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8E" w:rsidRPr="00E0075A" w:rsidRDefault="007D0F8E" w:rsidP="007D0F8E">
      <w:pPr>
        <w:jc w:val="center"/>
        <w:rPr>
          <w:b/>
          <w:sz w:val="32"/>
        </w:rPr>
      </w:pPr>
      <w:r w:rsidRPr="00E0075A">
        <w:rPr>
          <w:b/>
          <w:sz w:val="32"/>
        </w:rPr>
        <w:t xml:space="preserve">Предварительные итоги социально – экономического развития </w:t>
      </w:r>
    </w:p>
    <w:p w:rsidR="007D0F8E" w:rsidRPr="00E0075A" w:rsidRDefault="00363F30" w:rsidP="007D0F8E">
      <w:pPr>
        <w:jc w:val="center"/>
        <w:rPr>
          <w:b/>
          <w:sz w:val="32"/>
        </w:rPr>
      </w:pPr>
      <w:r w:rsidRPr="00E0075A">
        <w:rPr>
          <w:b/>
          <w:sz w:val="32"/>
        </w:rPr>
        <w:t>города Урай за 1 квартал 202</w:t>
      </w:r>
      <w:r w:rsidR="008740F1" w:rsidRPr="008740F1">
        <w:rPr>
          <w:b/>
          <w:sz w:val="32"/>
        </w:rPr>
        <w:t>4</w:t>
      </w:r>
      <w:r w:rsidR="007D0F8E" w:rsidRPr="00E0075A">
        <w:rPr>
          <w:b/>
          <w:sz w:val="32"/>
        </w:rPr>
        <w:t xml:space="preserve"> год</w:t>
      </w:r>
      <w:r w:rsidRPr="00E0075A">
        <w:rPr>
          <w:b/>
          <w:sz w:val="32"/>
        </w:rPr>
        <w:t>а</w:t>
      </w:r>
    </w:p>
    <w:p w:rsidR="007D0F8E" w:rsidRPr="000F41E7" w:rsidRDefault="007D0F8E" w:rsidP="00156840">
      <w:pPr>
        <w:ind w:firstLine="720"/>
        <w:jc w:val="both"/>
        <w:rPr>
          <w:sz w:val="24"/>
          <w:szCs w:val="24"/>
          <w:highlight w:val="yellow"/>
        </w:rPr>
      </w:pPr>
    </w:p>
    <w:p w:rsidR="00156840" w:rsidRPr="005C7ABB" w:rsidRDefault="00156840" w:rsidP="00156840">
      <w:pPr>
        <w:ind w:firstLine="720"/>
        <w:jc w:val="both"/>
        <w:rPr>
          <w:sz w:val="24"/>
          <w:szCs w:val="24"/>
        </w:rPr>
      </w:pPr>
      <w:r w:rsidRPr="005C7ABB">
        <w:rPr>
          <w:sz w:val="24"/>
          <w:szCs w:val="24"/>
        </w:rPr>
        <w:t>Предварительные итоги социально–экономического развития город</w:t>
      </w:r>
      <w:r w:rsidR="00264154" w:rsidRPr="005C7ABB">
        <w:rPr>
          <w:sz w:val="24"/>
          <w:szCs w:val="24"/>
        </w:rPr>
        <w:t>а</w:t>
      </w:r>
      <w:r w:rsidRPr="005C7ABB">
        <w:rPr>
          <w:sz w:val="24"/>
          <w:szCs w:val="24"/>
        </w:rPr>
        <w:t xml:space="preserve"> Урай за </w:t>
      </w:r>
      <w:r w:rsidR="0075533A" w:rsidRPr="005C7ABB">
        <w:rPr>
          <w:sz w:val="24"/>
          <w:szCs w:val="24"/>
        </w:rPr>
        <w:t xml:space="preserve">1 квартал </w:t>
      </w:r>
      <w:r w:rsidRPr="005C7ABB">
        <w:rPr>
          <w:sz w:val="24"/>
          <w:szCs w:val="24"/>
        </w:rPr>
        <w:t>20</w:t>
      </w:r>
      <w:r w:rsidR="00EB3E11" w:rsidRPr="005C7ABB">
        <w:rPr>
          <w:sz w:val="24"/>
          <w:szCs w:val="24"/>
        </w:rPr>
        <w:t>2</w:t>
      </w:r>
      <w:r w:rsidR="005C7ABB" w:rsidRPr="005C7ABB">
        <w:rPr>
          <w:sz w:val="24"/>
          <w:szCs w:val="24"/>
        </w:rPr>
        <w:t>4</w:t>
      </w:r>
      <w:r w:rsidRPr="005C7ABB">
        <w:rPr>
          <w:sz w:val="24"/>
          <w:szCs w:val="24"/>
        </w:rPr>
        <w:t xml:space="preserve"> год</w:t>
      </w:r>
      <w:r w:rsidR="0043650B" w:rsidRPr="005C7ABB">
        <w:rPr>
          <w:sz w:val="24"/>
          <w:szCs w:val="24"/>
        </w:rPr>
        <w:t>а</w:t>
      </w:r>
      <w:r w:rsidRPr="005C7ABB">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(Тюменьстат), структурных подразделений администрации города Урай, организаций и учреждений города.</w:t>
      </w:r>
    </w:p>
    <w:p w:rsidR="003C30DB" w:rsidRPr="005C7ABB" w:rsidRDefault="0031565C" w:rsidP="00FC17DA">
      <w:pPr>
        <w:ind w:firstLine="709"/>
        <w:jc w:val="both"/>
        <w:rPr>
          <w:sz w:val="24"/>
          <w:szCs w:val="24"/>
        </w:rPr>
      </w:pPr>
      <w:r w:rsidRPr="005C7ABB">
        <w:rPr>
          <w:sz w:val="24"/>
          <w:szCs w:val="24"/>
        </w:rPr>
        <w:t>Социально</w:t>
      </w:r>
      <w:r w:rsidR="00785535" w:rsidRPr="005C7ABB">
        <w:rPr>
          <w:sz w:val="24"/>
          <w:szCs w:val="24"/>
        </w:rPr>
        <w:t xml:space="preserve"> - </w:t>
      </w:r>
      <w:r w:rsidRPr="005C7ABB">
        <w:rPr>
          <w:sz w:val="24"/>
          <w:szCs w:val="24"/>
        </w:rPr>
        <w:t>экономическое развитие город</w:t>
      </w:r>
      <w:r w:rsidR="00264154" w:rsidRPr="005C7ABB">
        <w:rPr>
          <w:sz w:val="24"/>
          <w:szCs w:val="24"/>
        </w:rPr>
        <w:t>а</w:t>
      </w:r>
      <w:r w:rsidRPr="005C7ABB">
        <w:rPr>
          <w:sz w:val="24"/>
          <w:szCs w:val="24"/>
        </w:rPr>
        <w:t xml:space="preserve"> Урай</w:t>
      </w:r>
      <w:r w:rsidRPr="005C7ABB">
        <w:rPr>
          <w:color w:val="FF0000"/>
          <w:sz w:val="24"/>
          <w:szCs w:val="24"/>
        </w:rPr>
        <w:t xml:space="preserve"> </w:t>
      </w:r>
      <w:r w:rsidRPr="005C7ABB">
        <w:rPr>
          <w:sz w:val="24"/>
          <w:szCs w:val="24"/>
        </w:rPr>
        <w:t xml:space="preserve">осуществляется в </w:t>
      </w:r>
      <w:r w:rsidR="00AA1351" w:rsidRPr="005C7ABB">
        <w:rPr>
          <w:sz w:val="24"/>
          <w:szCs w:val="24"/>
        </w:rPr>
        <w:t xml:space="preserve">соответствии с </w:t>
      </w:r>
      <w:r w:rsidR="00785535" w:rsidRPr="005C7ABB">
        <w:rPr>
          <w:sz w:val="24"/>
          <w:szCs w:val="24"/>
        </w:rPr>
        <w:t xml:space="preserve">национальными целями и задачами, </w:t>
      </w:r>
      <w:r w:rsidR="00AA1351" w:rsidRPr="005C7ABB">
        <w:rPr>
          <w:sz w:val="24"/>
          <w:szCs w:val="24"/>
        </w:rPr>
        <w:t xml:space="preserve">приоритетами </w:t>
      </w:r>
      <w:r w:rsidR="00785535" w:rsidRPr="005C7ABB">
        <w:rPr>
          <w:sz w:val="24"/>
          <w:szCs w:val="24"/>
        </w:rPr>
        <w:t>направлениями</w:t>
      </w:r>
      <w:r w:rsidR="00AA1351" w:rsidRPr="005C7ABB">
        <w:rPr>
          <w:sz w:val="24"/>
          <w:szCs w:val="24"/>
        </w:rPr>
        <w:t xml:space="preserve">, определенными в посланиях Президента Российской Федерации, </w:t>
      </w:r>
      <w:r w:rsidRPr="005C7ABB">
        <w:rPr>
          <w:sz w:val="24"/>
          <w:szCs w:val="24"/>
        </w:rPr>
        <w:t xml:space="preserve">документах стратегического планирования </w:t>
      </w:r>
      <w:r w:rsidR="00AA1351" w:rsidRPr="005C7ABB">
        <w:rPr>
          <w:sz w:val="24"/>
          <w:szCs w:val="24"/>
        </w:rPr>
        <w:t xml:space="preserve">Ханты-Мансийского автономного округа </w:t>
      </w:r>
      <w:r w:rsidRPr="005C7ABB">
        <w:rPr>
          <w:sz w:val="24"/>
          <w:szCs w:val="24"/>
        </w:rPr>
        <w:t>–</w:t>
      </w:r>
      <w:r w:rsidR="00AA1351" w:rsidRPr="005C7ABB">
        <w:rPr>
          <w:sz w:val="24"/>
          <w:szCs w:val="24"/>
        </w:rPr>
        <w:t xml:space="preserve"> Югры</w:t>
      </w:r>
      <w:r w:rsidRPr="005C7ABB">
        <w:rPr>
          <w:sz w:val="24"/>
          <w:szCs w:val="24"/>
        </w:rPr>
        <w:t>,</w:t>
      </w:r>
      <w:r w:rsidR="00AA1351" w:rsidRPr="005C7ABB">
        <w:rPr>
          <w:sz w:val="24"/>
          <w:szCs w:val="24"/>
        </w:rPr>
        <w:t xml:space="preserve"> город</w:t>
      </w:r>
      <w:r w:rsidRPr="005C7ABB">
        <w:rPr>
          <w:sz w:val="24"/>
          <w:szCs w:val="24"/>
        </w:rPr>
        <w:t>а</w:t>
      </w:r>
      <w:r w:rsidR="00AA1351" w:rsidRPr="005C7ABB">
        <w:rPr>
          <w:sz w:val="24"/>
          <w:szCs w:val="24"/>
        </w:rPr>
        <w:t xml:space="preserve"> Урай</w:t>
      </w:r>
      <w:r w:rsidRPr="005C7ABB">
        <w:rPr>
          <w:sz w:val="24"/>
          <w:szCs w:val="24"/>
        </w:rPr>
        <w:t xml:space="preserve">, и в рамках </w:t>
      </w:r>
      <w:r w:rsidR="00E55376" w:rsidRPr="005C7ABB">
        <w:rPr>
          <w:sz w:val="24"/>
          <w:szCs w:val="24"/>
        </w:rPr>
        <w:t>реализаци</w:t>
      </w:r>
      <w:r w:rsidRPr="005C7ABB">
        <w:rPr>
          <w:sz w:val="24"/>
          <w:szCs w:val="24"/>
        </w:rPr>
        <w:t>и</w:t>
      </w:r>
      <w:r w:rsidR="00AA1351" w:rsidRPr="005C7ABB">
        <w:rPr>
          <w:sz w:val="24"/>
          <w:szCs w:val="24"/>
        </w:rPr>
        <w:t xml:space="preserve"> 1</w:t>
      </w:r>
      <w:r w:rsidR="005C7ABB" w:rsidRPr="005C7ABB">
        <w:rPr>
          <w:sz w:val="24"/>
          <w:szCs w:val="24"/>
        </w:rPr>
        <w:t>7</w:t>
      </w:r>
      <w:r w:rsidRPr="005C7ABB">
        <w:rPr>
          <w:sz w:val="24"/>
          <w:szCs w:val="24"/>
        </w:rPr>
        <w:t xml:space="preserve"> муниципальных программ города.</w:t>
      </w:r>
    </w:p>
    <w:p w:rsidR="00222FAD" w:rsidRDefault="00222FAD" w:rsidP="005C7ABB">
      <w:pPr>
        <w:ind w:firstLine="709"/>
        <w:jc w:val="both"/>
        <w:rPr>
          <w:sz w:val="24"/>
          <w:szCs w:val="24"/>
        </w:rPr>
      </w:pPr>
    </w:p>
    <w:p w:rsidR="00C32951" w:rsidRPr="00E93A65" w:rsidRDefault="00C32951" w:rsidP="000B3269">
      <w:pPr>
        <w:numPr>
          <w:ilvl w:val="0"/>
          <w:numId w:val="1"/>
        </w:numPr>
        <w:tabs>
          <w:tab w:val="num" w:pos="540"/>
        </w:tabs>
        <w:ind w:left="720"/>
        <w:jc w:val="center"/>
        <w:rPr>
          <w:b/>
          <w:sz w:val="32"/>
        </w:rPr>
      </w:pPr>
      <w:r w:rsidRPr="00E93A65">
        <w:rPr>
          <w:b/>
          <w:sz w:val="32"/>
        </w:rPr>
        <w:t>Социальная политика</w:t>
      </w:r>
    </w:p>
    <w:p w:rsidR="008D051C" w:rsidRPr="00E93A65" w:rsidRDefault="008D051C" w:rsidP="008D051C">
      <w:pPr>
        <w:rPr>
          <w:b/>
          <w:sz w:val="28"/>
        </w:rPr>
      </w:pPr>
    </w:p>
    <w:p w:rsidR="00D82B8C" w:rsidRPr="00E93A65" w:rsidRDefault="00D82B8C" w:rsidP="00D82B8C">
      <w:pPr>
        <w:ind w:firstLine="709"/>
        <w:rPr>
          <w:b/>
          <w:sz w:val="24"/>
          <w:szCs w:val="24"/>
        </w:rPr>
      </w:pPr>
      <w:r w:rsidRPr="00E93A65">
        <w:rPr>
          <w:b/>
          <w:sz w:val="24"/>
          <w:szCs w:val="24"/>
        </w:rPr>
        <w:t>1. Демографические показатели</w:t>
      </w:r>
    </w:p>
    <w:p w:rsidR="00E93A65" w:rsidRPr="008740F1" w:rsidRDefault="00E93A65" w:rsidP="00E93A65">
      <w:pPr>
        <w:pStyle w:val="a3"/>
        <w:ind w:firstLine="709"/>
        <w:rPr>
          <w:szCs w:val="24"/>
          <w:highlight w:val="yellow"/>
        </w:rPr>
      </w:pPr>
      <w:r w:rsidRPr="00E93A65">
        <w:rPr>
          <w:szCs w:val="24"/>
        </w:rPr>
        <w:t>По предварительной оценке на 01.04.2024 среднегодовая численность населения города Урай составила 41358</w:t>
      </w:r>
      <w:r w:rsidRPr="0030101A">
        <w:rPr>
          <w:szCs w:val="24"/>
        </w:rPr>
        <w:t xml:space="preserve"> человек, что по отношению к аналогичному периоду прошлого года больше на 0,5%. </w:t>
      </w:r>
    </w:p>
    <w:p w:rsidR="00E93A65" w:rsidRPr="0030101A" w:rsidRDefault="00E93A65" w:rsidP="006D6A0B">
      <w:pPr>
        <w:pStyle w:val="a3"/>
        <w:ind w:firstLine="709"/>
        <w:rPr>
          <w:szCs w:val="24"/>
        </w:rPr>
      </w:pPr>
      <w:r w:rsidRPr="0030101A">
        <w:rPr>
          <w:szCs w:val="24"/>
        </w:rPr>
        <w:t xml:space="preserve">По предварительной оценке на 01.04.2024 естественный прирост составил -17 человек, по сравнению с аналогичным периодом прошлого года </w:t>
      </w:r>
      <w:r w:rsidR="00222FAD">
        <w:rPr>
          <w:szCs w:val="24"/>
        </w:rPr>
        <w:t>показатель снизился на</w:t>
      </w:r>
      <w:r w:rsidRPr="0030101A">
        <w:rPr>
          <w:szCs w:val="24"/>
        </w:rPr>
        <w:t xml:space="preserve"> 15 человек.</w:t>
      </w:r>
    </w:p>
    <w:p w:rsidR="00E93A65" w:rsidRPr="0030101A" w:rsidRDefault="00E93A65" w:rsidP="00E93A65">
      <w:pPr>
        <w:ind w:firstLine="567"/>
        <w:jc w:val="center"/>
        <w:rPr>
          <w:b/>
          <w:szCs w:val="24"/>
        </w:rPr>
      </w:pPr>
      <w:r w:rsidRPr="0030101A">
        <w:rPr>
          <w:rFonts w:eastAsia="Calibri"/>
          <w:b/>
          <w:sz w:val="24"/>
          <w:szCs w:val="24"/>
        </w:rPr>
        <w:t>Основные демографические показатели по городу Урай</w:t>
      </w:r>
    </w:p>
    <w:p w:rsidR="00E93A65" w:rsidRPr="0030101A" w:rsidRDefault="00E93A65" w:rsidP="00E93A65">
      <w:pPr>
        <w:jc w:val="right"/>
        <w:rPr>
          <w:sz w:val="24"/>
          <w:szCs w:val="24"/>
        </w:rPr>
      </w:pPr>
      <w:r w:rsidRPr="0030101A">
        <w:rPr>
          <w:sz w:val="24"/>
          <w:szCs w:val="24"/>
        </w:rPr>
        <w:t>таблица 1</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7"/>
        <w:gridCol w:w="1842"/>
      </w:tblGrid>
      <w:tr w:rsidR="00E93A65" w:rsidRPr="0030101A" w:rsidTr="00C515E9">
        <w:trPr>
          <w:jc w:val="center"/>
        </w:trPr>
        <w:tc>
          <w:tcPr>
            <w:tcW w:w="4821"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5"/>
              <w:rPr>
                <w:b w:val="0"/>
                <w:szCs w:val="24"/>
              </w:rPr>
            </w:pPr>
            <w:r w:rsidRPr="0030101A">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rPr>
                <w:b w:val="0"/>
                <w:szCs w:val="24"/>
              </w:rPr>
            </w:pPr>
            <w:r w:rsidRPr="0030101A">
              <w:rPr>
                <w:b w:val="0"/>
                <w:szCs w:val="24"/>
              </w:rPr>
              <w:t>01.04.2023</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rPr>
                <w:b w:val="0"/>
                <w:szCs w:val="24"/>
              </w:rPr>
            </w:pPr>
            <w:r w:rsidRPr="0030101A">
              <w:rPr>
                <w:b w:val="0"/>
                <w:szCs w:val="24"/>
              </w:rPr>
              <w:t>01.04.2024</w:t>
            </w:r>
          </w:p>
        </w:tc>
        <w:tc>
          <w:tcPr>
            <w:tcW w:w="1842"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f2"/>
              <w:ind w:left="0"/>
              <w:jc w:val="center"/>
              <w:rPr>
                <w:sz w:val="24"/>
                <w:szCs w:val="24"/>
              </w:rPr>
            </w:pPr>
            <w:r w:rsidRPr="0030101A">
              <w:rPr>
                <w:sz w:val="24"/>
                <w:szCs w:val="24"/>
              </w:rPr>
              <w:t>Отклонение,</w:t>
            </w:r>
          </w:p>
          <w:p w:rsidR="00E93A65" w:rsidRPr="0030101A" w:rsidRDefault="00E93A65" w:rsidP="00C515E9">
            <w:pPr>
              <w:pStyle w:val="af2"/>
              <w:ind w:left="0"/>
              <w:jc w:val="center"/>
              <w:rPr>
                <w:sz w:val="24"/>
                <w:szCs w:val="24"/>
              </w:rPr>
            </w:pPr>
            <w:r w:rsidRPr="0030101A">
              <w:rPr>
                <w:sz w:val="24"/>
                <w:szCs w:val="24"/>
              </w:rPr>
              <w:t>%</w:t>
            </w:r>
          </w:p>
        </w:tc>
      </w:tr>
      <w:tr w:rsidR="00E93A65" w:rsidRPr="0030101A" w:rsidTr="00C515E9">
        <w:trPr>
          <w:jc w:val="center"/>
        </w:trPr>
        <w:tc>
          <w:tcPr>
            <w:tcW w:w="4821"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5"/>
              <w:jc w:val="both"/>
              <w:rPr>
                <w:b w:val="0"/>
                <w:szCs w:val="24"/>
              </w:rPr>
            </w:pPr>
            <w:r w:rsidRPr="0030101A">
              <w:rPr>
                <w:b w:val="0"/>
                <w:szCs w:val="24"/>
              </w:rPr>
              <w:t>Чи</w:t>
            </w:r>
            <w:r>
              <w:rPr>
                <w:b w:val="0"/>
                <w:szCs w:val="24"/>
              </w:rPr>
              <w:t>сленность постоянного населения</w:t>
            </w:r>
            <w:r w:rsidRPr="0030101A">
              <w:rPr>
                <w:b w:val="0"/>
                <w:szCs w:val="24"/>
              </w:rPr>
              <w:t xml:space="preserve"> (чел) </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jc w:val="right"/>
              <w:rPr>
                <w:b w:val="0"/>
                <w:szCs w:val="24"/>
              </w:rPr>
            </w:pPr>
            <w:r w:rsidRPr="0030101A">
              <w:rPr>
                <w:b w:val="0"/>
                <w:szCs w:val="24"/>
              </w:rPr>
              <w:t>41179</w:t>
            </w:r>
          </w:p>
        </w:tc>
        <w:tc>
          <w:tcPr>
            <w:tcW w:w="1417" w:type="dxa"/>
            <w:tcBorders>
              <w:top w:val="single" w:sz="4" w:space="0" w:color="auto"/>
              <w:left w:val="single" w:sz="4" w:space="0" w:color="auto"/>
              <w:bottom w:val="single" w:sz="4" w:space="0" w:color="auto"/>
              <w:right w:val="single" w:sz="4" w:space="0" w:color="auto"/>
            </w:tcBorders>
          </w:tcPr>
          <w:p w:rsidR="00E93A65" w:rsidRPr="00397C80" w:rsidRDefault="00E93A65" w:rsidP="00C515E9">
            <w:pPr>
              <w:pStyle w:val="a5"/>
              <w:jc w:val="right"/>
              <w:rPr>
                <w:b w:val="0"/>
                <w:szCs w:val="24"/>
                <w:lang w:val="en-US"/>
              </w:rPr>
            </w:pPr>
            <w:r w:rsidRPr="0030101A">
              <w:rPr>
                <w:b w:val="0"/>
                <w:szCs w:val="24"/>
              </w:rPr>
              <w:t>41359</w:t>
            </w:r>
            <w:r w:rsidR="00397C80">
              <w:rPr>
                <w:b w:val="0"/>
                <w:szCs w:val="24"/>
                <w:lang w:val="en-US"/>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E93A65" w:rsidRPr="0030101A" w:rsidRDefault="00E93A65" w:rsidP="00C515E9">
            <w:pPr>
              <w:jc w:val="right"/>
              <w:rPr>
                <w:sz w:val="24"/>
                <w:szCs w:val="24"/>
              </w:rPr>
            </w:pPr>
            <w:r w:rsidRPr="0030101A">
              <w:rPr>
                <w:sz w:val="24"/>
                <w:szCs w:val="24"/>
              </w:rPr>
              <w:t>100,4*</w:t>
            </w:r>
          </w:p>
        </w:tc>
      </w:tr>
      <w:tr w:rsidR="00E93A65" w:rsidRPr="0030101A" w:rsidTr="00C515E9">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5"/>
              <w:jc w:val="both"/>
              <w:rPr>
                <w:b w:val="0"/>
                <w:szCs w:val="24"/>
              </w:rPr>
            </w:pPr>
            <w:r w:rsidRPr="0030101A">
              <w:rPr>
                <w:b w:val="0"/>
                <w:szCs w:val="24"/>
              </w:rPr>
              <w:t>Среднегодовая чис</w:t>
            </w:r>
            <w:r>
              <w:rPr>
                <w:b w:val="0"/>
                <w:szCs w:val="24"/>
              </w:rPr>
              <w:t xml:space="preserve">ленность постоянного населения </w:t>
            </w:r>
            <w:r w:rsidRPr="0030101A">
              <w:rPr>
                <w:b w:val="0"/>
                <w:szCs w:val="24"/>
              </w:rPr>
              <w:t>(чел)</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jc w:val="right"/>
              <w:rPr>
                <w:b w:val="0"/>
                <w:szCs w:val="24"/>
              </w:rPr>
            </w:pPr>
            <w:r w:rsidRPr="0030101A">
              <w:rPr>
                <w:b w:val="0"/>
                <w:szCs w:val="24"/>
              </w:rPr>
              <w:t>41160</w:t>
            </w:r>
          </w:p>
        </w:tc>
        <w:tc>
          <w:tcPr>
            <w:tcW w:w="1417" w:type="dxa"/>
            <w:tcBorders>
              <w:top w:val="single" w:sz="4" w:space="0" w:color="auto"/>
              <w:left w:val="single" w:sz="4" w:space="0" w:color="auto"/>
              <w:bottom w:val="single" w:sz="4" w:space="0" w:color="auto"/>
              <w:right w:val="single" w:sz="4" w:space="0" w:color="auto"/>
            </w:tcBorders>
          </w:tcPr>
          <w:p w:rsidR="00E93A65" w:rsidRPr="00397C80" w:rsidRDefault="00E93A65" w:rsidP="00C515E9">
            <w:pPr>
              <w:pStyle w:val="a5"/>
              <w:jc w:val="right"/>
              <w:rPr>
                <w:b w:val="0"/>
                <w:szCs w:val="24"/>
                <w:lang w:val="en-US"/>
              </w:rPr>
            </w:pPr>
            <w:r w:rsidRPr="0030101A">
              <w:rPr>
                <w:b w:val="0"/>
                <w:szCs w:val="24"/>
              </w:rPr>
              <w:t>41358</w:t>
            </w:r>
            <w:r w:rsidR="00397C80">
              <w:rPr>
                <w:b w:val="0"/>
                <w:szCs w:val="24"/>
                <w:lang w:val="en-US"/>
              </w:rPr>
              <w:t>*</w:t>
            </w:r>
          </w:p>
        </w:tc>
        <w:tc>
          <w:tcPr>
            <w:tcW w:w="1842"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jc w:val="right"/>
              <w:rPr>
                <w:sz w:val="24"/>
                <w:szCs w:val="24"/>
              </w:rPr>
            </w:pPr>
            <w:r w:rsidRPr="0030101A">
              <w:rPr>
                <w:sz w:val="24"/>
                <w:szCs w:val="24"/>
              </w:rPr>
              <w:t>100,5*</w:t>
            </w:r>
          </w:p>
        </w:tc>
      </w:tr>
      <w:tr w:rsidR="00E93A65" w:rsidRPr="0030101A" w:rsidTr="00C515E9">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5"/>
              <w:jc w:val="both"/>
              <w:rPr>
                <w:b w:val="0"/>
                <w:szCs w:val="24"/>
              </w:rPr>
            </w:pPr>
            <w:r>
              <w:rPr>
                <w:b w:val="0"/>
                <w:szCs w:val="24"/>
              </w:rPr>
              <w:t>Родилось</w:t>
            </w:r>
            <w:r w:rsidRPr="0030101A">
              <w:rPr>
                <w:b w:val="0"/>
                <w:szCs w:val="24"/>
              </w:rPr>
              <w:t xml:space="preserve"> (чел)</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jc w:val="right"/>
              <w:rPr>
                <w:b w:val="0"/>
                <w:szCs w:val="24"/>
              </w:rPr>
            </w:pPr>
            <w:r w:rsidRPr="0030101A">
              <w:rPr>
                <w:b w:val="0"/>
                <w:szCs w:val="24"/>
              </w:rPr>
              <w:t>82</w:t>
            </w:r>
          </w:p>
        </w:tc>
        <w:tc>
          <w:tcPr>
            <w:tcW w:w="1417" w:type="dxa"/>
            <w:tcBorders>
              <w:top w:val="single" w:sz="4" w:space="0" w:color="auto"/>
              <w:left w:val="single" w:sz="4" w:space="0" w:color="auto"/>
              <w:bottom w:val="single" w:sz="4" w:space="0" w:color="auto"/>
              <w:right w:val="single" w:sz="4" w:space="0" w:color="auto"/>
            </w:tcBorders>
          </w:tcPr>
          <w:p w:rsidR="00E93A65" w:rsidRPr="00397C80" w:rsidRDefault="00E93A65" w:rsidP="00C515E9">
            <w:pPr>
              <w:pStyle w:val="a5"/>
              <w:jc w:val="right"/>
              <w:rPr>
                <w:b w:val="0"/>
                <w:szCs w:val="24"/>
                <w:lang w:val="en-US"/>
              </w:rPr>
            </w:pPr>
            <w:r w:rsidRPr="0030101A">
              <w:rPr>
                <w:b w:val="0"/>
                <w:szCs w:val="24"/>
              </w:rPr>
              <w:t>78</w:t>
            </w:r>
            <w:r w:rsidR="00397C80">
              <w:rPr>
                <w:b w:val="0"/>
                <w:szCs w:val="24"/>
                <w:lang w:val="en-US"/>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E93A65" w:rsidRPr="0030101A" w:rsidRDefault="00E93A65" w:rsidP="00C515E9">
            <w:pPr>
              <w:jc w:val="right"/>
              <w:rPr>
                <w:sz w:val="24"/>
                <w:szCs w:val="24"/>
              </w:rPr>
            </w:pPr>
            <w:r w:rsidRPr="0030101A">
              <w:rPr>
                <w:sz w:val="24"/>
                <w:szCs w:val="24"/>
              </w:rPr>
              <w:t>95,1*</w:t>
            </w:r>
          </w:p>
        </w:tc>
      </w:tr>
      <w:tr w:rsidR="00E93A65" w:rsidRPr="0030101A" w:rsidTr="00C515E9">
        <w:trPr>
          <w:jc w:val="center"/>
        </w:trPr>
        <w:tc>
          <w:tcPr>
            <w:tcW w:w="4821"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5"/>
              <w:jc w:val="both"/>
              <w:rPr>
                <w:b w:val="0"/>
                <w:szCs w:val="24"/>
              </w:rPr>
            </w:pPr>
            <w:r w:rsidRPr="0030101A">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jc w:val="right"/>
              <w:rPr>
                <w:b w:val="0"/>
                <w:szCs w:val="24"/>
              </w:rPr>
            </w:pPr>
            <w:r w:rsidRPr="0030101A">
              <w:rPr>
                <w:b w:val="0"/>
                <w:szCs w:val="24"/>
              </w:rPr>
              <w:t>84</w:t>
            </w:r>
          </w:p>
        </w:tc>
        <w:tc>
          <w:tcPr>
            <w:tcW w:w="1417" w:type="dxa"/>
            <w:tcBorders>
              <w:top w:val="single" w:sz="4" w:space="0" w:color="auto"/>
              <w:left w:val="single" w:sz="4" w:space="0" w:color="auto"/>
              <w:bottom w:val="single" w:sz="4" w:space="0" w:color="auto"/>
              <w:right w:val="single" w:sz="4" w:space="0" w:color="auto"/>
            </w:tcBorders>
          </w:tcPr>
          <w:p w:rsidR="00E93A65" w:rsidRPr="00397C80" w:rsidRDefault="00E93A65" w:rsidP="00C515E9">
            <w:pPr>
              <w:pStyle w:val="a5"/>
              <w:jc w:val="right"/>
              <w:rPr>
                <w:b w:val="0"/>
                <w:szCs w:val="24"/>
                <w:lang w:val="en-US"/>
              </w:rPr>
            </w:pPr>
            <w:r w:rsidRPr="0030101A">
              <w:rPr>
                <w:b w:val="0"/>
                <w:szCs w:val="24"/>
              </w:rPr>
              <w:t>95</w:t>
            </w:r>
            <w:r w:rsidR="00397C80">
              <w:rPr>
                <w:b w:val="0"/>
                <w:szCs w:val="24"/>
                <w:lang w:val="en-US"/>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E93A65" w:rsidRPr="0030101A" w:rsidRDefault="00E93A65" w:rsidP="00C515E9">
            <w:pPr>
              <w:jc w:val="right"/>
              <w:rPr>
                <w:sz w:val="24"/>
                <w:szCs w:val="24"/>
              </w:rPr>
            </w:pPr>
            <w:r w:rsidRPr="0030101A">
              <w:rPr>
                <w:sz w:val="24"/>
                <w:szCs w:val="24"/>
              </w:rPr>
              <w:t>113,1*</w:t>
            </w:r>
          </w:p>
        </w:tc>
      </w:tr>
      <w:tr w:rsidR="00E93A65" w:rsidRPr="0030101A" w:rsidTr="00C515E9">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5"/>
              <w:jc w:val="both"/>
              <w:rPr>
                <w:b w:val="0"/>
                <w:szCs w:val="24"/>
              </w:rPr>
            </w:pPr>
            <w:r w:rsidRPr="0030101A">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jc w:val="right"/>
              <w:rPr>
                <w:b w:val="0"/>
                <w:szCs w:val="24"/>
              </w:rPr>
            </w:pPr>
            <w:r w:rsidRPr="0030101A">
              <w:rPr>
                <w:b w:val="0"/>
                <w:szCs w:val="24"/>
              </w:rPr>
              <w:t>287</w:t>
            </w:r>
          </w:p>
        </w:tc>
        <w:tc>
          <w:tcPr>
            <w:tcW w:w="1417" w:type="dxa"/>
            <w:tcBorders>
              <w:top w:val="single" w:sz="4" w:space="0" w:color="auto"/>
              <w:left w:val="single" w:sz="4" w:space="0" w:color="auto"/>
              <w:bottom w:val="single" w:sz="4" w:space="0" w:color="auto"/>
              <w:right w:val="single" w:sz="4" w:space="0" w:color="auto"/>
            </w:tcBorders>
          </w:tcPr>
          <w:p w:rsidR="00E93A65" w:rsidRPr="00397C80" w:rsidRDefault="00E93A65" w:rsidP="00C515E9">
            <w:pPr>
              <w:pStyle w:val="a5"/>
              <w:jc w:val="right"/>
              <w:rPr>
                <w:b w:val="0"/>
                <w:szCs w:val="24"/>
                <w:lang w:val="en-US"/>
              </w:rPr>
            </w:pPr>
            <w:r w:rsidRPr="0030101A">
              <w:rPr>
                <w:b w:val="0"/>
                <w:szCs w:val="24"/>
              </w:rPr>
              <w:t>197</w:t>
            </w:r>
            <w:r w:rsidR="00397C80">
              <w:rPr>
                <w:b w:val="0"/>
                <w:szCs w:val="24"/>
                <w:lang w:val="en-US"/>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E93A65" w:rsidRPr="0030101A" w:rsidRDefault="00E93A65" w:rsidP="00C515E9">
            <w:pPr>
              <w:jc w:val="right"/>
              <w:rPr>
                <w:sz w:val="24"/>
                <w:szCs w:val="24"/>
              </w:rPr>
            </w:pPr>
            <w:r w:rsidRPr="0030101A">
              <w:rPr>
                <w:sz w:val="24"/>
                <w:szCs w:val="24"/>
              </w:rPr>
              <w:t>68,6*</w:t>
            </w:r>
          </w:p>
        </w:tc>
      </w:tr>
      <w:tr w:rsidR="00E93A65" w:rsidRPr="008740F1" w:rsidTr="00C515E9">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E93A65" w:rsidRPr="0030101A" w:rsidRDefault="00E93A65" w:rsidP="00C515E9">
            <w:pPr>
              <w:pStyle w:val="a5"/>
              <w:jc w:val="both"/>
              <w:rPr>
                <w:b w:val="0"/>
                <w:szCs w:val="24"/>
              </w:rPr>
            </w:pPr>
            <w:r w:rsidRPr="0030101A">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E93A65" w:rsidRPr="0030101A" w:rsidRDefault="00E93A65" w:rsidP="00C515E9">
            <w:pPr>
              <w:pStyle w:val="a5"/>
              <w:jc w:val="right"/>
              <w:rPr>
                <w:b w:val="0"/>
                <w:szCs w:val="24"/>
              </w:rPr>
            </w:pPr>
            <w:r w:rsidRPr="0030101A">
              <w:rPr>
                <w:b w:val="0"/>
                <w:szCs w:val="24"/>
              </w:rPr>
              <w:t>247</w:t>
            </w:r>
          </w:p>
        </w:tc>
        <w:tc>
          <w:tcPr>
            <w:tcW w:w="1417" w:type="dxa"/>
            <w:tcBorders>
              <w:top w:val="single" w:sz="4" w:space="0" w:color="auto"/>
              <w:left w:val="single" w:sz="4" w:space="0" w:color="auto"/>
              <w:bottom w:val="single" w:sz="4" w:space="0" w:color="auto"/>
              <w:right w:val="single" w:sz="4" w:space="0" w:color="auto"/>
            </w:tcBorders>
          </w:tcPr>
          <w:p w:rsidR="00E93A65" w:rsidRPr="00397C80" w:rsidRDefault="00E93A65" w:rsidP="00C515E9">
            <w:pPr>
              <w:pStyle w:val="a5"/>
              <w:jc w:val="right"/>
              <w:rPr>
                <w:b w:val="0"/>
                <w:szCs w:val="24"/>
                <w:lang w:val="en-US"/>
              </w:rPr>
            </w:pPr>
            <w:r w:rsidRPr="0030101A">
              <w:rPr>
                <w:b w:val="0"/>
                <w:szCs w:val="24"/>
              </w:rPr>
              <w:t>178</w:t>
            </w:r>
            <w:r w:rsidR="00397C80">
              <w:rPr>
                <w:b w:val="0"/>
                <w:szCs w:val="24"/>
                <w:lang w:val="en-US"/>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E93A65" w:rsidRPr="0030101A" w:rsidRDefault="00E93A65" w:rsidP="00C515E9">
            <w:pPr>
              <w:jc w:val="right"/>
              <w:rPr>
                <w:sz w:val="24"/>
                <w:szCs w:val="24"/>
              </w:rPr>
            </w:pPr>
            <w:r w:rsidRPr="0030101A">
              <w:rPr>
                <w:sz w:val="24"/>
                <w:szCs w:val="24"/>
              </w:rPr>
              <w:t>72,1*</w:t>
            </w:r>
          </w:p>
        </w:tc>
      </w:tr>
    </w:tbl>
    <w:p w:rsidR="00E93A65" w:rsidRPr="0030101A" w:rsidRDefault="006D6A0B" w:rsidP="00E93A65">
      <w:pPr>
        <w:rPr>
          <w:sz w:val="24"/>
          <w:szCs w:val="24"/>
        </w:rPr>
      </w:pPr>
      <w:r>
        <w:rPr>
          <w:sz w:val="24"/>
          <w:szCs w:val="24"/>
        </w:rPr>
        <w:t xml:space="preserve">  </w:t>
      </w:r>
      <w:r w:rsidR="00E93A65" w:rsidRPr="0030101A">
        <w:rPr>
          <w:sz w:val="24"/>
          <w:szCs w:val="24"/>
        </w:rPr>
        <w:t xml:space="preserve">*- оценка </w:t>
      </w:r>
    </w:p>
    <w:p w:rsidR="006D6A0B" w:rsidRDefault="006D6A0B" w:rsidP="006D6A0B">
      <w:pPr>
        <w:pStyle w:val="a5"/>
        <w:ind w:firstLine="709"/>
        <w:jc w:val="both"/>
        <w:rPr>
          <w:b w:val="0"/>
          <w:szCs w:val="24"/>
        </w:rPr>
      </w:pPr>
    </w:p>
    <w:p w:rsidR="00C32951" w:rsidRPr="00F07C59" w:rsidRDefault="00C32951" w:rsidP="002D45A3">
      <w:pPr>
        <w:ind w:firstLine="708"/>
        <w:rPr>
          <w:b/>
          <w:sz w:val="24"/>
          <w:szCs w:val="24"/>
        </w:rPr>
      </w:pPr>
      <w:r w:rsidRPr="00F07C59">
        <w:rPr>
          <w:b/>
          <w:sz w:val="24"/>
          <w:szCs w:val="24"/>
        </w:rPr>
        <w:t>2. Анализ заработной платы, рынка труда и занятости населения</w:t>
      </w:r>
    </w:p>
    <w:p w:rsidR="00C32951" w:rsidRPr="00F07C59" w:rsidRDefault="00C32951" w:rsidP="002D45A3">
      <w:pPr>
        <w:pStyle w:val="a3"/>
        <w:ind w:firstLine="708"/>
        <w:rPr>
          <w:b/>
          <w:szCs w:val="24"/>
        </w:rPr>
      </w:pPr>
      <w:r w:rsidRPr="00F07C59">
        <w:rPr>
          <w:b/>
          <w:szCs w:val="24"/>
        </w:rPr>
        <w:t>2.1.Заработная плата</w:t>
      </w:r>
    </w:p>
    <w:p w:rsidR="00415FBE" w:rsidRPr="00F07C59" w:rsidRDefault="00415FBE" w:rsidP="002D45A3">
      <w:pPr>
        <w:pStyle w:val="a5"/>
        <w:widowControl w:val="0"/>
        <w:ind w:firstLine="708"/>
        <w:jc w:val="both"/>
        <w:rPr>
          <w:b w:val="0"/>
          <w:szCs w:val="24"/>
        </w:rPr>
      </w:pPr>
      <w:r w:rsidRPr="00F07C59">
        <w:rPr>
          <w:b w:val="0"/>
          <w:szCs w:val="24"/>
        </w:rPr>
        <w:t>Среднемесячная начисленная заработная плата в расчете на одного работника по крупным и средним предприятиям города по оценочным данным на 01.</w:t>
      </w:r>
      <w:r w:rsidR="00970FA1" w:rsidRPr="00F07C59">
        <w:rPr>
          <w:b w:val="0"/>
          <w:szCs w:val="24"/>
        </w:rPr>
        <w:t>0</w:t>
      </w:r>
      <w:r w:rsidR="00C40483" w:rsidRPr="00F07C59">
        <w:rPr>
          <w:b w:val="0"/>
          <w:szCs w:val="24"/>
        </w:rPr>
        <w:t>4</w:t>
      </w:r>
      <w:r w:rsidR="00A01017" w:rsidRPr="00F07C59">
        <w:rPr>
          <w:b w:val="0"/>
          <w:szCs w:val="24"/>
        </w:rPr>
        <w:t>.202</w:t>
      </w:r>
      <w:r w:rsidR="00F07C59" w:rsidRPr="00F07C59">
        <w:rPr>
          <w:b w:val="0"/>
          <w:szCs w:val="24"/>
        </w:rPr>
        <w:t>4</w:t>
      </w:r>
      <w:r w:rsidR="00A01017" w:rsidRPr="00F07C59">
        <w:rPr>
          <w:b w:val="0"/>
          <w:szCs w:val="24"/>
        </w:rPr>
        <w:t xml:space="preserve"> составила </w:t>
      </w:r>
      <w:r w:rsidR="00B84A8D">
        <w:rPr>
          <w:b w:val="0"/>
          <w:szCs w:val="24"/>
        </w:rPr>
        <w:t>98210</w:t>
      </w:r>
      <w:r w:rsidRPr="00F07C59">
        <w:rPr>
          <w:b w:val="0"/>
          <w:szCs w:val="24"/>
        </w:rPr>
        <w:t xml:space="preserve"> рублей и по отношению к 01.</w:t>
      </w:r>
      <w:r w:rsidR="00C40483" w:rsidRPr="00F07C59">
        <w:rPr>
          <w:b w:val="0"/>
          <w:szCs w:val="24"/>
        </w:rPr>
        <w:t>04</w:t>
      </w:r>
      <w:r w:rsidR="007807EA" w:rsidRPr="00F07C59">
        <w:rPr>
          <w:b w:val="0"/>
          <w:szCs w:val="24"/>
        </w:rPr>
        <w:t>.202</w:t>
      </w:r>
      <w:r w:rsidR="00F07C59" w:rsidRPr="00F07C59">
        <w:rPr>
          <w:b w:val="0"/>
          <w:szCs w:val="24"/>
        </w:rPr>
        <w:t>3</w:t>
      </w:r>
      <w:r w:rsidRPr="00F07C59">
        <w:rPr>
          <w:b w:val="0"/>
          <w:szCs w:val="24"/>
        </w:rPr>
        <w:t xml:space="preserve"> номинально возросла на </w:t>
      </w:r>
      <w:r w:rsidR="00B84A8D">
        <w:rPr>
          <w:b w:val="0"/>
          <w:szCs w:val="24"/>
        </w:rPr>
        <w:t>15,6</w:t>
      </w:r>
      <w:r w:rsidRPr="00F07C59">
        <w:rPr>
          <w:b w:val="0"/>
          <w:szCs w:val="24"/>
        </w:rPr>
        <w:t xml:space="preserve">%. </w:t>
      </w:r>
    </w:p>
    <w:p w:rsidR="00411EAA" w:rsidRDefault="00411EAA" w:rsidP="002D45A3">
      <w:pPr>
        <w:ind w:firstLine="708"/>
        <w:jc w:val="both"/>
        <w:rPr>
          <w:sz w:val="24"/>
          <w:szCs w:val="24"/>
        </w:rPr>
      </w:pPr>
      <w:r>
        <w:rPr>
          <w:sz w:val="24"/>
          <w:szCs w:val="24"/>
        </w:rPr>
        <w:t xml:space="preserve">В </w:t>
      </w:r>
      <w:r w:rsidR="002D45A3">
        <w:rPr>
          <w:sz w:val="24"/>
          <w:szCs w:val="24"/>
        </w:rPr>
        <w:t>городе</w:t>
      </w:r>
      <w:r>
        <w:rPr>
          <w:sz w:val="24"/>
          <w:szCs w:val="24"/>
        </w:rPr>
        <w:t xml:space="preserve"> Урай</w:t>
      </w:r>
      <w:r>
        <w:rPr>
          <w:rFonts w:eastAsia="Calibri"/>
          <w:sz w:val="24"/>
          <w:szCs w:val="24"/>
        </w:rPr>
        <w:t xml:space="preserve"> </w:t>
      </w:r>
      <w:r>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(далее - Рабочая группа) (постановление администрации города Урай от 29.11.2019 №2876). В отчетном периоде заседания рабочей группы не проводились.</w:t>
      </w:r>
    </w:p>
    <w:p w:rsidR="00411EAA" w:rsidRDefault="00411EAA" w:rsidP="002D45A3">
      <w:pPr>
        <w:ind w:firstLine="708"/>
        <w:jc w:val="both"/>
        <w:rPr>
          <w:sz w:val="24"/>
          <w:szCs w:val="24"/>
        </w:rPr>
      </w:pPr>
      <w:r>
        <w:rPr>
          <w:sz w:val="24"/>
          <w:szCs w:val="24"/>
        </w:rPr>
        <w:t xml:space="preserve">В результате работы Рабочей группы в 1 квартале 2024 года на территории города Урай нарушений трудового законодательства в части ненадлежащего оформления трудовых отношений с работниками не выявлено. В 1 квартале 2024 года  в результате ведения индивидуального учета закрепляемости на рабочих местах общее количество работников, заключивших трудовые договоры в ходе реализации мер по снижению неформальной занятости, составило 65 человек, из них количество хозяйствующих субъектов (ИП, КФХ и др.) – 49 человек. Доведенный показатель на 2024 год составляет </w:t>
      </w:r>
      <w:r>
        <w:rPr>
          <w:sz w:val="24"/>
          <w:szCs w:val="24"/>
        </w:rPr>
        <w:lastRenderedPageBreak/>
        <w:t>260 человек, контрольный показатель по снижению неформальной занятости за 2024 год выполнен на 25,0%.</w:t>
      </w:r>
    </w:p>
    <w:p w:rsidR="00411EAA" w:rsidRDefault="00411EAA" w:rsidP="002D45A3">
      <w:pPr>
        <w:tabs>
          <w:tab w:val="left" w:pos="3402"/>
        </w:tabs>
        <w:ind w:firstLine="708"/>
        <w:jc w:val="both"/>
        <w:rPr>
          <w:sz w:val="24"/>
          <w:szCs w:val="24"/>
        </w:rPr>
      </w:pPr>
    </w:p>
    <w:p w:rsidR="00411EAA" w:rsidRDefault="00411EAA" w:rsidP="002D45A3">
      <w:pPr>
        <w:tabs>
          <w:tab w:val="left" w:pos="360"/>
        </w:tabs>
        <w:ind w:firstLine="708"/>
        <w:jc w:val="both"/>
        <w:rPr>
          <w:sz w:val="24"/>
          <w:szCs w:val="24"/>
        </w:rPr>
      </w:pPr>
      <w:r>
        <w:rPr>
          <w:b/>
          <w:sz w:val="24"/>
          <w:szCs w:val="24"/>
        </w:rPr>
        <w:t>2.2. Трудовая деятельность и безработица</w:t>
      </w:r>
      <w:r>
        <w:rPr>
          <w:sz w:val="24"/>
          <w:szCs w:val="24"/>
        </w:rPr>
        <w:t xml:space="preserve"> </w:t>
      </w:r>
    </w:p>
    <w:p w:rsidR="00411EAA" w:rsidRDefault="00411EAA" w:rsidP="002D45A3">
      <w:pPr>
        <w:autoSpaceDE w:val="0"/>
        <w:autoSpaceDN w:val="0"/>
        <w:ind w:firstLine="708"/>
        <w:jc w:val="both"/>
        <w:rPr>
          <w:color w:val="000000" w:themeColor="text1"/>
          <w:sz w:val="24"/>
          <w:szCs w:val="24"/>
        </w:rPr>
      </w:pPr>
      <w:r>
        <w:rPr>
          <w:color w:val="000000" w:themeColor="text1"/>
          <w:sz w:val="24"/>
          <w:szCs w:val="24"/>
        </w:rPr>
        <w:t xml:space="preserve">По оценочным данным на 01.04.2024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10 323 человека  (98% к 01.04.2023). </w:t>
      </w:r>
    </w:p>
    <w:p w:rsidR="00411EAA" w:rsidRDefault="00411EAA" w:rsidP="002D45A3">
      <w:pPr>
        <w:ind w:firstLine="708"/>
        <w:jc w:val="both"/>
        <w:rPr>
          <w:color w:val="00B050"/>
          <w:sz w:val="24"/>
          <w:szCs w:val="24"/>
        </w:rPr>
      </w:pPr>
      <w:r>
        <w:rPr>
          <w:sz w:val="24"/>
          <w:szCs w:val="24"/>
        </w:rPr>
        <w:t>За период январь-март 2024 года 16 организаций города представили информацию о сокращении численности работников в количестве 50 человек, фактически сокращено, высвобождено 21 человек.</w:t>
      </w:r>
    </w:p>
    <w:p w:rsidR="00411EAA" w:rsidRDefault="00411EAA" w:rsidP="002D45A3">
      <w:pPr>
        <w:ind w:firstLine="708"/>
        <w:jc w:val="both"/>
        <w:rPr>
          <w:sz w:val="24"/>
          <w:szCs w:val="24"/>
        </w:rPr>
      </w:pPr>
      <w:r>
        <w:rPr>
          <w:sz w:val="24"/>
          <w:szCs w:val="24"/>
        </w:rPr>
        <w:t xml:space="preserve">Численность граждан, обратившихся в КУ </w:t>
      </w:r>
      <w:r w:rsidR="002D45A3">
        <w:rPr>
          <w:sz w:val="24"/>
          <w:szCs w:val="24"/>
        </w:rPr>
        <w:t xml:space="preserve">ХМАО-Югры </w:t>
      </w:r>
      <w:r>
        <w:rPr>
          <w:sz w:val="24"/>
          <w:szCs w:val="24"/>
        </w:rPr>
        <w:t xml:space="preserve">«Урайский центр занятости населения», уволенных в связи с ликвидацией организации либо сокращением штата работников с начала 2024 года составляет 10 человек.  </w:t>
      </w:r>
    </w:p>
    <w:p w:rsidR="00411EAA" w:rsidRDefault="00411EAA" w:rsidP="00411EAA">
      <w:pPr>
        <w:ind w:firstLine="709"/>
        <w:jc w:val="both"/>
        <w:rPr>
          <w:color w:val="FF0000"/>
          <w:sz w:val="24"/>
          <w:szCs w:val="24"/>
          <w:highlight w:val="yellow"/>
        </w:rPr>
      </w:pPr>
    </w:p>
    <w:p w:rsidR="00411EAA" w:rsidRDefault="00411EAA" w:rsidP="00411EAA">
      <w:pPr>
        <w:jc w:val="center"/>
        <w:rPr>
          <w:b/>
          <w:sz w:val="24"/>
          <w:szCs w:val="24"/>
        </w:rPr>
      </w:pPr>
      <w:r>
        <w:rPr>
          <w:b/>
          <w:sz w:val="24"/>
          <w:szCs w:val="24"/>
        </w:rPr>
        <w:t>Ситуация на рынке труда</w:t>
      </w:r>
    </w:p>
    <w:p w:rsidR="00411EAA" w:rsidRDefault="00411EAA" w:rsidP="00411EAA">
      <w:pPr>
        <w:jc w:val="right"/>
        <w:rPr>
          <w:sz w:val="24"/>
          <w:szCs w:val="24"/>
        </w:rPr>
      </w:pPr>
      <w:r>
        <w:rPr>
          <w:sz w:val="24"/>
          <w:szCs w:val="24"/>
        </w:rPr>
        <w:t xml:space="preserve">таблица 2 </w:t>
      </w:r>
    </w:p>
    <w:tbl>
      <w:tblPr>
        <w:tblW w:w="9371"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8"/>
        <w:gridCol w:w="3544"/>
        <w:gridCol w:w="850"/>
        <w:gridCol w:w="1417"/>
        <w:gridCol w:w="1556"/>
        <w:gridCol w:w="1556"/>
      </w:tblGrid>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Ед. изм.</w:t>
            </w:r>
          </w:p>
        </w:tc>
        <w:tc>
          <w:tcPr>
            <w:tcW w:w="1417"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01.04.2023</w:t>
            </w:r>
          </w:p>
        </w:tc>
        <w:tc>
          <w:tcPr>
            <w:tcW w:w="1556"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01.04.2024</w:t>
            </w:r>
          </w:p>
        </w:tc>
        <w:tc>
          <w:tcPr>
            <w:tcW w:w="1556" w:type="dxa"/>
            <w:tcBorders>
              <w:top w:val="single" w:sz="4" w:space="0" w:color="auto"/>
              <w:left w:val="single" w:sz="4" w:space="0" w:color="auto"/>
              <w:bottom w:val="single" w:sz="4" w:space="0" w:color="auto"/>
              <w:right w:val="single" w:sz="4" w:space="0" w:color="auto"/>
            </w:tcBorders>
            <w:hideMark/>
          </w:tcPr>
          <w:p w:rsidR="00411EAA" w:rsidRDefault="00411EAA">
            <w:pPr>
              <w:pStyle w:val="af2"/>
              <w:spacing w:line="276" w:lineRule="auto"/>
              <w:ind w:left="0"/>
              <w:jc w:val="center"/>
              <w:rPr>
                <w:sz w:val="24"/>
                <w:szCs w:val="24"/>
              </w:rPr>
            </w:pPr>
            <w:r>
              <w:rPr>
                <w:sz w:val="24"/>
                <w:szCs w:val="24"/>
              </w:rPr>
              <w:t>Отклонение,</w:t>
            </w:r>
          </w:p>
          <w:p w:rsidR="00411EAA" w:rsidRDefault="00411EAA">
            <w:pPr>
              <w:pStyle w:val="af2"/>
              <w:spacing w:line="276" w:lineRule="auto"/>
              <w:ind w:left="0"/>
              <w:jc w:val="center"/>
              <w:rPr>
                <w:sz w:val="24"/>
                <w:szCs w:val="24"/>
              </w:rPr>
            </w:pPr>
            <w:r>
              <w:rPr>
                <w:sz w:val="24"/>
                <w:szCs w:val="24"/>
              </w:rPr>
              <w:t>%</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202</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131</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64,9%</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153</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130</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85,0%</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117</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109</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93,2%</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3.1</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pPr>
            <w:r>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70</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74</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105,7%</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3.2</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pPr>
            <w:r>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47</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35</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74,5%</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0,48</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0,44</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91,7%</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566</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472</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83,4%</w:t>
            </w:r>
          </w:p>
        </w:tc>
      </w:tr>
      <w:tr w:rsidR="00411EAA" w:rsidTr="00397C80">
        <w:trPr>
          <w:jc w:val="center"/>
        </w:trPr>
        <w:tc>
          <w:tcPr>
            <w:tcW w:w="448"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both"/>
              <w:rPr>
                <w:sz w:val="24"/>
                <w:szCs w:val="24"/>
              </w:rPr>
            </w:pPr>
            <w:r>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hideMark/>
          </w:tcPr>
          <w:p w:rsidR="00411EAA" w:rsidRDefault="00411EAA">
            <w:pPr>
              <w:spacing w:line="276" w:lineRule="auto"/>
              <w:jc w:val="center"/>
              <w:rPr>
                <w:sz w:val="24"/>
                <w:szCs w:val="24"/>
              </w:rPr>
            </w:pPr>
            <w:r>
              <w:rPr>
                <w:sz w:val="24"/>
                <w:szCs w:val="24"/>
              </w:rPr>
              <w:t>чел./</w:t>
            </w:r>
          </w:p>
          <w:p w:rsidR="00411EAA" w:rsidRDefault="00411EAA">
            <w:pPr>
              <w:spacing w:line="276" w:lineRule="auto"/>
              <w:jc w:val="center"/>
              <w:rPr>
                <w:sz w:val="24"/>
                <w:szCs w:val="24"/>
              </w:rPr>
            </w:pPr>
            <w:r>
              <w:rPr>
                <w:sz w:val="24"/>
                <w:szCs w:val="24"/>
              </w:rPr>
              <w:t xml:space="preserve"> 1 раб. место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0,27</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0,28</w:t>
            </w:r>
          </w:p>
        </w:tc>
        <w:tc>
          <w:tcPr>
            <w:tcW w:w="1556" w:type="dxa"/>
            <w:tcBorders>
              <w:top w:val="single" w:sz="4" w:space="0" w:color="auto"/>
              <w:left w:val="single" w:sz="4" w:space="0" w:color="auto"/>
              <w:bottom w:val="single" w:sz="4" w:space="0" w:color="auto"/>
              <w:right w:val="single" w:sz="4" w:space="0" w:color="auto"/>
            </w:tcBorders>
            <w:vAlign w:val="center"/>
            <w:hideMark/>
          </w:tcPr>
          <w:p w:rsidR="00411EAA" w:rsidRDefault="00411EAA">
            <w:pPr>
              <w:spacing w:line="276" w:lineRule="auto"/>
              <w:jc w:val="center"/>
              <w:rPr>
                <w:color w:val="000000"/>
                <w:sz w:val="24"/>
                <w:szCs w:val="24"/>
              </w:rPr>
            </w:pPr>
            <w:r>
              <w:rPr>
                <w:color w:val="000000"/>
                <w:sz w:val="24"/>
                <w:szCs w:val="24"/>
              </w:rPr>
              <w:t>103,7%</w:t>
            </w:r>
          </w:p>
        </w:tc>
      </w:tr>
    </w:tbl>
    <w:p w:rsidR="00411EAA" w:rsidRDefault="00411EAA" w:rsidP="00411EAA">
      <w:pPr>
        <w:pStyle w:val="21"/>
        <w:spacing w:after="0" w:line="240" w:lineRule="auto"/>
        <w:ind w:left="0" w:firstLine="567"/>
        <w:jc w:val="both"/>
        <w:rPr>
          <w:sz w:val="24"/>
          <w:szCs w:val="24"/>
          <w:highlight w:val="yellow"/>
          <w:lang w:val="en-US"/>
        </w:rPr>
      </w:pPr>
    </w:p>
    <w:p w:rsidR="00411EAA" w:rsidRDefault="00411EAA" w:rsidP="00411EAA">
      <w:pPr>
        <w:widowControl w:val="0"/>
        <w:ind w:firstLine="709"/>
        <w:jc w:val="both"/>
        <w:rPr>
          <w:sz w:val="24"/>
          <w:szCs w:val="24"/>
        </w:rPr>
      </w:pPr>
      <w:r>
        <w:rPr>
          <w:sz w:val="24"/>
          <w:szCs w:val="24"/>
        </w:rPr>
        <w:t xml:space="preserve">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w:t>
      </w:r>
      <w:r w:rsidR="002D45A3">
        <w:rPr>
          <w:sz w:val="24"/>
          <w:szCs w:val="24"/>
        </w:rPr>
        <w:t xml:space="preserve">ХМАО-Югры </w:t>
      </w:r>
      <w:r>
        <w:rPr>
          <w:sz w:val="24"/>
          <w:szCs w:val="24"/>
        </w:rPr>
        <w:t xml:space="preserve">«Урайский центр занятости населения», размещаются на портале «Работа России» trudvsem.ru. </w:t>
      </w:r>
    </w:p>
    <w:p w:rsidR="002D45A3" w:rsidRDefault="002D45A3" w:rsidP="00411EAA">
      <w:pPr>
        <w:widowControl w:val="0"/>
        <w:ind w:firstLine="709"/>
        <w:jc w:val="both"/>
        <w:rPr>
          <w:sz w:val="24"/>
          <w:szCs w:val="24"/>
        </w:rPr>
      </w:pPr>
    </w:p>
    <w:p w:rsidR="00415FBE" w:rsidRPr="008740F1" w:rsidRDefault="00415FBE" w:rsidP="00415FBE">
      <w:pPr>
        <w:widowControl w:val="0"/>
        <w:ind w:firstLine="567"/>
        <w:jc w:val="both"/>
        <w:rPr>
          <w:sz w:val="24"/>
          <w:szCs w:val="24"/>
          <w:highlight w:val="yellow"/>
        </w:rPr>
      </w:pPr>
    </w:p>
    <w:p w:rsidR="004C15D9" w:rsidRPr="0026061D" w:rsidRDefault="004C15D9" w:rsidP="004C15D9">
      <w:pPr>
        <w:ind w:firstLine="709"/>
        <w:rPr>
          <w:b/>
          <w:sz w:val="24"/>
          <w:szCs w:val="24"/>
        </w:rPr>
      </w:pPr>
      <w:r w:rsidRPr="0026061D">
        <w:rPr>
          <w:b/>
          <w:sz w:val="24"/>
          <w:szCs w:val="24"/>
        </w:rPr>
        <w:lastRenderedPageBreak/>
        <w:t>3.  Пенсии, социальные выплаты  и пособия</w:t>
      </w:r>
    </w:p>
    <w:p w:rsidR="004C15D9" w:rsidRPr="008116FB" w:rsidRDefault="004C15D9" w:rsidP="004C15D9">
      <w:pPr>
        <w:pStyle w:val="a3"/>
        <w:ind w:firstLine="709"/>
        <w:rPr>
          <w:szCs w:val="24"/>
        </w:rPr>
      </w:pPr>
      <w:r w:rsidRPr="0026061D">
        <w:rPr>
          <w:szCs w:val="24"/>
        </w:rPr>
        <w:t>Численность пенсионеров в городском округе Урай на 01.04.2024 составила 13,705 тыс.чел., или 33,1% от общей численности постоянного населения (41,359 тыс. чел. – оценка на 01.04.2024</w:t>
      </w:r>
      <w:r w:rsidRPr="00D15747">
        <w:rPr>
          <w:szCs w:val="24"/>
        </w:rPr>
        <w:t xml:space="preserve">). Численность получателей пенсий в сравнении с аналогичным </w:t>
      </w:r>
      <w:r w:rsidRPr="008116FB">
        <w:rPr>
          <w:szCs w:val="24"/>
        </w:rPr>
        <w:t xml:space="preserve">периодом прошлого года увеличилось на 18 человек. </w:t>
      </w:r>
    </w:p>
    <w:p w:rsidR="004C15D9" w:rsidRPr="008116FB" w:rsidRDefault="004C15D9" w:rsidP="004C15D9">
      <w:pPr>
        <w:pStyle w:val="a3"/>
        <w:ind w:firstLine="709"/>
        <w:rPr>
          <w:b/>
          <w:szCs w:val="24"/>
        </w:rPr>
      </w:pPr>
      <w:r w:rsidRPr="008116FB">
        <w:rPr>
          <w:szCs w:val="24"/>
        </w:rPr>
        <w:t>В 1 квартале 2024 года по сравнению с аналогичным периодом 2023 года произошло снижение численности пенсионеров «по старости» на 45 человек; увеличение численности пенсионеров «по инвалидности» на 15 человек; «по случаю потери кормильца» численность осталась на уровне прошлого года</w:t>
      </w:r>
      <w:r>
        <w:rPr>
          <w:szCs w:val="24"/>
        </w:rPr>
        <w:t>;</w:t>
      </w:r>
      <w:r w:rsidRPr="008116FB">
        <w:rPr>
          <w:szCs w:val="24"/>
        </w:rPr>
        <w:t xml:space="preserve"> численность «получателей социальных пенсий» увеличилась на 25 человек.</w:t>
      </w:r>
    </w:p>
    <w:p w:rsidR="004C15D9" w:rsidRPr="008740F1" w:rsidRDefault="004C15D9" w:rsidP="004C15D9">
      <w:pPr>
        <w:pStyle w:val="a3"/>
        <w:ind w:firstLine="0"/>
        <w:jc w:val="center"/>
        <w:rPr>
          <w:b/>
          <w:szCs w:val="24"/>
          <w:highlight w:val="yellow"/>
        </w:rPr>
      </w:pPr>
    </w:p>
    <w:p w:rsidR="004C15D9" w:rsidRPr="00D15747" w:rsidRDefault="004C15D9" w:rsidP="004C15D9">
      <w:pPr>
        <w:pStyle w:val="a3"/>
        <w:ind w:firstLine="0"/>
        <w:jc w:val="center"/>
        <w:rPr>
          <w:b/>
          <w:szCs w:val="24"/>
        </w:rPr>
      </w:pPr>
      <w:r w:rsidRPr="00D15747">
        <w:rPr>
          <w:b/>
          <w:szCs w:val="24"/>
        </w:rPr>
        <w:t>Численность пенсионеров (человек)</w:t>
      </w:r>
    </w:p>
    <w:p w:rsidR="004C15D9" w:rsidRPr="00D15747" w:rsidRDefault="004C15D9" w:rsidP="004C15D9">
      <w:pPr>
        <w:pStyle w:val="a3"/>
        <w:ind w:firstLine="0"/>
        <w:jc w:val="right"/>
        <w:rPr>
          <w:szCs w:val="24"/>
        </w:rPr>
      </w:pPr>
      <w:r w:rsidRPr="00D15747">
        <w:rPr>
          <w:szCs w:val="24"/>
        </w:rPr>
        <w:t xml:space="preserve">таблица </w:t>
      </w:r>
      <w:r w:rsidRPr="00D15747">
        <w:rPr>
          <w:szCs w:val="24"/>
          <w:lang w:val="en-US"/>
        </w:rPr>
        <w:t>3</w:t>
      </w:r>
    </w:p>
    <w:tbl>
      <w:tblPr>
        <w:tblW w:w="9535"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5"/>
        <w:gridCol w:w="2268"/>
        <w:gridCol w:w="2022"/>
      </w:tblGrid>
      <w:tr w:rsidR="004C15D9" w:rsidRPr="00D15747" w:rsidTr="00397C80">
        <w:trPr>
          <w:trHeight w:val="282"/>
          <w:tblHeader/>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3"/>
              <w:spacing w:line="276" w:lineRule="auto"/>
              <w:ind w:firstLine="0"/>
              <w:jc w:val="center"/>
              <w:rPr>
                <w:szCs w:val="24"/>
              </w:rPr>
            </w:pPr>
            <w:r w:rsidRPr="00D15747">
              <w:rPr>
                <w:szCs w:val="24"/>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pStyle w:val="a9"/>
              <w:spacing w:line="276" w:lineRule="auto"/>
              <w:jc w:val="center"/>
              <w:rPr>
                <w:sz w:val="24"/>
                <w:szCs w:val="24"/>
              </w:rPr>
            </w:pPr>
            <w:r w:rsidRPr="00D15747">
              <w:rPr>
                <w:sz w:val="24"/>
                <w:szCs w:val="24"/>
              </w:rPr>
              <w:t>01.04.202</w:t>
            </w:r>
            <w:r w:rsidRPr="00D15747">
              <w:rPr>
                <w:sz w:val="24"/>
                <w:szCs w:val="24"/>
                <w:lang w:val="en-US"/>
              </w:rPr>
              <w:t>3</w:t>
            </w:r>
          </w:p>
        </w:tc>
        <w:tc>
          <w:tcPr>
            <w:tcW w:w="2022"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9"/>
              <w:spacing w:line="276" w:lineRule="auto"/>
              <w:jc w:val="center"/>
              <w:rPr>
                <w:sz w:val="24"/>
                <w:szCs w:val="24"/>
              </w:rPr>
            </w:pPr>
            <w:r w:rsidRPr="00D15747">
              <w:rPr>
                <w:sz w:val="24"/>
                <w:szCs w:val="24"/>
              </w:rPr>
              <w:t>01.04.2024</w:t>
            </w:r>
          </w:p>
        </w:tc>
      </w:tr>
      <w:tr w:rsidR="004C15D9" w:rsidRPr="00D15747" w:rsidTr="00397C80">
        <w:trPr>
          <w:trHeight w:val="280"/>
          <w:jc w:val="center"/>
        </w:trPr>
        <w:tc>
          <w:tcPr>
            <w:tcW w:w="5245" w:type="dxa"/>
            <w:tcBorders>
              <w:top w:val="single" w:sz="4" w:space="0" w:color="auto"/>
              <w:left w:val="single" w:sz="4" w:space="0" w:color="auto"/>
              <w:bottom w:val="single" w:sz="4" w:space="0" w:color="auto"/>
              <w:right w:val="single" w:sz="4" w:space="0" w:color="auto"/>
            </w:tcBorders>
            <w:hideMark/>
          </w:tcPr>
          <w:p w:rsidR="004C15D9" w:rsidRPr="00D15747" w:rsidRDefault="004C15D9" w:rsidP="00397C80">
            <w:pPr>
              <w:pStyle w:val="a3"/>
              <w:spacing w:line="276" w:lineRule="auto"/>
              <w:ind w:firstLine="0"/>
              <w:rPr>
                <w:b/>
                <w:szCs w:val="24"/>
              </w:rPr>
            </w:pPr>
            <w:r w:rsidRPr="00D15747">
              <w:rPr>
                <w:b/>
                <w:szCs w:val="24"/>
              </w:rPr>
              <w:t>Всего пенсионеров</w:t>
            </w:r>
          </w:p>
        </w:tc>
        <w:tc>
          <w:tcPr>
            <w:tcW w:w="2268"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pStyle w:val="a3"/>
              <w:spacing w:line="276" w:lineRule="auto"/>
              <w:ind w:firstLine="0"/>
              <w:jc w:val="center"/>
              <w:rPr>
                <w:b/>
                <w:szCs w:val="24"/>
              </w:rPr>
            </w:pPr>
            <w:r w:rsidRPr="00D15747">
              <w:rPr>
                <w:b/>
                <w:szCs w:val="24"/>
              </w:rPr>
              <w:t>13 6</w:t>
            </w:r>
            <w:r w:rsidRPr="00D15747">
              <w:rPr>
                <w:b/>
                <w:szCs w:val="24"/>
                <w:lang w:val="en-US"/>
              </w:rPr>
              <w:t>87</w:t>
            </w:r>
          </w:p>
        </w:tc>
        <w:tc>
          <w:tcPr>
            <w:tcW w:w="2022"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3"/>
              <w:spacing w:line="276" w:lineRule="auto"/>
              <w:ind w:firstLine="0"/>
              <w:jc w:val="center"/>
              <w:rPr>
                <w:b/>
                <w:szCs w:val="24"/>
              </w:rPr>
            </w:pPr>
            <w:r w:rsidRPr="00D15747">
              <w:rPr>
                <w:b/>
                <w:szCs w:val="24"/>
              </w:rPr>
              <w:t>13 705</w:t>
            </w:r>
          </w:p>
        </w:tc>
      </w:tr>
      <w:tr w:rsidR="004C15D9" w:rsidRPr="00D15747" w:rsidTr="00397C80">
        <w:trPr>
          <w:trHeight w:val="274"/>
          <w:jc w:val="center"/>
        </w:trPr>
        <w:tc>
          <w:tcPr>
            <w:tcW w:w="5245" w:type="dxa"/>
            <w:tcBorders>
              <w:top w:val="single" w:sz="4" w:space="0" w:color="auto"/>
              <w:left w:val="single" w:sz="4" w:space="0" w:color="auto"/>
              <w:bottom w:val="single" w:sz="4" w:space="0" w:color="auto"/>
              <w:right w:val="single" w:sz="4" w:space="0" w:color="auto"/>
            </w:tcBorders>
            <w:hideMark/>
          </w:tcPr>
          <w:p w:rsidR="004C15D9" w:rsidRPr="00D15747" w:rsidRDefault="004C15D9" w:rsidP="00397C80">
            <w:pPr>
              <w:pStyle w:val="a3"/>
              <w:spacing w:line="276" w:lineRule="auto"/>
              <w:rPr>
                <w:szCs w:val="24"/>
              </w:rPr>
            </w:pPr>
            <w:r w:rsidRPr="00D15747">
              <w:rPr>
                <w:szCs w:val="24"/>
              </w:rPr>
              <w:t xml:space="preserve"> том числе:</w:t>
            </w:r>
          </w:p>
        </w:tc>
        <w:tc>
          <w:tcPr>
            <w:tcW w:w="2268"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spacing w:line="276" w:lineRule="auto"/>
              <w:rPr>
                <w:b/>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spacing w:line="276" w:lineRule="auto"/>
              <w:rPr>
                <w:b/>
                <w:sz w:val="24"/>
                <w:szCs w:val="24"/>
              </w:rPr>
            </w:pPr>
          </w:p>
        </w:tc>
      </w:tr>
      <w:tr w:rsidR="004C15D9" w:rsidRPr="00D15747" w:rsidTr="00397C80">
        <w:trPr>
          <w:trHeight w:val="294"/>
          <w:jc w:val="center"/>
        </w:trPr>
        <w:tc>
          <w:tcPr>
            <w:tcW w:w="5245" w:type="dxa"/>
            <w:tcBorders>
              <w:top w:val="single" w:sz="4" w:space="0" w:color="auto"/>
              <w:left w:val="single" w:sz="4" w:space="0" w:color="auto"/>
              <w:bottom w:val="single" w:sz="4" w:space="0" w:color="auto"/>
              <w:right w:val="single" w:sz="4" w:space="0" w:color="auto"/>
            </w:tcBorders>
            <w:hideMark/>
          </w:tcPr>
          <w:p w:rsidR="004C15D9" w:rsidRPr="00D15747" w:rsidRDefault="004C15D9" w:rsidP="00397C80">
            <w:pPr>
              <w:pStyle w:val="a7"/>
              <w:spacing w:after="0" w:line="276" w:lineRule="auto"/>
              <w:rPr>
                <w:sz w:val="24"/>
                <w:szCs w:val="24"/>
              </w:rPr>
            </w:pPr>
            <w:r w:rsidRPr="00D15747">
              <w:rPr>
                <w:sz w:val="24"/>
                <w:szCs w:val="24"/>
              </w:rPr>
              <w:t xml:space="preserve">по старости   </w:t>
            </w:r>
          </w:p>
        </w:tc>
        <w:tc>
          <w:tcPr>
            <w:tcW w:w="2268"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pStyle w:val="a3"/>
              <w:spacing w:line="276" w:lineRule="auto"/>
              <w:ind w:firstLine="0"/>
              <w:jc w:val="center"/>
              <w:rPr>
                <w:szCs w:val="24"/>
                <w:lang w:val="en-US"/>
              </w:rPr>
            </w:pPr>
            <w:r w:rsidRPr="00D15747">
              <w:rPr>
                <w:szCs w:val="24"/>
                <w:lang w:val="en-US"/>
              </w:rPr>
              <w:t>12 006</w:t>
            </w:r>
          </w:p>
        </w:tc>
        <w:tc>
          <w:tcPr>
            <w:tcW w:w="2022"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3"/>
              <w:spacing w:line="276" w:lineRule="auto"/>
              <w:ind w:firstLine="0"/>
              <w:jc w:val="center"/>
              <w:rPr>
                <w:szCs w:val="24"/>
              </w:rPr>
            </w:pPr>
            <w:r w:rsidRPr="00D15747">
              <w:rPr>
                <w:szCs w:val="24"/>
              </w:rPr>
              <w:t>11961</w:t>
            </w:r>
          </w:p>
        </w:tc>
      </w:tr>
      <w:tr w:rsidR="004C15D9" w:rsidRPr="00D15747" w:rsidTr="00397C80">
        <w:trPr>
          <w:trHeight w:val="289"/>
          <w:jc w:val="center"/>
        </w:trPr>
        <w:tc>
          <w:tcPr>
            <w:tcW w:w="5245" w:type="dxa"/>
            <w:tcBorders>
              <w:top w:val="single" w:sz="4" w:space="0" w:color="auto"/>
              <w:left w:val="single" w:sz="4" w:space="0" w:color="auto"/>
              <w:bottom w:val="single" w:sz="4" w:space="0" w:color="auto"/>
              <w:right w:val="single" w:sz="4" w:space="0" w:color="auto"/>
            </w:tcBorders>
            <w:hideMark/>
          </w:tcPr>
          <w:p w:rsidR="004C15D9" w:rsidRPr="00D15747" w:rsidRDefault="004C15D9" w:rsidP="00397C80">
            <w:pPr>
              <w:pStyle w:val="a3"/>
              <w:spacing w:line="276" w:lineRule="auto"/>
              <w:ind w:firstLine="0"/>
              <w:rPr>
                <w:szCs w:val="24"/>
              </w:rPr>
            </w:pPr>
            <w:r w:rsidRPr="00D15747">
              <w:rPr>
                <w:szCs w:val="24"/>
              </w:rPr>
              <w:t>по инвалидности</w:t>
            </w:r>
          </w:p>
        </w:tc>
        <w:tc>
          <w:tcPr>
            <w:tcW w:w="2268"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pStyle w:val="a3"/>
              <w:spacing w:line="276" w:lineRule="auto"/>
              <w:ind w:firstLine="0"/>
              <w:jc w:val="center"/>
              <w:rPr>
                <w:szCs w:val="24"/>
                <w:lang w:val="en-US"/>
              </w:rPr>
            </w:pPr>
            <w:r w:rsidRPr="00D15747">
              <w:rPr>
                <w:szCs w:val="24"/>
                <w:lang w:val="en-US"/>
              </w:rPr>
              <w:t>379</w:t>
            </w:r>
          </w:p>
        </w:tc>
        <w:tc>
          <w:tcPr>
            <w:tcW w:w="2022"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3"/>
              <w:spacing w:line="276" w:lineRule="auto"/>
              <w:ind w:firstLine="0"/>
              <w:jc w:val="center"/>
              <w:rPr>
                <w:szCs w:val="24"/>
              </w:rPr>
            </w:pPr>
            <w:r w:rsidRPr="00D15747">
              <w:rPr>
                <w:szCs w:val="24"/>
              </w:rPr>
              <w:t>394</w:t>
            </w:r>
          </w:p>
        </w:tc>
      </w:tr>
      <w:tr w:rsidR="004C15D9" w:rsidRPr="00D15747" w:rsidTr="00397C80">
        <w:trPr>
          <w:trHeight w:val="266"/>
          <w:jc w:val="center"/>
        </w:trPr>
        <w:tc>
          <w:tcPr>
            <w:tcW w:w="5245" w:type="dxa"/>
            <w:tcBorders>
              <w:top w:val="single" w:sz="4" w:space="0" w:color="auto"/>
              <w:left w:val="single" w:sz="4" w:space="0" w:color="auto"/>
              <w:bottom w:val="single" w:sz="4" w:space="0" w:color="auto"/>
              <w:right w:val="single" w:sz="4" w:space="0" w:color="auto"/>
            </w:tcBorders>
            <w:hideMark/>
          </w:tcPr>
          <w:p w:rsidR="004C15D9" w:rsidRPr="00D15747" w:rsidRDefault="004C15D9" w:rsidP="00397C80">
            <w:pPr>
              <w:pStyle w:val="a3"/>
              <w:spacing w:line="276" w:lineRule="auto"/>
              <w:ind w:firstLine="0"/>
              <w:rPr>
                <w:szCs w:val="24"/>
              </w:rPr>
            </w:pPr>
            <w:r w:rsidRPr="00D15747">
              <w:rPr>
                <w:szCs w:val="24"/>
              </w:rPr>
              <w:t>по случаю потери кормильца</w:t>
            </w:r>
          </w:p>
        </w:tc>
        <w:tc>
          <w:tcPr>
            <w:tcW w:w="2268"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pStyle w:val="a3"/>
              <w:spacing w:line="276" w:lineRule="auto"/>
              <w:ind w:firstLine="0"/>
              <w:jc w:val="center"/>
              <w:rPr>
                <w:szCs w:val="24"/>
                <w:lang w:val="en-US"/>
              </w:rPr>
            </w:pPr>
            <w:r w:rsidRPr="00D15747">
              <w:rPr>
                <w:szCs w:val="24"/>
                <w:lang w:val="en-US"/>
              </w:rPr>
              <w:t>432</w:t>
            </w:r>
          </w:p>
        </w:tc>
        <w:tc>
          <w:tcPr>
            <w:tcW w:w="2022"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3"/>
              <w:spacing w:line="276" w:lineRule="auto"/>
              <w:ind w:firstLine="0"/>
              <w:jc w:val="center"/>
              <w:rPr>
                <w:szCs w:val="24"/>
                <w:lang w:val="en-US"/>
              </w:rPr>
            </w:pPr>
            <w:r w:rsidRPr="00D15747">
              <w:rPr>
                <w:szCs w:val="24"/>
                <w:lang w:val="en-US"/>
              </w:rPr>
              <w:t>432</w:t>
            </w:r>
          </w:p>
        </w:tc>
      </w:tr>
      <w:tr w:rsidR="004C15D9" w:rsidRPr="008740F1" w:rsidTr="00397C80">
        <w:trPr>
          <w:trHeight w:val="270"/>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3"/>
              <w:spacing w:line="276" w:lineRule="auto"/>
              <w:ind w:firstLine="0"/>
              <w:jc w:val="left"/>
              <w:rPr>
                <w:szCs w:val="24"/>
              </w:rPr>
            </w:pPr>
            <w:r w:rsidRPr="00D15747">
              <w:rPr>
                <w:szCs w:val="24"/>
              </w:rPr>
              <w:t>получатели социальных пенсий</w:t>
            </w:r>
          </w:p>
        </w:tc>
        <w:tc>
          <w:tcPr>
            <w:tcW w:w="2268" w:type="dxa"/>
            <w:tcBorders>
              <w:top w:val="single" w:sz="4" w:space="0" w:color="auto"/>
              <w:left w:val="single" w:sz="4" w:space="0" w:color="auto"/>
              <w:bottom w:val="single" w:sz="4" w:space="0" w:color="auto"/>
              <w:right w:val="single" w:sz="4" w:space="0" w:color="auto"/>
            </w:tcBorders>
            <w:vAlign w:val="center"/>
          </w:tcPr>
          <w:p w:rsidR="004C15D9" w:rsidRPr="00D15747" w:rsidRDefault="004C15D9" w:rsidP="00397C80">
            <w:pPr>
              <w:pStyle w:val="a3"/>
              <w:spacing w:line="276" w:lineRule="auto"/>
              <w:ind w:firstLine="0"/>
              <w:jc w:val="center"/>
              <w:rPr>
                <w:szCs w:val="24"/>
                <w:lang w:val="en-US"/>
              </w:rPr>
            </w:pPr>
            <w:r w:rsidRPr="00D15747">
              <w:rPr>
                <w:szCs w:val="24"/>
                <w:lang w:val="en-US"/>
              </w:rPr>
              <w:t>893</w:t>
            </w:r>
          </w:p>
        </w:tc>
        <w:tc>
          <w:tcPr>
            <w:tcW w:w="2022" w:type="dxa"/>
            <w:tcBorders>
              <w:top w:val="single" w:sz="4" w:space="0" w:color="auto"/>
              <w:left w:val="single" w:sz="4" w:space="0" w:color="auto"/>
              <w:bottom w:val="single" w:sz="4" w:space="0" w:color="auto"/>
              <w:right w:val="single" w:sz="4" w:space="0" w:color="auto"/>
            </w:tcBorders>
            <w:vAlign w:val="center"/>
            <w:hideMark/>
          </w:tcPr>
          <w:p w:rsidR="004C15D9" w:rsidRPr="00D15747" w:rsidRDefault="004C15D9" w:rsidP="00397C80">
            <w:pPr>
              <w:pStyle w:val="a3"/>
              <w:spacing w:line="276" w:lineRule="auto"/>
              <w:ind w:firstLine="0"/>
              <w:jc w:val="center"/>
              <w:rPr>
                <w:szCs w:val="24"/>
              </w:rPr>
            </w:pPr>
            <w:r w:rsidRPr="00D15747">
              <w:rPr>
                <w:szCs w:val="24"/>
              </w:rPr>
              <w:t>918</w:t>
            </w:r>
          </w:p>
        </w:tc>
      </w:tr>
    </w:tbl>
    <w:p w:rsidR="004C15D9" w:rsidRPr="008740F1" w:rsidRDefault="004C15D9" w:rsidP="004C15D9">
      <w:pPr>
        <w:pStyle w:val="a7"/>
        <w:spacing w:after="0"/>
        <w:jc w:val="center"/>
        <w:rPr>
          <w:b/>
          <w:sz w:val="24"/>
          <w:szCs w:val="24"/>
          <w:highlight w:val="yellow"/>
        </w:rPr>
      </w:pPr>
    </w:p>
    <w:p w:rsidR="007A5088" w:rsidRPr="00653F38" w:rsidRDefault="007A5088" w:rsidP="007A5088">
      <w:pPr>
        <w:pStyle w:val="a7"/>
        <w:spacing w:after="0"/>
        <w:jc w:val="center"/>
        <w:rPr>
          <w:b/>
          <w:sz w:val="24"/>
          <w:szCs w:val="24"/>
        </w:rPr>
      </w:pPr>
      <w:r w:rsidRPr="00653F38">
        <w:rPr>
          <w:b/>
          <w:sz w:val="24"/>
          <w:szCs w:val="24"/>
        </w:rPr>
        <w:t xml:space="preserve">Доходы, полученные пенсионерами  </w:t>
      </w:r>
    </w:p>
    <w:p w:rsidR="007A5088" w:rsidRPr="00653F38" w:rsidRDefault="007A5088" w:rsidP="007A5088">
      <w:pPr>
        <w:pStyle w:val="a7"/>
        <w:spacing w:after="0"/>
        <w:jc w:val="right"/>
        <w:rPr>
          <w:sz w:val="24"/>
          <w:szCs w:val="24"/>
        </w:rPr>
      </w:pPr>
      <w:r w:rsidRPr="00653F38">
        <w:rPr>
          <w:sz w:val="24"/>
          <w:szCs w:val="24"/>
        </w:rPr>
        <w:t xml:space="preserve">таблица </w:t>
      </w:r>
      <w:r w:rsidRPr="00653F38">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5"/>
        <w:gridCol w:w="2268"/>
        <w:gridCol w:w="1993"/>
      </w:tblGrid>
      <w:tr w:rsidR="007A5088" w:rsidRPr="00653F38" w:rsidTr="00397C80">
        <w:trPr>
          <w:trHeight w:val="271"/>
          <w:tblHeader/>
          <w:jc w:val="center"/>
        </w:trPr>
        <w:tc>
          <w:tcPr>
            <w:tcW w:w="5255" w:type="dxa"/>
            <w:hideMark/>
          </w:tcPr>
          <w:p w:rsidR="007A5088" w:rsidRPr="00653F38" w:rsidRDefault="007A5088" w:rsidP="00397C80">
            <w:pPr>
              <w:pStyle w:val="a7"/>
              <w:spacing w:line="276" w:lineRule="auto"/>
              <w:jc w:val="center"/>
              <w:rPr>
                <w:sz w:val="24"/>
                <w:szCs w:val="24"/>
              </w:rPr>
            </w:pPr>
            <w:r w:rsidRPr="00653F38">
              <w:rPr>
                <w:sz w:val="24"/>
                <w:szCs w:val="24"/>
              </w:rPr>
              <w:t>Показатель</w:t>
            </w:r>
          </w:p>
        </w:tc>
        <w:tc>
          <w:tcPr>
            <w:tcW w:w="2268" w:type="dxa"/>
            <w:hideMark/>
          </w:tcPr>
          <w:p w:rsidR="007A5088" w:rsidRPr="00653F38" w:rsidRDefault="007A5088" w:rsidP="00397C80">
            <w:pPr>
              <w:pStyle w:val="a7"/>
              <w:spacing w:line="276" w:lineRule="auto"/>
              <w:jc w:val="center"/>
              <w:rPr>
                <w:sz w:val="24"/>
                <w:szCs w:val="24"/>
              </w:rPr>
            </w:pPr>
            <w:r w:rsidRPr="00653F38">
              <w:rPr>
                <w:sz w:val="24"/>
                <w:szCs w:val="24"/>
              </w:rPr>
              <w:t xml:space="preserve"> 01.04.2023</w:t>
            </w:r>
          </w:p>
        </w:tc>
        <w:tc>
          <w:tcPr>
            <w:tcW w:w="1993" w:type="dxa"/>
            <w:hideMark/>
          </w:tcPr>
          <w:p w:rsidR="007A5088" w:rsidRPr="00653F38" w:rsidRDefault="007A5088" w:rsidP="00397C80">
            <w:pPr>
              <w:pStyle w:val="a7"/>
              <w:spacing w:line="276" w:lineRule="auto"/>
              <w:jc w:val="center"/>
              <w:rPr>
                <w:sz w:val="24"/>
                <w:szCs w:val="24"/>
              </w:rPr>
            </w:pPr>
            <w:r w:rsidRPr="00653F38">
              <w:rPr>
                <w:sz w:val="24"/>
                <w:szCs w:val="24"/>
              </w:rPr>
              <w:t xml:space="preserve"> 01.04.2024</w:t>
            </w:r>
          </w:p>
        </w:tc>
      </w:tr>
      <w:tr w:rsidR="007A5088" w:rsidRPr="00653F38" w:rsidTr="00397C80">
        <w:trPr>
          <w:jc w:val="center"/>
        </w:trPr>
        <w:tc>
          <w:tcPr>
            <w:tcW w:w="5255" w:type="dxa"/>
            <w:hideMark/>
          </w:tcPr>
          <w:p w:rsidR="007A5088" w:rsidRPr="00653F38" w:rsidRDefault="007A5088" w:rsidP="00397C80">
            <w:pPr>
              <w:pStyle w:val="210"/>
              <w:spacing w:line="276" w:lineRule="auto"/>
              <w:ind w:firstLine="0"/>
              <w:jc w:val="left"/>
              <w:rPr>
                <w:szCs w:val="24"/>
              </w:rPr>
            </w:pPr>
            <w:r w:rsidRPr="00653F38">
              <w:rPr>
                <w:szCs w:val="24"/>
              </w:rPr>
              <w:t>Сумма назначенных пенсий (государственные пенсии) – тыс. рублей</w:t>
            </w:r>
          </w:p>
        </w:tc>
        <w:tc>
          <w:tcPr>
            <w:tcW w:w="2268" w:type="dxa"/>
            <w:hideMark/>
          </w:tcPr>
          <w:p w:rsidR="007A5088" w:rsidRPr="00653F38" w:rsidRDefault="007A5088" w:rsidP="00397C80">
            <w:pPr>
              <w:pStyle w:val="a5"/>
              <w:spacing w:line="276" w:lineRule="auto"/>
              <w:rPr>
                <w:b w:val="0"/>
                <w:szCs w:val="24"/>
                <w:lang w:val="en-US"/>
              </w:rPr>
            </w:pPr>
            <w:r w:rsidRPr="00653F38">
              <w:rPr>
                <w:b w:val="0"/>
                <w:szCs w:val="24"/>
              </w:rPr>
              <w:t>1 206 318,5</w:t>
            </w:r>
          </w:p>
        </w:tc>
        <w:tc>
          <w:tcPr>
            <w:tcW w:w="1993" w:type="dxa"/>
            <w:hideMark/>
          </w:tcPr>
          <w:p w:rsidR="007A5088" w:rsidRPr="00653F38" w:rsidRDefault="007A5088" w:rsidP="00397C80">
            <w:pPr>
              <w:pStyle w:val="a5"/>
              <w:spacing w:line="276" w:lineRule="auto"/>
              <w:rPr>
                <w:b w:val="0"/>
                <w:szCs w:val="24"/>
                <w:lang w:val="en-US"/>
              </w:rPr>
            </w:pPr>
            <w:r w:rsidRPr="00653F38">
              <w:rPr>
                <w:b w:val="0"/>
                <w:szCs w:val="24"/>
              </w:rPr>
              <w:t>1 308 103,7</w:t>
            </w:r>
          </w:p>
        </w:tc>
      </w:tr>
      <w:tr w:rsidR="007A5088" w:rsidRPr="008740F1" w:rsidTr="00397C80">
        <w:trPr>
          <w:trHeight w:val="548"/>
          <w:jc w:val="center"/>
        </w:trPr>
        <w:tc>
          <w:tcPr>
            <w:tcW w:w="5255" w:type="dxa"/>
            <w:hideMark/>
          </w:tcPr>
          <w:p w:rsidR="007A5088" w:rsidRPr="00653F38" w:rsidRDefault="007A5088" w:rsidP="00397C80">
            <w:pPr>
              <w:pStyle w:val="210"/>
              <w:ind w:firstLine="0"/>
              <w:jc w:val="left"/>
              <w:rPr>
                <w:szCs w:val="24"/>
              </w:rPr>
            </w:pPr>
            <w:r w:rsidRPr="00653F38">
              <w:rPr>
                <w:szCs w:val="24"/>
              </w:rPr>
              <w:t>Сумма начисленных дополнительных пенсий – тыс. рублей</w:t>
            </w:r>
          </w:p>
        </w:tc>
        <w:tc>
          <w:tcPr>
            <w:tcW w:w="2268" w:type="dxa"/>
            <w:hideMark/>
          </w:tcPr>
          <w:p w:rsidR="007A5088" w:rsidRPr="00653F38" w:rsidRDefault="007A5088" w:rsidP="00397C80">
            <w:pPr>
              <w:pStyle w:val="210"/>
              <w:ind w:firstLine="0"/>
              <w:jc w:val="center"/>
              <w:rPr>
                <w:szCs w:val="24"/>
              </w:rPr>
            </w:pPr>
            <w:r w:rsidRPr="00653F38">
              <w:rPr>
                <w:szCs w:val="24"/>
              </w:rPr>
              <w:t>16 007,281</w:t>
            </w:r>
          </w:p>
        </w:tc>
        <w:tc>
          <w:tcPr>
            <w:tcW w:w="1993" w:type="dxa"/>
            <w:hideMark/>
          </w:tcPr>
          <w:p w:rsidR="007A5088" w:rsidRPr="00653F38" w:rsidRDefault="007A5088" w:rsidP="00397C80">
            <w:pPr>
              <w:pStyle w:val="210"/>
              <w:ind w:firstLine="0"/>
              <w:jc w:val="center"/>
              <w:rPr>
                <w:szCs w:val="24"/>
              </w:rPr>
            </w:pPr>
            <w:r w:rsidRPr="00653F38">
              <w:rPr>
                <w:szCs w:val="24"/>
              </w:rPr>
              <w:t>15 237,892</w:t>
            </w:r>
          </w:p>
        </w:tc>
      </w:tr>
    </w:tbl>
    <w:p w:rsidR="007A5088" w:rsidRPr="008740F1" w:rsidRDefault="007A5088" w:rsidP="007A5088">
      <w:pPr>
        <w:pStyle w:val="a7"/>
        <w:spacing w:after="0"/>
        <w:ind w:firstLine="567"/>
        <w:jc w:val="both"/>
        <w:rPr>
          <w:sz w:val="24"/>
          <w:szCs w:val="24"/>
          <w:highlight w:val="yellow"/>
        </w:rPr>
      </w:pPr>
    </w:p>
    <w:p w:rsidR="007A5088" w:rsidRPr="00653F38" w:rsidRDefault="007A5088" w:rsidP="007A5088">
      <w:pPr>
        <w:pStyle w:val="a7"/>
        <w:spacing w:after="0"/>
        <w:ind w:firstLine="709"/>
        <w:jc w:val="both"/>
        <w:rPr>
          <w:sz w:val="24"/>
          <w:szCs w:val="24"/>
        </w:rPr>
      </w:pPr>
      <w:r w:rsidRPr="00653F38">
        <w:rPr>
          <w:sz w:val="24"/>
          <w:szCs w:val="24"/>
        </w:rPr>
        <w:t xml:space="preserve">В 1 квартале 2024 года в сравнении с аналогичным периодом 2023 года наблюдается увеличение суммы назначенных государственных пенсий на 8,4%. </w:t>
      </w:r>
    </w:p>
    <w:p w:rsidR="007A5088" w:rsidRPr="00653F38" w:rsidRDefault="007A5088" w:rsidP="007A5088">
      <w:pPr>
        <w:pStyle w:val="a7"/>
        <w:spacing w:after="0"/>
        <w:ind w:firstLine="709"/>
        <w:jc w:val="both"/>
        <w:rPr>
          <w:sz w:val="24"/>
          <w:szCs w:val="24"/>
        </w:rPr>
      </w:pPr>
      <w:r w:rsidRPr="00653F38">
        <w:rPr>
          <w:sz w:val="24"/>
          <w:szCs w:val="24"/>
        </w:rPr>
        <w:t xml:space="preserve">Средний размер назначенной пенсии на 01.04.2024  составил 31 774,8 рублей (рост 108,27% к 01.04.2023 – 29 347,20 рублей). </w:t>
      </w:r>
    </w:p>
    <w:p w:rsidR="007A5088" w:rsidRPr="00653F38" w:rsidRDefault="007A5088" w:rsidP="007A5088">
      <w:pPr>
        <w:pStyle w:val="a7"/>
        <w:spacing w:after="0"/>
        <w:ind w:firstLine="709"/>
        <w:jc w:val="both"/>
        <w:rPr>
          <w:sz w:val="24"/>
          <w:szCs w:val="24"/>
        </w:rPr>
      </w:pPr>
      <w:r w:rsidRPr="00653F38">
        <w:rPr>
          <w:sz w:val="24"/>
          <w:szCs w:val="24"/>
        </w:rPr>
        <w:t>Средний доход пенсионера с учетом начисленных дополнительных пенсий (без учета государственной помощи и доплат) соста</w:t>
      </w:r>
      <w:r w:rsidR="00B84A8D">
        <w:rPr>
          <w:sz w:val="24"/>
          <w:szCs w:val="24"/>
        </w:rPr>
        <w:t>вил 32885,11 рублей (рост 107,9</w:t>
      </w:r>
      <w:r w:rsidRPr="00653F38">
        <w:rPr>
          <w:sz w:val="24"/>
          <w:szCs w:val="24"/>
        </w:rPr>
        <w:t>% к 01.04.2023 – 30 461,45 рублей). Соотношение среднемесячного дохода и прожиточного минимума пенсионера составило 186,5%.</w:t>
      </w:r>
    </w:p>
    <w:p w:rsidR="007A5088" w:rsidRPr="00653F38" w:rsidRDefault="007A5088" w:rsidP="007A5088">
      <w:pPr>
        <w:ind w:firstLine="709"/>
        <w:jc w:val="both"/>
        <w:rPr>
          <w:sz w:val="24"/>
          <w:szCs w:val="24"/>
        </w:rPr>
      </w:pPr>
      <w:r w:rsidRPr="00653F38">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округе-Югре», федеральным законом от 19.05.1995 №81-ФЗ «О государственных пособиях гражданам, имеющим детей» предусмотрены детские пособия.</w:t>
      </w:r>
    </w:p>
    <w:p w:rsidR="007A5088" w:rsidRPr="00653F38" w:rsidRDefault="007A5088" w:rsidP="007A5088">
      <w:pPr>
        <w:ind w:firstLine="709"/>
        <w:jc w:val="both"/>
        <w:rPr>
          <w:sz w:val="24"/>
          <w:szCs w:val="24"/>
        </w:rPr>
      </w:pPr>
      <w:r w:rsidRPr="00653F38">
        <w:rPr>
          <w:sz w:val="24"/>
          <w:szCs w:val="24"/>
        </w:rPr>
        <w:t>Среди существующих социальных выплат можно выделить основные пособия, предусмотренные законодательством:</w:t>
      </w:r>
    </w:p>
    <w:p w:rsidR="007A5088" w:rsidRPr="00951577" w:rsidRDefault="007A5088" w:rsidP="007A5088">
      <w:pPr>
        <w:tabs>
          <w:tab w:val="left" w:pos="1440"/>
        </w:tabs>
        <w:jc w:val="right"/>
        <w:rPr>
          <w:sz w:val="24"/>
          <w:szCs w:val="24"/>
        </w:rPr>
      </w:pPr>
      <w:r w:rsidRPr="00951577">
        <w:rPr>
          <w:sz w:val="24"/>
          <w:szCs w:val="24"/>
        </w:rPr>
        <w:tab/>
        <w:t xml:space="preserve">таблица </w:t>
      </w:r>
      <w:r w:rsidRPr="00951577">
        <w:rPr>
          <w:sz w:val="24"/>
          <w:szCs w:val="24"/>
          <w:lang w:val="en-US"/>
        </w:rPr>
        <w:t>5</w:t>
      </w:r>
    </w:p>
    <w:tbl>
      <w:tblPr>
        <w:tblW w:w="9363"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222"/>
        <w:gridCol w:w="1479"/>
      </w:tblGrid>
      <w:tr w:rsidR="007A5088" w:rsidRPr="00951577" w:rsidTr="00397C80">
        <w:trPr>
          <w:tblHeader/>
          <w:jc w:val="center"/>
        </w:trPr>
        <w:tc>
          <w:tcPr>
            <w:tcW w:w="6662" w:type="dxa"/>
          </w:tcPr>
          <w:p w:rsidR="007A5088" w:rsidRPr="00951577" w:rsidRDefault="007A5088" w:rsidP="00397C80">
            <w:pPr>
              <w:pStyle w:val="a7"/>
              <w:jc w:val="center"/>
              <w:rPr>
                <w:sz w:val="24"/>
                <w:szCs w:val="24"/>
              </w:rPr>
            </w:pPr>
            <w:r w:rsidRPr="00951577">
              <w:rPr>
                <w:sz w:val="24"/>
                <w:szCs w:val="24"/>
              </w:rPr>
              <w:t>Наименование показателя</w:t>
            </w:r>
          </w:p>
        </w:tc>
        <w:tc>
          <w:tcPr>
            <w:tcW w:w="1222" w:type="dxa"/>
          </w:tcPr>
          <w:p w:rsidR="007A5088" w:rsidRPr="00951577" w:rsidRDefault="007A5088" w:rsidP="00397C80">
            <w:pPr>
              <w:jc w:val="center"/>
              <w:rPr>
                <w:sz w:val="24"/>
                <w:szCs w:val="24"/>
              </w:rPr>
            </w:pPr>
            <w:r w:rsidRPr="00951577">
              <w:rPr>
                <w:sz w:val="24"/>
                <w:szCs w:val="24"/>
              </w:rPr>
              <w:t>Ед.изм.</w:t>
            </w:r>
          </w:p>
        </w:tc>
        <w:tc>
          <w:tcPr>
            <w:tcW w:w="1479" w:type="dxa"/>
          </w:tcPr>
          <w:p w:rsidR="007A5088" w:rsidRPr="00951577" w:rsidRDefault="007A5088" w:rsidP="00397C80">
            <w:pPr>
              <w:pStyle w:val="a7"/>
              <w:jc w:val="center"/>
              <w:rPr>
                <w:sz w:val="24"/>
                <w:szCs w:val="24"/>
              </w:rPr>
            </w:pPr>
            <w:r w:rsidRPr="00951577">
              <w:rPr>
                <w:sz w:val="24"/>
                <w:szCs w:val="24"/>
              </w:rPr>
              <w:t>01.0</w:t>
            </w:r>
            <w:r w:rsidRPr="00951577">
              <w:rPr>
                <w:sz w:val="24"/>
                <w:szCs w:val="24"/>
                <w:lang w:val="en-US"/>
              </w:rPr>
              <w:t>4</w:t>
            </w:r>
            <w:r w:rsidRPr="00951577">
              <w:rPr>
                <w:sz w:val="24"/>
                <w:szCs w:val="24"/>
              </w:rPr>
              <w:t>.2024</w:t>
            </w:r>
          </w:p>
        </w:tc>
      </w:tr>
      <w:tr w:rsidR="007A5088" w:rsidRPr="00951577" w:rsidTr="00397C80">
        <w:trPr>
          <w:trHeight w:val="451"/>
          <w:jc w:val="center"/>
        </w:trPr>
        <w:tc>
          <w:tcPr>
            <w:tcW w:w="6662" w:type="dxa"/>
            <w:vAlign w:val="center"/>
          </w:tcPr>
          <w:p w:rsidR="007A5088" w:rsidRPr="00951577" w:rsidRDefault="007A5088" w:rsidP="00397C80">
            <w:pPr>
              <w:pStyle w:val="a7"/>
              <w:spacing w:after="0"/>
              <w:rPr>
                <w:b/>
                <w:sz w:val="24"/>
                <w:szCs w:val="24"/>
                <w:lang w:val="en-US"/>
              </w:rPr>
            </w:pPr>
            <w:r w:rsidRPr="00951577">
              <w:rPr>
                <w:b/>
                <w:sz w:val="24"/>
                <w:szCs w:val="24"/>
              </w:rPr>
              <w:t>Выплаты неработающим пенсионерам</w:t>
            </w:r>
          </w:p>
        </w:tc>
        <w:tc>
          <w:tcPr>
            <w:tcW w:w="1222" w:type="dxa"/>
          </w:tcPr>
          <w:p w:rsidR="007A5088" w:rsidRPr="00951577" w:rsidRDefault="007A5088" w:rsidP="00397C80">
            <w:pPr>
              <w:jc w:val="center"/>
              <w:rPr>
                <w:sz w:val="24"/>
                <w:szCs w:val="24"/>
              </w:rPr>
            </w:pPr>
            <w:r w:rsidRPr="00951577">
              <w:rPr>
                <w:sz w:val="24"/>
                <w:szCs w:val="24"/>
              </w:rPr>
              <w:t>тыс. рублей</w:t>
            </w:r>
          </w:p>
        </w:tc>
        <w:tc>
          <w:tcPr>
            <w:tcW w:w="1479" w:type="dxa"/>
            <w:shd w:val="clear" w:color="auto" w:fill="auto"/>
            <w:vAlign w:val="center"/>
          </w:tcPr>
          <w:p w:rsidR="007A5088" w:rsidRPr="00951577" w:rsidRDefault="007A5088" w:rsidP="00397C80">
            <w:pPr>
              <w:pStyle w:val="a7"/>
              <w:spacing w:after="0"/>
              <w:jc w:val="center"/>
              <w:rPr>
                <w:sz w:val="24"/>
                <w:szCs w:val="24"/>
              </w:rPr>
            </w:pPr>
            <w:r w:rsidRPr="00951577">
              <w:rPr>
                <w:sz w:val="24"/>
                <w:szCs w:val="24"/>
              </w:rPr>
              <w:t>17 043,2</w:t>
            </w:r>
          </w:p>
        </w:tc>
      </w:tr>
      <w:tr w:rsidR="007A5088" w:rsidRPr="00951577" w:rsidTr="00397C80">
        <w:trPr>
          <w:jc w:val="center"/>
        </w:trPr>
        <w:tc>
          <w:tcPr>
            <w:tcW w:w="6662" w:type="dxa"/>
            <w:vAlign w:val="center"/>
          </w:tcPr>
          <w:p w:rsidR="007A5088" w:rsidRPr="00951577" w:rsidRDefault="007A5088" w:rsidP="00397C80">
            <w:pPr>
              <w:pStyle w:val="a7"/>
              <w:spacing w:after="0"/>
              <w:rPr>
                <w:sz w:val="24"/>
                <w:szCs w:val="24"/>
              </w:rPr>
            </w:pPr>
            <w:r w:rsidRPr="00951577">
              <w:rPr>
                <w:sz w:val="24"/>
                <w:szCs w:val="24"/>
              </w:rPr>
              <w:lastRenderedPageBreak/>
              <w:t>Число получателей в марте 2024 г.</w:t>
            </w:r>
          </w:p>
        </w:tc>
        <w:tc>
          <w:tcPr>
            <w:tcW w:w="1222" w:type="dxa"/>
            <w:vAlign w:val="center"/>
          </w:tcPr>
          <w:p w:rsidR="007A5088" w:rsidRPr="00951577" w:rsidRDefault="007A5088" w:rsidP="00397C80">
            <w:pPr>
              <w:jc w:val="center"/>
              <w:rPr>
                <w:sz w:val="24"/>
                <w:szCs w:val="24"/>
              </w:rPr>
            </w:pPr>
            <w:r w:rsidRPr="00951577">
              <w:rPr>
                <w:sz w:val="24"/>
                <w:szCs w:val="24"/>
              </w:rPr>
              <w:t>человек</w:t>
            </w:r>
          </w:p>
        </w:tc>
        <w:tc>
          <w:tcPr>
            <w:tcW w:w="1479" w:type="dxa"/>
            <w:vAlign w:val="center"/>
          </w:tcPr>
          <w:p w:rsidR="007A5088" w:rsidRPr="00951577" w:rsidRDefault="007A5088" w:rsidP="00397C80">
            <w:pPr>
              <w:pStyle w:val="a7"/>
              <w:spacing w:after="0"/>
              <w:jc w:val="center"/>
              <w:rPr>
                <w:sz w:val="24"/>
                <w:szCs w:val="24"/>
              </w:rPr>
            </w:pPr>
            <w:r w:rsidRPr="00951577">
              <w:rPr>
                <w:sz w:val="24"/>
                <w:szCs w:val="24"/>
              </w:rPr>
              <w:t>2326</w:t>
            </w:r>
          </w:p>
        </w:tc>
      </w:tr>
      <w:tr w:rsidR="007A5088" w:rsidRPr="00951577" w:rsidTr="00397C80">
        <w:trPr>
          <w:jc w:val="center"/>
        </w:trPr>
        <w:tc>
          <w:tcPr>
            <w:tcW w:w="6662" w:type="dxa"/>
            <w:vAlign w:val="center"/>
          </w:tcPr>
          <w:p w:rsidR="007A5088" w:rsidRPr="00951577" w:rsidRDefault="007A5088" w:rsidP="00397C80">
            <w:pPr>
              <w:pStyle w:val="a7"/>
              <w:spacing w:after="0"/>
              <w:rPr>
                <w:b/>
                <w:sz w:val="24"/>
                <w:szCs w:val="24"/>
              </w:rPr>
            </w:pPr>
            <w:r w:rsidRPr="00951577">
              <w:rPr>
                <w:b/>
                <w:sz w:val="24"/>
                <w:szCs w:val="24"/>
              </w:rPr>
              <w:t>Выплаты малообеспеченным гражданам</w:t>
            </w:r>
          </w:p>
        </w:tc>
        <w:tc>
          <w:tcPr>
            <w:tcW w:w="1222" w:type="dxa"/>
            <w:vAlign w:val="center"/>
          </w:tcPr>
          <w:p w:rsidR="007A5088" w:rsidRPr="00951577" w:rsidRDefault="007A5088" w:rsidP="00397C80">
            <w:pPr>
              <w:jc w:val="center"/>
              <w:rPr>
                <w:sz w:val="24"/>
                <w:szCs w:val="24"/>
              </w:rPr>
            </w:pPr>
            <w:r w:rsidRPr="00951577">
              <w:rPr>
                <w:sz w:val="24"/>
                <w:szCs w:val="24"/>
              </w:rPr>
              <w:t>тыс. рублей</w:t>
            </w:r>
          </w:p>
        </w:tc>
        <w:tc>
          <w:tcPr>
            <w:tcW w:w="1479" w:type="dxa"/>
            <w:vAlign w:val="center"/>
          </w:tcPr>
          <w:p w:rsidR="007A5088" w:rsidRPr="00951577" w:rsidRDefault="007A5088" w:rsidP="00397C80">
            <w:pPr>
              <w:pStyle w:val="a7"/>
              <w:spacing w:after="0"/>
              <w:jc w:val="center"/>
              <w:rPr>
                <w:sz w:val="24"/>
                <w:szCs w:val="24"/>
                <w:lang w:val="en-US"/>
              </w:rPr>
            </w:pPr>
            <w:r w:rsidRPr="00951577">
              <w:rPr>
                <w:sz w:val="24"/>
                <w:szCs w:val="24"/>
              </w:rPr>
              <w:t>5 429,5</w:t>
            </w:r>
          </w:p>
        </w:tc>
      </w:tr>
      <w:tr w:rsidR="007A5088" w:rsidRPr="008740F1" w:rsidTr="00397C80">
        <w:trPr>
          <w:jc w:val="center"/>
        </w:trPr>
        <w:tc>
          <w:tcPr>
            <w:tcW w:w="6662" w:type="dxa"/>
            <w:vAlign w:val="center"/>
          </w:tcPr>
          <w:p w:rsidR="007A5088" w:rsidRPr="00951577" w:rsidRDefault="007A5088" w:rsidP="00397C80">
            <w:pPr>
              <w:pStyle w:val="a7"/>
              <w:spacing w:after="0"/>
              <w:rPr>
                <w:sz w:val="24"/>
                <w:szCs w:val="24"/>
              </w:rPr>
            </w:pPr>
            <w:r w:rsidRPr="00951577">
              <w:rPr>
                <w:sz w:val="24"/>
                <w:szCs w:val="24"/>
              </w:rPr>
              <w:t>Число получателей  в  марте 2024 г.</w:t>
            </w:r>
          </w:p>
        </w:tc>
        <w:tc>
          <w:tcPr>
            <w:tcW w:w="1222" w:type="dxa"/>
            <w:vAlign w:val="center"/>
          </w:tcPr>
          <w:p w:rsidR="007A5088" w:rsidRPr="00951577" w:rsidRDefault="007A5088" w:rsidP="00397C80">
            <w:pPr>
              <w:jc w:val="center"/>
              <w:rPr>
                <w:sz w:val="24"/>
                <w:szCs w:val="24"/>
              </w:rPr>
            </w:pPr>
            <w:r w:rsidRPr="00951577">
              <w:rPr>
                <w:sz w:val="24"/>
                <w:szCs w:val="24"/>
              </w:rPr>
              <w:t>человек</w:t>
            </w:r>
          </w:p>
        </w:tc>
        <w:tc>
          <w:tcPr>
            <w:tcW w:w="1479" w:type="dxa"/>
            <w:vAlign w:val="center"/>
          </w:tcPr>
          <w:p w:rsidR="007A5088" w:rsidRPr="00951577" w:rsidRDefault="007A5088" w:rsidP="00397C80">
            <w:pPr>
              <w:pStyle w:val="a7"/>
              <w:spacing w:after="0"/>
              <w:jc w:val="center"/>
              <w:rPr>
                <w:sz w:val="24"/>
                <w:szCs w:val="24"/>
              </w:rPr>
            </w:pPr>
            <w:r w:rsidRPr="00951577">
              <w:rPr>
                <w:sz w:val="24"/>
                <w:szCs w:val="24"/>
              </w:rPr>
              <w:t>87</w:t>
            </w:r>
          </w:p>
        </w:tc>
      </w:tr>
      <w:tr w:rsidR="007A5088" w:rsidRPr="008740F1" w:rsidTr="00397C80">
        <w:trPr>
          <w:jc w:val="center"/>
        </w:trPr>
        <w:tc>
          <w:tcPr>
            <w:tcW w:w="6662" w:type="dxa"/>
            <w:vAlign w:val="center"/>
          </w:tcPr>
          <w:p w:rsidR="007A5088" w:rsidRPr="00951577" w:rsidRDefault="007A5088" w:rsidP="00397C80">
            <w:pPr>
              <w:pStyle w:val="4"/>
              <w:spacing w:before="0"/>
              <w:rPr>
                <w:rFonts w:ascii="Times New Roman" w:hAnsi="Times New Roman" w:cs="Times New Roman"/>
                <w:b w:val="0"/>
                <w:sz w:val="24"/>
                <w:szCs w:val="24"/>
              </w:rPr>
            </w:pPr>
            <w:r w:rsidRPr="00951577">
              <w:rPr>
                <w:rFonts w:ascii="Times New Roman" w:hAnsi="Times New Roman" w:cs="Times New Roman"/>
                <w:i w:val="0"/>
                <w:color w:val="auto"/>
                <w:sz w:val="24"/>
                <w:szCs w:val="24"/>
              </w:rPr>
              <w:t>Выплаты мер социальной поддержки ветеранам труда, ветеранам труда ХМАО-Югры</w:t>
            </w:r>
          </w:p>
        </w:tc>
        <w:tc>
          <w:tcPr>
            <w:tcW w:w="1222" w:type="dxa"/>
            <w:shd w:val="clear" w:color="auto" w:fill="auto"/>
            <w:vAlign w:val="center"/>
          </w:tcPr>
          <w:p w:rsidR="007A5088" w:rsidRPr="00951577" w:rsidRDefault="007A5088" w:rsidP="00397C80">
            <w:pPr>
              <w:jc w:val="center"/>
              <w:rPr>
                <w:sz w:val="24"/>
                <w:szCs w:val="24"/>
              </w:rPr>
            </w:pPr>
            <w:r w:rsidRPr="00951577">
              <w:rPr>
                <w:sz w:val="24"/>
                <w:szCs w:val="24"/>
              </w:rPr>
              <w:t>тыс. рублей</w:t>
            </w:r>
          </w:p>
        </w:tc>
        <w:tc>
          <w:tcPr>
            <w:tcW w:w="1479" w:type="dxa"/>
            <w:shd w:val="clear" w:color="auto" w:fill="auto"/>
            <w:vAlign w:val="center"/>
          </w:tcPr>
          <w:p w:rsidR="007A5088" w:rsidRPr="00951577" w:rsidRDefault="007A5088" w:rsidP="00397C80">
            <w:pPr>
              <w:pStyle w:val="a7"/>
              <w:spacing w:after="0"/>
              <w:jc w:val="center"/>
              <w:rPr>
                <w:sz w:val="24"/>
                <w:szCs w:val="24"/>
              </w:rPr>
            </w:pPr>
            <w:r w:rsidRPr="00951577">
              <w:rPr>
                <w:sz w:val="24"/>
                <w:szCs w:val="24"/>
              </w:rPr>
              <w:t>42 320,87</w:t>
            </w:r>
          </w:p>
        </w:tc>
      </w:tr>
      <w:tr w:rsidR="007A5088" w:rsidRPr="008740F1" w:rsidTr="00397C80">
        <w:trPr>
          <w:trHeight w:val="220"/>
          <w:jc w:val="center"/>
        </w:trPr>
        <w:tc>
          <w:tcPr>
            <w:tcW w:w="6662" w:type="dxa"/>
            <w:vAlign w:val="center"/>
          </w:tcPr>
          <w:p w:rsidR="007A5088" w:rsidRPr="00951577" w:rsidRDefault="007A5088" w:rsidP="00397C80">
            <w:pPr>
              <w:pStyle w:val="a7"/>
              <w:spacing w:after="0"/>
              <w:rPr>
                <w:sz w:val="24"/>
                <w:szCs w:val="24"/>
              </w:rPr>
            </w:pPr>
            <w:r w:rsidRPr="00951577">
              <w:rPr>
                <w:sz w:val="24"/>
                <w:szCs w:val="24"/>
              </w:rPr>
              <w:t>Число получателей в марте 2024 г.</w:t>
            </w:r>
          </w:p>
        </w:tc>
        <w:tc>
          <w:tcPr>
            <w:tcW w:w="1222" w:type="dxa"/>
            <w:shd w:val="clear" w:color="auto" w:fill="auto"/>
          </w:tcPr>
          <w:p w:rsidR="007A5088" w:rsidRPr="00951577" w:rsidRDefault="007A5088" w:rsidP="00397C80">
            <w:pPr>
              <w:jc w:val="center"/>
              <w:rPr>
                <w:sz w:val="24"/>
                <w:szCs w:val="24"/>
              </w:rPr>
            </w:pPr>
            <w:r w:rsidRPr="00951577">
              <w:rPr>
                <w:sz w:val="24"/>
                <w:szCs w:val="24"/>
              </w:rPr>
              <w:t>человек</w:t>
            </w:r>
          </w:p>
        </w:tc>
        <w:tc>
          <w:tcPr>
            <w:tcW w:w="1479" w:type="dxa"/>
            <w:shd w:val="clear" w:color="auto" w:fill="auto"/>
            <w:vAlign w:val="center"/>
          </w:tcPr>
          <w:p w:rsidR="007A5088" w:rsidRPr="00951577" w:rsidRDefault="007A5088" w:rsidP="00397C80">
            <w:pPr>
              <w:pStyle w:val="a7"/>
              <w:spacing w:after="0"/>
              <w:jc w:val="center"/>
              <w:rPr>
                <w:sz w:val="24"/>
                <w:szCs w:val="24"/>
              </w:rPr>
            </w:pPr>
            <w:r w:rsidRPr="00951577">
              <w:rPr>
                <w:sz w:val="24"/>
                <w:szCs w:val="24"/>
              </w:rPr>
              <w:t>3502</w:t>
            </w:r>
          </w:p>
        </w:tc>
      </w:tr>
      <w:tr w:rsidR="007A5088" w:rsidRPr="00AF21B7" w:rsidTr="00397C80">
        <w:trPr>
          <w:trHeight w:val="656"/>
          <w:jc w:val="center"/>
        </w:trPr>
        <w:tc>
          <w:tcPr>
            <w:tcW w:w="6662" w:type="dxa"/>
            <w:vAlign w:val="center"/>
          </w:tcPr>
          <w:p w:rsidR="007A5088" w:rsidRPr="00AF21B7" w:rsidRDefault="007A5088" w:rsidP="00397C80">
            <w:pPr>
              <w:pStyle w:val="a7"/>
              <w:spacing w:after="0"/>
              <w:rPr>
                <w:b/>
                <w:sz w:val="24"/>
                <w:szCs w:val="24"/>
              </w:rPr>
            </w:pPr>
            <w:r w:rsidRPr="00AF21B7">
              <w:rPr>
                <w:b/>
                <w:sz w:val="24"/>
                <w:szCs w:val="24"/>
              </w:rPr>
              <w:t>Жилищные субсидии населению</w:t>
            </w:r>
          </w:p>
        </w:tc>
        <w:tc>
          <w:tcPr>
            <w:tcW w:w="1222" w:type="dxa"/>
          </w:tcPr>
          <w:p w:rsidR="007A5088" w:rsidRPr="00AF21B7" w:rsidRDefault="007A5088" w:rsidP="00397C80">
            <w:pPr>
              <w:jc w:val="center"/>
              <w:rPr>
                <w:sz w:val="24"/>
                <w:szCs w:val="24"/>
              </w:rPr>
            </w:pPr>
            <w:r w:rsidRPr="00AF21B7">
              <w:rPr>
                <w:sz w:val="24"/>
                <w:szCs w:val="24"/>
              </w:rPr>
              <w:t>тыс. рублей</w:t>
            </w:r>
          </w:p>
        </w:tc>
        <w:tc>
          <w:tcPr>
            <w:tcW w:w="1479" w:type="dxa"/>
            <w:vAlign w:val="center"/>
          </w:tcPr>
          <w:p w:rsidR="007A5088" w:rsidRPr="00AF21B7" w:rsidRDefault="007A5088" w:rsidP="00397C80">
            <w:pPr>
              <w:pStyle w:val="a7"/>
              <w:spacing w:after="0"/>
              <w:jc w:val="center"/>
              <w:rPr>
                <w:sz w:val="24"/>
                <w:szCs w:val="24"/>
              </w:rPr>
            </w:pPr>
            <w:r w:rsidRPr="00AF21B7">
              <w:rPr>
                <w:sz w:val="24"/>
                <w:szCs w:val="24"/>
              </w:rPr>
              <w:t>4 570,36</w:t>
            </w:r>
          </w:p>
        </w:tc>
      </w:tr>
      <w:tr w:rsidR="007A5088" w:rsidRPr="00AF21B7" w:rsidTr="00397C80">
        <w:trPr>
          <w:jc w:val="center"/>
        </w:trPr>
        <w:tc>
          <w:tcPr>
            <w:tcW w:w="6662" w:type="dxa"/>
            <w:vAlign w:val="center"/>
          </w:tcPr>
          <w:p w:rsidR="007A5088" w:rsidRPr="00AF21B7" w:rsidRDefault="007A5088" w:rsidP="00397C80">
            <w:pPr>
              <w:pStyle w:val="a7"/>
              <w:spacing w:after="0"/>
              <w:rPr>
                <w:sz w:val="24"/>
                <w:szCs w:val="24"/>
              </w:rPr>
            </w:pPr>
            <w:r w:rsidRPr="00AF21B7">
              <w:rPr>
                <w:sz w:val="24"/>
                <w:szCs w:val="24"/>
              </w:rPr>
              <w:t>Число получателей в марте 2024 г.</w:t>
            </w:r>
          </w:p>
        </w:tc>
        <w:tc>
          <w:tcPr>
            <w:tcW w:w="1222" w:type="dxa"/>
          </w:tcPr>
          <w:p w:rsidR="007A5088" w:rsidRPr="00AF21B7" w:rsidRDefault="007A5088" w:rsidP="00397C80">
            <w:pPr>
              <w:jc w:val="center"/>
              <w:rPr>
                <w:sz w:val="24"/>
                <w:szCs w:val="24"/>
              </w:rPr>
            </w:pPr>
            <w:r w:rsidRPr="00AF21B7">
              <w:rPr>
                <w:sz w:val="24"/>
                <w:szCs w:val="24"/>
              </w:rPr>
              <w:t>человек</w:t>
            </w:r>
          </w:p>
        </w:tc>
        <w:tc>
          <w:tcPr>
            <w:tcW w:w="1479" w:type="dxa"/>
            <w:vAlign w:val="center"/>
          </w:tcPr>
          <w:p w:rsidR="007A5088" w:rsidRPr="00AF21B7" w:rsidRDefault="007A5088" w:rsidP="00397C80">
            <w:pPr>
              <w:pStyle w:val="a7"/>
              <w:spacing w:after="0"/>
              <w:jc w:val="center"/>
              <w:rPr>
                <w:sz w:val="24"/>
                <w:szCs w:val="24"/>
              </w:rPr>
            </w:pPr>
            <w:r w:rsidRPr="00AF21B7">
              <w:rPr>
                <w:sz w:val="24"/>
                <w:szCs w:val="24"/>
              </w:rPr>
              <w:t>1092</w:t>
            </w:r>
          </w:p>
        </w:tc>
      </w:tr>
      <w:tr w:rsidR="007A5088" w:rsidRPr="00AF21B7" w:rsidTr="00397C80">
        <w:trPr>
          <w:jc w:val="center"/>
        </w:trPr>
        <w:tc>
          <w:tcPr>
            <w:tcW w:w="6662" w:type="dxa"/>
            <w:vAlign w:val="center"/>
          </w:tcPr>
          <w:p w:rsidR="007A5088" w:rsidRPr="00AF21B7" w:rsidRDefault="007A5088" w:rsidP="00397C80">
            <w:pPr>
              <w:pStyle w:val="a7"/>
              <w:spacing w:after="0"/>
              <w:rPr>
                <w:b/>
                <w:sz w:val="24"/>
                <w:szCs w:val="24"/>
              </w:rPr>
            </w:pPr>
            <w:r w:rsidRPr="00AF21B7">
              <w:rPr>
                <w:b/>
                <w:sz w:val="24"/>
                <w:szCs w:val="24"/>
              </w:rPr>
              <w:t>Ежемесячное обеспечение отдельных категорий граждан в связи с 65-летием Победы ВОВ 1941-1945 г.г.</w:t>
            </w:r>
          </w:p>
        </w:tc>
        <w:tc>
          <w:tcPr>
            <w:tcW w:w="1222" w:type="dxa"/>
          </w:tcPr>
          <w:p w:rsidR="007A5088" w:rsidRPr="00AF21B7" w:rsidRDefault="007A5088" w:rsidP="00397C80">
            <w:pPr>
              <w:jc w:val="center"/>
              <w:rPr>
                <w:sz w:val="24"/>
                <w:szCs w:val="24"/>
              </w:rPr>
            </w:pPr>
            <w:r w:rsidRPr="00AF21B7">
              <w:rPr>
                <w:sz w:val="24"/>
                <w:szCs w:val="24"/>
              </w:rPr>
              <w:t>тыс. рублей</w:t>
            </w:r>
          </w:p>
        </w:tc>
        <w:tc>
          <w:tcPr>
            <w:tcW w:w="1479" w:type="dxa"/>
            <w:vAlign w:val="center"/>
          </w:tcPr>
          <w:p w:rsidR="007A5088" w:rsidRPr="00AF21B7" w:rsidRDefault="007A5088" w:rsidP="00397C80">
            <w:pPr>
              <w:pStyle w:val="a7"/>
              <w:spacing w:after="0"/>
              <w:jc w:val="center"/>
              <w:rPr>
                <w:sz w:val="24"/>
                <w:szCs w:val="24"/>
              </w:rPr>
            </w:pPr>
            <w:r w:rsidRPr="00AF21B7">
              <w:rPr>
                <w:sz w:val="24"/>
                <w:szCs w:val="24"/>
              </w:rPr>
              <w:t>42,00</w:t>
            </w:r>
          </w:p>
        </w:tc>
      </w:tr>
      <w:tr w:rsidR="007A5088" w:rsidRPr="008740F1" w:rsidTr="00397C80">
        <w:trPr>
          <w:jc w:val="center"/>
        </w:trPr>
        <w:tc>
          <w:tcPr>
            <w:tcW w:w="6662" w:type="dxa"/>
            <w:vAlign w:val="center"/>
          </w:tcPr>
          <w:p w:rsidR="007A5088" w:rsidRPr="0099473E" w:rsidRDefault="007A5088" w:rsidP="00397C80">
            <w:pPr>
              <w:pStyle w:val="a7"/>
              <w:spacing w:after="0"/>
              <w:rPr>
                <w:sz w:val="24"/>
                <w:szCs w:val="24"/>
              </w:rPr>
            </w:pPr>
            <w:r w:rsidRPr="0099473E">
              <w:rPr>
                <w:sz w:val="24"/>
                <w:szCs w:val="24"/>
              </w:rPr>
              <w:t>Число получателей в марте 2024 г.</w:t>
            </w:r>
          </w:p>
        </w:tc>
        <w:tc>
          <w:tcPr>
            <w:tcW w:w="1222" w:type="dxa"/>
          </w:tcPr>
          <w:p w:rsidR="007A5088" w:rsidRPr="0099473E" w:rsidRDefault="007A5088" w:rsidP="00397C80">
            <w:pPr>
              <w:jc w:val="center"/>
              <w:rPr>
                <w:sz w:val="24"/>
                <w:szCs w:val="24"/>
              </w:rPr>
            </w:pPr>
            <w:r w:rsidRPr="0099473E">
              <w:rPr>
                <w:sz w:val="24"/>
                <w:szCs w:val="24"/>
              </w:rPr>
              <w:t>человек</w:t>
            </w:r>
          </w:p>
        </w:tc>
        <w:tc>
          <w:tcPr>
            <w:tcW w:w="1479" w:type="dxa"/>
            <w:vAlign w:val="center"/>
          </w:tcPr>
          <w:p w:rsidR="007A5088" w:rsidRPr="0099473E" w:rsidRDefault="007A5088" w:rsidP="00397C80">
            <w:pPr>
              <w:pStyle w:val="a7"/>
              <w:spacing w:after="0"/>
              <w:jc w:val="center"/>
              <w:rPr>
                <w:sz w:val="24"/>
                <w:szCs w:val="24"/>
              </w:rPr>
            </w:pPr>
            <w:r w:rsidRPr="0099473E">
              <w:rPr>
                <w:sz w:val="24"/>
                <w:szCs w:val="24"/>
              </w:rPr>
              <w:t>28</w:t>
            </w:r>
          </w:p>
        </w:tc>
      </w:tr>
      <w:tr w:rsidR="007A5088" w:rsidRPr="008740F1" w:rsidTr="00397C80">
        <w:trPr>
          <w:jc w:val="center"/>
        </w:trPr>
        <w:tc>
          <w:tcPr>
            <w:tcW w:w="6662" w:type="dxa"/>
            <w:vAlign w:val="center"/>
          </w:tcPr>
          <w:p w:rsidR="007A5088" w:rsidRPr="0099473E" w:rsidRDefault="007A5088" w:rsidP="00397C80">
            <w:pPr>
              <w:pStyle w:val="a7"/>
              <w:spacing w:after="0"/>
              <w:rPr>
                <w:b/>
                <w:sz w:val="24"/>
                <w:szCs w:val="24"/>
              </w:rPr>
            </w:pPr>
            <w:r w:rsidRPr="0099473E">
              <w:rPr>
                <w:b/>
                <w:sz w:val="24"/>
                <w:szCs w:val="24"/>
              </w:rPr>
              <w:t xml:space="preserve">Выплаты социального пособия и материальной помощи и возмещению расходов по погребению </w:t>
            </w:r>
          </w:p>
        </w:tc>
        <w:tc>
          <w:tcPr>
            <w:tcW w:w="1222" w:type="dxa"/>
          </w:tcPr>
          <w:p w:rsidR="007A5088" w:rsidRPr="0099473E" w:rsidRDefault="007A5088" w:rsidP="00397C80">
            <w:pPr>
              <w:jc w:val="center"/>
              <w:rPr>
                <w:sz w:val="24"/>
                <w:szCs w:val="24"/>
              </w:rPr>
            </w:pPr>
            <w:r w:rsidRPr="0099473E">
              <w:rPr>
                <w:sz w:val="24"/>
                <w:szCs w:val="24"/>
              </w:rPr>
              <w:t>тыс. рублей</w:t>
            </w:r>
          </w:p>
        </w:tc>
        <w:tc>
          <w:tcPr>
            <w:tcW w:w="1479" w:type="dxa"/>
            <w:vAlign w:val="center"/>
          </w:tcPr>
          <w:p w:rsidR="007A5088" w:rsidRPr="0099473E" w:rsidRDefault="007A5088" w:rsidP="00397C80">
            <w:pPr>
              <w:pStyle w:val="a7"/>
              <w:spacing w:after="0"/>
              <w:jc w:val="center"/>
              <w:rPr>
                <w:sz w:val="24"/>
                <w:szCs w:val="24"/>
              </w:rPr>
            </w:pPr>
            <w:r w:rsidRPr="0099473E">
              <w:rPr>
                <w:sz w:val="24"/>
                <w:szCs w:val="24"/>
              </w:rPr>
              <w:t>142,02</w:t>
            </w:r>
          </w:p>
        </w:tc>
      </w:tr>
      <w:tr w:rsidR="007A5088" w:rsidRPr="008740F1" w:rsidTr="00397C80">
        <w:trPr>
          <w:trHeight w:val="379"/>
          <w:jc w:val="center"/>
        </w:trPr>
        <w:tc>
          <w:tcPr>
            <w:tcW w:w="6662" w:type="dxa"/>
            <w:vAlign w:val="center"/>
          </w:tcPr>
          <w:p w:rsidR="007A5088" w:rsidRPr="0099473E" w:rsidRDefault="007A5088" w:rsidP="00397C80">
            <w:pPr>
              <w:pStyle w:val="a7"/>
              <w:spacing w:after="0"/>
              <w:rPr>
                <w:b/>
                <w:sz w:val="24"/>
                <w:szCs w:val="24"/>
              </w:rPr>
            </w:pPr>
            <w:r w:rsidRPr="0099473E">
              <w:rPr>
                <w:b/>
                <w:sz w:val="24"/>
                <w:szCs w:val="24"/>
              </w:rPr>
              <w:t>Выплаты донорам крови и её компонентов</w:t>
            </w:r>
          </w:p>
        </w:tc>
        <w:tc>
          <w:tcPr>
            <w:tcW w:w="1222" w:type="dxa"/>
          </w:tcPr>
          <w:p w:rsidR="007A5088" w:rsidRPr="0099473E" w:rsidRDefault="007A5088" w:rsidP="00397C80">
            <w:pPr>
              <w:jc w:val="center"/>
              <w:rPr>
                <w:sz w:val="24"/>
                <w:szCs w:val="24"/>
              </w:rPr>
            </w:pPr>
            <w:r w:rsidRPr="0099473E">
              <w:rPr>
                <w:sz w:val="24"/>
                <w:szCs w:val="24"/>
              </w:rPr>
              <w:t>тыс. рублей</w:t>
            </w:r>
          </w:p>
        </w:tc>
        <w:tc>
          <w:tcPr>
            <w:tcW w:w="1479" w:type="dxa"/>
            <w:vAlign w:val="center"/>
          </w:tcPr>
          <w:p w:rsidR="007A5088" w:rsidRPr="0099473E" w:rsidRDefault="007A5088" w:rsidP="00397C80">
            <w:pPr>
              <w:pStyle w:val="a7"/>
              <w:spacing w:after="0"/>
              <w:jc w:val="center"/>
              <w:rPr>
                <w:sz w:val="24"/>
                <w:szCs w:val="24"/>
              </w:rPr>
            </w:pPr>
            <w:r w:rsidRPr="0099473E">
              <w:rPr>
                <w:sz w:val="24"/>
                <w:szCs w:val="24"/>
              </w:rPr>
              <w:t>8 680,37</w:t>
            </w:r>
          </w:p>
        </w:tc>
      </w:tr>
      <w:tr w:rsidR="007A5088" w:rsidRPr="008740F1" w:rsidTr="00397C80">
        <w:trPr>
          <w:jc w:val="center"/>
        </w:trPr>
        <w:tc>
          <w:tcPr>
            <w:tcW w:w="6662" w:type="dxa"/>
            <w:vAlign w:val="center"/>
          </w:tcPr>
          <w:p w:rsidR="007A5088" w:rsidRPr="0099473E" w:rsidRDefault="007A5088" w:rsidP="00397C80">
            <w:pPr>
              <w:pStyle w:val="a7"/>
              <w:spacing w:after="0"/>
              <w:rPr>
                <w:b/>
                <w:sz w:val="24"/>
                <w:szCs w:val="24"/>
              </w:rPr>
            </w:pPr>
            <w:r w:rsidRPr="0099473E">
              <w:rPr>
                <w:sz w:val="24"/>
                <w:szCs w:val="24"/>
              </w:rPr>
              <w:t>Число получателей за 1 квартал 2024 г.</w:t>
            </w:r>
          </w:p>
        </w:tc>
        <w:tc>
          <w:tcPr>
            <w:tcW w:w="1222" w:type="dxa"/>
          </w:tcPr>
          <w:p w:rsidR="007A5088" w:rsidRPr="0099473E" w:rsidRDefault="007A5088" w:rsidP="00397C80">
            <w:pPr>
              <w:jc w:val="center"/>
              <w:rPr>
                <w:sz w:val="24"/>
                <w:szCs w:val="24"/>
              </w:rPr>
            </w:pPr>
            <w:r w:rsidRPr="0099473E">
              <w:rPr>
                <w:sz w:val="24"/>
                <w:szCs w:val="24"/>
              </w:rPr>
              <w:t>человек</w:t>
            </w:r>
          </w:p>
        </w:tc>
        <w:tc>
          <w:tcPr>
            <w:tcW w:w="1479" w:type="dxa"/>
            <w:vAlign w:val="center"/>
          </w:tcPr>
          <w:p w:rsidR="007A5088" w:rsidRPr="0099473E" w:rsidRDefault="007A5088" w:rsidP="00397C80">
            <w:pPr>
              <w:pStyle w:val="a7"/>
              <w:spacing w:after="0"/>
              <w:jc w:val="center"/>
              <w:rPr>
                <w:sz w:val="24"/>
                <w:szCs w:val="24"/>
              </w:rPr>
            </w:pPr>
            <w:r w:rsidRPr="0099473E">
              <w:rPr>
                <w:sz w:val="24"/>
                <w:szCs w:val="24"/>
              </w:rPr>
              <w:t>488</w:t>
            </w:r>
          </w:p>
        </w:tc>
      </w:tr>
    </w:tbl>
    <w:p w:rsidR="007A5088" w:rsidRPr="008740F1" w:rsidRDefault="007A5088" w:rsidP="007A5088">
      <w:pPr>
        <w:ind w:firstLine="708"/>
        <w:jc w:val="both"/>
        <w:rPr>
          <w:sz w:val="24"/>
          <w:szCs w:val="24"/>
          <w:highlight w:val="yellow"/>
        </w:rPr>
      </w:pPr>
    </w:p>
    <w:p w:rsidR="007A5088" w:rsidRPr="0099473E" w:rsidRDefault="007A5088" w:rsidP="007A5088">
      <w:pPr>
        <w:ind w:firstLine="709"/>
        <w:jc w:val="both"/>
        <w:rPr>
          <w:sz w:val="24"/>
          <w:szCs w:val="24"/>
        </w:rPr>
      </w:pPr>
      <w:r w:rsidRPr="0099473E">
        <w:rPr>
          <w:sz w:val="24"/>
          <w:szCs w:val="24"/>
        </w:rPr>
        <w:t xml:space="preserve">В ХМАО-Югре разработано и утверждено постановление Правительства ХМАО- Югры от 10.02.2023 №51-п «О едином перечне прав, льгот, социальных гарантий и компенсаций в Ханты-Мансийском автономном округе – Югре гражданам Российской Федерации, принимающим участие в специальной военной операции, и членам их семей», регулирующее все вопросы по сопровождению югорчан, участвующих в специальной военной операции, и членов их семей.  </w:t>
      </w:r>
    </w:p>
    <w:p w:rsidR="007A5088" w:rsidRPr="0099473E" w:rsidRDefault="007A5088" w:rsidP="007A5088">
      <w:pPr>
        <w:ind w:firstLine="709"/>
        <w:jc w:val="both"/>
        <w:rPr>
          <w:sz w:val="24"/>
          <w:szCs w:val="24"/>
        </w:rPr>
      </w:pPr>
      <w:r w:rsidRPr="0099473E">
        <w:rPr>
          <w:sz w:val="24"/>
          <w:szCs w:val="24"/>
        </w:rPr>
        <w:t>В 1 квартале 2024 года были произведены  основные выплаты, связанные с участием граждан в специальной военной операции:</w:t>
      </w:r>
    </w:p>
    <w:p w:rsidR="007A5088" w:rsidRPr="00A157BA" w:rsidRDefault="007A5088" w:rsidP="007A5088">
      <w:pPr>
        <w:ind w:firstLine="720"/>
        <w:jc w:val="right"/>
        <w:rPr>
          <w:sz w:val="24"/>
          <w:szCs w:val="24"/>
        </w:rPr>
      </w:pPr>
      <w:r w:rsidRPr="00A157BA">
        <w:rPr>
          <w:sz w:val="24"/>
          <w:szCs w:val="24"/>
        </w:rPr>
        <w:t>Таблица 6</w:t>
      </w:r>
    </w:p>
    <w:tbl>
      <w:tblPr>
        <w:tblW w:w="9498" w:type="dxa"/>
        <w:tblInd w:w="108" w:type="dxa"/>
        <w:tblLook w:val="0000"/>
      </w:tblPr>
      <w:tblGrid>
        <w:gridCol w:w="5670"/>
        <w:gridCol w:w="1292"/>
        <w:gridCol w:w="1260"/>
        <w:gridCol w:w="1276"/>
      </w:tblGrid>
      <w:tr w:rsidR="007A5088" w:rsidRPr="00A157BA" w:rsidTr="0098133D">
        <w:trPr>
          <w:trHeight w:val="886"/>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Показатели</w:t>
            </w:r>
          </w:p>
        </w:tc>
        <w:tc>
          <w:tcPr>
            <w:tcW w:w="1292"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Eдиницы измерения</w:t>
            </w:r>
          </w:p>
        </w:tc>
        <w:tc>
          <w:tcPr>
            <w:tcW w:w="1260"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 xml:space="preserve"> 1 квартал</w:t>
            </w:r>
          </w:p>
          <w:p w:rsidR="007A5088" w:rsidRPr="00A157BA" w:rsidRDefault="007A5088" w:rsidP="00397C80">
            <w:pPr>
              <w:jc w:val="center"/>
              <w:rPr>
                <w:sz w:val="24"/>
                <w:szCs w:val="24"/>
              </w:rPr>
            </w:pPr>
            <w:r w:rsidRPr="00A157BA">
              <w:rPr>
                <w:sz w:val="24"/>
                <w:szCs w:val="24"/>
              </w:rPr>
              <w:t>2023 года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1 квартал</w:t>
            </w:r>
          </w:p>
          <w:p w:rsidR="007A5088" w:rsidRPr="00A157BA" w:rsidRDefault="007A5088" w:rsidP="00397C80">
            <w:pPr>
              <w:jc w:val="center"/>
              <w:rPr>
                <w:sz w:val="24"/>
                <w:szCs w:val="24"/>
              </w:rPr>
            </w:pPr>
            <w:r w:rsidRPr="00A157BA">
              <w:rPr>
                <w:sz w:val="24"/>
                <w:szCs w:val="24"/>
              </w:rPr>
              <w:t>2024 года</w:t>
            </w:r>
          </w:p>
        </w:tc>
      </w:tr>
      <w:tr w:rsidR="007A5088" w:rsidRPr="00A157BA" w:rsidTr="0098133D">
        <w:trPr>
          <w:trHeight w:val="481"/>
        </w:trPr>
        <w:tc>
          <w:tcPr>
            <w:tcW w:w="5670" w:type="dxa"/>
            <w:vMerge w:val="restart"/>
            <w:tcBorders>
              <w:top w:val="single" w:sz="4" w:space="0" w:color="auto"/>
              <w:left w:val="single" w:sz="4" w:space="0" w:color="auto"/>
              <w:right w:val="single" w:sz="4" w:space="0" w:color="auto"/>
            </w:tcBorders>
            <w:shd w:val="clear" w:color="auto" w:fill="auto"/>
            <w:vAlign w:val="bottom"/>
          </w:tcPr>
          <w:p w:rsidR="007A5088" w:rsidRPr="00A157BA" w:rsidRDefault="000800C0" w:rsidP="00397C80">
            <w:pPr>
              <w:jc w:val="both"/>
              <w:rPr>
                <w:sz w:val="24"/>
                <w:szCs w:val="24"/>
              </w:rPr>
            </w:pPr>
            <w:hyperlink r:id="rId8" w:history="1">
              <w:r w:rsidR="007A5088" w:rsidRPr="00A157BA">
                <w:rPr>
                  <w:rStyle w:val="afa"/>
                  <w:color w:val="auto"/>
                  <w:sz w:val="24"/>
                  <w:szCs w:val="24"/>
                  <w:u w:val="none"/>
                </w:rPr>
                <w:t>Единовременная денежная выплата в ХМАО — Югре семьям</w:t>
              </w:r>
            </w:hyperlink>
            <w:r w:rsidR="007A5088" w:rsidRPr="00A157BA">
              <w:rPr>
                <w:sz w:val="24"/>
                <w:szCs w:val="24"/>
              </w:rPr>
              <w:t xml:space="preserve"> в случае гибели (смерти) военнослужащего, принимавшего участие в специальной военной операции</w:t>
            </w:r>
          </w:p>
        </w:tc>
        <w:tc>
          <w:tcPr>
            <w:tcW w:w="1292"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человек</w:t>
            </w:r>
          </w:p>
        </w:tc>
        <w:tc>
          <w:tcPr>
            <w:tcW w:w="1260"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19</w:t>
            </w:r>
          </w:p>
        </w:tc>
      </w:tr>
      <w:tr w:rsidR="007A5088" w:rsidRPr="00A157BA" w:rsidTr="0098133D">
        <w:trPr>
          <w:trHeight w:val="378"/>
        </w:trPr>
        <w:tc>
          <w:tcPr>
            <w:tcW w:w="5670" w:type="dxa"/>
            <w:vMerge/>
            <w:tcBorders>
              <w:left w:val="single" w:sz="4" w:space="0" w:color="auto"/>
              <w:bottom w:val="single" w:sz="4" w:space="0" w:color="auto"/>
              <w:right w:val="single" w:sz="4" w:space="0" w:color="auto"/>
            </w:tcBorders>
            <w:shd w:val="clear" w:color="auto" w:fill="auto"/>
            <w:vAlign w:val="bottom"/>
          </w:tcPr>
          <w:p w:rsidR="007A5088" w:rsidRPr="00A157BA" w:rsidRDefault="007A5088" w:rsidP="00397C80">
            <w:pPr>
              <w:jc w:val="both"/>
              <w:rPr>
                <w:sz w:val="24"/>
                <w:szCs w:val="24"/>
              </w:rPr>
            </w:pPr>
          </w:p>
        </w:tc>
        <w:tc>
          <w:tcPr>
            <w:tcW w:w="1292"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тыс.руб.</w:t>
            </w:r>
          </w:p>
        </w:tc>
        <w:tc>
          <w:tcPr>
            <w:tcW w:w="1260"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30 042,45</w:t>
            </w:r>
          </w:p>
        </w:tc>
      </w:tr>
      <w:tr w:rsidR="007A5088" w:rsidRPr="00A157BA" w:rsidTr="0098133D">
        <w:trPr>
          <w:trHeight w:val="735"/>
        </w:trPr>
        <w:tc>
          <w:tcPr>
            <w:tcW w:w="5670" w:type="dxa"/>
            <w:vMerge w:val="restart"/>
            <w:tcBorders>
              <w:top w:val="single" w:sz="4" w:space="0" w:color="auto"/>
              <w:left w:val="single" w:sz="4" w:space="0" w:color="auto"/>
              <w:right w:val="single" w:sz="4" w:space="0" w:color="auto"/>
            </w:tcBorders>
            <w:shd w:val="clear" w:color="auto" w:fill="auto"/>
            <w:vAlign w:val="bottom"/>
          </w:tcPr>
          <w:p w:rsidR="007A5088" w:rsidRPr="00A157BA" w:rsidRDefault="000800C0" w:rsidP="00397C80">
            <w:pPr>
              <w:jc w:val="both"/>
              <w:rPr>
                <w:sz w:val="24"/>
                <w:szCs w:val="24"/>
              </w:rPr>
            </w:pPr>
            <w:hyperlink r:id="rId9" w:history="1">
              <w:r w:rsidR="007A5088" w:rsidRPr="00A157BA">
                <w:rPr>
                  <w:rStyle w:val="afa"/>
                  <w:color w:val="auto"/>
                  <w:sz w:val="24"/>
                  <w:szCs w:val="24"/>
                  <w:u w:val="none"/>
                </w:rPr>
                <w:t>Предоставление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мобилизации в вооруженные силы Российской Федерации, и членам их семей</w:t>
              </w:r>
            </w:hyperlink>
          </w:p>
        </w:tc>
        <w:tc>
          <w:tcPr>
            <w:tcW w:w="1292"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человек</w:t>
            </w:r>
          </w:p>
        </w:tc>
        <w:tc>
          <w:tcPr>
            <w:tcW w:w="1260"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557</w:t>
            </w:r>
          </w:p>
        </w:tc>
        <w:tc>
          <w:tcPr>
            <w:tcW w:w="1276"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865</w:t>
            </w:r>
          </w:p>
        </w:tc>
      </w:tr>
      <w:tr w:rsidR="007A5088" w:rsidRPr="008740F1" w:rsidTr="0098133D">
        <w:trPr>
          <w:trHeight w:val="1047"/>
        </w:trPr>
        <w:tc>
          <w:tcPr>
            <w:tcW w:w="5670" w:type="dxa"/>
            <w:vMerge/>
            <w:tcBorders>
              <w:left w:val="single" w:sz="4" w:space="0" w:color="auto"/>
              <w:bottom w:val="single" w:sz="4" w:space="0" w:color="auto"/>
              <w:right w:val="single" w:sz="4" w:space="0" w:color="auto"/>
            </w:tcBorders>
            <w:shd w:val="clear" w:color="auto" w:fill="auto"/>
            <w:vAlign w:val="bottom"/>
          </w:tcPr>
          <w:p w:rsidR="007A5088" w:rsidRPr="00A157BA" w:rsidRDefault="007A5088" w:rsidP="00397C80">
            <w:pPr>
              <w:rPr>
                <w:sz w:val="24"/>
                <w:szCs w:val="24"/>
              </w:rPr>
            </w:pPr>
          </w:p>
        </w:tc>
        <w:tc>
          <w:tcPr>
            <w:tcW w:w="1292"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тыс.руб.</w:t>
            </w:r>
          </w:p>
        </w:tc>
        <w:tc>
          <w:tcPr>
            <w:tcW w:w="1260"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7 156,25</w:t>
            </w:r>
          </w:p>
        </w:tc>
        <w:tc>
          <w:tcPr>
            <w:tcW w:w="1276" w:type="dxa"/>
            <w:tcBorders>
              <w:top w:val="single" w:sz="4" w:space="0" w:color="auto"/>
              <w:left w:val="nil"/>
              <w:bottom w:val="single" w:sz="4" w:space="0" w:color="auto"/>
              <w:right w:val="single" w:sz="4" w:space="0" w:color="auto"/>
            </w:tcBorders>
            <w:shd w:val="clear" w:color="auto" w:fill="auto"/>
            <w:vAlign w:val="center"/>
          </w:tcPr>
          <w:p w:rsidR="007A5088" w:rsidRPr="00A157BA" w:rsidRDefault="007A5088" w:rsidP="00397C80">
            <w:pPr>
              <w:jc w:val="center"/>
              <w:rPr>
                <w:sz w:val="24"/>
                <w:szCs w:val="24"/>
              </w:rPr>
            </w:pPr>
            <w:r w:rsidRPr="00A157BA">
              <w:rPr>
                <w:sz w:val="24"/>
                <w:szCs w:val="24"/>
              </w:rPr>
              <w:t>22 677,9</w:t>
            </w:r>
          </w:p>
        </w:tc>
      </w:tr>
    </w:tbl>
    <w:p w:rsidR="007A5088" w:rsidRPr="008740F1" w:rsidRDefault="007A5088" w:rsidP="007A5088">
      <w:pPr>
        <w:ind w:firstLine="567"/>
        <w:jc w:val="both"/>
        <w:rPr>
          <w:sz w:val="24"/>
          <w:szCs w:val="24"/>
          <w:highlight w:val="yellow"/>
        </w:rPr>
      </w:pPr>
    </w:p>
    <w:p w:rsidR="007A5088" w:rsidRPr="0099473E" w:rsidRDefault="007A5088" w:rsidP="007A5088">
      <w:pPr>
        <w:ind w:firstLine="709"/>
        <w:jc w:val="both"/>
        <w:rPr>
          <w:sz w:val="24"/>
          <w:szCs w:val="24"/>
        </w:rPr>
      </w:pPr>
      <w:r w:rsidRPr="0099473E">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7A5088" w:rsidRPr="008740F1" w:rsidRDefault="007A5088" w:rsidP="007A5088">
      <w:pPr>
        <w:ind w:firstLine="567"/>
        <w:jc w:val="both"/>
        <w:rPr>
          <w:sz w:val="24"/>
          <w:szCs w:val="24"/>
          <w:highlight w:val="yellow"/>
        </w:rPr>
      </w:pPr>
    </w:p>
    <w:p w:rsidR="003E7E01" w:rsidRDefault="003E7E01" w:rsidP="003E7E01">
      <w:pPr>
        <w:tabs>
          <w:tab w:val="left" w:pos="709"/>
        </w:tabs>
        <w:ind w:firstLine="567"/>
        <w:rPr>
          <w:b/>
          <w:sz w:val="24"/>
          <w:szCs w:val="24"/>
        </w:rPr>
      </w:pPr>
      <w:r>
        <w:rPr>
          <w:b/>
          <w:sz w:val="24"/>
          <w:szCs w:val="24"/>
        </w:rPr>
        <w:lastRenderedPageBreak/>
        <w:t xml:space="preserve">  </w:t>
      </w:r>
      <w:r w:rsidRPr="00750A3F">
        <w:rPr>
          <w:b/>
          <w:sz w:val="24"/>
          <w:szCs w:val="24"/>
        </w:rPr>
        <w:t>4. Социальная сфера</w:t>
      </w:r>
    </w:p>
    <w:p w:rsidR="003E7E01" w:rsidRPr="00750A3F" w:rsidRDefault="003E7E01" w:rsidP="003E7E01">
      <w:pPr>
        <w:tabs>
          <w:tab w:val="left" w:pos="709"/>
        </w:tabs>
        <w:ind w:firstLine="567"/>
        <w:jc w:val="both"/>
        <w:rPr>
          <w:sz w:val="24"/>
          <w:szCs w:val="24"/>
        </w:rPr>
      </w:pPr>
      <w:r>
        <w:rPr>
          <w:sz w:val="24"/>
          <w:szCs w:val="24"/>
        </w:rPr>
        <w:t xml:space="preserve">  Н</w:t>
      </w:r>
      <w:r w:rsidRPr="00750A3F">
        <w:rPr>
          <w:sz w:val="24"/>
          <w:szCs w:val="24"/>
        </w:rPr>
        <w:t xml:space="preserve">а территории города Урай </w:t>
      </w:r>
      <w:r w:rsidRPr="00B60F00">
        <w:rPr>
          <w:sz w:val="24"/>
          <w:szCs w:val="24"/>
        </w:rPr>
        <w:t>находится 14 действующих муниципальных бюджетных образовательных организаций, из них: 5 организаций дошкольного образования, 6 - общеобразовательных организаций и 3 учреждения дополнительного образования (1  - в сфере образования, 1 - в сфере культуры, 1 -  в сфере физической культуры и спорта).</w:t>
      </w:r>
      <w:r>
        <w:rPr>
          <w:sz w:val="24"/>
          <w:szCs w:val="24"/>
        </w:rPr>
        <w:t xml:space="preserve"> </w:t>
      </w:r>
    </w:p>
    <w:p w:rsidR="003E7E01" w:rsidRPr="00B60F00" w:rsidRDefault="003E7E01" w:rsidP="003E7E01">
      <w:pPr>
        <w:tabs>
          <w:tab w:val="left" w:pos="709"/>
        </w:tabs>
        <w:ind w:firstLine="709"/>
        <w:jc w:val="both"/>
        <w:rPr>
          <w:rFonts w:eastAsia="Arial Unicode MS"/>
          <w:sz w:val="24"/>
          <w:szCs w:val="24"/>
        </w:rPr>
      </w:pPr>
      <w:r w:rsidRPr="00B81088">
        <w:rPr>
          <w:rFonts w:eastAsia="Arial Unicode MS"/>
          <w:sz w:val="24"/>
          <w:szCs w:val="24"/>
        </w:rPr>
        <w:t xml:space="preserve">Для обучения детей школьного возраста с ограниченными возможностями здоровья </w:t>
      </w:r>
      <w:r>
        <w:rPr>
          <w:rFonts w:eastAsia="Arial Unicode MS"/>
          <w:sz w:val="24"/>
          <w:szCs w:val="24"/>
        </w:rPr>
        <w:t>действует</w:t>
      </w:r>
      <w:r w:rsidRPr="00B81088">
        <w:rPr>
          <w:rFonts w:eastAsia="Arial Unicode MS"/>
          <w:sz w:val="24"/>
          <w:szCs w:val="24"/>
        </w:rPr>
        <w:t xml:space="preserve"> КОУ</w:t>
      </w:r>
      <w:r w:rsidRPr="003836BE">
        <w:rPr>
          <w:rFonts w:eastAsia="Arial Unicode MS"/>
          <w:sz w:val="24"/>
          <w:szCs w:val="24"/>
        </w:rPr>
        <w:t xml:space="preserve"> ХМАО-Югры «</w:t>
      </w:r>
      <w:r w:rsidRPr="003836BE">
        <w:rPr>
          <w:sz w:val="24"/>
          <w:szCs w:val="24"/>
        </w:rPr>
        <w:t>Урайская школа-интернат для обучающихся с ограниченными возможностями здоровья</w:t>
      </w:r>
      <w:r w:rsidRPr="00B81088">
        <w:rPr>
          <w:sz w:val="24"/>
          <w:szCs w:val="24"/>
        </w:rPr>
        <w:t>»</w:t>
      </w:r>
      <w:r w:rsidRPr="00B81088">
        <w:rPr>
          <w:rFonts w:eastAsia="Arial Unicode MS"/>
          <w:sz w:val="24"/>
          <w:szCs w:val="24"/>
        </w:rPr>
        <w:t>, в которой на 01.</w:t>
      </w:r>
      <w:r>
        <w:rPr>
          <w:rFonts w:eastAsia="Arial Unicode MS"/>
          <w:sz w:val="24"/>
          <w:szCs w:val="24"/>
        </w:rPr>
        <w:t>04</w:t>
      </w:r>
      <w:r w:rsidRPr="00B81088">
        <w:rPr>
          <w:rFonts w:eastAsia="Arial Unicode MS"/>
          <w:sz w:val="24"/>
          <w:szCs w:val="24"/>
        </w:rPr>
        <w:t>.202</w:t>
      </w:r>
      <w:r>
        <w:rPr>
          <w:rFonts w:eastAsia="Arial Unicode MS"/>
          <w:sz w:val="24"/>
          <w:szCs w:val="24"/>
        </w:rPr>
        <w:t>4</w:t>
      </w:r>
      <w:r w:rsidRPr="00B81088">
        <w:rPr>
          <w:rFonts w:eastAsia="Arial Unicode MS"/>
          <w:sz w:val="24"/>
          <w:szCs w:val="24"/>
        </w:rPr>
        <w:t xml:space="preserve"> обучается 3</w:t>
      </w:r>
      <w:r>
        <w:rPr>
          <w:rFonts w:eastAsia="Arial Unicode MS"/>
          <w:sz w:val="24"/>
          <w:szCs w:val="24"/>
        </w:rPr>
        <w:t>15</w:t>
      </w:r>
      <w:r w:rsidRPr="00B81088">
        <w:rPr>
          <w:rFonts w:eastAsia="Arial Unicode MS"/>
          <w:sz w:val="24"/>
          <w:szCs w:val="24"/>
        </w:rPr>
        <w:t xml:space="preserve"> человек (на 01.</w:t>
      </w:r>
      <w:r>
        <w:rPr>
          <w:rFonts w:eastAsia="Arial Unicode MS"/>
          <w:sz w:val="24"/>
          <w:szCs w:val="24"/>
        </w:rPr>
        <w:t>04</w:t>
      </w:r>
      <w:r w:rsidRPr="00B81088">
        <w:rPr>
          <w:rFonts w:eastAsia="Arial Unicode MS"/>
          <w:sz w:val="24"/>
          <w:szCs w:val="24"/>
        </w:rPr>
        <w:t>.202</w:t>
      </w:r>
      <w:r>
        <w:rPr>
          <w:rFonts w:eastAsia="Arial Unicode MS"/>
          <w:sz w:val="24"/>
          <w:szCs w:val="24"/>
        </w:rPr>
        <w:t>3</w:t>
      </w:r>
      <w:r w:rsidRPr="00B81088">
        <w:rPr>
          <w:rFonts w:eastAsia="Arial Unicode MS"/>
          <w:sz w:val="24"/>
          <w:szCs w:val="24"/>
        </w:rPr>
        <w:t xml:space="preserve">– </w:t>
      </w:r>
      <w:r w:rsidRPr="0019095D">
        <w:rPr>
          <w:rFonts w:eastAsia="Arial Unicode MS"/>
          <w:sz w:val="24"/>
          <w:szCs w:val="24"/>
        </w:rPr>
        <w:t xml:space="preserve">281 человек). </w:t>
      </w:r>
    </w:p>
    <w:p w:rsidR="00E70957" w:rsidRDefault="00E70957" w:rsidP="00E70957">
      <w:pPr>
        <w:widowControl w:val="0"/>
        <w:autoSpaceDE w:val="0"/>
        <w:autoSpaceDN w:val="0"/>
        <w:adjustRightInd w:val="0"/>
        <w:ind w:firstLine="709"/>
        <w:rPr>
          <w:b/>
          <w:sz w:val="24"/>
          <w:szCs w:val="24"/>
        </w:rPr>
      </w:pPr>
    </w:p>
    <w:p w:rsidR="00E70957" w:rsidRPr="007428DB" w:rsidRDefault="00E70957" w:rsidP="00E70957">
      <w:pPr>
        <w:widowControl w:val="0"/>
        <w:autoSpaceDE w:val="0"/>
        <w:autoSpaceDN w:val="0"/>
        <w:adjustRightInd w:val="0"/>
        <w:ind w:firstLine="709"/>
        <w:rPr>
          <w:b/>
          <w:sz w:val="24"/>
          <w:szCs w:val="24"/>
        </w:rPr>
      </w:pPr>
      <w:r w:rsidRPr="007428DB">
        <w:rPr>
          <w:b/>
          <w:sz w:val="24"/>
          <w:szCs w:val="24"/>
        </w:rPr>
        <w:t>Дошкольное образование</w:t>
      </w:r>
    </w:p>
    <w:p w:rsidR="00E70957" w:rsidRPr="007428DB" w:rsidRDefault="00E70957" w:rsidP="00E70957">
      <w:pPr>
        <w:pStyle w:val="33"/>
        <w:spacing w:after="0"/>
        <w:ind w:firstLine="709"/>
        <w:jc w:val="both"/>
        <w:rPr>
          <w:sz w:val="24"/>
          <w:szCs w:val="24"/>
        </w:rPr>
      </w:pPr>
      <w:r w:rsidRPr="007428DB">
        <w:rPr>
          <w:sz w:val="24"/>
          <w:szCs w:val="24"/>
        </w:rPr>
        <w:t xml:space="preserve">На 01.04.2024 численность детей, посещающих муниципальные дошкольные образовательные организации, составила </w:t>
      </w:r>
      <w:r w:rsidRPr="007428DB">
        <w:rPr>
          <w:sz w:val="22"/>
          <w:szCs w:val="22"/>
        </w:rPr>
        <w:t>2190</w:t>
      </w:r>
      <w:r w:rsidRPr="007428DB">
        <w:rPr>
          <w:sz w:val="24"/>
          <w:szCs w:val="24"/>
        </w:rPr>
        <w:t xml:space="preserve"> человек, что меньше на 6,6% относительно аналогичного периода </w:t>
      </w:r>
      <w:r w:rsidR="00193A35">
        <w:rPr>
          <w:sz w:val="24"/>
          <w:szCs w:val="24"/>
        </w:rPr>
        <w:t>прошлого</w:t>
      </w:r>
      <w:r w:rsidRPr="007428DB">
        <w:rPr>
          <w:sz w:val="24"/>
          <w:szCs w:val="24"/>
        </w:rPr>
        <w:t xml:space="preserve"> года (на 01.04.2023 – 2344 человека). Основной причиной является сокращение рождаемости на территории города в предшествующем трехлетнем периоде.</w:t>
      </w:r>
    </w:p>
    <w:p w:rsidR="00E70957" w:rsidRPr="007428DB" w:rsidRDefault="00E70957" w:rsidP="00E70957">
      <w:pPr>
        <w:tabs>
          <w:tab w:val="left" w:pos="0"/>
          <w:tab w:val="left" w:pos="709"/>
        </w:tabs>
        <w:ind w:firstLine="709"/>
        <w:jc w:val="both"/>
        <w:rPr>
          <w:sz w:val="24"/>
          <w:szCs w:val="24"/>
        </w:rPr>
      </w:pPr>
      <w:r w:rsidRPr="007428DB">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7428DB">
        <w:rPr>
          <w:color w:val="000000"/>
          <w:sz w:val="24"/>
          <w:szCs w:val="24"/>
        </w:rPr>
        <w:t>обеспечены  местами в муниципальных бюджетных дошкольных организациях.</w:t>
      </w:r>
      <w:r w:rsidRPr="007428DB">
        <w:rPr>
          <w:sz w:val="24"/>
          <w:szCs w:val="24"/>
        </w:rPr>
        <w:t xml:space="preserve"> </w:t>
      </w:r>
    </w:p>
    <w:p w:rsidR="0043786E" w:rsidRPr="001F1306" w:rsidRDefault="0043786E" w:rsidP="0043786E">
      <w:pPr>
        <w:spacing w:after="100" w:afterAutospacing="1"/>
        <w:ind w:firstLine="709"/>
        <w:jc w:val="both"/>
        <w:rPr>
          <w:sz w:val="24"/>
          <w:szCs w:val="24"/>
        </w:rPr>
      </w:pPr>
      <w:r w:rsidRPr="001F1306">
        <w:rPr>
          <w:sz w:val="24"/>
          <w:szCs w:val="24"/>
        </w:rPr>
        <w:t xml:space="preserve">В целях исполнения </w:t>
      </w:r>
      <w:r w:rsidRPr="001F1306">
        <w:rPr>
          <w:b/>
          <w:bCs/>
          <w:sz w:val="24"/>
          <w:szCs w:val="24"/>
        </w:rPr>
        <w:t>национального проекта «Демография»</w:t>
      </w:r>
      <w:r w:rsidRPr="001F1306">
        <w:rPr>
          <w:sz w:val="24"/>
          <w:szCs w:val="24"/>
        </w:rPr>
        <w:t xml:space="preserve"> регионального проекта «Содействие занятости женщин – создание условий дошкольного образования для детей в возрасте до трех лет») для создания дополнительных мест на базе муниципальных дошкольных образовательных организаций открыто </w:t>
      </w:r>
      <w:r>
        <w:rPr>
          <w:sz w:val="24"/>
          <w:szCs w:val="24"/>
        </w:rPr>
        <w:t>2</w:t>
      </w:r>
      <w:r w:rsidRPr="001F1306">
        <w:rPr>
          <w:sz w:val="24"/>
          <w:szCs w:val="24"/>
        </w:rPr>
        <w:t xml:space="preserve"> группы для детей от 1,5 до 2 лет </w:t>
      </w:r>
      <w:r w:rsidRPr="00787AFB">
        <w:rPr>
          <w:sz w:val="24"/>
          <w:szCs w:val="24"/>
        </w:rPr>
        <w:t xml:space="preserve">на 45 </w:t>
      </w:r>
      <w:r w:rsidRPr="0043786E">
        <w:rPr>
          <w:sz w:val="24"/>
          <w:szCs w:val="24"/>
        </w:rPr>
        <w:t>мест. По состоянию</w:t>
      </w:r>
      <w:r w:rsidRPr="001F1306">
        <w:rPr>
          <w:sz w:val="24"/>
          <w:szCs w:val="24"/>
        </w:rPr>
        <w:t xml:space="preserve"> на 01.04.2024 общий охват детей раннего возраста от 0 до 3  лет составил 112,6% или 465 человек (план на 01.04.2024 - 413 человек).</w:t>
      </w:r>
    </w:p>
    <w:p w:rsidR="00E70957" w:rsidRPr="00997D8F" w:rsidRDefault="00E70957" w:rsidP="00E70957">
      <w:pPr>
        <w:ind w:firstLine="709"/>
        <w:jc w:val="both"/>
        <w:rPr>
          <w:rFonts w:eastAsia="Arial Unicode MS"/>
          <w:b/>
          <w:sz w:val="24"/>
          <w:szCs w:val="24"/>
        </w:rPr>
      </w:pPr>
      <w:r w:rsidRPr="00997D8F">
        <w:rPr>
          <w:rFonts w:eastAsia="Arial Unicode MS"/>
          <w:b/>
          <w:sz w:val="24"/>
          <w:szCs w:val="24"/>
        </w:rPr>
        <w:t>Общее образование</w:t>
      </w:r>
    </w:p>
    <w:p w:rsidR="00E70957" w:rsidRPr="00997D8F" w:rsidRDefault="00E70957" w:rsidP="00E70957">
      <w:pPr>
        <w:ind w:firstLine="709"/>
        <w:jc w:val="both"/>
        <w:rPr>
          <w:rFonts w:eastAsia="Arial Unicode MS"/>
          <w:sz w:val="24"/>
          <w:szCs w:val="24"/>
        </w:rPr>
      </w:pPr>
      <w:r w:rsidRPr="00997D8F">
        <w:rPr>
          <w:rFonts w:eastAsia="Arial Unicode MS"/>
          <w:sz w:val="24"/>
          <w:szCs w:val="24"/>
        </w:rPr>
        <w:t>Численность учащихся муниципальных образовательных учреждений на территории города Урай составила 5290 человек. В отчетном периоде отмечено снижение численности обучающихся на 0,9% относительно соответствующего периода прошлого года (на 01.04.2023 – 5341 человек).</w:t>
      </w:r>
    </w:p>
    <w:p w:rsidR="00E70957" w:rsidRPr="00997D8F" w:rsidRDefault="00E70957" w:rsidP="00E70957">
      <w:pPr>
        <w:ind w:firstLine="709"/>
        <w:jc w:val="both"/>
        <w:rPr>
          <w:color w:val="000000"/>
        </w:rPr>
      </w:pPr>
      <w:r w:rsidRPr="00997D8F">
        <w:rPr>
          <w:sz w:val="24"/>
          <w:szCs w:val="24"/>
        </w:rPr>
        <w:t>В целях развития одаренности учащихся города Урай проведен региональный этап всероссийской олимпиады школьников. Олимпиадные состязания проведены по 15 общеобразовательным предметам. </w:t>
      </w:r>
      <w:r w:rsidRPr="00997D8F">
        <w:rPr>
          <w:color w:val="000000"/>
          <w:sz w:val="24"/>
          <w:szCs w:val="24"/>
        </w:rPr>
        <w:t>Приняли участие 37 обучающихся, из них результативно - 7 (3 победителя, 4 призера).</w:t>
      </w:r>
    </w:p>
    <w:p w:rsidR="009F292A" w:rsidRDefault="00E70957" w:rsidP="00E70957">
      <w:pPr>
        <w:ind w:firstLine="709"/>
        <w:jc w:val="both"/>
        <w:rPr>
          <w:color w:val="000000"/>
          <w:sz w:val="24"/>
          <w:szCs w:val="24"/>
        </w:rPr>
      </w:pPr>
      <w:r w:rsidRPr="00414BBD">
        <w:rPr>
          <w:color w:val="000000"/>
          <w:sz w:val="24"/>
          <w:szCs w:val="24"/>
        </w:rPr>
        <w:t>В дни весенних каникул 880 детей посетили 7 лагерей с дневным пребыванием детей на базе учреждений образования, культуры и спорта: МБОУ «Гимназия», МБОУ СОШ №4, МБОУ СОШ №5, МБОУ СОШ №6</w:t>
      </w:r>
      <w:r w:rsidR="00193A35">
        <w:rPr>
          <w:color w:val="000000"/>
          <w:sz w:val="24"/>
          <w:szCs w:val="24"/>
        </w:rPr>
        <w:t>, МБОУ СОШ № 12, МАУ СШ «Старт»</w:t>
      </w:r>
      <w:r w:rsidRPr="00414BBD">
        <w:rPr>
          <w:color w:val="000000"/>
          <w:sz w:val="24"/>
          <w:szCs w:val="24"/>
        </w:rPr>
        <w:t xml:space="preserve">, МБУ ДО «ДШИ». </w:t>
      </w:r>
    </w:p>
    <w:p w:rsidR="00E70957" w:rsidRPr="008740F1" w:rsidRDefault="009F292A" w:rsidP="009F292A">
      <w:pPr>
        <w:ind w:firstLine="709"/>
        <w:jc w:val="both"/>
        <w:rPr>
          <w:sz w:val="24"/>
          <w:szCs w:val="24"/>
          <w:highlight w:val="yellow"/>
        </w:rPr>
      </w:pPr>
      <w:r>
        <w:rPr>
          <w:color w:val="000000"/>
          <w:sz w:val="24"/>
          <w:szCs w:val="24"/>
        </w:rPr>
        <w:t xml:space="preserve">В рамках </w:t>
      </w:r>
      <w:r w:rsidR="00E70957" w:rsidRPr="00414BBD">
        <w:rPr>
          <w:sz w:val="24"/>
          <w:szCs w:val="24"/>
        </w:rPr>
        <w:t xml:space="preserve">муниципальной программы «Развитие образования и молодежной политики в </w:t>
      </w:r>
      <w:r>
        <w:rPr>
          <w:sz w:val="24"/>
          <w:szCs w:val="24"/>
        </w:rPr>
        <w:t>городе Урай» на 2019-2030 годы р</w:t>
      </w:r>
      <w:r w:rsidR="00E70957" w:rsidRPr="00414BBD">
        <w:rPr>
          <w:sz w:val="24"/>
          <w:szCs w:val="24"/>
        </w:rPr>
        <w:t xml:space="preserve">еализуются </w:t>
      </w:r>
      <w:r>
        <w:rPr>
          <w:sz w:val="24"/>
          <w:szCs w:val="24"/>
        </w:rPr>
        <w:t>мероприятия национального</w:t>
      </w:r>
      <w:r w:rsidR="00E70957" w:rsidRPr="00414BBD">
        <w:rPr>
          <w:sz w:val="24"/>
          <w:szCs w:val="24"/>
        </w:rPr>
        <w:t xml:space="preserve"> проект</w:t>
      </w:r>
      <w:r>
        <w:rPr>
          <w:sz w:val="24"/>
          <w:szCs w:val="24"/>
        </w:rPr>
        <w:t>а</w:t>
      </w:r>
      <w:r w:rsidR="00E70957" w:rsidRPr="00414BBD">
        <w:rPr>
          <w:sz w:val="24"/>
          <w:szCs w:val="24"/>
        </w:rPr>
        <w:t xml:space="preserve"> «Образование» (региональные п</w:t>
      </w:r>
      <w:r w:rsidR="00E70957">
        <w:rPr>
          <w:sz w:val="24"/>
          <w:szCs w:val="24"/>
        </w:rPr>
        <w:t>роекты «Успех каждого ребенка»</w:t>
      </w:r>
      <w:r w:rsidR="00E70957" w:rsidRPr="00642561">
        <w:rPr>
          <w:sz w:val="24"/>
          <w:szCs w:val="24"/>
        </w:rPr>
        <w:t>, «Социальная активность»,</w:t>
      </w:r>
      <w:r w:rsidR="00E70957" w:rsidRPr="00414BBD">
        <w:rPr>
          <w:sz w:val="24"/>
          <w:szCs w:val="24"/>
        </w:rPr>
        <w:t xml:space="preserve"> «Современная школа») с  использованием механизма проектного управления и направлены на достижение целевых показателей, установленных в проектах:</w:t>
      </w:r>
    </w:p>
    <w:p w:rsidR="00E70957" w:rsidRPr="0007689B" w:rsidRDefault="00E70957" w:rsidP="00E7095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07689B">
        <w:rPr>
          <w:b/>
          <w:sz w:val="24"/>
          <w:szCs w:val="24"/>
        </w:rPr>
        <w:t>1. Проект «Успех каждого ребенка»:</w:t>
      </w:r>
    </w:p>
    <w:p w:rsidR="00E70957" w:rsidRPr="0007689B" w:rsidRDefault="00E70957" w:rsidP="00E7095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7689B">
        <w:rPr>
          <w:sz w:val="24"/>
          <w:szCs w:val="24"/>
        </w:rPr>
        <w:t>- Показатель «Охват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«IТ-куб» (план на 2023 год – 14,5%), мероприятия запланированы на начало нового 2024/2025 учебного года.</w:t>
      </w:r>
    </w:p>
    <w:p w:rsidR="00E70957" w:rsidRPr="008740F1" w:rsidRDefault="00E70957" w:rsidP="00E70957">
      <w:pPr>
        <w:ind w:firstLine="709"/>
        <w:contextualSpacing/>
        <w:jc w:val="both"/>
        <w:rPr>
          <w:sz w:val="24"/>
          <w:szCs w:val="24"/>
          <w:highlight w:val="yellow"/>
        </w:rPr>
      </w:pPr>
      <w:r w:rsidRPr="0007689B">
        <w:rPr>
          <w:sz w:val="24"/>
          <w:szCs w:val="24"/>
        </w:rPr>
        <w:t>- Показатель «</w:t>
      </w:r>
      <w:r w:rsidRPr="0007689B">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выполнен на 38,3% (план на 202</w:t>
      </w:r>
      <w:r w:rsidR="00A550C7">
        <w:rPr>
          <w:rFonts w:eastAsia="Calibri"/>
          <w:sz w:val="24"/>
          <w:szCs w:val="24"/>
        </w:rPr>
        <w:t>4</w:t>
      </w:r>
      <w:r w:rsidRPr="0007689B">
        <w:rPr>
          <w:rFonts w:eastAsia="Calibri"/>
          <w:sz w:val="24"/>
          <w:szCs w:val="24"/>
        </w:rPr>
        <w:t xml:space="preserve"> год – 43,6%, факт на 01.04.2024 – 16,7%);</w:t>
      </w:r>
    </w:p>
    <w:p w:rsidR="00E70957" w:rsidRPr="0007689B" w:rsidRDefault="00E70957" w:rsidP="00E70957">
      <w:pPr>
        <w:ind w:firstLine="709"/>
        <w:contextualSpacing/>
        <w:jc w:val="both"/>
        <w:rPr>
          <w:sz w:val="24"/>
          <w:szCs w:val="24"/>
        </w:rPr>
      </w:pPr>
      <w:r w:rsidRPr="0007689B">
        <w:rPr>
          <w:sz w:val="24"/>
          <w:szCs w:val="24"/>
        </w:rPr>
        <w:lastRenderedPageBreak/>
        <w:t>- Показатель «</w:t>
      </w:r>
      <w:r w:rsidRPr="0007689B">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выполнен на 100% (план на 2024 год – 1</w:t>
      </w:r>
      <w:r w:rsidR="00A550C7">
        <w:rPr>
          <w:rFonts w:eastAsia="Calibri"/>
          <w:sz w:val="24"/>
          <w:szCs w:val="24"/>
        </w:rPr>
        <w:t xml:space="preserve"> ед</w:t>
      </w:r>
      <w:r w:rsidRPr="0007689B">
        <w:rPr>
          <w:rFonts w:eastAsia="Calibri"/>
          <w:sz w:val="24"/>
          <w:szCs w:val="24"/>
        </w:rPr>
        <w:t>, факт на 01.04.2024 – 1</w:t>
      </w:r>
      <w:r w:rsidR="00A550C7">
        <w:rPr>
          <w:rFonts w:eastAsia="Calibri"/>
          <w:sz w:val="24"/>
          <w:szCs w:val="24"/>
        </w:rPr>
        <w:t xml:space="preserve"> ед.</w:t>
      </w:r>
      <w:r w:rsidRPr="0007689B">
        <w:rPr>
          <w:rFonts w:eastAsia="Calibri"/>
          <w:sz w:val="24"/>
          <w:szCs w:val="24"/>
        </w:rPr>
        <w:t>).</w:t>
      </w:r>
    </w:p>
    <w:p w:rsidR="00E70957" w:rsidRPr="0007689B" w:rsidRDefault="00E70957" w:rsidP="00E70957">
      <w:pPr>
        <w:shd w:val="clear" w:color="auto" w:fill="FFFFFF" w:themeFill="background1"/>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07689B">
        <w:rPr>
          <w:b/>
          <w:sz w:val="24"/>
          <w:szCs w:val="24"/>
        </w:rPr>
        <w:t>2. Проект</w:t>
      </w:r>
      <w:r w:rsidRPr="0007689B">
        <w:rPr>
          <w:b/>
        </w:rPr>
        <w:t xml:space="preserve"> </w:t>
      </w:r>
      <w:r w:rsidRPr="0007689B">
        <w:rPr>
          <w:b/>
          <w:sz w:val="24"/>
          <w:szCs w:val="24"/>
        </w:rPr>
        <w:t>«Социальная активность»:</w:t>
      </w:r>
    </w:p>
    <w:p w:rsidR="00E70957" w:rsidRPr="00715D0A" w:rsidRDefault="00E70957" w:rsidP="00E70957">
      <w:pPr>
        <w:widowControl w:val="0"/>
        <w:shd w:val="clear" w:color="auto" w:fill="FFFFFF" w:themeFill="background1"/>
        <w:ind w:firstLine="709"/>
        <w:contextualSpacing/>
        <w:jc w:val="both"/>
        <w:rPr>
          <w:sz w:val="24"/>
          <w:szCs w:val="24"/>
        </w:rPr>
      </w:pPr>
      <w:r w:rsidRPr="0007689B">
        <w:rPr>
          <w:rFonts w:eastAsia="Arial Unicode MS"/>
          <w:bCs/>
          <w:sz w:val="24"/>
          <w:szCs w:val="24"/>
          <w:u w:color="000000"/>
        </w:rPr>
        <w:t xml:space="preserve">- 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w:t>
      </w:r>
      <w:r w:rsidRPr="00715D0A">
        <w:rPr>
          <w:rFonts w:eastAsia="Arial Unicode MS"/>
          <w:bCs/>
          <w:sz w:val="24"/>
          <w:szCs w:val="24"/>
          <w:u w:color="000000"/>
        </w:rPr>
        <w:t xml:space="preserve">выполнен на </w:t>
      </w:r>
      <w:r w:rsidR="00715D0A" w:rsidRPr="00715D0A">
        <w:rPr>
          <w:rFonts w:eastAsia="Arial Unicode MS"/>
          <w:bCs/>
          <w:sz w:val="24"/>
          <w:szCs w:val="24"/>
          <w:u w:color="000000"/>
        </w:rPr>
        <w:t>24,6</w:t>
      </w:r>
      <w:r w:rsidRPr="00715D0A">
        <w:rPr>
          <w:rFonts w:eastAsia="Arial Unicode MS"/>
          <w:bCs/>
          <w:sz w:val="24"/>
          <w:szCs w:val="24"/>
          <w:u w:color="000000"/>
        </w:rPr>
        <w:t xml:space="preserve">% (план на 2024 год – </w:t>
      </w:r>
      <w:r w:rsidRPr="00715D0A">
        <w:rPr>
          <w:sz w:val="24"/>
          <w:szCs w:val="24"/>
        </w:rPr>
        <w:t>0,011380 млн. человек, факт на 01.04.202</w:t>
      </w:r>
      <w:r w:rsidR="004C15D9">
        <w:rPr>
          <w:sz w:val="24"/>
          <w:szCs w:val="24"/>
        </w:rPr>
        <w:t>4</w:t>
      </w:r>
      <w:r w:rsidRPr="00715D0A">
        <w:rPr>
          <w:sz w:val="24"/>
          <w:szCs w:val="24"/>
        </w:rPr>
        <w:t xml:space="preserve"> –0,00</w:t>
      </w:r>
      <w:r w:rsidR="00B14D2A" w:rsidRPr="00715D0A">
        <w:rPr>
          <w:sz w:val="24"/>
          <w:szCs w:val="24"/>
        </w:rPr>
        <w:t>2797</w:t>
      </w:r>
      <w:r w:rsidRPr="00715D0A">
        <w:rPr>
          <w:sz w:val="24"/>
          <w:szCs w:val="24"/>
        </w:rPr>
        <w:t xml:space="preserve"> млн.человек).</w:t>
      </w:r>
    </w:p>
    <w:p w:rsidR="00E70957" w:rsidRPr="0007689B" w:rsidRDefault="00E70957" w:rsidP="00E70957">
      <w:pPr>
        <w:ind w:firstLine="709"/>
        <w:jc w:val="both"/>
        <w:rPr>
          <w:b/>
          <w:bCs/>
          <w:sz w:val="24"/>
          <w:szCs w:val="24"/>
        </w:rPr>
      </w:pPr>
      <w:r w:rsidRPr="0007689B">
        <w:rPr>
          <w:b/>
          <w:bCs/>
          <w:sz w:val="24"/>
          <w:szCs w:val="24"/>
        </w:rPr>
        <w:t>3. Проект «Современная школа»:</w:t>
      </w:r>
    </w:p>
    <w:p w:rsidR="00E70957" w:rsidRPr="00504C53" w:rsidRDefault="00E70957" w:rsidP="00E70957">
      <w:pPr>
        <w:ind w:firstLine="709"/>
        <w:contextualSpacing/>
        <w:jc w:val="both"/>
        <w:rPr>
          <w:bCs/>
          <w:sz w:val="24"/>
          <w:szCs w:val="24"/>
        </w:rPr>
      </w:pPr>
      <w:r w:rsidRPr="0007689B">
        <w:rPr>
          <w:bCs/>
          <w:sz w:val="24"/>
          <w:szCs w:val="24"/>
        </w:rPr>
        <w:t xml:space="preserve">- Показатель «Доля педагогических работников общеобразовательных организаций, прошедших повышение </w:t>
      </w:r>
      <w:r w:rsidRPr="00504C53">
        <w:rPr>
          <w:bCs/>
          <w:sz w:val="24"/>
          <w:szCs w:val="24"/>
        </w:rPr>
        <w:t xml:space="preserve">квалификации, в том числе в центрах непрерывного повышения профессионального мастерства» </w:t>
      </w:r>
      <w:r w:rsidRPr="00504C53">
        <w:rPr>
          <w:rFonts w:eastAsia="Calibri"/>
          <w:sz w:val="24"/>
          <w:szCs w:val="24"/>
        </w:rPr>
        <w:t>выполнен на 27,9% (план на 202</w:t>
      </w:r>
      <w:r w:rsidR="00ED2E6F">
        <w:rPr>
          <w:rFonts w:eastAsia="Calibri"/>
          <w:sz w:val="24"/>
          <w:szCs w:val="24"/>
        </w:rPr>
        <w:t>4</w:t>
      </w:r>
      <w:r w:rsidRPr="00504C53">
        <w:rPr>
          <w:rFonts w:eastAsia="Calibri"/>
          <w:sz w:val="24"/>
          <w:szCs w:val="24"/>
        </w:rPr>
        <w:t xml:space="preserve"> год – 53,8%, факт на 01.04.2024 – 15%);</w:t>
      </w:r>
    </w:p>
    <w:p w:rsidR="00E70957" w:rsidRPr="00504C53" w:rsidRDefault="00E70957" w:rsidP="00E70957">
      <w:pPr>
        <w:ind w:firstLine="709"/>
        <w:jc w:val="both"/>
        <w:rPr>
          <w:sz w:val="24"/>
          <w:szCs w:val="24"/>
        </w:rPr>
      </w:pPr>
      <w:r w:rsidRPr="00504C53">
        <w:rPr>
          <w:sz w:val="24"/>
          <w:szCs w:val="24"/>
        </w:rPr>
        <w:t xml:space="preserve">- </w:t>
      </w:r>
      <w:r>
        <w:rPr>
          <w:sz w:val="24"/>
          <w:szCs w:val="24"/>
        </w:rPr>
        <w:t>показатель «</w:t>
      </w:r>
      <w:r w:rsidRPr="00504C53">
        <w:rPr>
          <w:sz w:val="24"/>
          <w:szCs w:val="24"/>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w:t>
      </w:r>
      <w:r w:rsidRPr="00B14D2A">
        <w:rPr>
          <w:sz w:val="24"/>
          <w:szCs w:val="24"/>
        </w:rPr>
        <w:t xml:space="preserve">муниципальных общеобразовательных организациях» составил </w:t>
      </w:r>
      <w:r w:rsidR="00B14D2A" w:rsidRPr="00B14D2A">
        <w:rPr>
          <w:sz w:val="24"/>
          <w:szCs w:val="24"/>
        </w:rPr>
        <w:t>26</w:t>
      </w:r>
      <w:r w:rsidRPr="00B14D2A">
        <w:rPr>
          <w:sz w:val="24"/>
          <w:szCs w:val="24"/>
        </w:rPr>
        <w:t xml:space="preserve"> % (план на 2024 год – 18,5%, факт </w:t>
      </w:r>
      <w:r w:rsidR="00ED2E6F" w:rsidRPr="00B14D2A">
        <w:rPr>
          <w:sz w:val="24"/>
          <w:szCs w:val="24"/>
        </w:rPr>
        <w:t xml:space="preserve">на 01.04.2024 </w:t>
      </w:r>
      <w:r w:rsidRPr="00B14D2A">
        <w:rPr>
          <w:sz w:val="24"/>
          <w:szCs w:val="24"/>
        </w:rPr>
        <w:t>-</w:t>
      </w:r>
      <w:r w:rsidR="00B14D2A" w:rsidRPr="00B14D2A">
        <w:rPr>
          <w:sz w:val="24"/>
          <w:szCs w:val="24"/>
        </w:rPr>
        <w:t>24,6%</w:t>
      </w:r>
      <w:r w:rsidRPr="00B14D2A">
        <w:rPr>
          <w:sz w:val="24"/>
          <w:szCs w:val="24"/>
        </w:rPr>
        <w:t>)</w:t>
      </w:r>
    </w:p>
    <w:p w:rsidR="00E70957" w:rsidRPr="008740F1" w:rsidRDefault="00E70957" w:rsidP="00E70957">
      <w:pPr>
        <w:ind w:firstLine="567"/>
        <w:jc w:val="both"/>
        <w:rPr>
          <w:rFonts w:eastAsia="Arial Unicode MS"/>
          <w:b/>
          <w:sz w:val="24"/>
          <w:szCs w:val="24"/>
          <w:highlight w:val="yellow"/>
        </w:rPr>
      </w:pPr>
    </w:p>
    <w:p w:rsidR="00E70957" w:rsidRPr="00942A3A" w:rsidRDefault="00E70957" w:rsidP="009F292A">
      <w:pPr>
        <w:ind w:firstLine="709"/>
        <w:jc w:val="both"/>
        <w:rPr>
          <w:b/>
          <w:sz w:val="24"/>
          <w:szCs w:val="24"/>
        </w:rPr>
      </w:pPr>
      <w:r w:rsidRPr="00942A3A">
        <w:rPr>
          <w:rFonts w:eastAsia="Arial Unicode MS"/>
          <w:b/>
          <w:sz w:val="24"/>
          <w:szCs w:val="24"/>
        </w:rPr>
        <w:t>Д</w:t>
      </w:r>
      <w:r w:rsidRPr="00942A3A">
        <w:rPr>
          <w:b/>
          <w:sz w:val="24"/>
          <w:szCs w:val="24"/>
        </w:rPr>
        <w:t>ополнительное образование</w:t>
      </w:r>
    </w:p>
    <w:p w:rsidR="00E70957" w:rsidRPr="00602007" w:rsidRDefault="00E70957" w:rsidP="009F292A">
      <w:pPr>
        <w:widowControl w:val="0"/>
        <w:ind w:firstLine="709"/>
        <w:jc w:val="both"/>
        <w:rPr>
          <w:sz w:val="24"/>
          <w:szCs w:val="24"/>
        </w:rPr>
      </w:pPr>
      <w:r w:rsidRPr="00942A3A">
        <w:rPr>
          <w:spacing w:val="-3"/>
          <w:sz w:val="24"/>
          <w:szCs w:val="24"/>
        </w:rPr>
        <w:t xml:space="preserve">Услуги дополнительного образования в городе </w:t>
      </w:r>
      <w:r w:rsidRPr="00942A3A">
        <w:rPr>
          <w:b/>
          <w:sz w:val="24"/>
          <w:szCs w:val="24"/>
        </w:rPr>
        <w:t>в сфере образования</w:t>
      </w:r>
      <w:r w:rsidRPr="00942A3A">
        <w:rPr>
          <w:sz w:val="24"/>
          <w:szCs w:val="24"/>
        </w:rPr>
        <w:t xml:space="preserve"> </w:t>
      </w:r>
      <w:r w:rsidRPr="00942A3A">
        <w:rPr>
          <w:spacing w:val="-3"/>
          <w:sz w:val="24"/>
          <w:szCs w:val="24"/>
        </w:rPr>
        <w:t>предоставляются</w:t>
      </w:r>
      <w:r w:rsidRPr="00942A3A">
        <w:rPr>
          <w:sz w:val="24"/>
          <w:szCs w:val="24"/>
        </w:rPr>
        <w:t xml:space="preserve"> </w:t>
      </w:r>
      <w:r w:rsidRPr="00942A3A">
        <w:rPr>
          <w:spacing w:val="-2"/>
          <w:sz w:val="24"/>
          <w:szCs w:val="24"/>
        </w:rPr>
        <w:t xml:space="preserve">муниципальным </w:t>
      </w:r>
      <w:r w:rsidRPr="00942A3A">
        <w:rPr>
          <w:spacing w:val="-1"/>
          <w:sz w:val="24"/>
          <w:szCs w:val="24"/>
        </w:rPr>
        <w:t>бюджетным учреждением допол</w:t>
      </w:r>
      <w:r w:rsidRPr="00942A3A">
        <w:rPr>
          <w:spacing w:val="-1"/>
          <w:sz w:val="24"/>
          <w:szCs w:val="24"/>
        </w:rPr>
        <w:softHyphen/>
        <w:t>нительного образования «Центр дополнительного образования»</w:t>
      </w:r>
      <w:r w:rsidRPr="00942A3A">
        <w:rPr>
          <w:sz w:val="24"/>
          <w:szCs w:val="24"/>
        </w:rPr>
        <w:t xml:space="preserve"> (далее - Центр), деятельность которого осуществляется по системе персонифицированного финансирования. На 01.04.2024 кол</w:t>
      </w:r>
      <w:r>
        <w:rPr>
          <w:sz w:val="24"/>
          <w:szCs w:val="24"/>
        </w:rPr>
        <w:t>ичество детей, посещающих Центр,</w:t>
      </w:r>
      <w:r w:rsidRPr="00942A3A">
        <w:rPr>
          <w:sz w:val="24"/>
          <w:szCs w:val="24"/>
        </w:rPr>
        <w:t xml:space="preserve"> составило 1200 человек</w:t>
      </w:r>
      <w:r>
        <w:rPr>
          <w:sz w:val="24"/>
          <w:szCs w:val="24"/>
        </w:rPr>
        <w:t xml:space="preserve">, что на 140,7% больше, чем в аналогичном </w:t>
      </w:r>
      <w:r w:rsidRPr="00602007">
        <w:rPr>
          <w:sz w:val="24"/>
          <w:szCs w:val="24"/>
        </w:rPr>
        <w:t>периоде прошлого года (на 01.04.2023 – 853  ребенка).</w:t>
      </w:r>
    </w:p>
    <w:p w:rsidR="00602007" w:rsidRPr="004F6C9F" w:rsidRDefault="00715D0A" w:rsidP="009F292A">
      <w:pPr>
        <w:ind w:firstLine="709"/>
        <w:jc w:val="both"/>
        <w:rPr>
          <w:sz w:val="24"/>
          <w:szCs w:val="24"/>
        </w:rPr>
      </w:pPr>
      <w:r w:rsidRPr="00602007">
        <w:rPr>
          <w:sz w:val="24"/>
          <w:szCs w:val="24"/>
        </w:rPr>
        <w:t xml:space="preserve">За 1 квартал 2024 </w:t>
      </w:r>
      <w:r w:rsidR="00E70957" w:rsidRPr="00602007">
        <w:rPr>
          <w:sz w:val="24"/>
          <w:szCs w:val="24"/>
        </w:rPr>
        <w:t xml:space="preserve">педагогами Центра дополнительного образования проведено </w:t>
      </w:r>
      <w:r w:rsidRPr="00602007">
        <w:rPr>
          <w:sz w:val="24"/>
          <w:szCs w:val="24"/>
        </w:rPr>
        <w:t>14</w:t>
      </w:r>
      <w:r w:rsidR="00E70957" w:rsidRPr="00602007">
        <w:rPr>
          <w:sz w:val="24"/>
          <w:szCs w:val="24"/>
          <w:shd w:val="clear" w:color="auto" w:fill="FFFF00"/>
        </w:rPr>
        <w:t xml:space="preserve"> </w:t>
      </w:r>
      <w:r w:rsidR="00E70957" w:rsidRPr="00602007">
        <w:rPr>
          <w:sz w:val="24"/>
          <w:szCs w:val="24"/>
        </w:rPr>
        <w:t xml:space="preserve">мероприятий с общим охватом </w:t>
      </w:r>
      <w:r w:rsidRPr="00602007">
        <w:rPr>
          <w:sz w:val="24"/>
          <w:szCs w:val="24"/>
        </w:rPr>
        <w:t>1570</w:t>
      </w:r>
      <w:r w:rsidR="00602007" w:rsidRPr="00602007">
        <w:rPr>
          <w:sz w:val="24"/>
          <w:szCs w:val="24"/>
        </w:rPr>
        <w:t xml:space="preserve"> человек, а так же принято участие в 48 мероприятиях различного уровня (Международный – 4 участника</w:t>
      </w:r>
      <w:r w:rsidR="009F292A">
        <w:rPr>
          <w:sz w:val="24"/>
          <w:szCs w:val="24"/>
        </w:rPr>
        <w:t>, Всероссийский – 29 участников, муниципальный – 15 участников</w:t>
      </w:r>
      <w:r w:rsidR="00602007" w:rsidRPr="004F6C9F">
        <w:rPr>
          <w:sz w:val="24"/>
          <w:szCs w:val="24"/>
        </w:rPr>
        <w:t>)</w:t>
      </w:r>
      <w:r w:rsidR="00602007">
        <w:rPr>
          <w:sz w:val="24"/>
          <w:szCs w:val="24"/>
        </w:rPr>
        <w:t>.</w:t>
      </w:r>
    </w:p>
    <w:p w:rsidR="00E70957" w:rsidRPr="001123E6" w:rsidRDefault="00E70957" w:rsidP="009F292A">
      <w:pPr>
        <w:widowControl w:val="0"/>
        <w:tabs>
          <w:tab w:val="left" w:pos="709"/>
        </w:tabs>
        <w:ind w:firstLine="709"/>
        <w:jc w:val="both"/>
        <w:rPr>
          <w:sz w:val="24"/>
          <w:szCs w:val="24"/>
          <w:shd w:val="clear" w:color="auto" w:fill="FFFFFF"/>
        </w:rPr>
      </w:pPr>
      <w:r w:rsidRPr="00942A3A">
        <w:rPr>
          <w:sz w:val="24"/>
          <w:szCs w:val="24"/>
        </w:rPr>
        <w:t>Также услуги по дополнительному образованию предоставляют некоммерческие организации Детский центр «Успех» (60 чел.), </w:t>
      </w:r>
      <w:r w:rsidRPr="0063187E">
        <w:rPr>
          <w:sz w:val="24"/>
          <w:szCs w:val="24"/>
          <w:lang w:eastAsia="en-US"/>
        </w:rPr>
        <w:t>ЧУДО "Центр творческого развития и гуманитарного образования</w:t>
      </w:r>
      <w:r w:rsidRPr="0063187E">
        <w:rPr>
          <w:sz w:val="24"/>
          <w:szCs w:val="24"/>
        </w:rPr>
        <w:t xml:space="preserve"> «Духовное просвещение» </w:t>
      </w:r>
      <w:r w:rsidRPr="00942A3A">
        <w:rPr>
          <w:sz w:val="24"/>
          <w:szCs w:val="24"/>
        </w:rPr>
        <w:t>(140 чел.), ИП Ямалетдинова (85 чел.), г</w:t>
      </w:r>
      <w:r w:rsidRPr="00942A3A">
        <w:rPr>
          <w:sz w:val="24"/>
          <w:szCs w:val="24"/>
          <w:shd w:val="clear" w:color="auto" w:fill="FFFFFF"/>
        </w:rPr>
        <w:t>ородская местная общественная организация содействия всестороннему развитию детей и молодежи «ВМЕСТЕ» (136 чел</w:t>
      </w:r>
      <w:r w:rsidRPr="0063187E">
        <w:rPr>
          <w:sz w:val="24"/>
          <w:szCs w:val="24"/>
          <w:shd w:val="clear" w:color="auto" w:fill="FFFFFF"/>
        </w:rPr>
        <w:t>.), «Карамелька» (59 чел.).</w:t>
      </w:r>
      <w:r w:rsidRPr="001123E6">
        <w:rPr>
          <w:sz w:val="24"/>
          <w:szCs w:val="24"/>
          <w:shd w:val="clear" w:color="auto" w:fill="FFFFFF"/>
        </w:rPr>
        <w:t xml:space="preserve"> </w:t>
      </w:r>
    </w:p>
    <w:p w:rsidR="00F720A0" w:rsidRPr="002D1482" w:rsidRDefault="00F720A0" w:rsidP="009F292A">
      <w:pPr>
        <w:ind w:firstLine="709"/>
        <w:jc w:val="both"/>
        <w:rPr>
          <w:sz w:val="24"/>
          <w:szCs w:val="24"/>
        </w:rPr>
      </w:pPr>
      <w:r w:rsidRPr="002D1482">
        <w:rPr>
          <w:sz w:val="24"/>
          <w:szCs w:val="24"/>
        </w:rPr>
        <w:t xml:space="preserve">Дополнительное образование </w:t>
      </w:r>
      <w:r w:rsidRPr="002D1482">
        <w:rPr>
          <w:b/>
          <w:sz w:val="24"/>
          <w:szCs w:val="24"/>
        </w:rPr>
        <w:t>в сфере культуры</w:t>
      </w:r>
      <w:r w:rsidRPr="002D1482">
        <w:rPr>
          <w:sz w:val="24"/>
          <w:szCs w:val="24"/>
        </w:rPr>
        <w:t xml:space="preserve"> представлено муниципальным бюджетным учреждением дополнительного образования «Детская школа искусств». </w:t>
      </w:r>
    </w:p>
    <w:p w:rsidR="00F720A0" w:rsidRPr="002D1482" w:rsidRDefault="00F720A0" w:rsidP="009F292A">
      <w:pPr>
        <w:tabs>
          <w:tab w:val="left" w:pos="0"/>
        </w:tabs>
        <w:ind w:firstLine="709"/>
        <w:jc w:val="both"/>
        <w:rPr>
          <w:rFonts w:eastAsia="Calibri"/>
          <w:sz w:val="24"/>
          <w:szCs w:val="24"/>
        </w:rPr>
      </w:pPr>
      <w:r w:rsidRPr="002D1482">
        <w:rPr>
          <w:sz w:val="24"/>
          <w:szCs w:val="24"/>
        </w:rPr>
        <w:t>На 01.04.2024  количество учащихся в учреждениях дополнительного образования в сфере культуры и искусства составило 716 человек (на 01.04.2023 – 718 человек).</w:t>
      </w:r>
    </w:p>
    <w:p w:rsidR="00F720A0" w:rsidRPr="008740F1" w:rsidRDefault="00F720A0" w:rsidP="009F292A">
      <w:pPr>
        <w:ind w:firstLine="709"/>
        <w:jc w:val="both"/>
        <w:rPr>
          <w:sz w:val="24"/>
          <w:szCs w:val="24"/>
          <w:highlight w:val="yellow"/>
        </w:rPr>
      </w:pPr>
      <w:r w:rsidRPr="002D1482">
        <w:rPr>
          <w:sz w:val="24"/>
          <w:szCs w:val="24"/>
        </w:rPr>
        <w:t xml:space="preserve">За </w:t>
      </w:r>
      <w:r w:rsidR="00F4054F">
        <w:rPr>
          <w:sz w:val="24"/>
          <w:szCs w:val="24"/>
        </w:rPr>
        <w:t>отчетный период</w:t>
      </w:r>
      <w:r w:rsidRPr="002D1482">
        <w:rPr>
          <w:sz w:val="24"/>
          <w:szCs w:val="24"/>
        </w:rPr>
        <w:t xml:space="preserve"> творческие коллективы приняли участие в 21 конкурс</w:t>
      </w:r>
      <w:r>
        <w:rPr>
          <w:sz w:val="24"/>
          <w:szCs w:val="24"/>
        </w:rPr>
        <w:t>е</w:t>
      </w:r>
      <w:r w:rsidRPr="002D1482">
        <w:rPr>
          <w:sz w:val="24"/>
          <w:szCs w:val="24"/>
        </w:rPr>
        <w:t>, в том числе в 8 международных конкурсах и получили 186 наград.</w:t>
      </w:r>
    </w:p>
    <w:p w:rsidR="00D82B8C" w:rsidRDefault="00D82B8C" w:rsidP="009F292A">
      <w:pPr>
        <w:pStyle w:val="bodytext"/>
        <w:spacing w:before="0" w:beforeAutospacing="0" w:after="0" w:afterAutospacing="0"/>
        <w:ind w:firstLine="709"/>
        <w:jc w:val="both"/>
      </w:pPr>
      <w:r w:rsidRPr="00C515E9">
        <w:t xml:space="preserve">Учреждением дополнительного образования </w:t>
      </w:r>
      <w:r w:rsidRPr="00C515E9">
        <w:rPr>
          <w:b/>
        </w:rPr>
        <w:t>в сфере спорта и физической</w:t>
      </w:r>
      <w:r w:rsidRPr="00C515E9">
        <w:t xml:space="preserve"> </w:t>
      </w:r>
      <w:r w:rsidRPr="00C515E9">
        <w:rPr>
          <w:b/>
        </w:rPr>
        <w:t>культуры</w:t>
      </w:r>
      <w:r w:rsidRPr="00C515E9">
        <w:t xml:space="preserve"> является Муниципальное автономное учреждение «СШ «Старт».</w:t>
      </w:r>
    </w:p>
    <w:p w:rsidR="00C515E9" w:rsidRPr="007D2260" w:rsidRDefault="007D2260" w:rsidP="009F292A">
      <w:pPr>
        <w:ind w:firstLine="709"/>
        <w:jc w:val="both"/>
        <w:rPr>
          <w:sz w:val="24"/>
          <w:szCs w:val="24"/>
        </w:rPr>
      </w:pPr>
      <w:r w:rsidRPr="007D2260">
        <w:rPr>
          <w:sz w:val="24"/>
          <w:szCs w:val="24"/>
        </w:rPr>
        <w:t>Ч</w:t>
      </w:r>
      <w:r w:rsidR="00C515E9" w:rsidRPr="007D2260">
        <w:rPr>
          <w:sz w:val="24"/>
          <w:szCs w:val="24"/>
        </w:rPr>
        <w:t xml:space="preserve">исленность учащихся спортивной </w:t>
      </w:r>
      <w:r w:rsidRPr="007D2260">
        <w:rPr>
          <w:sz w:val="24"/>
          <w:szCs w:val="24"/>
        </w:rPr>
        <w:t>школы по состоянию на 01.04.2024</w:t>
      </w:r>
      <w:r w:rsidR="00C515E9" w:rsidRPr="007D2260">
        <w:rPr>
          <w:sz w:val="24"/>
          <w:szCs w:val="24"/>
        </w:rPr>
        <w:t xml:space="preserve"> </w:t>
      </w:r>
      <w:r w:rsidRPr="007D2260">
        <w:rPr>
          <w:sz w:val="24"/>
          <w:szCs w:val="24"/>
        </w:rPr>
        <w:t>уменьшилась</w:t>
      </w:r>
      <w:r w:rsidR="00C515E9" w:rsidRPr="007D2260">
        <w:rPr>
          <w:sz w:val="24"/>
          <w:szCs w:val="24"/>
        </w:rPr>
        <w:t xml:space="preserve"> относительно </w:t>
      </w:r>
      <w:r w:rsidRPr="007D2260">
        <w:rPr>
          <w:sz w:val="24"/>
          <w:szCs w:val="24"/>
        </w:rPr>
        <w:t xml:space="preserve">аналогичного периода прошлого года </w:t>
      </w:r>
      <w:r w:rsidR="00C515E9" w:rsidRPr="007D2260">
        <w:rPr>
          <w:sz w:val="24"/>
          <w:szCs w:val="24"/>
        </w:rPr>
        <w:t>(</w:t>
      </w:r>
      <w:r w:rsidR="00F4054F">
        <w:rPr>
          <w:sz w:val="24"/>
          <w:szCs w:val="24"/>
        </w:rPr>
        <w:t xml:space="preserve">на 01.04.2023 - </w:t>
      </w:r>
      <w:r w:rsidRPr="007D2260">
        <w:rPr>
          <w:sz w:val="24"/>
          <w:szCs w:val="24"/>
        </w:rPr>
        <w:t>1872</w:t>
      </w:r>
      <w:r w:rsidR="00C515E9" w:rsidRPr="007D2260">
        <w:rPr>
          <w:sz w:val="24"/>
          <w:szCs w:val="24"/>
        </w:rPr>
        <w:t xml:space="preserve"> человек</w:t>
      </w:r>
      <w:r w:rsidRPr="007D2260">
        <w:rPr>
          <w:sz w:val="24"/>
          <w:szCs w:val="24"/>
        </w:rPr>
        <w:t>а</w:t>
      </w:r>
      <w:r w:rsidR="00C515E9" w:rsidRPr="007D2260">
        <w:rPr>
          <w:sz w:val="24"/>
          <w:szCs w:val="24"/>
        </w:rPr>
        <w:t xml:space="preserve">) на </w:t>
      </w:r>
      <w:r w:rsidR="00F4054F">
        <w:rPr>
          <w:sz w:val="24"/>
          <w:szCs w:val="24"/>
        </w:rPr>
        <w:t>6,9</w:t>
      </w:r>
      <w:r w:rsidR="00C515E9" w:rsidRPr="007D2260">
        <w:rPr>
          <w:sz w:val="24"/>
          <w:szCs w:val="24"/>
        </w:rPr>
        <w:t>% и составила 1</w:t>
      </w:r>
      <w:r w:rsidRPr="007D2260">
        <w:rPr>
          <w:sz w:val="24"/>
          <w:szCs w:val="24"/>
        </w:rPr>
        <w:t>743</w:t>
      </w:r>
      <w:r w:rsidR="00C515E9" w:rsidRPr="007D2260">
        <w:rPr>
          <w:sz w:val="24"/>
          <w:szCs w:val="24"/>
        </w:rPr>
        <w:t xml:space="preserve"> человека. </w:t>
      </w:r>
    </w:p>
    <w:p w:rsidR="00C515E9" w:rsidRPr="007D2260" w:rsidRDefault="00C515E9" w:rsidP="009F292A">
      <w:pPr>
        <w:ind w:firstLine="709"/>
        <w:jc w:val="both"/>
        <w:rPr>
          <w:sz w:val="24"/>
          <w:szCs w:val="24"/>
        </w:rPr>
      </w:pPr>
      <w:r w:rsidRPr="007D2260">
        <w:rPr>
          <w:sz w:val="24"/>
          <w:szCs w:val="24"/>
        </w:rPr>
        <w:t xml:space="preserve">Численность тренерско-преподавательского состава увеличилось </w:t>
      </w:r>
      <w:r w:rsidR="007D2260">
        <w:rPr>
          <w:sz w:val="24"/>
          <w:szCs w:val="24"/>
        </w:rPr>
        <w:t xml:space="preserve">на </w:t>
      </w:r>
      <w:r w:rsidR="00F4054F">
        <w:rPr>
          <w:sz w:val="24"/>
          <w:szCs w:val="24"/>
        </w:rPr>
        <w:t>1</w:t>
      </w:r>
      <w:r w:rsidRPr="007D2260">
        <w:rPr>
          <w:sz w:val="24"/>
          <w:szCs w:val="24"/>
        </w:rPr>
        <w:t>25% относительно аналогичного периода прошлого года (</w:t>
      </w:r>
      <w:r w:rsidR="00F4054F">
        <w:rPr>
          <w:sz w:val="24"/>
          <w:szCs w:val="24"/>
        </w:rPr>
        <w:t xml:space="preserve">на 01.04.2023 - </w:t>
      </w:r>
      <w:r w:rsidRPr="007D2260">
        <w:rPr>
          <w:sz w:val="24"/>
          <w:szCs w:val="24"/>
        </w:rPr>
        <w:t xml:space="preserve">36 человек) и составила 45 человек. </w:t>
      </w:r>
    </w:p>
    <w:p w:rsidR="00D82B8C" w:rsidRPr="007D2260" w:rsidRDefault="00D82B8C" w:rsidP="009F292A">
      <w:pPr>
        <w:pStyle w:val="bodytext"/>
        <w:spacing w:before="0" w:beforeAutospacing="0" w:after="0" w:afterAutospacing="0"/>
        <w:ind w:firstLine="709"/>
        <w:jc w:val="both"/>
      </w:pPr>
      <w:r w:rsidRPr="007D2260">
        <w:t xml:space="preserve">Материально-спортивная база физической культуры и спорта в городе Урай включает </w:t>
      </w:r>
      <w:r w:rsidR="007D2260" w:rsidRPr="007D2260">
        <w:t>136</w:t>
      </w:r>
      <w:r w:rsidRPr="007D2260">
        <w:t xml:space="preserve"> спортивных объект</w:t>
      </w:r>
      <w:r w:rsidR="00251D81">
        <w:t>а</w:t>
      </w:r>
      <w:r w:rsidRPr="007D2260">
        <w:t>, в том числе: 1 стадион с трибунами, 5</w:t>
      </w:r>
      <w:r w:rsidR="007D2260" w:rsidRPr="007D2260">
        <w:t>4</w:t>
      </w:r>
      <w:r w:rsidRPr="007D2260">
        <w:t xml:space="preserve"> плоскостное  </w:t>
      </w:r>
      <w:r w:rsidRPr="007D2260">
        <w:lastRenderedPageBreak/>
        <w:t xml:space="preserve">спортивное сооружение, 1 крытый каток, 22 спортивных зала, 4 плавательных бассейна, 1 биатлонный комплекс, 1 сооружение для стрелковых видов спорта и др. спортивные сооружения. </w:t>
      </w:r>
    </w:p>
    <w:p w:rsidR="00D82B8C" w:rsidRPr="007D2260" w:rsidRDefault="00D82B8C" w:rsidP="00BF4AA0">
      <w:pPr>
        <w:ind w:firstLine="709"/>
        <w:jc w:val="both"/>
        <w:rPr>
          <w:sz w:val="24"/>
          <w:szCs w:val="24"/>
        </w:rPr>
      </w:pPr>
      <w:r w:rsidRPr="007D2260">
        <w:rPr>
          <w:sz w:val="24"/>
          <w:szCs w:val="24"/>
        </w:rPr>
        <w:t xml:space="preserve">В сдаче норм ВФСК ГТО приняло участие </w:t>
      </w:r>
      <w:r w:rsidR="007D2260" w:rsidRPr="007D2260">
        <w:rPr>
          <w:sz w:val="24"/>
          <w:szCs w:val="24"/>
        </w:rPr>
        <w:t>669</w:t>
      </w:r>
      <w:r w:rsidRPr="007D2260">
        <w:rPr>
          <w:sz w:val="24"/>
          <w:szCs w:val="24"/>
        </w:rPr>
        <w:t xml:space="preserve"> человек, </w:t>
      </w:r>
      <w:r w:rsidR="007D2260" w:rsidRPr="007D2260">
        <w:rPr>
          <w:sz w:val="24"/>
          <w:szCs w:val="24"/>
        </w:rPr>
        <w:t xml:space="preserve">из них 471 – </w:t>
      </w:r>
      <w:r w:rsidR="00251D81">
        <w:rPr>
          <w:sz w:val="24"/>
          <w:szCs w:val="24"/>
        </w:rPr>
        <w:t>обучаю</w:t>
      </w:r>
      <w:r w:rsidRPr="007D2260">
        <w:rPr>
          <w:sz w:val="24"/>
          <w:szCs w:val="24"/>
        </w:rPr>
        <w:t>щи</w:t>
      </w:r>
      <w:r w:rsidR="00251D81">
        <w:rPr>
          <w:sz w:val="24"/>
          <w:szCs w:val="24"/>
        </w:rPr>
        <w:t>йся</w:t>
      </w:r>
      <w:r w:rsidRPr="007D2260">
        <w:rPr>
          <w:sz w:val="24"/>
          <w:szCs w:val="24"/>
        </w:rPr>
        <w:t xml:space="preserve"> образовательных организаций города.</w:t>
      </w:r>
    </w:p>
    <w:p w:rsidR="00D82B8C" w:rsidRPr="009D0AA9" w:rsidRDefault="00D82B8C" w:rsidP="00BF4AA0">
      <w:pPr>
        <w:ind w:right="-93" w:firstLine="709"/>
        <w:jc w:val="both"/>
        <w:outlineLvl w:val="0"/>
        <w:rPr>
          <w:sz w:val="24"/>
          <w:szCs w:val="24"/>
        </w:rPr>
      </w:pPr>
      <w:r w:rsidRPr="009D0AA9">
        <w:rPr>
          <w:sz w:val="24"/>
          <w:szCs w:val="24"/>
        </w:rPr>
        <w:t xml:space="preserve">Согласно утвержденному Единому календарному плану </w:t>
      </w:r>
      <w:r w:rsidR="007D2260" w:rsidRPr="009D0AA9">
        <w:rPr>
          <w:rStyle w:val="af4"/>
          <w:rFonts w:eastAsiaTheme="majorEastAsia"/>
          <w:b w:val="0"/>
          <w:sz w:val="24"/>
          <w:szCs w:val="24"/>
        </w:rPr>
        <w:t>р</w:t>
      </w:r>
      <w:r w:rsidRPr="009D0AA9">
        <w:rPr>
          <w:rStyle w:val="af4"/>
          <w:rFonts w:eastAsiaTheme="majorEastAsia"/>
          <w:b w:val="0"/>
          <w:sz w:val="24"/>
          <w:szCs w:val="24"/>
        </w:rPr>
        <w:t xml:space="preserve">егиональных, межрегиональных, всероссийских и </w:t>
      </w:r>
      <w:r w:rsidR="007D2260" w:rsidRPr="009D0AA9">
        <w:rPr>
          <w:rStyle w:val="af4"/>
          <w:rFonts w:eastAsiaTheme="majorEastAsia"/>
          <w:b w:val="0"/>
          <w:sz w:val="24"/>
          <w:szCs w:val="24"/>
        </w:rPr>
        <w:t>м</w:t>
      </w:r>
      <w:r w:rsidRPr="009D0AA9">
        <w:rPr>
          <w:rStyle w:val="af4"/>
          <w:rFonts w:eastAsiaTheme="majorEastAsia"/>
          <w:b w:val="0"/>
          <w:sz w:val="24"/>
          <w:szCs w:val="24"/>
        </w:rPr>
        <w:t>еждународных физкультурных мероприятий и спортивных мероприятий города Урай</w:t>
      </w:r>
      <w:r w:rsidRPr="009D0AA9">
        <w:rPr>
          <w:sz w:val="24"/>
          <w:szCs w:val="24"/>
        </w:rPr>
        <w:t>, за 1 квартал 202</w:t>
      </w:r>
      <w:r w:rsidR="007D2260" w:rsidRPr="009D0AA9">
        <w:rPr>
          <w:sz w:val="24"/>
          <w:szCs w:val="24"/>
        </w:rPr>
        <w:t>4</w:t>
      </w:r>
      <w:r w:rsidRPr="009D0AA9">
        <w:rPr>
          <w:sz w:val="24"/>
          <w:szCs w:val="24"/>
        </w:rPr>
        <w:t xml:space="preserve"> года было проведено </w:t>
      </w:r>
      <w:r w:rsidR="009D0AA9" w:rsidRPr="009D0AA9">
        <w:rPr>
          <w:sz w:val="24"/>
          <w:szCs w:val="24"/>
        </w:rPr>
        <w:t>134</w:t>
      </w:r>
      <w:r w:rsidRPr="009D0AA9">
        <w:rPr>
          <w:sz w:val="24"/>
          <w:szCs w:val="24"/>
        </w:rPr>
        <w:t xml:space="preserve"> спортивных  мероприят</w:t>
      </w:r>
      <w:r w:rsidR="00251D81">
        <w:rPr>
          <w:sz w:val="24"/>
          <w:szCs w:val="24"/>
        </w:rPr>
        <w:t>ия</w:t>
      </w:r>
      <w:r w:rsidR="009D0AA9" w:rsidRPr="009D0AA9">
        <w:rPr>
          <w:sz w:val="24"/>
          <w:szCs w:val="24"/>
        </w:rPr>
        <w:t>, в которых приняли участие 3</w:t>
      </w:r>
      <w:r w:rsidR="00251D81">
        <w:rPr>
          <w:sz w:val="24"/>
          <w:szCs w:val="24"/>
        </w:rPr>
        <w:t xml:space="preserve"> </w:t>
      </w:r>
      <w:r w:rsidR="009D0AA9" w:rsidRPr="009D0AA9">
        <w:rPr>
          <w:sz w:val="24"/>
          <w:szCs w:val="24"/>
        </w:rPr>
        <w:t>496</w:t>
      </w:r>
      <w:r w:rsidRPr="009D0AA9">
        <w:rPr>
          <w:sz w:val="24"/>
          <w:szCs w:val="24"/>
        </w:rPr>
        <w:t xml:space="preserve"> человек. </w:t>
      </w:r>
    </w:p>
    <w:p w:rsidR="00D82B8C" w:rsidRPr="008740F1" w:rsidRDefault="00D82B8C" w:rsidP="00D82B8C">
      <w:pPr>
        <w:pStyle w:val="33"/>
        <w:tabs>
          <w:tab w:val="num" w:pos="567"/>
          <w:tab w:val="left" w:pos="851"/>
        </w:tabs>
        <w:spacing w:after="0"/>
        <w:ind w:firstLine="709"/>
        <w:jc w:val="both"/>
        <w:rPr>
          <w:sz w:val="24"/>
          <w:szCs w:val="24"/>
          <w:highlight w:val="yellow"/>
        </w:rPr>
      </w:pPr>
    </w:p>
    <w:p w:rsidR="00D82B8C" w:rsidRPr="009D0AA9" w:rsidRDefault="00D82B8C" w:rsidP="00D82B8C">
      <w:pPr>
        <w:pStyle w:val="bodytext"/>
        <w:spacing w:before="0" w:beforeAutospacing="0" w:after="0" w:afterAutospacing="0"/>
        <w:jc w:val="center"/>
        <w:rPr>
          <w:b/>
        </w:rPr>
      </w:pPr>
      <w:r w:rsidRPr="009D0AA9">
        <w:rPr>
          <w:b/>
        </w:rPr>
        <w:t>Основные показатели физкультурных и спортивно-массовых мероприятий</w:t>
      </w:r>
    </w:p>
    <w:p w:rsidR="00D82B8C" w:rsidRPr="009D0AA9" w:rsidRDefault="00D82B8C" w:rsidP="00D82B8C">
      <w:pPr>
        <w:pStyle w:val="bodytext"/>
        <w:spacing w:before="0" w:beforeAutospacing="0" w:after="0" w:afterAutospacing="0"/>
        <w:ind w:firstLine="709"/>
        <w:jc w:val="both"/>
      </w:pPr>
      <w:r w:rsidRPr="009D0AA9">
        <w:t xml:space="preserve">                                                                                                                                таблица </w:t>
      </w:r>
      <w:r w:rsidR="00AB4DFA">
        <w:t>7</w:t>
      </w:r>
      <w:r w:rsidRPr="009D0AA9">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310"/>
        <w:gridCol w:w="1842"/>
      </w:tblGrid>
      <w:tr w:rsidR="009D0AA9" w:rsidRPr="008740F1" w:rsidTr="009D0AA9">
        <w:trPr>
          <w:trHeight w:val="645"/>
        </w:trPr>
        <w:tc>
          <w:tcPr>
            <w:tcW w:w="674" w:type="dxa"/>
            <w:vAlign w:val="center"/>
          </w:tcPr>
          <w:p w:rsidR="009D0AA9" w:rsidRPr="009D0AA9" w:rsidRDefault="009D0AA9" w:rsidP="007807EA">
            <w:pPr>
              <w:pStyle w:val="13"/>
              <w:tabs>
                <w:tab w:val="left" w:pos="7371"/>
              </w:tabs>
              <w:ind w:right="72" w:firstLine="2"/>
              <w:jc w:val="center"/>
              <w:rPr>
                <w:spacing w:val="-5"/>
                <w:sz w:val="24"/>
                <w:szCs w:val="24"/>
              </w:rPr>
            </w:pPr>
            <w:r w:rsidRPr="009D0AA9">
              <w:rPr>
                <w:spacing w:val="-5"/>
                <w:sz w:val="24"/>
                <w:szCs w:val="24"/>
              </w:rPr>
              <w:t>№</w:t>
            </w:r>
          </w:p>
          <w:p w:rsidR="009D0AA9" w:rsidRPr="009D0AA9" w:rsidRDefault="009D0AA9" w:rsidP="007807EA">
            <w:pPr>
              <w:pStyle w:val="13"/>
              <w:tabs>
                <w:tab w:val="left" w:pos="7371"/>
              </w:tabs>
              <w:ind w:right="72" w:firstLine="2"/>
              <w:jc w:val="center"/>
              <w:rPr>
                <w:spacing w:val="-5"/>
                <w:sz w:val="24"/>
                <w:szCs w:val="24"/>
              </w:rPr>
            </w:pPr>
            <w:r w:rsidRPr="009D0AA9">
              <w:rPr>
                <w:spacing w:val="-5"/>
                <w:sz w:val="24"/>
                <w:szCs w:val="24"/>
              </w:rPr>
              <w:t>п/п</w:t>
            </w:r>
          </w:p>
        </w:tc>
        <w:tc>
          <w:tcPr>
            <w:tcW w:w="3120" w:type="dxa"/>
            <w:vAlign w:val="center"/>
          </w:tcPr>
          <w:p w:rsidR="009D0AA9" w:rsidRPr="009D0AA9" w:rsidRDefault="009D0AA9" w:rsidP="007807EA">
            <w:pPr>
              <w:pStyle w:val="13"/>
              <w:tabs>
                <w:tab w:val="left" w:pos="7371"/>
              </w:tabs>
              <w:ind w:right="72" w:firstLine="175"/>
              <w:jc w:val="center"/>
              <w:rPr>
                <w:b/>
                <w:spacing w:val="-5"/>
                <w:sz w:val="24"/>
                <w:szCs w:val="24"/>
              </w:rPr>
            </w:pPr>
            <w:r w:rsidRPr="009D0AA9">
              <w:rPr>
                <w:b/>
                <w:spacing w:val="-5"/>
                <w:sz w:val="24"/>
                <w:szCs w:val="24"/>
              </w:rPr>
              <w:t>Показатель</w:t>
            </w:r>
          </w:p>
        </w:tc>
        <w:tc>
          <w:tcPr>
            <w:tcW w:w="992" w:type="dxa"/>
            <w:vAlign w:val="center"/>
          </w:tcPr>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Ед.</w:t>
            </w:r>
          </w:p>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изм.</w:t>
            </w:r>
          </w:p>
        </w:tc>
        <w:tc>
          <w:tcPr>
            <w:tcW w:w="1559" w:type="dxa"/>
            <w:vAlign w:val="center"/>
          </w:tcPr>
          <w:p w:rsidR="009D0AA9" w:rsidRPr="009D0AA9" w:rsidRDefault="009D0AA9" w:rsidP="009D0AA9">
            <w:pPr>
              <w:jc w:val="center"/>
              <w:rPr>
                <w:sz w:val="24"/>
                <w:szCs w:val="24"/>
              </w:rPr>
            </w:pPr>
            <w:r w:rsidRPr="009D0AA9">
              <w:rPr>
                <w:sz w:val="24"/>
                <w:szCs w:val="24"/>
              </w:rPr>
              <w:t>01.04.2023</w:t>
            </w:r>
          </w:p>
        </w:tc>
        <w:tc>
          <w:tcPr>
            <w:tcW w:w="1310" w:type="dxa"/>
            <w:vAlign w:val="center"/>
          </w:tcPr>
          <w:p w:rsidR="009D0AA9" w:rsidRPr="009D0AA9" w:rsidRDefault="009D0AA9" w:rsidP="007807EA">
            <w:pPr>
              <w:jc w:val="center"/>
              <w:rPr>
                <w:sz w:val="24"/>
                <w:szCs w:val="24"/>
              </w:rPr>
            </w:pPr>
            <w:r w:rsidRPr="009D0AA9">
              <w:rPr>
                <w:sz w:val="24"/>
                <w:szCs w:val="24"/>
              </w:rPr>
              <w:t>01.04.2024</w:t>
            </w:r>
          </w:p>
        </w:tc>
        <w:tc>
          <w:tcPr>
            <w:tcW w:w="1842" w:type="dxa"/>
            <w:vAlign w:val="center"/>
          </w:tcPr>
          <w:p w:rsidR="009D0AA9" w:rsidRPr="009D0AA9" w:rsidRDefault="009D0AA9" w:rsidP="007807EA">
            <w:pPr>
              <w:pStyle w:val="af2"/>
              <w:ind w:left="0"/>
              <w:jc w:val="center"/>
              <w:rPr>
                <w:sz w:val="24"/>
                <w:szCs w:val="24"/>
              </w:rPr>
            </w:pPr>
            <w:r w:rsidRPr="009D0AA9">
              <w:rPr>
                <w:sz w:val="24"/>
                <w:szCs w:val="24"/>
              </w:rPr>
              <w:t>Отклонение,</w:t>
            </w:r>
          </w:p>
          <w:p w:rsidR="009D0AA9" w:rsidRPr="009D0AA9" w:rsidRDefault="009D0AA9" w:rsidP="007807EA">
            <w:pPr>
              <w:jc w:val="center"/>
              <w:rPr>
                <w:sz w:val="24"/>
                <w:szCs w:val="24"/>
              </w:rPr>
            </w:pPr>
            <w:r w:rsidRPr="009D0AA9">
              <w:rPr>
                <w:sz w:val="24"/>
                <w:szCs w:val="24"/>
              </w:rPr>
              <w:t xml:space="preserve"> %</w:t>
            </w:r>
          </w:p>
        </w:tc>
      </w:tr>
      <w:tr w:rsidR="009D0AA9" w:rsidRPr="008740F1" w:rsidTr="009D0AA9">
        <w:trPr>
          <w:trHeight w:val="488"/>
        </w:trPr>
        <w:tc>
          <w:tcPr>
            <w:tcW w:w="674" w:type="dxa"/>
          </w:tcPr>
          <w:p w:rsidR="009D0AA9" w:rsidRPr="009D0AA9" w:rsidRDefault="009D0AA9" w:rsidP="00BF4AA0">
            <w:pPr>
              <w:pStyle w:val="13"/>
              <w:tabs>
                <w:tab w:val="left" w:pos="7371"/>
              </w:tabs>
              <w:ind w:right="72"/>
              <w:rPr>
                <w:spacing w:val="-5"/>
                <w:sz w:val="24"/>
                <w:szCs w:val="24"/>
              </w:rPr>
            </w:pPr>
            <w:r w:rsidRPr="009D0AA9">
              <w:rPr>
                <w:spacing w:val="-5"/>
                <w:sz w:val="24"/>
                <w:szCs w:val="24"/>
              </w:rPr>
              <w:t>1.</w:t>
            </w:r>
          </w:p>
        </w:tc>
        <w:tc>
          <w:tcPr>
            <w:tcW w:w="3120" w:type="dxa"/>
          </w:tcPr>
          <w:p w:rsidR="009D0AA9" w:rsidRPr="009D0AA9" w:rsidRDefault="009D0AA9" w:rsidP="00BF4AA0">
            <w:pPr>
              <w:pStyle w:val="13"/>
              <w:tabs>
                <w:tab w:val="left" w:pos="7371"/>
              </w:tabs>
              <w:ind w:right="72"/>
              <w:rPr>
                <w:spacing w:val="-5"/>
                <w:sz w:val="24"/>
                <w:szCs w:val="24"/>
              </w:rPr>
            </w:pPr>
            <w:r w:rsidRPr="009D0AA9">
              <w:rPr>
                <w:spacing w:val="-5"/>
                <w:sz w:val="24"/>
                <w:szCs w:val="24"/>
              </w:rPr>
              <w:t>Спортивные мероприятия, в том числе:</w:t>
            </w:r>
          </w:p>
        </w:tc>
        <w:tc>
          <w:tcPr>
            <w:tcW w:w="992" w:type="dxa"/>
            <w:vAlign w:val="center"/>
          </w:tcPr>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Ед.</w:t>
            </w:r>
          </w:p>
        </w:tc>
        <w:tc>
          <w:tcPr>
            <w:tcW w:w="1559" w:type="dxa"/>
          </w:tcPr>
          <w:p w:rsidR="009D0AA9" w:rsidRPr="009D0AA9" w:rsidRDefault="009D0AA9" w:rsidP="00251D81">
            <w:pPr>
              <w:pStyle w:val="13"/>
              <w:tabs>
                <w:tab w:val="left" w:pos="7371"/>
              </w:tabs>
              <w:ind w:right="72"/>
              <w:jc w:val="center"/>
              <w:rPr>
                <w:spacing w:val="-5"/>
                <w:sz w:val="24"/>
                <w:szCs w:val="24"/>
              </w:rPr>
            </w:pPr>
            <w:r w:rsidRPr="009D0AA9">
              <w:rPr>
                <w:spacing w:val="-5"/>
                <w:sz w:val="24"/>
                <w:szCs w:val="24"/>
              </w:rPr>
              <w:t>125</w:t>
            </w:r>
          </w:p>
        </w:tc>
        <w:tc>
          <w:tcPr>
            <w:tcW w:w="1310" w:type="dxa"/>
          </w:tcPr>
          <w:p w:rsidR="009D0AA9" w:rsidRPr="009D0AA9" w:rsidRDefault="009D0AA9" w:rsidP="00251D81">
            <w:pPr>
              <w:pStyle w:val="13"/>
              <w:tabs>
                <w:tab w:val="left" w:pos="7371"/>
              </w:tabs>
              <w:ind w:right="72"/>
              <w:jc w:val="center"/>
              <w:rPr>
                <w:spacing w:val="-5"/>
                <w:sz w:val="24"/>
                <w:szCs w:val="24"/>
              </w:rPr>
            </w:pPr>
            <w:r>
              <w:rPr>
                <w:spacing w:val="-5"/>
                <w:sz w:val="24"/>
                <w:szCs w:val="24"/>
              </w:rPr>
              <w:t>134</w:t>
            </w:r>
          </w:p>
        </w:tc>
        <w:tc>
          <w:tcPr>
            <w:tcW w:w="1842" w:type="dxa"/>
          </w:tcPr>
          <w:p w:rsidR="009D0AA9" w:rsidRPr="009D0AA9" w:rsidRDefault="009D0AA9" w:rsidP="00251D81">
            <w:pPr>
              <w:pStyle w:val="13"/>
              <w:tabs>
                <w:tab w:val="left" w:pos="7371"/>
              </w:tabs>
              <w:ind w:right="72"/>
              <w:jc w:val="center"/>
              <w:rPr>
                <w:spacing w:val="-5"/>
                <w:sz w:val="24"/>
                <w:szCs w:val="24"/>
              </w:rPr>
            </w:pPr>
            <w:r w:rsidRPr="009D0AA9">
              <w:rPr>
                <w:spacing w:val="-5"/>
                <w:sz w:val="24"/>
                <w:szCs w:val="24"/>
              </w:rPr>
              <w:t>107,2%</w:t>
            </w:r>
          </w:p>
        </w:tc>
      </w:tr>
      <w:tr w:rsidR="009D0AA9" w:rsidRPr="008740F1" w:rsidTr="009D0AA9">
        <w:trPr>
          <w:trHeight w:val="344"/>
        </w:trPr>
        <w:tc>
          <w:tcPr>
            <w:tcW w:w="674" w:type="dxa"/>
          </w:tcPr>
          <w:p w:rsidR="009D0AA9" w:rsidRPr="009D0AA9" w:rsidRDefault="009D0AA9" w:rsidP="00BF4AA0">
            <w:pPr>
              <w:pStyle w:val="13"/>
              <w:tabs>
                <w:tab w:val="left" w:pos="7371"/>
              </w:tabs>
              <w:ind w:right="72" w:firstLine="2"/>
              <w:rPr>
                <w:spacing w:val="-5"/>
                <w:sz w:val="24"/>
                <w:szCs w:val="24"/>
              </w:rPr>
            </w:pPr>
            <w:r w:rsidRPr="009D0AA9">
              <w:rPr>
                <w:spacing w:val="-5"/>
                <w:sz w:val="24"/>
                <w:szCs w:val="24"/>
              </w:rPr>
              <w:t>1.1</w:t>
            </w:r>
          </w:p>
        </w:tc>
        <w:tc>
          <w:tcPr>
            <w:tcW w:w="3120" w:type="dxa"/>
          </w:tcPr>
          <w:p w:rsidR="009D0AA9" w:rsidRPr="009D0AA9" w:rsidRDefault="009D0AA9" w:rsidP="00BF4AA0">
            <w:pPr>
              <w:pStyle w:val="13"/>
              <w:tabs>
                <w:tab w:val="left" w:pos="7371"/>
              </w:tabs>
              <w:ind w:right="72"/>
              <w:rPr>
                <w:spacing w:val="-5"/>
                <w:sz w:val="24"/>
                <w:szCs w:val="24"/>
              </w:rPr>
            </w:pPr>
            <w:r w:rsidRPr="009D0AA9">
              <w:rPr>
                <w:spacing w:val="-5"/>
                <w:sz w:val="24"/>
                <w:szCs w:val="24"/>
              </w:rPr>
              <w:t>Городские:</w:t>
            </w:r>
          </w:p>
        </w:tc>
        <w:tc>
          <w:tcPr>
            <w:tcW w:w="992" w:type="dxa"/>
            <w:vAlign w:val="center"/>
          </w:tcPr>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Чел/</w:t>
            </w:r>
          </w:p>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кол-во</w:t>
            </w:r>
          </w:p>
        </w:tc>
        <w:tc>
          <w:tcPr>
            <w:tcW w:w="1559" w:type="dxa"/>
          </w:tcPr>
          <w:p w:rsidR="009D0AA9" w:rsidRPr="009D0AA9" w:rsidRDefault="009D0AA9" w:rsidP="00251D81">
            <w:pPr>
              <w:pStyle w:val="13"/>
              <w:tabs>
                <w:tab w:val="left" w:pos="7371"/>
              </w:tabs>
              <w:ind w:right="72"/>
              <w:jc w:val="center"/>
              <w:rPr>
                <w:color w:val="000000"/>
                <w:spacing w:val="-5"/>
                <w:sz w:val="24"/>
                <w:szCs w:val="24"/>
              </w:rPr>
            </w:pPr>
            <w:r w:rsidRPr="009D0AA9">
              <w:rPr>
                <w:color w:val="000000"/>
                <w:spacing w:val="-5"/>
                <w:sz w:val="24"/>
                <w:szCs w:val="24"/>
              </w:rPr>
              <w:t>2571/84</w:t>
            </w:r>
          </w:p>
        </w:tc>
        <w:tc>
          <w:tcPr>
            <w:tcW w:w="1310" w:type="dxa"/>
          </w:tcPr>
          <w:p w:rsidR="009D0AA9" w:rsidRPr="009D0AA9" w:rsidRDefault="009D0AA9" w:rsidP="00251D81">
            <w:pPr>
              <w:pStyle w:val="13"/>
              <w:tabs>
                <w:tab w:val="left" w:pos="7371"/>
              </w:tabs>
              <w:ind w:right="72"/>
              <w:jc w:val="center"/>
              <w:rPr>
                <w:color w:val="000000"/>
                <w:spacing w:val="-5"/>
                <w:sz w:val="24"/>
                <w:szCs w:val="24"/>
              </w:rPr>
            </w:pPr>
            <w:r>
              <w:rPr>
                <w:color w:val="000000"/>
                <w:spacing w:val="-5"/>
                <w:sz w:val="24"/>
                <w:szCs w:val="24"/>
              </w:rPr>
              <w:t>2645/89</w:t>
            </w:r>
          </w:p>
        </w:tc>
        <w:tc>
          <w:tcPr>
            <w:tcW w:w="1842" w:type="dxa"/>
          </w:tcPr>
          <w:p w:rsidR="009D0AA9" w:rsidRPr="009D0AA9" w:rsidRDefault="009D0AA9" w:rsidP="00251D81">
            <w:pPr>
              <w:pStyle w:val="13"/>
              <w:tabs>
                <w:tab w:val="left" w:pos="7371"/>
              </w:tabs>
              <w:ind w:right="74"/>
              <w:jc w:val="center"/>
              <w:rPr>
                <w:spacing w:val="-5"/>
                <w:sz w:val="24"/>
                <w:szCs w:val="24"/>
              </w:rPr>
            </w:pPr>
            <w:r w:rsidRPr="009D0AA9">
              <w:rPr>
                <w:spacing w:val="-5"/>
                <w:sz w:val="24"/>
                <w:szCs w:val="24"/>
              </w:rPr>
              <w:t>102,9%/106%</w:t>
            </w:r>
          </w:p>
        </w:tc>
      </w:tr>
      <w:tr w:rsidR="009D0AA9" w:rsidRPr="008740F1" w:rsidTr="009D0AA9">
        <w:trPr>
          <w:trHeight w:val="349"/>
        </w:trPr>
        <w:tc>
          <w:tcPr>
            <w:tcW w:w="674" w:type="dxa"/>
          </w:tcPr>
          <w:p w:rsidR="009D0AA9" w:rsidRPr="009D0AA9" w:rsidRDefault="009D0AA9" w:rsidP="00BF4AA0">
            <w:pPr>
              <w:pStyle w:val="13"/>
              <w:tabs>
                <w:tab w:val="left" w:pos="7371"/>
              </w:tabs>
              <w:ind w:right="72" w:firstLine="2"/>
              <w:rPr>
                <w:spacing w:val="-5"/>
                <w:sz w:val="24"/>
                <w:szCs w:val="24"/>
              </w:rPr>
            </w:pPr>
            <w:r w:rsidRPr="009D0AA9">
              <w:rPr>
                <w:spacing w:val="-5"/>
                <w:sz w:val="24"/>
                <w:szCs w:val="24"/>
              </w:rPr>
              <w:t>1.2</w:t>
            </w:r>
          </w:p>
        </w:tc>
        <w:tc>
          <w:tcPr>
            <w:tcW w:w="3120" w:type="dxa"/>
          </w:tcPr>
          <w:p w:rsidR="009D0AA9" w:rsidRPr="009D0AA9" w:rsidRDefault="009D0AA9" w:rsidP="00BF4AA0">
            <w:pPr>
              <w:pStyle w:val="13"/>
              <w:tabs>
                <w:tab w:val="left" w:pos="7371"/>
              </w:tabs>
              <w:ind w:right="72"/>
              <w:rPr>
                <w:spacing w:val="-5"/>
                <w:sz w:val="24"/>
                <w:szCs w:val="24"/>
              </w:rPr>
            </w:pPr>
            <w:r w:rsidRPr="009D0AA9">
              <w:rPr>
                <w:spacing w:val="-5"/>
                <w:sz w:val="24"/>
                <w:szCs w:val="24"/>
              </w:rPr>
              <w:t>Окружного значения</w:t>
            </w:r>
          </w:p>
        </w:tc>
        <w:tc>
          <w:tcPr>
            <w:tcW w:w="992" w:type="dxa"/>
            <w:vAlign w:val="center"/>
          </w:tcPr>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Чел/</w:t>
            </w:r>
          </w:p>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кол-во</w:t>
            </w:r>
          </w:p>
        </w:tc>
        <w:tc>
          <w:tcPr>
            <w:tcW w:w="1559" w:type="dxa"/>
          </w:tcPr>
          <w:p w:rsidR="009D0AA9" w:rsidRPr="009D0AA9" w:rsidRDefault="009D0AA9" w:rsidP="00251D81">
            <w:pPr>
              <w:pStyle w:val="13"/>
              <w:tabs>
                <w:tab w:val="left" w:pos="7371"/>
              </w:tabs>
              <w:ind w:right="72"/>
              <w:jc w:val="center"/>
              <w:rPr>
                <w:color w:val="000000"/>
                <w:spacing w:val="-5"/>
                <w:sz w:val="24"/>
                <w:szCs w:val="24"/>
              </w:rPr>
            </w:pPr>
            <w:r w:rsidRPr="009D0AA9">
              <w:rPr>
                <w:color w:val="000000"/>
                <w:spacing w:val="-5"/>
                <w:sz w:val="24"/>
                <w:szCs w:val="24"/>
              </w:rPr>
              <w:t>291/23</w:t>
            </w:r>
          </w:p>
        </w:tc>
        <w:tc>
          <w:tcPr>
            <w:tcW w:w="1310" w:type="dxa"/>
          </w:tcPr>
          <w:p w:rsidR="009D0AA9" w:rsidRPr="009D0AA9" w:rsidRDefault="009D0AA9" w:rsidP="00251D81">
            <w:pPr>
              <w:pStyle w:val="13"/>
              <w:tabs>
                <w:tab w:val="left" w:pos="7371"/>
              </w:tabs>
              <w:ind w:right="72"/>
              <w:jc w:val="center"/>
              <w:rPr>
                <w:color w:val="000000"/>
                <w:spacing w:val="-5"/>
                <w:sz w:val="24"/>
                <w:szCs w:val="24"/>
              </w:rPr>
            </w:pPr>
            <w:r>
              <w:rPr>
                <w:color w:val="000000"/>
                <w:spacing w:val="-5"/>
                <w:sz w:val="24"/>
                <w:szCs w:val="24"/>
              </w:rPr>
              <w:t>348/27</w:t>
            </w:r>
          </w:p>
        </w:tc>
        <w:tc>
          <w:tcPr>
            <w:tcW w:w="1842" w:type="dxa"/>
          </w:tcPr>
          <w:p w:rsidR="009D0AA9" w:rsidRPr="009D0AA9" w:rsidRDefault="009D0AA9" w:rsidP="00251D81">
            <w:pPr>
              <w:pStyle w:val="13"/>
              <w:tabs>
                <w:tab w:val="left" w:pos="7371"/>
              </w:tabs>
              <w:ind w:right="74"/>
              <w:jc w:val="center"/>
              <w:rPr>
                <w:spacing w:val="-5"/>
                <w:sz w:val="24"/>
                <w:szCs w:val="24"/>
              </w:rPr>
            </w:pPr>
            <w:r w:rsidRPr="009D0AA9">
              <w:rPr>
                <w:spacing w:val="-5"/>
                <w:sz w:val="24"/>
                <w:szCs w:val="24"/>
              </w:rPr>
              <w:t>119,6</w:t>
            </w:r>
            <w:r>
              <w:rPr>
                <w:spacing w:val="-5"/>
                <w:sz w:val="24"/>
                <w:szCs w:val="24"/>
              </w:rPr>
              <w:t>%</w:t>
            </w:r>
            <w:r w:rsidRPr="009D0AA9">
              <w:rPr>
                <w:spacing w:val="-5"/>
                <w:sz w:val="24"/>
                <w:szCs w:val="24"/>
              </w:rPr>
              <w:t>/117,4%</w:t>
            </w:r>
          </w:p>
        </w:tc>
      </w:tr>
      <w:tr w:rsidR="009D0AA9" w:rsidRPr="008740F1" w:rsidTr="009D0AA9">
        <w:trPr>
          <w:trHeight w:val="313"/>
        </w:trPr>
        <w:tc>
          <w:tcPr>
            <w:tcW w:w="674" w:type="dxa"/>
          </w:tcPr>
          <w:p w:rsidR="009D0AA9" w:rsidRPr="009D0AA9" w:rsidRDefault="009D0AA9" w:rsidP="00BF4AA0">
            <w:pPr>
              <w:pStyle w:val="13"/>
              <w:tabs>
                <w:tab w:val="left" w:pos="7371"/>
              </w:tabs>
              <w:ind w:right="72" w:firstLine="2"/>
              <w:rPr>
                <w:spacing w:val="-5"/>
                <w:sz w:val="24"/>
                <w:szCs w:val="24"/>
              </w:rPr>
            </w:pPr>
            <w:r w:rsidRPr="009D0AA9">
              <w:rPr>
                <w:spacing w:val="-5"/>
                <w:sz w:val="24"/>
                <w:szCs w:val="24"/>
              </w:rPr>
              <w:t>1.3</w:t>
            </w:r>
          </w:p>
        </w:tc>
        <w:tc>
          <w:tcPr>
            <w:tcW w:w="3120" w:type="dxa"/>
          </w:tcPr>
          <w:p w:rsidR="009D0AA9" w:rsidRPr="009D0AA9" w:rsidRDefault="009D0AA9" w:rsidP="00BF4AA0">
            <w:pPr>
              <w:pStyle w:val="13"/>
              <w:tabs>
                <w:tab w:val="left" w:pos="7371"/>
              </w:tabs>
              <w:ind w:right="72"/>
              <w:rPr>
                <w:spacing w:val="-5"/>
                <w:sz w:val="24"/>
                <w:szCs w:val="24"/>
              </w:rPr>
            </w:pPr>
            <w:r w:rsidRPr="009D0AA9">
              <w:rPr>
                <w:spacing w:val="-5"/>
                <w:sz w:val="24"/>
                <w:szCs w:val="24"/>
              </w:rPr>
              <w:t>Всероссийского значения</w:t>
            </w:r>
          </w:p>
        </w:tc>
        <w:tc>
          <w:tcPr>
            <w:tcW w:w="992" w:type="dxa"/>
            <w:vAlign w:val="center"/>
          </w:tcPr>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Чел/</w:t>
            </w:r>
          </w:p>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кол-во</w:t>
            </w:r>
          </w:p>
        </w:tc>
        <w:tc>
          <w:tcPr>
            <w:tcW w:w="1559" w:type="dxa"/>
          </w:tcPr>
          <w:p w:rsidR="009D0AA9" w:rsidRPr="009D0AA9" w:rsidRDefault="009D0AA9" w:rsidP="00251D81">
            <w:pPr>
              <w:pStyle w:val="13"/>
              <w:tabs>
                <w:tab w:val="left" w:pos="7371"/>
              </w:tabs>
              <w:ind w:right="72"/>
              <w:jc w:val="center"/>
              <w:rPr>
                <w:color w:val="000000"/>
                <w:spacing w:val="-5"/>
                <w:sz w:val="24"/>
                <w:szCs w:val="24"/>
              </w:rPr>
            </w:pPr>
            <w:r w:rsidRPr="009D0AA9">
              <w:rPr>
                <w:color w:val="000000"/>
                <w:spacing w:val="-5"/>
                <w:sz w:val="24"/>
                <w:szCs w:val="24"/>
              </w:rPr>
              <w:t>593/18</w:t>
            </w:r>
          </w:p>
        </w:tc>
        <w:tc>
          <w:tcPr>
            <w:tcW w:w="1310" w:type="dxa"/>
          </w:tcPr>
          <w:p w:rsidR="009D0AA9" w:rsidRPr="009D0AA9" w:rsidRDefault="009D0AA9" w:rsidP="00251D81">
            <w:pPr>
              <w:pStyle w:val="13"/>
              <w:tabs>
                <w:tab w:val="left" w:pos="7371"/>
              </w:tabs>
              <w:ind w:right="72"/>
              <w:jc w:val="center"/>
              <w:rPr>
                <w:color w:val="000000"/>
                <w:spacing w:val="-5"/>
                <w:sz w:val="24"/>
                <w:szCs w:val="24"/>
              </w:rPr>
            </w:pPr>
            <w:r>
              <w:rPr>
                <w:color w:val="000000"/>
                <w:spacing w:val="-5"/>
                <w:sz w:val="24"/>
                <w:szCs w:val="24"/>
              </w:rPr>
              <w:t>503/18</w:t>
            </w:r>
          </w:p>
        </w:tc>
        <w:tc>
          <w:tcPr>
            <w:tcW w:w="1842" w:type="dxa"/>
          </w:tcPr>
          <w:p w:rsidR="009D0AA9" w:rsidRPr="009D0AA9" w:rsidRDefault="009D0AA9" w:rsidP="00251D81">
            <w:pPr>
              <w:pStyle w:val="13"/>
              <w:tabs>
                <w:tab w:val="left" w:pos="7371"/>
              </w:tabs>
              <w:ind w:right="74"/>
              <w:jc w:val="center"/>
              <w:rPr>
                <w:spacing w:val="-5"/>
                <w:sz w:val="24"/>
                <w:szCs w:val="24"/>
              </w:rPr>
            </w:pPr>
            <w:r w:rsidRPr="009D0AA9">
              <w:rPr>
                <w:spacing w:val="-5"/>
                <w:sz w:val="24"/>
                <w:szCs w:val="24"/>
              </w:rPr>
              <w:t>84,8%/100%</w:t>
            </w:r>
          </w:p>
        </w:tc>
      </w:tr>
      <w:tr w:rsidR="009D0AA9" w:rsidRPr="008740F1" w:rsidTr="009D0AA9">
        <w:trPr>
          <w:trHeight w:val="373"/>
        </w:trPr>
        <w:tc>
          <w:tcPr>
            <w:tcW w:w="674" w:type="dxa"/>
          </w:tcPr>
          <w:p w:rsidR="009D0AA9" w:rsidRPr="009D0AA9" w:rsidRDefault="009D0AA9" w:rsidP="00BF4AA0">
            <w:pPr>
              <w:pStyle w:val="13"/>
              <w:tabs>
                <w:tab w:val="left" w:pos="7371"/>
              </w:tabs>
              <w:ind w:right="72" w:firstLine="2"/>
              <w:rPr>
                <w:spacing w:val="-5"/>
                <w:sz w:val="24"/>
                <w:szCs w:val="24"/>
              </w:rPr>
            </w:pPr>
            <w:r w:rsidRPr="009D0AA9">
              <w:rPr>
                <w:spacing w:val="-5"/>
                <w:sz w:val="24"/>
                <w:szCs w:val="24"/>
              </w:rPr>
              <w:t>1.4</w:t>
            </w:r>
          </w:p>
        </w:tc>
        <w:tc>
          <w:tcPr>
            <w:tcW w:w="3120" w:type="dxa"/>
          </w:tcPr>
          <w:p w:rsidR="009D0AA9" w:rsidRPr="009D0AA9" w:rsidRDefault="009D0AA9" w:rsidP="00BF4AA0">
            <w:pPr>
              <w:pStyle w:val="13"/>
              <w:tabs>
                <w:tab w:val="left" w:pos="7371"/>
              </w:tabs>
              <w:ind w:right="72"/>
              <w:rPr>
                <w:spacing w:val="-5"/>
                <w:sz w:val="24"/>
                <w:szCs w:val="24"/>
              </w:rPr>
            </w:pPr>
            <w:r w:rsidRPr="009D0AA9">
              <w:rPr>
                <w:spacing w:val="-5"/>
                <w:sz w:val="24"/>
                <w:szCs w:val="24"/>
              </w:rPr>
              <w:t>Международного значения</w:t>
            </w:r>
          </w:p>
        </w:tc>
        <w:tc>
          <w:tcPr>
            <w:tcW w:w="992" w:type="dxa"/>
            <w:vAlign w:val="center"/>
          </w:tcPr>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Чел/</w:t>
            </w:r>
          </w:p>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кол-во</w:t>
            </w:r>
          </w:p>
        </w:tc>
        <w:tc>
          <w:tcPr>
            <w:tcW w:w="1559" w:type="dxa"/>
          </w:tcPr>
          <w:p w:rsidR="009D0AA9" w:rsidRPr="009D0AA9" w:rsidRDefault="009D0AA9" w:rsidP="00251D81">
            <w:pPr>
              <w:pStyle w:val="13"/>
              <w:tabs>
                <w:tab w:val="left" w:pos="7371"/>
              </w:tabs>
              <w:ind w:right="72"/>
              <w:jc w:val="center"/>
              <w:rPr>
                <w:color w:val="000000"/>
                <w:spacing w:val="-5"/>
                <w:sz w:val="24"/>
                <w:szCs w:val="24"/>
              </w:rPr>
            </w:pPr>
            <w:r w:rsidRPr="009D0AA9">
              <w:rPr>
                <w:color w:val="000000"/>
                <w:spacing w:val="-5"/>
                <w:sz w:val="24"/>
                <w:szCs w:val="24"/>
              </w:rPr>
              <w:t>0</w:t>
            </w:r>
          </w:p>
        </w:tc>
        <w:tc>
          <w:tcPr>
            <w:tcW w:w="1310" w:type="dxa"/>
          </w:tcPr>
          <w:p w:rsidR="009D0AA9" w:rsidRPr="009D0AA9" w:rsidRDefault="009D0AA9" w:rsidP="00251D81">
            <w:pPr>
              <w:pStyle w:val="13"/>
              <w:tabs>
                <w:tab w:val="left" w:pos="7371"/>
              </w:tabs>
              <w:ind w:right="72"/>
              <w:jc w:val="center"/>
              <w:rPr>
                <w:color w:val="000000"/>
                <w:spacing w:val="-5"/>
                <w:sz w:val="24"/>
                <w:szCs w:val="24"/>
              </w:rPr>
            </w:pPr>
            <w:r>
              <w:rPr>
                <w:color w:val="000000"/>
                <w:spacing w:val="-5"/>
                <w:sz w:val="24"/>
                <w:szCs w:val="24"/>
              </w:rPr>
              <w:t>0</w:t>
            </w:r>
          </w:p>
        </w:tc>
        <w:tc>
          <w:tcPr>
            <w:tcW w:w="1842" w:type="dxa"/>
          </w:tcPr>
          <w:p w:rsidR="009D0AA9" w:rsidRPr="009D0AA9" w:rsidRDefault="00251D81" w:rsidP="00251D81">
            <w:pPr>
              <w:pStyle w:val="13"/>
              <w:tabs>
                <w:tab w:val="left" w:pos="7371"/>
              </w:tabs>
              <w:ind w:right="74"/>
              <w:jc w:val="center"/>
              <w:rPr>
                <w:spacing w:val="-5"/>
                <w:sz w:val="24"/>
                <w:szCs w:val="24"/>
              </w:rPr>
            </w:pPr>
            <w:r>
              <w:rPr>
                <w:spacing w:val="-5"/>
                <w:sz w:val="24"/>
                <w:szCs w:val="24"/>
              </w:rPr>
              <w:t>-</w:t>
            </w:r>
          </w:p>
        </w:tc>
      </w:tr>
      <w:tr w:rsidR="009D0AA9" w:rsidRPr="008740F1" w:rsidTr="009D0AA9">
        <w:trPr>
          <w:trHeight w:val="134"/>
        </w:trPr>
        <w:tc>
          <w:tcPr>
            <w:tcW w:w="674" w:type="dxa"/>
          </w:tcPr>
          <w:p w:rsidR="009D0AA9" w:rsidRPr="009D0AA9" w:rsidRDefault="009D0AA9" w:rsidP="00BF4AA0">
            <w:pPr>
              <w:pStyle w:val="13"/>
              <w:tabs>
                <w:tab w:val="left" w:pos="7371"/>
              </w:tabs>
              <w:ind w:right="72" w:firstLine="2"/>
              <w:rPr>
                <w:spacing w:val="-5"/>
                <w:sz w:val="24"/>
                <w:szCs w:val="24"/>
              </w:rPr>
            </w:pPr>
            <w:r w:rsidRPr="009D0AA9">
              <w:rPr>
                <w:spacing w:val="-5"/>
                <w:sz w:val="24"/>
                <w:szCs w:val="24"/>
              </w:rPr>
              <w:t>2.</w:t>
            </w:r>
          </w:p>
        </w:tc>
        <w:tc>
          <w:tcPr>
            <w:tcW w:w="3120" w:type="dxa"/>
          </w:tcPr>
          <w:p w:rsidR="009D0AA9" w:rsidRPr="009D0AA9" w:rsidRDefault="009D0AA9" w:rsidP="00BF4AA0">
            <w:pPr>
              <w:pStyle w:val="13"/>
              <w:tabs>
                <w:tab w:val="left" w:pos="7371"/>
              </w:tabs>
              <w:ind w:right="72"/>
              <w:rPr>
                <w:spacing w:val="-5"/>
                <w:sz w:val="24"/>
                <w:szCs w:val="24"/>
              </w:rPr>
            </w:pPr>
            <w:r w:rsidRPr="009D0AA9">
              <w:rPr>
                <w:spacing w:val="-5"/>
                <w:sz w:val="24"/>
                <w:szCs w:val="24"/>
              </w:rPr>
              <w:t>Всего участников  спортивных мероприятий</w:t>
            </w:r>
          </w:p>
        </w:tc>
        <w:tc>
          <w:tcPr>
            <w:tcW w:w="992" w:type="dxa"/>
            <w:vAlign w:val="center"/>
          </w:tcPr>
          <w:p w:rsidR="009D0AA9" w:rsidRPr="009D0AA9" w:rsidRDefault="009D0AA9" w:rsidP="007807EA">
            <w:pPr>
              <w:pStyle w:val="13"/>
              <w:tabs>
                <w:tab w:val="left" w:pos="7371"/>
              </w:tabs>
              <w:ind w:right="72"/>
              <w:jc w:val="center"/>
              <w:rPr>
                <w:spacing w:val="-5"/>
                <w:sz w:val="24"/>
                <w:szCs w:val="24"/>
              </w:rPr>
            </w:pPr>
            <w:r w:rsidRPr="009D0AA9">
              <w:rPr>
                <w:spacing w:val="-5"/>
                <w:sz w:val="24"/>
                <w:szCs w:val="24"/>
              </w:rPr>
              <w:t>Чел</w:t>
            </w:r>
          </w:p>
        </w:tc>
        <w:tc>
          <w:tcPr>
            <w:tcW w:w="1559" w:type="dxa"/>
          </w:tcPr>
          <w:p w:rsidR="009D0AA9" w:rsidRPr="009D0AA9" w:rsidRDefault="009D0AA9" w:rsidP="00251D81">
            <w:pPr>
              <w:pStyle w:val="13"/>
              <w:tabs>
                <w:tab w:val="left" w:pos="7371"/>
              </w:tabs>
              <w:ind w:right="72"/>
              <w:jc w:val="center"/>
              <w:rPr>
                <w:spacing w:val="-5"/>
                <w:sz w:val="24"/>
                <w:szCs w:val="24"/>
              </w:rPr>
            </w:pPr>
            <w:r w:rsidRPr="009D0AA9">
              <w:rPr>
                <w:spacing w:val="-5"/>
                <w:sz w:val="24"/>
                <w:szCs w:val="24"/>
              </w:rPr>
              <w:t>3455</w:t>
            </w:r>
          </w:p>
        </w:tc>
        <w:tc>
          <w:tcPr>
            <w:tcW w:w="1310" w:type="dxa"/>
          </w:tcPr>
          <w:p w:rsidR="009D0AA9" w:rsidRPr="009D0AA9" w:rsidRDefault="009D0AA9" w:rsidP="00251D81">
            <w:pPr>
              <w:pStyle w:val="13"/>
              <w:tabs>
                <w:tab w:val="left" w:pos="7371"/>
              </w:tabs>
              <w:ind w:right="72"/>
              <w:jc w:val="center"/>
              <w:rPr>
                <w:spacing w:val="-5"/>
                <w:sz w:val="24"/>
                <w:szCs w:val="24"/>
              </w:rPr>
            </w:pPr>
            <w:r>
              <w:rPr>
                <w:spacing w:val="-5"/>
                <w:sz w:val="24"/>
                <w:szCs w:val="24"/>
              </w:rPr>
              <w:t>3496</w:t>
            </w:r>
          </w:p>
        </w:tc>
        <w:tc>
          <w:tcPr>
            <w:tcW w:w="1842" w:type="dxa"/>
          </w:tcPr>
          <w:p w:rsidR="009D0AA9" w:rsidRPr="009D0AA9" w:rsidRDefault="009D0AA9" w:rsidP="00251D81">
            <w:pPr>
              <w:pStyle w:val="13"/>
              <w:tabs>
                <w:tab w:val="left" w:pos="7371"/>
              </w:tabs>
              <w:ind w:right="72"/>
              <w:jc w:val="center"/>
              <w:rPr>
                <w:spacing w:val="-5"/>
                <w:sz w:val="24"/>
                <w:szCs w:val="24"/>
              </w:rPr>
            </w:pPr>
            <w:r w:rsidRPr="009D0AA9">
              <w:rPr>
                <w:spacing w:val="-5"/>
                <w:sz w:val="24"/>
                <w:szCs w:val="24"/>
              </w:rPr>
              <w:t>101,2%</w:t>
            </w:r>
          </w:p>
        </w:tc>
      </w:tr>
    </w:tbl>
    <w:p w:rsidR="00D82B8C" w:rsidRPr="008740F1" w:rsidRDefault="00D82B8C" w:rsidP="00D82B8C">
      <w:pPr>
        <w:pStyle w:val="bodytext"/>
        <w:spacing w:before="0" w:beforeAutospacing="0" w:after="0" w:afterAutospacing="0"/>
        <w:ind w:firstLine="567"/>
        <w:jc w:val="both"/>
        <w:rPr>
          <w:highlight w:val="yellow"/>
        </w:rPr>
      </w:pPr>
    </w:p>
    <w:p w:rsidR="00D82B8C" w:rsidRPr="009D0AA9" w:rsidRDefault="00D82B8C" w:rsidP="009F292A">
      <w:pPr>
        <w:tabs>
          <w:tab w:val="left" w:pos="709"/>
        </w:tabs>
        <w:ind w:right="-81" w:firstLine="709"/>
        <w:jc w:val="both"/>
        <w:rPr>
          <w:sz w:val="24"/>
          <w:szCs w:val="24"/>
        </w:rPr>
      </w:pPr>
      <w:r w:rsidRPr="009D0AA9">
        <w:rPr>
          <w:color w:val="000000"/>
          <w:sz w:val="24"/>
          <w:szCs w:val="24"/>
        </w:rPr>
        <w:t>Постановлением</w:t>
      </w:r>
      <w:r w:rsidRPr="009D0AA9">
        <w:rPr>
          <w:bCs/>
          <w:sz w:val="24"/>
          <w:szCs w:val="24"/>
        </w:rPr>
        <w:t xml:space="preserve"> администрации города Урай от 25.09.2018 №2470 утверждена и успешно реализуется муниципальная программа </w:t>
      </w:r>
      <w:r w:rsidRPr="009D0AA9">
        <w:rPr>
          <w:sz w:val="24"/>
          <w:szCs w:val="24"/>
        </w:rPr>
        <w:t xml:space="preserve">«Развитие физической культуры, спорта и туризма в городе Урай и укрепление здоровья граждан города Урай» на 2019-2030 годы (далее муниципальная программа), мероприятия которой направлены на </w:t>
      </w:r>
      <w:r w:rsidRPr="009D0AA9">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физкультурно - оздоровительной и спортивно-массовой работы.</w:t>
      </w:r>
      <w:r w:rsidRPr="009D0AA9">
        <w:rPr>
          <w:sz w:val="24"/>
          <w:szCs w:val="24"/>
        </w:rPr>
        <w:t xml:space="preserve"> </w:t>
      </w:r>
    </w:p>
    <w:p w:rsidR="00D82B8C" w:rsidRDefault="00D82B8C" w:rsidP="009F292A">
      <w:pPr>
        <w:pStyle w:val="14"/>
        <w:ind w:firstLine="709"/>
        <w:jc w:val="both"/>
        <w:rPr>
          <w:rFonts w:ascii="Times New Roman" w:hAnsi="Times New Roman"/>
          <w:sz w:val="24"/>
          <w:szCs w:val="24"/>
        </w:rPr>
      </w:pPr>
      <w:r w:rsidRPr="009D0AA9">
        <w:rPr>
          <w:rFonts w:ascii="Times New Roman" w:hAnsi="Times New Roman"/>
          <w:sz w:val="24"/>
          <w:szCs w:val="24"/>
        </w:rPr>
        <w:t xml:space="preserve">Мероприятия муниципальной программы реализуются в рамках национального проекта «Демография» (региональный проект «Спорт – норма жизни). </w:t>
      </w:r>
    </w:p>
    <w:p w:rsidR="00D82B8C" w:rsidRPr="002D66DF" w:rsidRDefault="00D82B8C" w:rsidP="009F292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2D66DF">
        <w:rPr>
          <w:sz w:val="24"/>
          <w:szCs w:val="24"/>
        </w:rPr>
        <w:t xml:space="preserve">Показатели национального проекта «Демография» </w:t>
      </w:r>
      <w:r w:rsidRPr="00251D81">
        <w:rPr>
          <w:b/>
          <w:sz w:val="24"/>
          <w:szCs w:val="24"/>
        </w:rPr>
        <w:t>регионального проекта «Спорт – норма жизни»</w:t>
      </w:r>
      <w:r w:rsidRPr="002D66DF">
        <w:rPr>
          <w:sz w:val="24"/>
          <w:szCs w:val="24"/>
        </w:rPr>
        <w:t>:</w:t>
      </w:r>
    </w:p>
    <w:p w:rsidR="00D82B8C" w:rsidRPr="008F4307" w:rsidRDefault="00251D81" w:rsidP="009F292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 xml:space="preserve">- </w:t>
      </w:r>
      <w:r w:rsidR="00D82B8C" w:rsidRPr="008F4307">
        <w:rPr>
          <w:sz w:val="24"/>
          <w:szCs w:val="24"/>
        </w:rPr>
        <w:t xml:space="preserve">«Доля населения систематически занимающегося физической культурой и спортом, в общей численности населения» </w:t>
      </w:r>
      <w:r w:rsidR="008F4307">
        <w:rPr>
          <w:sz w:val="24"/>
          <w:szCs w:val="24"/>
        </w:rPr>
        <w:t>(</w:t>
      </w:r>
      <w:r w:rsidR="00D82B8C" w:rsidRPr="008F4307">
        <w:rPr>
          <w:sz w:val="24"/>
          <w:szCs w:val="24"/>
        </w:rPr>
        <w:t>план на 202</w:t>
      </w:r>
      <w:r w:rsidR="008F4307" w:rsidRPr="008F4307">
        <w:rPr>
          <w:sz w:val="24"/>
          <w:szCs w:val="24"/>
        </w:rPr>
        <w:t>4</w:t>
      </w:r>
      <w:r w:rsidR="00D82B8C" w:rsidRPr="008F4307">
        <w:rPr>
          <w:sz w:val="24"/>
          <w:szCs w:val="24"/>
        </w:rPr>
        <w:t xml:space="preserve"> год – 6</w:t>
      </w:r>
      <w:r w:rsidR="008F4307" w:rsidRPr="008F4307">
        <w:rPr>
          <w:sz w:val="24"/>
          <w:szCs w:val="24"/>
        </w:rPr>
        <w:t>9</w:t>
      </w:r>
      <w:r w:rsidR="00D82B8C" w:rsidRPr="008F4307">
        <w:rPr>
          <w:sz w:val="24"/>
          <w:szCs w:val="24"/>
        </w:rPr>
        <w:t>%</w:t>
      </w:r>
      <w:r w:rsidR="00864CBD">
        <w:rPr>
          <w:sz w:val="24"/>
          <w:szCs w:val="24"/>
        </w:rPr>
        <w:t>).</w:t>
      </w:r>
    </w:p>
    <w:p w:rsidR="00D82B8C" w:rsidRPr="008740F1" w:rsidRDefault="00251D81" w:rsidP="009F292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highlight w:val="yellow"/>
        </w:rPr>
      </w:pPr>
      <w:r>
        <w:rPr>
          <w:sz w:val="24"/>
          <w:szCs w:val="24"/>
        </w:rPr>
        <w:t>-</w:t>
      </w:r>
      <w:r w:rsidR="00D22C49" w:rsidRPr="008F4307">
        <w:rPr>
          <w:sz w:val="24"/>
          <w:szCs w:val="24"/>
        </w:rPr>
        <w:t xml:space="preserve"> </w:t>
      </w:r>
      <w:r w:rsidR="00D82B8C" w:rsidRPr="008F4307">
        <w:rPr>
          <w:sz w:val="24"/>
          <w:szCs w:val="24"/>
        </w:rPr>
        <w:t xml:space="preserve">«Уровень обеспеченности граждан спортивными сооружениями исходя из единовременной пропускной способности объектов спорта» </w:t>
      </w:r>
      <w:r w:rsidR="008F4307">
        <w:rPr>
          <w:sz w:val="24"/>
          <w:szCs w:val="24"/>
        </w:rPr>
        <w:t>выполнен на 98,8%</w:t>
      </w:r>
      <w:r w:rsidR="00D82B8C" w:rsidRPr="008F4307">
        <w:rPr>
          <w:sz w:val="24"/>
          <w:szCs w:val="24"/>
        </w:rPr>
        <w:t xml:space="preserve"> (план на 202</w:t>
      </w:r>
      <w:r w:rsidR="008F4307" w:rsidRPr="008F4307">
        <w:rPr>
          <w:sz w:val="24"/>
          <w:szCs w:val="24"/>
        </w:rPr>
        <w:t>4</w:t>
      </w:r>
      <w:r w:rsidR="00D82B8C" w:rsidRPr="008F4307">
        <w:rPr>
          <w:sz w:val="24"/>
          <w:szCs w:val="24"/>
        </w:rPr>
        <w:t xml:space="preserve"> год – </w:t>
      </w:r>
      <w:r w:rsidR="008F4307" w:rsidRPr="008F4307">
        <w:rPr>
          <w:sz w:val="24"/>
          <w:szCs w:val="24"/>
        </w:rPr>
        <w:t>61,8</w:t>
      </w:r>
      <w:r w:rsidR="00D82B8C" w:rsidRPr="008F4307">
        <w:rPr>
          <w:sz w:val="24"/>
          <w:szCs w:val="24"/>
        </w:rPr>
        <w:t>%</w:t>
      </w:r>
      <w:r w:rsidR="008F4307">
        <w:rPr>
          <w:sz w:val="24"/>
          <w:szCs w:val="24"/>
        </w:rPr>
        <w:t>; факт – 61,1%</w:t>
      </w:r>
      <w:r w:rsidR="00D82B8C" w:rsidRPr="008F4307">
        <w:rPr>
          <w:sz w:val="24"/>
          <w:szCs w:val="24"/>
        </w:rPr>
        <w:t xml:space="preserve">). </w:t>
      </w:r>
    </w:p>
    <w:p w:rsidR="00864CBD" w:rsidRDefault="00D82B8C" w:rsidP="009F292A">
      <w:pPr>
        <w:pStyle w:val="33"/>
        <w:tabs>
          <w:tab w:val="num" w:pos="567"/>
          <w:tab w:val="left" w:pos="851"/>
        </w:tabs>
        <w:spacing w:after="0"/>
        <w:ind w:firstLine="709"/>
        <w:jc w:val="both"/>
        <w:rPr>
          <w:color w:val="000000"/>
          <w:sz w:val="24"/>
          <w:szCs w:val="24"/>
        </w:rPr>
      </w:pPr>
      <w:r w:rsidRPr="00864CBD">
        <w:rPr>
          <w:color w:val="000000"/>
          <w:sz w:val="24"/>
          <w:szCs w:val="24"/>
        </w:rPr>
        <w:t>В 1 квартале 202</w:t>
      </w:r>
      <w:r w:rsidR="00864CBD" w:rsidRPr="00864CBD">
        <w:rPr>
          <w:color w:val="000000"/>
          <w:sz w:val="24"/>
          <w:szCs w:val="24"/>
        </w:rPr>
        <w:t>4</w:t>
      </w:r>
      <w:r w:rsidRPr="00864CBD">
        <w:rPr>
          <w:color w:val="000000"/>
          <w:sz w:val="24"/>
          <w:szCs w:val="24"/>
        </w:rPr>
        <w:t xml:space="preserve"> года на территории города Урай состоял</w:t>
      </w:r>
      <w:r w:rsidR="00864CBD">
        <w:rPr>
          <w:color w:val="000000"/>
          <w:sz w:val="24"/>
          <w:szCs w:val="24"/>
        </w:rPr>
        <w:t>и</w:t>
      </w:r>
      <w:r w:rsidRPr="00864CBD">
        <w:rPr>
          <w:color w:val="000000"/>
          <w:sz w:val="24"/>
          <w:szCs w:val="24"/>
        </w:rPr>
        <w:t>сь</w:t>
      </w:r>
      <w:r w:rsidR="00864CBD">
        <w:rPr>
          <w:color w:val="000000"/>
          <w:sz w:val="24"/>
          <w:szCs w:val="24"/>
        </w:rPr>
        <w:t xml:space="preserve"> мероприятия:</w:t>
      </w:r>
    </w:p>
    <w:p w:rsidR="00864CBD" w:rsidRDefault="00864CBD" w:rsidP="009F292A">
      <w:pPr>
        <w:pStyle w:val="33"/>
        <w:tabs>
          <w:tab w:val="num" w:pos="567"/>
          <w:tab w:val="left" w:pos="851"/>
        </w:tabs>
        <w:spacing w:after="0"/>
        <w:ind w:firstLine="709"/>
        <w:jc w:val="both"/>
        <w:rPr>
          <w:color w:val="000000"/>
          <w:sz w:val="24"/>
          <w:szCs w:val="24"/>
        </w:rPr>
      </w:pPr>
      <w:r>
        <w:rPr>
          <w:color w:val="000000"/>
          <w:sz w:val="24"/>
          <w:szCs w:val="24"/>
        </w:rPr>
        <w:t xml:space="preserve">1. </w:t>
      </w:r>
      <w:r w:rsidRPr="00864CBD">
        <w:rPr>
          <w:color w:val="000000"/>
          <w:sz w:val="24"/>
          <w:szCs w:val="24"/>
        </w:rPr>
        <w:t>Всероссийского значения:</w:t>
      </w:r>
    </w:p>
    <w:p w:rsidR="00D82B8C" w:rsidRDefault="00864CBD" w:rsidP="009F292A">
      <w:pPr>
        <w:pStyle w:val="33"/>
        <w:tabs>
          <w:tab w:val="num" w:pos="567"/>
          <w:tab w:val="left" w:pos="851"/>
        </w:tabs>
        <w:spacing w:after="0"/>
        <w:ind w:firstLine="709"/>
        <w:jc w:val="both"/>
        <w:rPr>
          <w:sz w:val="24"/>
          <w:szCs w:val="24"/>
        </w:rPr>
      </w:pPr>
      <w:r>
        <w:rPr>
          <w:color w:val="000000"/>
          <w:sz w:val="24"/>
          <w:szCs w:val="24"/>
        </w:rPr>
        <w:t xml:space="preserve">    -</w:t>
      </w:r>
      <w:r w:rsidR="00D82B8C" w:rsidRPr="00864CBD">
        <w:rPr>
          <w:sz w:val="24"/>
          <w:szCs w:val="24"/>
        </w:rPr>
        <w:t xml:space="preserve"> традиционная </w:t>
      </w:r>
      <w:r w:rsidR="00D82B8C" w:rsidRPr="00864CBD">
        <w:rPr>
          <w:rFonts w:eastAsia="Calibri"/>
          <w:sz w:val="24"/>
          <w:szCs w:val="24"/>
          <w:lang w:val="en-US"/>
        </w:rPr>
        <w:t>XL</w:t>
      </w:r>
      <w:r w:rsidRPr="00864CBD">
        <w:rPr>
          <w:rFonts w:eastAsia="Calibri"/>
          <w:sz w:val="24"/>
          <w:szCs w:val="24"/>
          <w:lang w:val="en-US"/>
        </w:rPr>
        <w:t>I</w:t>
      </w:r>
      <w:r w:rsidR="00D82B8C" w:rsidRPr="00864CBD">
        <w:rPr>
          <w:rFonts w:eastAsia="Calibri"/>
          <w:sz w:val="24"/>
          <w:szCs w:val="24"/>
          <w:lang w:val="en-US"/>
        </w:rPr>
        <w:t>I</w:t>
      </w:r>
      <w:r w:rsidR="00D82B8C" w:rsidRPr="00864CBD">
        <w:rPr>
          <w:rFonts w:eastAsia="Calibri"/>
          <w:sz w:val="24"/>
          <w:szCs w:val="24"/>
        </w:rPr>
        <w:t xml:space="preserve"> открытая Всероссийская массовая лыжная гонка «Лыжня России»,</w:t>
      </w:r>
      <w:r w:rsidR="00D82B8C" w:rsidRPr="00864CBD">
        <w:rPr>
          <w:sz w:val="24"/>
          <w:szCs w:val="24"/>
        </w:rPr>
        <w:t xml:space="preserve"> в которой приняло участие </w:t>
      </w:r>
      <w:r w:rsidRPr="00864CBD">
        <w:rPr>
          <w:sz w:val="24"/>
          <w:szCs w:val="24"/>
        </w:rPr>
        <w:t>369</w:t>
      </w:r>
      <w:r w:rsidR="00D82B8C" w:rsidRPr="00864CBD">
        <w:rPr>
          <w:sz w:val="24"/>
          <w:szCs w:val="24"/>
        </w:rPr>
        <w:t xml:space="preserve"> человек</w:t>
      </w:r>
      <w:r>
        <w:rPr>
          <w:sz w:val="24"/>
          <w:szCs w:val="24"/>
        </w:rPr>
        <w:t>;</w:t>
      </w:r>
    </w:p>
    <w:p w:rsidR="00864CBD" w:rsidRDefault="00864CBD" w:rsidP="009F292A">
      <w:pPr>
        <w:pStyle w:val="33"/>
        <w:tabs>
          <w:tab w:val="num" w:pos="567"/>
          <w:tab w:val="left" w:pos="851"/>
        </w:tabs>
        <w:spacing w:after="0"/>
        <w:ind w:firstLine="709"/>
        <w:jc w:val="both"/>
        <w:rPr>
          <w:sz w:val="24"/>
          <w:szCs w:val="24"/>
        </w:rPr>
      </w:pPr>
      <w:r>
        <w:rPr>
          <w:sz w:val="24"/>
          <w:szCs w:val="24"/>
        </w:rPr>
        <w:t>2.</w:t>
      </w:r>
      <w:r w:rsidRPr="00864CBD">
        <w:rPr>
          <w:sz w:val="24"/>
          <w:szCs w:val="24"/>
        </w:rPr>
        <w:t xml:space="preserve"> </w:t>
      </w:r>
      <w:r>
        <w:rPr>
          <w:sz w:val="24"/>
          <w:szCs w:val="24"/>
        </w:rPr>
        <w:t>О</w:t>
      </w:r>
      <w:r w:rsidRPr="00864CBD">
        <w:rPr>
          <w:sz w:val="24"/>
          <w:szCs w:val="24"/>
        </w:rPr>
        <w:t>кружного значения</w:t>
      </w:r>
      <w:r>
        <w:rPr>
          <w:sz w:val="24"/>
          <w:szCs w:val="24"/>
        </w:rPr>
        <w:t>:</w:t>
      </w:r>
    </w:p>
    <w:p w:rsidR="00864CBD" w:rsidRPr="00864CBD" w:rsidRDefault="00864CBD" w:rsidP="009F292A">
      <w:pPr>
        <w:pStyle w:val="33"/>
        <w:tabs>
          <w:tab w:val="num" w:pos="567"/>
          <w:tab w:val="left" w:pos="851"/>
        </w:tabs>
        <w:spacing w:after="0"/>
        <w:ind w:firstLine="709"/>
        <w:rPr>
          <w:sz w:val="24"/>
          <w:szCs w:val="24"/>
        </w:rPr>
      </w:pPr>
      <w:r>
        <w:rPr>
          <w:sz w:val="24"/>
          <w:szCs w:val="24"/>
        </w:rPr>
        <w:t>-</w:t>
      </w:r>
      <w:r w:rsidRPr="00864CBD">
        <w:rPr>
          <w:sz w:val="24"/>
          <w:szCs w:val="24"/>
        </w:rPr>
        <w:t xml:space="preserve"> </w:t>
      </w:r>
      <w:r>
        <w:rPr>
          <w:sz w:val="24"/>
          <w:szCs w:val="24"/>
        </w:rPr>
        <w:t xml:space="preserve"> </w:t>
      </w:r>
      <w:r w:rsidRPr="00864CBD">
        <w:rPr>
          <w:sz w:val="24"/>
          <w:szCs w:val="24"/>
        </w:rPr>
        <w:t>региональный этап ХIII Всероссийского фестиваля по хоккею среди любительских команд дивизиона «Любитель 50+». Охват участников составил 32 человека.</w:t>
      </w:r>
    </w:p>
    <w:p w:rsidR="00864CBD" w:rsidRPr="00864CBD" w:rsidRDefault="00864CBD" w:rsidP="009F292A">
      <w:pPr>
        <w:pStyle w:val="33"/>
        <w:tabs>
          <w:tab w:val="num" w:pos="567"/>
          <w:tab w:val="left" w:pos="851"/>
        </w:tabs>
        <w:spacing w:after="0"/>
        <w:ind w:firstLine="709"/>
        <w:jc w:val="both"/>
        <w:rPr>
          <w:sz w:val="24"/>
          <w:szCs w:val="24"/>
        </w:rPr>
      </w:pPr>
      <w:r>
        <w:rPr>
          <w:sz w:val="24"/>
          <w:szCs w:val="24"/>
        </w:rPr>
        <w:lastRenderedPageBreak/>
        <w:t>- о</w:t>
      </w:r>
      <w:r w:rsidRPr="00864CBD">
        <w:rPr>
          <w:sz w:val="24"/>
          <w:szCs w:val="24"/>
        </w:rPr>
        <w:t xml:space="preserve">ткрытый чемпионат Ханты-Мансийского автономного округа - Югры по авиамодельному спорту в классе F-1 (метательные модели планеров). Охват участников составил 8 человек. </w:t>
      </w:r>
    </w:p>
    <w:p w:rsidR="00864CBD" w:rsidRPr="00C82B90" w:rsidRDefault="00864CBD" w:rsidP="009F292A">
      <w:pPr>
        <w:pStyle w:val="33"/>
        <w:tabs>
          <w:tab w:val="num" w:pos="567"/>
          <w:tab w:val="left" w:pos="993"/>
        </w:tabs>
        <w:spacing w:after="0"/>
        <w:ind w:firstLine="709"/>
        <w:jc w:val="both"/>
        <w:rPr>
          <w:sz w:val="24"/>
          <w:szCs w:val="24"/>
        </w:rPr>
      </w:pPr>
      <w:r>
        <w:rPr>
          <w:sz w:val="24"/>
          <w:szCs w:val="24"/>
        </w:rPr>
        <w:t>- о</w:t>
      </w:r>
      <w:r w:rsidRPr="00864CBD">
        <w:rPr>
          <w:sz w:val="24"/>
          <w:szCs w:val="24"/>
        </w:rPr>
        <w:t xml:space="preserve">ткрытое первенство Ханты-Мансийского автономного округа - Югры по </w:t>
      </w:r>
      <w:r w:rsidRPr="00C82B90">
        <w:rPr>
          <w:sz w:val="24"/>
          <w:szCs w:val="24"/>
        </w:rPr>
        <w:t>авиамодельному спорту в классе F-1 (метательные модели планеров). Охват участников составил 22 человека.</w:t>
      </w:r>
    </w:p>
    <w:p w:rsidR="00D82B8C" w:rsidRPr="008740F1" w:rsidRDefault="00E70957" w:rsidP="009F292A">
      <w:pPr>
        <w:pStyle w:val="33"/>
        <w:tabs>
          <w:tab w:val="num" w:pos="567"/>
          <w:tab w:val="left" w:pos="709"/>
          <w:tab w:val="left" w:pos="851"/>
        </w:tabs>
        <w:spacing w:after="0"/>
        <w:ind w:firstLine="709"/>
        <w:jc w:val="both"/>
        <w:rPr>
          <w:highlight w:val="yellow"/>
        </w:rPr>
      </w:pPr>
      <w:r>
        <w:rPr>
          <w:sz w:val="24"/>
          <w:szCs w:val="24"/>
        </w:rPr>
        <w:t xml:space="preserve">  </w:t>
      </w:r>
    </w:p>
    <w:p w:rsidR="00E93A65" w:rsidRPr="00366F2F" w:rsidRDefault="00E93A65" w:rsidP="009F292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366F2F">
        <w:rPr>
          <w:rFonts w:eastAsia="Calibri"/>
          <w:b/>
          <w:color w:val="000000"/>
          <w:sz w:val="24"/>
          <w:szCs w:val="24"/>
        </w:rPr>
        <w:t>Профессиональное образование</w:t>
      </w:r>
    </w:p>
    <w:p w:rsidR="00E93A65" w:rsidRPr="00366F2F" w:rsidRDefault="00E93A65" w:rsidP="009F292A">
      <w:pPr>
        <w:ind w:firstLine="709"/>
        <w:jc w:val="both"/>
        <w:rPr>
          <w:bCs/>
          <w:sz w:val="24"/>
          <w:szCs w:val="24"/>
        </w:rPr>
      </w:pPr>
      <w:r w:rsidRPr="00366F2F">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 (далее Урай</w:t>
      </w:r>
      <w:r>
        <w:rPr>
          <w:bCs/>
          <w:sz w:val="24"/>
          <w:szCs w:val="24"/>
        </w:rPr>
        <w:t>ский политехнический колледж).</w:t>
      </w:r>
    </w:p>
    <w:p w:rsidR="00E93A65" w:rsidRPr="00366F2F" w:rsidRDefault="00E93A65" w:rsidP="009F292A">
      <w:pPr>
        <w:ind w:firstLine="708"/>
        <w:jc w:val="both"/>
        <w:rPr>
          <w:bCs/>
          <w:sz w:val="24"/>
          <w:szCs w:val="24"/>
        </w:rPr>
      </w:pPr>
      <w:r w:rsidRPr="00366F2F">
        <w:rPr>
          <w:bCs/>
          <w:sz w:val="24"/>
          <w:szCs w:val="24"/>
        </w:rPr>
        <w:t xml:space="preserve">Численность студентов, обучающихся в Урайском политехническом колледже, </w:t>
      </w:r>
      <w:r>
        <w:rPr>
          <w:bCs/>
          <w:sz w:val="24"/>
          <w:szCs w:val="24"/>
        </w:rPr>
        <w:t xml:space="preserve">по состоянию </w:t>
      </w:r>
      <w:r w:rsidRPr="00366F2F">
        <w:rPr>
          <w:bCs/>
          <w:sz w:val="24"/>
          <w:szCs w:val="24"/>
        </w:rPr>
        <w:t xml:space="preserve">на 01.04.2024 увеличилась </w:t>
      </w:r>
      <w:r w:rsidR="00301BAB">
        <w:rPr>
          <w:bCs/>
          <w:sz w:val="24"/>
          <w:szCs w:val="24"/>
        </w:rPr>
        <w:t xml:space="preserve">на </w:t>
      </w:r>
      <w:r w:rsidRPr="00366F2F">
        <w:rPr>
          <w:bCs/>
          <w:sz w:val="24"/>
          <w:szCs w:val="24"/>
        </w:rPr>
        <w:t>5</w:t>
      </w:r>
      <w:r>
        <w:rPr>
          <w:bCs/>
          <w:sz w:val="24"/>
          <w:szCs w:val="24"/>
        </w:rPr>
        <w:t>,</w:t>
      </w:r>
      <w:r w:rsidRPr="00366F2F">
        <w:rPr>
          <w:bCs/>
          <w:sz w:val="24"/>
          <w:szCs w:val="24"/>
        </w:rPr>
        <w:t xml:space="preserve">5% относительно </w:t>
      </w:r>
      <w:r>
        <w:rPr>
          <w:bCs/>
          <w:sz w:val="24"/>
          <w:szCs w:val="24"/>
        </w:rPr>
        <w:t>прошлого года</w:t>
      </w:r>
      <w:r w:rsidRPr="00366F2F">
        <w:rPr>
          <w:bCs/>
          <w:sz w:val="24"/>
          <w:szCs w:val="24"/>
        </w:rPr>
        <w:t xml:space="preserve"> (</w:t>
      </w:r>
      <w:r w:rsidR="00301BAB">
        <w:rPr>
          <w:bCs/>
          <w:sz w:val="24"/>
          <w:szCs w:val="24"/>
        </w:rPr>
        <w:t xml:space="preserve">на 01.04.2023 - </w:t>
      </w:r>
      <w:r w:rsidRPr="00366F2F">
        <w:rPr>
          <w:bCs/>
          <w:sz w:val="24"/>
          <w:szCs w:val="24"/>
        </w:rPr>
        <w:t>924 человек</w:t>
      </w:r>
      <w:r>
        <w:rPr>
          <w:bCs/>
          <w:sz w:val="24"/>
          <w:szCs w:val="24"/>
        </w:rPr>
        <w:t xml:space="preserve">а) и составила </w:t>
      </w:r>
      <w:r w:rsidRPr="00366F2F">
        <w:rPr>
          <w:bCs/>
          <w:sz w:val="24"/>
          <w:szCs w:val="24"/>
        </w:rPr>
        <w:t xml:space="preserve">975 человек в том числе: </w:t>
      </w:r>
    </w:p>
    <w:p w:rsidR="00E93A65" w:rsidRPr="00366F2F" w:rsidRDefault="00E93A65" w:rsidP="009F292A">
      <w:pPr>
        <w:ind w:firstLine="708"/>
        <w:jc w:val="both"/>
        <w:rPr>
          <w:bCs/>
          <w:sz w:val="24"/>
          <w:szCs w:val="24"/>
        </w:rPr>
      </w:pPr>
      <w:r w:rsidRPr="00366F2F">
        <w:rPr>
          <w:bCs/>
          <w:sz w:val="24"/>
          <w:szCs w:val="24"/>
        </w:rPr>
        <w:t>- по программам подготовки квалифицированных  рабочих, служащих – 210 человек;</w:t>
      </w:r>
    </w:p>
    <w:p w:rsidR="00E93A65" w:rsidRPr="00366F2F" w:rsidRDefault="00E93A65" w:rsidP="009F292A">
      <w:pPr>
        <w:ind w:firstLine="708"/>
        <w:jc w:val="both"/>
        <w:rPr>
          <w:bCs/>
          <w:sz w:val="24"/>
          <w:szCs w:val="24"/>
        </w:rPr>
      </w:pPr>
      <w:r w:rsidRPr="00366F2F">
        <w:rPr>
          <w:bCs/>
          <w:sz w:val="24"/>
          <w:szCs w:val="24"/>
        </w:rPr>
        <w:t xml:space="preserve">- по программам подготовки специалистов среднего звена - 765 человек. </w:t>
      </w:r>
    </w:p>
    <w:p w:rsidR="00E93A65" w:rsidRPr="00CE1A61" w:rsidRDefault="00E93A65" w:rsidP="009F292A">
      <w:pPr>
        <w:ind w:firstLine="708"/>
        <w:jc w:val="both"/>
        <w:rPr>
          <w:bCs/>
          <w:sz w:val="24"/>
          <w:szCs w:val="24"/>
        </w:rPr>
      </w:pPr>
      <w:r w:rsidRPr="00CE1A61">
        <w:rPr>
          <w:bCs/>
          <w:sz w:val="24"/>
          <w:szCs w:val="24"/>
        </w:rPr>
        <w:t xml:space="preserve">Урайский политехнический колледж готовит студентов по 17 специальностям.     </w:t>
      </w:r>
    </w:p>
    <w:p w:rsidR="00E93A65" w:rsidRPr="00A076E1" w:rsidRDefault="00E93A65" w:rsidP="009F292A">
      <w:pPr>
        <w:ind w:firstLine="708"/>
        <w:jc w:val="both"/>
        <w:rPr>
          <w:bCs/>
          <w:sz w:val="24"/>
          <w:szCs w:val="24"/>
        </w:rPr>
      </w:pPr>
      <w:r w:rsidRPr="00A076E1">
        <w:rPr>
          <w:bCs/>
          <w:sz w:val="24"/>
          <w:szCs w:val="24"/>
        </w:rPr>
        <w:t>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E93A65" w:rsidRDefault="00E93A65" w:rsidP="009F292A">
      <w:pPr>
        <w:ind w:firstLine="708"/>
        <w:rPr>
          <w:b/>
          <w:bCs/>
          <w:sz w:val="24"/>
          <w:szCs w:val="24"/>
          <w:highlight w:val="yellow"/>
        </w:rPr>
      </w:pPr>
    </w:p>
    <w:p w:rsidR="00E93A65" w:rsidRPr="0069674A" w:rsidRDefault="00E93A65" w:rsidP="009F292A">
      <w:pPr>
        <w:ind w:firstLine="708"/>
        <w:rPr>
          <w:b/>
          <w:bCs/>
          <w:sz w:val="24"/>
          <w:szCs w:val="24"/>
        </w:rPr>
      </w:pPr>
      <w:r w:rsidRPr="0069674A">
        <w:rPr>
          <w:b/>
          <w:bCs/>
          <w:sz w:val="24"/>
          <w:szCs w:val="24"/>
        </w:rPr>
        <w:t xml:space="preserve">5. Молодежная политика </w:t>
      </w:r>
    </w:p>
    <w:p w:rsidR="00E93A65" w:rsidRPr="0069674A" w:rsidRDefault="00E93A65" w:rsidP="009F292A">
      <w:pPr>
        <w:ind w:firstLine="708"/>
        <w:jc w:val="both"/>
        <w:rPr>
          <w:sz w:val="24"/>
          <w:szCs w:val="24"/>
        </w:rPr>
      </w:pPr>
      <w:r w:rsidRPr="0069674A">
        <w:rPr>
          <w:sz w:val="24"/>
          <w:szCs w:val="24"/>
        </w:rPr>
        <w:t>В городе Урай в сфере молодежной политики осуществляет свою деятельность муниципальное автономное учреждение молодежной политики города Урай «Центр молодежных и гражданских инициатив» (</w:t>
      </w:r>
      <w:r w:rsidRPr="0069674A">
        <w:rPr>
          <w:color w:val="000000"/>
          <w:sz w:val="24"/>
          <w:szCs w:val="24"/>
        </w:rPr>
        <w:t>МАУ МП</w:t>
      </w:r>
      <w:r w:rsidRPr="0069674A">
        <w:rPr>
          <w:sz w:val="24"/>
          <w:szCs w:val="24"/>
        </w:rPr>
        <w:t xml:space="preserve"> «ЦМИГИ»). </w:t>
      </w:r>
    </w:p>
    <w:p w:rsidR="00E93A65" w:rsidRDefault="00E93A65" w:rsidP="009F292A">
      <w:pPr>
        <w:pStyle w:val="doctext"/>
        <w:shd w:val="clear" w:color="auto" w:fill="FFFFFF"/>
        <w:spacing w:before="0" w:beforeAutospacing="0" w:after="0" w:afterAutospacing="0"/>
        <w:ind w:firstLine="708"/>
        <w:jc w:val="both"/>
        <w:rPr>
          <w:color w:val="000000" w:themeColor="text1"/>
        </w:rPr>
      </w:pPr>
      <w:r>
        <w:rPr>
          <w:color w:val="000000" w:themeColor="text1"/>
        </w:rPr>
        <w:t>За отчетный период численность молодежи, задействованной в мероприятиях</w:t>
      </w:r>
      <w:r w:rsidR="009F292A">
        <w:rPr>
          <w:color w:val="000000" w:themeColor="text1"/>
        </w:rPr>
        <w:t>,</w:t>
      </w:r>
      <w:r>
        <w:rPr>
          <w:color w:val="000000" w:themeColor="text1"/>
        </w:rPr>
        <w:t xml:space="preserve"> составила 1797 человек, из них по направлению:</w:t>
      </w:r>
    </w:p>
    <w:p w:rsidR="00E93A65" w:rsidRDefault="00E93A65" w:rsidP="009F292A">
      <w:pPr>
        <w:pStyle w:val="doctext"/>
        <w:shd w:val="clear" w:color="auto" w:fill="FFFFFF"/>
        <w:spacing w:before="0" w:beforeAutospacing="0" w:after="0" w:afterAutospacing="0"/>
        <w:ind w:firstLine="708"/>
        <w:jc w:val="both"/>
        <w:rPr>
          <w:color w:val="000000" w:themeColor="text1"/>
        </w:rPr>
      </w:pPr>
      <w:r>
        <w:rPr>
          <w:color w:val="000000" w:themeColor="text1"/>
        </w:rPr>
        <w:t>- вовлечение молодежи в творческую деятельность, поддержка молодых деятелей искусства, а также талантливой молодежи, занимающейся современными видами творчества и не имеющей специального образования - 266 человек;</w:t>
      </w:r>
    </w:p>
    <w:p w:rsidR="00E93A65" w:rsidRDefault="00E93A65" w:rsidP="009F292A">
      <w:pPr>
        <w:pStyle w:val="doctext"/>
        <w:shd w:val="clear" w:color="auto" w:fill="FFFFFF"/>
        <w:spacing w:before="0" w:beforeAutospacing="0" w:after="0" w:afterAutospacing="0"/>
        <w:ind w:firstLine="708"/>
        <w:jc w:val="both"/>
        <w:rPr>
          <w:color w:val="000000" w:themeColor="text1"/>
          <w:highlight w:val="white"/>
        </w:rPr>
      </w:pPr>
      <w:r>
        <w:rPr>
          <w:color w:val="000000" w:themeColor="text1"/>
        </w:rPr>
        <w:t>-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w:t>
      </w:r>
      <w:r>
        <w:rPr>
          <w:color w:val="000000" w:themeColor="text1"/>
          <w:highlight w:val="white"/>
        </w:rPr>
        <w:t>ов Российской Федерации - 1531 человек.</w:t>
      </w:r>
    </w:p>
    <w:p w:rsidR="00E93A65" w:rsidRDefault="00E93A65" w:rsidP="009F292A">
      <w:pPr>
        <w:pStyle w:val="doctext"/>
        <w:shd w:val="clear" w:color="auto" w:fill="FFFFFF"/>
        <w:spacing w:before="0" w:beforeAutospacing="0" w:after="0" w:afterAutospacing="0"/>
        <w:ind w:firstLine="708"/>
        <w:jc w:val="both"/>
        <w:rPr>
          <w:highlight w:val="white"/>
        </w:rPr>
      </w:pPr>
      <w:r>
        <w:rPr>
          <w:color w:val="000000" w:themeColor="text1"/>
          <w:highlight w:val="white"/>
        </w:rPr>
        <w:t>Вовлечение граждан в добровольческую (волонтерскую) деятельность составила 2797 человек.</w:t>
      </w:r>
    </w:p>
    <w:p w:rsidR="00E93A65" w:rsidRDefault="00E93A65" w:rsidP="009F292A">
      <w:pPr>
        <w:pStyle w:val="doctext"/>
        <w:shd w:val="clear" w:color="auto" w:fill="FFFFFF"/>
        <w:spacing w:before="0" w:beforeAutospacing="0" w:after="0" w:afterAutospacing="0"/>
        <w:ind w:firstLine="708"/>
        <w:jc w:val="both"/>
        <w:rPr>
          <w:color w:val="000000" w:themeColor="text1"/>
          <w:highlight w:val="white"/>
        </w:rPr>
      </w:pPr>
      <w:r>
        <w:rPr>
          <w:color w:val="000000" w:themeColor="text1"/>
          <w:highlight w:val="white"/>
        </w:rPr>
        <w:t>Одними из крупнейших и масштабных мероприятий стали: региональный Фестиваль «Действуй», проектная школа «Гранты с УМом», образовательно-развлекательная интеллектуальная игра «ГигаМозг», встреча молодежи с Героем России Д.К.Юсуповым, первые командные соревнования по подтягиваниям на высокой перекладине на Кубок главы города Урай и другие мероприятия.</w:t>
      </w:r>
    </w:p>
    <w:p w:rsidR="00E93A65" w:rsidRDefault="00E93A65" w:rsidP="00E93A65">
      <w:pPr>
        <w:pStyle w:val="doctext"/>
        <w:shd w:val="clear" w:color="auto" w:fill="FFFFFF"/>
        <w:spacing w:before="0" w:beforeAutospacing="0" w:after="0" w:afterAutospacing="0"/>
        <w:ind w:firstLine="709"/>
        <w:jc w:val="both"/>
        <w:rPr>
          <w:highlight w:val="white"/>
        </w:rPr>
      </w:pPr>
      <w:r>
        <w:rPr>
          <w:color w:val="000000" w:themeColor="text1"/>
          <w:highlight w:val="white"/>
        </w:rPr>
        <w:t>В добровольческой (волонтерской) сфере массовыми акциями стали «Блокадный хлеб», «Снежный десант», «Письмо Победы», «Мы Вас, любим». Мастер-классы по изготовлению «Окопных свечей» и «Маскировочных сетей»</w:t>
      </w:r>
      <w:r>
        <w:t>.</w:t>
      </w:r>
    </w:p>
    <w:p w:rsidR="00E93A65" w:rsidRDefault="00E93A65" w:rsidP="00E93A65">
      <w:pPr>
        <w:pStyle w:val="doctext"/>
        <w:shd w:val="clear" w:color="auto" w:fill="FFFFFF"/>
        <w:spacing w:before="0" w:beforeAutospacing="0" w:after="0" w:afterAutospacing="0"/>
        <w:ind w:firstLine="709"/>
        <w:jc w:val="both"/>
        <w:rPr>
          <w:color w:val="000000"/>
          <w:highlight w:val="white"/>
        </w:rPr>
      </w:pPr>
      <w:r>
        <w:rPr>
          <w:color w:val="000000"/>
        </w:rPr>
        <w:t>В</w:t>
      </w:r>
      <w:r>
        <w:rPr>
          <w:color w:val="000000"/>
          <w:highlight w:val="white"/>
        </w:rPr>
        <w:t xml:space="preserve"> отчетном периоде муниципальным штабом #МыВместе собрано и отправлено более 8 тонн гуманитарной помощи </w:t>
      </w:r>
      <w:r>
        <w:rPr>
          <w:iCs/>
          <w:shd w:val="clear" w:color="auto" w:fill="FFFFFF"/>
        </w:rPr>
        <w:t>в зону СВО</w:t>
      </w:r>
      <w:r>
        <w:rPr>
          <w:color w:val="000000"/>
        </w:rPr>
        <w:t>. Волонтерами оказана адресная помощь по 272 обращениям заявителей из числа семей мобилизованных.</w:t>
      </w:r>
    </w:p>
    <w:p w:rsidR="00E93A65" w:rsidRDefault="00E93A65" w:rsidP="00E93A65">
      <w:pPr>
        <w:ind w:firstLine="709"/>
        <w:jc w:val="both"/>
        <w:rPr>
          <w:sz w:val="26"/>
          <w:szCs w:val="26"/>
        </w:rPr>
      </w:pPr>
      <w:r>
        <w:rPr>
          <w:sz w:val="24"/>
          <w:szCs w:val="24"/>
        </w:rPr>
        <w:t>Между МАУ МП «ЦМИГИ» и КУ ХМАО-Югры «Урайский центр занятости населения» заключен  договор от 20.02.2024 №23, целью которого является организация временного трудоустройства несовершеннолетних граждан в возрасте от 14 до 18 лет в свободное время от учебы.</w:t>
      </w:r>
      <w:r>
        <w:rPr>
          <w:color w:val="000000"/>
          <w:sz w:val="24"/>
          <w:szCs w:val="24"/>
        </w:rPr>
        <w:t xml:space="preserve"> В этом году в период с 01.06.2024 по 31.08.2024 планируется трудоустроить до 200 несовершеннолетних, которые будут работать </w:t>
      </w:r>
      <w:r>
        <w:rPr>
          <w:color w:val="000000" w:themeColor="text1"/>
          <w:sz w:val="24"/>
          <w:szCs w:val="24"/>
        </w:rPr>
        <w:t>в должности «</w:t>
      </w:r>
      <w:r>
        <w:rPr>
          <w:sz w:val="24"/>
          <w:szCs w:val="24"/>
        </w:rPr>
        <w:t>Уборщик территории» на закрепленных городских местах общего пользования</w:t>
      </w:r>
      <w:r>
        <w:rPr>
          <w:color w:val="000000"/>
          <w:sz w:val="24"/>
          <w:szCs w:val="24"/>
        </w:rPr>
        <w:t>.</w:t>
      </w:r>
    </w:p>
    <w:p w:rsidR="00E93A65" w:rsidRDefault="00E93A65" w:rsidP="00E93A65">
      <w:pPr>
        <w:pStyle w:val="doctext"/>
        <w:shd w:val="clear" w:color="auto" w:fill="FFFFFF"/>
        <w:spacing w:before="0" w:beforeAutospacing="0" w:after="0" w:afterAutospacing="0"/>
        <w:ind w:firstLine="709"/>
        <w:jc w:val="both"/>
        <w:rPr>
          <w:color w:val="000000" w:themeColor="text1"/>
        </w:rPr>
      </w:pPr>
      <w:r>
        <w:rPr>
          <w:color w:val="000000" w:themeColor="text1"/>
        </w:rPr>
        <w:t xml:space="preserve">Также стоит отметить, что специалистами МАУ МП «ЦМИГИ» ведется активная работа по привлечению молодежи в форумную кампанию и грантовые конкурсы. Молодым </w:t>
      </w:r>
      <w:r>
        <w:rPr>
          <w:color w:val="000000" w:themeColor="text1"/>
        </w:rPr>
        <w:lastRenderedPageBreak/>
        <w:t xml:space="preserve">людям, проявившим инициативу, оказывается консультационная помощь в оформлении проектов. </w:t>
      </w:r>
    </w:p>
    <w:p w:rsidR="00D82B8C" w:rsidRDefault="00D82B8C" w:rsidP="00D82B8C">
      <w:pPr>
        <w:ind w:firstLine="567"/>
        <w:rPr>
          <w:b/>
          <w:bCs/>
          <w:sz w:val="24"/>
          <w:szCs w:val="24"/>
          <w:highlight w:val="yellow"/>
        </w:rPr>
      </w:pPr>
    </w:p>
    <w:p w:rsidR="008749AF" w:rsidRDefault="008749AF" w:rsidP="008749AF">
      <w:pPr>
        <w:ind w:firstLine="709"/>
        <w:rPr>
          <w:b/>
          <w:bCs/>
          <w:sz w:val="24"/>
          <w:szCs w:val="24"/>
        </w:rPr>
      </w:pPr>
      <w:r w:rsidRPr="005E6966">
        <w:rPr>
          <w:b/>
          <w:bCs/>
          <w:sz w:val="24"/>
          <w:szCs w:val="24"/>
        </w:rPr>
        <w:t>6. Культура</w:t>
      </w:r>
    </w:p>
    <w:p w:rsidR="008749AF" w:rsidRPr="005E6966" w:rsidRDefault="008749AF" w:rsidP="008749AF">
      <w:pPr>
        <w:shd w:val="clear" w:color="auto" w:fill="FFFFFF"/>
        <w:tabs>
          <w:tab w:val="left" w:pos="0"/>
        </w:tabs>
        <w:ind w:firstLine="709"/>
        <w:jc w:val="both"/>
        <w:rPr>
          <w:sz w:val="24"/>
          <w:szCs w:val="24"/>
        </w:rPr>
      </w:pPr>
      <w:r w:rsidRPr="005E6966">
        <w:rPr>
          <w:sz w:val="24"/>
          <w:szCs w:val="24"/>
        </w:rPr>
        <w:t xml:space="preserve">На территории города Урай в сфере культуры осуществляет деятельность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культурно-досугового типа, парк культуры и отдыха. </w:t>
      </w:r>
    </w:p>
    <w:p w:rsidR="008749AF" w:rsidRPr="005E6966" w:rsidRDefault="008749AF" w:rsidP="008749AF">
      <w:pPr>
        <w:widowControl w:val="0"/>
        <w:autoSpaceDE w:val="0"/>
        <w:autoSpaceDN w:val="0"/>
        <w:adjustRightInd w:val="0"/>
        <w:ind w:firstLine="709"/>
        <w:jc w:val="both"/>
        <w:rPr>
          <w:sz w:val="24"/>
          <w:szCs w:val="24"/>
        </w:rPr>
      </w:pPr>
      <w:r w:rsidRPr="005E6966">
        <w:rPr>
          <w:sz w:val="24"/>
          <w:szCs w:val="24"/>
        </w:rPr>
        <w:t>В отчетном периоде у</w:t>
      </w:r>
      <w:r w:rsidRPr="005E6966">
        <w:rPr>
          <w:bCs/>
          <w:sz w:val="24"/>
          <w:szCs w:val="24"/>
        </w:rPr>
        <w:t>чреждениями культурно-досугового типа</w:t>
      </w:r>
      <w:r w:rsidRPr="005E6966">
        <w:rPr>
          <w:sz w:val="24"/>
          <w:szCs w:val="24"/>
        </w:rPr>
        <w:t xml:space="preserve"> (киноконцертный цирковой комплекс «Юность Шаима» и культурно-досуговый центр «Нефтяник») проведено 118 мероприятий, в том числе для детей 40 мероприятий, с общим охватом 16135 человек, в том числе 1303 </w:t>
      </w:r>
      <w:r w:rsidR="00301BAB">
        <w:rPr>
          <w:sz w:val="24"/>
          <w:szCs w:val="24"/>
        </w:rPr>
        <w:t xml:space="preserve"> ребёнка</w:t>
      </w:r>
      <w:r w:rsidRPr="005E6966">
        <w:rPr>
          <w:sz w:val="24"/>
          <w:szCs w:val="24"/>
        </w:rPr>
        <w:t xml:space="preserve">. </w:t>
      </w:r>
    </w:p>
    <w:p w:rsidR="008749AF" w:rsidRPr="005E6966" w:rsidRDefault="008749AF" w:rsidP="008749AF">
      <w:pPr>
        <w:widowControl w:val="0"/>
        <w:autoSpaceDE w:val="0"/>
        <w:autoSpaceDN w:val="0"/>
        <w:adjustRightInd w:val="0"/>
        <w:ind w:firstLine="709"/>
        <w:jc w:val="both"/>
        <w:rPr>
          <w:sz w:val="24"/>
          <w:szCs w:val="24"/>
        </w:rPr>
      </w:pPr>
      <w:r w:rsidRPr="005E6966">
        <w:rPr>
          <w:sz w:val="24"/>
          <w:szCs w:val="24"/>
        </w:rPr>
        <w:t xml:space="preserve">Количество клубных формирований на 01.04.2024 увеличилось на </w:t>
      </w:r>
      <w:r w:rsidR="004C15D9">
        <w:rPr>
          <w:sz w:val="24"/>
          <w:szCs w:val="24"/>
        </w:rPr>
        <w:t>3,4</w:t>
      </w:r>
      <w:r w:rsidRPr="005E6966">
        <w:rPr>
          <w:sz w:val="24"/>
          <w:szCs w:val="24"/>
        </w:rPr>
        <w:t>% в отношении аналогичн</w:t>
      </w:r>
      <w:r w:rsidR="00367885">
        <w:rPr>
          <w:sz w:val="24"/>
          <w:szCs w:val="24"/>
        </w:rPr>
        <w:t>ого</w:t>
      </w:r>
      <w:r w:rsidRPr="005E6966">
        <w:rPr>
          <w:sz w:val="24"/>
          <w:szCs w:val="24"/>
        </w:rPr>
        <w:t xml:space="preserve"> период</w:t>
      </w:r>
      <w:r w:rsidR="00367885">
        <w:rPr>
          <w:sz w:val="24"/>
          <w:szCs w:val="24"/>
        </w:rPr>
        <w:t>а</w:t>
      </w:r>
      <w:r w:rsidRPr="005E6966">
        <w:rPr>
          <w:sz w:val="24"/>
          <w:szCs w:val="24"/>
        </w:rPr>
        <w:t xml:space="preserve"> прошлого года (</w:t>
      </w:r>
      <w:r w:rsidR="00367885">
        <w:rPr>
          <w:sz w:val="24"/>
          <w:szCs w:val="24"/>
        </w:rPr>
        <w:t xml:space="preserve">на 01.04.2023 - </w:t>
      </w:r>
      <w:r w:rsidRPr="005E6966">
        <w:rPr>
          <w:sz w:val="24"/>
          <w:szCs w:val="24"/>
        </w:rPr>
        <w:t>29 единиц) и составило 30 единиц. Количество участников увеличилось на 10,</w:t>
      </w:r>
      <w:r w:rsidR="004C15D9">
        <w:rPr>
          <w:sz w:val="24"/>
          <w:szCs w:val="24"/>
        </w:rPr>
        <w:t>3</w:t>
      </w:r>
      <w:r w:rsidRPr="005E6966">
        <w:rPr>
          <w:sz w:val="24"/>
          <w:szCs w:val="24"/>
        </w:rPr>
        <w:t>% и составило 848 человек (на 01.04.202</w:t>
      </w:r>
      <w:r w:rsidR="00367885">
        <w:rPr>
          <w:sz w:val="24"/>
          <w:szCs w:val="24"/>
        </w:rPr>
        <w:t>3</w:t>
      </w:r>
      <w:r w:rsidRPr="005E6966">
        <w:rPr>
          <w:sz w:val="24"/>
          <w:szCs w:val="24"/>
        </w:rPr>
        <w:t xml:space="preserve"> – 769 человек).</w:t>
      </w:r>
    </w:p>
    <w:p w:rsidR="008749AF" w:rsidRPr="005E6966" w:rsidRDefault="008749AF" w:rsidP="008749AF">
      <w:pPr>
        <w:tabs>
          <w:tab w:val="left" w:pos="993"/>
        </w:tabs>
        <w:ind w:firstLine="709"/>
        <w:jc w:val="both"/>
        <w:rPr>
          <w:sz w:val="24"/>
          <w:szCs w:val="24"/>
        </w:rPr>
      </w:pPr>
      <w:r w:rsidRPr="005E6966">
        <w:rPr>
          <w:sz w:val="24"/>
          <w:szCs w:val="24"/>
        </w:rPr>
        <w:t>За отчетный период участники клубных формирований приняли участие в 9 конкурсах и фестивалях, завоевав 20 награды различных уровней (гран-при, лауреаты 1,2,3 степени, дипломанты):</w:t>
      </w:r>
    </w:p>
    <w:p w:rsidR="008749AF" w:rsidRPr="005E6966" w:rsidRDefault="008749AF" w:rsidP="000B3269">
      <w:pPr>
        <w:pStyle w:val="af2"/>
        <w:numPr>
          <w:ilvl w:val="0"/>
          <w:numId w:val="2"/>
        </w:numPr>
        <w:tabs>
          <w:tab w:val="left" w:pos="993"/>
          <w:tab w:val="left" w:pos="1134"/>
        </w:tabs>
        <w:ind w:left="0" w:firstLine="709"/>
        <w:jc w:val="both"/>
        <w:rPr>
          <w:sz w:val="24"/>
          <w:szCs w:val="24"/>
        </w:rPr>
      </w:pPr>
      <w:r w:rsidRPr="005E6966">
        <w:rPr>
          <w:sz w:val="24"/>
          <w:szCs w:val="24"/>
        </w:rPr>
        <w:t>международные, всероссийские, межрегиональные, региональные, окружные конкурсы, фестивали – 8 (13 наград);</w:t>
      </w:r>
    </w:p>
    <w:p w:rsidR="008749AF" w:rsidRPr="005E6966" w:rsidRDefault="008749AF" w:rsidP="000B3269">
      <w:pPr>
        <w:pStyle w:val="af2"/>
        <w:numPr>
          <w:ilvl w:val="0"/>
          <w:numId w:val="2"/>
        </w:numPr>
        <w:tabs>
          <w:tab w:val="left" w:pos="993"/>
          <w:tab w:val="left" w:pos="1134"/>
        </w:tabs>
        <w:ind w:left="0" w:firstLine="709"/>
        <w:jc w:val="both"/>
        <w:rPr>
          <w:sz w:val="24"/>
          <w:szCs w:val="24"/>
        </w:rPr>
      </w:pPr>
      <w:r w:rsidRPr="005E6966">
        <w:rPr>
          <w:sz w:val="24"/>
          <w:szCs w:val="24"/>
        </w:rPr>
        <w:t>муниципальные конкурсы, фестивали  –  1 (7 наград).</w:t>
      </w:r>
    </w:p>
    <w:p w:rsidR="008749AF" w:rsidRPr="005E6966" w:rsidRDefault="008749AF" w:rsidP="008749AF">
      <w:pPr>
        <w:widowControl w:val="0"/>
        <w:autoSpaceDE w:val="0"/>
        <w:autoSpaceDN w:val="0"/>
        <w:adjustRightInd w:val="0"/>
        <w:ind w:firstLine="567"/>
        <w:jc w:val="both"/>
        <w:rPr>
          <w:sz w:val="24"/>
          <w:szCs w:val="24"/>
        </w:rPr>
      </w:pPr>
    </w:p>
    <w:p w:rsidR="008749AF" w:rsidRPr="005E6966" w:rsidRDefault="008749AF" w:rsidP="008749AF">
      <w:pPr>
        <w:tabs>
          <w:tab w:val="left" w:pos="8080"/>
        </w:tabs>
        <w:jc w:val="center"/>
        <w:rPr>
          <w:sz w:val="22"/>
          <w:szCs w:val="22"/>
        </w:rPr>
      </w:pPr>
      <w:r w:rsidRPr="005E6966">
        <w:rPr>
          <w:b/>
          <w:sz w:val="24"/>
          <w:szCs w:val="24"/>
        </w:rPr>
        <w:t>Основные показатели деятельности  централизованной библиотечной системы</w:t>
      </w:r>
      <w:r w:rsidRPr="005E6966">
        <w:rPr>
          <w:sz w:val="22"/>
          <w:szCs w:val="22"/>
        </w:rPr>
        <w:t xml:space="preserve">  </w:t>
      </w:r>
    </w:p>
    <w:p w:rsidR="008749AF" w:rsidRPr="005E6966" w:rsidRDefault="008749AF" w:rsidP="008749AF">
      <w:pPr>
        <w:tabs>
          <w:tab w:val="left" w:pos="8080"/>
        </w:tabs>
        <w:jc w:val="center"/>
        <w:rPr>
          <w:sz w:val="22"/>
          <w:szCs w:val="22"/>
        </w:rPr>
      </w:pPr>
      <w:r w:rsidRPr="005E6966">
        <w:rPr>
          <w:sz w:val="22"/>
          <w:szCs w:val="22"/>
        </w:rPr>
        <w:t xml:space="preserve">                                                                                                                                                таблица </w:t>
      </w:r>
      <w:r w:rsidR="00AB4DFA">
        <w:rPr>
          <w:sz w:val="22"/>
          <w:szCs w:val="22"/>
        </w:rPr>
        <w:t>8</w:t>
      </w:r>
      <w:r w:rsidRPr="005E6966">
        <w:rPr>
          <w:sz w:val="22"/>
          <w:szCs w:val="22"/>
        </w:rPr>
        <w:t xml:space="preserve">                                                                                                                                                            </w:t>
      </w:r>
    </w:p>
    <w:tbl>
      <w:tblPr>
        <w:tblStyle w:val="ad"/>
        <w:tblW w:w="0" w:type="auto"/>
        <w:jc w:val="center"/>
        <w:tblLook w:val="04A0"/>
      </w:tblPr>
      <w:tblGrid>
        <w:gridCol w:w="5070"/>
        <w:gridCol w:w="1392"/>
        <w:gridCol w:w="1392"/>
        <w:gridCol w:w="1509"/>
      </w:tblGrid>
      <w:tr w:rsidR="008749AF" w:rsidRPr="005E6966" w:rsidTr="00222FAD">
        <w:trPr>
          <w:jc w:val="center"/>
        </w:trPr>
        <w:tc>
          <w:tcPr>
            <w:tcW w:w="5070" w:type="dxa"/>
            <w:vAlign w:val="center"/>
          </w:tcPr>
          <w:p w:rsidR="008749AF" w:rsidRPr="005E6966" w:rsidRDefault="008749AF" w:rsidP="00222FAD">
            <w:pPr>
              <w:pStyle w:val="af2"/>
              <w:ind w:left="0"/>
              <w:jc w:val="center"/>
              <w:rPr>
                <w:sz w:val="24"/>
                <w:szCs w:val="24"/>
              </w:rPr>
            </w:pPr>
            <w:r w:rsidRPr="005E6966">
              <w:rPr>
                <w:sz w:val="24"/>
                <w:szCs w:val="24"/>
              </w:rPr>
              <w:t>Показатели</w:t>
            </w:r>
          </w:p>
        </w:tc>
        <w:tc>
          <w:tcPr>
            <w:tcW w:w="1392" w:type="dxa"/>
            <w:vAlign w:val="center"/>
          </w:tcPr>
          <w:p w:rsidR="008749AF" w:rsidRPr="005E6966" w:rsidRDefault="008749AF" w:rsidP="00222FAD">
            <w:pPr>
              <w:jc w:val="center"/>
              <w:rPr>
                <w:sz w:val="24"/>
                <w:szCs w:val="24"/>
              </w:rPr>
            </w:pPr>
            <w:r w:rsidRPr="005E6966">
              <w:rPr>
                <w:sz w:val="24"/>
                <w:szCs w:val="24"/>
              </w:rPr>
              <w:t>01.04.2023</w:t>
            </w:r>
          </w:p>
        </w:tc>
        <w:tc>
          <w:tcPr>
            <w:tcW w:w="1392" w:type="dxa"/>
            <w:vAlign w:val="center"/>
          </w:tcPr>
          <w:p w:rsidR="008749AF" w:rsidRPr="005E6966" w:rsidRDefault="008749AF" w:rsidP="00222FAD">
            <w:pPr>
              <w:jc w:val="center"/>
              <w:rPr>
                <w:sz w:val="24"/>
                <w:szCs w:val="24"/>
              </w:rPr>
            </w:pPr>
            <w:r w:rsidRPr="005E6966">
              <w:rPr>
                <w:sz w:val="24"/>
                <w:szCs w:val="24"/>
              </w:rPr>
              <w:t>01.04.2024</w:t>
            </w:r>
          </w:p>
        </w:tc>
        <w:tc>
          <w:tcPr>
            <w:tcW w:w="1509" w:type="dxa"/>
          </w:tcPr>
          <w:p w:rsidR="008749AF" w:rsidRPr="005E6966" w:rsidRDefault="008749AF" w:rsidP="00222FAD">
            <w:pPr>
              <w:pStyle w:val="af2"/>
              <w:ind w:left="0"/>
              <w:jc w:val="center"/>
              <w:rPr>
                <w:sz w:val="24"/>
                <w:szCs w:val="24"/>
              </w:rPr>
            </w:pPr>
            <w:r w:rsidRPr="005E6966">
              <w:rPr>
                <w:sz w:val="24"/>
                <w:szCs w:val="24"/>
              </w:rPr>
              <w:t>Отклонение,</w:t>
            </w:r>
          </w:p>
          <w:p w:rsidR="008749AF" w:rsidRPr="005E6966" w:rsidRDefault="008749AF" w:rsidP="00222FAD">
            <w:pPr>
              <w:pStyle w:val="af2"/>
              <w:ind w:left="0"/>
              <w:jc w:val="center"/>
              <w:rPr>
                <w:sz w:val="24"/>
                <w:szCs w:val="24"/>
              </w:rPr>
            </w:pPr>
            <w:r w:rsidRPr="005E6966">
              <w:rPr>
                <w:sz w:val="24"/>
                <w:szCs w:val="24"/>
              </w:rPr>
              <w:t>%</w:t>
            </w:r>
          </w:p>
        </w:tc>
      </w:tr>
      <w:tr w:rsidR="008749AF" w:rsidRPr="005E6966" w:rsidTr="00222FAD">
        <w:trPr>
          <w:jc w:val="center"/>
        </w:trPr>
        <w:tc>
          <w:tcPr>
            <w:tcW w:w="5070" w:type="dxa"/>
          </w:tcPr>
          <w:p w:rsidR="008749AF" w:rsidRPr="005E6966" w:rsidRDefault="008749AF" w:rsidP="00222FAD">
            <w:pPr>
              <w:pStyle w:val="af2"/>
              <w:ind w:left="0"/>
              <w:jc w:val="both"/>
              <w:rPr>
                <w:sz w:val="24"/>
                <w:szCs w:val="24"/>
              </w:rPr>
            </w:pPr>
            <w:r w:rsidRPr="005E6966">
              <w:rPr>
                <w:sz w:val="24"/>
                <w:szCs w:val="24"/>
              </w:rPr>
              <w:t>Книжный фонд (экз.)</w:t>
            </w:r>
          </w:p>
        </w:tc>
        <w:tc>
          <w:tcPr>
            <w:tcW w:w="1392" w:type="dxa"/>
          </w:tcPr>
          <w:p w:rsidR="008749AF" w:rsidRPr="005E6966" w:rsidRDefault="008749AF" w:rsidP="00222FAD">
            <w:pPr>
              <w:pStyle w:val="af2"/>
              <w:ind w:left="0"/>
              <w:jc w:val="center"/>
              <w:rPr>
                <w:sz w:val="24"/>
                <w:szCs w:val="24"/>
              </w:rPr>
            </w:pPr>
            <w:r w:rsidRPr="005E6966">
              <w:rPr>
                <w:sz w:val="24"/>
                <w:szCs w:val="24"/>
              </w:rPr>
              <w:t>106 916</w:t>
            </w:r>
          </w:p>
        </w:tc>
        <w:tc>
          <w:tcPr>
            <w:tcW w:w="1392" w:type="dxa"/>
          </w:tcPr>
          <w:p w:rsidR="008749AF" w:rsidRPr="005E6966" w:rsidRDefault="008749AF" w:rsidP="00222FAD">
            <w:pPr>
              <w:jc w:val="center"/>
              <w:rPr>
                <w:sz w:val="24"/>
                <w:szCs w:val="24"/>
              </w:rPr>
            </w:pPr>
            <w:r w:rsidRPr="005E6966">
              <w:rPr>
                <w:sz w:val="24"/>
                <w:szCs w:val="24"/>
              </w:rPr>
              <w:t>106 973</w:t>
            </w:r>
          </w:p>
          <w:p w:rsidR="008749AF" w:rsidRPr="005E6966" w:rsidRDefault="008749AF" w:rsidP="00222FAD">
            <w:pPr>
              <w:pStyle w:val="af2"/>
              <w:ind w:left="0"/>
              <w:jc w:val="center"/>
              <w:rPr>
                <w:sz w:val="24"/>
                <w:szCs w:val="24"/>
              </w:rPr>
            </w:pPr>
          </w:p>
        </w:tc>
        <w:tc>
          <w:tcPr>
            <w:tcW w:w="1509" w:type="dxa"/>
          </w:tcPr>
          <w:p w:rsidR="008749AF" w:rsidRPr="005E6966" w:rsidRDefault="008749AF" w:rsidP="00222FAD">
            <w:pPr>
              <w:pStyle w:val="af2"/>
              <w:ind w:left="0"/>
              <w:jc w:val="center"/>
              <w:rPr>
                <w:sz w:val="24"/>
                <w:szCs w:val="24"/>
              </w:rPr>
            </w:pPr>
            <w:r w:rsidRPr="005E6966">
              <w:rPr>
                <w:sz w:val="24"/>
                <w:szCs w:val="24"/>
              </w:rPr>
              <w:t>100,05</w:t>
            </w:r>
          </w:p>
        </w:tc>
      </w:tr>
      <w:tr w:rsidR="008749AF" w:rsidRPr="005E6966" w:rsidTr="00222FAD">
        <w:trPr>
          <w:jc w:val="center"/>
        </w:trPr>
        <w:tc>
          <w:tcPr>
            <w:tcW w:w="5070" w:type="dxa"/>
          </w:tcPr>
          <w:p w:rsidR="008749AF" w:rsidRPr="005E6966" w:rsidRDefault="008749AF" w:rsidP="00222FAD">
            <w:pPr>
              <w:pStyle w:val="af2"/>
              <w:ind w:left="0"/>
              <w:jc w:val="both"/>
              <w:rPr>
                <w:sz w:val="24"/>
                <w:szCs w:val="24"/>
              </w:rPr>
            </w:pPr>
            <w:r w:rsidRPr="005E6966">
              <w:rPr>
                <w:sz w:val="24"/>
                <w:szCs w:val="24"/>
              </w:rPr>
              <w:t>Число читателей библиотек (чел.)</w:t>
            </w:r>
          </w:p>
        </w:tc>
        <w:tc>
          <w:tcPr>
            <w:tcW w:w="1392" w:type="dxa"/>
          </w:tcPr>
          <w:p w:rsidR="008749AF" w:rsidRPr="005E6966" w:rsidRDefault="008749AF" w:rsidP="00222FAD">
            <w:pPr>
              <w:pStyle w:val="af2"/>
              <w:ind w:left="0"/>
              <w:jc w:val="center"/>
              <w:rPr>
                <w:sz w:val="24"/>
                <w:szCs w:val="24"/>
              </w:rPr>
            </w:pPr>
            <w:r w:rsidRPr="005E6966">
              <w:rPr>
                <w:sz w:val="24"/>
                <w:szCs w:val="24"/>
              </w:rPr>
              <w:t>5113</w:t>
            </w:r>
          </w:p>
        </w:tc>
        <w:tc>
          <w:tcPr>
            <w:tcW w:w="1392" w:type="dxa"/>
          </w:tcPr>
          <w:p w:rsidR="008749AF" w:rsidRPr="005E6966" w:rsidRDefault="008749AF" w:rsidP="00222FAD">
            <w:pPr>
              <w:pStyle w:val="af2"/>
              <w:ind w:left="0"/>
              <w:jc w:val="center"/>
              <w:rPr>
                <w:sz w:val="24"/>
                <w:szCs w:val="24"/>
              </w:rPr>
            </w:pPr>
            <w:r w:rsidRPr="005E6966">
              <w:rPr>
                <w:sz w:val="24"/>
                <w:szCs w:val="24"/>
              </w:rPr>
              <w:t>5 270</w:t>
            </w:r>
          </w:p>
        </w:tc>
        <w:tc>
          <w:tcPr>
            <w:tcW w:w="1509" w:type="dxa"/>
          </w:tcPr>
          <w:p w:rsidR="008749AF" w:rsidRPr="005E6966" w:rsidRDefault="008749AF" w:rsidP="00222FAD">
            <w:pPr>
              <w:pStyle w:val="af2"/>
              <w:ind w:left="0"/>
              <w:jc w:val="center"/>
              <w:rPr>
                <w:sz w:val="24"/>
                <w:szCs w:val="24"/>
              </w:rPr>
            </w:pPr>
            <w:r w:rsidRPr="005E6966">
              <w:rPr>
                <w:sz w:val="24"/>
                <w:szCs w:val="24"/>
              </w:rPr>
              <w:t>103,1</w:t>
            </w:r>
          </w:p>
        </w:tc>
      </w:tr>
      <w:tr w:rsidR="008749AF" w:rsidRPr="005E6966" w:rsidTr="00222FAD">
        <w:trPr>
          <w:jc w:val="center"/>
        </w:trPr>
        <w:tc>
          <w:tcPr>
            <w:tcW w:w="5070" w:type="dxa"/>
          </w:tcPr>
          <w:p w:rsidR="008749AF" w:rsidRPr="005E6966" w:rsidRDefault="008749AF" w:rsidP="00222FAD">
            <w:pPr>
              <w:pStyle w:val="af2"/>
              <w:ind w:left="0"/>
              <w:jc w:val="both"/>
              <w:rPr>
                <w:sz w:val="24"/>
                <w:szCs w:val="24"/>
              </w:rPr>
            </w:pPr>
            <w:r w:rsidRPr="005E6966">
              <w:rPr>
                <w:sz w:val="24"/>
                <w:szCs w:val="24"/>
              </w:rPr>
              <w:t xml:space="preserve">Количество посещений </w:t>
            </w:r>
          </w:p>
        </w:tc>
        <w:tc>
          <w:tcPr>
            <w:tcW w:w="1392" w:type="dxa"/>
          </w:tcPr>
          <w:p w:rsidR="008749AF" w:rsidRPr="005E6966" w:rsidRDefault="008749AF" w:rsidP="00222FAD">
            <w:pPr>
              <w:pStyle w:val="af2"/>
              <w:ind w:left="0"/>
              <w:jc w:val="center"/>
              <w:rPr>
                <w:sz w:val="24"/>
                <w:szCs w:val="24"/>
              </w:rPr>
            </w:pPr>
            <w:r w:rsidRPr="005E6966">
              <w:rPr>
                <w:sz w:val="24"/>
                <w:szCs w:val="24"/>
              </w:rPr>
              <w:t>37708</w:t>
            </w:r>
          </w:p>
        </w:tc>
        <w:tc>
          <w:tcPr>
            <w:tcW w:w="1392" w:type="dxa"/>
          </w:tcPr>
          <w:p w:rsidR="008749AF" w:rsidRPr="005E6966" w:rsidRDefault="008749AF" w:rsidP="00222FAD">
            <w:pPr>
              <w:pStyle w:val="af2"/>
              <w:ind w:left="0"/>
              <w:jc w:val="center"/>
              <w:rPr>
                <w:sz w:val="24"/>
                <w:szCs w:val="24"/>
              </w:rPr>
            </w:pPr>
            <w:r w:rsidRPr="005E6966">
              <w:rPr>
                <w:sz w:val="24"/>
                <w:szCs w:val="24"/>
              </w:rPr>
              <w:t>53 995</w:t>
            </w:r>
          </w:p>
        </w:tc>
        <w:tc>
          <w:tcPr>
            <w:tcW w:w="1509" w:type="dxa"/>
          </w:tcPr>
          <w:p w:rsidR="008749AF" w:rsidRPr="005E6966" w:rsidRDefault="008749AF" w:rsidP="00222FAD">
            <w:pPr>
              <w:pStyle w:val="af2"/>
              <w:ind w:left="0"/>
              <w:jc w:val="center"/>
              <w:rPr>
                <w:sz w:val="24"/>
                <w:szCs w:val="24"/>
              </w:rPr>
            </w:pPr>
            <w:r w:rsidRPr="005E6966">
              <w:rPr>
                <w:sz w:val="24"/>
                <w:szCs w:val="24"/>
              </w:rPr>
              <w:t>143,2</w:t>
            </w:r>
          </w:p>
        </w:tc>
      </w:tr>
      <w:tr w:rsidR="008749AF" w:rsidRPr="005E6966" w:rsidTr="00222FAD">
        <w:trPr>
          <w:jc w:val="center"/>
        </w:trPr>
        <w:tc>
          <w:tcPr>
            <w:tcW w:w="5070" w:type="dxa"/>
          </w:tcPr>
          <w:p w:rsidR="008749AF" w:rsidRPr="005E6966" w:rsidRDefault="008749AF" w:rsidP="00222FAD">
            <w:pPr>
              <w:pStyle w:val="af2"/>
              <w:ind w:left="0"/>
              <w:jc w:val="both"/>
              <w:rPr>
                <w:sz w:val="24"/>
                <w:szCs w:val="24"/>
              </w:rPr>
            </w:pPr>
            <w:r w:rsidRPr="005E6966">
              <w:rPr>
                <w:sz w:val="24"/>
                <w:szCs w:val="24"/>
              </w:rPr>
              <w:t>Книговыдача (шт.)</w:t>
            </w:r>
          </w:p>
        </w:tc>
        <w:tc>
          <w:tcPr>
            <w:tcW w:w="1392" w:type="dxa"/>
          </w:tcPr>
          <w:p w:rsidR="008749AF" w:rsidRPr="005E6966" w:rsidRDefault="008749AF" w:rsidP="00222FAD">
            <w:pPr>
              <w:pStyle w:val="af2"/>
              <w:ind w:left="0"/>
              <w:jc w:val="center"/>
              <w:rPr>
                <w:sz w:val="24"/>
                <w:szCs w:val="24"/>
              </w:rPr>
            </w:pPr>
            <w:r w:rsidRPr="005E6966">
              <w:rPr>
                <w:sz w:val="24"/>
                <w:szCs w:val="24"/>
              </w:rPr>
              <w:t>64 244</w:t>
            </w:r>
          </w:p>
        </w:tc>
        <w:tc>
          <w:tcPr>
            <w:tcW w:w="1392" w:type="dxa"/>
          </w:tcPr>
          <w:p w:rsidR="008749AF" w:rsidRPr="005E6966" w:rsidRDefault="008749AF" w:rsidP="00222FAD">
            <w:pPr>
              <w:pStyle w:val="af2"/>
              <w:ind w:left="0"/>
              <w:jc w:val="center"/>
              <w:rPr>
                <w:sz w:val="24"/>
                <w:szCs w:val="24"/>
              </w:rPr>
            </w:pPr>
            <w:r w:rsidRPr="005E6966">
              <w:rPr>
                <w:sz w:val="24"/>
                <w:szCs w:val="24"/>
              </w:rPr>
              <w:t>65 811</w:t>
            </w:r>
          </w:p>
        </w:tc>
        <w:tc>
          <w:tcPr>
            <w:tcW w:w="1509" w:type="dxa"/>
          </w:tcPr>
          <w:p w:rsidR="008749AF" w:rsidRPr="005E6966" w:rsidRDefault="008749AF" w:rsidP="00222FAD">
            <w:pPr>
              <w:pStyle w:val="af2"/>
              <w:ind w:left="0"/>
              <w:jc w:val="center"/>
              <w:rPr>
                <w:sz w:val="24"/>
                <w:szCs w:val="24"/>
              </w:rPr>
            </w:pPr>
            <w:r w:rsidRPr="005E6966">
              <w:rPr>
                <w:sz w:val="24"/>
                <w:szCs w:val="24"/>
              </w:rPr>
              <w:t>102,4</w:t>
            </w:r>
          </w:p>
        </w:tc>
      </w:tr>
    </w:tbl>
    <w:p w:rsidR="008749AF" w:rsidRPr="005E6966" w:rsidRDefault="008749AF" w:rsidP="008749AF">
      <w:pPr>
        <w:pStyle w:val="14"/>
        <w:ind w:firstLine="567"/>
        <w:jc w:val="both"/>
        <w:rPr>
          <w:rFonts w:ascii="Times New Roman" w:hAnsi="Times New Roman"/>
          <w:sz w:val="24"/>
          <w:szCs w:val="24"/>
        </w:rPr>
      </w:pPr>
    </w:p>
    <w:p w:rsidR="008749AF" w:rsidRPr="005E6966" w:rsidRDefault="008749AF" w:rsidP="008749AF">
      <w:pPr>
        <w:pStyle w:val="14"/>
        <w:ind w:firstLine="708"/>
        <w:jc w:val="both"/>
        <w:rPr>
          <w:rFonts w:ascii="Times New Roman" w:hAnsi="Times New Roman"/>
          <w:sz w:val="24"/>
          <w:szCs w:val="24"/>
        </w:rPr>
      </w:pPr>
      <w:r w:rsidRPr="005E6966">
        <w:rPr>
          <w:rFonts w:ascii="Times New Roman" w:hAnsi="Times New Roman"/>
          <w:sz w:val="24"/>
          <w:szCs w:val="24"/>
        </w:rPr>
        <w:t xml:space="preserve">На основании Регламента по предоставлению государственных услуг на официальном сайте </w:t>
      </w:r>
      <w:hyperlink r:id="rId10" w:history="1">
        <w:r w:rsidRPr="005E6966">
          <w:rPr>
            <w:rStyle w:val="afa"/>
            <w:rFonts w:ascii="Times New Roman" w:hAnsi="Times New Roman"/>
            <w:sz w:val="24"/>
            <w:szCs w:val="24"/>
          </w:rPr>
          <w:t>http://uraylib.ru</w:t>
        </w:r>
      </w:hyperlink>
      <w:r w:rsidRPr="005E6966">
        <w:rPr>
          <w:rFonts w:ascii="Times New Roman" w:hAnsi="Times New Roman"/>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188 раз (на 01.04.2023 – 133 раз</w:t>
      </w:r>
      <w:r w:rsidR="00367885">
        <w:rPr>
          <w:rFonts w:ascii="Times New Roman" w:hAnsi="Times New Roman"/>
          <w:sz w:val="24"/>
          <w:szCs w:val="24"/>
        </w:rPr>
        <w:t>а</w:t>
      </w:r>
      <w:r w:rsidRPr="005E6966">
        <w:rPr>
          <w:rFonts w:ascii="Times New Roman" w:hAnsi="Times New Roman"/>
          <w:sz w:val="24"/>
          <w:szCs w:val="24"/>
        </w:rPr>
        <w:t>)</w:t>
      </w:r>
      <w:r w:rsidR="00367885">
        <w:rPr>
          <w:rFonts w:ascii="Times New Roman" w:hAnsi="Times New Roman"/>
          <w:sz w:val="24"/>
          <w:szCs w:val="24"/>
        </w:rPr>
        <w:t xml:space="preserve"> что больше на 141,35% по сравнению с аналогичным периодом прошлого года</w:t>
      </w:r>
      <w:r w:rsidRPr="005E6966">
        <w:rPr>
          <w:rFonts w:ascii="Times New Roman" w:hAnsi="Times New Roman"/>
          <w:sz w:val="24"/>
          <w:szCs w:val="24"/>
        </w:rPr>
        <w:t xml:space="preserve">. </w:t>
      </w:r>
    </w:p>
    <w:p w:rsidR="008749AF" w:rsidRPr="005E6966" w:rsidRDefault="008749AF" w:rsidP="008749AF">
      <w:pPr>
        <w:pStyle w:val="14"/>
        <w:ind w:firstLine="709"/>
        <w:jc w:val="both"/>
        <w:rPr>
          <w:rFonts w:ascii="Times New Roman" w:hAnsi="Times New Roman"/>
          <w:sz w:val="24"/>
          <w:szCs w:val="24"/>
        </w:rPr>
      </w:pPr>
      <w:r w:rsidRPr="005E6966">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так же за отчетный период разработаны и внедрены новые проекты «Чемодан биографий», </w:t>
      </w:r>
      <w:r w:rsidRPr="005E6966">
        <w:rPr>
          <w:rFonts w:ascii="Times New Roman" w:hAnsi="Times New Roman"/>
          <w:sz w:val="24"/>
          <w:szCs w:val="24"/>
          <w:shd w:val="clear" w:color="auto" w:fill="FFFFFF"/>
        </w:rPr>
        <w:t xml:space="preserve">«Арт-галерея «Цифровое искусство и ремесла народов Конды», «Творческая Персона». </w:t>
      </w:r>
      <w:r w:rsidRPr="005E6966">
        <w:rPr>
          <w:rFonts w:ascii="Times New Roman" w:hAnsi="Times New Roman"/>
          <w:sz w:val="24"/>
          <w:szCs w:val="24"/>
        </w:rPr>
        <w:t xml:space="preserve"> </w:t>
      </w:r>
    </w:p>
    <w:p w:rsidR="008749AF" w:rsidRPr="005E6966" w:rsidRDefault="008749AF" w:rsidP="008749AF">
      <w:pPr>
        <w:ind w:firstLine="709"/>
        <w:jc w:val="both"/>
        <w:rPr>
          <w:sz w:val="24"/>
          <w:szCs w:val="24"/>
        </w:rPr>
      </w:pPr>
      <w:r w:rsidRPr="005E6966">
        <w:rPr>
          <w:sz w:val="24"/>
          <w:szCs w:val="24"/>
        </w:rPr>
        <w:t xml:space="preserve">На 01.04.2024 года основной фонд музея увеличился на 102% и составил 28 128  экспонатов (на 01.04.2023 –  27583 экспоната). </w:t>
      </w:r>
    </w:p>
    <w:p w:rsidR="008749AF" w:rsidRPr="005E6966" w:rsidRDefault="008749AF" w:rsidP="008749AF">
      <w:pPr>
        <w:pStyle w:val="14"/>
        <w:ind w:firstLine="709"/>
        <w:jc w:val="both"/>
        <w:rPr>
          <w:rFonts w:ascii="Times New Roman" w:hAnsi="Times New Roman"/>
          <w:sz w:val="24"/>
          <w:szCs w:val="24"/>
        </w:rPr>
      </w:pPr>
      <w:r w:rsidRPr="005E6966">
        <w:rPr>
          <w:rFonts w:ascii="Times New Roman" w:hAnsi="Times New Roman"/>
          <w:sz w:val="24"/>
          <w:szCs w:val="24"/>
        </w:rPr>
        <w:t>В музее действуют 3 клуба: «Традиция», «Наследие», «Луч знаний» (для слепых и слабовидящих людей). За</w:t>
      </w:r>
      <w:r w:rsidRPr="005E6966">
        <w:rPr>
          <w:rFonts w:ascii="Times New Roman" w:hAnsi="Times New Roman"/>
          <w:sz w:val="24"/>
          <w:szCs w:val="24"/>
          <w:shd w:val="clear" w:color="auto" w:fill="FFFFFF"/>
        </w:rPr>
        <w:t xml:space="preserve"> 1 квартал 2024 года экспонировались 20 выставок (01.04.2023</w:t>
      </w:r>
      <w:r w:rsidRPr="005E6966">
        <w:rPr>
          <w:rFonts w:ascii="Times New Roman" w:hAnsi="Times New Roman"/>
          <w:sz w:val="24"/>
          <w:szCs w:val="24"/>
        </w:rPr>
        <w:t xml:space="preserve"> – 18 выставок)</w:t>
      </w:r>
      <w:r w:rsidRPr="005E6966">
        <w:rPr>
          <w:shd w:val="clear" w:color="auto" w:fill="FFFFFF"/>
        </w:rPr>
        <w:t xml:space="preserve"> </w:t>
      </w:r>
      <w:r w:rsidRPr="005E6966">
        <w:rPr>
          <w:rFonts w:ascii="Times New Roman" w:hAnsi="Times New Roman"/>
          <w:sz w:val="24"/>
          <w:szCs w:val="24"/>
          <w:shd w:val="clear" w:color="auto" w:fill="FFFFFF"/>
        </w:rPr>
        <w:t>2 из них передвижные выставки из фондов музея</w:t>
      </w:r>
      <w:r w:rsidRPr="005E6966">
        <w:rPr>
          <w:rFonts w:ascii="Times New Roman" w:hAnsi="Times New Roman"/>
          <w:sz w:val="24"/>
          <w:szCs w:val="24"/>
        </w:rPr>
        <w:t xml:space="preserve">. </w:t>
      </w:r>
      <w:r w:rsidRPr="005E6966">
        <w:rPr>
          <w:rFonts w:ascii="Times New Roman" w:hAnsi="Times New Roman"/>
          <w:sz w:val="24"/>
          <w:szCs w:val="24"/>
          <w:shd w:val="clear" w:color="auto" w:fill="FFFFFF"/>
        </w:rPr>
        <w:t>В настоящее время историческая экспозиция музея снабжена мультимедийными гидами с технологией дополненной реальности на платформе «</w:t>
      </w:r>
      <w:r w:rsidRPr="005E6966">
        <w:rPr>
          <w:rFonts w:ascii="Times New Roman" w:hAnsi="Times New Roman"/>
          <w:sz w:val="24"/>
          <w:szCs w:val="24"/>
          <w:shd w:val="clear" w:color="auto" w:fill="FFFFFF"/>
          <w:lang w:val="en-US"/>
        </w:rPr>
        <w:t>ARTEFA</w:t>
      </w:r>
      <w:r w:rsidRPr="005E6966">
        <w:rPr>
          <w:rFonts w:ascii="Times New Roman" w:hAnsi="Times New Roman"/>
          <w:sz w:val="24"/>
          <w:szCs w:val="24"/>
          <w:shd w:val="clear" w:color="auto" w:fill="FFFFFF"/>
        </w:rPr>
        <w:t>С</w:t>
      </w:r>
      <w:r w:rsidRPr="005E6966">
        <w:rPr>
          <w:rFonts w:ascii="Times New Roman" w:hAnsi="Times New Roman"/>
          <w:sz w:val="24"/>
          <w:szCs w:val="24"/>
          <w:shd w:val="clear" w:color="auto" w:fill="FFFFFF"/>
          <w:lang w:val="en-US"/>
        </w:rPr>
        <w:t>T</w:t>
      </w:r>
      <w:r w:rsidRPr="005E6966">
        <w:rPr>
          <w:rFonts w:ascii="Times New Roman" w:hAnsi="Times New Roman"/>
          <w:sz w:val="24"/>
          <w:szCs w:val="24"/>
          <w:shd w:val="clear" w:color="auto" w:fill="FFFFFF"/>
        </w:rPr>
        <w:t>» и музейными предметами для инвалидов с ограничениями зрения.</w:t>
      </w:r>
    </w:p>
    <w:p w:rsidR="008749AF" w:rsidRPr="005E6966" w:rsidRDefault="008749AF" w:rsidP="008749AF">
      <w:pPr>
        <w:pStyle w:val="14"/>
        <w:ind w:firstLine="709"/>
        <w:jc w:val="both"/>
        <w:rPr>
          <w:rFonts w:ascii="Times New Roman" w:hAnsi="Times New Roman"/>
          <w:b/>
          <w:shd w:val="clear" w:color="auto" w:fill="FFFFFF"/>
        </w:rPr>
      </w:pPr>
      <w:r w:rsidRPr="005E6966">
        <w:rPr>
          <w:rFonts w:ascii="Times New Roman" w:hAnsi="Times New Roman"/>
          <w:color w:val="000000"/>
          <w:sz w:val="24"/>
          <w:szCs w:val="24"/>
          <w:shd w:val="clear" w:color="auto" w:fill="FFFFFF"/>
        </w:rPr>
        <w:t>Количество мероприятий проводимых в Музее увеличилось по сравнению с аналогичном периодом прошлого года на 16% и составил</w:t>
      </w:r>
      <w:r w:rsidR="004C15D9">
        <w:rPr>
          <w:rFonts w:ascii="Times New Roman" w:hAnsi="Times New Roman"/>
          <w:color w:val="000000"/>
          <w:sz w:val="24"/>
          <w:szCs w:val="24"/>
          <w:shd w:val="clear" w:color="auto" w:fill="FFFFFF"/>
        </w:rPr>
        <w:t>о</w:t>
      </w:r>
      <w:r w:rsidRPr="005E6966">
        <w:rPr>
          <w:rFonts w:ascii="Times New Roman" w:hAnsi="Times New Roman"/>
          <w:color w:val="000000"/>
          <w:sz w:val="24"/>
          <w:szCs w:val="24"/>
          <w:shd w:val="clear" w:color="auto" w:fill="FFFFFF"/>
        </w:rPr>
        <w:t xml:space="preserve"> 155 единиц (</w:t>
      </w:r>
      <w:r w:rsidR="00367885">
        <w:rPr>
          <w:rFonts w:ascii="Times New Roman" w:hAnsi="Times New Roman"/>
          <w:color w:val="000000"/>
          <w:sz w:val="24"/>
          <w:szCs w:val="24"/>
          <w:shd w:val="clear" w:color="auto" w:fill="FFFFFF"/>
        </w:rPr>
        <w:t xml:space="preserve">на </w:t>
      </w:r>
      <w:r w:rsidRPr="005E6966">
        <w:rPr>
          <w:rFonts w:ascii="Times New Roman" w:hAnsi="Times New Roman"/>
          <w:color w:val="000000"/>
          <w:sz w:val="24"/>
          <w:szCs w:val="24"/>
          <w:shd w:val="clear" w:color="auto" w:fill="FFFFFF"/>
        </w:rPr>
        <w:t xml:space="preserve">01.04.2023 - 134 </w:t>
      </w:r>
      <w:r w:rsidRPr="005E6966">
        <w:rPr>
          <w:rFonts w:ascii="Times New Roman" w:hAnsi="Times New Roman"/>
          <w:color w:val="000000"/>
          <w:sz w:val="24"/>
          <w:szCs w:val="24"/>
          <w:shd w:val="clear" w:color="auto" w:fill="FFFFFF"/>
        </w:rPr>
        <w:lastRenderedPageBreak/>
        <w:t>единицы). Количество</w:t>
      </w:r>
      <w:r w:rsidRPr="005E6966">
        <w:rPr>
          <w:rFonts w:ascii="Times New Roman" w:hAnsi="Times New Roman"/>
          <w:color w:val="000000"/>
          <w:sz w:val="24"/>
          <w:szCs w:val="24"/>
        </w:rPr>
        <w:t xml:space="preserve"> посетителей </w:t>
      </w:r>
      <w:r w:rsidRPr="005E6966">
        <w:rPr>
          <w:rFonts w:ascii="Times New Roman" w:hAnsi="Times New Roman"/>
          <w:color w:val="000000"/>
          <w:sz w:val="24"/>
          <w:szCs w:val="24"/>
          <w:shd w:val="clear" w:color="auto" w:fill="FFFFFF"/>
        </w:rPr>
        <w:t>уменьшилось</w:t>
      </w:r>
      <w:r w:rsidRPr="005E6966">
        <w:rPr>
          <w:rFonts w:ascii="Times New Roman" w:hAnsi="Times New Roman"/>
          <w:color w:val="000000"/>
          <w:sz w:val="24"/>
          <w:szCs w:val="24"/>
        </w:rPr>
        <w:t xml:space="preserve"> на 6% по сравнению с аналогичным периодом прошлого года из-за введенного в феврале двухнедельного карантина в образовательных учреждениях, и составил</w:t>
      </w:r>
      <w:r w:rsidR="004C15D9">
        <w:rPr>
          <w:rFonts w:ascii="Times New Roman" w:hAnsi="Times New Roman"/>
          <w:color w:val="000000"/>
          <w:sz w:val="24"/>
          <w:szCs w:val="24"/>
        </w:rPr>
        <w:t>о</w:t>
      </w:r>
      <w:r w:rsidRPr="005E6966">
        <w:rPr>
          <w:rFonts w:ascii="Times New Roman" w:hAnsi="Times New Roman"/>
          <w:color w:val="000000"/>
          <w:sz w:val="24"/>
          <w:szCs w:val="24"/>
        </w:rPr>
        <w:t xml:space="preserve"> 6406 человек, в том числе 2 874 ребенка (</w:t>
      </w:r>
      <w:r w:rsidR="00367885">
        <w:rPr>
          <w:rFonts w:ascii="Times New Roman" w:hAnsi="Times New Roman"/>
          <w:color w:val="000000"/>
          <w:sz w:val="24"/>
          <w:szCs w:val="24"/>
        </w:rPr>
        <w:t xml:space="preserve">на </w:t>
      </w:r>
      <w:r w:rsidRPr="005E6966">
        <w:rPr>
          <w:rFonts w:ascii="Times New Roman" w:hAnsi="Times New Roman"/>
          <w:color w:val="000000"/>
          <w:sz w:val="24"/>
          <w:szCs w:val="24"/>
        </w:rPr>
        <w:t>01.04.2023 - 6822 человек</w:t>
      </w:r>
      <w:r w:rsidR="00367885">
        <w:rPr>
          <w:rFonts w:ascii="Times New Roman" w:hAnsi="Times New Roman"/>
          <w:color w:val="000000"/>
          <w:sz w:val="24"/>
          <w:szCs w:val="24"/>
        </w:rPr>
        <w:t>а</w:t>
      </w:r>
      <w:r w:rsidRPr="005E6966">
        <w:rPr>
          <w:rFonts w:ascii="Times New Roman" w:hAnsi="Times New Roman"/>
          <w:color w:val="000000"/>
          <w:sz w:val="24"/>
          <w:szCs w:val="24"/>
        </w:rPr>
        <w:t xml:space="preserve">, из них  3599 детей). </w:t>
      </w:r>
    </w:p>
    <w:p w:rsidR="008749AF" w:rsidRPr="005E6966" w:rsidRDefault="008749AF" w:rsidP="008749AF">
      <w:pPr>
        <w:shd w:val="clear" w:color="auto" w:fill="FFFFFF"/>
        <w:ind w:firstLine="709"/>
        <w:jc w:val="both"/>
        <w:rPr>
          <w:sz w:val="24"/>
          <w:szCs w:val="24"/>
        </w:rPr>
      </w:pPr>
      <w:r w:rsidRPr="005E6966">
        <w:rPr>
          <w:sz w:val="24"/>
          <w:szCs w:val="24"/>
        </w:rPr>
        <w:t>С целью укрепления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на территории  города Урай постановлением администрации города Урай от  27.09.2021 №2351 утверждена и успешно реализуется муниципальная программа «Культура города Урай».</w:t>
      </w:r>
    </w:p>
    <w:p w:rsidR="008749AF" w:rsidRPr="008749AF" w:rsidRDefault="008749AF" w:rsidP="008749AF">
      <w:pPr>
        <w:pStyle w:val="14"/>
        <w:ind w:firstLine="709"/>
        <w:jc w:val="both"/>
        <w:rPr>
          <w:rFonts w:ascii="Times New Roman" w:hAnsi="Times New Roman"/>
          <w:sz w:val="24"/>
          <w:szCs w:val="24"/>
        </w:rPr>
      </w:pPr>
      <w:r w:rsidRPr="005E6966">
        <w:rPr>
          <w:rFonts w:ascii="Times New Roman" w:hAnsi="Times New Roman"/>
          <w:sz w:val="24"/>
          <w:szCs w:val="24"/>
        </w:rPr>
        <w:t xml:space="preserve"> </w:t>
      </w:r>
      <w:r w:rsidRPr="008749AF">
        <w:rPr>
          <w:rFonts w:ascii="Times New Roman" w:hAnsi="Times New Roman"/>
          <w:sz w:val="24"/>
          <w:szCs w:val="24"/>
        </w:rPr>
        <w:t>В  учреждениях культуры города Урай успешн</w:t>
      </w:r>
      <w:r w:rsidR="004C15D9">
        <w:rPr>
          <w:rFonts w:ascii="Times New Roman" w:hAnsi="Times New Roman"/>
          <w:sz w:val="24"/>
          <w:szCs w:val="24"/>
        </w:rPr>
        <w:t>о</w:t>
      </w:r>
      <w:r w:rsidRPr="008749AF">
        <w:rPr>
          <w:rFonts w:ascii="Times New Roman" w:hAnsi="Times New Roman"/>
          <w:sz w:val="24"/>
          <w:szCs w:val="24"/>
        </w:rPr>
        <w:t xml:space="preserve"> реализуется программа социальной поддержки молодёжи </w:t>
      </w:r>
      <w:r w:rsidRPr="008749AF">
        <w:rPr>
          <w:rFonts w:ascii="Times New Roman" w:hAnsi="Times New Roman"/>
          <w:b/>
          <w:sz w:val="24"/>
          <w:szCs w:val="24"/>
        </w:rPr>
        <w:t>«</w:t>
      </w:r>
      <w:r w:rsidRPr="008749AF">
        <w:rPr>
          <w:rFonts w:ascii="Times New Roman" w:hAnsi="Times New Roman"/>
          <w:sz w:val="24"/>
          <w:szCs w:val="24"/>
        </w:rPr>
        <w:t>Пушкинская карта», в программе участвуют: Культурно-исторический центр, культурно-досуговые учреждения: ККЦК «Юность Шаима», КДЦ «Нефтяник»</w:t>
      </w:r>
      <w:r w:rsidR="004C15D9">
        <w:rPr>
          <w:rFonts w:ascii="Times New Roman" w:hAnsi="Times New Roman"/>
          <w:sz w:val="24"/>
          <w:szCs w:val="24"/>
        </w:rPr>
        <w:t>,</w:t>
      </w:r>
      <w:r w:rsidRPr="008749AF">
        <w:rPr>
          <w:rFonts w:ascii="Times New Roman" w:hAnsi="Times New Roman"/>
          <w:sz w:val="24"/>
          <w:szCs w:val="24"/>
        </w:rPr>
        <w:t xml:space="preserve"> а также АНО «Центр эстетического развития «Свободный театр». </w:t>
      </w:r>
    </w:p>
    <w:p w:rsidR="008749AF" w:rsidRPr="008749AF" w:rsidRDefault="008749AF" w:rsidP="008749AF">
      <w:pPr>
        <w:pStyle w:val="14"/>
        <w:ind w:firstLine="709"/>
        <w:jc w:val="both"/>
        <w:rPr>
          <w:rFonts w:ascii="Times New Roman" w:hAnsi="Times New Roman"/>
          <w:sz w:val="24"/>
          <w:szCs w:val="24"/>
        </w:rPr>
      </w:pPr>
      <w:r w:rsidRPr="008749AF">
        <w:rPr>
          <w:rFonts w:ascii="Times New Roman" w:hAnsi="Times New Roman"/>
          <w:sz w:val="24"/>
          <w:szCs w:val="24"/>
        </w:rPr>
        <w:t>Общее количество событийных мероприятий – 46, количество реализованных билетов для молодёжи от 14 до 22 лет – 2 609 ед</w:t>
      </w:r>
      <w:r>
        <w:rPr>
          <w:rFonts w:ascii="Times New Roman" w:hAnsi="Times New Roman"/>
          <w:sz w:val="24"/>
          <w:szCs w:val="24"/>
        </w:rPr>
        <w:t>иниц</w:t>
      </w:r>
      <w:r w:rsidRPr="008749AF">
        <w:rPr>
          <w:rFonts w:ascii="Times New Roman" w:hAnsi="Times New Roman"/>
          <w:sz w:val="24"/>
          <w:szCs w:val="24"/>
        </w:rPr>
        <w:t xml:space="preserve">. </w:t>
      </w:r>
    </w:p>
    <w:p w:rsidR="008749AF" w:rsidRPr="005E6966" w:rsidRDefault="008749AF" w:rsidP="008749AF">
      <w:pPr>
        <w:pStyle w:val="14"/>
        <w:ind w:firstLine="709"/>
        <w:jc w:val="both"/>
        <w:rPr>
          <w:rFonts w:ascii="Times New Roman" w:hAnsi="Times New Roman"/>
          <w:sz w:val="24"/>
          <w:szCs w:val="24"/>
        </w:rPr>
      </w:pPr>
    </w:p>
    <w:p w:rsidR="00E93A65" w:rsidRPr="00E93A65" w:rsidRDefault="00E93A65" w:rsidP="00E93A65">
      <w:pPr>
        <w:pStyle w:val="af2"/>
        <w:ind w:left="0" w:firstLine="709"/>
        <w:rPr>
          <w:b/>
          <w:bCs/>
          <w:kern w:val="32"/>
          <w:sz w:val="24"/>
          <w:szCs w:val="24"/>
        </w:rPr>
      </w:pPr>
      <w:r w:rsidRPr="00E93A65">
        <w:rPr>
          <w:b/>
          <w:bCs/>
          <w:kern w:val="32"/>
          <w:sz w:val="24"/>
          <w:szCs w:val="24"/>
        </w:rPr>
        <w:t xml:space="preserve">7. Некоммерческие организации </w:t>
      </w:r>
    </w:p>
    <w:p w:rsidR="00E93A65" w:rsidRPr="001D715F" w:rsidRDefault="00E93A65" w:rsidP="00E93A65">
      <w:pPr>
        <w:pStyle w:val="Default"/>
        <w:ind w:firstLine="709"/>
        <w:jc w:val="both"/>
      </w:pPr>
      <w:r w:rsidRPr="00E93A65">
        <w:rPr>
          <w:color w:val="auto"/>
        </w:rPr>
        <w:t>За отчетный период количество социально ориентированных некоммерческих организаций, зарегистрированных в городе</w:t>
      </w:r>
      <w:r w:rsidRPr="001D715F">
        <w:rPr>
          <w:color w:val="auto"/>
        </w:rPr>
        <w:t xml:space="preserve"> Урай </w:t>
      </w:r>
      <w:r>
        <w:rPr>
          <w:color w:val="auto"/>
        </w:rPr>
        <w:t xml:space="preserve">составляет </w:t>
      </w:r>
      <w:r w:rsidRPr="001D715F">
        <w:rPr>
          <w:color w:val="auto"/>
        </w:rPr>
        <w:t>85</w:t>
      </w:r>
      <w:r>
        <w:rPr>
          <w:color w:val="auto"/>
        </w:rPr>
        <w:t xml:space="preserve"> единиц</w:t>
      </w:r>
      <w:r w:rsidRPr="001D715F">
        <w:rPr>
          <w:color w:val="auto"/>
        </w:rPr>
        <w:t>.</w:t>
      </w:r>
    </w:p>
    <w:p w:rsidR="00E93A65" w:rsidRPr="001D715F" w:rsidRDefault="00E93A65" w:rsidP="00E93A65">
      <w:pPr>
        <w:pStyle w:val="Default"/>
        <w:ind w:firstLine="709"/>
        <w:jc w:val="both"/>
        <w:rPr>
          <w:color w:val="auto"/>
        </w:rPr>
      </w:pPr>
      <w:r w:rsidRPr="001D715F">
        <w:rPr>
          <w:color w:val="auto"/>
        </w:rPr>
        <w:t>В отчетном периоде было подано 11 заявок в Фонд президентских грантов и Президентский Фонд культурных инициатив 6 заявок,</w:t>
      </w:r>
      <w:r>
        <w:rPr>
          <w:color w:val="auto"/>
        </w:rPr>
        <w:t xml:space="preserve"> подведение итогов состоится в </w:t>
      </w:r>
      <w:r w:rsidRPr="001D715F">
        <w:rPr>
          <w:color w:val="auto"/>
        </w:rPr>
        <w:t>июне</w:t>
      </w:r>
      <w:r w:rsidRPr="003F710D">
        <w:rPr>
          <w:color w:val="auto"/>
        </w:rPr>
        <w:t xml:space="preserve"> 2024</w:t>
      </w:r>
      <w:r>
        <w:rPr>
          <w:color w:val="auto"/>
        </w:rPr>
        <w:t xml:space="preserve"> года</w:t>
      </w:r>
      <w:r w:rsidRPr="001D715F">
        <w:rPr>
          <w:color w:val="auto"/>
        </w:rPr>
        <w:t xml:space="preserve">. </w:t>
      </w:r>
    </w:p>
    <w:p w:rsidR="00E93A65" w:rsidRPr="004C15D9" w:rsidRDefault="00E93A65" w:rsidP="00E93A65">
      <w:pPr>
        <w:ind w:firstLine="709"/>
        <w:jc w:val="both"/>
        <w:rPr>
          <w:sz w:val="24"/>
          <w:szCs w:val="24"/>
        </w:rPr>
      </w:pPr>
      <w:r w:rsidRPr="001D715F">
        <w:rPr>
          <w:sz w:val="24"/>
          <w:szCs w:val="24"/>
        </w:rPr>
        <w:t xml:space="preserve">В </w:t>
      </w:r>
      <w:r w:rsidRPr="004C15D9">
        <w:rPr>
          <w:sz w:val="24"/>
          <w:szCs w:val="24"/>
        </w:rPr>
        <w:t xml:space="preserve">рамках муниципальной программы «Развитие гражданского общества на территории города Урай», утвержденной постановлением администрации города Урай </w:t>
      </w:r>
      <w:r w:rsidRPr="004C15D9">
        <w:rPr>
          <w:sz w:val="24"/>
          <w:szCs w:val="24"/>
          <w:shd w:val="clear" w:color="auto" w:fill="FFFFFF"/>
        </w:rPr>
        <w:t xml:space="preserve">от 29.09.2021 № 2359, </w:t>
      </w:r>
      <w:r w:rsidR="004C15D9" w:rsidRPr="004C15D9">
        <w:rPr>
          <w:sz w:val="24"/>
          <w:szCs w:val="24"/>
        </w:rPr>
        <w:t xml:space="preserve">за отчетный период с 12-ю некоммерческими организациями заключены Соглашения </w:t>
      </w:r>
      <w:r w:rsidRPr="004C15D9">
        <w:rPr>
          <w:sz w:val="24"/>
          <w:szCs w:val="24"/>
        </w:rPr>
        <w:t>о предоставлении из бюджета городского округа Урай Ханты-Мансийского автономного округа – Югры субсидии, на общую сумму 18 719,5 тыс.</w:t>
      </w:r>
      <w:r w:rsidRPr="004C15D9">
        <w:rPr>
          <w:color w:val="FF0000"/>
          <w:sz w:val="24"/>
          <w:szCs w:val="24"/>
        </w:rPr>
        <w:t xml:space="preserve"> </w:t>
      </w:r>
      <w:r w:rsidRPr="004C15D9">
        <w:rPr>
          <w:sz w:val="24"/>
          <w:szCs w:val="24"/>
        </w:rPr>
        <w:t>рублей.</w:t>
      </w:r>
    </w:p>
    <w:p w:rsidR="00E93A65" w:rsidRPr="001D715F" w:rsidRDefault="00E93A65" w:rsidP="00E93A65">
      <w:pPr>
        <w:ind w:firstLine="709"/>
        <w:jc w:val="both"/>
        <w:rPr>
          <w:sz w:val="24"/>
          <w:szCs w:val="24"/>
          <w:shd w:val="clear" w:color="auto" w:fill="FFFFFF"/>
        </w:rPr>
      </w:pPr>
      <w:r w:rsidRPr="004C15D9">
        <w:rPr>
          <w:sz w:val="24"/>
          <w:szCs w:val="24"/>
          <w:shd w:val="clear" w:color="auto" w:fill="FFFFFF"/>
        </w:rPr>
        <w:t>Получателями грантов</w:t>
      </w:r>
      <w:r w:rsidRPr="001D715F">
        <w:rPr>
          <w:sz w:val="24"/>
          <w:szCs w:val="24"/>
          <w:shd w:val="clear" w:color="auto" w:fill="FFFFFF"/>
        </w:rPr>
        <w:t xml:space="preserve"> в форме субсидии из бюджета городского округа Урай на реализацию социально значимых проектов стали следующие СОНКО, не являющиеся (государственными) муниципальными учреждениями: </w:t>
      </w:r>
    </w:p>
    <w:p w:rsidR="00E93A65" w:rsidRPr="001D715F" w:rsidRDefault="00E93A65" w:rsidP="00E93A65">
      <w:pPr>
        <w:ind w:firstLine="709"/>
        <w:jc w:val="both"/>
        <w:rPr>
          <w:sz w:val="24"/>
          <w:szCs w:val="24"/>
          <w:u w:val="single"/>
          <w:shd w:val="clear" w:color="auto" w:fill="FFFFFF"/>
        </w:rPr>
      </w:pPr>
      <w:r w:rsidRPr="001D715F">
        <w:rPr>
          <w:sz w:val="24"/>
          <w:szCs w:val="24"/>
          <w:u w:val="single"/>
          <w:shd w:val="clear" w:color="auto" w:fill="FFFFFF"/>
        </w:rPr>
        <w:t>в сфере культуры:</w:t>
      </w:r>
    </w:p>
    <w:p w:rsidR="00E93A65" w:rsidRPr="001D715F" w:rsidRDefault="00E93A65" w:rsidP="00E93A65">
      <w:pPr>
        <w:ind w:firstLine="709"/>
        <w:jc w:val="both"/>
        <w:rPr>
          <w:color w:val="000000"/>
          <w:sz w:val="24"/>
          <w:szCs w:val="24"/>
        </w:rPr>
      </w:pPr>
      <w:r w:rsidRPr="001D715F">
        <w:rPr>
          <w:color w:val="000000"/>
          <w:sz w:val="24"/>
          <w:szCs w:val="24"/>
        </w:rPr>
        <w:t xml:space="preserve">Урайская городская общественная организация ветеранов (пенсионеров) войны, труда, Вооруженных </w:t>
      </w:r>
      <w:r w:rsidRPr="001D715F">
        <w:rPr>
          <w:color w:val="000000"/>
          <w:sz w:val="24"/>
          <w:szCs w:val="24"/>
          <w:lang w:val="en-US"/>
        </w:rPr>
        <w:t>C</w:t>
      </w:r>
      <w:r w:rsidRPr="001D715F">
        <w:rPr>
          <w:color w:val="000000"/>
          <w:sz w:val="24"/>
          <w:szCs w:val="24"/>
        </w:rPr>
        <w:t xml:space="preserve">ил и правоохранительных органов - </w:t>
      </w:r>
      <w:r w:rsidRPr="001D715F">
        <w:rPr>
          <w:sz w:val="24"/>
          <w:szCs w:val="24"/>
        </w:rPr>
        <w:t xml:space="preserve">реализация проекта </w:t>
      </w:r>
      <w:r w:rsidRPr="001D715F">
        <w:rPr>
          <w:color w:val="000000"/>
          <w:sz w:val="24"/>
          <w:szCs w:val="24"/>
        </w:rPr>
        <w:t>«</w:t>
      </w:r>
      <w:r w:rsidRPr="001D715F">
        <w:rPr>
          <w:sz w:val="24"/>
          <w:szCs w:val="24"/>
        </w:rPr>
        <w:t>«Жить ярко</w:t>
      </w:r>
      <w:r w:rsidRPr="001D715F">
        <w:rPr>
          <w:color w:val="000000"/>
          <w:sz w:val="24"/>
          <w:szCs w:val="24"/>
        </w:rPr>
        <w:t xml:space="preserve">» (количество благополучателей – </w:t>
      </w:r>
      <w:r>
        <w:rPr>
          <w:color w:val="000000"/>
          <w:sz w:val="24"/>
          <w:szCs w:val="24"/>
        </w:rPr>
        <w:t>1 900</w:t>
      </w:r>
      <w:r w:rsidRPr="001D715F">
        <w:rPr>
          <w:color w:val="000000"/>
          <w:sz w:val="24"/>
          <w:szCs w:val="24"/>
        </w:rPr>
        <w:t xml:space="preserve"> человек); </w:t>
      </w:r>
    </w:p>
    <w:p w:rsidR="00E93A65" w:rsidRPr="001D715F" w:rsidRDefault="00E93A65" w:rsidP="00E93A65">
      <w:pPr>
        <w:ind w:firstLine="709"/>
        <w:jc w:val="both"/>
        <w:rPr>
          <w:color w:val="000000"/>
          <w:sz w:val="24"/>
          <w:szCs w:val="24"/>
        </w:rPr>
      </w:pPr>
      <w:r w:rsidRPr="001D715F">
        <w:rPr>
          <w:color w:val="000000"/>
          <w:sz w:val="24"/>
          <w:szCs w:val="24"/>
        </w:rPr>
        <w:t>Автономная некоммерческая организация «Центр эстетического развития «Свободный театр» -</w:t>
      </w:r>
      <w:r w:rsidRPr="001D715F">
        <w:rPr>
          <w:sz w:val="24"/>
          <w:szCs w:val="24"/>
        </w:rPr>
        <w:t xml:space="preserve"> на реализацию проекта </w:t>
      </w:r>
      <w:r w:rsidRPr="001D715F">
        <w:rPr>
          <w:color w:val="000000"/>
          <w:sz w:val="24"/>
          <w:szCs w:val="24"/>
        </w:rPr>
        <w:t>«</w:t>
      </w:r>
      <w:r w:rsidRPr="001D715F">
        <w:rPr>
          <w:sz w:val="24"/>
          <w:szCs w:val="24"/>
        </w:rPr>
        <w:t>Наследие Пушкина – будущему Урая</w:t>
      </w:r>
      <w:r w:rsidRPr="001D715F">
        <w:rPr>
          <w:color w:val="000000"/>
          <w:sz w:val="24"/>
          <w:szCs w:val="24"/>
        </w:rPr>
        <w:t>» (количество благополучателей – 565 человек);</w:t>
      </w:r>
    </w:p>
    <w:p w:rsidR="00E93A65" w:rsidRPr="001D715F" w:rsidRDefault="00E93A65" w:rsidP="00E93A65">
      <w:pPr>
        <w:ind w:firstLine="709"/>
        <w:jc w:val="both"/>
        <w:rPr>
          <w:color w:val="000000"/>
          <w:sz w:val="24"/>
          <w:szCs w:val="24"/>
        </w:rPr>
      </w:pPr>
      <w:r w:rsidRPr="001D715F">
        <w:rPr>
          <w:color w:val="000000"/>
          <w:sz w:val="24"/>
          <w:szCs w:val="24"/>
        </w:rPr>
        <w:t xml:space="preserve">Частное учреждение дополнительно образования «Центр творческого развития и гуманитарного образования «Духовное просвещение» - </w:t>
      </w:r>
      <w:r w:rsidRPr="001D715F">
        <w:rPr>
          <w:sz w:val="24"/>
          <w:szCs w:val="24"/>
        </w:rPr>
        <w:t xml:space="preserve">реализация проекта </w:t>
      </w:r>
      <w:r w:rsidRPr="001D715F">
        <w:rPr>
          <w:color w:val="000000"/>
          <w:sz w:val="24"/>
          <w:szCs w:val="24"/>
        </w:rPr>
        <w:t>«</w:t>
      </w:r>
      <w:r w:rsidRPr="001D715F">
        <w:rPr>
          <w:sz w:val="24"/>
          <w:szCs w:val="24"/>
        </w:rPr>
        <w:t>Семья - пути великого начала</w:t>
      </w:r>
      <w:r w:rsidRPr="001D715F">
        <w:rPr>
          <w:color w:val="000000"/>
          <w:sz w:val="24"/>
          <w:szCs w:val="24"/>
        </w:rPr>
        <w:t>» (количество благополучателей – 307 человек);</w:t>
      </w:r>
    </w:p>
    <w:p w:rsidR="00E93A65" w:rsidRPr="001D715F" w:rsidRDefault="00E93A65" w:rsidP="00E93A65">
      <w:pPr>
        <w:ind w:firstLine="709"/>
        <w:jc w:val="both"/>
        <w:rPr>
          <w:color w:val="000000"/>
          <w:sz w:val="24"/>
          <w:szCs w:val="24"/>
        </w:rPr>
      </w:pPr>
      <w:r w:rsidRPr="001D715F">
        <w:rPr>
          <w:sz w:val="24"/>
          <w:szCs w:val="24"/>
        </w:rPr>
        <w:t>Местная национально-культурная общественная организация Азербайджанского народа «БУТА» (огонь) г. Урая – реализация проекта ««Молодежный саммит азербайджанцев Югры» (</w:t>
      </w:r>
      <w:r w:rsidRPr="001D715F">
        <w:rPr>
          <w:color w:val="000000"/>
          <w:sz w:val="24"/>
          <w:szCs w:val="24"/>
        </w:rPr>
        <w:t>количество благополучателей – 100 человек);</w:t>
      </w:r>
    </w:p>
    <w:p w:rsidR="00E93A65" w:rsidRPr="001D715F" w:rsidRDefault="00E93A65" w:rsidP="00E93A65">
      <w:pPr>
        <w:ind w:firstLine="709"/>
        <w:jc w:val="both"/>
        <w:rPr>
          <w:sz w:val="24"/>
          <w:szCs w:val="24"/>
          <w:u w:val="single"/>
        </w:rPr>
      </w:pPr>
      <w:r w:rsidRPr="001D715F">
        <w:rPr>
          <w:color w:val="000000"/>
          <w:sz w:val="24"/>
          <w:szCs w:val="24"/>
          <w:u w:val="single"/>
        </w:rPr>
        <w:t>в сфере физической культуры и спорта:</w:t>
      </w:r>
    </w:p>
    <w:p w:rsidR="00E93A65" w:rsidRPr="001D715F" w:rsidRDefault="00E93A65" w:rsidP="00E93A65">
      <w:pPr>
        <w:ind w:firstLine="709"/>
        <w:jc w:val="both"/>
        <w:rPr>
          <w:color w:val="000000"/>
          <w:sz w:val="24"/>
          <w:szCs w:val="24"/>
        </w:rPr>
      </w:pPr>
      <w:r w:rsidRPr="001D715F">
        <w:rPr>
          <w:sz w:val="24"/>
          <w:szCs w:val="24"/>
        </w:rPr>
        <w:t>Местная общественная организация города Урай по поддержке развития и популяризации интеллектуальных видов спорта «Игры разума» - реализация проекта «Турнир настольных игр #большая игра»</w:t>
      </w:r>
      <w:r w:rsidRPr="001D715F">
        <w:rPr>
          <w:color w:val="000000"/>
          <w:sz w:val="24"/>
          <w:szCs w:val="24"/>
        </w:rPr>
        <w:t xml:space="preserve"> (к</w:t>
      </w:r>
      <w:r>
        <w:rPr>
          <w:color w:val="000000"/>
          <w:sz w:val="24"/>
          <w:szCs w:val="24"/>
        </w:rPr>
        <w:t>оличество благополучателей –</w:t>
      </w:r>
      <w:r w:rsidRPr="001D715F">
        <w:rPr>
          <w:color w:val="000000"/>
          <w:sz w:val="24"/>
          <w:szCs w:val="24"/>
        </w:rPr>
        <w:t xml:space="preserve"> 150 человек);</w:t>
      </w:r>
    </w:p>
    <w:p w:rsidR="00E93A65" w:rsidRPr="001D715F" w:rsidRDefault="00E93A65" w:rsidP="00E93A65">
      <w:pPr>
        <w:ind w:firstLine="709"/>
        <w:jc w:val="both"/>
        <w:rPr>
          <w:color w:val="000000"/>
          <w:sz w:val="24"/>
          <w:szCs w:val="24"/>
        </w:rPr>
      </w:pPr>
      <w:r w:rsidRPr="001D715F">
        <w:rPr>
          <w:sz w:val="24"/>
          <w:szCs w:val="24"/>
        </w:rPr>
        <w:t>Местная общественная организация города Урай по поддержке развития и популяризации физической культуры и спорта «Арена Спорта» - реализация проекта «Street Workout – «Движение Молодежи» (</w:t>
      </w:r>
      <w:r>
        <w:rPr>
          <w:color w:val="000000"/>
          <w:sz w:val="24"/>
          <w:szCs w:val="24"/>
        </w:rPr>
        <w:t>количество благополучателей –</w:t>
      </w:r>
      <w:r w:rsidRPr="001D715F">
        <w:rPr>
          <w:color w:val="000000"/>
          <w:sz w:val="24"/>
          <w:szCs w:val="24"/>
        </w:rPr>
        <w:t xml:space="preserve"> 100 человек);</w:t>
      </w:r>
    </w:p>
    <w:p w:rsidR="00E93A65" w:rsidRPr="001D715F" w:rsidRDefault="00E93A65" w:rsidP="00E93A65">
      <w:pPr>
        <w:ind w:firstLine="709"/>
        <w:jc w:val="both"/>
        <w:rPr>
          <w:sz w:val="24"/>
          <w:szCs w:val="24"/>
          <w:u w:val="single"/>
        </w:rPr>
      </w:pPr>
      <w:r w:rsidRPr="001D715F">
        <w:rPr>
          <w:sz w:val="24"/>
          <w:szCs w:val="24"/>
          <w:u w:val="single"/>
        </w:rPr>
        <w:t xml:space="preserve">в сфере социальной защиты: </w:t>
      </w:r>
    </w:p>
    <w:p w:rsidR="00E93A65" w:rsidRPr="001D715F" w:rsidRDefault="00E93A65" w:rsidP="00E93A65">
      <w:pPr>
        <w:ind w:firstLine="709"/>
        <w:jc w:val="both"/>
        <w:rPr>
          <w:color w:val="000000"/>
          <w:sz w:val="24"/>
          <w:szCs w:val="24"/>
        </w:rPr>
      </w:pPr>
      <w:r w:rsidRPr="001D715F">
        <w:rPr>
          <w:color w:val="000000"/>
          <w:sz w:val="24"/>
          <w:szCs w:val="24"/>
        </w:rPr>
        <w:t xml:space="preserve">Урайская местная общественная организация Ханты - Мансийской окружной организации Общероссийской общественной организации «Всероссийское общество </w:t>
      </w:r>
      <w:r w:rsidRPr="001D715F">
        <w:rPr>
          <w:color w:val="000000"/>
          <w:sz w:val="24"/>
          <w:szCs w:val="24"/>
        </w:rPr>
        <w:lastRenderedPageBreak/>
        <w:t xml:space="preserve">инвалидов» - </w:t>
      </w:r>
      <w:r w:rsidRPr="001D715F">
        <w:rPr>
          <w:sz w:val="24"/>
          <w:szCs w:val="24"/>
        </w:rPr>
        <w:t xml:space="preserve">реализация проекта </w:t>
      </w:r>
      <w:r w:rsidRPr="001D715F">
        <w:rPr>
          <w:color w:val="000000"/>
          <w:sz w:val="24"/>
          <w:szCs w:val="24"/>
        </w:rPr>
        <w:t>«</w:t>
      </w:r>
      <w:r w:rsidRPr="001D715F">
        <w:rPr>
          <w:sz w:val="24"/>
          <w:szCs w:val="24"/>
        </w:rPr>
        <w:t>Пусть никто не будет одинок</w:t>
      </w:r>
      <w:r w:rsidRPr="001D715F">
        <w:rPr>
          <w:color w:val="000000"/>
          <w:sz w:val="24"/>
          <w:szCs w:val="24"/>
        </w:rPr>
        <w:t>» (количество благополучателей - 216 человек);</w:t>
      </w:r>
    </w:p>
    <w:p w:rsidR="00E93A65" w:rsidRPr="001D715F" w:rsidRDefault="00E93A65" w:rsidP="00E93A65">
      <w:pPr>
        <w:ind w:firstLine="709"/>
        <w:jc w:val="both"/>
        <w:rPr>
          <w:color w:val="000000"/>
          <w:sz w:val="24"/>
          <w:szCs w:val="24"/>
          <w:u w:val="single"/>
        </w:rPr>
      </w:pPr>
      <w:r w:rsidRPr="001D715F">
        <w:rPr>
          <w:color w:val="000000"/>
          <w:sz w:val="24"/>
          <w:szCs w:val="24"/>
          <w:u w:val="single"/>
        </w:rPr>
        <w:t>в сфере охраны окружающей среды и защиты животных:</w:t>
      </w:r>
    </w:p>
    <w:p w:rsidR="00E93A65" w:rsidRPr="001D715F" w:rsidRDefault="00E93A65" w:rsidP="00E93A65">
      <w:pPr>
        <w:suppressAutoHyphens/>
        <w:autoSpaceDE w:val="0"/>
        <w:autoSpaceDN w:val="0"/>
        <w:adjustRightInd w:val="0"/>
        <w:ind w:firstLine="709"/>
        <w:jc w:val="both"/>
        <w:rPr>
          <w:sz w:val="24"/>
          <w:szCs w:val="24"/>
        </w:rPr>
      </w:pPr>
      <w:r w:rsidRPr="001D715F">
        <w:rPr>
          <w:sz w:val="24"/>
          <w:szCs w:val="24"/>
        </w:rPr>
        <w:t>Автономная некоммерческая организация помощи бездомным животным «101 ДВОРЯНИН» - реализация проекта «Собаке тоже нужен ДОМ» (ко</w:t>
      </w:r>
      <w:r>
        <w:rPr>
          <w:sz w:val="24"/>
          <w:szCs w:val="24"/>
        </w:rPr>
        <w:t>личество благополучателей – 500</w:t>
      </w:r>
      <w:r w:rsidRPr="001D715F">
        <w:rPr>
          <w:sz w:val="24"/>
          <w:szCs w:val="24"/>
        </w:rPr>
        <w:t xml:space="preserve"> человек);</w:t>
      </w:r>
    </w:p>
    <w:p w:rsidR="00E93A65" w:rsidRPr="001D715F" w:rsidRDefault="00E93A65" w:rsidP="00E93A65">
      <w:pPr>
        <w:ind w:firstLine="709"/>
        <w:jc w:val="both"/>
        <w:rPr>
          <w:sz w:val="24"/>
          <w:szCs w:val="24"/>
          <w:shd w:val="clear" w:color="auto" w:fill="FFFFFF"/>
        </w:rPr>
      </w:pPr>
      <w:r w:rsidRPr="001D715F">
        <w:rPr>
          <w:sz w:val="24"/>
          <w:szCs w:val="24"/>
          <w:shd w:val="clear" w:color="auto" w:fill="FFFFFF"/>
        </w:rPr>
        <w:t xml:space="preserve">Местная общественная организация помощи животным города Урая «Девять жизней» </w:t>
      </w:r>
      <w:r w:rsidRPr="001D715F">
        <w:rPr>
          <w:color w:val="000000"/>
          <w:sz w:val="24"/>
          <w:szCs w:val="24"/>
        </w:rPr>
        <w:t xml:space="preserve">получена субсидия </w:t>
      </w:r>
      <w:r w:rsidRPr="001D715F">
        <w:rPr>
          <w:sz w:val="24"/>
          <w:szCs w:val="24"/>
          <w:shd w:val="clear" w:color="auto" w:fill="FFFFFF"/>
        </w:rPr>
        <w:t>на реал</w:t>
      </w:r>
      <w:r>
        <w:rPr>
          <w:sz w:val="24"/>
          <w:szCs w:val="24"/>
          <w:shd w:val="clear" w:color="auto" w:fill="FFFFFF"/>
        </w:rPr>
        <w:t>изацию проекта</w:t>
      </w:r>
      <w:r w:rsidRPr="001D715F">
        <w:rPr>
          <w:sz w:val="24"/>
          <w:szCs w:val="24"/>
          <w:shd w:val="clear" w:color="auto" w:fill="FFFFFF"/>
        </w:rPr>
        <w:t xml:space="preserve"> </w:t>
      </w:r>
      <w:r w:rsidRPr="001D715F">
        <w:rPr>
          <w:sz w:val="24"/>
          <w:szCs w:val="24"/>
        </w:rPr>
        <w:t>«Тигр, которого можно погладить»</w:t>
      </w:r>
      <w:r w:rsidRPr="001D715F">
        <w:rPr>
          <w:sz w:val="24"/>
          <w:szCs w:val="24"/>
          <w:shd w:val="clear" w:color="auto" w:fill="FFFFFF"/>
        </w:rPr>
        <w:t xml:space="preserve"> (количество благополучателей – 100 человек);</w:t>
      </w:r>
    </w:p>
    <w:p w:rsidR="00E93A65" w:rsidRPr="001D715F" w:rsidRDefault="00E93A65" w:rsidP="00E93A65">
      <w:pPr>
        <w:ind w:firstLine="709"/>
        <w:jc w:val="both"/>
        <w:rPr>
          <w:bCs/>
          <w:sz w:val="24"/>
          <w:szCs w:val="24"/>
          <w:u w:val="single"/>
        </w:rPr>
      </w:pPr>
      <w:r w:rsidRPr="001D715F">
        <w:rPr>
          <w:sz w:val="24"/>
          <w:szCs w:val="24"/>
          <w:u w:val="single"/>
          <w:shd w:val="clear" w:color="auto" w:fill="FFFFFF"/>
        </w:rPr>
        <w:t xml:space="preserve">в сфере </w:t>
      </w:r>
      <w:r w:rsidRPr="001D715F">
        <w:rPr>
          <w:bCs/>
          <w:sz w:val="24"/>
          <w:szCs w:val="24"/>
          <w:u w:val="single"/>
        </w:rPr>
        <w:t>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93A65" w:rsidRPr="001D715F" w:rsidRDefault="00E93A65" w:rsidP="00E93A65">
      <w:pPr>
        <w:ind w:firstLine="709"/>
        <w:jc w:val="both"/>
        <w:rPr>
          <w:sz w:val="24"/>
          <w:szCs w:val="24"/>
          <w:shd w:val="clear" w:color="auto" w:fill="FFFFFF"/>
        </w:rPr>
      </w:pPr>
      <w:r w:rsidRPr="001D715F">
        <w:rPr>
          <w:sz w:val="24"/>
          <w:szCs w:val="24"/>
        </w:rPr>
        <w:t xml:space="preserve">Региональная общественная организация Ханты-Мансийского автономного округа –Югры содействия развитию образования и просвещения «Психолог-волонтер» - реализация проекта «Межрегиональные мероприятия в рамках реализации года Семьи и Сплоченности» </w:t>
      </w:r>
      <w:r>
        <w:rPr>
          <w:sz w:val="24"/>
          <w:szCs w:val="24"/>
          <w:shd w:val="clear" w:color="auto" w:fill="FFFFFF"/>
        </w:rPr>
        <w:t>(количество благополучателей –</w:t>
      </w:r>
      <w:r w:rsidRPr="001D715F">
        <w:rPr>
          <w:sz w:val="24"/>
          <w:szCs w:val="24"/>
          <w:shd w:val="clear" w:color="auto" w:fill="FFFFFF"/>
        </w:rPr>
        <w:t xml:space="preserve"> 170 человек);</w:t>
      </w:r>
    </w:p>
    <w:p w:rsidR="00E93A65" w:rsidRPr="001D715F" w:rsidRDefault="00E93A65" w:rsidP="00E93A65">
      <w:pPr>
        <w:suppressAutoHyphens/>
        <w:autoSpaceDE w:val="0"/>
        <w:autoSpaceDN w:val="0"/>
        <w:adjustRightInd w:val="0"/>
        <w:ind w:firstLine="709"/>
        <w:jc w:val="both"/>
        <w:rPr>
          <w:sz w:val="24"/>
          <w:szCs w:val="24"/>
          <w:shd w:val="clear" w:color="auto" w:fill="FFFFFF"/>
        </w:rPr>
      </w:pPr>
      <w:r w:rsidRPr="001D715F">
        <w:rPr>
          <w:sz w:val="24"/>
          <w:szCs w:val="24"/>
        </w:rPr>
        <w:t>Получателями субсидии на реализацию программ по предоставлению гражданам услуг (работ) в социальной сфере стали</w:t>
      </w:r>
      <w:r w:rsidRPr="001D715F">
        <w:rPr>
          <w:sz w:val="24"/>
          <w:szCs w:val="24"/>
          <w:shd w:val="clear" w:color="auto" w:fill="FFFFFF"/>
        </w:rPr>
        <w:t>, следующие СОНКО:</w:t>
      </w:r>
    </w:p>
    <w:p w:rsidR="00E93A65" w:rsidRPr="001D715F" w:rsidRDefault="00E93A65" w:rsidP="00E93A65">
      <w:pPr>
        <w:autoSpaceDE w:val="0"/>
        <w:autoSpaceDN w:val="0"/>
        <w:adjustRightInd w:val="0"/>
        <w:ind w:firstLine="709"/>
        <w:jc w:val="both"/>
        <w:rPr>
          <w:sz w:val="24"/>
          <w:szCs w:val="24"/>
          <w:u w:val="single"/>
        </w:rPr>
      </w:pPr>
      <w:r w:rsidRPr="001D715F">
        <w:rPr>
          <w:sz w:val="24"/>
          <w:szCs w:val="24"/>
          <w:u w:val="single"/>
        </w:rPr>
        <w:t>-услуга: «Организация и проведение культурно - массовых мероприятий»</w:t>
      </w:r>
    </w:p>
    <w:p w:rsidR="00E93A65" w:rsidRPr="001D715F" w:rsidRDefault="00E93A65" w:rsidP="00E93A65">
      <w:pPr>
        <w:autoSpaceDE w:val="0"/>
        <w:autoSpaceDN w:val="0"/>
        <w:adjustRightInd w:val="0"/>
        <w:ind w:firstLine="709"/>
        <w:jc w:val="both"/>
        <w:rPr>
          <w:color w:val="000000"/>
          <w:sz w:val="24"/>
          <w:szCs w:val="24"/>
          <w:u w:val="single"/>
        </w:rPr>
      </w:pPr>
      <w:r w:rsidRPr="001D715F">
        <w:rPr>
          <w:color w:val="000000"/>
          <w:sz w:val="24"/>
          <w:szCs w:val="24"/>
        </w:rPr>
        <w:t>Частное учреждение дополнительно образования «Центр творческого развития и гуманитарного образования «Духовное просвещение»;</w:t>
      </w:r>
    </w:p>
    <w:p w:rsidR="00E93A65" w:rsidRPr="001D715F" w:rsidRDefault="00E93A65" w:rsidP="00E93A65">
      <w:pPr>
        <w:autoSpaceDE w:val="0"/>
        <w:autoSpaceDN w:val="0"/>
        <w:adjustRightInd w:val="0"/>
        <w:ind w:firstLine="709"/>
        <w:jc w:val="both"/>
        <w:rPr>
          <w:rFonts w:eastAsiaTheme="minorHAnsi"/>
          <w:sz w:val="24"/>
          <w:szCs w:val="24"/>
          <w:u w:val="single"/>
          <w:lang w:eastAsia="en-US"/>
        </w:rPr>
      </w:pPr>
      <w:r w:rsidRPr="001D715F">
        <w:rPr>
          <w:color w:val="000000"/>
          <w:sz w:val="24"/>
          <w:szCs w:val="24"/>
          <w:u w:val="single"/>
        </w:rPr>
        <w:t>-</w:t>
      </w:r>
      <w:r w:rsidRPr="001D715F">
        <w:rPr>
          <w:rFonts w:eastAsiaTheme="minorHAnsi"/>
          <w:sz w:val="24"/>
          <w:szCs w:val="24"/>
          <w:u w:val="single"/>
          <w:lang w:eastAsia="en-US"/>
        </w:rPr>
        <w:t xml:space="preserve"> услуга: «Организация досуга детей, подростков и молодежи»</w:t>
      </w:r>
    </w:p>
    <w:p w:rsidR="00E93A65" w:rsidRPr="001D715F" w:rsidRDefault="00E93A65" w:rsidP="00E93A65">
      <w:pPr>
        <w:ind w:firstLine="709"/>
        <w:jc w:val="both"/>
        <w:rPr>
          <w:sz w:val="24"/>
          <w:szCs w:val="24"/>
        </w:rPr>
      </w:pPr>
      <w:r w:rsidRPr="001D715F">
        <w:rPr>
          <w:sz w:val="24"/>
          <w:szCs w:val="24"/>
        </w:rPr>
        <w:t>Урайская городская местная общественная организация содействия всестороннему развитию детей и молодежи «ВМЕСТЕ»;</w:t>
      </w:r>
    </w:p>
    <w:p w:rsidR="00E93A65" w:rsidRPr="001D715F" w:rsidRDefault="00E93A65" w:rsidP="00E93A65">
      <w:pPr>
        <w:autoSpaceDE w:val="0"/>
        <w:autoSpaceDN w:val="0"/>
        <w:adjustRightInd w:val="0"/>
        <w:ind w:firstLine="709"/>
        <w:jc w:val="both"/>
        <w:rPr>
          <w:sz w:val="24"/>
          <w:szCs w:val="24"/>
          <w:u w:val="single"/>
        </w:rPr>
      </w:pPr>
      <w:r w:rsidRPr="001D715F">
        <w:rPr>
          <w:sz w:val="24"/>
          <w:szCs w:val="24"/>
          <w:u w:val="single"/>
        </w:rPr>
        <w:t>- услуга: «</w:t>
      </w:r>
      <w:r w:rsidRPr="001D715F">
        <w:rPr>
          <w:rFonts w:eastAsiaTheme="minorHAnsi"/>
          <w:sz w:val="24"/>
          <w:szCs w:val="24"/>
          <w:u w:val="single"/>
          <w:lang w:eastAsia="en-US"/>
        </w:rPr>
        <w:t>Пропаганда физической культуры, спорта и здорового образа жизни»</w:t>
      </w:r>
    </w:p>
    <w:p w:rsidR="00E93A65" w:rsidRPr="001D715F" w:rsidRDefault="00E93A65" w:rsidP="00E93A65">
      <w:pPr>
        <w:ind w:firstLine="709"/>
        <w:jc w:val="both"/>
        <w:rPr>
          <w:color w:val="000000"/>
          <w:sz w:val="24"/>
          <w:szCs w:val="24"/>
        </w:rPr>
      </w:pPr>
      <w:r w:rsidRPr="001D715F">
        <w:rPr>
          <w:color w:val="000000"/>
          <w:sz w:val="24"/>
          <w:szCs w:val="24"/>
        </w:rPr>
        <w:t xml:space="preserve">Урайская городская общественная организация ветеранов (пенсионеров) войны, труда, Вооруженных </w:t>
      </w:r>
      <w:r w:rsidRPr="001D715F">
        <w:rPr>
          <w:color w:val="000000"/>
          <w:sz w:val="24"/>
          <w:szCs w:val="24"/>
          <w:lang w:val="en-US"/>
        </w:rPr>
        <w:t>C</w:t>
      </w:r>
      <w:r w:rsidRPr="001D715F">
        <w:rPr>
          <w:color w:val="000000"/>
          <w:sz w:val="24"/>
          <w:szCs w:val="24"/>
        </w:rPr>
        <w:t>ил и правоохранительных органов;</w:t>
      </w:r>
    </w:p>
    <w:p w:rsidR="00E93A65" w:rsidRPr="001D715F" w:rsidRDefault="00E93A65" w:rsidP="00E93A65">
      <w:pPr>
        <w:ind w:firstLine="709"/>
        <w:jc w:val="both"/>
        <w:rPr>
          <w:rFonts w:eastAsiaTheme="minorHAnsi"/>
          <w:sz w:val="24"/>
          <w:szCs w:val="24"/>
          <w:u w:val="single"/>
          <w:lang w:eastAsia="en-US"/>
        </w:rPr>
      </w:pPr>
      <w:r w:rsidRPr="001D715F">
        <w:rPr>
          <w:color w:val="000000"/>
          <w:sz w:val="24"/>
          <w:szCs w:val="24"/>
          <w:u w:val="single"/>
        </w:rPr>
        <w:t>-услуга: «</w:t>
      </w:r>
      <w:r w:rsidRPr="001D715F">
        <w:rPr>
          <w:rFonts w:eastAsiaTheme="minorHAnsi"/>
          <w:sz w:val="24"/>
          <w:szCs w:val="24"/>
          <w:u w:val="single"/>
          <w:lang w:eastAsia="en-US"/>
        </w:rPr>
        <w:t>Организация и проведение официальных физкультурных (физкультурно – оздоровительных) мероприятий</w:t>
      </w:r>
    </w:p>
    <w:p w:rsidR="00E93A65" w:rsidRPr="001D715F" w:rsidRDefault="00E93A65" w:rsidP="00E93A65">
      <w:pPr>
        <w:ind w:firstLine="709"/>
        <w:jc w:val="both"/>
        <w:rPr>
          <w:color w:val="000000"/>
          <w:sz w:val="24"/>
          <w:szCs w:val="24"/>
          <w:u w:val="single"/>
        </w:rPr>
      </w:pPr>
      <w:r w:rsidRPr="001D715F">
        <w:rPr>
          <w:sz w:val="24"/>
          <w:szCs w:val="24"/>
        </w:rPr>
        <w:t>Региональная общественная организация содействия развитию авиационных, технических видов спорта, аэрокосмического образования и просвещения в Ханты-Мансийском автономном округе – Югре «Авиацентр»</w:t>
      </w:r>
    </w:p>
    <w:p w:rsidR="00E93A65" w:rsidRPr="00374022" w:rsidRDefault="00E93A65" w:rsidP="00E93A65">
      <w:pPr>
        <w:ind w:firstLine="709"/>
        <w:jc w:val="both"/>
        <w:rPr>
          <w:sz w:val="24"/>
          <w:szCs w:val="24"/>
        </w:rPr>
      </w:pPr>
      <w:r w:rsidRPr="001D715F">
        <w:rPr>
          <w:sz w:val="24"/>
          <w:szCs w:val="24"/>
        </w:rPr>
        <w:t>По инициативе общественных организаций на территории города Урай в 2024 году продолжилась реализация проекта</w:t>
      </w:r>
      <w:r w:rsidRPr="001D715F">
        <w:rPr>
          <w:color w:val="000000"/>
          <w:sz w:val="24"/>
          <w:szCs w:val="24"/>
        </w:rPr>
        <w:t xml:space="preserve"> «Солнышко» на детской игровой площадке «Солнышко», по адресу: город Урай, микрорайон 2, район д.</w:t>
      </w:r>
      <w:r>
        <w:rPr>
          <w:color w:val="000000"/>
          <w:sz w:val="24"/>
          <w:szCs w:val="24"/>
        </w:rPr>
        <w:t xml:space="preserve"> 70. Участниками проекта станут</w:t>
      </w:r>
      <w:r w:rsidRPr="001D715F">
        <w:rPr>
          <w:color w:val="000000"/>
          <w:sz w:val="24"/>
          <w:szCs w:val="24"/>
        </w:rPr>
        <w:t xml:space="preserve"> более 1500 жителей города разного возраста.</w:t>
      </w:r>
    </w:p>
    <w:p w:rsidR="00E93A65" w:rsidRPr="008740F1" w:rsidRDefault="00E93A65" w:rsidP="00DB3504">
      <w:pPr>
        <w:pStyle w:val="Default"/>
        <w:ind w:firstLine="709"/>
        <w:jc w:val="both"/>
        <w:rPr>
          <w:highlight w:val="yellow"/>
        </w:rPr>
      </w:pPr>
    </w:p>
    <w:p w:rsidR="009B7A82" w:rsidRPr="00EC147A" w:rsidRDefault="009B7A82" w:rsidP="009B7A82">
      <w:pPr>
        <w:ind w:firstLine="709"/>
        <w:jc w:val="both"/>
        <w:rPr>
          <w:b/>
          <w:bCs/>
          <w:sz w:val="24"/>
          <w:szCs w:val="24"/>
        </w:rPr>
      </w:pPr>
      <w:r w:rsidRPr="00EC147A">
        <w:rPr>
          <w:b/>
          <w:bCs/>
          <w:sz w:val="24"/>
          <w:szCs w:val="24"/>
        </w:rPr>
        <w:t>8. Здравоохранение</w:t>
      </w:r>
    </w:p>
    <w:p w:rsidR="009B7A82" w:rsidRPr="00EC147A" w:rsidRDefault="009B7A82" w:rsidP="009B7A82">
      <w:pPr>
        <w:ind w:firstLine="709"/>
        <w:jc w:val="both"/>
        <w:rPr>
          <w:sz w:val="24"/>
          <w:szCs w:val="24"/>
        </w:rPr>
      </w:pPr>
      <w:r w:rsidRPr="00EC147A">
        <w:rPr>
          <w:b/>
          <w:bCs/>
          <w:sz w:val="24"/>
          <w:szCs w:val="24"/>
        </w:rPr>
        <w:t>Систему здравоохранения</w:t>
      </w:r>
      <w:r w:rsidRPr="00EC147A">
        <w:rPr>
          <w:sz w:val="24"/>
          <w:szCs w:val="24"/>
        </w:rPr>
        <w:t xml:space="preserve"> на территории города Урай представляют бюджетное учреждение ХМАО-Югры «Урайская городская клиническая больница», автономное учреждение ХМАО-Югры «Урайская городская стоматологическая поликлиника» и бюджетное учреждение ХМАО-Югры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1D0FFD" w:rsidRDefault="009B7A82" w:rsidP="009B7A82">
      <w:pPr>
        <w:ind w:firstLine="709"/>
        <w:jc w:val="both"/>
        <w:rPr>
          <w:sz w:val="24"/>
        </w:rPr>
      </w:pPr>
      <w:r w:rsidRPr="0045172D">
        <w:rPr>
          <w:sz w:val="24"/>
        </w:rPr>
        <w:t xml:space="preserve">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среднего медицинского персонала на 01.04.2024 – 28 человек (врачи – 4 человека, средний медицинский персонал – 24 человека) и коечным фондом в 48 коек, в том числе койки круглосуточного </w:t>
      </w:r>
      <w:r w:rsidRPr="008540AC">
        <w:rPr>
          <w:sz w:val="24"/>
        </w:rPr>
        <w:t xml:space="preserve">пребывания – 36, койки дневного стационара – 12. </w:t>
      </w:r>
    </w:p>
    <w:p w:rsidR="009B7A82" w:rsidRPr="008740F1" w:rsidRDefault="009B7A82" w:rsidP="009B7A82">
      <w:pPr>
        <w:ind w:firstLine="709"/>
        <w:jc w:val="both"/>
        <w:rPr>
          <w:sz w:val="24"/>
          <w:szCs w:val="24"/>
          <w:highlight w:val="yellow"/>
        </w:rPr>
      </w:pPr>
      <w:r w:rsidRPr="008540AC">
        <w:rPr>
          <w:iCs/>
          <w:sz w:val="24"/>
          <w:szCs w:val="24"/>
        </w:rPr>
        <w:t>По состоянию на 01.04.2024 в учреждении находится 35 воспитанников в т.ч. до 1 года - 9 детей, от 1 года-до 3 лет – 9 детей, от 3 лет и старше 17 лет – 17 детей.</w:t>
      </w:r>
    </w:p>
    <w:p w:rsidR="009B7A82" w:rsidRPr="008740F1" w:rsidRDefault="009B7A82" w:rsidP="009B7A82">
      <w:pPr>
        <w:ind w:firstLine="709"/>
        <w:jc w:val="both"/>
        <w:rPr>
          <w:sz w:val="24"/>
          <w:szCs w:val="24"/>
          <w:highlight w:val="yellow"/>
        </w:rPr>
      </w:pPr>
    </w:p>
    <w:p w:rsidR="009F292A" w:rsidRDefault="009F292A" w:rsidP="009B7A82">
      <w:pPr>
        <w:ind w:firstLine="709"/>
        <w:jc w:val="center"/>
        <w:rPr>
          <w:b/>
          <w:sz w:val="24"/>
          <w:szCs w:val="24"/>
        </w:rPr>
      </w:pPr>
    </w:p>
    <w:p w:rsidR="009B7A82" w:rsidRPr="008540AC" w:rsidRDefault="009B7A82" w:rsidP="009B7A82">
      <w:pPr>
        <w:ind w:firstLine="709"/>
        <w:jc w:val="center"/>
        <w:rPr>
          <w:sz w:val="24"/>
          <w:szCs w:val="24"/>
        </w:rPr>
      </w:pPr>
      <w:r w:rsidRPr="008540AC">
        <w:rPr>
          <w:b/>
          <w:sz w:val="24"/>
          <w:szCs w:val="24"/>
        </w:rPr>
        <w:lastRenderedPageBreak/>
        <w:t>Основные показатели в сфере здравоохранения</w:t>
      </w:r>
    </w:p>
    <w:p w:rsidR="009B7A82" w:rsidRPr="008540AC" w:rsidRDefault="009B7A82" w:rsidP="009B7A82">
      <w:pPr>
        <w:pStyle w:val="af2"/>
        <w:ind w:left="0" w:firstLine="709"/>
        <w:jc w:val="right"/>
        <w:rPr>
          <w:sz w:val="24"/>
          <w:szCs w:val="24"/>
        </w:rPr>
      </w:pPr>
      <w:r w:rsidRPr="008540AC">
        <w:rPr>
          <w:sz w:val="24"/>
          <w:szCs w:val="24"/>
        </w:rPr>
        <w:t xml:space="preserve">таблица </w:t>
      </w:r>
      <w:r w:rsidR="00AB4DFA">
        <w:rPr>
          <w:sz w:val="24"/>
          <w:szCs w:val="24"/>
        </w:rPr>
        <w:t>9</w:t>
      </w:r>
    </w:p>
    <w:tbl>
      <w:tblPr>
        <w:tblStyle w:val="ad"/>
        <w:tblW w:w="9645" w:type="dxa"/>
        <w:jc w:val="center"/>
        <w:tblInd w:w="126" w:type="dxa"/>
        <w:tblLayout w:type="fixed"/>
        <w:tblLook w:val="04A0"/>
      </w:tblPr>
      <w:tblGrid>
        <w:gridCol w:w="3670"/>
        <w:gridCol w:w="1515"/>
        <w:gridCol w:w="1417"/>
        <w:gridCol w:w="1418"/>
        <w:gridCol w:w="1625"/>
      </w:tblGrid>
      <w:tr w:rsidR="009B7A82" w:rsidRPr="008540AC" w:rsidTr="00222FAD">
        <w:trPr>
          <w:jc w:val="center"/>
        </w:trPr>
        <w:tc>
          <w:tcPr>
            <w:tcW w:w="3670" w:type="dxa"/>
          </w:tcPr>
          <w:p w:rsidR="009B7A82" w:rsidRPr="008540AC" w:rsidRDefault="009B7A82" w:rsidP="00222FAD">
            <w:pPr>
              <w:pStyle w:val="af2"/>
              <w:ind w:left="0"/>
              <w:jc w:val="center"/>
              <w:rPr>
                <w:sz w:val="24"/>
                <w:szCs w:val="24"/>
              </w:rPr>
            </w:pPr>
            <w:r w:rsidRPr="008540AC">
              <w:rPr>
                <w:sz w:val="24"/>
                <w:szCs w:val="24"/>
              </w:rPr>
              <w:t>Показатели</w:t>
            </w:r>
          </w:p>
        </w:tc>
        <w:tc>
          <w:tcPr>
            <w:tcW w:w="1515" w:type="dxa"/>
          </w:tcPr>
          <w:p w:rsidR="009B7A82" w:rsidRPr="008540AC" w:rsidRDefault="009B7A82" w:rsidP="00222FAD">
            <w:pPr>
              <w:pStyle w:val="af2"/>
              <w:ind w:left="0"/>
              <w:jc w:val="center"/>
              <w:rPr>
                <w:sz w:val="24"/>
                <w:szCs w:val="24"/>
              </w:rPr>
            </w:pPr>
            <w:r w:rsidRPr="008540AC">
              <w:rPr>
                <w:sz w:val="24"/>
                <w:szCs w:val="24"/>
              </w:rPr>
              <w:t>Ед.изм.</w:t>
            </w:r>
          </w:p>
        </w:tc>
        <w:tc>
          <w:tcPr>
            <w:tcW w:w="1417" w:type="dxa"/>
            <w:vAlign w:val="center"/>
          </w:tcPr>
          <w:p w:rsidR="009B7A82" w:rsidRPr="008540AC" w:rsidRDefault="009B7A82" w:rsidP="00222FAD">
            <w:pPr>
              <w:jc w:val="center"/>
              <w:rPr>
                <w:sz w:val="24"/>
                <w:szCs w:val="24"/>
              </w:rPr>
            </w:pPr>
            <w:r w:rsidRPr="008540AC">
              <w:rPr>
                <w:sz w:val="24"/>
                <w:szCs w:val="24"/>
              </w:rPr>
              <w:t>01.04.2023</w:t>
            </w:r>
          </w:p>
        </w:tc>
        <w:tc>
          <w:tcPr>
            <w:tcW w:w="1418" w:type="dxa"/>
            <w:vAlign w:val="center"/>
          </w:tcPr>
          <w:p w:rsidR="009B7A82" w:rsidRPr="008540AC" w:rsidRDefault="009B7A82" w:rsidP="00222FAD">
            <w:pPr>
              <w:jc w:val="center"/>
              <w:rPr>
                <w:sz w:val="24"/>
                <w:szCs w:val="24"/>
              </w:rPr>
            </w:pPr>
            <w:r w:rsidRPr="008540AC">
              <w:rPr>
                <w:sz w:val="24"/>
                <w:szCs w:val="24"/>
              </w:rPr>
              <w:t>01.04.2024</w:t>
            </w:r>
          </w:p>
        </w:tc>
        <w:tc>
          <w:tcPr>
            <w:tcW w:w="1625" w:type="dxa"/>
          </w:tcPr>
          <w:p w:rsidR="009B7A82" w:rsidRPr="008540AC" w:rsidRDefault="009B7A82" w:rsidP="00222FAD">
            <w:pPr>
              <w:pStyle w:val="af2"/>
              <w:ind w:left="0"/>
              <w:jc w:val="center"/>
              <w:rPr>
                <w:sz w:val="24"/>
                <w:szCs w:val="24"/>
              </w:rPr>
            </w:pPr>
            <w:r w:rsidRPr="008540AC">
              <w:rPr>
                <w:sz w:val="24"/>
                <w:szCs w:val="24"/>
              </w:rPr>
              <w:t>Отклонение,%</w:t>
            </w:r>
          </w:p>
        </w:tc>
      </w:tr>
      <w:tr w:rsidR="009B7A82" w:rsidRPr="008740F1" w:rsidTr="00222FAD">
        <w:trPr>
          <w:jc w:val="center"/>
        </w:trPr>
        <w:tc>
          <w:tcPr>
            <w:tcW w:w="3670" w:type="dxa"/>
            <w:shd w:val="clear" w:color="auto" w:fill="auto"/>
          </w:tcPr>
          <w:p w:rsidR="009B7A82" w:rsidRPr="008540AC" w:rsidRDefault="009B7A82" w:rsidP="00222FAD">
            <w:pPr>
              <w:ind w:left="24"/>
              <w:jc w:val="both"/>
              <w:rPr>
                <w:sz w:val="24"/>
                <w:szCs w:val="24"/>
              </w:rPr>
            </w:pPr>
            <w:r w:rsidRPr="008540AC">
              <w:rPr>
                <w:sz w:val="24"/>
                <w:szCs w:val="24"/>
              </w:rPr>
              <w:t>1.Численность работников здравоохранения  – всего, из них:</w:t>
            </w:r>
          </w:p>
        </w:tc>
        <w:tc>
          <w:tcPr>
            <w:tcW w:w="1515" w:type="dxa"/>
            <w:shd w:val="clear" w:color="auto" w:fill="auto"/>
          </w:tcPr>
          <w:p w:rsidR="009B7A82" w:rsidRPr="008540AC" w:rsidRDefault="009B7A82" w:rsidP="00222FAD">
            <w:pPr>
              <w:pStyle w:val="af2"/>
              <w:ind w:left="0"/>
              <w:jc w:val="center"/>
              <w:rPr>
                <w:sz w:val="24"/>
                <w:szCs w:val="24"/>
              </w:rPr>
            </w:pPr>
            <w:r w:rsidRPr="008540AC">
              <w:rPr>
                <w:sz w:val="24"/>
                <w:szCs w:val="24"/>
              </w:rPr>
              <w:t>Человек</w:t>
            </w:r>
          </w:p>
        </w:tc>
        <w:tc>
          <w:tcPr>
            <w:tcW w:w="1417" w:type="dxa"/>
            <w:shd w:val="clear" w:color="auto" w:fill="auto"/>
          </w:tcPr>
          <w:p w:rsidR="009B7A82" w:rsidRPr="008540AC" w:rsidRDefault="009B7A82" w:rsidP="00222FAD">
            <w:pPr>
              <w:pStyle w:val="af2"/>
              <w:ind w:left="0"/>
              <w:jc w:val="center"/>
              <w:rPr>
                <w:sz w:val="24"/>
                <w:szCs w:val="24"/>
              </w:rPr>
            </w:pPr>
            <w:r w:rsidRPr="008540AC">
              <w:rPr>
                <w:sz w:val="24"/>
                <w:szCs w:val="24"/>
              </w:rPr>
              <w:t>1523</w:t>
            </w:r>
          </w:p>
        </w:tc>
        <w:tc>
          <w:tcPr>
            <w:tcW w:w="1418" w:type="dxa"/>
          </w:tcPr>
          <w:p w:rsidR="009B7A82" w:rsidRPr="008540AC" w:rsidRDefault="009B7A82" w:rsidP="00222FAD">
            <w:pPr>
              <w:pStyle w:val="af2"/>
              <w:ind w:left="0"/>
              <w:jc w:val="center"/>
              <w:rPr>
                <w:sz w:val="24"/>
                <w:szCs w:val="24"/>
              </w:rPr>
            </w:pPr>
            <w:r w:rsidRPr="008540AC">
              <w:rPr>
                <w:sz w:val="24"/>
                <w:szCs w:val="24"/>
              </w:rPr>
              <w:t>1515</w:t>
            </w:r>
          </w:p>
        </w:tc>
        <w:tc>
          <w:tcPr>
            <w:tcW w:w="1625" w:type="dxa"/>
          </w:tcPr>
          <w:p w:rsidR="009B7A82" w:rsidRPr="008540AC" w:rsidRDefault="009B7A82" w:rsidP="00222FAD">
            <w:pPr>
              <w:pStyle w:val="af2"/>
              <w:ind w:left="0"/>
              <w:jc w:val="center"/>
              <w:rPr>
                <w:sz w:val="24"/>
                <w:szCs w:val="24"/>
              </w:rPr>
            </w:pPr>
            <w:r w:rsidRPr="008540AC">
              <w:rPr>
                <w:sz w:val="24"/>
                <w:szCs w:val="24"/>
              </w:rPr>
              <w:t>99,5</w:t>
            </w:r>
          </w:p>
        </w:tc>
      </w:tr>
      <w:tr w:rsidR="009B7A82" w:rsidRPr="008740F1" w:rsidTr="00222FAD">
        <w:trPr>
          <w:jc w:val="center"/>
        </w:trPr>
        <w:tc>
          <w:tcPr>
            <w:tcW w:w="3670" w:type="dxa"/>
            <w:shd w:val="clear" w:color="auto" w:fill="auto"/>
          </w:tcPr>
          <w:p w:rsidR="009B7A82" w:rsidRPr="008540AC" w:rsidRDefault="009B7A82" w:rsidP="00222FAD">
            <w:pPr>
              <w:ind w:left="24"/>
              <w:rPr>
                <w:sz w:val="24"/>
                <w:szCs w:val="24"/>
              </w:rPr>
            </w:pPr>
            <w:r w:rsidRPr="008540AC">
              <w:rPr>
                <w:sz w:val="24"/>
                <w:szCs w:val="24"/>
              </w:rPr>
              <w:t>- врачей</w:t>
            </w:r>
          </w:p>
        </w:tc>
        <w:tc>
          <w:tcPr>
            <w:tcW w:w="1515" w:type="dxa"/>
            <w:shd w:val="clear" w:color="auto" w:fill="auto"/>
          </w:tcPr>
          <w:p w:rsidR="009B7A82" w:rsidRPr="008540AC" w:rsidRDefault="009B7A82" w:rsidP="00222FAD">
            <w:pPr>
              <w:pStyle w:val="af2"/>
              <w:ind w:left="0"/>
              <w:jc w:val="center"/>
              <w:rPr>
                <w:sz w:val="24"/>
                <w:szCs w:val="24"/>
              </w:rPr>
            </w:pPr>
            <w:r w:rsidRPr="008540AC">
              <w:rPr>
                <w:sz w:val="24"/>
                <w:szCs w:val="24"/>
              </w:rPr>
              <w:t>Человек</w:t>
            </w:r>
          </w:p>
        </w:tc>
        <w:tc>
          <w:tcPr>
            <w:tcW w:w="1417" w:type="dxa"/>
            <w:shd w:val="clear" w:color="auto" w:fill="auto"/>
          </w:tcPr>
          <w:p w:rsidR="009B7A82" w:rsidRPr="008540AC" w:rsidRDefault="009B7A82" w:rsidP="00222FAD">
            <w:pPr>
              <w:pStyle w:val="af2"/>
              <w:ind w:left="0"/>
              <w:jc w:val="center"/>
              <w:rPr>
                <w:sz w:val="24"/>
                <w:szCs w:val="24"/>
              </w:rPr>
            </w:pPr>
            <w:r w:rsidRPr="008540AC">
              <w:rPr>
                <w:sz w:val="24"/>
                <w:szCs w:val="24"/>
              </w:rPr>
              <w:t>193</w:t>
            </w:r>
          </w:p>
        </w:tc>
        <w:tc>
          <w:tcPr>
            <w:tcW w:w="1418" w:type="dxa"/>
          </w:tcPr>
          <w:p w:rsidR="009B7A82" w:rsidRPr="008540AC" w:rsidRDefault="009B7A82" w:rsidP="00222FAD">
            <w:pPr>
              <w:pStyle w:val="af2"/>
              <w:ind w:left="0"/>
              <w:jc w:val="center"/>
              <w:rPr>
                <w:sz w:val="24"/>
                <w:szCs w:val="24"/>
              </w:rPr>
            </w:pPr>
            <w:r w:rsidRPr="008540AC">
              <w:rPr>
                <w:sz w:val="24"/>
                <w:szCs w:val="24"/>
              </w:rPr>
              <w:t>186</w:t>
            </w:r>
          </w:p>
        </w:tc>
        <w:tc>
          <w:tcPr>
            <w:tcW w:w="1625" w:type="dxa"/>
          </w:tcPr>
          <w:p w:rsidR="009B7A82" w:rsidRPr="008540AC" w:rsidRDefault="009B7A82" w:rsidP="00222FAD">
            <w:pPr>
              <w:pStyle w:val="af2"/>
              <w:ind w:left="0"/>
              <w:jc w:val="center"/>
              <w:rPr>
                <w:sz w:val="24"/>
                <w:szCs w:val="24"/>
              </w:rPr>
            </w:pPr>
            <w:r w:rsidRPr="008540AC">
              <w:rPr>
                <w:sz w:val="24"/>
                <w:szCs w:val="24"/>
              </w:rPr>
              <w:t>96,4</w:t>
            </w:r>
          </w:p>
        </w:tc>
      </w:tr>
      <w:tr w:rsidR="009B7A82" w:rsidRPr="008740F1" w:rsidTr="00222FAD">
        <w:trPr>
          <w:jc w:val="center"/>
        </w:trPr>
        <w:tc>
          <w:tcPr>
            <w:tcW w:w="3670" w:type="dxa"/>
            <w:shd w:val="clear" w:color="auto" w:fill="auto"/>
          </w:tcPr>
          <w:p w:rsidR="009B7A82" w:rsidRPr="008540AC" w:rsidRDefault="009B7A82" w:rsidP="00222FAD">
            <w:pPr>
              <w:ind w:left="24"/>
              <w:jc w:val="both"/>
              <w:rPr>
                <w:sz w:val="24"/>
                <w:szCs w:val="24"/>
              </w:rPr>
            </w:pPr>
            <w:r w:rsidRPr="008540AC">
              <w:rPr>
                <w:sz w:val="24"/>
                <w:szCs w:val="24"/>
              </w:rPr>
              <w:t>- из них: врачей общей практики  (семейной медицины)</w:t>
            </w:r>
          </w:p>
        </w:tc>
        <w:tc>
          <w:tcPr>
            <w:tcW w:w="1515" w:type="dxa"/>
            <w:shd w:val="clear" w:color="auto" w:fill="auto"/>
          </w:tcPr>
          <w:p w:rsidR="009B7A82" w:rsidRPr="008540AC" w:rsidRDefault="009B7A82" w:rsidP="00222FAD">
            <w:pPr>
              <w:pStyle w:val="af2"/>
              <w:ind w:left="0"/>
              <w:jc w:val="center"/>
              <w:rPr>
                <w:sz w:val="24"/>
                <w:szCs w:val="24"/>
              </w:rPr>
            </w:pPr>
            <w:r w:rsidRPr="008540AC">
              <w:rPr>
                <w:sz w:val="24"/>
                <w:szCs w:val="24"/>
              </w:rPr>
              <w:t>Человек</w:t>
            </w:r>
          </w:p>
        </w:tc>
        <w:tc>
          <w:tcPr>
            <w:tcW w:w="1417" w:type="dxa"/>
            <w:shd w:val="clear" w:color="auto" w:fill="auto"/>
          </w:tcPr>
          <w:p w:rsidR="009B7A82" w:rsidRPr="008540AC" w:rsidRDefault="009B7A82" w:rsidP="00222FAD">
            <w:pPr>
              <w:pStyle w:val="af2"/>
              <w:ind w:left="0"/>
              <w:jc w:val="center"/>
              <w:rPr>
                <w:sz w:val="24"/>
                <w:szCs w:val="24"/>
              </w:rPr>
            </w:pPr>
            <w:r w:rsidRPr="008540AC">
              <w:rPr>
                <w:sz w:val="24"/>
                <w:szCs w:val="24"/>
              </w:rPr>
              <w:t>1</w:t>
            </w:r>
          </w:p>
        </w:tc>
        <w:tc>
          <w:tcPr>
            <w:tcW w:w="1418" w:type="dxa"/>
          </w:tcPr>
          <w:p w:rsidR="009B7A82" w:rsidRPr="008540AC" w:rsidRDefault="009B7A82" w:rsidP="00222FAD">
            <w:pPr>
              <w:pStyle w:val="af2"/>
              <w:ind w:left="0"/>
              <w:jc w:val="center"/>
              <w:rPr>
                <w:sz w:val="24"/>
                <w:szCs w:val="24"/>
              </w:rPr>
            </w:pPr>
            <w:r w:rsidRPr="008540AC">
              <w:rPr>
                <w:sz w:val="24"/>
                <w:szCs w:val="24"/>
              </w:rPr>
              <w:t>1</w:t>
            </w:r>
          </w:p>
        </w:tc>
        <w:tc>
          <w:tcPr>
            <w:tcW w:w="1625" w:type="dxa"/>
          </w:tcPr>
          <w:p w:rsidR="009B7A82" w:rsidRPr="008540AC" w:rsidRDefault="009B7A82" w:rsidP="00222FAD">
            <w:pPr>
              <w:pStyle w:val="af2"/>
              <w:ind w:left="0"/>
              <w:jc w:val="center"/>
              <w:rPr>
                <w:sz w:val="24"/>
                <w:szCs w:val="24"/>
              </w:rPr>
            </w:pPr>
            <w:r w:rsidRPr="008540AC">
              <w:rPr>
                <w:sz w:val="24"/>
                <w:szCs w:val="24"/>
              </w:rPr>
              <w:t>100</w:t>
            </w:r>
          </w:p>
        </w:tc>
      </w:tr>
      <w:tr w:rsidR="009B7A82" w:rsidRPr="008740F1" w:rsidTr="00222FAD">
        <w:trPr>
          <w:jc w:val="center"/>
        </w:trPr>
        <w:tc>
          <w:tcPr>
            <w:tcW w:w="3670" w:type="dxa"/>
            <w:shd w:val="clear" w:color="auto" w:fill="auto"/>
          </w:tcPr>
          <w:p w:rsidR="009B7A82" w:rsidRPr="008540AC" w:rsidRDefault="009B7A82" w:rsidP="00222FAD">
            <w:pPr>
              <w:ind w:left="24"/>
              <w:rPr>
                <w:sz w:val="24"/>
                <w:szCs w:val="24"/>
              </w:rPr>
            </w:pPr>
            <w:r w:rsidRPr="008540AC">
              <w:rPr>
                <w:sz w:val="24"/>
                <w:szCs w:val="24"/>
              </w:rPr>
              <w:t>- среднего медицинского персонала</w:t>
            </w:r>
          </w:p>
        </w:tc>
        <w:tc>
          <w:tcPr>
            <w:tcW w:w="1515" w:type="dxa"/>
            <w:shd w:val="clear" w:color="auto" w:fill="auto"/>
          </w:tcPr>
          <w:p w:rsidR="009B7A82" w:rsidRPr="008540AC" w:rsidRDefault="009B7A82" w:rsidP="00222FAD">
            <w:pPr>
              <w:pStyle w:val="af2"/>
              <w:ind w:left="0"/>
              <w:jc w:val="center"/>
              <w:rPr>
                <w:sz w:val="24"/>
                <w:szCs w:val="24"/>
              </w:rPr>
            </w:pPr>
            <w:r w:rsidRPr="008540AC">
              <w:rPr>
                <w:sz w:val="24"/>
                <w:szCs w:val="24"/>
              </w:rPr>
              <w:t>Человек</w:t>
            </w:r>
          </w:p>
        </w:tc>
        <w:tc>
          <w:tcPr>
            <w:tcW w:w="1417" w:type="dxa"/>
            <w:shd w:val="clear" w:color="auto" w:fill="auto"/>
          </w:tcPr>
          <w:p w:rsidR="009B7A82" w:rsidRPr="008540AC" w:rsidRDefault="009B7A82" w:rsidP="00222FAD">
            <w:pPr>
              <w:pStyle w:val="af2"/>
              <w:ind w:left="0"/>
              <w:jc w:val="center"/>
              <w:rPr>
                <w:sz w:val="24"/>
                <w:szCs w:val="24"/>
              </w:rPr>
            </w:pPr>
            <w:r w:rsidRPr="008540AC">
              <w:rPr>
                <w:sz w:val="24"/>
                <w:szCs w:val="24"/>
              </w:rPr>
              <w:t>558</w:t>
            </w:r>
          </w:p>
        </w:tc>
        <w:tc>
          <w:tcPr>
            <w:tcW w:w="1418" w:type="dxa"/>
          </w:tcPr>
          <w:p w:rsidR="009B7A82" w:rsidRPr="008540AC" w:rsidRDefault="009B7A82" w:rsidP="00222FAD">
            <w:pPr>
              <w:pStyle w:val="af2"/>
              <w:ind w:left="0"/>
              <w:jc w:val="center"/>
              <w:rPr>
                <w:sz w:val="24"/>
                <w:szCs w:val="24"/>
              </w:rPr>
            </w:pPr>
            <w:r w:rsidRPr="008540AC">
              <w:rPr>
                <w:sz w:val="24"/>
                <w:szCs w:val="24"/>
              </w:rPr>
              <w:t>600</w:t>
            </w:r>
          </w:p>
        </w:tc>
        <w:tc>
          <w:tcPr>
            <w:tcW w:w="1625" w:type="dxa"/>
          </w:tcPr>
          <w:p w:rsidR="009B7A82" w:rsidRPr="008540AC" w:rsidRDefault="009B7A82" w:rsidP="00222FAD">
            <w:pPr>
              <w:pStyle w:val="af2"/>
              <w:ind w:left="0"/>
              <w:jc w:val="center"/>
              <w:rPr>
                <w:sz w:val="24"/>
                <w:szCs w:val="24"/>
              </w:rPr>
            </w:pPr>
            <w:r w:rsidRPr="008540AC">
              <w:rPr>
                <w:sz w:val="24"/>
                <w:szCs w:val="24"/>
              </w:rPr>
              <w:t>107,5</w:t>
            </w:r>
          </w:p>
        </w:tc>
      </w:tr>
      <w:tr w:rsidR="009B7A82" w:rsidRPr="008740F1" w:rsidTr="00222FAD">
        <w:trPr>
          <w:jc w:val="center"/>
        </w:trPr>
        <w:tc>
          <w:tcPr>
            <w:tcW w:w="3670" w:type="dxa"/>
            <w:shd w:val="clear" w:color="auto" w:fill="auto"/>
          </w:tcPr>
          <w:p w:rsidR="009B7A82" w:rsidRPr="008740F1" w:rsidRDefault="009B7A82" w:rsidP="00222FAD">
            <w:pPr>
              <w:ind w:left="24"/>
              <w:jc w:val="both"/>
              <w:rPr>
                <w:sz w:val="24"/>
                <w:szCs w:val="24"/>
                <w:highlight w:val="yellow"/>
              </w:rPr>
            </w:pPr>
            <w:r w:rsidRPr="008540AC">
              <w:rPr>
                <w:sz w:val="24"/>
                <w:szCs w:val="24"/>
              </w:rPr>
              <w:t>2. Объем медицинской помощи, предоставляемой муниципальными учреждениями здравоохранения:</w:t>
            </w:r>
          </w:p>
        </w:tc>
        <w:tc>
          <w:tcPr>
            <w:tcW w:w="1515" w:type="dxa"/>
            <w:shd w:val="clear" w:color="auto" w:fill="auto"/>
          </w:tcPr>
          <w:p w:rsidR="009B7A82" w:rsidRPr="008740F1" w:rsidRDefault="009B7A82" w:rsidP="00222FAD">
            <w:pPr>
              <w:jc w:val="center"/>
              <w:rPr>
                <w:sz w:val="24"/>
                <w:szCs w:val="24"/>
                <w:highlight w:val="yellow"/>
              </w:rPr>
            </w:pPr>
          </w:p>
        </w:tc>
        <w:tc>
          <w:tcPr>
            <w:tcW w:w="1417" w:type="dxa"/>
            <w:shd w:val="clear" w:color="auto" w:fill="auto"/>
          </w:tcPr>
          <w:p w:rsidR="009B7A82" w:rsidRPr="008740F1" w:rsidRDefault="009B7A82" w:rsidP="00222FAD">
            <w:pPr>
              <w:pStyle w:val="af2"/>
              <w:ind w:left="0"/>
              <w:jc w:val="center"/>
              <w:rPr>
                <w:sz w:val="24"/>
                <w:szCs w:val="24"/>
                <w:highlight w:val="yellow"/>
              </w:rPr>
            </w:pPr>
          </w:p>
        </w:tc>
        <w:tc>
          <w:tcPr>
            <w:tcW w:w="1418" w:type="dxa"/>
          </w:tcPr>
          <w:p w:rsidR="009B7A82" w:rsidRPr="008740F1" w:rsidRDefault="009B7A82" w:rsidP="00222FAD">
            <w:pPr>
              <w:pStyle w:val="af2"/>
              <w:ind w:left="0"/>
              <w:jc w:val="center"/>
              <w:rPr>
                <w:sz w:val="24"/>
                <w:szCs w:val="24"/>
                <w:highlight w:val="yellow"/>
              </w:rPr>
            </w:pPr>
          </w:p>
        </w:tc>
        <w:tc>
          <w:tcPr>
            <w:tcW w:w="1625" w:type="dxa"/>
          </w:tcPr>
          <w:p w:rsidR="009B7A82" w:rsidRPr="008740F1" w:rsidRDefault="009B7A82" w:rsidP="00222FAD">
            <w:pPr>
              <w:pStyle w:val="af2"/>
              <w:ind w:left="0"/>
              <w:jc w:val="center"/>
              <w:rPr>
                <w:sz w:val="24"/>
                <w:szCs w:val="24"/>
                <w:highlight w:val="yellow"/>
              </w:rPr>
            </w:pPr>
          </w:p>
        </w:tc>
      </w:tr>
      <w:tr w:rsidR="009B7A82" w:rsidRPr="008740F1" w:rsidTr="00222FAD">
        <w:trPr>
          <w:jc w:val="center"/>
        </w:trPr>
        <w:tc>
          <w:tcPr>
            <w:tcW w:w="3670" w:type="dxa"/>
          </w:tcPr>
          <w:p w:rsidR="009B7A82" w:rsidRPr="008540AC" w:rsidRDefault="009B7A82" w:rsidP="00222FAD">
            <w:pPr>
              <w:ind w:left="24"/>
              <w:rPr>
                <w:sz w:val="24"/>
                <w:szCs w:val="24"/>
              </w:rPr>
            </w:pPr>
            <w:r w:rsidRPr="008540AC">
              <w:rPr>
                <w:sz w:val="24"/>
                <w:szCs w:val="24"/>
              </w:rPr>
              <w:t>- стационарная медицинская помощь</w:t>
            </w:r>
          </w:p>
        </w:tc>
        <w:tc>
          <w:tcPr>
            <w:tcW w:w="1515" w:type="dxa"/>
          </w:tcPr>
          <w:p w:rsidR="009B7A82" w:rsidRPr="008540AC" w:rsidRDefault="009B7A82" w:rsidP="00222FAD">
            <w:pPr>
              <w:jc w:val="center"/>
              <w:rPr>
                <w:sz w:val="24"/>
                <w:szCs w:val="24"/>
              </w:rPr>
            </w:pPr>
            <w:r w:rsidRPr="008540AC">
              <w:rPr>
                <w:sz w:val="24"/>
                <w:szCs w:val="24"/>
              </w:rPr>
              <w:t>койко-день</w:t>
            </w:r>
          </w:p>
        </w:tc>
        <w:tc>
          <w:tcPr>
            <w:tcW w:w="1417" w:type="dxa"/>
          </w:tcPr>
          <w:p w:rsidR="009B7A82" w:rsidRPr="008540AC" w:rsidRDefault="009B7A82" w:rsidP="00222FAD">
            <w:pPr>
              <w:pStyle w:val="af2"/>
              <w:ind w:left="0"/>
              <w:jc w:val="center"/>
              <w:rPr>
                <w:sz w:val="24"/>
                <w:szCs w:val="24"/>
              </w:rPr>
            </w:pPr>
            <w:r w:rsidRPr="008540AC">
              <w:rPr>
                <w:sz w:val="24"/>
                <w:szCs w:val="24"/>
              </w:rPr>
              <w:t>20 631</w:t>
            </w:r>
          </w:p>
        </w:tc>
        <w:tc>
          <w:tcPr>
            <w:tcW w:w="1418" w:type="dxa"/>
          </w:tcPr>
          <w:p w:rsidR="009B7A82" w:rsidRPr="008540AC" w:rsidRDefault="009B7A82" w:rsidP="00222FAD">
            <w:pPr>
              <w:pStyle w:val="af2"/>
              <w:ind w:left="0"/>
              <w:jc w:val="center"/>
              <w:rPr>
                <w:sz w:val="24"/>
                <w:szCs w:val="24"/>
              </w:rPr>
            </w:pPr>
            <w:r w:rsidRPr="008540AC">
              <w:rPr>
                <w:sz w:val="24"/>
                <w:szCs w:val="24"/>
              </w:rPr>
              <w:t>17 157</w:t>
            </w:r>
          </w:p>
        </w:tc>
        <w:tc>
          <w:tcPr>
            <w:tcW w:w="1625" w:type="dxa"/>
          </w:tcPr>
          <w:p w:rsidR="009B7A82" w:rsidRPr="008540AC" w:rsidRDefault="009B7A82" w:rsidP="00222FAD">
            <w:pPr>
              <w:pStyle w:val="af2"/>
              <w:ind w:left="0"/>
              <w:jc w:val="center"/>
              <w:rPr>
                <w:sz w:val="24"/>
                <w:szCs w:val="24"/>
              </w:rPr>
            </w:pPr>
            <w:r w:rsidRPr="008540AC">
              <w:rPr>
                <w:sz w:val="24"/>
                <w:szCs w:val="24"/>
              </w:rPr>
              <w:t>83,2</w:t>
            </w:r>
          </w:p>
        </w:tc>
      </w:tr>
      <w:tr w:rsidR="009B7A82" w:rsidRPr="008740F1" w:rsidTr="00222FAD">
        <w:trPr>
          <w:jc w:val="center"/>
        </w:trPr>
        <w:tc>
          <w:tcPr>
            <w:tcW w:w="3670" w:type="dxa"/>
          </w:tcPr>
          <w:p w:rsidR="009B7A82" w:rsidRPr="008540AC" w:rsidRDefault="009B7A82" w:rsidP="00222FAD">
            <w:pPr>
              <w:ind w:left="24"/>
              <w:rPr>
                <w:sz w:val="24"/>
                <w:szCs w:val="24"/>
              </w:rPr>
            </w:pPr>
            <w:r w:rsidRPr="008540AC">
              <w:rPr>
                <w:sz w:val="24"/>
                <w:szCs w:val="24"/>
              </w:rPr>
              <w:t>- амбулаторная помощь</w:t>
            </w:r>
          </w:p>
        </w:tc>
        <w:tc>
          <w:tcPr>
            <w:tcW w:w="1515" w:type="dxa"/>
          </w:tcPr>
          <w:p w:rsidR="009B7A82" w:rsidRPr="008540AC" w:rsidRDefault="009B7A82" w:rsidP="00222FAD">
            <w:pPr>
              <w:jc w:val="center"/>
              <w:rPr>
                <w:sz w:val="24"/>
                <w:szCs w:val="24"/>
              </w:rPr>
            </w:pPr>
            <w:r w:rsidRPr="008540AC">
              <w:rPr>
                <w:sz w:val="24"/>
                <w:szCs w:val="24"/>
              </w:rPr>
              <w:t>посещений</w:t>
            </w:r>
          </w:p>
        </w:tc>
        <w:tc>
          <w:tcPr>
            <w:tcW w:w="1417" w:type="dxa"/>
          </w:tcPr>
          <w:p w:rsidR="009B7A82" w:rsidRPr="008540AC" w:rsidRDefault="009B7A82" w:rsidP="00222FAD">
            <w:pPr>
              <w:pStyle w:val="af2"/>
              <w:ind w:left="0"/>
              <w:jc w:val="center"/>
              <w:rPr>
                <w:sz w:val="24"/>
                <w:szCs w:val="24"/>
              </w:rPr>
            </w:pPr>
            <w:r w:rsidRPr="008540AC">
              <w:rPr>
                <w:sz w:val="24"/>
                <w:szCs w:val="24"/>
              </w:rPr>
              <w:t>114 749</w:t>
            </w:r>
          </w:p>
        </w:tc>
        <w:tc>
          <w:tcPr>
            <w:tcW w:w="1418" w:type="dxa"/>
          </w:tcPr>
          <w:p w:rsidR="009B7A82" w:rsidRPr="008540AC" w:rsidRDefault="009B7A82" w:rsidP="00222FAD">
            <w:pPr>
              <w:pStyle w:val="af2"/>
              <w:ind w:left="0"/>
              <w:jc w:val="center"/>
              <w:rPr>
                <w:sz w:val="24"/>
                <w:szCs w:val="24"/>
              </w:rPr>
            </w:pPr>
            <w:r w:rsidRPr="008540AC">
              <w:rPr>
                <w:sz w:val="24"/>
                <w:szCs w:val="24"/>
              </w:rPr>
              <w:t>94</w:t>
            </w:r>
            <w:r>
              <w:rPr>
                <w:sz w:val="24"/>
                <w:szCs w:val="24"/>
              </w:rPr>
              <w:t xml:space="preserve"> </w:t>
            </w:r>
            <w:r w:rsidRPr="008540AC">
              <w:rPr>
                <w:sz w:val="24"/>
                <w:szCs w:val="24"/>
              </w:rPr>
              <w:t>350</w:t>
            </w:r>
          </w:p>
        </w:tc>
        <w:tc>
          <w:tcPr>
            <w:tcW w:w="1625" w:type="dxa"/>
          </w:tcPr>
          <w:p w:rsidR="009B7A82" w:rsidRPr="008540AC" w:rsidRDefault="009B7A82" w:rsidP="00222FAD">
            <w:pPr>
              <w:pStyle w:val="af2"/>
              <w:ind w:left="0"/>
              <w:jc w:val="center"/>
              <w:rPr>
                <w:sz w:val="24"/>
                <w:szCs w:val="24"/>
              </w:rPr>
            </w:pPr>
            <w:r w:rsidRPr="008540AC">
              <w:rPr>
                <w:sz w:val="24"/>
                <w:szCs w:val="24"/>
              </w:rPr>
              <w:t>82,2</w:t>
            </w:r>
          </w:p>
        </w:tc>
      </w:tr>
      <w:tr w:rsidR="009B7A82" w:rsidRPr="008740F1" w:rsidTr="00222FAD">
        <w:trPr>
          <w:jc w:val="center"/>
        </w:trPr>
        <w:tc>
          <w:tcPr>
            <w:tcW w:w="3670" w:type="dxa"/>
          </w:tcPr>
          <w:p w:rsidR="009B7A82" w:rsidRPr="000A5D73" w:rsidRDefault="009B7A82" w:rsidP="00222FAD">
            <w:pPr>
              <w:ind w:left="24"/>
              <w:rPr>
                <w:sz w:val="24"/>
                <w:szCs w:val="24"/>
              </w:rPr>
            </w:pPr>
            <w:r w:rsidRPr="000A5D73">
              <w:rPr>
                <w:sz w:val="24"/>
                <w:szCs w:val="24"/>
              </w:rPr>
              <w:t>- дневные стационары всех видов</w:t>
            </w:r>
          </w:p>
        </w:tc>
        <w:tc>
          <w:tcPr>
            <w:tcW w:w="1515" w:type="dxa"/>
          </w:tcPr>
          <w:p w:rsidR="009B7A82" w:rsidRPr="000A5D73" w:rsidRDefault="009B7A82" w:rsidP="00222FAD">
            <w:pPr>
              <w:jc w:val="center"/>
              <w:rPr>
                <w:sz w:val="24"/>
                <w:szCs w:val="24"/>
              </w:rPr>
            </w:pPr>
            <w:r w:rsidRPr="000A5D73">
              <w:rPr>
                <w:sz w:val="24"/>
                <w:szCs w:val="24"/>
              </w:rPr>
              <w:t>пациенто-день</w:t>
            </w:r>
          </w:p>
        </w:tc>
        <w:tc>
          <w:tcPr>
            <w:tcW w:w="1417" w:type="dxa"/>
          </w:tcPr>
          <w:p w:rsidR="009B7A82" w:rsidRPr="000A5D73" w:rsidRDefault="009B7A82" w:rsidP="00222FAD">
            <w:pPr>
              <w:pStyle w:val="af2"/>
              <w:ind w:left="0"/>
              <w:jc w:val="center"/>
              <w:rPr>
                <w:sz w:val="24"/>
                <w:szCs w:val="24"/>
              </w:rPr>
            </w:pPr>
            <w:r w:rsidRPr="000A5D73">
              <w:rPr>
                <w:sz w:val="24"/>
                <w:szCs w:val="24"/>
              </w:rPr>
              <w:t>7 087</w:t>
            </w:r>
          </w:p>
        </w:tc>
        <w:tc>
          <w:tcPr>
            <w:tcW w:w="1418" w:type="dxa"/>
          </w:tcPr>
          <w:p w:rsidR="009B7A82" w:rsidRPr="000A5D73" w:rsidRDefault="009B7A82" w:rsidP="00222FAD">
            <w:pPr>
              <w:pStyle w:val="af2"/>
              <w:ind w:left="0"/>
              <w:jc w:val="center"/>
              <w:rPr>
                <w:sz w:val="24"/>
                <w:szCs w:val="24"/>
              </w:rPr>
            </w:pPr>
            <w:r w:rsidRPr="000A5D73">
              <w:rPr>
                <w:sz w:val="24"/>
                <w:szCs w:val="24"/>
              </w:rPr>
              <w:t>6 756</w:t>
            </w:r>
          </w:p>
        </w:tc>
        <w:tc>
          <w:tcPr>
            <w:tcW w:w="1625" w:type="dxa"/>
          </w:tcPr>
          <w:p w:rsidR="009B7A82" w:rsidRPr="000A5D73" w:rsidRDefault="009B7A82" w:rsidP="00222FAD">
            <w:pPr>
              <w:pStyle w:val="af2"/>
              <w:ind w:left="0"/>
              <w:jc w:val="center"/>
              <w:rPr>
                <w:sz w:val="24"/>
                <w:szCs w:val="24"/>
              </w:rPr>
            </w:pPr>
            <w:r w:rsidRPr="000A5D73">
              <w:rPr>
                <w:sz w:val="24"/>
                <w:szCs w:val="24"/>
              </w:rPr>
              <w:t>95,3</w:t>
            </w:r>
          </w:p>
        </w:tc>
      </w:tr>
      <w:tr w:rsidR="009B7A82" w:rsidRPr="008740F1" w:rsidTr="00222FAD">
        <w:trPr>
          <w:jc w:val="center"/>
        </w:trPr>
        <w:tc>
          <w:tcPr>
            <w:tcW w:w="3670" w:type="dxa"/>
          </w:tcPr>
          <w:p w:rsidR="009B7A82" w:rsidRPr="000A5D73" w:rsidRDefault="009B7A82" w:rsidP="00222FAD">
            <w:pPr>
              <w:ind w:left="24"/>
              <w:rPr>
                <w:sz w:val="24"/>
                <w:szCs w:val="24"/>
              </w:rPr>
            </w:pPr>
            <w:r w:rsidRPr="000A5D73">
              <w:rPr>
                <w:sz w:val="24"/>
                <w:szCs w:val="24"/>
              </w:rPr>
              <w:t>- скорая медицинская помощь</w:t>
            </w:r>
          </w:p>
        </w:tc>
        <w:tc>
          <w:tcPr>
            <w:tcW w:w="1515" w:type="dxa"/>
          </w:tcPr>
          <w:p w:rsidR="009B7A82" w:rsidRPr="000A5D73" w:rsidRDefault="009B7A82" w:rsidP="00222FAD">
            <w:pPr>
              <w:jc w:val="center"/>
              <w:rPr>
                <w:sz w:val="24"/>
                <w:szCs w:val="24"/>
              </w:rPr>
            </w:pPr>
            <w:r w:rsidRPr="000A5D73">
              <w:rPr>
                <w:sz w:val="24"/>
                <w:szCs w:val="24"/>
              </w:rPr>
              <w:t>вызов</w:t>
            </w:r>
          </w:p>
        </w:tc>
        <w:tc>
          <w:tcPr>
            <w:tcW w:w="1417" w:type="dxa"/>
          </w:tcPr>
          <w:p w:rsidR="009B7A82" w:rsidRPr="000A5D73" w:rsidRDefault="009B7A82" w:rsidP="00222FAD">
            <w:pPr>
              <w:pStyle w:val="af2"/>
              <w:ind w:left="0"/>
              <w:jc w:val="center"/>
              <w:rPr>
                <w:sz w:val="24"/>
                <w:szCs w:val="24"/>
              </w:rPr>
            </w:pPr>
            <w:r w:rsidRPr="000A5D73">
              <w:rPr>
                <w:sz w:val="24"/>
                <w:szCs w:val="24"/>
              </w:rPr>
              <w:t>3 611</w:t>
            </w:r>
          </w:p>
        </w:tc>
        <w:tc>
          <w:tcPr>
            <w:tcW w:w="1418" w:type="dxa"/>
          </w:tcPr>
          <w:p w:rsidR="009B7A82" w:rsidRPr="000A5D73" w:rsidRDefault="009B7A82" w:rsidP="00222FAD">
            <w:pPr>
              <w:pStyle w:val="af2"/>
              <w:ind w:left="0"/>
              <w:jc w:val="center"/>
              <w:rPr>
                <w:sz w:val="24"/>
                <w:szCs w:val="24"/>
              </w:rPr>
            </w:pPr>
            <w:r w:rsidRPr="000A5D73">
              <w:rPr>
                <w:sz w:val="24"/>
                <w:szCs w:val="24"/>
              </w:rPr>
              <w:t>3 182</w:t>
            </w:r>
          </w:p>
        </w:tc>
        <w:tc>
          <w:tcPr>
            <w:tcW w:w="1625" w:type="dxa"/>
          </w:tcPr>
          <w:p w:rsidR="009B7A82" w:rsidRPr="000A5D73" w:rsidRDefault="009B7A82" w:rsidP="00222FAD">
            <w:pPr>
              <w:pStyle w:val="af2"/>
              <w:ind w:left="0"/>
              <w:jc w:val="center"/>
              <w:rPr>
                <w:sz w:val="24"/>
                <w:szCs w:val="24"/>
              </w:rPr>
            </w:pPr>
            <w:r w:rsidRPr="000A5D73">
              <w:rPr>
                <w:sz w:val="24"/>
                <w:szCs w:val="24"/>
              </w:rPr>
              <w:t>88,1</w:t>
            </w:r>
          </w:p>
        </w:tc>
      </w:tr>
      <w:tr w:rsidR="009B7A82" w:rsidRPr="008740F1" w:rsidTr="00222FAD">
        <w:trPr>
          <w:jc w:val="center"/>
        </w:trPr>
        <w:tc>
          <w:tcPr>
            <w:tcW w:w="3670" w:type="dxa"/>
          </w:tcPr>
          <w:p w:rsidR="009B7A82" w:rsidRPr="000A5D73" w:rsidRDefault="009B7A82" w:rsidP="00222FAD">
            <w:pPr>
              <w:ind w:left="24"/>
              <w:rPr>
                <w:sz w:val="24"/>
                <w:szCs w:val="24"/>
              </w:rPr>
            </w:pPr>
            <w:r w:rsidRPr="000A5D73">
              <w:rPr>
                <w:sz w:val="24"/>
                <w:szCs w:val="24"/>
              </w:rPr>
              <w:t>3. Коечный фонд всего:</w:t>
            </w:r>
          </w:p>
        </w:tc>
        <w:tc>
          <w:tcPr>
            <w:tcW w:w="1515" w:type="dxa"/>
          </w:tcPr>
          <w:p w:rsidR="009B7A82" w:rsidRPr="000A5D73" w:rsidRDefault="009B7A82" w:rsidP="00222FAD">
            <w:pPr>
              <w:jc w:val="center"/>
              <w:rPr>
                <w:sz w:val="24"/>
                <w:szCs w:val="24"/>
              </w:rPr>
            </w:pPr>
            <w:r w:rsidRPr="000A5D73">
              <w:rPr>
                <w:sz w:val="24"/>
                <w:szCs w:val="24"/>
              </w:rPr>
              <w:t>коек</w:t>
            </w:r>
          </w:p>
        </w:tc>
        <w:tc>
          <w:tcPr>
            <w:tcW w:w="1417" w:type="dxa"/>
          </w:tcPr>
          <w:p w:rsidR="009B7A82" w:rsidRPr="000A5D73" w:rsidRDefault="009B7A82" w:rsidP="00222FAD">
            <w:pPr>
              <w:pStyle w:val="af2"/>
              <w:ind w:left="0"/>
              <w:jc w:val="center"/>
              <w:rPr>
                <w:sz w:val="24"/>
                <w:szCs w:val="24"/>
              </w:rPr>
            </w:pPr>
            <w:r w:rsidRPr="000A5D73">
              <w:rPr>
                <w:sz w:val="24"/>
                <w:szCs w:val="24"/>
              </w:rPr>
              <w:t>515</w:t>
            </w:r>
          </w:p>
        </w:tc>
        <w:tc>
          <w:tcPr>
            <w:tcW w:w="1418" w:type="dxa"/>
          </w:tcPr>
          <w:p w:rsidR="009B7A82" w:rsidRPr="000A5D73" w:rsidRDefault="009B7A82" w:rsidP="00222FAD">
            <w:pPr>
              <w:pStyle w:val="af2"/>
              <w:ind w:left="0"/>
              <w:jc w:val="center"/>
              <w:rPr>
                <w:sz w:val="24"/>
                <w:szCs w:val="24"/>
              </w:rPr>
            </w:pPr>
            <w:r w:rsidRPr="000A5D73">
              <w:rPr>
                <w:sz w:val="24"/>
                <w:szCs w:val="24"/>
              </w:rPr>
              <w:t>518</w:t>
            </w:r>
          </w:p>
        </w:tc>
        <w:tc>
          <w:tcPr>
            <w:tcW w:w="1625" w:type="dxa"/>
          </w:tcPr>
          <w:p w:rsidR="009B7A82" w:rsidRPr="000A5D73" w:rsidRDefault="009B7A82" w:rsidP="00222FAD">
            <w:pPr>
              <w:pStyle w:val="af2"/>
              <w:ind w:left="0"/>
              <w:jc w:val="center"/>
              <w:rPr>
                <w:sz w:val="24"/>
                <w:szCs w:val="24"/>
              </w:rPr>
            </w:pPr>
            <w:r w:rsidRPr="000A5D73">
              <w:rPr>
                <w:sz w:val="24"/>
                <w:szCs w:val="24"/>
              </w:rPr>
              <w:t>100,6</w:t>
            </w:r>
          </w:p>
        </w:tc>
      </w:tr>
      <w:tr w:rsidR="009B7A82" w:rsidRPr="008740F1" w:rsidTr="00222FAD">
        <w:trPr>
          <w:jc w:val="center"/>
        </w:trPr>
        <w:tc>
          <w:tcPr>
            <w:tcW w:w="3670" w:type="dxa"/>
          </w:tcPr>
          <w:p w:rsidR="009B7A82" w:rsidRPr="000A5D73" w:rsidRDefault="009B7A82" w:rsidP="00222FAD">
            <w:pPr>
              <w:ind w:left="24"/>
              <w:rPr>
                <w:sz w:val="24"/>
                <w:szCs w:val="24"/>
              </w:rPr>
            </w:pPr>
            <w:r w:rsidRPr="000A5D73">
              <w:rPr>
                <w:sz w:val="24"/>
                <w:szCs w:val="24"/>
              </w:rPr>
              <w:t>- койки круглосуточного пребывания</w:t>
            </w:r>
          </w:p>
        </w:tc>
        <w:tc>
          <w:tcPr>
            <w:tcW w:w="1515" w:type="dxa"/>
          </w:tcPr>
          <w:p w:rsidR="009B7A82" w:rsidRPr="000A5D73" w:rsidRDefault="009B7A82" w:rsidP="00222FAD">
            <w:pPr>
              <w:jc w:val="center"/>
              <w:rPr>
                <w:sz w:val="24"/>
                <w:szCs w:val="24"/>
              </w:rPr>
            </w:pPr>
            <w:r w:rsidRPr="000A5D73">
              <w:rPr>
                <w:sz w:val="24"/>
                <w:szCs w:val="24"/>
              </w:rPr>
              <w:t>ед.</w:t>
            </w:r>
          </w:p>
        </w:tc>
        <w:tc>
          <w:tcPr>
            <w:tcW w:w="1417" w:type="dxa"/>
          </w:tcPr>
          <w:p w:rsidR="009B7A82" w:rsidRPr="000A5D73" w:rsidRDefault="009B7A82" w:rsidP="00222FAD">
            <w:pPr>
              <w:pStyle w:val="af2"/>
              <w:ind w:left="0"/>
              <w:jc w:val="center"/>
              <w:rPr>
                <w:sz w:val="24"/>
                <w:szCs w:val="24"/>
              </w:rPr>
            </w:pPr>
            <w:r w:rsidRPr="000A5D73">
              <w:rPr>
                <w:sz w:val="24"/>
                <w:szCs w:val="24"/>
              </w:rPr>
              <w:t>373</w:t>
            </w:r>
          </w:p>
        </w:tc>
        <w:tc>
          <w:tcPr>
            <w:tcW w:w="1418" w:type="dxa"/>
          </w:tcPr>
          <w:p w:rsidR="009B7A82" w:rsidRPr="000A5D73" w:rsidRDefault="009B7A82" w:rsidP="00222FAD">
            <w:pPr>
              <w:pStyle w:val="af2"/>
              <w:ind w:left="0"/>
              <w:jc w:val="center"/>
              <w:rPr>
                <w:sz w:val="24"/>
                <w:szCs w:val="24"/>
              </w:rPr>
            </w:pPr>
            <w:r w:rsidRPr="000A5D73">
              <w:rPr>
                <w:sz w:val="24"/>
                <w:szCs w:val="24"/>
              </w:rPr>
              <w:t>373</w:t>
            </w:r>
          </w:p>
        </w:tc>
        <w:tc>
          <w:tcPr>
            <w:tcW w:w="1625" w:type="dxa"/>
          </w:tcPr>
          <w:p w:rsidR="009B7A82" w:rsidRPr="000A5D73" w:rsidRDefault="009B7A82" w:rsidP="00222FAD">
            <w:pPr>
              <w:pStyle w:val="af2"/>
              <w:ind w:left="0"/>
              <w:jc w:val="center"/>
              <w:rPr>
                <w:sz w:val="24"/>
                <w:szCs w:val="24"/>
              </w:rPr>
            </w:pPr>
            <w:r w:rsidRPr="000A5D73">
              <w:rPr>
                <w:sz w:val="24"/>
                <w:szCs w:val="24"/>
              </w:rPr>
              <w:t>100,0</w:t>
            </w:r>
          </w:p>
        </w:tc>
      </w:tr>
      <w:tr w:rsidR="009B7A82" w:rsidRPr="008740F1" w:rsidTr="00222FAD">
        <w:trPr>
          <w:jc w:val="center"/>
        </w:trPr>
        <w:tc>
          <w:tcPr>
            <w:tcW w:w="3670" w:type="dxa"/>
          </w:tcPr>
          <w:p w:rsidR="009B7A82" w:rsidRPr="000A5D73" w:rsidRDefault="009B7A82" w:rsidP="00222FAD">
            <w:pPr>
              <w:ind w:left="24"/>
              <w:rPr>
                <w:sz w:val="24"/>
                <w:szCs w:val="24"/>
              </w:rPr>
            </w:pPr>
            <w:r w:rsidRPr="000A5D73">
              <w:rPr>
                <w:sz w:val="24"/>
                <w:szCs w:val="24"/>
              </w:rPr>
              <w:t>- койки дневного пребывания</w:t>
            </w:r>
          </w:p>
        </w:tc>
        <w:tc>
          <w:tcPr>
            <w:tcW w:w="1515" w:type="dxa"/>
          </w:tcPr>
          <w:p w:rsidR="009B7A82" w:rsidRPr="000A5D73" w:rsidRDefault="009B7A82" w:rsidP="00222FAD">
            <w:pPr>
              <w:jc w:val="center"/>
              <w:rPr>
                <w:sz w:val="24"/>
                <w:szCs w:val="24"/>
              </w:rPr>
            </w:pPr>
            <w:r w:rsidRPr="000A5D73">
              <w:rPr>
                <w:sz w:val="24"/>
                <w:szCs w:val="24"/>
              </w:rPr>
              <w:t>ед.</w:t>
            </w:r>
          </w:p>
        </w:tc>
        <w:tc>
          <w:tcPr>
            <w:tcW w:w="1417" w:type="dxa"/>
          </w:tcPr>
          <w:p w:rsidR="009B7A82" w:rsidRPr="000A5D73" w:rsidRDefault="009B7A82" w:rsidP="00222FAD">
            <w:pPr>
              <w:pStyle w:val="af2"/>
              <w:ind w:left="0"/>
              <w:jc w:val="center"/>
              <w:rPr>
                <w:sz w:val="24"/>
                <w:szCs w:val="24"/>
              </w:rPr>
            </w:pPr>
            <w:r w:rsidRPr="000A5D73">
              <w:rPr>
                <w:sz w:val="24"/>
                <w:szCs w:val="24"/>
              </w:rPr>
              <w:t>142</w:t>
            </w:r>
          </w:p>
        </w:tc>
        <w:tc>
          <w:tcPr>
            <w:tcW w:w="1418" w:type="dxa"/>
          </w:tcPr>
          <w:p w:rsidR="009B7A82" w:rsidRPr="000A5D73" w:rsidRDefault="009B7A82" w:rsidP="00222FAD">
            <w:pPr>
              <w:pStyle w:val="af2"/>
              <w:ind w:left="0"/>
              <w:jc w:val="center"/>
              <w:rPr>
                <w:sz w:val="24"/>
                <w:szCs w:val="24"/>
              </w:rPr>
            </w:pPr>
            <w:r w:rsidRPr="000A5D73">
              <w:rPr>
                <w:sz w:val="24"/>
                <w:szCs w:val="24"/>
              </w:rPr>
              <w:t>145</w:t>
            </w:r>
          </w:p>
        </w:tc>
        <w:tc>
          <w:tcPr>
            <w:tcW w:w="1625" w:type="dxa"/>
          </w:tcPr>
          <w:p w:rsidR="009B7A82" w:rsidRPr="000A5D73" w:rsidRDefault="009B7A82" w:rsidP="00222FAD">
            <w:pPr>
              <w:pStyle w:val="af2"/>
              <w:ind w:left="0"/>
              <w:jc w:val="center"/>
              <w:rPr>
                <w:sz w:val="24"/>
                <w:szCs w:val="24"/>
              </w:rPr>
            </w:pPr>
            <w:r w:rsidRPr="000A5D73">
              <w:rPr>
                <w:sz w:val="24"/>
                <w:szCs w:val="24"/>
              </w:rPr>
              <w:t>102,1</w:t>
            </w:r>
          </w:p>
        </w:tc>
      </w:tr>
      <w:tr w:rsidR="009B7A82" w:rsidRPr="008740F1" w:rsidTr="00222FAD">
        <w:trPr>
          <w:jc w:val="center"/>
        </w:trPr>
        <w:tc>
          <w:tcPr>
            <w:tcW w:w="3670" w:type="dxa"/>
          </w:tcPr>
          <w:p w:rsidR="009B7A82" w:rsidRPr="000A5D73" w:rsidRDefault="009B7A82" w:rsidP="00222FAD">
            <w:pPr>
              <w:jc w:val="both"/>
              <w:rPr>
                <w:sz w:val="24"/>
                <w:szCs w:val="24"/>
              </w:rPr>
            </w:pPr>
            <w:r w:rsidRPr="000A5D73">
              <w:rPr>
                <w:sz w:val="24"/>
                <w:szCs w:val="24"/>
              </w:rPr>
              <w:t>4. Доля выездов бригад скорой медицинской помощи со временем доезда до больного менее 20 мин.</w:t>
            </w:r>
          </w:p>
        </w:tc>
        <w:tc>
          <w:tcPr>
            <w:tcW w:w="1515" w:type="dxa"/>
          </w:tcPr>
          <w:p w:rsidR="009B7A82" w:rsidRPr="000A5D73" w:rsidRDefault="009B7A82" w:rsidP="00222FAD">
            <w:pPr>
              <w:jc w:val="center"/>
              <w:rPr>
                <w:sz w:val="24"/>
                <w:szCs w:val="24"/>
              </w:rPr>
            </w:pPr>
            <w:r w:rsidRPr="000A5D73">
              <w:rPr>
                <w:sz w:val="24"/>
                <w:szCs w:val="24"/>
              </w:rPr>
              <w:t>%</w:t>
            </w:r>
          </w:p>
        </w:tc>
        <w:tc>
          <w:tcPr>
            <w:tcW w:w="1417" w:type="dxa"/>
          </w:tcPr>
          <w:p w:rsidR="009B7A82" w:rsidRPr="000A5D73" w:rsidRDefault="009B7A82" w:rsidP="00222FAD">
            <w:pPr>
              <w:autoSpaceDE w:val="0"/>
              <w:autoSpaceDN w:val="0"/>
              <w:adjustRightInd w:val="0"/>
              <w:spacing w:after="120"/>
              <w:jc w:val="center"/>
              <w:outlineLvl w:val="0"/>
              <w:rPr>
                <w:rFonts w:eastAsia="Calibri"/>
                <w:sz w:val="24"/>
                <w:szCs w:val="24"/>
                <w:lang w:eastAsia="en-US"/>
              </w:rPr>
            </w:pPr>
            <w:r w:rsidRPr="000A5D73">
              <w:rPr>
                <w:rFonts w:eastAsia="Calibri"/>
                <w:sz w:val="24"/>
                <w:szCs w:val="24"/>
                <w:lang w:eastAsia="en-US"/>
              </w:rPr>
              <w:t>95,0</w:t>
            </w:r>
          </w:p>
        </w:tc>
        <w:tc>
          <w:tcPr>
            <w:tcW w:w="1418" w:type="dxa"/>
          </w:tcPr>
          <w:p w:rsidR="009B7A82" w:rsidRPr="000A5D73" w:rsidRDefault="009B7A82" w:rsidP="00222FAD">
            <w:pPr>
              <w:autoSpaceDE w:val="0"/>
              <w:autoSpaceDN w:val="0"/>
              <w:adjustRightInd w:val="0"/>
              <w:spacing w:after="120"/>
              <w:jc w:val="center"/>
              <w:outlineLvl w:val="0"/>
              <w:rPr>
                <w:rFonts w:eastAsia="Calibri"/>
                <w:sz w:val="24"/>
                <w:szCs w:val="24"/>
                <w:lang w:eastAsia="en-US"/>
              </w:rPr>
            </w:pPr>
            <w:r w:rsidRPr="000A5D73">
              <w:rPr>
                <w:rFonts w:eastAsia="Calibri"/>
                <w:sz w:val="24"/>
                <w:szCs w:val="24"/>
                <w:lang w:eastAsia="en-US"/>
              </w:rPr>
              <w:t>94,5</w:t>
            </w:r>
          </w:p>
        </w:tc>
        <w:tc>
          <w:tcPr>
            <w:tcW w:w="1625" w:type="dxa"/>
          </w:tcPr>
          <w:p w:rsidR="009B7A82" w:rsidRPr="000A5D73" w:rsidRDefault="009B7A82" w:rsidP="00222FAD">
            <w:pPr>
              <w:autoSpaceDE w:val="0"/>
              <w:autoSpaceDN w:val="0"/>
              <w:adjustRightInd w:val="0"/>
              <w:spacing w:after="120"/>
              <w:jc w:val="center"/>
              <w:outlineLvl w:val="0"/>
              <w:rPr>
                <w:rFonts w:eastAsia="Calibri"/>
                <w:sz w:val="24"/>
                <w:szCs w:val="24"/>
                <w:lang w:eastAsia="en-US"/>
              </w:rPr>
            </w:pPr>
            <w:r w:rsidRPr="000A5D73">
              <w:rPr>
                <w:rFonts w:eastAsia="Calibri"/>
                <w:sz w:val="24"/>
                <w:szCs w:val="24"/>
                <w:lang w:eastAsia="en-US"/>
              </w:rPr>
              <w:t>99,9</w:t>
            </w:r>
          </w:p>
        </w:tc>
      </w:tr>
    </w:tbl>
    <w:p w:rsidR="009B7A82" w:rsidRPr="008740F1" w:rsidRDefault="009B7A82" w:rsidP="009B7A82">
      <w:pPr>
        <w:ind w:firstLine="709"/>
        <w:jc w:val="both"/>
        <w:rPr>
          <w:sz w:val="22"/>
          <w:szCs w:val="22"/>
          <w:highlight w:val="yellow"/>
        </w:rPr>
      </w:pPr>
    </w:p>
    <w:p w:rsidR="009B7A82" w:rsidRPr="00991DC4" w:rsidRDefault="009B7A82" w:rsidP="009B7A82">
      <w:pPr>
        <w:ind w:firstLine="709"/>
        <w:jc w:val="both"/>
        <w:rPr>
          <w:sz w:val="24"/>
          <w:szCs w:val="24"/>
        </w:rPr>
      </w:pPr>
      <w:r w:rsidRPr="007A31E7">
        <w:rPr>
          <w:sz w:val="24"/>
          <w:szCs w:val="24"/>
        </w:rPr>
        <w:t>Объем коечного фонда круглосуточного пребывания на 01.04.202</w:t>
      </w:r>
      <w:r>
        <w:rPr>
          <w:sz w:val="24"/>
          <w:szCs w:val="24"/>
        </w:rPr>
        <w:t>4</w:t>
      </w:r>
      <w:r w:rsidRPr="007A31E7">
        <w:rPr>
          <w:sz w:val="24"/>
          <w:szCs w:val="24"/>
        </w:rPr>
        <w:t xml:space="preserve"> сохраняется </w:t>
      </w:r>
      <w:r w:rsidRPr="00991DC4">
        <w:rPr>
          <w:sz w:val="24"/>
          <w:szCs w:val="24"/>
        </w:rPr>
        <w:t>относительно 01.04.2023 и составляет 373 койки.</w:t>
      </w:r>
    </w:p>
    <w:p w:rsidR="009B7A82" w:rsidRPr="00BB4F4E" w:rsidRDefault="009B7A82" w:rsidP="009F292A">
      <w:pPr>
        <w:ind w:firstLine="709"/>
        <w:jc w:val="both"/>
        <w:rPr>
          <w:sz w:val="24"/>
          <w:szCs w:val="24"/>
        </w:rPr>
      </w:pPr>
      <w:r w:rsidRPr="00991DC4">
        <w:rPr>
          <w:sz w:val="24"/>
          <w:szCs w:val="24"/>
        </w:rPr>
        <w:t xml:space="preserve">Объем коечного фонда дневного пребывания на 01.04.2024 увеличился за счёт открытия 3 коек дневного стационара на базе инфекционного отделения относительно </w:t>
      </w:r>
      <w:r w:rsidRPr="00BB4F4E">
        <w:rPr>
          <w:sz w:val="24"/>
          <w:szCs w:val="24"/>
        </w:rPr>
        <w:t xml:space="preserve">аналогичного периода прошлого года и составляет 145 коек (на 01.04.2023- 142 койки). </w:t>
      </w:r>
    </w:p>
    <w:p w:rsidR="009B7A82" w:rsidRPr="00BB4F4E" w:rsidRDefault="009B7A82" w:rsidP="0042201D">
      <w:pPr>
        <w:ind w:firstLine="709"/>
        <w:jc w:val="both"/>
        <w:rPr>
          <w:sz w:val="24"/>
          <w:szCs w:val="24"/>
        </w:rPr>
      </w:pPr>
      <w:r w:rsidRPr="0042201D">
        <w:rPr>
          <w:sz w:val="24"/>
          <w:szCs w:val="24"/>
        </w:rPr>
        <w:t>В отчетном периоде отмечено снижение объема пр</w:t>
      </w:r>
      <w:r w:rsidR="0042201D">
        <w:rPr>
          <w:sz w:val="24"/>
          <w:szCs w:val="24"/>
        </w:rPr>
        <w:t xml:space="preserve">едоставления медицинской помощи </w:t>
      </w:r>
      <w:r w:rsidRPr="0042201D">
        <w:rPr>
          <w:sz w:val="24"/>
          <w:szCs w:val="24"/>
        </w:rPr>
        <w:t>в рамках стационарной медицинской помощи на 16,8% по отношению к аналогичному периоду прошлого года, а также в рамках амбулаторной помощи на 17,8% по отношению к аналогичному периоду прошлого года за счёт снижения заболевания населения во всех возрастных группах.</w:t>
      </w:r>
    </w:p>
    <w:p w:rsidR="009B7A82" w:rsidRPr="008740F1" w:rsidRDefault="009B7A82" w:rsidP="009B7A82">
      <w:pPr>
        <w:ind w:firstLine="709"/>
        <w:jc w:val="both"/>
        <w:rPr>
          <w:b/>
          <w:sz w:val="24"/>
          <w:szCs w:val="24"/>
          <w:highlight w:val="yellow"/>
        </w:rPr>
      </w:pPr>
    </w:p>
    <w:p w:rsidR="009B7A82" w:rsidRPr="00BB4F4E" w:rsidRDefault="009B7A82" w:rsidP="009B7A82">
      <w:pPr>
        <w:jc w:val="center"/>
        <w:rPr>
          <w:sz w:val="22"/>
          <w:szCs w:val="22"/>
        </w:rPr>
      </w:pPr>
      <w:r w:rsidRPr="00BB4F4E">
        <w:rPr>
          <w:b/>
          <w:sz w:val="24"/>
          <w:szCs w:val="24"/>
        </w:rPr>
        <w:t>Динамика показателей заболеваемости и смертности населения</w:t>
      </w:r>
    </w:p>
    <w:p w:rsidR="009B7A82" w:rsidRPr="00BB4F4E" w:rsidRDefault="009B7A82" w:rsidP="009B7A82">
      <w:pPr>
        <w:ind w:firstLine="709"/>
        <w:jc w:val="right"/>
        <w:rPr>
          <w:sz w:val="24"/>
          <w:szCs w:val="24"/>
        </w:rPr>
      </w:pPr>
      <w:r w:rsidRPr="00BB4F4E">
        <w:rPr>
          <w:sz w:val="24"/>
          <w:szCs w:val="24"/>
        </w:rPr>
        <w:t xml:space="preserve">таблица </w:t>
      </w:r>
      <w:r w:rsidR="00AB4DFA">
        <w:rPr>
          <w:sz w:val="24"/>
          <w:szCs w:val="24"/>
        </w:rPr>
        <w:t>10</w:t>
      </w:r>
    </w:p>
    <w:tbl>
      <w:tblPr>
        <w:tblStyle w:val="ad"/>
        <w:tblW w:w="9387" w:type="dxa"/>
        <w:jc w:val="center"/>
        <w:tblLook w:val="04A0"/>
      </w:tblPr>
      <w:tblGrid>
        <w:gridCol w:w="2846"/>
        <w:gridCol w:w="2208"/>
        <w:gridCol w:w="1296"/>
        <w:gridCol w:w="1296"/>
        <w:gridCol w:w="1741"/>
      </w:tblGrid>
      <w:tr w:rsidR="009B7A82" w:rsidRPr="00BB4F4E" w:rsidTr="00222FAD">
        <w:trPr>
          <w:trHeight w:val="533"/>
          <w:jc w:val="center"/>
        </w:trPr>
        <w:tc>
          <w:tcPr>
            <w:tcW w:w="2846" w:type="dxa"/>
          </w:tcPr>
          <w:p w:rsidR="009B7A82" w:rsidRPr="00BB4F4E" w:rsidRDefault="009B7A82" w:rsidP="00222FAD">
            <w:pPr>
              <w:autoSpaceDE w:val="0"/>
              <w:autoSpaceDN w:val="0"/>
              <w:adjustRightInd w:val="0"/>
              <w:jc w:val="center"/>
              <w:outlineLvl w:val="0"/>
              <w:rPr>
                <w:sz w:val="24"/>
                <w:szCs w:val="24"/>
              </w:rPr>
            </w:pPr>
            <w:r w:rsidRPr="00BB4F4E">
              <w:rPr>
                <w:sz w:val="24"/>
                <w:szCs w:val="24"/>
              </w:rPr>
              <w:t>Наименование показателя</w:t>
            </w:r>
          </w:p>
        </w:tc>
        <w:tc>
          <w:tcPr>
            <w:tcW w:w="2208" w:type="dxa"/>
          </w:tcPr>
          <w:p w:rsidR="009B7A82" w:rsidRPr="00BB4F4E" w:rsidRDefault="009B7A82" w:rsidP="00222FAD">
            <w:pPr>
              <w:autoSpaceDE w:val="0"/>
              <w:autoSpaceDN w:val="0"/>
              <w:adjustRightInd w:val="0"/>
              <w:jc w:val="center"/>
              <w:outlineLvl w:val="0"/>
              <w:rPr>
                <w:sz w:val="24"/>
                <w:szCs w:val="24"/>
              </w:rPr>
            </w:pPr>
            <w:r w:rsidRPr="00BB4F4E">
              <w:rPr>
                <w:sz w:val="24"/>
                <w:szCs w:val="24"/>
              </w:rPr>
              <w:t>Ед. изм.</w:t>
            </w:r>
          </w:p>
        </w:tc>
        <w:tc>
          <w:tcPr>
            <w:tcW w:w="1296" w:type="dxa"/>
          </w:tcPr>
          <w:p w:rsidR="009B7A82" w:rsidRPr="00BB4F4E" w:rsidRDefault="009B7A82" w:rsidP="00222FAD">
            <w:pPr>
              <w:jc w:val="center"/>
              <w:rPr>
                <w:sz w:val="24"/>
                <w:szCs w:val="24"/>
              </w:rPr>
            </w:pPr>
            <w:r w:rsidRPr="00BB4F4E">
              <w:rPr>
                <w:sz w:val="24"/>
                <w:szCs w:val="24"/>
              </w:rPr>
              <w:t>01.04.2023</w:t>
            </w:r>
          </w:p>
        </w:tc>
        <w:tc>
          <w:tcPr>
            <w:tcW w:w="1296" w:type="dxa"/>
          </w:tcPr>
          <w:p w:rsidR="009B7A82" w:rsidRPr="00BB4F4E" w:rsidRDefault="009B7A82" w:rsidP="00222FAD">
            <w:pPr>
              <w:jc w:val="center"/>
              <w:rPr>
                <w:sz w:val="24"/>
                <w:szCs w:val="24"/>
              </w:rPr>
            </w:pPr>
            <w:r w:rsidRPr="00BB4F4E">
              <w:rPr>
                <w:sz w:val="24"/>
                <w:szCs w:val="24"/>
              </w:rPr>
              <w:t>01.04.2024</w:t>
            </w:r>
          </w:p>
        </w:tc>
        <w:tc>
          <w:tcPr>
            <w:tcW w:w="1741" w:type="dxa"/>
          </w:tcPr>
          <w:p w:rsidR="009B7A82" w:rsidRPr="00BB4F4E" w:rsidRDefault="009B7A82" w:rsidP="00222FAD">
            <w:pPr>
              <w:pStyle w:val="af2"/>
              <w:ind w:left="0"/>
              <w:jc w:val="center"/>
              <w:rPr>
                <w:sz w:val="24"/>
                <w:szCs w:val="24"/>
              </w:rPr>
            </w:pPr>
            <w:r w:rsidRPr="00BB4F4E">
              <w:rPr>
                <w:sz w:val="24"/>
                <w:szCs w:val="24"/>
              </w:rPr>
              <w:t>Отклонение,</w:t>
            </w:r>
          </w:p>
          <w:p w:rsidR="009B7A82" w:rsidRPr="00BB4F4E" w:rsidRDefault="009B7A82" w:rsidP="00222FAD">
            <w:pPr>
              <w:pStyle w:val="af2"/>
              <w:ind w:left="0"/>
              <w:jc w:val="center"/>
              <w:rPr>
                <w:sz w:val="24"/>
                <w:szCs w:val="24"/>
              </w:rPr>
            </w:pPr>
            <w:r w:rsidRPr="00BB4F4E">
              <w:rPr>
                <w:sz w:val="24"/>
                <w:szCs w:val="24"/>
              </w:rPr>
              <w:t>%</w:t>
            </w:r>
          </w:p>
        </w:tc>
      </w:tr>
      <w:tr w:rsidR="009B7A82" w:rsidRPr="00BB4F4E" w:rsidTr="00222FAD">
        <w:trPr>
          <w:jc w:val="center"/>
        </w:trPr>
        <w:tc>
          <w:tcPr>
            <w:tcW w:w="2846" w:type="dxa"/>
          </w:tcPr>
          <w:p w:rsidR="009B7A82" w:rsidRPr="00BB4F4E" w:rsidRDefault="009B7A82" w:rsidP="00222FAD">
            <w:pPr>
              <w:autoSpaceDE w:val="0"/>
              <w:autoSpaceDN w:val="0"/>
              <w:adjustRightInd w:val="0"/>
              <w:outlineLvl w:val="0"/>
              <w:rPr>
                <w:sz w:val="24"/>
                <w:szCs w:val="24"/>
              </w:rPr>
            </w:pPr>
            <w:r w:rsidRPr="00BB4F4E">
              <w:rPr>
                <w:sz w:val="24"/>
                <w:szCs w:val="24"/>
              </w:rPr>
              <w:t>Ожидаемая продолжительность жизни</w:t>
            </w:r>
          </w:p>
        </w:tc>
        <w:tc>
          <w:tcPr>
            <w:tcW w:w="2208" w:type="dxa"/>
          </w:tcPr>
          <w:p w:rsidR="009B7A82" w:rsidRPr="00BB4F4E" w:rsidRDefault="009B7A82" w:rsidP="00222FAD">
            <w:pPr>
              <w:autoSpaceDE w:val="0"/>
              <w:autoSpaceDN w:val="0"/>
              <w:adjustRightInd w:val="0"/>
              <w:jc w:val="center"/>
              <w:outlineLvl w:val="0"/>
              <w:rPr>
                <w:sz w:val="24"/>
                <w:szCs w:val="24"/>
              </w:rPr>
            </w:pPr>
            <w:r w:rsidRPr="00BB4F4E">
              <w:rPr>
                <w:sz w:val="24"/>
                <w:szCs w:val="24"/>
              </w:rPr>
              <w:t>лет</w:t>
            </w:r>
          </w:p>
        </w:tc>
        <w:tc>
          <w:tcPr>
            <w:tcW w:w="1296" w:type="dxa"/>
          </w:tcPr>
          <w:p w:rsidR="009B7A82" w:rsidRPr="00BB4F4E" w:rsidRDefault="009B7A82" w:rsidP="0042201D">
            <w:pPr>
              <w:jc w:val="center"/>
              <w:rPr>
                <w:sz w:val="24"/>
                <w:szCs w:val="24"/>
              </w:rPr>
            </w:pPr>
            <w:r w:rsidRPr="00BB4F4E">
              <w:rPr>
                <w:sz w:val="24"/>
                <w:szCs w:val="24"/>
              </w:rPr>
              <w:t>63,8</w:t>
            </w:r>
          </w:p>
        </w:tc>
        <w:tc>
          <w:tcPr>
            <w:tcW w:w="1296" w:type="dxa"/>
          </w:tcPr>
          <w:p w:rsidR="009B7A82" w:rsidRPr="00BB4F4E" w:rsidRDefault="009B7A82" w:rsidP="0042201D">
            <w:pPr>
              <w:jc w:val="center"/>
              <w:rPr>
                <w:sz w:val="24"/>
                <w:szCs w:val="24"/>
              </w:rPr>
            </w:pPr>
            <w:r w:rsidRPr="00BB4F4E">
              <w:rPr>
                <w:sz w:val="24"/>
                <w:szCs w:val="24"/>
              </w:rPr>
              <w:t>64,3</w:t>
            </w:r>
          </w:p>
        </w:tc>
        <w:tc>
          <w:tcPr>
            <w:tcW w:w="1741" w:type="dxa"/>
          </w:tcPr>
          <w:p w:rsidR="009B7A82" w:rsidRPr="00BB4F4E" w:rsidRDefault="009B7A82" w:rsidP="0042201D">
            <w:pPr>
              <w:jc w:val="center"/>
              <w:rPr>
                <w:color w:val="000000"/>
                <w:sz w:val="24"/>
                <w:szCs w:val="24"/>
              </w:rPr>
            </w:pPr>
            <w:r w:rsidRPr="00BB4F4E">
              <w:rPr>
                <w:color w:val="000000"/>
                <w:sz w:val="24"/>
                <w:szCs w:val="24"/>
              </w:rPr>
              <w:t>100,8</w:t>
            </w:r>
          </w:p>
        </w:tc>
      </w:tr>
      <w:tr w:rsidR="009B7A82" w:rsidRPr="00BB4F4E" w:rsidTr="00222FAD">
        <w:trPr>
          <w:jc w:val="center"/>
        </w:trPr>
        <w:tc>
          <w:tcPr>
            <w:tcW w:w="2846" w:type="dxa"/>
          </w:tcPr>
          <w:p w:rsidR="009B7A82" w:rsidRPr="00BB4F4E" w:rsidRDefault="009B7A82" w:rsidP="00222FAD">
            <w:pPr>
              <w:rPr>
                <w:sz w:val="24"/>
                <w:szCs w:val="24"/>
              </w:rPr>
            </w:pPr>
            <w:r w:rsidRPr="00BB4F4E">
              <w:rPr>
                <w:sz w:val="24"/>
                <w:szCs w:val="24"/>
              </w:rPr>
              <w:t>Смертность от всех причин</w:t>
            </w:r>
          </w:p>
        </w:tc>
        <w:tc>
          <w:tcPr>
            <w:tcW w:w="2208" w:type="dxa"/>
          </w:tcPr>
          <w:p w:rsidR="009B7A82" w:rsidRPr="00BB4F4E" w:rsidRDefault="009B7A82" w:rsidP="00222FAD">
            <w:pPr>
              <w:jc w:val="both"/>
              <w:rPr>
                <w:sz w:val="24"/>
                <w:szCs w:val="24"/>
              </w:rPr>
            </w:pPr>
            <w:r w:rsidRPr="00BB4F4E">
              <w:rPr>
                <w:sz w:val="24"/>
                <w:szCs w:val="24"/>
              </w:rPr>
              <w:t>на 1000 населения</w:t>
            </w:r>
          </w:p>
        </w:tc>
        <w:tc>
          <w:tcPr>
            <w:tcW w:w="1296" w:type="dxa"/>
          </w:tcPr>
          <w:p w:rsidR="009B7A82" w:rsidRPr="00BB4F4E" w:rsidRDefault="009B7A82" w:rsidP="0042201D">
            <w:pPr>
              <w:autoSpaceDE w:val="0"/>
              <w:autoSpaceDN w:val="0"/>
              <w:adjustRightInd w:val="0"/>
              <w:spacing w:after="120"/>
              <w:jc w:val="center"/>
              <w:outlineLvl w:val="0"/>
              <w:rPr>
                <w:sz w:val="24"/>
                <w:szCs w:val="24"/>
                <w:lang w:eastAsia="en-US"/>
              </w:rPr>
            </w:pPr>
            <w:r w:rsidRPr="00BB4F4E">
              <w:rPr>
                <w:sz w:val="24"/>
                <w:szCs w:val="24"/>
                <w:lang w:eastAsia="en-US"/>
              </w:rPr>
              <w:t>7,1</w:t>
            </w:r>
          </w:p>
        </w:tc>
        <w:tc>
          <w:tcPr>
            <w:tcW w:w="1296" w:type="dxa"/>
          </w:tcPr>
          <w:p w:rsidR="009B7A82" w:rsidRPr="00BB4F4E" w:rsidRDefault="009B7A82" w:rsidP="0042201D">
            <w:pPr>
              <w:autoSpaceDE w:val="0"/>
              <w:autoSpaceDN w:val="0"/>
              <w:adjustRightInd w:val="0"/>
              <w:spacing w:after="120"/>
              <w:jc w:val="center"/>
              <w:outlineLvl w:val="0"/>
              <w:rPr>
                <w:sz w:val="24"/>
                <w:szCs w:val="24"/>
                <w:lang w:eastAsia="en-US"/>
              </w:rPr>
            </w:pPr>
            <w:r w:rsidRPr="00BB4F4E">
              <w:rPr>
                <w:sz w:val="24"/>
                <w:szCs w:val="24"/>
                <w:lang w:eastAsia="en-US"/>
              </w:rPr>
              <w:t>8,8</w:t>
            </w:r>
          </w:p>
        </w:tc>
        <w:tc>
          <w:tcPr>
            <w:tcW w:w="1741" w:type="dxa"/>
          </w:tcPr>
          <w:p w:rsidR="009B7A82" w:rsidRPr="00BB4F4E" w:rsidRDefault="009B7A82" w:rsidP="0042201D">
            <w:pPr>
              <w:jc w:val="center"/>
              <w:rPr>
                <w:color w:val="000000"/>
                <w:sz w:val="24"/>
                <w:szCs w:val="24"/>
              </w:rPr>
            </w:pPr>
            <w:r w:rsidRPr="00BB4F4E">
              <w:rPr>
                <w:color w:val="000000"/>
                <w:sz w:val="24"/>
                <w:szCs w:val="24"/>
              </w:rPr>
              <w:t>123,9</w:t>
            </w:r>
          </w:p>
        </w:tc>
      </w:tr>
      <w:tr w:rsidR="009B7A82" w:rsidRPr="00BB4F4E" w:rsidTr="00222FAD">
        <w:trPr>
          <w:jc w:val="center"/>
        </w:trPr>
        <w:tc>
          <w:tcPr>
            <w:tcW w:w="2846" w:type="dxa"/>
          </w:tcPr>
          <w:p w:rsidR="009B7A82" w:rsidRPr="00BB4F4E" w:rsidRDefault="009B7A82" w:rsidP="00222FAD">
            <w:pPr>
              <w:rPr>
                <w:sz w:val="24"/>
                <w:szCs w:val="24"/>
              </w:rPr>
            </w:pPr>
            <w:r w:rsidRPr="00BB4F4E">
              <w:rPr>
                <w:sz w:val="24"/>
                <w:szCs w:val="24"/>
              </w:rPr>
              <w:t>Материнская смертность</w:t>
            </w:r>
          </w:p>
        </w:tc>
        <w:tc>
          <w:tcPr>
            <w:tcW w:w="2208" w:type="dxa"/>
          </w:tcPr>
          <w:p w:rsidR="009B7A82" w:rsidRPr="00BB4F4E" w:rsidRDefault="009B7A82" w:rsidP="00222FAD">
            <w:pPr>
              <w:jc w:val="both"/>
              <w:rPr>
                <w:sz w:val="24"/>
                <w:szCs w:val="24"/>
              </w:rPr>
            </w:pPr>
            <w:r w:rsidRPr="00BB4F4E">
              <w:rPr>
                <w:sz w:val="24"/>
                <w:szCs w:val="24"/>
              </w:rPr>
              <w:t xml:space="preserve">случаев на 100 тыс. родившихся </w:t>
            </w:r>
            <w:r w:rsidRPr="00BB4F4E">
              <w:rPr>
                <w:sz w:val="24"/>
                <w:szCs w:val="24"/>
              </w:rPr>
              <w:lastRenderedPageBreak/>
              <w:t>живыми</w:t>
            </w:r>
          </w:p>
        </w:tc>
        <w:tc>
          <w:tcPr>
            <w:tcW w:w="1296" w:type="dxa"/>
          </w:tcPr>
          <w:p w:rsidR="009B7A82" w:rsidRPr="00BB4F4E" w:rsidRDefault="009B7A82" w:rsidP="0042201D">
            <w:pPr>
              <w:autoSpaceDE w:val="0"/>
              <w:autoSpaceDN w:val="0"/>
              <w:adjustRightInd w:val="0"/>
              <w:spacing w:after="120"/>
              <w:jc w:val="center"/>
              <w:outlineLvl w:val="0"/>
              <w:rPr>
                <w:sz w:val="24"/>
                <w:szCs w:val="24"/>
                <w:lang w:eastAsia="en-US"/>
              </w:rPr>
            </w:pPr>
            <w:r w:rsidRPr="00BB4F4E">
              <w:rPr>
                <w:sz w:val="24"/>
                <w:szCs w:val="24"/>
                <w:lang w:eastAsia="en-US"/>
              </w:rPr>
              <w:lastRenderedPageBreak/>
              <w:t>нет</w:t>
            </w:r>
          </w:p>
        </w:tc>
        <w:tc>
          <w:tcPr>
            <w:tcW w:w="1296" w:type="dxa"/>
          </w:tcPr>
          <w:p w:rsidR="009B7A82" w:rsidRPr="00BB4F4E" w:rsidRDefault="009B7A82" w:rsidP="0042201D">
            <w:pPr>
              <w:autoSpaceDE w:val="0"/>
              <w:autoSpaceDN w:val="0"/>
              <w:adjustRightInd w:val="0"/>
              <w:spacing w:after="120"/>
              <w:jc w:val="center"/>
              <w:outlineLvl w:val="0"/>
              <w:rPr>
                <w:sz w:val="24"/>
                <w:szCs w:val="24"/>
                <w:lang w:eastAsia="en-US"/>
              </w:rPr>
            </w:pPr>
            <w:r w:rsidRPr="00BB4F4E">
              <w:rPr>
                <w:sz w:val="24"/>
                <w:szCs w:val="24"/>
                <w:lang w:eastAsia="en-US"/>
              </w:rPr>
              <w:t>нет</w:t>
            </w:r>
          </w:p>
        </w:tc>
        <w:tc>
          <w:tcPr>
            <w:tcW w:w="1741" w:type="dxa"/>
          </w:tcPr>
          <w:p w:rsidR="009B7A82" w:rsidRPr="00BB4F4E" w:rsidRDefault="009B7A82" w:rsidP="0042201D">
            <w:pPr>
              <w:jc w:val="center"/>
              <w:rPr>
                <w:color w:val="000000"/>
                <w:sz w:val="24"/>
                <w:szCs w:val="24"/>
              </w:rPr>
            </w:pPr>
            <w:r w:rsidRPr="00BB4F4E">
              <w:rPr>
                <w:color w:val="000000"/>
                <w:sz w:val="24"/>
                <w:szCs w:val="24"/>
              </w:rPr>
              <w:t>-</w:t>
            </w:r>
          </w:p>
        </w:tc>
      </w:tr>
      <w:tr w:rsidR="009B7A82" w:rsidRPr="00BB4F4E" w:rsidTr="00222FAD">
        <w:trPr>
          <w:jc w:val="center"/>
        </w:trPr>
        <w:tc>
          <w:tcPr>
            <w:tcW w:w="2846" w:type="dxa"/>
            <w:shd w:val="clear" w:color="auto" w:fill="auto"/>
          </w:tcPr>
          <w:p w:rsidR="009B7A82" w:rsidRPr="00BB4F4E" w:rsidRDefault="009B7A82" w:rsidP="00222FAD">
            <w:pPr>
              <w:rPr>
                <w:sz w:val="24"/>
                <w:szCs w:val="24"/>
              </w:rPr>
            </w:pPr>
            <w:r w:rsidRPr="00BB4F4E">
              <w:rPr>
                <w:sz w:val="24"/>
                <w:szCs w:val="24"/>
              </w:rPr>
              <w:lastRenderedPageBreak/>
              <w:t>Младенческая смертность</w:t>
            </w:r>
          </w:p>
        </w:tc>
        <w:tc>
          <w:tcPr>
            <w:tcW w:w="2208" w:type="dxa"/>
            <w:shd w:val="clear" w:color="auto" w:fill="auto"/>
          </w:tcPr>
          <w:p w:rsidR="009B7A82" w:rsidRPr="00BB4F4E" w:rsidRDefault="009B7A82" w:rsidP="00222FAD">
            <w:pPr>
              <w:jc w:val="both"/>
              <w:rPr>
                <w:sz w:val="24"/>
                <w:szCs w:val="24"/>
              </w:rPr>
            </w:pPr>
            <w:r w:rsidRPr="00BB4F4E">
              <w:rPr>
                <w:sz w:val="24"/>
                <w:szCs w:val="24"/>
              </w:rPr>
              <w:t>случаев на 100 тыс. родившихся живыми</w:t>
            </w:r>
          </w:p>
        </w:tc>
        <w:tc>
          <w:tcPr>
            <w:tcW w:w="1296" w:type="dxa"/>
          </w:tcPr>
          <w:p w:rsidR="009B7A82" w:rsidRPr="00BB4F4E" w:rsidRDefault="009B7A82" w:rsidP="0042201D">
            <w:pPr>
              <w:jc w:val="center"/>
              <w:rPr>
                <w:sz w:val="24"/>
                <w:szCs w:val="24"/>
              </w:rPr>
            </w:pPr>
            <w:r w:rsidRPr="00BB4F4E">
              <w:rPr>
                <w:sz w:val="24"/>
                <w:szCs w:val="24"/>
              </w:rPr>
              <w:t>13,7</w:t>
            </w:r>
          </w:p>
        </w:tc>
        <w:tc>
          <w:tcPr>
            <w:tcW w:w="1296" w:type="dxa"/>
            <w:shd w:val="clear" w:color="auto" w:fill="auto"/>
          </w:tcPr>
          <w:p w:rsidR="009B7A82" w:rsidRPr="00BB4F4E" w:rsidRDefault="009B7A82" w:rsidP="0042201D">
            <w:pPr>
              <w:jc w:val="center"/>
              <w:rPr>
                <w:sz w:val="24"/>
                <w:szCs w:val="24"/>
              </w:rPr>
            </w:pPr>
            <w:r w:rsidRPr="00BB4F4E">
              <w:rPr>
                <w:rFonts w:eastAsia="Calibri"/>
                <w:sz w:val="24"/>
                <w:szCs w:val="24"/>
                <w:lang w:eastAsia="en-US"/>
              </w:rPr>
              <w:t>нет</w:t>
            </w:r>
          </w:p>
        </w:tc>
        <w:tc>
          <w:tcPr>
            <w:tcW w:w="1741" w:type="dxa"/>
            <w:shd w:val="clear" w:color="auto" w:fill="auto"/>
          </w:tcPr>
          <w:p w:rsidR="009B7A82" w:rsidRPr="00BB4F4E" w:rsidRDefault="009B7A82" w:rsidP="0042201D">
            <w:pPr>
              <w:jc w:val="center"/>
              <w:rPr>
                <w:color w:val="000000"/>
                <w:sz w:val="24"/>
                <w:szCs w:val="24"/>
              </w:rPr>
            </w:pPr>
            <w:r w:rsidRPr="00BB4F4E">
              <w:rPr>
                <w:color w:val="000000"/>
                <w:sz w:val="24"/>
                <w:szCs w:val="24"/>
              </w:rPr>
              <w:t>-</w:t>
            </w:r>
          </w:p>
        </w:tc>
      </w:tr>
      <w:tr w:rsidR="009B7A82" w:rsidRPr="00BB4F4E" w:rsidTr="00222FAD">
        <w:trPr>
          <w:jc w:val="center"/>
        </w:trPr>
        <w:tc>
          <w:tcPr>
            <w:tcW w:w="2846" w:type="dxa"/>
          </w:tcPr>
          <w:p w:rsidR="009B7A82" w:rsidRPr="00BB4F4E" w:rsidRDefault="009B7A82" w:rsidP="00222FAD">
            <w:pPr>
              <w:rPr>
                <w:sz w:val="24"/>
                <w:szCs w:val="24"/>
              </w:rPr>
            </w:pPr>
            <w:r w:rsidRPr="00BB4F4E">
              <w:rPr>
                <w:sz w:val="24"/>
                <w:szCs w:val="24"/>
              </w:rPr>
              <w:t>Смертность  детей в возрасте от 0 - 17 лет</w:t>
            </w:r>
          </w:p>
        </w:tc>
        <w:tc>
          <w:tcPr>
            <w:tcW w:w="2208" w:type="dxa"/>
          </w:tcPr>
          <w:p w:rsidR="009B7A82" w:rsidRPr="00BB4F4E" w:rsidRDefault="009B7A82" w:rsidP="00222FAD">
            <w:pPr>
              <w:jc w:val="both"/>
              <w:rPr>
                <w:sz w:val="24"/>
                <w:szCs w:val="24"/>
              </w:rPr>
            </w:pPr>
            <w:r w:rsidRPr="00BB4F4E">
              <w:rPr>
                <w:sz w:val="24"/>
                <w:szCs w:val="24"/>
              </w:rPr>
              <w:t>случаев на 10 тыс. населения соответствующего возраста</w:t>
            </w:r>
          </w:p>
        </w:tc>
        <w:tc>
          <w:tcPr>
            <w:tcW w:w="1296" w:type="dxa"/>
          </w:tcPr>
          <w:p w:rsidR="009B7A82" w:rsidRPr="00BB4F4E" w:rsidRDefault="009B7A82" w:rsidP="0042201D">
            <w:pPr>
              <w:jc w:val="center"/>
              <w:rPr>
                <w:sz w:val="24"/>
                <w:szCs w:val="24"/>
              </w:rPr>
            </w:pPr>
            <w:r w:rsidRPr="00BB4F4E">
              <w:rPr>
                <w:rFonts w:eastAsia="Calibri"/>
                <w:sz w:val="24"/>
                <w:szCs w:val="24"/>
                <w:lang w:eastAsia="en-US"/>
              </w:rPr>
              <w:t>нет</w:t>
            </w:r>
          </w:p>
        </w:tc>
        <w:tc>
          <w:tcPr>
            <w:tcW w:w="1296" w:type="dxa"/>
          </w:tcPr>
          <w:p w:rsidR="009B7A82" w:rsidRPr="00BB4F4E" w:rsidRDefault="009B7A82" w:rsidP="0042201D">
            <w:pPr>
              <w:jc w:val="center"/>
              <w:rPr>
                <w:sz w:val="24"/>
                <w:szCs w:val="24"/>
              </w:rPr>
            </w:pPr>
            <w:r w:rsidRPr="00BB4F4E">
              <w:rPr>
                <w:sz w:val="24"/>
                <w:szCs w:val="24"/>
              </w:rPr>
              <w:t>1,13</w:t>
            </w:r>
          </w:p>
        </w:tc>
        <w:tc>
          <w:tcPr>
            <w:tcW w:w="1741" w:type="dxa"/>
          </w:tcPr>
          <w:p w:rsidR="009B7A82" w:rsidRPr="00BB4F4E" w:rsidRDefault="009B7A82" w:rsidP="0042201D">
            <w:pPr>
              <w:jc w:val="center"/>
              <w:rPr>
                <w:color w:val="000000"/>
                <w:sz w:val="24"/>
                <w:szCs w:val="24"/>
              </w:rPr>
            </w:pPr>
            <w:r w:rsidRPr="00BB4F4E">
              <w:rPr>
                <w:color w:val="000000"/>
                <w:sz w:val="24"/>
                <w:szCs w:val="24"/>
              </w:rPr>
              <w:t>-</w:t>
            </w:r>
          </w:p>
        </w:tc>
      </w:tr>
      <w:tr w:rsidR="009B7A82" w:rsidRPr="00BB4F4E" w:rsidTr="00222FAD">
        <w:trPr>
          <w:jc w:val="center"/>
        </w:trPr>
        <w:tc>
          <w:tcPr>
            <w:tcW w:w="2846" w:type="dxa"/>
          </w:tcPr>
          <w:p w:rsidR="009B7A82" w:rsidRPr="00BB4F4E" w:rsidRDefault="009B7A82" w:rsidP="00222FAD">
            <w:pPr>
              <w:rPr>
                <w:sz w:val="24"/>
                <w:szCs w:val="24"/>
              </w:rPr>
            </w:pPr>
            <w:r w:rsidRPr="00BB4F4E">
              <w:rPr>
                <w:sz w:val="24"/>
                <w:szCs w:val="24"/>
              </w:rPr>
              <w:t>Смертность от болезней системы кровообращения</w:t>
            </w:r>
          </w:p>
        </w:tc>
        <w:tc>
          <w:tcPr>
            <w:tcW w:w="2208" w:type="dxa"/>
          </w:tcPr>
          <w:p w:rsidR="009B7A82" w:rsidRPr="00BB4F4E" w:rsidRDefault="009B7A82" w:rsidP="00222FAD">
            <w:pPr>
              <w:jc w:val="both"/>
              <w:rPr>
                <w:sz w:val="24"/>
                <w:szCs w:val="24"/>
              </w:rPr>
            </w:pPr>
            <w:r w:rsidRPr="00BB4F4E">
              <w:rPr>
                <w:sz w:val="24"/>
                <w:szCs w:val="24"/>
              </w:rPr>
              <w:t>на 100 тыс. населения</w:t>
            </w:r>
          </w:p>
        </w:tc>
        <w:tc>
          <w:tcPr>
            <w:tcW w:w="1296" w:type="dxa"/>
          </w:tcPr>
          <w:p w:rsidR="009B7A82" w:rsidRPr="00BB4F4E" w:rsidRDefault="009B7A82" w:rsidP="0098133D">
            <w:pPr>
              <w:jc w:val="center"/>
              <w:rPr>
                <w:sz w:val="24"/>
                <w:szCs w:val="24"/>
              </w:rPr>
            </w:pPr>
            <w:r w:rsidRPr="00BB4F4E">
              <w:rPr>
                <w:sz w:val="24"/>
                <w:szCs w:val="24"/>
              </w:rPr>
              <w:t>230,4</w:t>
            </w:r>
          </w:p>
        </w:tc>
        <w:tc>
          <w:tcPr>
            <w:tcW w:w="1296" w:type="dxa"/>
          </w:tcPr>
          <w:p w:rsidR="009B7A82" w:rsidRPr="00BB4F4E" w:rsidRDefault="009B7A82" w:rsidP="0098133D">
            <w:pPr>
              <w:jc w:val="center"/>
              <w:rPr>
                <w:sz w:val="24"/>
                <w:szCs w:val="24"/>
              </w:rPr>
            </w:pPr>
            <w:r w:rsidRPr="00BB4F4E">
              <w:rPr>
                <w:sz w:val="24"/>
                <w:szCs w:val="24"/>
              </w:rPr>
              <w:t>336,6</w:t>
            </w:r>
          </w:p>
        </w:tc>
        <w:tc>
          <w:tcPr>
            <w:tcW w:w="1741" w:type="dxa"/>
          </w:tcPr>
          <w:p w:rsidR="009B7A82" w:rsidRPr="00BB4F4E" w:rsidRDefault="009B7A82" w:rsidP="0098133D">
            <w:pPr>
              <w:jc w:val="center"/>
              <w:rPr>
                <w:color w:val="000000"/>
                <w:sz w:val="24"/>
                <w:szCs w:val="24"/>
              </w:rPr>
            </w:pPr>
            <w:r w:rsidRPr="00BB4F4E">
              <w:rPr>
                <w:color w:val="000000"/>
                <w:sz w:val="24"/>
                <w:szCs w:val="24"/>
              </w:rPr>
              <w:t>146,1</w:t>
            </w:r>
          </w:p>
        </w:tc>
      </w:tr>
      <w:tr w:rsidR="009B7A82" w:rsidRPr="00BB4F4E" w:rsidTr="00222FAD">
        <w:trPr>
          <w:jc w:val="center"/>
        </w:trPr>
        <w:tc>
          <w:tcPr>
            <w:tcW w:w="2846" w:type="dxa"/>
          </w:tcPr>
          <w:p w:rsidR="009B7A82" w:rsidRPr="00BB4F4E" w:rsidRDefault="009B7A82" w:rsidP="00222FAD">
            <w:pPr>
              <w:rPr>
                <w:sz w:val="24"/>
                <w:szCs w:val="24"/>
              </w:rPr>
            </w:pPr>
            <w:r w:rsidRPr="00BB4F4E">
              <w:rPr>
                <w:sz w:val="24"/>
                <w:szCs w:val="24"/>
              </w:rPr>
              <w:t>Смертность от дорожно-транспортных происшествий</w:t>
            </w:r>
          </w:p>
        </w:tc>
        <w:tc>
          <w:tcPr>
            <w:tcW w:w="2208" w:type="dxa"/>
          </w:tcPr>
          <w:p w:rsidR="009B7A82" w:rsidRPr="00BB4F4E" w:rsidRDefault="009B7A82" w:rsidP="00222FAD">
            <w:pPr>
              <w:jc w:val="both"/>
              <w:rPr>
                <w:sz w:val="24"/>
                <w:szCs w:val="24"/>
              </w:rPr>
            </w:pPr>
            <w:r w:rsidRPr="00BB4F4E">
              <w:rPr>
                <w:sz w:val="24"/>
                <w:szCs w:val="24"/>
              </w:rPr>
              <w:t>на 100 тыс. населения</w:t>
            </w:r>
          </w:p>
        </w:tc>
        <w:tc>
          <w:tcPr>
            <w:tcW w:w="1296" w:type="dxa"/>
          </w:tcPr>
          <w:p w:rsidR="009B7A82" w:rsidRPr="00BB4F4E" w:rsidRDefault="009B7A82" w:rsidP="0098133D">
            <w:pPr>
              <w:autoSpaceDE w:val="0"/>
              <w:autoSpaceDN w:val="0"/>
              <w:adjustRightInd w:val="0"/>
              <w:spacing w:after="120"/>
              <w:jc w:val="center"/>
              <w:outlineLvl w:val="0"/>
              <w:rPr>
                <w:sz w:val="24"/>
                <w:szCs w:val="24"/>
                <w:lang w:eastAsia="en-US"/>
              </w:rPr>
            </w:pPr>
            <w:r w:rsidRPr="00BB4F4E">
              <w:rPr>
                <w:sz w:val="24"/>
                <w:szCs w:val="24"/>
                <w:lang w:eastAsia="en-US"/>
              </w:rPr>
              <w:t>нет</w:t>
            </w:r>
          </w:p>
        </w:tc>
        <w:tc>
          <w:tcPr>
            <w:tcW w:w="1296" w:type="dxa"/>
          </w:tcPr>
          <w:p w:rsidR="009B7A82" w:rsidRPr="00BB4F4E" w:rsidRDefault="009B7A82" w:rsidP="0098133D">
            <w:pPr>
              <w:autoSpaceDE w:val="0"/>
              <w:autoSpaceDN w:val="0"/>
              <w:adjustRightInd w:val="0"/>
              <w:spacing w:after="120"/>
              <w:jc w:val="center"/>
              <w:outlineLvl w:val="0"/>
              <w:rPr>
                <w:sz w:val="24"/>
                <w:szCs w:val="24"/>
                <w:lang w:eastAsia="en-US"/>
              </w:rPr>
            </w:pPr>
            <w:r w:rsidRPr="00BB4F4E">
              <w:rPr>
                <w:sz w:val="24"/>
                <w:szCs w:val="24"/>
                <w:lang w:eastAsia="en-US"/>
              </w:rPr>
              <w:t>нет</w:t>
            </w:r>
          </w:p>
        </w:tc>
        <w:tc>
          <w:tcPr>
            <w:tcW w:w="1741" w:type="dxa"/>
          </w:tcPr>
          <w:p w:rsidR="009B7A82" w:rsidRPr="00BB4F4E" w:rsidRDefault="009B7A82" w:rsidP="0098133D">
            <w:pPr>
              <w:jc w:val="center"/>
              <w:rPr>
                <w:color w:val="000000"/>
                <w:sz w:val="24"/>
                <w:szCs w:val="24"/>
              </w:rPr>
            </w:pPr>
            <w:r w:rsidRPr="00BB4F4E">
              <w:rPr>
                <w:color w:val="000000"/>
                <w:sz w:val="24"/>
                <w:szCs w:val="24"/>
              </w:rPr>
              <w:t>-</w:t>
            </w:r>
          </w:p>
        </w:tc>
      </w:tr>
      <w:tr w:rsidR="009B7A82" w:rsidRPr="00BB4F4E" w:rsidTr="00222FAD">
        <w:trPr>
          <w:jc w:val="center"/>
        </w:trPr>
        <w:tc>
          <w:tcPr>
            <w:tcW w:w="2846" w:type="dxa"/>
          </w:tcPr>
          <w:p w:rsidR="009B7A82" w:rsidRPr="00BB4F4E" w:rsidRDefault="009B7A82" w:rsidP="00222FAD">
            <w:pPr>
              <w:rPr>
                <w:sz w:val="24"/>
                <w:szCs w:val="24"/>
              </w:rPr>
            </w:pPr>
            <w:r w:rsidRPr="00BB4F4E">
              <w:rPr>
                <w:sz w:val="24"/>
                <w:szCs w:val="24"/>
              </w:rPr>
              <w:t>Смертность от новообразований (в том числе  злокачественных)</w:t>
            </w:r>
          </w:p>
        </w:tc>
        <w:tc>
          <w:tcPr>
            <w:tcW w:w="2208" w:type="dxa"/>
          </w:tcPr>
          <w:p w:rsidR="009B7A82" w:rsidRPr="00BB4F4E" w:rsidRDefault="009B7A82" w:rsidP="00222FAD">
            <w:pPr>
              <w:jc w:val="both"/>
              <w:rPr>
                <w:sz w:val="24"/>
                <w:szCs w:val="24"/>
              </w:rPr>
            </w:pPr>
            <w:r w:rsidRPr="00BB4F4E">
              <w:rPr>
                <w:sz w:val="24"/>
                <w:szCs w:val="24"/>
              </w:rPr>
              <w:t>на 100 тыс. населения</w:t>
            </w:r>
          </w:p>
        </w:tc>
        <w:tc>
          <w:tcPr>
            <w:tcW w:w="1296" w:type="dxa"/>
          </w:tcPr>
          <w:p w:rsidR="009B7A82" w:rsidRPr="00BB4F4E" w:rsidRDefault="009B7A82" w:rsidP="0098133D">
            <w:pPr>
              <w:autoSpaceDE w:val="0"/>
              <w:autoSpaceDN w:val="0"/>
              <w:adjustRightInd w:val="0"/>
              <w:spacing w:after="120"/>
              <w:jc w:val="center"/>
              <w:outlineLvl w:val="0"/>
              <w:rPr>
                <w:sz w:val="24"/>
                <w:szCs w:val="24"/>
                <w:lang w:eastAsia="en-US"/>
              </w:rPr>
            </w:pPr>
            <w:r w:rsidRPr="00BB4F4E">
              <w:rPr>
                <w:sz w:val="24"/>
                <w:szCs w:val="24"/>
                <w:lang w:eastAsia="en-US"/>
              </w:rPr>
              <w:t>210,4</w:t>
            </w:r>
          </w:p>
        </w:tc>
        <w:tc>
          <w:tcPr>
            <w:tcW w:w="1296" w:type="dxa"/>
          </w:tcPr>
          <w:p w:rsidR="009B7A82" w:rsidRPr="00BB4F4E" w:rsidRDefault="009B7A82" w:rsidP="0098133D">
            <w:pPr>
              <w:autoSpaceDE w:val="0"/>
              <w:autoSpaceDN w:val="0"/>
              <w:adjustRightInd w:val="0"/>
              <w:spacing w:after="120"/>
              <w:jc w:val="center"/>
              <w:outlineLvl w:val="0"/>
              <w:rPr>
                <w:sz w:val="24"/>
                <w:szCs w:val="24"/>
                <w:lang w:eastAsia="en-US"/>
              </w:rPr>
            </w:pPr>
            <w:r w:rsidRPr="00BB4F4E">
              <w:rPr>
                <w:sz w:val="24"/>
                <w:szCs w:val="24"/>
                <w:lang w:eastAsia="en-US"/>
              </w:rPr>
              <w:t>148,5</w:t>
            </w:r>
          </w:p>
        </w:tc>
        <w:tc>
          <w:tcPr>
            <w:tcW w:w="1741" w:type="dxa"/>
          </w:tcPr>
          <w:p w:rsidR="009B7A82" w:rsidRPr="00BB4F4E" w:rsidRDefault="009B7A82" w:rsidP="0098133D">
            <w:pPr>
              <w:jc w:val="center"/>
              <w:rPr>
                <w:color w:val="000000"/>
                <w:sz w:val="24"/>
                <w:szCs w:val="24"/>
              </w:rPr>
            </w:pPr>
            <w:r w:rsidRPr="00BB4F4E">
              <w:rPr>
                <w:color w:val="000000"/>
                <w:sz w:val="24"/>
                <w:szCs w:val="24"/>
              </w:rPr>
              <w:t>70,6</w:t>
            </w:r>
          </w:p>
        </w:tc>
      </w:tr>
      <w:tr w:rsidR="009B7A82" w:rsidRPr="00BB4F4E" w:rsidTr="00222FAD">
        <w:trPr>
          <w:jc w:val="center"/>
        </w:trPr>
        <w:tc>
          <w:tcPr>
            <w:tcW w:w="2846" w:type="dxa"/>
          </w:tcPr>
          <w:p w:rsidR="009B7A82" w:rsidRPr="00BB4F4E" w:rsidRDefault="009B7A82" w:rsidP="00222FAD">
            <w:pPr>
              <w:rPr>
                <w:sz w:val="24"/>
                <w:szCs w:val="24"/>
              </w:rPr>
            </w:pPr>
            <w:r w:rsidRPr="00BB4F4E">
              <w:rPr>
                <w:sz w:val="24"/>
                <w:szCs w:val="24"/>
              </w:rPr>
              <w:t>Смертность от туберкулеза</w:t>
            </w:r>
          </w:p>
        </w:tc>
        <w:tc>
          <w:tcPr>
            <w:tcW w:w="2208" w:type="dxa"/>
          </w:tcPr>
          <w:p w:rsidR="009B7A82" w:rsidRPr="00BB4F4E" w:rsidRDefault="009B7A82" w:rsidP="00222FAD">
            <w:pPr>
              <w:jc w:val="both"/>
              <w:rPr>
                <w:sz w:val="24"/>
                <w:szCs w:val="24"/>
              </w:rPr>
            </w:pPr>
            <w:r w:rsidRPr="00BB4F4E">
              <w:rPr>
                <w:sz w:val="24"/>
                <w:szCs w:val="24"/>
              </w:rPr>
              <w:t>на 100 тыс. населения</w:t>
            </w:r>
          </w:p>
        </w:tc>
        <w:tc>
          <w:tcPr>
            <w:tcW w:w="1296" w:type="dxa"/>
          </w:tcPr>
          <w:p w:rsidR="009B7A82" w:rsidRPr="00BB4F4E" w:rsidRDefault="009B7A82" w:rsidP="0098133D">
            <w:pPr>
              <w:autoSpaceDE w:val="0"/>
              <w:autoSpaceDN w:val="0"/>
              <w:adjustRightInd w:val="0"/>
              <w:spacing w:after="120"/>
              <w:jc w:val="center"/>
              <w:outlineLvl w:val="0"/>
              <w:rPr>
                <w:rFonts w:eastAsia="Calibri"/>
                <w:sz w:val="24"/>
                <w:szCs w:val="24"/>
                <w:lang w:eastAsia="en-US"/>
              </w:rPr>
            </w:pPr>
            <w:r w:rsidRPr="00BB4F4E">
              <w:rPr>
                <w:rFonts w:eastAsia="Calibri"/>
                <w:sz w:val="24"/>
                <w:szCs w:val="24"/>
                <w:lang w:eastAsia="en-US"/>
              </w:rPr>
              <w:t>нет</w:t>
            </w:r>
          </w:p>
        </w:tc>
        <w:tc>
          <w:tcPr>
            <w:tcW w:w="1296" w:type="dxa"/>
          </w:tcPr>
          <w:p w:rsidR="009B7A82" w:rsidRPr="00BB4F4E" w:rsidRDefault="009B7A82" w:rsidP="0098133D">
            <w:pPr>
              <w:autoSpaceDE w:val="0"/>
              <w:autoSpaceDN w:val="0"/>
              <w:adjustRightInd w:val="0"/>
              <w:spacing w:after="120"/>
              <w:jc w:val="center"/>
              <w:outlineLvl w:val="0"/>
              <w:rPr>
                <w:sz w:val="24"/>
                <w:szCs w:val="24"/>
                <w:lang w:eastAsia="en-US"/>
              </w:rPr>
            </w:pPr>
            <w:r w:rsidRPr="00BB4F4E">
              <w:rPr>
                <w:sz w:val="24"/>
                <w:szCs w:val="24"/>
                <w:lang w:eastAsia="en-US"/>
              </w:rPr>
              <w:t>нет</w:t>
            </w:r>
          </w:p>
        </w:tc>
        <w:tc>
          <w:tcPr>
            <w:tcW w:w="1741" w:type="dxa"/>
          </w:tcPr>
          <w:p w:rsidR="009B7A82" w:rsidRPr="00BB4F4E" w:rsidRDefault="009B7A82" w:rsidP="0098133D">
            <w:pPr>
              <w:jc w:val="center"/>
              <w:rPr>
                <w:color w:val="000000"/>
                <w:sz w:val="24"/>
                <w:szCs w:val="24"/>
              </w:rPr>
            </w:pPr>
            <w:r w:rsidRPr="00BB4F4E">
              <w:rPr>
                <w:color w:val="000000"/>
                <w:sz w:val="24"/>
                <w:szCs w:val="24"/>
              </w:rPr>
              <w:t>-</w:t>
            </w:r>
          </w:p>
        </w:tc>
      </w:tr>
      <w:tr w:rsidR="009B7A82" w:rsidRPr="00084A56" w:rsidTr="00222FAD">
        <w:trPr>
          <w:jc w:val="center"/>
        </w:trPr>
        <w:tc>
          <w:tcPr>
            <w:tcW w:w="2846" w:type="dxa"/>
          </w:tcPr>
          <w:p w:rsidR="009B7A82" w:rsidRPr="00BB4F4E" w:rsidRDefault="009B7A82" w:rsidP="00222FAD">
            <w:pPr>
              <w:rPr>
                <w:sz w:val="24"/>
                <w:szCs w:val="24"/>
              </w:rPr>
            </w:pPr>
            <w:r w:rsidRPr="00BB4F4E">
              <w:rPr>
                <w:sz w:val="24"/>
                <w:szCs w:val="24"/>
              </w:rPr>
              <w:t>Заболеваемость туберкулезом</w:t>
            </w:r>
          </w:p>
        </w:tc>
        <w:tc>
          <w:tcPr>
            <w:tcW w:w="2208" w:type="dxa"/>
          </w:tcPr>
          <w:p w:rsidR="009B7A82" w:rsidRPr="00BB4F4E" w:rsidRDefault="009B7A82" w:rsidP="00222FAD">
            <w:pPr>
              <w:jc w:val="both"/>
              <w:rPr>
                <w:sz w:val="24"/>
                <w:szCs w:val="24"/>
              </w:rPr>
            </w:pPr>
            <w:r w:rsidRPr="00BB4F4E">
              <w:rPr>
                <w:sz w:val="24"/>
                <w:szCs w:val="24"/>
              </w:rPr>
              <w:t>на 100 тыс. населения</w:t>
            </w:r>
          </w:p>
        </w:tc>
        <w:tc>
          <w:tcPr>
            <w:tcW w:w="1296" w:type="dxa"/>
          </w:tcPr>
          <w:p w:rsidR="009B7A82" w:rsidRPr="00BB4F4E" w:rsidRDefault="009B7A82" w:rsidP="0098133D">
            <w:pPr>
              <w:autoSpaceDE w:val="0"/>
              <w:autoSpaceDN w:val="0"/>
              <w:adjustRightInd w:val="0"/>
              <w:spacing w:after="120"/>
              <w:jc w:val="center"/>
              <w:outlineLvl w:val="0"/>
              <w:rPr>
                <w:rFonts w:eastAsia="Calibri"/>
                <w:sz w:val="24"/>
                <w:szCs w:val="24"/>
                <w:lang w:eastAsia="en-US"/>
              </w:rPr>
            </w:pPr>
            <w:r w:rsidRPr="00BB4F4E">
              <w:rPr>
                <w:sz w:val="24"/>
                <w:szCs w:val="24"/>
                <w:lang w:eastAsia="en-US"/>
              </w:rPr>
              <w:t>44,5</w:t>
            </w:r>
          </w:p>
        </w:tc>
        <w:tc>
          <w:tcPr>
            <w:tcW w:w="1296" w:type="dxa"/>
          </w:tcPr>
          <w:p w:rsidR="009B7A82" w:rsidRPr="00BB4F4E" w:rsidRDefault="009B7A82" w:rsidP="0098133D">
            <w:pPr>
              <w:autoSpaceDE w:val="0"/>
              <w:autoSpaceDN w:val="0"/>
              <w:adjustRightInd w:val="0"/>
              <w:spacing w:after="120"/>
              <w:jc w:val="center"/>
              <w:outlineLvl w:val="0"/>
              <w:rPr>
                <w:sz w:val="24"/>
                <w:szCs w:val="24"/>
                <w:lang w:eastAsia="en-US"/>
              </w:rPr>
            </w:pPr>
            <w:r w:rsidRPr="00BB4F4E">
              <w:rPr>
                <w:sz w:val="24"/>
                <w:szCs w:val="24"/>
                <w:lang w:eastAsia="en-US"/>
              </w:rPr>
              <w:t>46,8</w:t>
            </w:r>
          </w:p>
        </w:tc>
        <w:tc>
          <w:tcPr>
            <w:tcW w:w="1741" w:type="dxa"/>
          </w:tcPr>
          <w:p w:rsidR="009B7A82" w:rsidRPr="00BB4F4E" w:rsidRDefault="009B7A82" w:rsidP="0098133D">
            <w:pPr>
              <w:jc w:val="center"/>
              <w:rPr>
                <w:color w:val="000000"/>
                <w:sz w:val="24"/>
                <w:szCs w:val="24"/>
              </w:rPr>
            </w:pPr>
            <w:r w:rsidRPr="00BB4F4E">
              <w:rPr>
                <w:color w:val="000000"/>
                <w:sz w:val="24"/>
                <w:szCs w:val="24"/>
              </w:rPr>
              <w:t>105,2</w:t>
            </w:r>
          </w:p>
        </w:tc>
      </w:tr>
    </w:tbl>
    <w:p w:rsidR="009B7A82" w:rsidRDefault="009B7A82" w:rsidP="00DB3504">
      <w:pPr>
        <w:ind w:firstLine="709"/>
        <w:jc w:val="both"/>
        <w:rPr>
          <w:b/>
          <w:bCs/>
          <w:sz w:val="24"/>
          <w:szCs w:val="24"/>
          <w:highlight w:val="yellow"/>
          <w:lang w:val="en-US"/>
        </w:rPr>
      </w:pPr>
    </w:p>
    <w:p w:rsidR="00FF2F5A" w:rsidRDefault="00FF2F5A" w:rsidP="00FF2F5A">
      <w:pPr>
        <w:pStyle w:val="14"/>
        <w:ind w:firstLine="709"/>
        <w:jc w:val="both"/>
        <w:rPr>
          <w:rFonts w:ascii="Times New Roman" w:hAnsi="Times New Roman"/>
          <w:sz w:val="24"/>
          <w:szCs w:val="24"/>
        </w:rPr>
      </w:pPr>
      <w:r>
        <w:rPr>
          <w:rFonts w:ascii="Times New Roman" w:hAnsi="Times New Roman"/>
          <w:sz w:val="24"/>
          <w:szCs w:val="24"/>
        </w:rPr>
        <w:t xml:space="preserve">В целях обеспечения санитарно-гигиенического благополучия населения в муниципальном образования городской округ Урай создана санитарно-противоэпидемическая комиссия при администрации города Урай, основными задачами которой являются: 1) разработка мер направленных на организацию карантинных мероприятий при угрозе возникновения особо опасных инфекции; б) рассмотрение и решение вопросов координации деятельности заинтересованных органов местного самоуправления города Урай, предприятий, учреждений и организаций независимо от их подчиненности и формы собственности, а также должностных лиц и граждан в области профилактики массовых заболеваний и отравлений населения, регулярного информирования населения, в том числе через средства массовой информации, о распространённости заболеваний, представляющих опасность для окружающих, а также по вопросам санитарно-гигиенического просвещения населения. За 1 квартал 2024 года состоялось 4 заседания СПЭК. </w:t>
      </w:r>
    </w:p>
    <w:p w:rsidR="00FF2F5A" w:rsidRDefault="00FF2F5A" w:rsidP="00FF2F5A">
      <w:pPr>
        <w:pStyle w:val="14"/>
        <w:ind w:firstLine="709"/>
        <w:jc w:val="both"/>
        <w:rPr>
          <w:rFonts w:ascii="Times New Roman" w:hAnsi="Times New Roman"/>
          <w:sz w:val="24"/>
          <w:szCs w:val="24"/>
        </w:rPr>
      </w:pPr>
      <w:r>
        <w:rPr>
          <w:rFonts w:ascii="Times New Roman" w:hAnsi="Times New Roman"/>
          <w:sz w:val="24"/>
          <w:szCs w:val="24"/>
        </w:rPr>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FF2F5A" w:rsidRDefault="00FF2F5A" w:rsidP="00FF2F5A">
      <w:pPr>
        <w:pStyle w:val="14"/>
        <w:ind w:firstLine="709"/>
        <w:jc w:val="both"/>
        <w:rPr>
          <w:rFonts w:ascii="Times New Roman" w:hAnsi="Times New Roman"/>
          <w:sz w:val="24"/>
          <w:szCs w:val="24"/>
        </w:rPr>
      </w:pPr>
      <w:r>
        <w:rPr>
          <w:rFonts w:ascii="Times New Roman" w:hAnsi="Times New Roman"/>
          <w:sz w:val="24"/>
          <w:szCs w:val="24"/>
        </w:rPr>
        <w:t>Проводится ежедневный мониторинг ситуации в муниципальном образовании по реализации мер по предотвращению завоза и распространения новой коронавирусной инфекции, вызванной COVID-19.</w:t>
      </w:r>
    </w:p>
    <w:p w:rsidR="00FF2F5A" w:rsidRDefault="00FF2F5A" w:rsidP="00FF2F5A">
      <w:pPr>
        <w:pStyle w:val="14"/>
        <w:ind w:firstLine="709"/>
        <w:jc w:val="both"/>
        <w:rPr>
          <w:rFonts w:ascii="Times New Roman" w:hAnsi="Times New Roman"/>
          <w:sz w:val="24"/>
          <w:szCs w:val="24"/>
        </w:rPr>
      </w:pPr>
      <w:r>
        <w:rPr>
          <w:rFonts w:ascii="Times New Roman" w:hAnsi="Times New Roman"/>
          <w:sz w:val="24"/>
          <w:szCs w:val="24"/>
        </w:rPr>
        <w:t xml:space="preserve">С целью формирования приоритетов здорового образа жизни, профилактики инфекционных заболеваний среди населения города Урай реализуется подпрограмма 3 «Укрепление общественного здоровья граждан города Урай» муниципальной программы «Развитие физической культуры, спорта и туризма в городе Урай и укрепление здоровья граждан города Урай» на 2019 - 2030 годы, утвержденная постановлением администрации города Урай от 25.09.2018 №2470. </w:t>
      </w:r>
    </w:p>
    <w:p w:rsidR="00D82B8C" w:rsidRPr="008740F1" w:rsidRDefault="00D82B8C" w:rsidP="00DB3504">
      <w:pPr>
        <w:ind w:firstLine="709"/>
        <w:rPr>
          <w:b/>
          <w:bCs/>
          <w:sz w:val="24"/>
          <w:szCs w:val="24"/>
          <w:highlight w:val="yellow"/>
        </w:rPr>
      </w:pPr>
    </w:p>
    <w:p w:rsidR="00D82B8C" w:rsidRPr="008740F1" w:rsidRDefault="00EF4606" w:rsidP="00DB3504">
      <w:pPr>
        <w:ind w:firstLine="709"/>
        <w:rPr>
          <w:b/>
          <w:sz w:val="24"/>
          <w:szCs w:val="24"/>
          <w:highlight w:val="yellow"/>
        </w:rPr>
      </w:pPr>
      <w:r w:rsidRPr="00EF4606">
        <w:rPr>
          <w:b/>
          <w:bCs/>
          <w:sz w:val="24"/>
          <w:szCs w:val="24"/>
        </w:rPr>
        <w:t>9</w:t>
      </w:r>
      <w:r w:rsidR="00D82B8C" w:rsidRPr="00EF4606">
        <w:rPr>
          <w:b/>
          <w:bCs/>
          <w:sz w:val="24"/>
          <w:szCs w:val="24"/>
        </w:rPr>
        <w:t>.</w:t>
      </w:r>
      <w:r w:rsidR="00D82B8C" w:rsidRPr="00EF4606">
        <w:rPr>
          <w:b/>
          <w:sz w:val="24"/>
          <w:szCs w:val="24"/>
        </w:rPr>
        <w:t xml:space="preserve"> Туризм</w:t>
      </w:r>
    </w:p>
    <w:p w:rsidR="00EB4209" w:rsidRPr="00887194" w:rsidRDefault="00EB4209" w:rsidP="00EB4209">
      <w:pPr>
        <w:pStyle w:val="af2"/>
        <w:tabs>
          <w:tab w:val="left" w:pos="-111"/>
        </w:tabs>
        <w:ind w:left="0" w:firstLine="709"/>
        <w:jc w:val="both"/>
        <w:rPr>
          <w:sz w:val="24"/>
          <w:szCs w:val="24"/>
        </w:rPr>
      </w:pPr>
      <w:r w:rsidRPr="00887194">
        <w:rPr>
          <w:sz w:val="24"/>
        </w:rPr>
        <w:t xml:space="preserve">С целью создания условий для развития внутреннего и </w:t>
      </w:r>
      <w:r w:rsidRPr="00887194">
        <w:rPr>
          <w:sz w:val="24"/>
          <w:szCs w:val="24"/>
          <w:lang w:eastAsia="en-US"/>
        </w:rPr>
        <w:t xml:space="preserve">въездного туризма на территории города Урай </w:t>
      </w:r>
      <w:r w:rsidRPr="00887194">
        <w:rPr>
          <w:bCs/>
          <w:sz w:val="24"/>
          <w:szCs w:val="24"/>
        </w:rPr>
        <w:t xml:space="preserve">реализуется муниципальная программа </w:t>
      </w:r>
      <w:r w:rsidRPr="00887194">
        <w:rPr>
          <w:sz w:val="24"/>
          <w:szCs w:val="24"/>
        </w:rPr>
        <w:t xml:space="preserve">«Развитие физической культуры, спорта и туризма в городе Урай и укрепление здоровья граждан города Урай» на </w:t>
      </w:r>
      <w:r w:rsidRPr="00887194">
        <w:rPr>
          <w:sz w:val="24"/>
          <w:szCs w:val="24"/>
        </w:rPr>
        <w:lastRenderedPageBreak/>
        <w:t>2019-2030 годы (подпрограмма II «Создание условий для развития туризма в городе Урай»).</w:t>
      </w:r>
    </w:p>
    <w:p w:rsidR="00EB4209" w:rsidRPr="00084A56" w:rsidRDefault="00EB4209" w:rsidP="00EB4209">
      <w:pPr>
        <w:pStyle w:val="af2"/>
        <w:tabs>
          <w:tab w:val="left" w:pos="-111"/>
        </w:tabs>
        <w:ind w:left="0" w:firstLine="709"/>
        <w:jc w:val="both"/>
        <w:rPr>
          <w:sz w:val="24"/>
          <w:szCs w:val="24"/>
          <w:highlight w:val="yellow"/>
        </w:rPr>
      </w:pPr>
      <w:r w:rsidRPr="00887194">
        <w:rPr>
          <w:sz w:val="24"/>
          <w:szCs w:val="24"/>
        </w:rPr>
        <w:t>В городе Урай действует 9 маршрутов: «Урай под крылом самолета», «КосмоКвест», «Комсомольцы – молодые строители города», «Первые на Конде», «Нескучный парк», обзорная экскурсия по городу, Экскурсия на исторический комплекс первого нефтепромысла «Сухой Бор», пешеходная экскурсия «Урай спортивный», пешеходная экскурсия-квест  «Памятники Урая». Всего за 1 квартал 202</w:t>
      </w:r>
      <w:r w:rsidR="00887194" w:rsidRPr="00887194">
        <w:rPr>
          <w:sz w:val="24"/>
          <w:szCs w:val="24"/>
        </w:rPr>
        <w:t>4</w:t>
      </w:r>
      <w:r w:rsidRPr="00887194">
        <w:rPr>
          <w:sz w:val="24"/>
          <w:szCs w:val="24"/>
        </w:rPr>
        <w:t xml:space="preserve"> год</w:t>
      </w:r>
      <w:r w:rsidR="00887194" w:rsidRPr="00887194">
        <w:rPr>
          <w:sz w:val="24"/>
          <w:szCs w:val="24"/>
        </w:rPr>
        <w:t>а</w:t>
      </w:r>
      <w:r w:rsidRPr="00887194">
        <w:rPr>
          <w:sz w:val="24"/>
          <w:szCs w:val="24"/>
        </w:rPr>
        <w:t xml:space="preserve"> экскурсиями воспользовались </w:t>
      </w:r>
      <w:r w:rsidR="00887194" w:rsidRPr="00887194">
        <w:rPr>
          <w:sz w:val="24"/>
          <w:szCs w:val="24"/>
        </w:rPr>
        <w:t>9 человек.</w:t>
      </w:r>
    </w:p>
    <w:p w:rsidR="00EB4209" w:rsidRPr="00887194" w:rsidRDefault="00EB4209" w:rsidP="00EB4209">
      <w:pPr>
        <w:autoSpaceDE w:val="0"/>
        <w:autoSpaceDN w:val="0"/>
        <w:adjustRightInd w:val="0"/>
        <w:ind w:firstLine="709"/>
        <w:jc w:val="both"/>
        <w:outlineLvl w:val="1"/>
        <w:rPr>
          <w:bCs/>
          <w:sz w:val="24"/>
          <w:szCs w:val="24"/>
        </w:rPr>
      </w:pPr>
      <w:r w:rsidRPr="00887194">
        <w:rPr>
          <w:bCs/>
          <w:sz w:val="24"/>
          <w:szCs w:val="24"/>
        </w:rPr>
        <w:t xml:space="preserve">Развитие туризма проходит по таким  направлениям как этнографический туризм, культурно-познавательный (экскурсионный) туризм, деловой туризм. </w:t>
      </w:r>
    </w:p>
    <w:p w:rsidR="00EB4209" w:rsidRPr="00EF4606" w:rsidRDefault="00EB4209" w:rsidP="00EB4209">
      <w:pPr>
        <w:ind w:firstLine="709"/>
        <w:jc w:val="both"/>
        <w:rPr>
          <w:bCs/>
          <w:sz w:val="24"/>
          <w:szCs w:val="24"/>
        </w:rPr>
      </w:pPr>
      <w:r w:rsidRPr="00EF4606">
        <w:rPr>
          <w:b/>
          <w:bCs/>
          <w:sz w:val="24"/>
          <w:szCs w:val="24"/>
        </w:rPr>
        <w:t xml:space="preserve">Культурно-познавательный туризм </w:t>
      </w:r>
      <w:r w:rsidRPr="00EF4606">
        <w:rPr>
          <w:bCs/>
          <w:sz w:val="24"/>
          <w:szCs w:val="24"/>
        </w:rPr>
        <w:t>реализуется на базе Культурно-исторического центра, в Музее истории города Урай. За отчетный период были проведены</w:t>
      </w:r>
      <w:r w:rsidR="00C60C9D">
        <w:rPr>
          <w:bCs/>
          <w:sz w:val="24"/>
          <w:szCs w:val="24"/>
        </w:rPr>
        <w:t>,</w:t>
      </w:r>
      <w:r w:rsidRPr="00EF4606">
        <w:rPr>
          <w:bCs/>
          <w:sz w:val="24"/>
          <w:szCs w:val="24"/>
        </w:rPr>
        <w:t xml:space="preserve"> </w:t>
      </w:r>
      <w:r w:rsidR="00887194" w:rsidRPr="00EF4606">
        <w:rPr>
          <w:sz w:val="24"/>
          <w:szCs w:val="24"/>
        </w:rPr>
        <w:t>11 тематических выставок, 4 календарных выстав</w:t>
      </w:r>
      <w:r w:rsidRPr="00EF4606">
        <w:rPr>
          <w:sz w:val="24"/>
          <w:szCs w:val="24"/>
        </w:rPr>
        <w:t>к</w:t>
      </w:r>
      <w:r w:rsidR="00887194" w:rsidRPr="00EF4606">
        <w:rPr>
          <w:sz w:val="24"/>
          <w:szCs w:val="24"/>
        </w:rPr>
        <w:t>и</w:t>
      </w:r>
      <w:r w:rsidRPr="00EF4606">
        <w:rPr>
          <w:sz w:val="24"/>
          <w:szCs w:val="24"/>
        </w:rPr>
        <w:t xml:space="preserve">, </w:t>
      </w:r>
      <w:r w:rsidR="00887194" w:rsidRPr="00EF4606">
        <w:rPr>
          <w:sz w:val="24"/>
          <w:szCs w:val="24"/>
        </w:rPr>
        <w:t>4 персональны</w:t>
      </w:r>
      <w:r w:rsidR="009B7A82">
        <w:rPr>
          <w:sz w:val="24"/>
          <w:szCs w:val="24"/>
        </w:rPr>
        <w:t>е</w:t>
      </w:r>
      <w:r w:rsidR="00887194" w:rsidRPr="00EF4606">
        <w:rPr>
          <w:sz w:val="24"/>
          <w:szCs w:val="24"/>
        </w:rPr>
        <w:t xml:space="preserve"> выстав</w:t>
      </w:r>
      <w:r w:rsidRPr="00EF4606">
        <w:rPr>
          <w:sz w:val="24"/>
          <w:szCs w:val="24"/>
        </w:rPr>
        <w:t>к</w:t>
      </w:r>
      <w:r w:rsidR="00887194" w:rsidRPr="00EF4606">
        <w:rPr>
          <w:sz w:val="24"/>
          <w:szCs w:val="24"/>
        </w:rPr>
        <w:t>и</w:t>
      </w:r>
      <w:r w:rsidRPr="00EF4606">
        <w:rPr>
          <w:sz w:val="24"/>
          <w:szCs w:val="24"/>
        </w:rPr>
        <w:t xml:space="preserve">, </w:t>
      </w:r>
      <w:r w:rsidR="00887194" w:rsidRPr="00EF4606">
        <w:rPr>
          <w:sz w:val="24"/>
          <w:szCs w:val="24"/>
        </w:rPr>
        <w:t>1</w:t>
      </w:r>
      <w:r w:rsidRPr="00EF4606">
        <w:rPr>
          <w:sz w:val="24"/>
          <w:szCs w:val="24"/>
        </w:rPr>
        <w:t xml:space="preserve"> передвижн</w:t>
      </w:r>
      <w:r w:rsidR="00887194" w:rsidRPr="00EF4606">
        <w:rPr>
          <w:sz w:val="24"/>
          <w:szCs w:val="24"/>
        </w:rPr>
        <w:t>ая</w:t>
      </w:r>
      <w:r w:rsidRPr="00EF4606">
        <w:rPr>
          <w:sz w:val="24"/>
          <w:szCs w:val="24"/>
        </w:rPr>
        <w:t xml:space="preserve"> выставк</w:t>
      </w:r>
      <w:r w:rsidR="00EF4606" w:rsidRPr="00EF4606">
        <w:rPr>
          <w:sz w:val="24"/>
          <w:szCs w:val="24"/>
        </w:rPr>
        <w:t>а</w:t>
      </w:r>
      <w:r w:rsidRPr="00EF4606">
        <w:t xml:space="preserve">, </w:t>
      </w:r>
      <w:r w:rsidRPr="00EF4606">
        <w:rPr>
          <w:sz w:val="24"/>
          <w:szCs w:val="24"/>
        </w:rPr>
        <w:t>в</w:t>
      </w:r>
      <w:r w:rsidRPr="00EF4606">
        <w:t xml:space="preserve"> </w:t>
      </w:r>
      <w:r w:rsidRPr="00EF4606">
        <w:rPr>
          <w:bCs/>
          <w:sz w:val="24"/>
          <w:szCs w:val="24"/>
        </w:rPr>
        <w:t xml:space="preserve">которых приняло участие </w:t>
      </w:r>
      <w:r w:rsidR="00EF4606" w:rsidRPr="00EF4606">
        <w:rPr>
          <w:spacing w:val="-5"/>
          <w:sz w:val="24"/>
          <w:szCs w:val="24"/>
        </w:rPr>
        <w:t>6426</w:t>
      </w:r>
      <w:r w:rsidRPr="00EF4606">
        <w:rPr>
          <w:spacing w:val="-5"/>
          <w:sz w:val="24"/>
          <w:szCs w:val="24"/>
        </w:rPr>
        <w:t xml:space="preserve"> человек, из них – </w:t>
      </w:r>
      <w:r w:rsidR="00EF4606" w:rsidRPr="00EF4606">
        <w:rPr>
          <w:spacing w:val="-5"/>
          <w:sz w:val="24"/>
          <w:szCs w:val="24"/>
        </w:rPr>
        <w:t>2874</w:t>
      </w:r>
      <w:r w:rsidRPr="00EF4606">
        <w:rPr>
          <w:spacing w:val="-5"/>
          <w:sz w:val="24"/>
          <w:szCs w:val="24"/>
        </w:rPr>
        <w:t xml:space="preserve"> </w:t>
      </w:r>
      <w:r w:rsidR="00EF4606" w:rsidRPr="00EF4606">
        <w:rPr>
          <w:spacing w:val="-5"/>
          <w:sz w:val="24"/>
          <w:szCs w:val="24"/>
        </w:rPr>
        <w:t>ребенка</w:t>
      </w:r>
      <w:r w:rsidRPr="00EF4606">
        <w:rPr>
          <w:spacing w:val="-5"/>
          <w:sz w:val="24"/>
          <w:szCs w:val="24"/>
        </w:rPr>
        <w:t>.</w:t>
      </w:r>
    </w:p>
    <w:p w:rsidR="00EB4209" w:rsidRPr="00EF4606" w:rsidRDefault="00EB4209" w:rsidP="00EB4209">
      <w:pPr>
        <w:ind w:firstLine="709"/>
        <w:jc w:val="both"/>
        <w:outlineLvl w:val="1"/>
        <w:rPr>
          <w:sz w:val="24"/>
          <w:szCs w:val="24"/>
        </w:rPr>
      </w:pPr>
      <w:r w:rsidRPr="00EF4606">
        <w:rPr>
          <w:b/>
          <w:bCs/>
          <w:sz w:val="24"/>
          <w:szCs w:val="24"/>
        </w:rPr>
        <w:t>Этнографический туризм</w:t>
      </w:r>
      <w:r w:rsidRPr="00EF4606">
        <w:rPr>
          <w:bCs/>
          <w:sz w:val="24"/>
          <w:szCs w:val="24"/>
        </w:rPr>
        <w:t xml:space="preserve"> представлен деятельностью Общины коренных малочисленных народов Севера «Элы Хотал» в этнографическом центре «Силава». За пер</w:t>
      </w:r>
      <w:r w:rsidR="00EF4606" w:rsidRPr="00EF4606">
        <w:rPr>
          <w:bCs/>
          <w:sz w:val="24"/>
          <w:szCs w:val="24"/>
        </w:rPr>
        <w:t>в</w:t>
      </w:r>
      <w:r w:rsidRPr="00EF4606">
        <w:rPr>
          <w:bCs/>
          <w:sz w:val="24"/>
          <w:szCs w:val="24"/>
        </w:rPr>
        <w:t>ый квартал 2024</w:t>
      </w:r>
      <w:r w:rsidRPr="00EF4606">
        <w:rPr>
          <w:sz w:val="24"/>
          <w:szCs w:val="24"/>
        </w:rPr>
        <w:t xml:space="preserve"> года в Этноцентре отдохнули </w:t>
      </w:r>
      <w:r w:rsidR="00EF4606" w:rsidRPr="00EF4606">
        <w:rPr>
          <w:sz w:val="24"/>
          <w:szCs w:val="24"/>
        </w:rPr>
        <w:t>348</w:t>
      </w:r>
      <w:r w:rsidRPr="00EF4606">
        <w:rPr>
          <w:sz w:val="24"/>
          <w:szCs w:val="24"/>
        </w:rPr>
        <w:t xml:space="preserve"> человек, из них 12</w:t>
      </w:r>
      <w:r w:rsidR="00EF4606" w:rsidRPr="00EF4606">
        <w:rPr>
          <w:sz w:val="24"/>
          <w:szCs w:val="24"/>
        </w:rPr>
        <w:t>1</w:t>
      </w:r>
      <w:r w:rsidRPr="00EF4606">
        <w:rPr>
          <w:sz w:val="24"/>
          <w:szCs w:val="24"/>
        </w:rPr>
        <w:t xml:space="preserve"> реб</w:t>
      </w:r>
      <w:r w:rsidR="00C60C9D">
        <w:rPr>
          <w:sz w:val="24"/>
          <w:szCs w:val="24"/>
        </w:rPr>
        <w:t>ё</w:t>
      </w:r>
      <w:r w:rsidR="00EF4606" w:rsidRPr="00EF4606">
        <w:rPr>
          <w:sz w:val="24"/>
          <w:szCs w:val="24"/>
        </w:rPr>
        <w:t>нок</w:t>
      </w:r>
      <w:r w:rsidRPr="00EF4606">
        <w:rPr>
          <w:sz w:val="24"/>
          <w:szCs w:val="24"/>
        </w:rPr>
        <w:t xml:space="preserve">. </w:t>
      </w:r>
    </w:p>
    <w:p w:rsidR="00EB4209" w:rsidRDefault="00EB4209" w:rsidP="00EB4209">
      <w:pPr>
        <w:widowControl w:val="0"/>
        <w:ind w:firstLine="709"/>
        <w:jc w:val="both"/>
        <w:outlineLvl w:val="1"/>
        <w:rPr>
          <w:sz w:val="24"/>
          <w:szCs w:val="24"/>
        </w:rPr>
      </w:pPr>
      <w:r w:rsidRPr="00EF4606">
        <w:rPr>
          <w:b/>
          <w:bCs/>
          <w:sz w:val="24"/>
          <w:szCs w:val="24"/>
        </w:rPr>
        <w:t>Деловой туризм</w:t>
      </w:r>
      <w:r w:rsidRPr="00EF4606">
        <w:rPr>
          <w:bCs/>
          <w:sz w:val="24"/>
          <w:szCs w:val="24"/>
        </w:rPr>
        <w:t xml:space="preserve"> представляют командированные сотрудники нефтяной и сопутствующих отраслей, проживающие в гостиницах города. В основном это иностранные граждане, граждане из Башкирии, Свердловской области, Омска, Челябинска и Перми. </w:t>
      </w:r>
      <w:r w:rsidRPr="00EF4606">
        <w:rPr>
          <w:sz w:val="24"/>
          <w:szCs w:val="24"/>
        </w:rPr>
        <w:t xml:space="preserve">В городе насчитывается 4 различных средства размещения гостей, которым воспользовались </w:t>
      </w:r>
      <w:r w:rsidR="00EF4606" w:rsidRPr="00EF4606">
        <w:rPr>
          <w:sz w:val="24"/>
          <w:szCs w:val="24"/>
        </w:rPr>
        <w:t>1667</w:t>
      </w:r>
      <w:r w:rsidRPr="00EF4606">
        <w:rPr>
          <w:sz w:val="24"/>
          <w:szCs w:val="24"/>
        </w:rPr>
        <w:t xml:space="preserve"> человек.</w:t>
      </w:r>
    </w:p>
    <w:p w:rsidR="00D82B8C" w:rsidRPr="008740F1" w:rsidRDefault="00D82B8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74543C" w:rsidRDefault="0074543C" w:rsidP="00D82B8C">
      <w:pPr>
        <w:pStyle w:val="af2"/>
        <w:ind w:left="0"/>
        <w:jc w:val="center"/>
        <w:rPr>
          <w:b/>
          <w:bCs/>
          <w:kern w:val="32"/>
          <w:sz w:val="32"/>
          <w:szCs w:val="32"/>
          <w:highlight w:val="yellow"/>
        </w:rPr>
      </w:pPr>
    </w:p>
    <w:p w:rsidR="009F292A" w:rsidRDefault="009F292A" w:rsidP="00D82B8C">
      <w:pPr>
        <w:pStyle w:val="af2"/>
        <w:ind w:left="0"/>
        <w:jc w:val="center"/>
        <w:rPr>
          <w:b/>
          <w:bCs/>
          <w:kern w:val="32"/>
          <w:sz w:val="32"/>
          <w:szCs w:val="32"/>
          <w:highlight w:val="yellow"/>
        </w:rPr>
      </w:pPr>
    </w:p>
    <w:p w:rsidR="009F292A" w:rsidRDefault="009F292A" w:rsidP="00D82B8C">
      <w:pPr>
        <w:pStyle w:val="af2"/>
        <w:ind w:left="0"/>
        <w:jc w:val="center"/>
        <w:rPr>
          <w:b/>
          <w:bCs/>
          <w:kern w:val="32"/>
          <w:sz w:val="32"/>
          <w:szCs w:val="32"/>
          <w:highlight w:val="yellow"/>
        </w:rPr>
      </w:pPr>
    </w:p>
    <w:p w:rsidR="009F292A" w:rsidRPr="008740F1" w:rsidRDefault="009F292A" w:rsidP="00D82B8C">
      <w:pPr>
        <w:pStyle w:val="af2"/>
        <w:ind w:left="0"/>
        <w:jc w:val="center"/>
        <w:rPr>
          <w:b/>
          <w:bCs/>
          <w:kern w:val="32"/>
          <w:sz w:val="32"/>
          <w:szCs w:val="32"/>
          <w:highlight w:val="yellow"/>
        </w:rPr>
      </w:pPr>
    </w:p>
    <w:p w:rsidR="0074543C" w:rsidRPr="008740F1" w:rsidRDefault="0074543C" w:rsidP="00D82B8C">
      <w:pPr>
        <w:pStyle w:val="af2"/>
        <w:ind w:left="0"/>
        <w:jc w:val="center"/>
        <w:rPr>
          <w:b/>
          <w:bCs/>
          <w:kern w:val="32"/>
          <w:sz w:val="32"/>
          <w:szCs w:val="32"/>
          <w:highlight w:val="yellow"/>
        </w:rPr>
      </w:pPr>
    </w:p>
    <w:p w:rsidR="00022618" w:rsidRPr="00013367" w:rsidRDefault="00022618" w:rsidP="00022618">
      <w:pPr>
        <w:pStyle w:val="af2"/>
        <w:ind w:left="0"/>
        <w:jc w:val="center"/>
        <w:rPr>
          <w:b/>
          <w:bCs/>
          <w:kern w:val="32"/>
          <w:sz w:val="32"/>
          <w:szCs w:val="32"/>
        </w:rPr>
      </w:pPr>
      <w:r w:rsidRPr="00013367">
        <w:rPr>
          <w:b/>
          <w:bCs/>
          <w:kern w:val="32"/>
          <w:sz w:val="32"/>
          <w:szCs w:val="32"/>
          <w:lang w:val="en-US"/>
        </w:rPr>
        <w:lastRenderedPageBreak/>
        <w:t>II</w:t>
      </w:r>
      <w:r w:rsidRPr="00013367">
        <w:rPr>
          <w:b/>
          <w:bCs/>
          <w:kern w:val="32"/>
          <w:sz w:val="32"/>
          <w:szCs w:val="32"/>
        </w:rPr>
        <w:t>. Экономическая политика</w:t>
      </w:r>
    </w:p>
    <w:p w:rsidR="00022618" w:rsidRPr="008740F1" w:rsidRDefault="00022618" w:rsidP="00022618">
      <w:pPr>
        <w:pStyle w:val="a5"/>
        <w:jc w:val="left"/>
        <w:rPr>
          <w:sz w:val="28"/>
          <w:szCs w:val="28"/>
          <w:highlight w:val="yellow"/>
        </w:rPr>
      </w:pPr>
    </w:p>
    <w:p w:rsidR="00022618" w:rsidRPr="004A5438" w:rsidRDefault="00022618" w:rsidP="00022618">
      <w:pPr>
        <w:pStyle w:val="a5"/>
        <w:ind w:firstLine="709"/>
        <w:jc w:val="left"/>
        <w:rPr>
          <w:szCs w:val="24"/>
        </w:rPr>
      </w:pPr>
      <w:r w:rsidRPr="004A5438">
        <w:rPr>
          <w:szCs w:val="24"/>
        </w:rPr>
        <w:t>1. Промышленное производство</w:t>
      </w:r>
    </w:p>
    <w:p w:rsidR="00022618" w:rsidRPr="004A5438" w:rsidRDefault="00022618" w:rsidP="00022618">
      <w:pPr>
        <w:pStyle w:val="21"/>
        <w:spacing w:after="0" w:line="240" w:lineRule="auto"/>
        <w:ind w:left="0" w:firstLine="709"/>
        <w:jc w:val="both"/>
        <w:rPr>
          <w:sz w:val="24"/>
          <w:szCs w:val="24"/>
        </w:rPr>
      </w:pPr>
      <w:r w:rsidRPr="004A5438">
        <w:rPr>
          <w:sz w:val="24"/>
          <w:szCs w:val="24"/>
        </w:rPr>
        <w:t>П</w:t>
      </w:r>
      <w:r w:rsidR="004A5438" w:rsidRPr="004A5438">
        <w:rPr>
          <w:sz w:val="24"/>
          <w:szCs w:val="24"/>
        </w:rPr>
        <w:t>о оценочным данным на 01.04.2024</w:t>
      </w:r>
      <w:r w:rsidRPr="004A5438">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4A5438" w:rsidRPr="004A5438">
        <w:rPr>
          <w:sz w:val="24"/>
          <w:szCs w:val="24"/>
        </w:rPr>
        <w:t>1833,182</w:t>
      </w:r>
      <w:r w:rsidRPr="004A5438">
        <w:rPr>
          <w:sz w:val="24"/>
          <w:szCs w:val="24"/>
        </w:rPr>
        <w:t xml:space="preserve"> млн. рублей (104,</w:t>
      </w:r>
      <w:r w:rsidR="00122373">
        <w:rPr>
          <w:sz w:val="24"/>
          <w:szCs w:val="24"/>
        </w:rPr>
        <w:t>6</w:t>
      </w:r>
      <w:r w:rsidRPr="004A5438">
        <w:rPr>
          <w:sz w:val="24"/>
          <w:szCs w:val="24"/>
        </w:rPr>
        <w:t>% к</w:t>
      </w:r>
      <w:r w:rsidR="0047366D" w:rsidRPr="004A5438">
        <w:rPr>
          <w:sz w:val="24"/>
          <w:szCs w:val="24"/>
        </w:rPr>
        <w:t xml:space="preserve"> 01.04.2023</w:t>
      </w:r>
      <w:r w:rsidRPr="004A5438">
        <w:rPr>
          <w:sz w:val="24"/>
          <w:szCs w:val="24"/>
        </w:rPr>
        <w:t xml:space="preserve">). </w:t>
      </w:r>
    </w:p>
    <w:p w:rsidR="00022618" w:rsidRPr="004A5438" w:rsidRDefault="00022618" w:rsidP="00022618">
      <w:pPr>
        <w:pStyle w:val="21"/>
        <w:spacing w:after="0" w:line="240" w:lineRule="auto"/>
        <w:ind w:left="0" w:firstLine="709"/>
        <w:jc w:val="both"/>
        <w:rPr>
          <w:sz w:val="24"/>
          <w:szCs w:val="24"/>
        </w:rPr>
      </w:pPr>
    </w:p>
    <w:p w:rsidR="00022618" w:rsidRPr="004A5438" w:rsidRDefault="00022618" w:rsidP="00022618">
      <w:pPr>
        <w:ind w:firstLine="709"/>
        <w:jc w:val="center"/>
        <w:rPr>
          <w:b/>
          <w:sz w:val="24"/>
          <w:szCs w:val="24"/>
        </w:rPr>
      </w:pPr>
      <w:r w:rsidRPr="004A5438">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022618" w:rsidRPr="004A5438" w:rsidRDefault="00022618" w:rsidP="00022618">
      <w:pPr>
        <w:jc w:val="right"/>
        <w:rPr>
          <w:sz w:val="24"/>
          <w:szCs w:val="24"/>
          <w:lang w:val="en-US"/>
        </w:rPr>
      </w:pPr>
      <w:r w:rsidRPr="004A5438">
        <w:rPr>
          <w:sz w:val="24"/>
          <w:szCs w:val="24"/>
        </w:rPr>
        <w:t xml:space="preserve">                                                                                                                                       таблица 1</w:t>
      </w:r>
    </w:p>
    <w:tbl>
      <w:tblPr>
        <w:tblStyle w:val="ad"/>
        <w:tblW w:w="9465" w:type="dxa"/>
        <w:jc w:val="center"/>
        <w:tblLayout w:type="fixed"/>
        <w:tblLook w:val="04A0"/>
      </w:tblPr>
      <w:tblGrid>
        <w:gridCol w:w="535"/>
        <w:gridCol w:w="2977"/>
        <w:gridCol w:w="1276"/>
        <w:gridCol w:w="1559"/>
        <w:gridCol w:w="1559"/>
        <w:gridCol w:w="1559"/>
      </w:tblGrid>
      <w:tr w:rsidR="00022618" w:rsidRPr="004A5438" w:rsidTr="00022618">
        <w:trPr>
          <w:trHeight w:val="650"/>
          <w:jc w:val="center"/>
        </w:trPr>
        <w:tc>
          <w:tcPr>
            <w:tcW w:w="534" w:type="dxa"/>
            <w:tcBorders>
              <w:top w:val="single" w:sz="4" w:space="0" w:color="auto"/>
              <w:left w:val="single" w:sz="4" w:space="0" w:color="auto"/>
              <w:bottom w:val="single" w:sz="4" w:space="0" w:color="auto"/>
              <w:right w:val="single" w:sz="4" w:space="0" w:color="auto"/>
            </w:tcBorders>
            <w:hideMark/>
          </w:tcPr>
          <w:p w:rsidR="00022618" w:rsidRPr="004A5438" w:rsidRDefault="00022618">
            <w:pPr>
              <w:jc w:val="center"/>
              <w:rPr>
                <w:sz w:val="24"/>
                <w:szCs w:val="24"/>
                <w:lang w:eastAsia="en-US"/>
              </w:rPr>
            </w:pPr>
            <w:r w:rsidRPr="004A5438">
              <w:rPr>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022618" w:rsidRPr="004A5438" w:rsidRDefault="00022618">
            <w:pPr>
              <w:jc w:val="center"/>
              <w:rPr>
                <w:sz w:val="24"/>
                <w:szCs w:val="24"/>
                <w:lang w:eastAsia="en-US"/>
              </w:rPr>
            </w:pPr>
            <w:r w:rsidRPr="004A5438">
              <w:rPr>
                <w:sz w:val="24"/>
                <w:szCs w:val="24"/>
                <w:lang w:eastAsia="en-US"/>
              </w:rPr>
              <w:t>Показатель</w:t>
            </w:r>
          </w:p>
        </w:tc>
        <w:tc>
          <w:tcPr>
            <w:tcW w:w="1276" w:type="dxa"/>
            <w:tcBorders>
              <w:top w:val="single" w:sz="4" w:space="0" w:color="auto"/>
              <w:left w:val="single" w:sz="4" w:space="0" w:color="auto"/>
              <w:bottom w:val="single" w:sz="4" w:space="0" w:color="auto"/>
              <w:right w:val="single" w:sz="4" w:space="0" w:color="auto"/>
            </w:tcBorders>
            <w:hideMark/>
          </w:tcPr>
          <w:p w:rsidR="00022618" w:rsidRPr="004A5438" w:rsidRDefault="00022618">
            <w:pPr>
              <w:jc w:val="center"/>
              <w:rPr>
                <w:sz w:val="24"/>
                <w:szCs w:val="24"/>
                <w:lang w:eastAsia="en-US"/>
              </w:rPr>
            </w:pPr>
            <w:r w:rsidRPr="004A5438">
              <w:rPr>
                <w:sz w:val="24"/>
                <w:szCs w:val="24"/>
                <w:lang w:eastAsia="en-US"/>
              </w:rPr>
              <w:t>Ед.</w:t>
            </w:r>
          </w:p>
          <w:p w:rsidR="00022618" w:rsidRPr="004A5438" w:rsidRDefault="00022618">
            <w:pPr>
              <w:jc w:val="center"/>
              <w:rPr>
                <w:sz w:val="24"/>
                <w:szCs w:val="24"/>
                <w:lang w:eastAsia="en-US"/>
              </w:rPr>
            </w:pPr>
            <w:r w:rsidRPr="004A5438">
              <w:rPr>
                <w:sz w:val="24"/>
                <w:szCs w:val="24"/>
                <w:lang w:eastAsia="en-US"/>
              </w:rPr>
              <w:t>изм.</w:t>
            </w:r>
          </w:p>
        </w:tc>
        <w:tc>
          <w:tcPr>
            <w:tcW w:w="1559" w:type="dxa"/>
            <w:tcBorders>
              <w:top w:val="single" w:sz="4" w:space="0" w:color="auto"/>
              <w:left w:val="single" w:sz="4" w:space="0" w:color="auto"/>
              <w:bottom w:val="single" w:sz="4" w:space="0" w:color="auto"/>
              <w:right w:val="single" w:sz="4" w:space="0" w:color="auto"/>
            </w:tcBorders>
          </w:tcPr>
          <w:p w:rsidR="00022618" w:rsidRPr="004A5438" w:rsidRDefault="00022618">
            <w:pPr>
              <w:pStyle w:val="a5"/>
              <w:spacing w:line="276" w:lineRule="auto"/>
              <w:rPr>
                <w:b w:val="0"/>
                <w:szCs w:val="24"/>
                <w:lang w:eastAsia="en-US"/>
              </w:rPr>
            </w:pPr>
            <w:r w:rsidRPr="004A5438">
              <w:rPr>
                <w:b w:val="0"/>
                <w:szCs w:val="24"/>
                <w:lang w:eastAsia="en-US"/>
              </w:rPr>
              <w:t>01.04.202</w:t>
            </w:r>
            <w:r w:rsidR="004A5438" w:rsidRPr="004A5438">
              <w:rPr>
                <w:b w:val="0"/>
                <w:szCs w:val="24"/>
                <w:lang w:eastAsia="en-US"/>
              </w:rPr>
              <w:t>3</w:t>
            </w:r>
          </w:p>
          <w:p w:rsidR="00022618" w:rsidRPr="004A5438" w:rsidRDefault="00022618">
            <w:pPr>
              <w:pStyle w:val="a5"/>
              <w:spacing w:line="276" w:lineRule="auto"/>
              <w:rPr>
                <w:b w:val="0"/>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22618" w:rsidRPr="004A5438" w:rsidRDefault="004A5438">
            <w:pPr>
              <w:pStyle w:val="a5"/>
              <w:spacing w:line="276" w:lineRule="auto"/>
              <w:rPr>
                <w:b w:val="0"/>
                <w:szCs w:val="24"/>
                <w:lang w:eastAsia="en-US"/>
              </w:rPr>
            </w:pPr>
            <w:r w:rsidRPr="004A5438">
              <w:rPr>
                <w:b w:val="0"/>
                <w:szCs w:val="24"/>
                <w:lang w:eastAsia="en-US"/>
              </w:rPr>
              <w:t>01.04.2024</w:t>
            </w:r>
          </w:p>
          <w:p w:rsidR="00022618" w:rsidRPr="004A5438" w:rsidRDefault="00022618">
            <w:pPr>
              <w:pStyle w:val="a5"/>
              <w:spacing w:line="276" w:lineRule="auto"/>
              <w:rPr>
                <w:b w:val="0"/>
                <w:szCs w:val="24"/>
                <w:lang w:val="en-US" w:eastAsia="en-US"/>
              </w:rPr>
            </w:pPr>
            <w:r w:rsidRPr="004A5438">
              <w:rPr>
                <w:b w:val="0"/>
                <w:szCs w:val="24"/>
                <w:lang w:val="en-US" w:eastAsia="en-US"/>
              </w:rPr>
              <w:t>(</w:t>
            </w:r>
            <w:r w:rsidRPr="004A5438">
              <w:rPr>
                <w:b w:val="0"/>
                <w:szCs w:val="24"/>
                <w:lang w:eastAsia="en-US"/>
              </w:rPr>
              <w:t>оценка</w:t>
            </w:r>
            <w:r w:rsidRPr="004A5438">
              <w:rPr>
                <w:b w:val="0"/>
                <w:szCs w:val="24"/>
                <w:lang w:val="en-US"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22618" w:rsidRPr="004A5438" w:rsidRDefault="00022618">
            <w:pPr>
              <w:pStyle w:val="af2"/>
              <w:ind w:left="0"/>
              <w:jc w:val="center"/>
              <w:rPr>
                <w:sz w:val="24"/>
                <w:szCs w:val="24"/>
                <w:lang w:eastAsia="en-US"/>
              </w:rPr>
            </w:pPr>
            <w:r w:rsidRPr="004A5438">
              <w:rPr>
                <w:sz w:val="24"/>
                <w:szCs w:val="24"/>
                <w:lang w:eastAsia="en-US"/>
              </w:rPr>
              <w:t>Отклонение,</w:t>
            </w:r>
          </w:p>
          <w:p w:rsidR="00022618" w:rsidRPr="004A5438" w:rsidRDefault="00022618">
            <w:pPr>
              <w:pStyle w:val="af2"/>
              <w:ind w:left="0"/>
              <w:jc w:val="center"/>
              <w:rPr>
                <w:sz w:val="24"/>
                <w:szCs w:val="24"/>
                <w:lang w:eastAsia="en-US"/>
              </w:rPr>
            </w:pPr>
            <w:r w:rsidRPr="004A5438">
              <w:rPr>
                <w:sz w:val="24"/>
                <w:szCs w:val="24"/>
                <w:lang w:eastAsia="en-US"/>
              </w:rPr>
              <w:t>%</w:t>
            </w:r>
          </w:p>
        </w:tc>
      </w:tr>
      <w:tr w:rsidR="00022618" w:rsidRPr="004A543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rPr>
                <w:sz w:val="24"/>
                <w:szCs w:val="24"/>
                <w:lang w:eastAsia="en-US"/>
              </w:rPr>
            </w:pPr>
            <w:r w:rsidRPr="004A5438">
              <w:rPr>
                <w:sz w:val="24"/>
                <w:szCs w:val="24"/>
                <w:lang w:eastAsia="en-US"/>
              </w:rPr>
              <w:t>Промышленное производство (В+С+D+Е)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1752,930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1833,182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104,</w:t>
            </w:r>
            <w:r w:rsidR="00122373">
              <w:rPr>
                <w:sz w:val="24"/>
                <w:szCs w:val="24"/>
                <w:lang w:eastAsia="en-US"/>
              </w:rPr>
              <w:t>6</w:t>
            </w:r>
          </w:p>
        </w:tc>
      </w:tr>
      <w:tr w:rsidR="00022618" w:rsidRPr="004A543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rPr>
                <w:sz w:val="24"/>
                <w:szCs w:val="24"/>
                <w:lang w:eastAsia="en-US"/>
              </w:rPr>
            </w:pPr>
            <w:r w:rsidRPr="004A5438">
              <w:rPr>
                <w:sz w:val="24"/>
                <w:szCs w:val="24"/>
                <w:lang w:eastAsia="en-US"/>
              </w:rPr>
              <w:t>Добыча полезных ископаемых (В)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565,279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589,204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104,2</w:t>
            </w:r>
          </w:p>
        </w:tc>
      </w:tr>
      <w:tr w:rsidR="00022618" w:rsidRPr="004A543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1.3</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rPr>
                <w:sz w:val="24"/>
                <w:szCs w:val="24"/>
                <w:lang w:eastAsia="en-US"/>
              </w:rPr>
            </w:pPr>
            <w:r w:rsidRPr="004A5438">
              <w:rPr>
                <w:sz w:val="24"/>
                <w:szCs w:val="24"/>
                <w:lang w:eastAsia="en-US"/>
              </w:rPr>
              <w:t>Обрабатывающие производства (С)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559,590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597,100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106,70</w:t>
            </w:r>
          </w:p>
        </w:tc>
      </w:tr>
      <w:tr w:rsidR="00022618" w:rsidRPr="004A5438"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rPr>
                <w:sz w:val="24"/>
                <w:szCs w:val="24"/>
                <w:lang w:eastAsia="en-US"/>
              </w:rPr>
            </w:pPr>
            <w:r w:rsidRPr="004A5438">
              <w:rPr>
                <w:sz w:val="24"/>
                <w:szCs w:val="24"/>
                <w:lang w:eastAsia="en-US"/>
              </w:rPr>
              <w:t>Обеспечение электрической энергией, газом, паром; кондиционирование воздуха (D)</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574,461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589,578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102,63</w:t>
            </w:r>
          </w:p>
        </w:tc>
      </w:tr>
      <w:tr w:rsidR="00022618" w:rsidRPr="008740F1" w:rsidTr="0002261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rPr>
                <w:sz w:val="24"/>
                <w:szCs w:val="24"/>
                <w:lang w:eastAsia="en-US"/>
              </w:rPr>
            </w:pPr>
            <w:r w:rsidRPr="004A5438">
              <w:rPr>
                <w:sz w:val="24"/>
                <w:szCs w:val="24"/>
                <w:lang w:eastAsia="en-US"/>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022618">
            <w:pPr>
              <w:jc w:val="center"/>
              <w:rPr>
                <w:sz w:val="24"/>
                <w:szCs w:val="24"/>
                <w:lang w:eastAsia="en-US"/>
              </w:rPr>
            </w:pPr>
            <w:r w:rsidRPr="004A5438">
              <w:rPr>
                <w:sz w:val="24"/>
                <w:szCs w:val="24"/>
                <w:lang w:eastAsia="en-US"/>
              </w:rPr>
              <w:t>млн.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53,60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57,30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2618" w:rsidRPr="004A5438" w:rsidRDefault="004A5438">
            <w:pPr>
              <w:jc w:val="center"/>
              <w:rPr>
                <w:sz w:val="24"/>
                <w:szCs w:val="24"/>
                <w:lang w:eastAsia="en-US"/>
              </w:rPr>
            </w:pPr>
            <w:r w:rsidRPr="004A5438">
              <w:rPr>
                <w:sz w:val="24"/>
                <w:szCs w:val="24"/>
                <w:lang w:eastAsia="en-US"/>
              </w:rPr>
              <w:t>106,90</w:t>
            </w:r>
          </w:p>
        </w:tc>
      </w:tr>
    </w:tbl>
    <w:p w:rsidR="00022618" w:rsidRPr="008740F1" w:rsidRDefault="00022618" w:rsidP="00022618">
      <w:pPr>
        <w:jc w:val="right"/>
        <w:rPr>
          <w:sz w:val="22"/>
          <w:szCs w:val="22"/>
          <w:highlight w:val="yellow"/>
        </w:rPr>
      </w:pPr>
    </w:p>
    <w:p w:rsidR="00022618" w:rsidRPr="00013367" w:rsidRDefault="00022618" w:rsidP="00022618">
      <w:pPr>
        <w:ind w:firstLine="567"/>
        <w:jc w:val="both"/>
        <w:rPr>
          <w:bCs/>
          <w:sz w:val="24"/>
          <w:szCs w:val="24"/>
        </w:rPr>
      </w:pPr>
      <w:r w:rsidRPr="00013367">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013367">
        <w:rPr>
          <w:bCs/>
          <w:sz w:val="24"/>
          <w:szCs w:val="24"/>
        </w:rPr>
        <w:t>«Добыча полезных ископаемых» по оценке</w:t>
      </w:r>
      <w:r w:rsidR="00013367" w:rsidRPr="00013367">
        <w:rPr>
          <w:bCs/>
          <w:sz w:val="24"/>
          <w:szCs w:val="24"/>
        </w:rPr>
        <w:t xml:space="preserve"> к 01.04.2024</w:t>
      </w:r>
      <w:r w:rsidRPr="00013367">
        <w:rPr>
          <w:bCs/>
          <w:sz w:val="24"/>
          <w:szCs w:val="24"/>
        </w:rPr>
        <w:t xml:space="preserve"> </w:t>
      </w:r>
      <w:r w:rsidRPr="00013367">
        <w:rPr>
          <w:sz w:val="24"/>
          <w:szCs w:val="24"/>
        </w:rPr>
        <w:t>составил</w:t>
      </w:r>
      <w:r w:rsidR="0047366D" w:rsidRPr="00013367">
        <w:rPr>
          <w:sz w:val="24"/>
          <w:szCs w:val="24"/>
        </w:rPr>
        <w:t>а</w:t>
      </w:r>
      <w:r w:rsidRPr="00013367">
        <w:rPr>
          <w:sz w:val="24"/>
          <w:szCs w:val="24"/>
        </w:rPr>
        <w:t xml:space="preserve"> </w:t>
      </w:r>
      <w:r w:rsidR="00013367" w:rsidRPr="00013367">
        <w:rPr>
          <w:sz w:val="24"/>
          <w:szCs w:val="24"/>
        </w:rPr>
        <w:t>589,204</w:t>
      </w:r>
      <w:r w:rsidRPr="00013367">
        <w:rPr>
          <w:sz w:val="24"/>
          <w:szCs w:val="24"/>
        </w:rPr>
        <w:t xml:space="preserve"> млн. рублей (104,2% в фактических ценах </w:t>
      </w:r>
      <w:r w:rsidR="0047366D" w:rsidRPr="00013367">
        <w:rPr>
          <w:sz w:val="24"/>
          <w:szCs w:val="24"/>
        </w:rPr>
        <w:t xml:space="preserve"> </w:t>
      </w:r>
      <w:r w:rsidRPr="00013367">
        <w:rPr>
          <w:sz w:val="24"/>
          <w:szCs w:val="24"/>
        </w:rPr>
        <w:t xml:space="preserve">к </w:t>
      </w:r>
      <w:r w:rsidR="0047366D" w:rsidRPr="00013367">
        <w:rPr>
          <w:sz w:val="24"/>
          <w:szCs w:val="24"/>
        </w:rPr>
        <w:t xml:space="preserve"> </w:t>
      </w:r>
      <w:r w:rsidR="00013367" w:rsidRPr="00013367">
        <w:rPr>
          <w:bCs/>
          <w:sz w:val="24"/>
          <w:szCs w:val="24"/>
        </w:rPr>
        <w:t>01.04.2023</w:t>
      </w:r>
      <w:r w:rsidRPr="00013367">
        <w:rPr>
          <w:sz w:val="24"/>
          <w:szCs w:val="24"/>
        </w:rPr>
        <w:t>). И</w:t>
      </w:r>
      <w:r w:rsidRPr="00013367">
        <w:rPr>
          <w:bCs/>
          <w:sz w:val="24"/>
          <w:szCs w:val="24"/>
        </w:rPr>
        <w:t xml:space="preserve">ндекс производства к аналогичному периоду прошлого  года – </w:t>
      </w:r>
      <w:r w:rsidR="00122373">
        <w:rPr>
          <w:bCs/>
          <w:sz w:val="24"/>
          <w:szCs w:val="24"/>
        </w:rPr>
        <w:t>101,6</w:t>
      </w:r>
      <w:r w:rsidRPr="00013367">
        <w:rPr>
          <w:bCs/>
          <w:sz w:val="24"/>
          <w:szCs w:val="24"/>
        </w:rPr>
        <w:t xml:space="preserve">%. </w:t>
      </w:r>
    </w:p>
    <w:p w:rsidR="00022618" w:rsidRPr="00013367" w:rsidRDefault="00022618" w:rsidP="00022618">
      <w:pPr>
        <w:ind w:firstLine="567"/>
        <w:jc w:val="both"/>
        <w:rPr>
          <w:sz w:val="24"/>
          <w:szCs w:val="24"/>
        </w:rPr>
      </w:pPr>
      <w:r w:rsidRPr="00013367">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013367">
        <w:rPr>
          <w:bCs/>
          <w:sz w:val="24"/>
          <w:szCs w:val="24"/>
        </w:rPr>
        <w:t xml:space="preserve">«Обрабатывающие производства» по оценке </w:t>
      </w:r>
      <w:r w:rsidR="00013367" w:rsidRPr="00013367">
        <w:rPr>
          <w:bCs/>
          <w:sz w:val="24"/>
          <w:szCs w:val="24"/>
        </w:rPr>
        <w:t>01.04.2024</w:t>
      </w:r>
      <w:r w:rsidR="0047366D" w:rsidRPr="00013367">
        <w:rPr>
          <w:bCs/>
          <w:sz w:val="24"/>
          <w:szCs w:val="24"/>
        </w:rPr>
        <w:t xml:space="preserve"> </w:t>
      </w:r>
      <w:r w:rsidRPr="00013367">
        <w:rPr>
          <w:bCs/>
          <w:sz w:val="24"/>
          <w:szCs w:val="24"/>
        </w:rPr>
        <w:t xml:space="preserve">составил </w:t>
      </w:r>
      <w:r w:rsidR="00122373">
        <w:rPr>
          <w:bCs/>
          <w:sz w:val="24"/>
          <w:szCs w:val="24"/>
        </w:rPr>
        <w:t>597,1</w:t>
      </w:r>
      <w:r w:rsidRPr="00013367">
        <w:rPr>
          <w:bCs/>
          <w:sz w:val="24"/>
          <w:szCs w:val="24"/>
        </w:rPr>
        <w:t xml:space="preserve"> </w:t>
      </w:r>
      <w:r w:rsidRPr="00013367">
        <w:rPr>
          <w:sz w:val="24"/>
          <w:szCs w:val="24"/>
        </w:rPr>
        <w:t>млн. рублей (</w:t>
      </w:r>
      <w:r w:rsidR="00013367" w:rsidRPr="00013367">
        <w:rPr>
          <w:sz w:val="24"/>
          <w:szCs w:val="24"/>
        </w:rPr>
        <w:t>104,2</w:t>
      </w:r>
      <w:r w:rsidRPr="00013367">
        <w:rPr>
          <w:sz w:val="24"/>
          <w:szCs w:val="24"/>
        </w:rPr>
        <w:t xml:space="preserve">% в фактических ценах к </w:t>
      </w:r>
      <w:r w:rsidR="00013367" w:rsidRPr="00013367">
        <w:rPr>
          <w:sz w:val="24"/>
          <w:szCs w:val="24"/>
        </w:rPr>
        <w:t>01.04.2023</w:t>
      </w:r>
      <w:r w:rsidRPr="00013367">
        <w:rPr>
          <w:sz w:val="24"/>
          <w:szCs w:val="24"/>
        </w:rPr>
        <w:t xml:space="preserve">). Индекс производства к </w:t>
      </w:r>
      <w:r w:rsidR="009772EC">
        <w:rPr>
          <w:sz w:val="24"/>
          <w:szCs w:val="24"/>
        </w:rPr>
        <w:t>уровню предыдущего года – 102,9</w:t>
      </w:r>
      <w:r w:rsidRPr="00013367">
        <w:rPr>
          <w:sz w:val="24"/>
          <w:szCs w:val="24"/>
        </w:rPr>
        <w:t>%.</w:t>
      </w:r>
    </w:p>
    <w:p w:rsidR="00022618" w:rsidRPr="00013367" w:rsidRDefault="00022618" w:rsidP="00022618">
      <w:pPr>
        <w:ind w:firstLine="567"/>
        <w:jc w:val="both"/>
        <w:rPr>
          <w:sz w:val="24"/>
          <w:szCs w:val="24"/>
        </w:rPr>
      </w:pPr>
      <w:r w:rsidRPr="00013367">
        <w:rPr>
          <w:sz w:val="24"/>
          <w:szCs w:val="24"/>
        </w:rPr>
        <w:t>Объем отгруженных товаров по разделу «Обеспечение электрической энергией, газом, паром; кондиционирование воздуха» по оценке</w:t>
      </w:r>
      <w:r w:rsidR="00013367" w:rsidRPr="00013367">
        <w:rPr>
          <w:sz w:val="24"/>
          <w:szCs w:val="24"/>
        </w:rPr>
        <w:t xml:space="preserve"> 01.04.2024</w:t>
      </w:r>
      <w:r w:rsidRPr="00013367">
        <w:rPr>
          <w:sz w:val="24"/>
          <w:szCs w:val="24"/>
        </w:rPr>
        <w:t xml:space="preserve"> составил </w:t>
      </w:r>
      <w:r w:rsidR="00013367" w:rsidRPr="00013367">
        <w:rPr>
          <w:sz w:val="24"/>
          <w:szCs w:val="24"/>
        </w:rPr>
        <w:t>589,578</w:t>
      </w:r>
      <w:r w:rsidRPr="00013367">
        <w:rPr>
          <w:sz w:val="24"/>
          <w:szCs w:val="24"/>
        </w:rPr>
        <w:t xml:space="preserve"> млн. рублей (</w:t>
      </w:r>
      <w:r w:rsidR="009772EC">
        <w:rPr>
          <w:sz w:val="24"/>
          <w:szCs w:val="24"/>
        </w:rPr>
        <w:t>102,6</w:t>
      </w:r>
      <w:r w:rsidRPr="00013367">
        <w:rPr>
          <w:sz w:val="24"/>
          <w:szCs w:val="24"/>
        </w:rPr>
        <w:t xml:space="preserve">%  к </w:t>
      </w:r>
      <w:r w:rsidR="00013367" w:rsidRPr="00013367">
        <w:rPr>
          <w:sz w:val="24"/>
          <w:szCs w:val="24"/>
        </w:rPr>
        <w:t>01.04.2023</w:t>
      </w:r>
      <w:r w:rsidRPr="00013367">
        <w:rPr>
          <w:sz w:val="24"/>
          <w:szCs w:val="24"/>
        </w:rPr>
        <w:t xml:space="preserve">).  Индекс производства к уровню предыдущего года – </w:t>
      </w:r>
      <w:r w:rsidR="009772EC">
        <w:rPr>
          <w:sz w:val="24"/>
          <w:szCs w:val="24"/>
        </w:rPr>
        <w:t>92,1</w:t>
      </w:r>
      <w:r w:rsidRPr="00013367">
        <w:rPr>
          <w:sz w:val="24"/>
          <w:szCs w:val="24"/>
        </w:rPr>
        <w:t xml:space="preserve">%. </w:t>
      </w:r>
    </w:p>
    <w:p w:rsidR="00022618" w:rsidRPr="00013367" w:rsidRDefault="00022618" w:rsidP="00022618">
      <w:pPr>
        <w:ind w:firstLine="567"/>
        <w:jc w:val="both"/>
        <w:rPr>
          <w:sz w:val="24"/>
          <w:szCs w:val="24"/>
        </w:rPr>
      </w:pPr>
      <w:r w:rsidRPr="00013367">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w:t>
      </w:r>
      <w:r w:rsidR="00013367" w:rsidRPr="00013367">
        <w:rPr>
          <w:sz w:val="24"/>
          <w:szCs w:val="24"/>
        </w:rPr>
        <w:t>01.04.2024</w:t>
      </w:r>
      <w:r w:rsidR="0047366D" w:rsidRPr="00013367">
        <w:rPr>
          <w:sz w:val="24"/>
          <w:szCs w:val="24"/>
        </w:rPr>
        <w:t xml:space="preserve"> </w:t>
      </w:r>
      <w:r w:rsidRPr="00013367">
        <w:rPr>
          <w:sz w:val="24"/>
          <w:szCs w:val="24"/>
        </w:rPr>
        <w:t xml:space="preserve">составил </w:t>
      </w:r>
      <w:r w:rsidR="00013367" w:rsidRPr="00013367">
        <w:rPr>
          <w:sz w:val="24"/>
          <w:szCs w:val="24"/>
        </w:rPr>
        <w:t>57,30</w:t>
      </w:r>
      <w:r w:rsidRPr="00013367">
        <w:rPr>
          <w:sz w:val="24"/>
          <w:szCs w:val="24"/>
        </w:rPr>
        <w:t xml:space="preserve"> млн. рублей (</w:t>
      </w:r>
      <w:r w:rsidR="009772EC">
        <w:rPr>
          <w:sz w:val="24"/>
          <w:szCs w:val="24"/>
        </w:rPr>
        <w:t>106,9</w:t>
      </w:r>
      <w:r w:rsidRPr="00013367">
        <w:rPr>
          <w:sz w:val="24"/>
          <w:szCs w:val="24"/>
        </w:rPr>
        <w:t xml:space="preserve">% к </w:t>
      </w:r>
      <w:r w:rsidR="00013367" w:rsidRPr="00013367">
        <w:rPr>
          <w:sz w:val="24"/>
          <w:szCs w:val="24"/>
        </w:rPr>
        <w:t>01.04.2023</w:t>
      </w:r>
      <w:r w:rsidRPr="00013367">
        <w:rPr>
          <w:sz w:val="24"/>
          <w:szCs w:val="24"/>
        </w:rPr>
        <w:t xml:space="preserve">). Индекс производства к аналогичному периоду прошлого года – </w:t>
      </w:r>
      <w:r w:rsidR="009772EC">
        <w:rPr>
          <w:sz w:val="24"/>
          <w:szCs w:val="24"/>
        </w:rPr>
        <w:t>98,6</w:t>
      </w:r>
      <w:r w:rsidRPr="00013367">
        <w:rPr>
          <w:sz w:val="24"/>
          <w:szCs w:val="24"/>
        </w:rPr>
        <w:t>%.</w:t>
      </w:r>
    </w:p>
    <w:p w:rsidR="00022618" w:rsidRDefault="00022618" w:rsidP="00022618">
      <w:pPr>
        <w:pStyle w:val="a5"/>
        <w:ind w:firstLine="709"/>
        <w:jc w:val="left"/>
        <w:rPr>
          <w:szCs w:val="24"/>
        </w:rPr>
      </w:pPr>
    </w:p>
    <w:p w:rsidR="009772EC" w:rsidRDefault="009772EC" w:rsidP="00022618">
      <w:pPr>
        <w:pStyle w:val="a5"/>
        <w:ind w:firstLine="709"/>
        <w:jc w:val="left"/>
        <w:rPr>
          <w:szCs w:val="24"/>
        </w:rPr>
      </w:pPr>
    </w:p>
    <w:p w:rsidR="009772EC" w:rsidRDefault="009772EC" w:rsidP="00022618">
      <w:pPr>
        <w:pStyle w:val="a5"/>
        <w:ind w:firstLine="709"/>
        <w:jc w:val="left"/>
        <w:rPr>
          <w:szCs w:val="24"/>
        </w:rPr>
      </w:pPr>
    </w:p>
    <w:p w:rsidR="009772EC" w:rsidRDefault="009772EC" w:rsidP="00022618">
      <w:pPr>
        <w:pStyle w:val="a5"/>
        <w:ind w:firstLine="709"/>
        <w:jc w:val="left"/>
        <w:rPr>
          <w:szCs w:val="24"/>
        </w:rPr>
      </w:pPr>
    </w:p>
    <w:p w:rsidR="00022618" w:rsidRPr="00A01478" w:rsidRDefault="00022618" w:rsidP="00C24E61">
      <w:pPr>
        <w:pStyle w:val="a5"/>
        <w:ind w:firstLine="709"/>
        <w:jc w:val="both"/>
        <w:rPr>
          <w:szCs w:val="24"/>
        </w:rPr>
      </w:pPr>
      <w:r w:rsidRPr="00A01478">
        <w:rPr>
          <w:szCs w:val="24"/>
        </w:rPr>
        <w:lastRenderedPageBreak/>
        <w:t>2. Агропромышленный комплекс</w:t>
      </w:r>
    </w:p>
    <w:p w:rsidR="0047366D" w:rsidRPr="00A01478" w:rsidRDefault="0047366D" w:rsidP="00C24E61">
      <w:pPr>
        <w:ind w:firstLine="709"/>
        <w:jc w:val="both"/>
        <w:rPr>
          <w:sz w:val="24"/>
          <w:szCs w:val="24"/>
        </w:rPr>
      </w:pPr>
      <w:r w:rsidRPr="00A01478">
        <w:rPr>
          <w:sz w:val="24"/>
          <w:szCs w:val="24"/>
        </w:rPr>
        <w:t>Производство сельскохозяйственной продукции в городе Урай осуществляется сельскохозяйственным предприятием АО «Агроника», крестьянскими (фермерскими) хозяйствами, личными  подсобными  хозяйствами.</w:t>
      </w:r>
    </w:p>
    <w:p w:rsidR="0047366D" w:rsidRPr="00A01478" w:rsidRDefault="00A01478" w:rsidP="00C24E61">
      <w:pPr>
        <w:ind w:firstLine="709"/>
        <w:jc w:val="both"/>
        <w:rPr>
          <w:bCs/>
          <w:sz w:val="24"/>
          <w:szCs w:val="24"/>
        </w:rPr>
      </w:pPr>
      <w:r w:rsidRPr="00A01478">
        <w:rPr>
          <w:sz w:val="24"/>
          <w:szCs w:val="24"/>
        </w:rPr>
        <w:t>За 1 квартал 2024</w:t>
      </w:r>
      <w:r w:rsidR="0047366D" w:rsidRPr="00A01478">
        <w:rPr>
          <w:sz w:val="24"/>
          <w:szCs w:val="24"/>
        </w:rPr>
        <w:t xml:space="preserve"> год р</w:t>
      </w:r>
      <w:r w:rsidR="0047366D" w:rsidRPr="00A01478">
        <w:rPr>
          <w:bCs/>
          <w:sz w:val="24"/>
          <w:szCs w:val="24"/>
        </w:rPr>
        <w:t xml:space="preserve">еализация продукции собственного производства  АО «Агроника» составила  </w:t>
      </w:r>
      <w:r w:rsidRPr="00A01478">
        <w:rPr>
          <w:bCs/>
          <w:sz w:val="24"/>
          <w:szCs w:val="24"/>
        </w:rPr>
        <w:t>30,3</w:t>
      </w:r>
      <w:r w:rsidR="0047366D" w:rsidRPr="00A01478">
        <w:rPr>
          <w:bCs/>
          <w:sz w:val="24"/>
          <w:szCs w:val="24"/>
        </w:rPr>
        <w:t xml:space="preserve"> млн. рублей (</w:t>
      </w:r>
      <w:r w:rsidR="000F2B8E" w:rsidRPr="00A01478">
        <w:rPr>
          <w:bCs/>
          <w:sz w:val="24"/>
          <w:szCs w:val="24"/>
        </w:rPr>
        <w:t>снижение</w:t>
      </w:r>
      <w:r w:rsidR="0047366D" w:rsidRPr="00A01478">
        <w:rPr>
          <w:bCs/>
          <w:sz w:val="24"/>
          <w:szCs w:val="24"/>
        </w:rPr>
        <w:t xml:space="preserve"> на </w:t>
      </w:r>
      <w:r w:rsidRPr="00A01478">
        <w:rPr>
          <w:bCs/>
          <w:sz w:val="24"/>
          <w:szCs w:val="24"/>
        </w:rPr>
        <w:t>12,4% к аналогичному периоду 2023</w:t>
      </w:r>
      <w:r w:rsidR="0047366D" w:rsidRPr="00A01478">
        <w:rPr>
          <w:bCs/>
          <w:sz w:val="24"/>
          <w:szCs w:val="24"/>
        </w:rPr>
        <w:t xml:space="preserve"> года</w:t>
      </w:r>
      <w:r w:rsidR="000F2B8E" w:rsidRPr="00A01478">
        <w:rPr>
          <w:bCs/>
          <w:sz w:val="24"/>
          <w:szCs w:val="24"/>
        </w:rPr>
        <w:t>).</w:t>
      </w:r>
      <w:r w:rsidR="0047366D" w:rsidRPr="00A01478">
        <w:rPr>
          <w:bCs/>
          <w:sz w:val="24"/>
          <w:szCs w:val="24"/>
        </w:rPr>
        <w:t xml:space="preserve"> </w:t>
      </w:r>
    </w:p>
    <w:p w:rsidR="0047366D" w:rsidRPr="00A01478" w:rsidRDefault="000F2B8E" w:rsidP="00C24E61">
      <w:pPr>
        <w:pStyle w:val="a5"/>
        <w:ind w:firstLine="709"/>
        <w:jc w:val="both"/>
        <w:rPr>
          <w:b w:val="0"/>
          <w:szCs w:val="24"/>
        </w:rPr>
      </w:pPr>
      <w:r w:rsidRPr="00A01478">
        <w:rPr>
          <w:b w:val="0"/>
          <w:szCs w:val="24"/>
        </w:rPr>
        <w:t>По состоянию на 01.04</w:t>
      </w:r>
      <w:r w:rsidR="00A01478">
        <w:rPr>
          <w:b w:val="0"/>
          <w:szCs w:val="24"/>
        </w:rPr>
        <w:t>.2024</w:t>
      </w:r>
      <w:r w:rsidR="0047366D" w:rsidRPr="00A01478">
        <w:rPr>
          <w:b w:val="0"/>
          <w:szCs w:val="24"/>
        </w:rPr>
        <w:t xml:space="preserve"> в животноводческом комплексе содержится </w:t>
      </w:r>
      <w:r w:rsidR="00A01478" w:rsidRPr="00A01478">
        <w:rPr>
          <w:b w:val="0"/>
          <w:szCs w:val="24"/>
        </w:rPr>
        <w:t>713</w:t>
      </w:r>
      <w:r w:rsidR="0047366D" w:rsidRPr="00A01478">
        <w:rPr>
          <w:b w:val="0"/>
          <w:color w:val="FF0000"/>
          <w:szCs w:val="24"/>
        </w:rPr>
        <w:t xml:space="preserve"> </w:t>
      </w:r>
      <w:r w:rsidR="0011488A" w:rsidRPr="00A01478">
        <w:rPr>
          <w:b w:val="0"/>
          <w:szCs w:val="24"/>
        </w:rPr>
        <w:t>голов</w:t>
      </w:r>
      <w:r w:rsidR="0047366D" w:rsidRPr="00A01478">
        <w:rPr>
          <w:b w:val="0"/>
          <w:szCs w:val="24"/>
        </w:rPr>
        <w:t xml:space="preserve">  крупного рогатого скота, что </w:t>
      </w:r>
      <w:r w:rsidR="00A01478" w:rsidRPr="00A01478">
        <w:rPr>
          <w:b w:val="0"/>
          <w:szCs w:val="24"/>
        </w:rPr>
        <w:t>выше</w:t>
      </w:r>
      <w:r w:rsidR="0047366D" w:rsidRPr="00A01478">
        <w:rPr>
          <w:b w:val="0"/>
          <w:szCs w:val="24"/>
        </w:rPr>
        <w:t xml:space="preserve"> уро</w:t>
      </w:r>
      <w:r w:rsidRPr="00A01478">
        <w:rPr>
          <w:b w:val="0"/>
          <w:szCs w:val="24"/>
        </w:rPr>
        <w:t>вня значения показателя на 01.04</w:t>
      </w:r>
      <w:r w:rsidR="00A01478" w:rsidRPr="00A01478">
        <w:rPr>
          <w:b w:val="0"/>
          <w:szCs w:val="24"/>
        </w:rPr>
        <w:t>.2023</w:t>
      </w:r>
      <w:r w:rsidR="0047366D" w:rsidRPr="00A01478">
        <w:rPr>
          <w:b w:val="0"/>
          <w:szCs w:val="24"/>
        </w:rPr>
        <w:t xml:space="preserve"> на </w:t>
      </w:r>
      <w:r w:rsidR="00A01478" w:rsidRPr="00A01478">
        <w:rPr>
          <w:b w:val="0"/>
          <w:szCs w:val="24"/>
        </w:rPr>
        <w:t>58</w:t>
      </w:r>
      <w:r w:rsidR="0011488A" w:rsidRPr="00A01478">
        <w:rPr>
          <w:b w:val="0"/>
          <w:szCs w:val="24"/>
        </w:rPr>
        <w:t xml:space="preserve"> голов</w:t>
      </w:r>
      <w:r w:rsidR="0047366D" w:rsidRPr="00A01478">
        <w:rPr>
          <w:b w:val="0"/>
          <w:szCs w:val="24"/>
        </w:rPr>
        <w:t xml:space="preserve"> и составляет </w:t>
      </w:r>
      <w:r w:rsidR="00A01478" w:rsidRPr="00A01478">
        <w:rPr>
          <w:b w:val="0"/>
          <w:szCs w:val="24"/>
        </w:rPr>
        <w:t>108,9</w:t>
      </w:r>
      <w:r w:rsidRPr="00A01478">
        <w:rPr>
          <w:b w:val="0"/>
          <w:szCs w:val="24"/>
        </w:rPr>
        <w:t xml:space="preserve">%. </w:t>
      </w:r>
      <w:r w:rsidR="0047366D" w:rsidRPr="00A01478">
        <w:rPr>
          <w:b w:val="0"/>
          <w:szCs w:val="24"/>
        </w:rPr>
        <w:t xml:space="preserve">В структуре основного стада крупного рогатого скота находится </w:t>
      </w:r>
      <w:r w:rsidR="00A01478" w:rsidRPr="00A01478">
        <w:rPr>
          <w:b w:val="0"/>
          <w:szCs w:val="24"/>
        </w:rPr>
        <w:t>398</w:t>
      </w:r>
      <w:r w:rsidR="008F21BF" w:rsidRPr="00A01478">
        <w:rPr>
          <w:b w:val="0"/>
          <w:szCs w:val="24"/>
        </w:rPr>
        <w:t xml:space="preserve"> коров</w:t>
      </w:r>
      <w:r w:rsidR="0047366D" w:rsidRPr="00A01478">
        <w:rPr>
          <w:b w:val="0"/>
          <w:szCs w:val="24"/>
        </w:rPr>
        <w:t xml:space="preserve">, что </w:t>
      </w:r>
      <w:r w:rsidR="00A01478" w:rsidRPr="00A01478">
        <w:rPr>
          <w:b w:val="0"/>
          <w:szCs w:val="24"/>
        </w:rPr>
        <w:t>выше</w:t>
      </w:r>
      <w:r w:rsidR="0047366D" w:rsidRPr="00A01478">
        <w:rPr>
          <w:b w:val="0"/>
          <w:szCs w:val="24"/>
        </w:rPr>
        <w:t xml:space="preserve"> уровня прошлого года на </w:t>
      </w:r>
      <w:r w:rsidRPr="00A01478">
        <w:rPr>
          <w:b w:val="0"/>
          <w:szCs w:val="24"/>
        </w:rPr>
        <w:t>1</w:t>
      </w:r>
      <w:r w:rsidR="00A01478" w:rsidRPr="00A01478">
        <w:rPr>
          <w:b w:val="0"/>
          <w:szCs w:val="24"/>
        </w:rPr>
        <w:t>41</w:t>
      </w:r>
      <w:r w:rsidR="008F21BF" w:rsidRPr="00A01478">
        <w:rPr>
          <w:b w:val="0"/>
          <w:szCs w:val="24"/>
        </w:rPr>
        <w:t xml:space="preserve"> голов</w:t>
      </w:r>
      <w:r w:rsidR="00A01478" w:rsidRPr="00A01478">
        <w:rPr>
          <w:b w:val="0"/>
          <w:szCs w:val="24"/>
        </w:rPr>
        <w:t>у</w:t>
      </w:r>
      <w:r w:rsidR="008F21BF" w:rsidRPr="00A01478">
        <w:rPr>
          <w:b w:val="0"/>
          <w:szCs w:val="24"/>
        </w:rPr>
        <w:t>.</w:t>
      </w:r>
    </w:p>
    <w:p w:rsidR="00022618" w:rsidRPr="00A01478" w:rsidRDefault="00022618" w:rsidP="00022618">
      <w:pPr>
        <w:ind w:firstLine="709"/>
        <w:jc w:val="center"/>
        <w:rPr>
          <w:rFonts w:eastAsia="Calibri"/>
          <w:sz w:val="24"/>
          <w:szCs w:val="24"/>
        </w:rPr>
      </w:pPr>
    </w:p>
    <w:p w:rsidR="00022618" w:rsidRPr="00A01478" w:rsidRDefault="00022618" w:rsidP="00022618">
      <w:pPr>
        <w:jc w:val="center"/>
        <w:rPr>
          <w:rFonts w:eastAsia="Calibri"/>
          <w:b/>
          <w:sz w:val="24"/>
          <w:szCs w:val="24"/>
        </w:rPr>
      </w:pPr>
      <w:r w:rsidRPr="00A01478">
        <w:rPr>
          <w:rFonts w:eastAsia="Calibri"/>
          <w:b/>
          <w:sz w:val="24"/>
          <w:szCs w:val="24"/>
        </w:rPr>
        <w:t>Производство основных видов сельскохозяйственной продукции в АО «Агроника»</w:t>
      </w:r>
    </w:p>
    <w:p w:rsidR="00022618" w:rsidRPr="00A01478" w:rsidRDefault="00AB4DFA" w:rsidP="00022618">
      <w:pPr>
        <w:ind w:firstLine="709"/>
        <w:jc w:val="right"/>
        <w:rPr>
          <w:sz w:val="24"/>
          <w:szCs w:val="24"/>
        </w:rPr>
      </w:pPr>
      <w:r>
        <w:rPr>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738"/>
        <w:gridCol w:w="1388"/>
        <w:gridCol w:w="1418"/>
        <w:gridCol w:w="1843"/>
      </w:tblGrid>
      <w:tr w:rsidR="00022618" w:rsidRPr="008740F1" w:rsidTr="00022618">
        <w:trPr>
          <w:trHeight w:val="882"/>
        </w:trPr>
        <w:tc>
          <w:tcPr>
            <w:tcW w:w="4111" w:type="dxa"/>
            <w:tcBorders>
              <w:top w:val="single" w:sz="4" w:space="0" w:color="auto"/>
              <w:left w:val="single" w:sz="4" w:space="0" w:color="auto"/>
              <w:bottom w:val="single" w:sz="4" w:space="0" w:color="auto"/>
              <w:right w:val="single" w:sz="4" w:space="0" w:color="auto"/>
            </w:tcBorders>
            <w:vAlign w:val="center"/>
          </w:tcPr>
          <w:p w:rsidR="00022618" w:rsidRPr="00A01478" w:rsidRDefault="00022618">
            <w:pPr>
              <w:spacing w:line="276" w:lineRule="auto"/>
              <w:jc w:val="center"/>
              <w:rPr>
                <w:bCs/>
                <w:sz w:val="24"/>
                <w:szCs w:val="24"/>
              </w:rPr>
            </w:pPr>
          </w:p>
          <w:p w:rsidR="00022618" w:rsidRPr="00A01478" w:rsidRDefault="00022618">
            <w:pPr>
              <w:spacing w:line="276" w:lineRule="auto"/>
              <w:jc w:val="center"/>
              <w:rPr>
                <w:bCs/>
                <w:sz w:val="24"/>
                <w:szCs w:val="24"/>
              </w:rPr>
            </w:pPr>
            <w:r w:rsidRPr="00A01478">
              <w:rPr>
                <w:bCs/>
                <w:sz w:val="24"/>
                <w:szCs w:val="24"/>
              </w:rPr>
              <w:t>Показатель</w:t>
            </w:r>
          </w:p>
          <w:p w:rsidR="00022618" w:rsidRPr="00A01478" w:rsidRDefault="00022618">
            <w:pPr>
              <w:spacing w:line="276" w:lineRule="auto"/>
              <w:jc w:val="center"/>
              <w:rPr>
                <w:bCs/>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022618" w:rsidRPr="00A01478" w:rsidRDefault="00022618">
            <w:pPr>
              <w:spacing w:line="276" w:lineRule="auto"/>
              <w:jc w:val="center"/>
              <w:rPr>
                <w:bCs/>
                <w:sz w:val="24"/>
                <w:szCs w:val="24"/>
              </w:rPr>
            </w:pPr>
          </w:p>
          <w:p w:rsidR="00022618" w:rsidRPr="00A01478" w:rsidRDefault="00022618">
            <w:pPr>
              <w:spacing w:line="276" w:lineRule="auto"/>
              <w:jc w:val="center"/>
              <w:rPr>
                <w:bCs/>
                <w:sz w:val="24"/>
                <w:szCs w:val="24"/>
              </w:rPr>
            </w:pPr>
            <w:r w:rsidRPr="00A01478">
              <w:rPr>
                <w:bCs/>
                <w:sz w:val="24"/>
                <w:szCs w:val="24"/>
              </w:rPr>
              <w:t>ед. изм.</w:t>
            </w:r>
          </w:p>
        </w:tc>
        <w:tc>
          <w:tcPr>
            <w:tcW w:w="1388" w:type="dxa"/>
            <w:tcBorders>
              <w:top w:val="single" w:sz="4" w:space="0" w:color="auto"/>
              <w:left w:val="single" w:sz="4" w:space="0" w:color="auto"/>
              <w:bottom w:val="single" w:sz="4" w:space="0" w:color="auto"/>
              <w:right w:val="single" w:sz="4" w:space="0" w:color="auto"/>
            </w:tcBorders>
          </w:tcPr>
          <w:p w:rsidR="00022618" w:rsidRPr="00A01478" w:rsidRDefault="00A01478">
            <w:pPr>
              <w:pStyle w:val="a5"/>
              <w:spacing w:line="276" w:lineRule="auto"/>
              <w:rPr>
                <w:b w:val="0"/>
                <w:szCs w:val="24"/>
                <w:lang w:eastAsia="en-US"/>
              </w:rPr>
            </w:pPr>
            <w:r w:rsidRPr="00A01478">
              <w:rPr>
                <w:b w:val="0"/>
                <w:szCs w:val="24"/>
                <w:lang w:eastAsia="en-US"/>
              </w:rPr>
              <w:t>01.04.2023</w:t>
            </w:r>
          </w:p>
          <w:p w:rsidR="00022618" w:rsidRPr="00A01478" w:rsidRDefault="00022618">
            <w:pPr>
              <w:pStyle w:val="a5"/>
              <w:spacing w:line="276" w:lineRule="auto"/>
              <w:rPr>
                <w:b w:val="0"/>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22618" w:rsidRPr="00A01478" w:rsidRDefault="00A01478">
            <w:pPr>
              <w:pStyle w:val="a5"/>
              <w:spacing w:line="276" w:lineRule="auto"/>
              <w:rPr>
                <w:b w:val="0"/>
                <w:szCs w:val="24"/>
                <w:lang w:eastAsia="en-US"/>
              </w:rPr>
            </w:pPr>
            <w:r w:rsidRPr="00A01478">
              <w:rPr>
                <w:b w:val="0"/>
                <w:szCs w:val="24"/>
                <w:lang w:eastAsia="en-US"/>
              </w:rPr>
              <w:t>01.04.2024</w:t>
            </w:r>
          </w:p>
          <w:p w:rsidR="00022618" w:rsidRPr="00A01478" w:rsidRDefault="00022618">
            <w:pPr>
              <w:pStyle w:val="a5"/>
              <w:spacing w:line="276" w:lineRule="auto"/>
              <w:rPr>
                <w:b w:val="0"/>
                <w:szCs w:val="24"/>
                <w:lang w:val="en-US" w:eastAsia="en-US"/>
              </w:rPr>
            </w:pPr>
            <w:r w:rsidRPr="00A01478">
              <w:rPr>
                <w:b w:val="0"/>
                <w:szCs w:val="24"/>
                <w:lang w:val="en-US" w:eastAsia="en-US"/>
              </w:rPr>
              <w:t>(</w:t>
            </w:r>
            <w:r w:rsidRPr="00A01478">
              <w:rPr>
                <w:b w:val="0"/>
                <w:szCs w:val="24"/>
                <w:lang w:eastAsia="en-US"/>
              </w:rPr>
              <w:t>оценка</w:t>
            </w:r>
            <w:r w:rsidRPr="00A01478">
              <w:rPr>
                <w:b w:val="0"/>
                <w:szCs w:val="24"/>
                <w:lang w:val="en-US"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022618">
            <w:pPr>
              <w:spacing w:line="276" w:lineRule="auto"/>
              <w:jc w:val="center"/>
              <w:rPr>
                <w:sz w:val="24"/>
                <w:szCs w:val="24"/>
              </w:rPr>
            </w:pPr>
            <w:r w:rsidRPr="00A01478">
              <w:rPr>
                <w:sz w:val="24"/>
                <w:szCs w:val="24"/>
              </w:rPr>
              <w:t>Темп изменения</w:t>
            </w:r>
          </w:p>
          <w:p w:rsidR="00022618" w:rsidRPr="00A01478" w:rsidRDefault="00022618">
            <w:pPr>
              <w:spacing w:line="276" w:lineRule="auto"/>
              <w:jc w:val="center"/>
              <w:rPr>
                <w:bCs/>
                <w:sz w:val="24"/>
                <w:szCs w:val="24"/>
              </w:rPr>
            </w:pPr>
            <w:r w:rsidRPr="00A01478">
              <w:rPr>
                <w:sz w:val="24"/>
                <w:szCs w:val="24"/>
              </w:rPr>
              <w:t>( %)</w:t>
            </w:r>
          </w:p>
        </w:tc>
      </w:tr>
      <w:tr w:rsidR="00022618" w:rsidRPr="008740F1" w:rsidTr="00862738">
        <w:tc>
          <w:tcPr>
            <w:tcW w:w="4111" w:type="dxa"/>
            <w:tcBorders>
              <w:top w:val="single" w:sz="4" w:space="0" w:color="auto"/>
              <w:left w:val="single" w:sz="4" w:space="0" w:color="auto"/>
              <w:bottom w:val="single" w:sz="4" w:space="0" w:color="auto"/>
              <w:right w:val="single" w:sz="4" w:space="0" w:color="auto"/>
            </w:tcBorders>
            <w:hideMark/>
          </w:tcPr>
          <w:p w:rsidR="00022618" w:rsidRPr="00A01478" w:rsidRDefault="00022618">
            <w:pPr>
              <w:keepNext/>
              <w:spacing w:line="276" w:lineRule="auto"/>
              <w:outlineLvl w:val="0"/>
              <w:rPr>
                <w:bCs/>
                <w:sz w:val="24"/>
                <w:szCs w:val="24"/>
              </w:rPr>
            </w:pPr>
            <w:r w:rsidRPr="00A01478">
              <w:rPr>
                <w:bCs/>
                <w:sz w:val="24"/>
                <w:szCs w:val="24"/>
              </w:rPr>
              <w:t>Продукция сельского хозяйства</w:t>
            </w:r>
          </w:p>
        </w:tc>
        <w:tc>
          <w:tcPr>
            <w:tcW w:w="738"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jc w:val="center"/>
              <w:rPr>
                <w:sz w:val="24"/>
                <w:szCs w:val="24"/>
              </w:rPr>
            </w:pPr>
            <w:r w:rsidRPr="00A01478">
              <w:rPr>
                <w:sz w:val="24"/>
                <w:szCs w:val="24"/>
              </w:rPr>
              <w:t>Млн. руб.</w:t>
            </w:r>
          </w:p>
        </w:tc>
        <w:tc>
          <w:tcPr>
            <w:tcW w:w="138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rFonts w:eastAsia="Calibri"/>
                <w:sz w:val="24"/>
                <w:szCs w:val="24"/>
              </w:rPr>
            </w:pPr>
            <w:r w:rsidRPr="00A01478">
              <w:rPr>
                <w:rFonts w:eastAsia="Calibri"/>
                <w:sz w:val="24"/>
                <w:szCs w:val="24"/>
              </w:rPr>
              <w:t>34,6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rFonts w:eastAsia="Calibri"/>
                <w:sz w:val="24"/>
                <w:szCs w:val="24"/>
              </w:rPr>
            </w:pPr>
            <w:r w:rsidRPr="00A01478">
              <w:rPr>
                <w:rFonts w:eastAsia="Calibri"/>
                <w:sz w:val="24"/>
                <w:szCs w:val="24"/>
              </w:rPr>
              <w:t>30,3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rFonts w:eastAsia="Calibri"/>
                <w:sz w:val="24"/>
                <w:szCs w:val="24"/>
              </w:rPr>
            </w:pPr>
            <w:r w:rsidRPr="00A01478">
              <w:rPr>
                <w:rFonts w:eastAsia="Calibri"/>
                <w:sz w:val="24"/>
                <w:szCs w:val="24"/>
              </w:rPr>
              <w:t>87,6</w:t>
            </w:r>
          </w:p>
        </w:tc>
      </w:tr>
      <w:tr w:rsidR="00022618" w:rsidRPr="008740F1" w:rsidTr="00862738">
        <w:tc>
          <w:tcPr>
            <w:tcW w:w="4111"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rPr>
                <w:sz w:val="24"/>
                <w:szCs w:val="24"/>
              </w:rPr>
            </w:pPr>
            <w:r w:rsidRPr="00A01478">
              <w:rPr>
                <w:sz w:val="24"/>
                <w:szCs w:val="24"/>
              </w:rPr>
              <w:t>Скот и птица (мясо в ж.весе)</w:t>
            </w:r>
          </w:p>
        </w:tc>
        <w:tc>
          <w:tcPr>
            <w:tcW w:w="738"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jc w:val="center"/>
              <w:rPr>
                <w:sz w:val="24"/>
                <w:szCs w:val="24"/>
              </w:rPr>
            </w:pPr>
            <w:r w:rsidRPr="00A01478">
              <w:rPr>
                <w:sz w:val="24"/>
                <w:szCs w:val="24"/>
              </w:rPr>
              <w:t>тонн</w:t>
            </w:r>
          </w:p>
        </w:tc>
        <w:tc>
          <w:tcPr>
            <w:tcW w:w="138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21,7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022618" w:rsidP="00862738">
            <w:pPr>
              <w:spacing w:line="276" w:lineRule="auto"/>
              <w:jc w:val="center"/>
              <w:rPr>
                <w:sz w:val="24"/>
                <w:szCs w:val="24"/>
              </w:rPr>
            </w:pPr>
            <w:r w:rsidRPr="00A01478">
              <w:rPr>
                <w:sz w:val="24"/>
                <w:szCs w:val="24"/>
              </w:rPr>
              <w:t>2</w:t>
            </w:r>
            <w:r w:rsidR="00A01478" w:rsidRPr="00A01478">
              <w:rPr>
                <w:sz w:val="24"/>
                <w:szCs w:val="24"/>
              </w:rPr>
              <w:t>7,7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127,6</w:t>
            </w:r>
          </w:p>
        </w:tc>
      </w:tr>
      <w:tr w:rsidR="00022618" w:rsidRPr="008740F1" w:rsidTr="00862738">
        <w:tc>
          <w:tcPr>
            <w:tcW w:w="4111"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rPr>
                <w:sz w:val="24"/>
                <w:szCs w:val="24"/>
              </w:rPr>
            </w:pPr>
            <w:r w:rsidRPr="00A01478">
              <w:rPr>
                <w:sz w:val="24"/>
                <w:szCs w:val="24"/>
              </w:rPr>
              <w:t>Скот и птица (в уб.весе)</w:t>
            </w:r>
          </w:p>
        </w:tc>
        <w:tc>
          <w:tcPr>
            <w:tcW w:w="738"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jc w:val="center"/>
              <w:rPr>
                <w:sz w:val="24"/>
                <w:szCs w:val="24"/>
              </w:rPr>
            </w:pPr>
            <w:r w:rsidRPr="00A01478">
              <w:rPr>
                <w:sz w:val="24"/>
                <w:szCs w:val="24"/>
              </w:rPr>
              <w:t>тонн</w:t>
            </w:r>
          </w:p>
        </w:tc>
        <w:tc>
          <w:tcPr>
            <w:tcW w:w="138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16,0</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в 2,1 раз</w:t>
            </w:r>
          </w:p>
        </w:tc>
      </w:tr>
      <w:tr w:rsidR="00022618" w:rsidRPr="008740F1" w:rsidTr="00862738">
        <w:tc>
          <w:tcPr>
            <w:tcW w:w="4111"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rPr>
                <w:sz w:val="24"/>
                <w:szCs w:val="24"/>
              </w:rPr>
            </w:pPr>
            <w:r w:rsidRPr="00A01478">
              <w:rPr>
                <w:sz w:val="24"/>
                <w:szCs w:val="24"/>
              </w:rPr>
              <w:t>Валовой надой молока</w:t>
            </w:r>
          </w:p>
        </w:tc>
        <w:tc>
          <w:tcPr>
            <w:tcW w:w="738"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jc w:val="center"/>
              <w:rPr>
                <w:sz w:val="24"/>
                <w:szCs w:val="24"/>
              </w:rPr>
            </w:pPr>
            <w:r w:rsidRPr="00A01478">
              <w:rPr>
                <w:sz w:val="24"/>
                <w:szCs w:val="24"/>
              </w:rPr>
              <w:t>тонн</w:t>
            </w:r>
          </w:p>
        </w:tc>
        <w:tc>
          <w:tcPr>
            <w:tcW w:w="138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361,</w:t>
            </w:r>
            <w:r w:rsidR="00022618" w:rsidRPr="00A01478">
              <w:rPr>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462,7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128,2</w:t>
            </w:r>
          </w:p>
        </w:tc>
      </w:tr>
      <w:tr w:rsidR="00022618" w:rsidRPr="008740F1" w:rsidTr="00862738">
        <w:tc>
          <w:tcPr>
            <w:tcW w:w="4111" w:type="dxa"/>
            <w:tcBorders>
              <w:top w:val="single" w:sz="4" w:space="0" w:color="auto"/>
              <w:left w:val="single" w:sz="4" w:space="0" w:color="auto"/>
              <w:bottom w:val="single" w:sz="4" w:space="0" w:color="auto"/>
              <w:right w:val="single" w:sz="4" w:space="0" w:color="auto"/>
            </w:tcBorders>
            <w:hideMark/>
          </w:tcPr>
          <w:p w:rsidR="00022618" w:rsidRPr="00661AE3" w:rsidRDefault="00022618">
            <w:pPr>
              <w:spacing w:line="276" w:lineRule="auto"/>
              <w:rPr>
                <w:sz w:val="24"/>
                <w:szCs w:val="24"/>
              </w:rPr>
            </w:pPr>
            <w:r w:rsidRPr="00661AE3">
              <w:rPr>
                <w:sz w:val="24"/>
                <w:szCs w:val="24"/>
              </w:rPr>
              <w:t>Цельномолочная продукция (в пересчете на молоко)</w:t>
            </w:r>
          </w:p>
        </w:tc>
        <w:tc>
          <w:tcPr>
            <w:tcW w:w="738" w:type="dxa"/>
            <w:tcBorders>
              <w:top w:val="single" w:sz="4" w:space="0" w:color="auto"/>
              <w:left w:val="single" w:sz="4" w:space="0" w:color="auto"/>
              <w:bottom w:val="single" w:sz="4" w:space="0" w:color="auto"/>
              <w:right w:val="single" w:sz="4" w:space="0" w:color="auto"/>
            </w:tcBorders>
          </w:tcPr>
          <w:p w:rsidR="00022618" w:rsidRPr="00661AE3" w:rsidRDefault="00022618">
            <w:pPr>
              <w:spacing w:line="276" w:lineRule="auto"/>
              <w:jc w:val="center"/>
              <w:rPr>
                <w:sz w:val="24"/>
                <w:szCs w:val="24"/>
              </w:rPr>
            </w:pPr>
          </w:p>
          <w:p w:rsidR="00022618" w:rsidRPr="00661AE3" w:rsidRDefault="00022618">
            <w:pPr>
              <w:spacing w:line="276" w:lineRule="auto"/>
              <w:jc w:val="center"/>
              <w:rPr>
                <w:sz w:val="24"/>
                <w:szCs w:val="24"/>
              </w:rPr>
            </w:pPr>
            <w:r w:rsidRPr="00661AE3">
              <w:rPr>
                <w:sz w:val="24"/>
                <w:szCs w:val="24"/>
              </w:rPr>
              <w:t>тонн</w:t>
            </w:r>
          </w:p>
        </w:tc>
        <w:tc>
          <w:tcPr>
            <w:tcW w:w="1388" w:type="dxa"/>
            <w:tcBorders>
              <w:top w:val="single" w:sz="4" w:space="0" w:color="auto"/>
              <w:left w:val="single" w:sz="4" w:space="0" w:color="auto"/>
              <w:bottom w:val="single" w:sz="4" w:space="0" w:color="auto"/>
              <w:right w:val="single" w:sz="4" w:space="0" w:color="auto"/>
            </w:tcBorders>
            <w:vAlign w:val="center"/>
          </w:tcPr>
          <w:p w:rsidR="00022618" w:rsidRPr="00661AE3" w:rsidRDefault="00A01478" w:rsidP="00862738">
            <w:pPr>
              <w:spacing w:line="276" w:lineRule="auto"/>
              <w:jc w:val="center"/>
              <w:rPr>
                <w:sz w:val="24"/>
                <w:szCs w:val="24"/>
              </w:rPr>
            </w:pPr>
            <w:r w:rsidRPr="00661AE3">
              <w:rPr>
                <w:sz w:val="24"/>
                <w:szCs w:val="24"/>
              </w:rPr>
              <w:t>499,3</w:t>
            </w:r>
          </w:p>
        </w:tc>
        <w:tc>
          <w:tcPr>
            <w:tcW w:w="1418" w:type="dxa"/>
            <w:tcBorders>
              <w:top w:val="single" w:sz="4" w:space="0" w:color="auto"/>
              <w:left w:val="single" w:sz="4" w:space="0" w:color="auto"/>
              <w:bottom w:val="single" w:sz="4" w:space="0" w:color="auto"/>
              <w:right w:val="single" w:sz="4" w:space="0" w:color="auto"/>
            </w:tcBorders>
            <w:vAlign w:val="center"/>
          </w:tcPr>
          <w:p w:rsidR="00022618" w:rsidRPr="00661AE3" w:rsidRDefault="00022618" w:rsidP="00862738">
            <w:pPr>
              <w:spacing w:line="276" w:lineRule="auto"/>
              <w:jc w:val="center"/>
              <w:rPr>
                <w:sz w:val="24"/>
                <w:szCs w:val="24"/>
              </w:rPr>
            </w:pPr>
            <w:r w:rsidRPr="00661AE3">
              <w:rPr>
                <w:sz w:val="24"/>
                <w:szCs w:val="24"/>
              </w:rPr>
              <w:t>4</w:t>
            </w:r>
            <w:r w:rsidR="00A01478" w:rsidRPr="00661AE3">
              <w:rPr>
                <w:sz w:val="24"/>
                <w:szCs w:val="24"/>
              </w:rPr>
              <w:t>17,6</w:t>
            </w:r>
          </w:p>
        </w:tc>
        <w:tc>
          <w:tcPr>
            <w:tcW w:w="1843" w:type="dxa"/>
            <w:tcBorders>
              <w:top w:val="single" w:sz="4" w:space="0" w:color="auto"/>
              <w:left w:val="single" w:sz="4" w:space="0" w:color="auto"/>
              <w:bottom w:val="single" w:sz="4" w:space="0" w:color="auto"/>
              <w:right w:val="single" w:sz="4" w:space="0" w:color="auto"/>
            </w:tcBorders>
            <w:vAlign w:val="center"/>
          </w:tcPr>
          <w:p w:rsidR="00022618" w:rsidRPr="00A01478" w:rsidRDefault="00A01478" w:rsidP="00862738">
            <w:pPr>
              <w:spacing w:line="276" w:lineRule="auto"/>
              <w:jc w:val="center"/>
              <w:rPr>
                <w:sz w:val="24"/>
                <w:szCs w:val="24"/>
              </w:rPr>
            </w:pPr>
            <w:r w:rsidRPr="00661AE3">
              <w:rPr>
                <w:sz w:val="24"/>
                <w:szCs w:val="24"/>
              </w:rPr>
              <w:t>83,6</w:t>
            </w:r>
          </w:p>
        </w:tc>
      </w:tr>
      <w:tr w:rsidR="00022618" w:rsidRPr="008740F1" w:rsidTr="00862738">
        <w:tc>
          <w:tcPr>
            <w:tcW w:w="4111"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rPr>
                <w:sz w:val="24"/>
                <w:szCs w:val="24"/>
              </w:rPr>
            </w:pPr>
            <w:r w:rsidRPr="00A01478">
              <w:rPr>
                <w:sz w:val="24"/>
                <w:szCs w:val="24"/>
              </w:rPr>
              <w:t>Масло животное</w:t>
            </w:r>
          </w:p>
        </w:tc>
        <w:tc>
          <w:tcPr>
            <w:tcW w:w="738"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jc w:val="center"/>
              <w:rPr>
                <w:sz w:val="24"/>
                <w:szCs w:val="24"/>
              </w:rPr>
            </w:pPr>
            <w:r w:rsidRPr="00A01478">
              <w:rPr>
                <w:sz w:val="24"/>
                <w:szCs w:val="24"/>
              </w:rPr>
              <w:t>тонн</w:t>
            </w:r>
          </w:p>
        </w:tc>
        <w:tc>
          <w:tcPr>
            <w:tcW w:w="138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2618" w:rsidRPr="00A01478" w:rsidRDefault="00A01478" w:rsidP="00862738">
            <w:pPr>
              <w:spacing w:line="276" w:lineRule="auto"/>
              <w:jc w:val="center"/>
              <w:rPr>
                <w:sz w:val="24"/>
                <w:szCs w:val="24"/>
              </w:rPr>
            </w:pPr>
            <w:r w:rsidRPr="00A01478">
              <w:rPr>
                <w:sz w:val="24"/>
                <w:szCs w:val="24"/>
              </w:rPr>
              <w:t>125,0</w:t>
            </w:r>
          </w:p>
        </w:tc>
      </w:tr>
      <w:tr w:rsidR="00022618" w:rsidRPr="008740F1" w:rsidTr="00862738">
        <w:tc>
          <w:tcPr>
            <w:tcW w:w="4111" w:type="dxa"/>
            <w:tcBorders>
              <w:top w:val="single" w:sz="4" w:space="0" w:color="auto"/>
              <w:left w:val="single" w:sz="4" w:space="0" w:color="auto"/>
              <w:bottom w:val="single" w:sz="4" w:space="0" w:color="auto"/>
              <w:right w:val="single" w:sz="4" w:space="0" w:color="auto"/>
            </w:tcBorders>
            <w:hideMark/>
          </w:tcPr>
          <w:p w:rsidR="00022618" w:rsidRPr="00A01478" w:rsidRDefault="00022618">
            <w:pPr>
              <w:spacing w:line="276" w:lineRule="auto"/>
              <w:rPr>
                <w:sz w:val="24"/>
                <w:szCs w:val="24"/>
              </w:rPr>
            </w:pPr>
            <w:r w:rsidRPr="00A01478">
              <w:rPr>
                <w:sz w:val="24"/>
                <w:szCs w:val="24"/>
              </w:rPr>
              <w:t>Остатки готовой продукции (цельномолочная продукция (в базисной жирности))</w:t>
            </w:r>
          </w:p>
        </w:tc>
        <w:tc>
          <w:tcPr>
            <w:tcW w:w="738" w:type="dxa"/>
            <w:tcBorders>
              <w:top w:val="single" w:sz="4" w:space="0" w:color="auto"/>
              <w:left w:val="single" w:sz="4" w:space="0" w:color="auto"/>
              <w:bottom w:val="single" w:sz="4" w:space="0" w:color="auto"/>
              <w:right w:val="single" w:sz="4" w:space="0" w:color="auto"/>
            </w:tcBorders>
          </w:tcPr>
          <w:p w:rsidR="00022618" w:rsidRPr="00A01478" w:rsidRDefault="00022618">
            <w:pPr>
              <w:spacing w:line="276" w:lineRule="auto"/>
              <w:jc w:val="center"/>
              <w:rPr>
                <w:sz w:val="24"/>
                <w:szCs w:val="24"/>
              </w:rPr>
            </w:pPr>
          </w:p>
          <w:p w:rsidR="00022618" w:rsidRPr="00A01478" w:rsidRDefault="00022618">
            <w:pPr>
              <w:spacing w:line="276" w:lineRule="auto"/>
              <w:jc w:val="center"/>
              <w:rPr>
                <w:sz w:val="24"/>
                <w:szCs w:val="24"/>
              </w:rPr>
            </w:pPr>
            <w:r w:rsidRPr="00A01478">
              <w:rPr>
                <w:sz w:val="24"/>
                <w:szCs w:val="24"/>
              </w:rPr>
              <w:t>тонн</w:t>
            </w:r>
          </w:p>
        </w:tc>
        <w:tc>
          <w:tcPr>
            <w:tcW w:w="1388" w:type="dxa"/>
            <w:tcBorders>
              <w:top w:val="single" w:sz="4" w:space="0" w:color="auto"/>
              <w:left w:val="single" w:sz="4" w:space="0" w:color="auto"/>
              <w:bottom w:val="single" w:sz="4" w:space="0" w:color="auto"/>
              <w:right w:val="single" w:sz="4" w:space="0" w:color="auto"/>
            </w:tcBorders>
            <w:vAlign w:val="center"/>
          </w:tcPr>
          <w:p w:rsidR="00022618" w:rsidRPr="00A01478" w:rsidRDefault="00A01478" w:rsidP="00862738">
            <w:pPr>
              <w:spacing w:line="276" w:lineRule="auto"/>
              <w:jc w:val="center"/>
              <w:rPr>
                <w:sz w:val="24"/>
                <w:szCs w:val="24"/>
              </w:rPr>
            </w:pPr>
            <w:r w:rsidRPr="00A01478">
              <w:rPr>
                <w:sz w:val="24"/>
                <w:szCs w:val="24"/>
              </w:rPr>
              <w:t>11,0</w:t>
            </w:r>
          </w:p>
        </w:tc>
        <w:tc>
          <w:tcPr>
            <w:tcW w:w="1418" w:type="dxa"/>
            <w:tcBorders>
              <w:top w:val="single" w:sz="4" w:space="0" w:color="auto"/>
              <w:left w:val="single" w:sz="4" w:space="0" w:color="auto"/>
              <w:bottom w:val="single" w:sz="4" w:space="0" w:color="auto"/>
              <w:right w:val="single" w:sz="4" w:space="0" w:color="auto"/>
            </w:tcBorders>
            <w:vAlign w:val="center"/>
          </w:tcPr>
          <w:p w:rsidR="00022618" w:rsidRPr="00A01478" w:rsidRDefault="00A01478" w:rsidP="00862738">
            <w:pPr>
              <w:spacing w:line="276" w:lineRule="auto"/>
              <w:jc w:val="center"/>
              <w:rPr>
                <w:sz w:val="24"/>
                <w:szCs w:val="24"/>
              </w:rPr>
            </w:pPr>
            <w:r w:rsidRPr="00A01478">
              <w:rPr>
                <w:sz w:val="24"/>
                <w:szCs w:val="24"/>
              </w:rPr>
              <w:t>19,0</w:t>
            </w:r>
          </w:p>
        </w:tc>
        <w:tc>
          <w:tcPr>
            <w:tcW w:w="1843" w:type="dxa"/>
            <w:tcBorders>
              <w:top w:val="single" w:sz="4" w:space="0" w:color="auto"/>
              <w:left w:val="single" w:sz="4" w:space="0" w:color="auto"/>
              <w:bottom w:val="single" w:sz="4" w:space="0" w:color="auto"/>
              <w:right w:val="single" w:sz="4" w:space="0" w:color="auto"/>
            </w:tcBorders>
            <w:vAlign w:val="center"/>
          </w:tcPr>
          <w:p w:rsidR="00022618" w:rsidRPr="00A01478" w:rsidRDefault="00A01478" w:rsidP="00862738">
            <w:pPr>
              <w:spacing w:line="276" w:lineRule="auto"/>
              <w:jc w:val="center"/>
              <w:rPr>
                <w:sz w:val="24"/>
                <w:szCs w:val="24"/>
              </w:rPr>
            </w:pPr>
            <w:r w:rsidRPr="00A01478">
              <w:rPr>
                <w:sz w:val="24"/>
                <w:szCs w:val="24"/>
              </w:rPr>
              <w:t>172,7</w:t>
            </w:r>
          </w:p>
        </w:tc>
      </w:tr>
    </w:tbl>
    <w:p w:rsidR="00170F1A" w:rsidRPr="008740F1" w:rsidRDefault="00170F1A" w:rsidP="00170F1A">
      <w:pPr>
        <w:jc w:val="both"/>
        <w:rPr>
          <w:sz w:val="24"/>
          <w:szCs w:val="24"/>
          <w:highlight w:val="yellow"/>
        </w:rPr>
      </w:pPr>
    </w:p>
    <w:p w:rsidR="00170F1A" w:rsidRPr="00996A41" w:rsidRDefault="00170F1A" w:rsidP="00170F1A">
      <w:pPr>
        <w:ind w:firstLine="709"/>
        <w:jc w:val="both"/>
        <w:rPr>
          <w:bCs/>
          <w:sz w:val="24"/>
          <w:szCs w:val="24"/>
        </w:rPr>
      </w:pPr>
      <w:r w:rsidRPr="00996A41">
        <w:rPr>
          <w:bCs/>
          <w:sz w:val="24"/>
          <w:szCs w:val="24"/>
        </w:rPr>
        <w:t xml:space="preserve">За анализируемый период показатели по валовому надою молока к уровню прошлого года </w:t>
      </w:r>
      <w:r w:rsidR="00A01478" w:rsidRPr="00996A41">
        <w:rPr>
          <w:bCs/>
          <w:sz w:val="24"/>
          <w:szCs w:val="24"/>
        </w:rPr>
        <w:t>выше</w:t>
      </w:r>
      <w:r w:rsidRPr="00996A41">
        <w:rPr>
          <w:bCs/>
          <w:sz w:val="24"/>
          <w:szCs w:val="24"/>
        </w:rPr>
        <w:t xml:space="preserve"> на </w:t>
      </w:r>
      <w:r w:rsidR="00A01478" w:rsidRPr="00996A41">
        <w:rPr>
          <w:bCs/>
          <w:sz w:val="24"/>
          <w:szCs w:val="24"/>
        </w:rPr>
        <w:t>28,2</w:t>
      </w:r>
      <w:r w:rsidRPr="00996A41">
        <w:rPr>
          <w:bCs/>
          <w:sz w:val="24"/>
          <w:szCs w:val="24"/>
        </w:rPr>
        <w:t xml:space="preserve">% или на </w:t>
      </w:r>
      <w:r w:rsidR="00A01478" w:rsidRPr="00996A41">
        <w:rPr>
          <w:bCs/>
          <w:sz w:val="24"/>
          <w:szCs w:val="24"/>
        </w:rPr>
        <w:t>101,7</w:t>
      </w:r>
      <w:r w:rsidR="004A53A6" w:rsidRPr="00996A41">
        <w:rPr>
          <w:bCs/>
          <w:sz w:val="24"/>
          <w:szCs w:val="24"/>
        </w:rPr>
        <w:t xml:space="preserve"> тонн</w:t>
      </w:r>
      <w:r w:rsidR="00996A41" w:rsidRPr="00996A41">
        <w:rPr>
          <w:bCs/>
          <w:sz w:val="24"/>
          <w:szCs w:val="24"/>
        </w:rPr>
        <w:t>.</w:t>
      </w:r>
      <w:r w:rsidR="0011488A" w:rsidRPr="00996A41">
        <w:rPr>
          <w:bCs/>
          <w:sz w:val="24"/>
          <w:szCs w:val="24"/>
        </w:rPr>
        <w:t xml:space="preserve"> </w:t>
      </w:r>
      <w:r w:rsidRPr="00996A41">
        <w:rPr>
          <w:bCs/>
          <w:sz w:val="24"/>
          <w:szCs w:val="24"/>
        </w:rPr>
        <w:t xml:space="preserve">Производство (реализация) масла животного </w:t>
      </w:r>
      <w:r w:rsidR="00996A41" w:rsidRPr="00996A41">
        <w:rPr>
          <w:bCs/>
          <w:sz w:val="24"/>
          <w:szCs w:val="24"/>
        </w:rPr>
        <w:t>выше</w:t>
      </w:r>
      <w:r w:rsidRPr="00996A41">
        <w:rPr>
          <w:bCs/>
          <w:sz w:val="24"/>
          <w:szCs w:val="24"/>
        </w:rPr>
        <w:t xml:space="preserve"> уровня аналогичного периода прошлого года на </w:t>
      </w:r>
      <w:r w:rsidR="00501015">
        <w:rPr>
          <w:bCs/>
          <w:sz w:val="24"/>
          <w:szCs w:val="24"/>
        </w:rPr>
        <w:t>1,3</w:t>
      </w:r>
      <w:r w:rsidR="004A53A6" w:rsidRPr="00996A41">
        <w:rPr>
          <w:bCs/>
          <w:sz w:val="24"/>
          <w:szCs w:val="24"/>
        </w:rPr>
        <w:t xml:space="preserve"> тонн</w:t>
      </w:r>
      <w:r w:rsidR="00996A41" w:rsidRPr="00996A41">
        <w:rPr>
          <w:bCs/>
          <w:sz w:val="24"/>
          <w:szCs w:val="24"/>
        </w:rPr>
        <w:t>ы</w:t>
      </w:r>
      <w:r w:rsidRPr="00996A41">
        <w:rPr>
          <w:bCs/>
          <w:sz w:val="24"/>
          <w:szCs w:val="24"/>
        </w:rPr>
        <w:t xml:space="preserve"> и составляет </w:t>
      </w:r>
      <w:r w:rsidR="00501015">
        <w:rPr>
          <w:bCs/>
          <w:sz w:val="24"/>
          <w:szCs w:val="24"/>
        </w:rPr>
        <w:t>125</w:t>
      </w:r>
      <w:r w:rsidRPr="00996A41">
        <w:rPr>
          <w:bCs/>
          <w:sz w:val="24"/>
          <w:szCs w:val="24"/>
        </w:rPr>
        <w:t>%</w:t>
      </w:r>
      <w:r w:rsidR="00996A41" w:rsidRPr="00996A41">
        <w:rPr>
          <w:bCs/>
          <w:sz w:val="24"/>
          <w:szCs w:val="24"/>
        </w:rPr>
        <w:t>.</w:t>
      </w:r>
      <w:r w:rsidRPr="00996A41">
        <w:rPr>
          <w:bCs/>
          <w:sz w:val="24"/>
          <w:szCs w:val="24"/>
        </w:rPr>
        <w:t xml:space="preserve"> </w:t>
      </w:r>
    </w:p>
    <w:p w:rsidR="00170F1A" w:rsidRPr="00BF5617" w:rsidRDefault="00170F1A" w:rsidP="00170F1A">
      <w:pPr>
        <w:ind w:firstLine="709"/>
        <w:jc w:val="both"/>
        <w:rPr>
          <w:bCs/>
          <w:sz w:val="24"/>
          <w:szCs w:val="24"/>
        </w:rPr>
      </w:pPr>
      <w:r w:rsidRPr="00BF5617">
        <w:rPr>
          <w:bCs/>
          <w:sz w:val="24"/>
          <w:szCs w:val="24"/>
        </w:rPr>
        <w:t>Производство (реализация) цельномолочной продукции ниже уровня аналогичног</w:t>
      </w:r>
      <w:r w:rsidR="004A53A6" w:rsidRPr="00BF5617">
        <w:rPr>
          <w:bCs/>
          <w:sz w:val="24"/>
          <w:szCs w:val="24"/>
        </w:rPr>
        <w:t xml:space="preserve">о периода прошлого года на </w:t>
      </w:r>
      <w:r w:rsidR="00996A41" w:rsidRPr="00BF5617">
        <w:rPr>
          <w:bCs/>
          <w:sz w:val="24"/>
          <w:szCs w:val="24"/>
        </w:rPr>
        <w:t>81,7</w:t>
      </w:r>
      <w:r w:rsidRPr="00BF5617">
        <w:rPr>
          <w:bCs/>
          <w:sz w:val="24"/>
          <w:szCs w:val="24"/>
        </w:rPr>
        <w:t xml:space="preserve"> тонн и составляет </w:t>
      </w:r>
      <w:r w:rsidR="00996A41" w:rsidRPr="00BF5617">
        <w:rPr>
          <w:bCs/>
          <w:sz w:val="24"/>
          <w:szCs w:val="24"/>
        </w:rPr>
        <w:t>83,6</w:t>
      </w:r>
      <w:r w:rsidRPr="00BF5617">
        <w:rPr>
          <w:bCs/>
          <w:sz w:val="24"/>
          <w:szCs w:val="24"/>
        </w:rPr>
        <w:t>%</w:t>
      </w:r>
      <w:r w:rsidR="00862738" w:rsidRPr="00BF5617">
        <w:rPr>
          <w:bCs/>
          <w:sz w:val="24"/>
          <w:szCs w:val="24"/>
        </w:rPr>
        <w:t>, что объясн</w:t>
      </w:r>
      <w:r w:rsidR="00BF5617" w:rsidRPr="00BF5617">
        <w:rPr>
          <w:bCs/>
          <w:sz w:val="24"/>
          <w:szCs w:val="24"/>
        </w:rPr>
        <w:t>яется отсутствием закупа сырья (молока) у сторонних организаций в отчетном периоде.</w:t>
      </w:r>
    </w:p>
    <w:p w:rsidR="00BF5617" w:rsidRDefault="00170F1A" w:rsidP="00170F1A">
      <w:pPr>
        <w:ind w:firstLine="709"/>
        <w:jc w:val="both"/>
        <w:rPr>
          <w:bCs/>
          <w:sz w:val="24"/>
          <w:szCs w:val="24"/>
        </w:rPr>
      </w:pPr>
      <w:r w:rsidRPr="00BF5617">
        <w:rPr>
          <w:bCs/>
          <w:sz w:val="24"/>
          <w:szCs w:val="24"/>
        </w:rPr>
        <w:t xml:space="preserve">Производство мяса в живом весе </w:t>
      </w:r>
      <w:r w:rsidR="005C7241" w:rsidRPr="00BF5617">
        <w:rPr>
          <w:bCs/>
          <w:sz w:val="24"/>
          <w:szCs w:val="24"/>
        </w:rPr>
        <w:t>выше</w:t>
      </w:r>
      <w:r w:rsidRPr="00BF5617">
        <w:rPr>
          <w:bCs/>
          <w:sz w:val="24"/>
          <w:szCs w:val="24"/>
        </w:rPr>
        <w:t xml:space="preserve"> уровня аналогичного периода предшествующего года на </w:t>
      </w:r>
      <w:r w:rsidR="005C7241" w:rsidRPr="00BF5617">
        <w:rPr>
          <w:bCs/>
          <w:sz w:val="24"/>
          <w:szCs w:val="24"/>
        </w:rPr>
        <w:t>6,0 тонн</w:t>
      </w:r>
      <w:r w:rsidRPr="00BF5617">
        <w:rPr>
          <w:bCs/>
          <w:sz w:val="24"/>
          <w:szCs w:val="24"/>
        </w:rPr>
        <w:t xml:space="preserve"> </w:t>
      </w:r>
      <w:r w:rsidR="008F21BF" w:rsidRPr="00BF5617">
        <w:rPr>
          <w:bCs/>
          <w:sz w:val="24"/>
          <w:szCs w:val="24"/>
        </w:rPr>
        <w:t xml:space="preserve">и составляет </w:t>
      </w:r>
      <w:r w:rsidR="005C7241" w:rsidRPr="00BF5617">
        <w:rPr>
          <w:bCs/>
          <w:sz w:val="24"/>
          <w:szCs w:val="24"/>
        </w:rPr>
        <w:t>127,6</w:t>
      </w:r>
      <w:r w:rsidR="004A53A6" w:rsidRPr="00BF5617">
        <w:rPr>
          <w:bCs/>
          <w:sz w:val="24"/>
          <w:szCs w:val="24"/>
        </w:rPr>
        <w:t>%</w:t>
      </w:r>
      <w:r w:rsidR="005C7241" w:rsidRPr="00BF5617">
        <w:rPr>
          <w:bCs/>
          <w:sz w:val="24"/>
          <w:szCs w:val="24"/>
        </w:rPr>
        <w:t>. Производство (реализация) скота в живом весе составило 9,4 тонн</w:t>
      </w:r>
      <w:r w:rsidR="00BF5617" w:rsidRPr="00BF5617">
        <w:rPr>
          <w:bCs/>
          <w:sz w:val="24"/>
          <w:szCs w:val="24"/>
        </w:rPr>
        <w:t>.</w:t>
      </w:r>
    </w:p>
    <w:p w:rsidR="00170F1A" w:rsidRPr="00BF5617" w:rsidRDefault="00170F1A" w:rsidP="00170F1A">
      <w:pPr>
        <w:ind w:firstLine="709"/>
        <w:jc w:val="both"/>
        <w:rPr>
          <w:sz w:val="24"/>
          <w:szCs w:val="24"/>
        </w:rPr>
      </w:pPr>
      <w:r w:rsidRPr="005C7241">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w:t>
      </w:r>
      <w:r w:rsidR="005C7241" w:rsidRPr="005C7241">
        <w:rPr>
          <w:sz w:val="24"/>
          <w:szCs w:val="24"/>
        </w:rPr>
        <w:t xml:space="preserve">ийск, </w:t>
      </w:r>
      <w:r w:rsidR="005C7241" w:rsidRPr="00BF5617">
        <w:rPr>
          <w:sz w:val="24"/>
          <w:szCs w:val="24"/>
        </w:rPr>
        <w:t>Югорск, Нягань, Советский, Сургут.</w:t>
      </w:r>
    </w:p>
    <w:p w:rsidR="00BF5617" w:rsidRPr="00BF5617" w:rsidRDefault="00170F1A" w:rsidP="00170F1A">
      <w:pPr>
        <w:ind w:firstLine="709"/>
        <w:jc w:val="both"/>
        <w:rPr>
          <w:sz w:val="24"/>
          <w:szCs w:val="24"/>
        </w:rPr>
      </w:pPr>
      <w:r w:rsidRPr="00BF5617">
        <w:rPr>
          <w:sz w:val="24"/>
          <w:szCs w:val="24"/>
        </w:rPr>
        <w:t xml:space="preserve">На территории города Урай </w:t>
      </w:r>
      <w:r w:rsidR="008F21BF" w:rsidRPr="00BF5617">
        <w:rPr>
          <w:sz w:val="24"/>
          <w:szCs w:val="24"/>
        </w:rPr>
        <w:t xml:space="preserve">фактически </w:t>
      </w:r>
      <w:r w:rsidRPr="00BF5617">
        <w:rPr>
          <w:sz w:val="24"/>
          <w:szCs w:val="24"/>
        </w:rPr>
        <w:t>осуществля</w:t>
      </w:r>
      <w:r w:rsidR="00BF5617" w:rsidRPr="00BF5617">
        <w:rPr>
          <w:sz w:val="24"/>
          <w:szCs w:val="24"/>
        </w:rPr>
        <w:t>ли свою деятельность 5</w:t>
      </w:r>
      <w:r w:rsidR="008F21BF" w:rsidRPr="00BF5617">
        <w:rPr>
          <w:sz w:val="24"/>
          <w:szCs w:val="24"/>
        </w:rPr>
        <w:t xml:space="preserve"> </w:t>
      </w:r>
      <w:r w:rsidRPr="00BF5617">
        <w:rPr>
          <w:sz w:val="24"/>
          <w:szCs w:val="24"/>
        </w:rPr>
        <w:t xml:space="preserve">крестьянских </w:t>
      </w:r>
      <w:r w:rsidR="00711304" w:rsidRPr="00BF5617">
        <w:rPr>
          <w:sz w:val="24"/>
          <w:szCs w:val="24"/>
        </w:rPr>
        <w:t>(фермерских</w:t>
      </w:r>
      <w:r w:rsidR="00B30A1A" w:rsidRPr="00BF5617">
        <w:rPr>
          <w:sz w:val="24"/>
          <w:szCs w:val="24"/>
        </w:rPr>
        <w:t xml:space="preserve">) хозяйства (КФХ). </w:t>
      </w:r>
    </w:p>
    <w:p w:rsidR="00170F1A" w:rsidRPr="00CE1530" w:rsidRDefault="00170F1A" w:rsidP="00170F1A">
      <w:pPr>
        <w:ind w:firstLine="709"/>
        <w:jc w:val="both"/>
        <w:rPr>
          <w:sz w:val="24"/>
          <w:szCs w:val="24"/>
        </w:rPr>
      </w:pPr>
      <w:r w:rsidRPr="00BF5617">
        <w:rPr>
          <w:bCs/>
          <w:sz w:val="24"/>
          <w:szCs w:val="24"/>
        </w:rPr>
        <w:t>В</w:t>
      </w:r>
      <w:r w:rsidRPr="00BF5617">
        <w:rPr>
          <w:sz w:val="24"/>
          <w:szCs w:val="24"/>
        </w:rPr>
        <w:t xml:space="preserve"> соответствии с данными похозяйственной</w:t>
      </w:r>
      <w:r w:rsidRPr="00CE1530">
        <w:rPr>
          <w:sz w:val="24"/>
          <w:szCs w:val="24"/>
        </w:rPr>
        <w:t xml:space="preserve"> книги у граждан, ведущих личное подсобное хозяйство, содержится крупный рогатый скот (КРС) – </w:t>
      </w:r>
      <w:r w:rsidR="00CE1530" w:rsidRPr="00CE1530">
        <w:rPr>
          <w:sz w:val="24"/>
          <w:szCs w:val="24"/>
        </w:rPr>
        <w:t>1</w:t>
      </w:r>
      <w:r w:rsidRPr="00CE1530">
        <w:rPr>
          <w:sz w:val="24"/>
          <w:szCs w:val="24"/>
        </w:rPr>
        <w:t xml:space="preserve"> голов</w:t>
      </w:r>
      <w:r w:rsidR="00CE1530" w:rsidRPr="00CE1530">
        <w:rPr>
          <w:sz w:val="24"/>
          <w:szCs w:val="24"/>
        </w:rPr>
        <w:t>а</w:t>
      </w:r>
      <w:r w:rsidRPr="00CE1530">
        <w:rPr>
          <w:sz w:val="24"/>
          <w:szCs w:val="24"/>
        </w:rPr>
        <w:t>, в том числе коровы –</w:t>
      </w:r>
      <w:r w:rsidR="00CE1530" w:rsidRPr="00CE1530">
        <w:rPr>
          <w:sz w:val="24"/>
          <w:szCs w:val="24"/>
        </w:rPr>
        <w:t>1</w:t>
      </w:r>
      <w:r w:rsidRPr="00CE1530">
        <w:rPr>
          <w:sz w:val="24"/>
          <w:szCs w:val="24"/>
        </w:rPr>
        <w:t xml:space="preserve"> голов</w:t>
      </w:r>
      <w:r w:rsidR="00CE1530" w:rsidRPr="00CE1530">
        <w:rPr>
          <w:sz w:val="24"/>
          <w:szCs w:val="24"/>
        </w:rPr>
        <w:t>а</w:t>
      </w:r>
      <w:r w:rsidRPr="00CE1530">
        <w:rPr>
          <w:sz w:val="24"/>
          <w:szCs w:val="24"/>
        </w:rPr>
        <w:t>.</w:t>
      </w:r>
    </w:p>
    <w:p w:rsidR="00170F1A" w:rsidRPr="00CE1530" w:rsidRDefault="00CE1530" w:rsidP="00170F1A">
      <w:pPr>
        <w:ind w:firstLine="709"/>
        <w:jc w:val="both"/>
        <w:rPr>
          <w:sz w:val="24"/>
          <w:szCs w:val="24"/>
        </w:rPr>
      </w:pPr>
      <w:r w:rsidRPr="00CE1530">
        <w:rPr>
          <w:sz w:val="24"/>
          <w:szCs w:val="24"/>
        </w:rPr>
        <w:t xml:space="preserve">В целях создания условий для развития сельскохозяйственных товаропроизводителей действует подпрограмма </w:t>
      </w:r>
      <w:r w:rsidRPr="00CE1530">
        <w:rPr>
          <w:sz w:val="24"/>
          <w:szCs w:val="24"/>
          <w:lang w:val="en-US"/>
        </w:rPr>
        <w:t>III</w:t>
      </w:r>
      <w:r w:rsidRPr="00CE1530">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w:t>
      </w:r>
      <w:r w:rsidRPr="00CE1530">
        <w:rPr>
          <w:sz w:val="24"/>
          <w:szCs w:val="24"/>
        </w:rPr>
        <w:lastRenderedPageBreak/>
        <w:t xml:space="preserve">товаропроизводителей города Урай» (далее – муниципальная программа), </w:t>
      </w:r>
      <w:r>
        <w:rPr>
          <w:sz w:val="24"/>
          <w:szCs w:val="24"/>
        </w:rPr>
        <w:t xml:space="preserve"> </w:t>
      </w:r>
      <w:r w:rsidRPr="00CE1530">
        <w:rPr>
          <w:sz w:val="24"/>
          <w:szCs w:val="24"/>
        </w:rPr>
        <w:t>в рамках которой в первом квартале 2024</w:t>
      </w:r>
      <w:r w:rsidR="00426B40" w:rsidRPr="00CE1530">
        <w:rPr>
          <w:sz w:val="24"/>
          <w:szCs w:val="24"/>
        </w:rPr>
        <w:t xml:space="preserve"> года из бюджета города Урай </w:t>
      </w:r>
      <w:r w:rsidRPr="00CE1530">
        <w:rPr>
          <w:sz w:val="24"/>
          <w:szCs w:val="24"/>
        </w:rPr>
        <w:t xml:space="preserve">предоставлена </w:t>
      </w:r>
      <w:r w:rsidR="00426B40" w:rsidRPr="00CE1530">
        <w:rPr>
          <w:sz w:val="24"/>
          <w:szCs w:val="24"/>
        </w:rPr>
        <w:t>финансовая поддержка в форме субсидии сельскохозяйственн</w:t>
      </w:r>
      <w:r w:rsidRPr="00CE1530">
        <w:rPr>
          <w:sz w:val="24"/>
          <w:szCs w:val="24"/>
        </w:rPr>
        <w:t>ому</w:t>
      </w:r>
      <w:r w:rsidR="00426B40" w:rsidRPr="00CE1530">
        <w:rPr>
          <w:sz w:val="24"/>
          <w:szCs w:val="24"/>
        </w:rPr>
        <w:t xml:space="preserve"> товаропроизводител</w:t>
      </w:r>
      <w:r w:rsidRPr="00CE1530">
        <w:rPr>
          <w:sz w:val="24"/>
          <w:szCs w:val="24"/>
        </w:rPr>
        <w:t>ю (АО «Агроника») в размере 100,0 тыс.руб. в целях компенсации части затрат, связанных с приобретением упаковочных материалов для молока и молокопродуктов.</w:t>
      </w:r>
      <w:r w:rsidR="00170F1A" w:rsidRPr="00CE1530">
        <w:rPr>
          <w:sz w:val="24"/>
          <w:szCs w:val="24"/>
        </w:rPr>
        <w:t xml:space="preserve"> </w:t>
      </w:r>
    </w:p>
    <w:p w:rsidR="00022618" w:rsidRPr="008740F1" w:rsidRDefault="00022618" w:rsidP="00022618">
      <w:pPr>
        <w:ind w:firstLine="567"/>
        <w:jc w:val="both"/>
        <w:rPr>
          <w:sz w:val="24"/>
          <w:szCs w:val="24"/>
          <w:highlight w:val="yellow"/>
        </w:rPr>
      </w:pPr>
    </w:p>
    <w:p w:rsidR="00022618" w:rsidRPr="0035042A" w:rsidRDefault="00022618" w:rsidP="00CF2D4A">
      <w:pPr>
        <w:pStyle w:val="a5"/>
        <w:ind w:firstLine="709"/>
        <w:jc w:val="left"/>
        <w:rPr>
          <w:szCs w:val="24"/>
        </w:rPr>
      </w:pPr>
      <w:r w:rsidRPr="0035042A">
        <w:rPr>
          <w:szCs w:val="24"/>
        </w:rPr>
        <w:t>3. Предпринимательская деятельность</w:t>
      </w:r>
    </w:p>
    <w:p w:rsidR="00B96840" w:rsidRPr="0035042A" w:rsidRDefault="00B96840" w:rsidP="00CF2D4A">
      <w:pPr>
        <w:ind w:firstLine="709"/>
        <w:jc w:val="both"/>
        <w:rPr>
          <w:rFonts w:eastAsia="Calibri"/>
          <w:b/>
          <w:sz w:val="24"/>
          <w:szCs w:val="24"/>
        </w:rPr>
      </w:pPr>
      <w:r w:rsidRPr="0035042A">
        <w:rPr>
          <w:rFonts w:eastAsia="Calibri"/>
          <w:b/>
          <w:sz w:val="24"/>
          <w:szCs w:val="24"/>
        </w:rPr>
        <w:t>3.1. Развитие малого и среднего предпринимательства</w:t>
      </w:r>
    </w:p>
    <w:p w:rsidR="00022618" w:rsidRPr="0035042A" w:rsidRDefault="00022618" w:rsidP="00CF2D4A">
      <w:pPr>
        <w:ind w:firstLine="709"/>
        <w:jc w:val="both"/>
        <w:rPr>
          <w:rFonts w:eastAsia="Calibri"/>
          <w:sz w:val="24"/>
          <w:szCs w:val="24"/>
        </w:rPr>
      </w:pPr>
      <w:r w:rsidRPr="0035042A">
        <w:rPr>
          <w:rFonts w:eastAsia="Calibri"/>
          <w:sz w:val="24"/>
          <w:szCs w:val="24"/>
        </w:rPr>
        <w:t>По данным Единого реестра субъектов малого и среднего предпринимательства Федеральной налоговой службы России (далее – Единый реестр)</w:t>
      </w:r>
      <w:r w:rsidR="008178A6" w:rsidRPr="0035042A">
        <w:rPr>
          <w:rFonts w:eastAsia="Calibri"/>
          <w:sz w:val="24"/>
          <w:szCs w:val="24"/>
        </w:rPr>
        <w:t xml:space="preserve"> по состоянию на </w:t>
      </w:r>
      <w:r w:rsidR="008178A6" w:rsidRPr="002737DA">
        <w:rPr>
          <w:rFonts w:eastAsia="Calibri"/>
          <w:sz w:val="24"/>
          <w:szCs w:val="24"/>
        </w:rPr>
        <w:t>01.04.2024</w:t>
      </w:r>
      <w:r w:rsidRPr="002737DA">
        <w:rPr>
          <w:rFonts w:eastAsia="Calibri"/>
          <w:sz w:val="24"/>
          <w:szCs w:val="24"/>
        </w:rPr>
        <w:t xml:space="preserve"> зарегистрировано 1 2</w:t>
      </w:r>
      <w:r w:rsidR="0035042A" w:rsidRPr="002737DA">
        <w:rPr>
          <w:rFonts w:eastAsia="Calibri"/>
          <w:sz w:val="24"/>
          <w:szCs w:val="24"/>
        </w:rPr>
        <w:t>3</w:t>
      </w:r>
      <w:r w:rsidR="002737DA" w:rsidRPr="002737DA">
        <w:rPr>
          <w:rFonts w:eastAsia="Calibri"/>
          <w:sz w:val="24"/>
          <w:szCs w:val="24"/>
        </w:rPr>
        <w:t>2 субъекта</w:t>
      </w:r>
      <w:r w:rsidRPr="002737DA">
        <w:rPr>
          <w:rFonts w:eastAsia="Calibri"/>
          <w:sz w:val="24"/>
          <w:szCs w:val="24"/>
        </w:rPr>
        <w:t xml:space="preserve"> </w:t>
      </w:r>
      <w:r w:rsidRPr="002737DA">
        <w:rPr>
          <w:sz w:val="24"/>
          <w:szCs w:val="24"/>
        </w:rPr>
        <w:t>малого и среднего предпринимательства</w:t>
      </w:r>
      <w:r w:rsidRPr="002737DA">
        <w:rPr>
          <w:szCs w:val="24"/>
        </w:rPr>
        <w:t xml:space="preserve"> (</w:t>
      </w:r>
      <w:r w:rsidRPr="002737DA">
        <w:rPr>
          <w:sz w:val="24"/>
          <w:szCs w:val="24"/>
        </w:rPr>
        <w:t xml:space="preserve">далее </w:t>
      </w:r>
      <w:r w:rsidRPr="002737DA">
        <w:rPr>
          <w:rFonts w:eastAsia="Calibri"/>
          <w:sz w:val="24"/>
          <w:szCs w:val="24"/>
        </w:rPr>
        <w:t xml:space="preserve">МСП), показатель </w:t>
      </w:r>
      <w:r w:rsidR="0035042A" w:rsidRPr="002737DA">
        <w:rPr>
          <w:rFonts w:eastAsia="Calibri"/>
          <w:sz w:val="24"/>
          <w:szCs w:val="24"/>
        </w:rPr>
        <w:t>увеличился</w:t>
      </w:r>
      <w:r w:rsidRPr="002737DA">
        <w:rPr>
          <w:rFonts w:eastAsia="Calibri"/>
          <w:sz w:val="24"/>
          <w:szCs w:val="24"/>
        </w:rPr>
        <w:t xml:space="preserve"> на </w:t>
      </w:r>
      <w:r w:rsidR="002737DA" w:rsidRPr="002737DA">
        <w:rPr>
          <w:rFonts w:eastAsia="Calibri"/>
          <w:sz w:val="24"/>
          <w:szCs w:val="24"/>
        </w:rPr>
        <w:t>1,7</w:t>
      </w:r>
      <w:r w:rsidR="0035042A" w:rsidRPr="002737DA">
        <w:rPr>
          <w:rFonts w:eastAsia="Calibri"/>
          <w:sz w:val="24"/>
          <w:szCs w:val="24"/>
        </w:rPr>
        <w:t>% по сравнению с 01.04.2023 (1211</w:t>
      </w:r>
      <w:r w:rsidRPr="002737DA">
        <w:rPr>
          <w:rFonts w:eastAsia="Calibri"/>
          <w:sz w:val="24"/>
          <w:szCs w:val="24"/>
        </w:rPr>
        <w:t xml:space="preserve"> МСП).</w:t>
      </w:r>
      <w:r w:rsidRPr="0035042A">
        <w:rPr>
          <w:rFonts w:eastAsia="Calibri"/>
          <w:sz w:val="24"/>
          <w:szCs w:val="24"/>
        </w:rPr>
        <w:t xml:space="preserve"> </w:t>
      </w:r>
    </w:p>
    <w:p w:rsidR="00022618" w:rsidRPr="00AC35B4" w:rsidRDefault="00022618" w:rsidP="00CF2D4A">
      <w:pPr>
        <w:widowControl w:val="0"/>
        <w:autoSpaceDE w:val="0"/>
        <w:autoSpaceDN w:val="0"/>
        <w:adjustRightInd w:val="0"/>
        <w:ind w:firstLine="709"/>
        <w:jc w:val="both"/>
        <w:rPr>
          <w:rFonts w:eastAsiaTheme="minorEastAsia"/>
          <w:sz w:val="24"/>
          <w:szCs w:val="24"/>
        </w:rPr>
      </w:pPr>
      <w:r w:rsidRPr="00AC35B4">
        <w:rPr>
          <w:rFonts w:eastAsiaTheme="minorEastAsia"/>
          <w:sz w:val="24"/>
          <w:szCs w:val="24"/>
        </w:rPr>
        <w:t>Национальный проект «Малое и среднее предпринимательство и поддержка индивидуальной предпринимательской инициативы» на территор</w:t>
      </w:r>
      <w:r w:rsidR="0035042A" w:rsidRPr="00AC35B4">
        <w:rPr>
          <w:rFonts w:eastAsiaTheme="minorEastAsia"/>
          <w:sz w:val="24"/>
          <w:szCs w:val="24"/>
        </w:rPr>
        <w:t>ии городского округа Урай в 2024</w:t>
      </w:r>
      <w:r w:rsidRPr="00AC35B4">
        <w:rPr>
          <w:rFonts w:eastAsiaTheme="minorEastAsia"/>
          <w:sz w:val="24"/>
          <w:szCs w:val="24"/>
        </w:rPr>
        <w:t xml:space="preserve"> году представлен по реализации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Плано</w:t>
      </w:r>
      <w:r w:rsidR="0035042A" w:rsidRPr="00AC35B4">
        <w:rPr>
          <w:rFonts w:eastAsiaTheme="minorEastAsia"/>
          <w:sz w:val="24"/>
          <w:szCs w:val="24"/>
        </w:rPr>
        <w:t>вая сумма финансирования на 2024</w:t>
      </w:r>
      <w:r w:rsidRPr="00AC35B4">
        <w:rPr>
          <w:rFonts w:eastAsiaTheme="minorEastAsia"/>
          <w:sz w:val="24"/>
          <w:szCs w:val="24"/>
        </w:rPr>
        <w:t xml:space="preserve"> год предусмотрена </w:t>
      </w:r>
      <w:r w:rsidR="0035042A" w:rsidRPr="00AC35B4">
        <w:rPr>
          <w:sz w:val="24"/>
          <w:szCs w:val="24"/>
        </w:rPr>
        <w:t>4214,0</w:t>
      </w:r>
      <w:r w:rsidRPr="00AC35B4">
        <w:rPr>
          <w:sz w:val="24"/>
          <w:szCs w:val="24"/>
        </w:rPr>
        <w:t xml:space="preserve"> тыс. </w:t>
      </w:r>
      <w:r w:rsidRPr="00AC35B4">
        <w:rPr>
          <w:rFonts w:eastAsiaTheme="minorEastAsia"/>
          <w:sz w:val="24"/>
          <w:szCs w:val="24"/>
        </w:rPr>
        <w:t>руб</w:t>
      </w:r>
      <w:r w:rsidR="00AC35B4" w:rsidRPr="00AC35B4">
        <w:rPr>
          <w:rFonts w:eastAsiaTheme="minorEastAsia"/>
          <w:sz w:val="24"/>
          <w:szCs w:val="24"/>
        </w:rPr>
        <w:t>.</w:t>
      </w:r>
      <w:r w:rsidRPr="00AC35B4">
        <w:rPr>
          <w:rFonts w:eastAsiaTheme="minorEastAsia"/>
          <w:sz w:val="24"/>
          <w:szCs w:val="24"/>
        </w:rPr>
        <w:t xml:space="preserve"> </w:t>
      </w:r>
    </w:p>
    <w:p w:rsidR="00022618" w:rsidRPr="00AC35B4" w:rsidRDefault="00022618" w:rsidP="00CF2D4A">
      <w:pPr>
        <w:ind w:firstLine="709"/>
        <w:jc w:val="both"/>
        <w:rPr>
          <w:sz w:val="24"/>
          <w:szCs w:val="24"/>
        </w:rPr>
      </w:pPr>
      <w:r w:rsidRPr="00AC35B4">
        <w:rPr>
          <w:sz w:val="24"/>
          <w:szCs w:val="24"/>
        </w:rPr>
        <w:t>В рамках муниципальной программы за 1 квартал</w:t>
      </w:r>
      <w:r w:rsidR="00AC35B4" w:rsidRPr="00AC35B4">
        <w:rPr>
          <w:sz w:val="24"/>
          <w:szCs w:val="24"/>
        </w:rPr>
        <w:t xml:space="preserve"> 2024</w:t>
      </w:r>
      <w:r w:rsidR="00CF2D4A" w:rsidRPr="00AC35B4">
        <w:rPr>
          <w:sz w:val="24"/>
          <w:szCs w:val="24"/>
        </w:rPr>
        <w:t xml:space="preserve"> года </w:t>
      </w:r>
      <w:r w:rsidRPr="00AC35B4">
        <w:rPr>
          <w:sz w:val="24"/>
          <w:szCs w:val="24"/>
        </w:rPr>
        <w:t>оказывались следующие виды поддержки:</w:t>
      </w:r>
    </w:p>
    <w:p w:rsidR="00CF2D4A" w:rsidRPr="00AC35B4" w:rsidRDefault="00022618" w:rsidP="00CF2D4A">
      <w:pPr>
        <w:ind w:firstLine="709"/>
        <w:jc w:val="both"/>
        <w:rPr>
          <w:sz w:val="24"/>
          <w:szCs w:val="24"/>
        </w:rPr>
      </w:pPr>
      <w:r w:rsidRPr="00AC35B4">
        <w:rPr>
          <w:sz w:val="24"/>
          <w:szCs w:val="24"/>
        </w:rPr>
        <w:t xml:space="preserve">- </w:t>
      </w:r>
      <w:r w:rsidRPr="00AC35B4">
        <w:rPr>
          <w:b/>
          <w:bCs/>
          <w:sz w:val="24"/>
          <w:szCs w:val="24"/>
        </w:rPr>
        <w:t>Имущественная поддержка</w:t>
      </w:r>
      <w:r w:rsidRPr="00AC35B4">
        <w:rPr>
          <w:sz w:val="24"/>
          <w:szCs w:val="24"/>
        </w:rPr>
        <w:t xml:space="preserve"> </w:t>
      </w:r>
    </w:p>
    <w:p w:rsidR="00022618" w:rsidRPr="00AC35B4" w:rsidRDefault="00022618" w:rsidP="00CF2D4A">
      <w:pPr>
        <w:ind w:firstLine="709"/>
        <w:jc w:val="both"/>
        <w:rPr>
          <w:sz w:val="24"/>
          <w:szCs w:val="24"/>
        </w:rPr>
      </w:pPr>
      <w:r w:rsidRPr="00AC35B4">
        <w:rPr>
          <w:sz w:val="24"/>
          <w:szCs w:val="24"/>
        </w:rPr>
        <w:t>Муниципальное имущество, включенное в Перечень муниципального имущества для поддержки МСП и переданное на льготных условиях субъекта</w:t>
      </w:r>
      <w:r w:rsidR="00AC35B4" w:rsidRPr="00AC35B4">
        <w:rPr>
          <w:sz w:val="24"/>
          <w:szCs w:val="24"/>
        </w:rPr>
        <w:t>м МСП по состоянию на 31.03.2024 - 44</w:t>
      </w:r>
      <w:r w:rsidRPr="00AC35B4">
        <w:rPr>
          <w:sz w:val="24"/>
          <w:szCs w:val="24"/>
        </w:rPr>
        <w:t xml:space="preserve"> единиц. </w:t>
      </w:r>
    </w:p>
    <w:p w:rsidR="00022618" w:rsidRPr="00AC35B4" w:rsidRDefault="00022618" w:rsidP="00CF2D4A">
      <w:pPr>
        <w:ind w:firstLine="709"/>
        <w:jc w:val="both"/>
        <w:rPr>
          <w:sz w:val="24"/>
          <w:szCs w:val="24"/>
        </w:rPr>
      </w:pPr>
      <w:r w:rsidRPr="00AC35B4">
        <w:rPr>
          <w:sz w:val="24"/>
          <w:szCs w:val="24"/>
        </w:rPr>
        <w:t>З</w:t>
      </w:r>
      <w:r w:rsidR="00AC35B4" w:rsidRPr="00AC35B4">
        <w:rPr>
          <w:sz w:val="24"/>
          <w:szCs w:val="24"/>
        </w:rPr>
        <w:t>а период с 01.01.2024 по 31.03.2024</w:t>
      </w:r>
      <w:r w:rsidRPr="00AC35B4">
        <w:rPr>
          <w:sz w:val="24"/>
          <w:szCs w:val="24"/>
        </w:rPr>
        <w:t xml:space="preserve"> года муниципальная преференция путем передачи в аренду муниципального имущества без провед</w:t>
      </w:r>
      <w:r w:rsidR="00AC35B4" w:rsidRPr="00AC35B4">
        <w:rPr>
          <w:sz w:val="24"/>
          <w:szCs w:val="24"/>
        </w:rPr>
        <w:t>ения торгов была предоставлена 3</w:t>
      </w:r>
      <w:r w:rsidRPr="00AC35B4">
        <w:rPr>
          <w:sz w:val="24"/>
          <w:szCs w:val="24"/>
        </w:rPr>
        <w:t xml:space="preserve"> субъектам МСП, осуществляющим деятельность в социально - значимых направлениях. </w:t>
      </w:r>
    </w:p>
    <w:p w:rsidR="00022618" w:rsidRPr="00AC35B4" w:rsidRDefault="00022618" w:rsidP="00CF2D4A">
      <w:pPr>
        <w:ind w:firstLine="709"/>
        <w:jc w:val="both"/>
        <w:rPr>
          <w:sz w:val="24"/>
          <w:szCs w:val="24"/>
        </w:rPr>
      </w:pPr>
      <w:r w:rsidRPr="00AC35B4">
        <w:rPr>
          <w:sz w:val="24"/>
          <w:szCs w:val="24"/>
        </w:rPr>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11" w:history="1">
        <w:r w:rsidR="00AC35B4" w:rsidRPr="00AC35B4">
          <w:rPr>
            <w:rStyle w:val="afa"/>
            <w:szCs w:val="24"/>
          </w:rPr>
          <w:t>http://uray.ru/</w:t>
        </w:r>
        <w:r w:rsidR="00AC35B4" w:rsidRPr="00AC35B4">
          <w:rPr>
            <w:rStyle w:val="afa"/>
            <w:szCs w:val="24"/>
            <w:lang w:val="en-US"/>
          </w:rPr>
          <w:t>dokumenty</w:t>
        </w:r>
        <w:r w:rsidR="00AC35B4" w:rsidRPr="00AC35B4">
          <w:rPr>
            <w:rStyle w:val="afa"/>
            <w:szCs w:val="24"/>
          </w:rPr>
          <w:t>-</w:t>
        </w:r>
        <w:r w:rsidR="00AC35B4" w:rsidRPr="00AC35B4">
          <w:rPr>
            <w:rStyle w:val="afa"/>
            <w:szCs w:val="24"/>
            <w:lang w:val="en-US"/>
          </w:rPr>
          <w:t>komiteta</w:t>
        </w:r>
        <w:r w:rsidR="00AC35B4" w:rsidRPr="00AC35B4">
          <w:rPr>
            <w:rStyle w:val="afa"/>
            <w:szCs w:val="24"/>
          </w:rPr>
          <w:t>-</w:t>
        </w:r>
        <w:r w:rsidR="00AC35B4" w:rsidRPr="00AC35B4">
          <w:rPr>
            <w:rStyle w:val="afa"/>
            <w:szCs w:val="24"/>
            <w:lang w:val="en-US"/>
          </w:rPr>
          <w:t>po</w:t>
        </w:r>
        <w:r w:rsidR="00AC35B4" w:rsidRPr="00AC35B4">
          <w:rPr>
            <w:rStyle w:val="afa"/>
            <w:szCs w:val="24"/>
          </w:rPr>
          <w:t>-</w:t>
        </w:r>
        <w:r w:rsidR="00AC35B4" w:rsidRPr="00AC35B4">
          <w:rPr>
            <w:rStyle w:val="afa"/>
            <w:szCs w:val="24"/>
            <w:lang w:val="en-US"/>
          </w:rPr>
          <w:t>upravleniyu</w:t>
        </w:r>
        <w:r w:rsidR="00AC35B4" w:rsidRPr="00AC35B4">
          <w:rPr>
            <w:rStyle w:val="afa"/>
            <w:szCs w:val="24"/>
          </w:rPr>
          <w:t>-</w:t>
        </w:r>
        <w:r w:rsidR="00AC35B4" w:rsidRPr="00AC35B4">
          <w:rPr>
            <w:rStyle w:val="afa"/>
            <w:szCs w:val="24"/>
            <w:lang w:val="en-US"/>
          </w:rPr>
          <w:t>mun</w:t>
        </w:r>
        <w:r w:rsidR="00AC35B4" w:rsidRPr="00AC35B4">
          <w:rPr>
            <w:rStyle w:val="afa"/>
            <w:szCs w:val="24"/>
          </w:rPr>
          <w:t>/</w:t>
        </w:r>
      </w:hyperlink>
      <w:r w:rsidRPr="00AC35B4">
        <w:rPr>
          <w:sz w:val="24"/>
          <w:szCs w:val="24"/>
        </w:rPr>
        <w:t>.</w:t>
      </w:r>
    </w:p>
    <w:p w:rsidR="00022618" w:rsidRPr="009710E1" w:rsidRDefault="00022618" w:rsidP="00CF2D4A">
      <w:pPr>
        <w:pStyle w:val="a3"/>
        <w:ind w:firstLine="709"/>
        <w:rPr>
          <w:rFonts w:eastAsia="Calibri"/>
          <w:szCs w:val="24"/>
        </w:rPr>
      </w:pPr>
      <w:r w:rsidRPr="009710E1">
        <w:rPr>
          <w:rFonts w:eastAsia="Calibri"/>
          <w:szCs w:val="24"/>
        </w:rPr>
        <w:t xml:space="preserve">- </w:t>
      </w:r>
      <w:r w:rsidRPr="009710E1">
        <w:rPr>
          <w:rFonts w:eastAsia="Calibri"/>
          <w:b/>
          <w:szCs w:val="24"/>
        </w:rPr>
        <w:t>Информационно-консультационная поддержка</w:t>
      </w:r>
    </w:p>
    <w:p w:rsidR="00022618" w:rsidRPr="009710E1" w:rsidRDefault="009710E1" w:rsidP="00CF2D4A">
      <w:pPr>
        <w:pStyle w:val="a3"/>
        <w:ind w:firstLine="709"/>
        <w:rPr>
          <w:rFonts w:eastAsia="Calibri"/>
          <w:szCs w:val="24"/>
        </w:rPr>
      </w:pPr>
      <w:r w:rsidRPr="009710E1">
        <w:rPr>
          <w:rFonts w:eastAsia="Calibri"/>
          <w:szCs w:val="24"/>
        </w:rPr>
        <w:t>За 1 квартал 2024</w:t>
      </w:r>
      <w:r w:rsidR="00022618" w:rsidRPr="009710E1">
        <w:rPr>
          <w:rFonts w:eastAsia="Calibri"/>
          <w:szCs w:val="24"/>
        </w:rPr>
        <w:t xml:space="preserve"> было оказано информационно - консультационной поддержки </w:t>
      </w:r>
      <w:r w:rsidRPr="009710E1">
        <w:rPr>
          <w:rFonts w:eastAsia="Calibri"/>
          <w:szCs w:val="24"/>
        </w:rPr>
        <w:t>212</w:t>
      </w:r>
      <w:r w:rsidR="00022618" w:rsidRPr="009710E1">
        <w:rPr>
          <w:rFonts w:eastAsia="Calibri"/>
          <w:szCs w:val="24"/>
        </w:rPr>
        <w:t xml:space="preserve"> субъектам МСП.</w:t>
      </w:r>
    </w:p>
    <w:p w:rsidR="00022618" w:rsidRPr="009710E1" w:rsidRDefault="00022618" w:rsidP="00CF2D4A">
      <w:pPr>
        <w:pStyle w:val="a3"/>
        <w:ind w:firstLine="709"/>
        <w:rPr>
          <w:rFonts w:eastAsia="Calibri"/>
          <w:szCs w:val="24"/>
        </w:rPr>
      </w:pPr>
      <w:r w:rsidRPr="009710E1">
        <w:rPr>
          <w:rFonts w:eastAsia="Calibri"/>
          <w:szCs w:val="24"/>
        </w:rPr>
        <w:t xml:space="preserve">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«Имущественная поддержка субъектов МСП», «Уполномоченный по защите прав предпринимателей». В социальной сети созданы информационные группы «Вконтакте» группа для предпринимателей «Бизнес портал Урая», мессенджер «</w:t>
      </w:r>
      <w:r w:rsidRPr="009710E1">
        <w:rPr>
          <w:rFonts w:eastAsia="Calibri"/>
          <w:szCs w:val="24"/>
          <w:lang w:val="en-US"/>
        </w:rPr>
        <w:t>Telegram</w:t>
      </w:r>
      <w:r w:rsidRPr="009710E1">
        <w:rPr>
          <w:rFonts w:eastAsia="Calibri"/>
          <w:szCs w:val="24"/>
        </w:rPr>
        <w:t>» группа для предпринимателей «</w:t>
      </w:r>
      <w:r w:rsidR="009710E1" w:rsidRPr="009710E1">
        <w:rPr>
          <w:rFonts w:eastAsia="Calibri"/>
          <w:szCs w:val="24"/>
        </w:rPr>
        <w:t>Бизнес Урая</w:t>
      </w:r>
      <w:r w:rsidRPr="009710E1">
        <w:rPr>
          <w:rFonts w:eastAsia="Calibri"/>
          <w:szCs w:val="24"/>
        </w:rPr>
        <w:t xml:space="preserve">». </w:t>
      </w:r>
    </w:p>
    <w:p w:rsidR="00022618" w:rsidRPr="009710E1" w:rsidRDefault="00022618" w:rsidP="00CF2D4A">
      <w:pPr>
        <w:pStyle w:val="a3"/>
        <w:ind w:firstLine="709"/>
        <w:rPr>
          <w:rFonts w:eastAsia="Calibri"/>
          <w:szCs w:val="24"/>
        </w:rPr>
      </w:pPr>
      <w:r w:rsidRPr="009710E1">
        <w:rPr>
          <w:rFonts w:eastAsia="Calibri"/>
          <w:szCs w:val="24"/>
        </w:rPr>
        <w:t>В целях популяризации предпринимательства информация о субъектах МСП, получивших финансовую поддержку размещается на официальном сайте и в социальных сетях в рамках проекта «Национальные проек</w:t>
      </w:r>
      <w:r w:rsidR="009710E1" w:rsidRPr="009710E1">
        <w:rPr>
          <w:rFonts w:eastAsia="Calibri"/>
          <w:szCs w:val="24"/>
        </w:rPr>
        <w:t>ты в действии. В 1 квартале 2024</w:t>
      </w:r>
      <w:r w:rsidRPr="009710E1">
        <w:rPr>
          <w:rFonts w:eastAsia="Calibri"/>
          <w:szCs w:val="24"/>
        </w:rPr>
        <w:t xml:space="preserve"> года размещена информация о 4 СМП получи</w:t>
      </w:r>
      <w:r w:rsidR="009710E1" w:rsidRPr="009710E1">
        <w:rPr>
          <w:rFonts w:eastAsia="Calibri"/>
          <w:szCs w:val="24"/>
        </w:rPr>
        <w:t>вших финансовую поддержку в 2023</w:t>
      </w:r>
      <w:r w:rsidRPr="009710E1">
        <w:rPr>
          <w:rFonts w:eastAsia="Calibri"/>
          <w:szCs w:val="24"/>
        </w:rPr>
        <w:t xml:space="preserve"> году. </w:t>
      </w:r>
    </w:p>
    <w:p w:rsidR="00C94C88" w:rsidRPr="007C3616" w:rsidRDefault="00C94C88" w:rsidP="00C94C88">
      <w:pPr>
        <w:pStyle w:val="a3"/>
        <w:ind w:firstLine="567"/>
        <w:rPr>
          <w:b/>
        </w:rPr>
      </w:pPr>
      <w:r w:rsidRPr="007C3616">
        <w:rPr>
          <w:b/>
        </w:rPr>
        <w:t>3.2.</w:t>
      </w:r>
      <w:r w:rsidRPr="007C3616">
        <w:t xml:space="preserve"> </w:t>
      </w:r>
      <w:r w:rsidRPr="007C3616">
        <w:rPr>
          <w:b/>
        </w:rPr>
        <w:t>Креативные индустрии</w:t>
      </w:r>
    </w:p>
    <w:p w:rsidR="00C94C88" w:rsidRDefault="00C94C88" w:rsidP="00C94C88">
      <w:pPr>
        <w:pStyle w:val="a3"/>
        <w:ind w:firstLine="567"/>
        <w:rPr>
          <w:rFonts w:eastAsiaTheme="minorHAnsi"/>
          <w:szCs w:val="24"/>
          <w:lang w:eastAsia="en-US"/>
        </w:rPr>
      </w:pPr>
      <w:r w:rsidRPr="006A315D">
        <w:t xml:space="preserve">Одним из приоритетов развития диверсификации экономики города Урай является  </w:t>
      </w:r>
      <w:r w:rsidRPr="006A315D">
        <w:rPr>
          <w:rFonts w:eastAsiaTheme="minorHAnsi"/>
          <w:szCs w:val="24"/>
          <w:lang w:eastAsia="en-US"/>
        </w:rPr>
        <w:t>поддержка деятельности субъектов малого и среднего предпринимательства при реализации уникальных проектов, способствующих развитию креативных индустрий.</w:t>
      </w:r>
      <w:r>
        <w:rPr>
          <w:rFonts w:eastAsiaTheme="minorHAnsi"/>
          <w:szCs w:val="24"/>
          <w:lang w:eastAsia="en-US"/>
        </w:rPr>
        <w:t xml:space="preserve"> </w:t>
      </w:r>
    </w:p>
    <w:p w:rsidR="00C94C88" w:rsidRDefault="00C94C88" w:rsidP="00C94C88">
      <w:pPr>
        <w:pStyle w:val="a3"/>
        <w:ind w:firstLine="567"/>
        <w:rPr>
          <w:rFonts w:eastAsiaTheme="minorHAnsi"/>
          <w:szCs w:val="24"/>
          <w:lang w:eastAsia="en-US"/>
        </w:rPr>
      </w:pPr>
      <w:r>
        <w:rPr>
          <w:rFonts w:eastAsiaTheme="minorHAnsi"/>
          <w:szCs w:val="24"/>
          <w:lang w:eastAsia="en-US"/>
        </w:rPr>
        <w:t>Основными задачами являются:</w:t>
      </w:r>
    </w:p>
    <w:p w:rsidR="00C94C88" w:rsidRDefault="00C94C88" w:rsidP="00C94C88">
      <w:pPr>
        <w:pStyle w:val="a3"/>
        <w:numPr>
          <w:ilvl w:val="0"/>
          <w:numId w:val="3"/>
        </w:numPr>
        <w:tabs>
          <w:tab w:val="left" w:pos="993"/>
        </w:tabs>
        <w:ind w:left="0" w:firstLine="567"/>
        <w:rPr>
          <w:rFonts w:eastAsiaTheme="minorHAnsi"/>
          <w:szCs w:val="24"/>
        </w:rPr>
      </w:pPr>
      <w:r>
        <w:rPr>
          <w:szCs w:val="24"/>
        </w:rPr>
        <w:t>о</w:t>
      </w:r>
      <w:r w:rsidRPr="00DB20C1">
        <w:rPr>
          <w:szCs w:val="24"/>
        </w:rPr>
        <w:t>беспечение высоких темпов роста несырьевых отраслей экономики</w:t>
      </w:r>
      <w:r>
        <w:rPr>
          <w:rFonts w:eastAsiaTheme="minorHAnsi"/>
          <w:szCs w:val="24"/>
        </w:rPr>
        <w:t>;</w:t>
      </w:r>
    </w:p>
    <w:p w:rsidR="00C94C88" w:rsidRPr="00DB20C1" w:rsidRDefault="00C94C88" w:rsidP="00C94C88">
      <w:pPr>
        <w:pStyle w:val="a3"/>
        <w:numPr>
          <w:ilvl w:val="0"/>
          <w:numId w:val="3"/>
        </w:numPr>
        <w:tabs>
          <w:tab w:val="left" w:pos="993"/>
        </w:tabs>
        <w:ind w:left="0" w:firstLine="567"/>
        <w:rPr>
          <w:rFonts w:eastAsiaTheme="minorHAnsi"/>
          <w:szCs w:val="24"/>
          <w:lang w:eastAsia="en-US"/>
        </w:rPr>
      </w:pPr>
      <w:r>
        <w:rPr>
          <w:szCs w:val="24"/>
        </w:rPr>
        <w:lastRenderedPageBreak/>
        <w:t>р</w:t>
      </w:r>
      <w:r w:rsidRPr="00DB20C1">
        <w:rPr>
          <w:szCs w:val="24"/>
        </w:rPr>
        <w:t>азвитие предпринимательского, культурного и туристского потенциала</w:t>
      </w:r>
      <w:r>
        <w:rPr>
          <w:szCs w:val="24"/>
        </w:rPr>
        <w:t>;</w:t>
      </w:r>
    </w:p>
    <w:p w:rsidR="00C94C88" w:rsidRPr="00CF2D4A" w:rsidRDefault="00C94C88" w:rsidP="00C94C88">
      <w:pPr>
        <w:pStyle w:val="af2"/>
        <w:numPr>
          <w:ilvl w:val="0"/>
          <w:numId w:val="3"/>
        </w:numPr>
        <w:tabs>
          <w:tab w:val="left" w:pos="709"/>
          <w:tab w:val="left" w:pos="993"/>
        </w:tabs>
        <w:autoSpaceDE w:val="0"/>
        <w:autoSpaceDN w:val="0"/>
        <w:ind w:left="0" w:firstLine="567"/>
        <w:jc w:val="both"/>
        <w:rPr>
          <w:rFonts w:eastAsiaTheme="minorHAnsi"/>
          <w:sz w:val="24"/>
          <w:szCs w:val="24"/>
        </w:rPr>
      </w:pPr>
      <w:r>
        <w:rPr>
          <w:sz w:val="24"/>
          <w:szCs w:val="24"/>
        </w:rPr>
        <w:t xml:space="preserve">    </w:t>
      </w:r>
      <w:r w:rsidRPr="00CF2D4A">
        <w:rPr>
          <w:sz w:val="24"/>
          <w:szCs w:val="24"/>
        </w:rPr>
        <w:t>сохранение идентичности наци</w:t>
      </w:r>
      <w:r>
        <w:rPr>
          <w:sz w:val="24"/>
          <w:szCs w:val="24"/>
        </w:rPr>
        <w:t>ональных и культурных ценностей;</w:t>
      </w:r>
    </w:p>
    <w:p w:rsidR="00C94C88" w:rsidRPr="00CF2D4A" w:rsidRDefault="00C94C88" w:rsidP="00C94C88">
      <w:pPr>
        <w:pStyle w:val="af2"/>
        <w:numPr>
          <w:ilvl w:val="0"/>
          <w:numId w:val="3"/>
        </w:numPr>
        <w:tabs>
          <w:tab w:val="left" w:pos="709"/>
          <w:tab w:val="left" w:pos="993"/>
        </w:tabs>
        <w:autoSpaceDE w:val="0"/>
        <w:autoSpaceDN w:val="0"/>
        <w:ind w:left="0" w:firstLine="567"/>
        <w:jc w:val="both"/>
        <w:rPr>
          <w:rFonts w:eastAsiaTheme="minorHAnsi"/>
          <w:sz w:val="24"/>
          <w:szCs w:val="24"/>
        </w:rPr>
      </w:pPr>
      <w:r>
        <w:rPr>
          <w:sz w:val="24"/>
          <w:szCs w:val="24"/>
        </w:rPr>
        <w:t xml:space="preserve">    </w:t>
      </w:r>
      <w:r w:rsidRPr="00CF2D4A">
        <w:rPr>
          <w:sz w:val="24"/>
          <w:szCs w:val="24"/>
        </w:rPr>
        <w:t>создание условий для творческой самореализации граждан, обеспечения инновационного развития сферы культуры и образования.</w:t>
      </w:r>
    </w:p>
    <w:p w:rsidR="00C94C88" w:rsidRDefault="00C94C88" w:rsidP="00C94C88">
      <w:pPr>
        <w:pStyle w:val="a3"/>
        <w:ind w:firstLine="567"/>
        <w:rPr>
          <w:szCs w:val="24"/>
          <w:shd w:val="clear" w:color="auto" w:fill="FFFFFF"/>
        </w:rPr>
      </w:pPr>
      <w:r w:rsidRPr="00926161">
        <w:rPr>
          <w:szCs w:val="24"/>
        </w:rPr>
        <w:t xml:space="preserve">В соответствии с направлениями (сферами) креативных индустрий, определенными статьей 8 </w:t>
      </w:r>
      <w:r w:rsidRPr="00926161">
        <w:rPr>
          <w:szCs w:val="24"/>
          <w:shd w:val="clear" w:color="auto" w:fill="FFFFFF"/>
        </w:rPr>
        <w:t>Закона ХМАО - Югры от 27.07.2020 № 70-оз «О креативных индустриях в Ханты</w:t>
      </w:r>
      <w:r>
        <w:rPr>
          <w:szCs w:val="24"/>
          <w:shd w:val="clear" w:color="auto" w:fill="FFFFFF"/>
        </w:rPr>
        <w:t>-</w:t>
      </w:r>
      <w:r w:rsidRPr="00926161">
        <w:rPr>
          <w:szCs w:val="24"/>
          <w:shd w:val="clear" w:color="auto" w:fill="FFFFFF"/>
        </w:rPr>
        <w:t>Мансийско</w:t>
      </w:r>
      <w:r>
        <w:rPr>
          <w:szCs w:val="24"/>
          <w:shd w:val="clear" w:color="auto" w:fill="FFFFFF"/>
        </w:rPr>
        <w:t>м</w:t>
      </w:r>
      <w:r w:rsidRPr="00926161">
        <w:rPr>
          <w:szCs w:val="24"/>
          <w:shd w:val="clear" w:color="auto" w:fill="FFFFFF"/>
        </w:rPr>
        <w:t xml:space="preserve"> автономно</w:t>
      </w:r>
      <w:r>
        <w:rPr>
          <w:szCs w:val="24"/>
          <w:shd w:val="clear" w:color="auto" w:fill="FFFFFF"/>
        </w:rPr>
        <w:t>м</w:t>
      </w:r>
      <w:r w:rsidRPr="00926161">
        <w:rPr>
          <w:szCs w:val="24"/>
          <w:shd w:val="clear" w:color="auto" w:fill="FFFFFF"/>
        </w:rPr>
        <w:t xml:space="preserve"> округ</w:t>
      </w:r>
      <w:r>
        <w:rPr>
          <w:szCs w:val="24"/>
          <w:shd w:val="clear" w:color="auto" w:fill="FFFFFF"/>
        </w:rPr>
        <w:t>е -</w:t>
      </w:r>
      <w:r w:rsidRPr="00926161">
        <w:rPr>
          <w:szCs w:val="24"/>
          <w:shd w:val="clear" w:color="auto" w:fill="FFFFFF"/>
        </w:rPr>
        <w:t xml:space="preserve"> Югре», в реестр креативных индустрий Ханты – Мансийского автономного округа – Югры включены </w:t>
      </w:r>
      <w:r>
        <w:rPr>
          <w:szCs w:val="24"/>
          <w:shd w:val="clear" w:color="auto" w:fill="FFFFFF"/>
        </w:rPr>
        <w:t>25</w:t>
      </w:r>
      <w:r w:rsidRPr="00926161">
        <w:rPr>
          <w:szCs w:val="24"/>
          <w:shd w:val="clear" w:color="auto" w:fill="FFFFFF"/>
        </w:rPr>
        <w:t xml:space="preserve"> субъект</w:t>
      </w:r>
      <w:r>
        <w:rPr>
          <w:szCs w:val="24"/>
          <w:shd w:val="clear" w:color="auto" w:fill="FFFFFF"/>
        </w:rPr>
        <w:t>ов</w:t>
      </w:r>
      <w:r w:rsidRPr="00926161">
        <w:rPr>
          <w:szCs w:val="24"/>
          <w:shd w:val="clear" w:color="auto" w:fill="FFFFFF"/>
        </w:rPr>
        <w:t xml:space="preserve"> малого</w:t>
      </w:r>
      <w:r>
        <w:rPr>
          <w:szCs w:val="24"/>
          <w:shd w:val="clear" w:color="auto" w:fill="FFFFFF"/>
        </w:rPr>
        <w:t xml:space="preserve"> и среднего</w:t>
      </w:r>
      <w:r w:rsidRPr="00926161">
        <w:rPr>
          <w:szCs w:val="24"/>
          <w:shd w:val="clear" w:color="auto" w:fill="FFFFFF"/>
        </w:rPr>
        <w:t xml:space="preserve"> предпринимательства города Урай.</w:t>
      </w:r>
    </w:p>
    <w:p w:rsidR="00C94C88" w:rsidRDefault="00C94C88" w:rsidP="00C94C88">
      <w:pPr>
        <w:pStyle w:val="a3"/>
        <w:ind w:firstLine="567"/>
        <w:rPr>
          <w:rFonts w:eastAsia="Calibri"/>
          <w:szCs w:val="24"/>
        </w:rPr>
      </w:pPr>
      <w:r w:rsidRPr="007C3616">
        <w:rPr>
          <w:rFonts w:eastAsia="Calibri"/>
          <w:szCs w:val="24"/>
        </w:rPr>
        <w:t>На официальном сайте органов местного</w:t>
      </w:r>
      <w:r>
        <w:rPr>
          <w:rFonts w:eastAsia="Calibri"/>
          <w:szCs w:val="24"/>
        </w:rPr>
        <w:t xml:space="preserve"> </w:t>
      </w:r>
      <w:r w:rsidRPr="007C3616">
        <w:rPr>
          <w:rFonts w:eastAsia="Calibri"/>
          <w:szCs w:val="24"/>
        </w:rPr>
        <w:t xml:space="preserve">самоуправления города Урай в информационно-телекоммуникационной сети «Интернет» и на Инвестиционном портале города Урай размещен баннер «Креативные индустрии», где </w:t>
      </w:r>
      <w:r>
        <w:rPr>
          <w:rFonts w:eastAsia="Calibri"/>
          <w:szCs w:val="24"/>
        </w:rPr>
        <w:t xml:space="preserve">обновляется </w:t>
      </w:r>
      <w:r w:rsidRPr="007C3616">
        <w:rPr>
          <w:rFonts w:eastAsia="Calibri"/>
          <w:szCs w:val="24"/>
        </w:rPr>
        <w:t>информация о мерах поддержки и перечень субъектов города Урай, включенных в Реестр креативных индустрий.</w:t>
      </w:r>
    </w:p>
    <w:p w:rsidR="00C94C88" w:rsidRDefault="00C94C88" w:rsidP="00C94C88">
      <w:pPr>
        <w:pStyle w:val="a3"/>
        <w:ind w:firstLine="567"/>
      </w:pPr>
      <w:r w:rsidRPr="007C3616">
        <w:rPr>
          <w:rFonts w:eastAsia="Calibri"/>
          <w:szCs w:val="24"/>
        </w:rPr>
        <w:t>В целях  а</w:t>
      </w:r>
      <w:r w:rsidRPr="007C3616">
        <w:t>ктивизации МСП, самозанятых граждан в сфере креативных индустрий субъектам оказывается консультационная, информационная поддержка по вопросам финансовой, имущественной, образовательной поддержки, информационно-коммуникационном продвижении креативных индустрий и продукции.</w:t>
      </w:r>
    </w:p>
    <w:p w:rsidR="00C94C88" w:rsidRPr="00D61F28" w:rsidRDefault="00C94C88" w:rsidP="00C94C88">
      <w:pPr>
        <w:tabs>
          <w:tab w:val="left" w:pos="567"/>
        </w:tabs>
        <w:ind w:firstLine="567"/>
        <w:jc w:val="both"/>
        <w:outlineLvl w:val="0"/>
        <w:rPr>
          <w:color w:val="000000" w:themeColor="text1"/>
          <w:sz w:val="24"/>
          <w:szCs w:val="24"/>
          <w:shd w:val="clear" w:color="auto" w:fill="FFFFFF"/>
        </w:rPr>
      </w:pPr>
      <w:r w:rsidRPr="00D61F28">
        <w:rPr>
          <w:color w:val="000000" w:themeColor="text1"/>
          <w:sz w:val="24"/>
          <w:szCs w:val="24"/>
        </w:rPr>
        <w:t>Для возможности реализации товаров субъекты креативных индустрий принимают участие в городских мероприятиях и праздниках, в рамках которых предусмотрены торговые зоны, а так же в межрегиональных и городских ярмарках выходного дня.</w:t>
      </w:r>
    </w:p>
    <w:p w:rsidR="009C4506" w:rsidRPr="008740F1" w:rsidRDefault="009C4506" w:rsidP="00CF2D4A">
      <w:pPr>
        <w:pStyle w:val="a3"/>
        <w:ind w:firstLine="709"/>
        <w:rPr>
          <w:rFonts w:eastAsia="Calibri"/>
          <w:szCs w:val="24"/>
          <w:highlight w:val="yellow"/>
        </w:rPr>
      </w:pPr>
    </w:p>
    <w:p w:rsidR="000B3269" w:rsidRPr="00C24518" w:rsidRDefault="000B3269" w:rsidP="000B3269">
      <w:pPr>
        <w:pStyle w:val="a5"/>
        <w:spacing w:line="276" w:lineRule="auto"/>
        <w:ind w:firstLine="567"/>
        <w:jc w:val="left"/>
        <w:rPr>
          <w:szCs w:val="24"/>
        </w:rPr>
      </w:pPr>
      <w:r w:rsidRPr="00C24518">
        <w:rPr>
          <w:szCs w:val="24"/>
        </w:rPr>
        <w:t>4. Формирование благоприятного инвестиционного климата</w:t>
      </w:r>
    </w:p>
    <w:p w:rsidR="000B3269" w:rsidRPr="005651AE" w:rsidRDefault="000B3269" w:rsidP="000B3269">
      <w:pPr>
        <w:ind w:firstLine="567"/>
        <w:jc w:val="both"/>
        <w:rPr>
          <w:sz w:val="24"/>
          <w:szCs w:val="24"/>
        </w:rPr>
      </w:pPr>
      <w:r w:rsidRPr="005651AE">
        <w:rPr>
          <w:sz w:val="24"/>
          <w:szCs w:val="24"/>
        </w:rPr>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w:t>
      </w:r>
      <w:r>
        <w:rPr>
          <w:sz w:val="24"/>
          <w:szCs w:val="24"/>
        </w:rPr>
        <w:t>04</w:t>
      </w:r>
      <w:r w:rsidRPr="005651AE">
        <w:rPr>
          <w:sz w:val="24"/>
          <w:szCs w:val="24"/>
        </w:rPr>
        <w:t>.202</w:t>
      </w:r>
      <w:r>
        <w:rPr>
          <w:sz w:val="24"/>
          <w:szCs w:val="24"/>
        </w:rPr>
        <w:t>4</w:t>
      </w:r>
      <w:r w:rsidRPr="005651AE">
        <w:rPr>
          <w:sz w:val="24"/>
          <w:szCs w:val="24"/>
        </w:rPr>
        <w:t xml:space="preserve"> оценивается в </w:t>
      </w:r>
      <w:r>
        <w:rPr>
          <w:sz w:val="24"/>
          <w:szCs w:val="24"/>
        </w:rPr>
        <w:t>703,8</w:t>
      </w:r>
      <w:r w:rsidRPr="005651AE">
        <w:rPr>
          <w:sz w:val="24"/>
          <w:szCs w:val="24"/>
        </w:rPr>
        <w:t xml:space="preserve"> млн.рублей, к соответствующему периоду 202</w:t>
      </w:r>
      <w:r>
        <w:rPr>
          <w:sz w:val="24"/>
          <w:szCs w:val="24"/>
        </w:rPr>
        <w:t>3</w:t>
      </w:r>
      <w:r w:rsidRPr="005651AE">
        <w:rPr>
          <w:sz w:val="24"/>
          <w:szCs w:val="24"/>
        </w:rPr>
        <w:t xml:space="preserve"> года (в фактических ценах) показатель составил </w:t>
      </w:r>
      <w:r w:rsidRPr="00AF0AC4">
        <w:rPr>
          <w:sz w:val="24"/>
          <w:szCs w:val="24"/>
        </w:rPr>
        <w:t>10</w:t>
      </w:r>
      <w:r>
        <w:rPr>
          <w:sz w:val="24"/>
          <w:szCs w:val="24"/>
        </w:rPr>
        <w:t>1,5</w:t>
      </w:r>
      <w:r w:rsidRPr="005651AE">
        <w:rPr>
          <w:sz w:val="24"/>
          <w:szCs w:val="24"/>
        </w:rPr>
        <w:t xml:space="preserve">%. </w:t>
      </w:r>
    </w:p>
    <w:p w:rsidR="000B3269" w:rsidRPr="00C24518" w:rsidRDefault="000B3269" w:rsidP="000B3269">
      <w:pPr>
        <w:pStyle w:val="ab"/>
        <w:shd w:val="clear" w:color="auto" w:fill="FFFFFF"/>
        <w:spacing w:before="0" w:beforeAutospacing="0" w:after="0" w:afterAutospacing="0"/>
        <w:ind w:firstLine="567"/>
        <w:jc w:val="both"/>
      </w:pPr>
      <w:r>
        <w:t xml:space="preserve">По состоянию на 01.04.2024 </w:t>
      </w:r>
      <w:r w:rsidRPr="00C24518">
        <w:t>субъектами малого и среднего предпринимательства</w:t>
      </w:r>
      <w:r>
        <w:t xml:space="preserve"> </w:t>
      </w:r>
      <w:r w:rsidRPr="00C24518">
        <w:t xml:space="preserve">реализовано </w:t>
      </w:r>
      <w:r>
        <w:t>13</w:t>
      </w:r>
      <w:r w:rsidRPr="00C24518">
        <w:t xml:space="preserve"> проект</w:t>
      </w:r>
      <w:r>
        <w:t>ов</w:t>
      </w:r>
      <w:r w:rsidRPr="00C24518">
        <w:t>,</w:t>
      </w:r>
      <w:r>
        <w:t xml:space="preserve"> в результате реализации которых создано порядка</w:t>
      </w:r>
      <w:r w:rsidRPr="00C24518">
        <w:t xml:space="preserve"> </w:t>
      </w:r>
      <w:r w:rsidRPr="00AF0AC4">
        <w:t>1</w:t>
      </w:r>
      <w:r>
        <w:t xml:space="preserve">2 </w:t>
      </w:r>
      <w:r w:rsidRPr="00C24518">
        <w:t>новых рабочих мест</w:t>
      </w:r>
      <w:r>
        <w:t>а.</w:t>
      </w:r>
      <w:r w:rsidRPr="00C24518">
        <w:t xml:space="preserve"> Основная доля реализованных инвестиционных проектов приходится на сферу розничной торговли – </w:t>
      </w:r>
      <w:r>
        <w:t>6</w:t>
      </w:r>
      <w:r w:rsidRPr="00C24518">
        <w:t xml:space="preserve"> объект</w:t>
      </w:r>
      <w:r>
        <w:t>ов</w:t>
      </w:r>
      <w:r w:rsidRPr="00C24518">
        <w:t xml:space="preserve">. </w:t>
      </w:r>
      <w:r>
        <w:t>Общий объём внебюджетных инвестиций составил</w:t>
      </w:r>
      <w:r w:rsidRPr="00C24518">
        <w:t xml:space="preserve"> </w:t>
      </w:r>
      <w:r>
        <w:t>более 18</w:t>
      </w:r>
      <w:r w:rsidRPr="00C24518">
        <w:t>,</w:t>
      </w:r>
      <w:r>
        <w:t>7</w:t>
      </w:r>
      <w:r w:rsidRPr="00C24518">
        <w:t xml:space="preserve"> млн.</w:t>
      </w:r>
      <w:r>
        <w:t>рублей</w:t>
      </w:r>
      <w:r w:rsidRPr="00C24518">
        <w:t xml:space="preserve">. </w:t>
      </w:r>
    </w:p>
    <w:p w:rsidR="000B3269" w:rsidRPr="00C24518" w:rsidRDefault="000B3269" w:rsidP="000B3269">
      <w:pPr>
        <w:pStyle w:val="ab"/>
        <w:shd w:val="clear" w:color="auto" w:fill="FFFFFF"/>
        <w:spacing w:before="0" w:beforeAutospacing="0" w:after="0" w:afterAutospacing="0"/>
        <w:ind w:firstLine="567"/>
        <w:jc w:val="both"/>
      </w:pPr>
      <w:r w:rsidRPr="00C24518">
        <w:rPr>
          <w:bCs/>
        </w:rPr>
        <w:t xml:space="preserve">В стадии реализации находятся </w:t>
      </w:r>
      <w:r>
        <w:rPr>
          <w:bCs/>
        </w:rPr>
        <w:t>8</w:t>
      </w:r>
      <w:r w:rsidRPr="00C24518">
        <w:rPr>
          <w:bCs/>
        </w:rPr>
        <w:t xml:space="preserve"> проектов, инвестиционной </w:t>
      </w:r>
      <w:r>
        <w:t>ё</w:t>
      </w:r>
      <w:r w:rsidRPr="00C24518">
        <w:t xml:space="preserve">мкостью порядка </w:t>
      </w:r>
      <w:r>
        <w:t>14</w:t>
      </w:r>
      <w:r w:rsidRPr="00C24518">
        <w:t xml:space="preserve">,0 млн.рублей в сфере многоквартирного жилищного строительства, технического обслуживания и ремонта автотранспортных средств (объект придорожного сервиса), розничной торговли и общественного питания, в рамках которых планируется создание более </w:t>
      </w:r>
      <w:r>
        <w:t>18</w:t>
      </w:r>
      <w:r w:rsidRPr="00C24518">
        <w:t xml:space="preserve"> рабочих мест. </w:t>
      </w:r>
    </w:p>
    <w:p w:rsidR="000B3269" w:rsidRPr="00926161" w:rsidRDefault="000B3269" w:rsidP="000B3269">
      <w:pPr>
        <w:ind w:firstLine="567"/>
        <w:jc w:val="both"/>
        <w:rPr>
          <w:sz w:val="24"/>
          <w:szCs w:val="24"/>
        </w:rPr>
      </w:pPr>
      <w:r w:rsidRPr="00926161">
        <w:rPr>
          <w:sz w:val="24"/>
          <w:szCs w:val="24"/>
        </w:rPr>
        <w:t xml:space="preserve">Организована работа технологичной коммуникации в современной среде интернет-технологий – </w:t>
      </w:r>
      <w:hyperlink r:id="rId12" w:history="1">
        <w:r w:rsidRPr="00926161">
          <w:rPr>
            <w:rStyle w:val="afa"/>
            <w:sz w:val="24"/>
            <w:szCs w:val="24"/>
          </w:rPr>
          <w:t>инвестиционный портал Урая</w:t>
        </w:r>
      </w:hyperlink>
      <w:r w:rsidRPr="00926161">
        <w:rPr>
          <w:sz w:val="24"/>
          <w:szCs w:val="24"/>
        </w:rPr>
        <w:t>, с целью повышения уровня информированности инвесторов и бизнес-сообщества об инвестиционном потенциале, возможностях и проектах города (предложениях к реализации - свободные земельные участки и объекты муниципального имущества, предоставляемые в аренду), а также о представляемой финансовой и имущественной поддержке и льготах.  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0B3269" w:rsidRPr="00C24518" w:rsidRDefault="000B3269" w:rsidP="000B3269">
      <w:pPr>
        <w:pStyle w:val="ab"/>
        <w:shd w:val="clear" w:color="auto" w:fill="FFFFFF"/>
        <w:spacing w:before="0" w:beforeAutospacing="0" w:after="0" w:afterAutospacing="0"/>
        <w:ind w:right="-1" w:firstLine="567"/>
        <w:jc w:val="both"/>
      </w:pPr>
    </w:p>
    <w:p w:rsidR="000B3269" w:rsidRPr="00C24518" w:rsidRDefault="000B3269" w:rsidP="00083AA1">
      <w:pPr>
        <w:pStyle w:val="af2"/>
        <w:ind w:left="0" w:firstLine="709"/>
        <w:rPr>
          <w:b/>
          <w:sz w:val="24"/>
          <w:szCs w:val="24"/>
        </w:rPr>
      </w:pPr>
      <w:r w:rsidRPr="00C24518">
        <w:rPr>
          <w:b/>
          <w:sz w:val="24"/>
          <w:szCs w:val="24"/>
        </w:rPr>
        <w:t>5. Строительство и улучшение жилищных условий</w:t>
      </w:r>
    </w:p>
    <w:p w:rsidR="000B3269" w:rsidRPr="005651AE" w:rsidRDefault="000B3269" w:rsidP="00083AA1">
      <w:pPr>
        <w:tabs>
          <w:tab w:val="left" w:pos="993"/>
        </w:tabs>
        <w:ind w:firstLine="709"/>
        <w:jc w:val="both"/>
        <w:rPr>
          <w:sz w:val="24"/>
          <w:szCs w:val="24"/>
        </w:rPr>
      </w:pPr>
      <w:r w:rsidRPr="00926161">
        <w:rPr>
          <w:sz w:val="24"/>
          <w:szCs w:val="24"/>
        </w:rPr>
        <w:t xml:space="preserve">Объем работ, выполненных по виду деятельности «Строительство» </w:t>
      </w:r>
      <w:r w:rsidRPr="00926161">
        <w:rPr>
          <w:sz w:val="24"/>
          <w:szCs w:val="24"/>
        </w:rPr>
        <w:br/>
        <w:t xml:space="preserve">по оценочным данным за </w:t>
      </w:r>
      <w:r>
        <w:rPr>
          <w:sz w:val="24"/>
          <w:szCs w:val="24"/>
        </w:rPr>
        <w:t>1</w:t>
      </w:r>
      <w:r w:rsidRPr="00AE7D8F">
        <w:rPr>
          <w:sz w:val="24"/>
          <w:szCs w:val="24"/>
        </w:rPr>
        <w:t xml:space="preserve"> квартал</w:t>
      </w:r>
      <w:r>
        <w:rPr>
          <w:i/>
          <w:sz w:val="24"/>
          <w:szCs w:val="24"/>
        </w:rPr>
        <w:t xml:space="preserve"> </w:t>
      </w:r>
      <w:r w:rsidRPr="00926161">
        <w:rPr>
          <w:sz w:val="24"/>
          <w:szCs w:val="24"/>
        </w:rPr>
        <w:t>202</w:t>
      </w:r>
      <w:r>
        <w:rPr>
          <w:sz w:val="24"/>
          <w:szCs w:val="24"/>
        </w:rPr>
        <w:t>4</w:t>
      </w:r>
      <w:r w:rsidRPr="00926161">
        <w:rPr>
          <w:sz w:val="24"/>
          <w:szCs w:val="24"/>
        </w:rPr>
        <w:t xml:space="preserve"> года состави</w:t>
      </w:r>
      <w:r>
        <w:rPr>
          <w:sz w:val="24"/>
          <w:szCs w:val="24"/>
        </w:rPr>
        <w:t>л</w:t>
      </w:r>
      <w:r w:rsidRPr="00926161">
        <w:rPr>
          <w:sz w:val="24"/>
          <w:szCs w:val="24"/>
        </w:rPr>
        <w:t xml:space="preserve"> </w:t>
      </w:r>
      <w:r>
        <w:rPr>
          <w:sz w:val="24"/>
          <w:szCs w:val="24"/>
        </w:rPr>
        <w:t>133,0</w:t>
      </w:r>
      <w:r w:rsidRPr="00926161">
        <w:rPr>
          <w:sz w:val="24"/>
          <w:szCs w:val="24"/>
        </w:rPr>
        <w:t xml:space="preserve"> млн. рублей или 10</w:t>
      </w:r>
      <w:r>
        <w:rPr>
          <w:sz w:val="24"/>
          <w:szCs w:val="24"/>
        </w:rPr>
        <w:t>1,9</w:t>
      </w:r>
      <w:r w:rsidRPr="00926161">
        <w:rPr>
          <w:sz w:val="24"/>
          <w:szCs w:val="24"/>
        </w:rPr>
        <w:t xml:space="preserve">% к уровню </w:t>
      </w:r>
      <w:r>
        <w:rPr>
          <w:sz w:val="24"/>
          <w:szCs w:val="24"/>
        </w:rPr>
        <w:t xml:space="preserve">аналогичного периода </w:t>
      </w:r>
      <w:r w:rsidRPr="00926161">
        <w:rPr>
          <w:sz w:val="24"/>
          <w:szCs w:val="24"/>
        </w:rPr>
        <w:t>202</w:t>
      </w:r>
      <w:r>
        <w:rPr>
          <w:sz w:val="24"/>
          <w:szCs w:val="24"/>
        </w:rPr>
        <w:t>3</w:t>
      </w:r>
      <w:r w:rsidRPr="00926161">
        <w:rPr>
          <w:sz w:val="24"/>
          <w:szCs w:val="24"/>
        </w:rPr>
        <w:t xml:space="preserve"> года.</w:t>
      </w:r>
    </w:p>
    <w:p w:rsidR="000B3269" w:rsidRPr="00926161" w:rsidRDefault="000B3269" w:rsidP="00083AA1">
      <w:pPr>
        <w:ind w:firstLine="709"/>
        <w:jc w:val="both"/>
        <w:rPr>
          <w:sz w:val="24"/>
          <w:szCs w:val="24"/>
        </w:rPr>
      </w:pPr>
      <w:r w:rsidRPr="00926161">
        <w:rPr>
          <w:color w:val="000000" w:themeColor="text1"/>
          <w:sz w:val="24"/>
          <w:szCs w:val="24"/>
        </w:rPr>
        <w:lastRenderedPageBreak/>
        <w:t xml:space="preserve">В рамках </w:t>
      </w:r>
      <w:r w:rsidRPr="00926161">
        <w:rPr>
          <w:sz w:val="24"/>
          <w:szCs w:val="24"/>
        </w:rPr>
        <w:t xml:space="preserve">реализации национального </w:t>
      </w:r>
      <w:r w:rsidRPr="00E23ECD">
        <w:rPr>
          <w:sz w:val="24"/>
          <w:szCs w:val="24"/>
        </w:rPr>
        <w:t>проекта «Жилье и городская среда» по состоянию на 01.</w:t>
      </w:r>
      <w:r>
        <w:rPr>
          <w:sz w:val="24"/>
          <w:szCs w:val="24"/>
        </w:rPr>
        <w:t>04</w:t>
      </w:r>
      <w:r w:rsidRPr="00E23ECD">
        <w:rPr>
          <w:sz w:val="24"/>
          <w:szCs w:val="24"/>
        </w:rPr>
        <w:t>.202</w:t>
      </w:r>
      <w:r>
        <w:rPr>
          <w:sz w:val="24"/>
          <w:szCs w:val="24"/>
        </w:rPr>
        <w:t>4</w:t>
      </w:r>
      <w:r w:rsidRPr="00E23ECD">
        <w:rPr>
          <w:sz w:val="24"/>
          <w:szCs w:val="24"/>
        </w:rPr>
        <w:t xml:space="preserve"> введено в эксплуатацию </w:t>
      </w:r>
      <w:r>
        <w:rPr>
          <w:sz w:val="24"/>
          <w:szCs w:val="24"/>
        </w:rPr>
        <w:t>1565,0</w:t>
      </w:r>
      <w:r w:rsidRPr="00E23ECD">
        <w:rPr>
          <w:color w:val="000000" w:themeColor="text1"/>
          <w:sz w:val="24"/>
          <w:szCs w:val="24"/>
        </w:rPr>
        <w:t xml:space="preserve"> </w:t>
      </w:r>
      <w:r w:rsidRPr="00E23ECD">
        <w:rPr>
          <w:sz w:val="24"/>
          <w:szCs w:val="24"/>
        </w:rPr>
        <w:t>тыс.м² жилья (индивидуального строительства и</w:t>
      </w:r>
      <w:r w:rsidRPr="00E23ECD">
        <w:rPr>
          <w:sz w:val="24"/>
          <w:szCs w:val="24"/>
          <w:vertAlign w:val="superscript"/>
        </w:rPr>
        <w:t xml:space="preserve"> </w:t>
      </w:r>
      <w:r w:rsidRPr="00E23ECD">
        <w:rPr>
          <w:sz w:val="24"/>
          <w:szCs w:val="24"/>
        </w:rPr>
        <w:t>жилых</w:t>
      </w:r>
      <w:r w:rsidRPr="00E23ECD">
        <w:rPr>
          <w:color w:val="FF0000"/>
          <w:sz w:val="24"/>
          <w:szCs w:val="24"/>
        </w:rPr>
        <w:t xml:space="preserve"> </w:t>
      </w:r>
      <w:r w:rsidRPr="00E23ECD">
        <w:rPr>
          <w:sz w:val="24"/>
          <w:szCs w:val="24"/>
        </w:rPr>
        <w:t>(садовых) домов на территории СОНТ</w:t>
      </w:r>
      <w:r>
        <w:rPr>
          <w:sz w:val="24"/>
          <w:szCs w:val="24"/>
        </w:rPr>
        <w:t>)</w:t>
      </w:r>
      <w:r w:rsidRPr="004E30C1">
        <w:rPr>
          <w:sz w:val="24"/>
          <w:szCs w:val="24"/>
        </w:rPr>
        <w:t>.</w:t>
      </w:r>
    </w:p>
    <w:p w:rsidR="000B3269" w:rsidRPr="00C96503" w:rsidRDefault="000B3269" w:rsidP="00083AA1">
      <w:pPr>
        <w:ind w:firstLine="709"/>
        <w:jc w:val="both"/>
        <w:rPr>
          <w:sz w:val="24"/>
          <w:szCs w:val="24"/>
        </w:rPr>
      </w:pPr>
      <w:r w:rsidRPr="00C96503">
        <w:rPr>
          <w:sz w:val="24"/>
          <w:szCs w:val="24"/>
        </w:rPr>
        <w:t xml:space="preserve">Фактический показатель ввода жилья за 1 квартал 2024 года составил 7,5% </w:t>
      </w:r>
      <w:r>
        <w:rPr>
          <w:sz w:val="24"/>
          <w:szCs w:val="24"/>
        </w:rPr>
        <w:t xml:space="preserve">                         </w:t>
      </w:r>
      <w:r w:rsidRPr="00C96503">
        <w:rPr>
          <w:sz w:val="24"/>
          <w:szCs w:val="24"/>
        </w:rPr>
        <w:t>от планового значения на 2024 год.</w:t>
      </w:r>
    </w:p>
    <w:p w:rsidR="000B3269" w:rsidRPr="00C96503" w:rsidRDefault="000B3269" w:rsidP="00083AA1">
      <w:pPr>
        <w:ind w:firstLine="709"/>
        <w:jc w:val="both"/>
        <w:rPr>
          <w:sz w:val="24"/>
          <w:szCs w:val="24"/>
        </w:rPr>
      </w:pPr>
      <w:r w:rsidRPr="00C96503">
        <w:rPr>
          <w:sz w:val="24"/>
          <w:szCs w:val="24"/>
        </w:rPr>
        <w:t>В 2024 году  планируется</w:t>
      </w:r>
      <w:r>
        <w:rPr>
          <w:sz w:val="24"/>
          <w:szCs w:val="24"/>
        </w:rPr>
        <w:t xml:space="preserve"> </w:t>
      </w:r>
      <w:r w:rsidRPr="00C96503">
        <w:rPr>
          <w:sz w:val="24"/>
          <w:szCs w:val="24"/>
        </w:rPr>
        <w:t>к вводу 3 многоквартирных жилых дом</w:t>
      </w:r>
      <w:r>
        <w:rPr>
          <w:sz w:val="24"/>
          <w:szCs w:val="24"/>
        </w:rPr>
        <w:t>а</w:t>
      </w:r>
      <w:r w:rsidRPr="00C96503">
        <w:rPr>
          <w:sz w:val="24"/>
          <w:szCs w:val="24"/>
        </w:rPr>
        <w:t>, общей площадью 13,115 тыс.кв.м</w:t>
      </w:r>
      <w:r>
        <w:rPr>
          <w:sz w:val="24"/>
          <w:szCs w:val="24"/>
        </w:rPr>
        <w:t xml:space="preserve"> </w:t>
      </w:r>
      <w:r w:rsidRPr="00C96503">
        <w:rPr>
          <w:sz w:val="24"/>
          <w:szCs w:val="24"/>
        </w:rPr>
        <w:t>по механизму инвестирования – собственные средства застройщиков:</w:t>
      </w:r>
    </w:p>
    <w:p w:rsidR="000B3269" w:rsidRPr="00C96503" w:rsidRDefault="000B3269" w:rsidP="00083AA1">
      <w:pPr>
        <w:pStyle w:val="ae"/>
        <w:numPr>
          <w:ilvl w:val="0"/>
          <w:numId w:val="4"/>
        </w:numPr>
        <w:tabs>
          <w:tab w:val="left" w:pos="1134"/>
        </w:tabs>
        <w:ind w:left="0" w:firstLine="709"/>
        <w:jc w:val="both"/>
        <w:rPr>
          <w:rFonts w:ascii="Times New Roman" w:hAnsi="Times New Roman"/>
          <w:sz w:val="24"/>
          <w:szCs w:val="24"/>
        </w:rPr>
      </w:pPr>
      <w:r w:rsidRPr="00C96503">
        <w:rPr>
          <w:rFonts w:ascii="Times New Roman" w:hAnsi="Times New Roman"/>
          <w:sz w:val="24"/>
          <w:szCs w:val="24"/>
        </w:rPr>
        <w:t>Дом  №6 в микрорайоне 1Д, площадью 5,355 тыс.кв.м. Застройщик ООО «СК «НОЙ». Работы начаты в мае 2023 года. Текущая готовность 36%, выполняется кладка 3-го этажа. Ввод дома запланирован на сентябрь 2024 года.</w:t>
      </w:r>
    </w:p>
    <w:p w:rsidR="000B3269" w:rsidRPr="00C96503" w:rsidRDefault="000B3269" w:rsidP="00083AA1">
      <w:pPr>
        <w:pStyle w:val="ae"/>
        <w:numPr>
          <w:ilvl w:val="0"/>
          <w:numId w:val="4"/>
        </w:numPr>
        <w:tabs>
          <w:tab w:val="left" w:pos="1134"/>
        </w:tabs>
        <w:ind w:left="0" w:firstLine="709"/>
        <w:jc w:val="both"/>
        <w:rPr>
          <w:rFonts w:ascii="Times New Roman" w:hAnsi="Times New Roman"/>
          <w:sz w:val="24"/>
          <w:szCs w:val="24"/>
        </w:rPr>
      </w:pPr>
      <w:r w:rsidRPr="00C96503">
        <w:rPr>
          <w:rFonts w:ascii="Times New Roman" w:hAnsi="Times New Roman"/>
          <w:sz w:val="24"/>
          <w:szCs w:val="24"/>
        </w:rPr>
        <w:t>Дом №1 в микрорайоне 1Г общей площадью  5,303 тыс.кв.м. Застройщик ООО «СК «НОЙ». Работы начаты в ноябре 2023 года. Текущая готовность 3%, ведутся работы по устройству фундамента. Ввод дома запланирован на ноябрь 2024 года.</w:t>
      </w:r>
    </w:p>
    <w:p w:rsidR="000B3269" w:rsidRPr="00526373" w:rsidRDefault="000B3269" w:rsidP="00083AA1">
      <w:pPr>
        <w:pStyle w:val="af2"/>
        <w:numPr>
          <w:ilvl w:val="0"/>
          <w:numId w:val="4"/>
        </w:numPr>
        <w:tabs>
          <w:tab w:val="left" w:pos="1134"/>
        </w:tabs>
        <w:ind w:left="0" w:firstLine="709"/>
        <w:jc w:val="both"/>
        <w:rPr>
          <w:sz w:val="24"/>
          <w:szCs w:val="24"/>
        </w:rPr>
      </w:pPr>
      <w:r w:rsidRPr="00526373">
        <w:rPr>
          <w:sz w:val="24"/>
          <w:szCs w:val="24"/>
        </w:rPr>
        <w:t>Дом №15  в микрорайоне 1Г общей площадью  2,456 тыс.кв.м. Застройщик ООО «Выбор». Работы начаты в декабре 2023 года. Текущая готовность 12%, закончена кладка первого этажа. Ввод дома запланирован на ноябрь 2024 года.</w:t>
      </w:r>
    </w:p>
    <w:p w:rsidR="000B3269" w:rsidRPr="00926161" w:rsidRDefault="000B3269" w:rsidP="00083AA1">
      <w:pPr>
        <w:tabs>
          <w:tab w:val="left" w:pos="993"/>
        </w:tabs>
        <w:ind w:firstLine="709"/>
        <w:jc w:val="both"/>
        <w:rPr>
          <w:sz w:val="24"/>
          <w:szCs w:val="24"/>
        </w:rPr>
      </w:pPr>
      <w:r w:rsidRPr="00926161">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sidRPr="00926161">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926161">
        <w:rPr>
          <w:sz w:val="24"/>
          <w:szCs w:val="24"/>
        </w:rPr>
        <w:t xml:space="preserve"> </w:t>
      </w:r>
    </w:p>
    <w:p w:rsidR="000B3269" w:rsidRPr="00926161" w:rsidRDefault="000B3269" w:rsidP="00083AA1">
      <w:pPr>
        <w:ind w:firstLine="709"/>
        <w:jc w:val="both"/>
        <w:rPr>
          <w:sz w:val="24"/>
          <w:szCs w:val="24"/>
        </w:rPr>
      </w:pPr>
      <w:r w:rsidRPr="00926161">
        <w:rPr>
          <w:sz w:val="24"/>
          <w:szCs w:val="24"/>
        </w:rPr>
        <w:t xml:space="preserve"> В целях создания условий для развития жилищного строительства и обеспечения населения доступным жильем, сокращения непригодного для проживания жилищного фонда,  повышения  комфортности общественных пространств на территории города Урай  через механизм проектного управления в период 2023-2026 годы реализуется муниципальный проект «Развитие территорий города Урай в части строительства многоквартирных домов и прилегающих пространств». План финансового обеспечения проекта предусматривает до </w:t>
      </w:r>
      <w:r w:rsidRPr="005651AE">
        <w:rPr>
          <w:sz w:val="24"/>
          <w:szCs w:val="24"/>
        </w:rPr>
        <w:t>5 000,0 млн</w:t>
      </w:r>
      <w:r w:rsidRPr="00926161">
        <w:rPr>
          <w:sz w:val="24"/>
          <w:szCs w:val="24"/>
        </w:rPr>
        <w:t>.рублей. По итогам реализации проекта будет сокращен непригодный для проживания жилищный фонд (порядка 7,5% ежегодно от общей площади жилых помещений),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0B3269" w:rsidRDefault="000B3269" w:rsidP="00083AA1">
      <w:pPr>
        <w:pStyle w:val="ae"/>
        <w:ind w:firstLine="709"/>
        <w:jc w:val="both"/>
        <w:rPr>
          <w:rFonts w:ascii="Times New Roman" w:hAnsi="Times New Roman"/>
          <w:sz w:val="24"/>
          <w:szCs w:val="24"/>
        </w:rPr>
      </w:pPr>
      <w:r w:rsidRPr="00926161">
        <w:rPr>
          <w:rFonts w:ascii="Times New Roman" w:hAnsi="Times New Roman"/>
          <w:sz w:val="24"/>
          <w:szCs w:val="24"/>
        </w:rPr>
        <w:t xml:space="preserve">За отчетный период завершено расселение </w:t>
      </w:r>
      <w:r>
        <w:rPr>
          <w:rFonts w:ascii="Times New Roman" w:hAnsi="Times New Roman"/>
          <w:sz w:val="24"/>
          <w:szCs w:val="24"/>
        </w:rPr>
        <w:t>3</w:t>
      </w:r>
      <w:r w:rsidRPr="00926161">
        <w:rPr>
          <w:rFonts w:ascii="Times New Roman" w:hAnsi="Times New Roman"/>
          <w:sz w:val="24"/>
          <w:szCs w:val="24"/>
        </w:rPr>
        <w:t xml:space="preserve"> многоквартирн</w:t>
      </w:r>
      <w:r>
        <w:rPr>
          <w:rFonts w:ascii="Times New Roman" w:hAnsi="Times New Roman"/>
          <w:sz w:val="24"/>
          <w:szCs w:val="24"/>
        </w:rPr>
        <w:t>ых</w:t>
      </w:r>
      <w:r w:rsidRPr="00926161">
        <w:rPr>
          <w:rFonts w:ascii="Times New Roman" w:hAnsi="Times New Roman"/>
          <w:sz w:val="24"/>
          <w:szCs w:val="24"/>
        </w:rPr>
        <w:t xml:space="preserve"> жил</w:t>
      </w:r>
      <w:r>
        <w:rPr>
          <w:rFonts w:ascii="Times New Roman" w:hAnsi="Times New Roman"/>
          <w:sz w:val="24"/>
          <w:szCs w:val="24"/>
        </w:rPr>
        <w:t>ых</w:t>
      </w:r>
      <w:r w:rsidRPr="00926161">
        <w:rPr>
          <w:rFonts w:ascii="Times New Roman" w:hAnsi="Times New Roman"/>
          <w:sz w:val="24"/>
          <w:szCs w:val="24"/>
        </w:rPr>
        <w:t xml:space="preserve"> дом</w:t>
      </w:r>
      <w:r>
        <w:rPr>
          <w:rFonts w:ascii="Times New Roman" w:hAnsi="Times New Roman"/>
          <w:sz w:val="24"/>
          <w:szCs w:val="24"/>
        </w:rPr>
        <w:t>а</w:t>
      </w:r>
      <w:r w:rsidRPr="00926161">
        <w:rPr>
          <w:rFonts w:ascii="Times New Roman" w:hAnsi="Times New Roman"/>
          <w:sz w:val="24"/>
          <w:szCs w:val="24"/>
        </w:rPr>
        <w:t xml:space="preserve"> общей площадью </w:t>
      </w:r>
      <w:r>
        <w:rPr>
          <w:rFonts w:ascii="Times New Roman" w:hAnsi="Times New Roman"/>
          <w:sz w:val="24"/>
          <w:szCs w:val="24"/>
        </w:rPr>
        <w:t>1,3</w:t>
      </w:r>
      <w:r w:rsidRPr="00926161">
        <w:rPr>
          <w:rFonts w:ascii="Times New Roman" w:hAnsi="Times New Roman"/>
          <w:sz w:val="24"/>
          <w:szCs w:val="24"/>
        </w:rPr>
        <w:t xml:space="preserve"> тыс.м</w:t>
      </w:r>
      <w:r w:rsidRPr="00926161">
        <w:rPr>
          <w:rFonts w:ascii="Times New Roman" w:hAnsi="Times New Roman"/>
          <w:sz w:val="24"/>
          <w:szCs w:val="24"/>
          <w:vertAlign w:val="superscript"/>
        </w:rPr>
        <w:t>2</w:t>
      </w:r>
      <w:r w:rsidRPr="00926161">
        <w:rPr>
          <w:rFonts w:ascii="Times New Roman" w:hAnsi="Times New Roman"/>
          <w:color w:val="000000" w:themeColor="text1"/>
          <w:sz w:val="24"/>
          <w:szCs w:val="24"/>
        </w:rPr>
        <w:t xml:space="preserve">. </w:t>
      </w:r>
      <w:r w:rsidRPr="00926161">
        <w:rPr>
          <w:rFonts w:ascii="Times New Roman" w:hAnsi="Times New Roman"/>
          <w:sz w:val="24"/>
          <w:szCs w:val="24"/>
        </w:rPr>
        <w:t xml:space="preserve"> Осуществлен снос </w:t>
      </w:r>
      <w:r>
        <w:rPr>
          <w:rFonts w:ascii="Times New Roman" w:hAnsi="Times New Roman"/>
          <w:sz w:val="24"/>
          <w:szCs w:val="24"/>
        </w:rPr>
        <w:t>2</w:t>
      </w:r>
      <w:r w:rsidRPr="00926161">
        <w:rPr>
          <w:rFonts w:ascii="Times New Roman" w:hAnsi="Times New Roman"/>
          <w:sz w:val="24"/>
          <w:szCs w:val="24"/>
        </w:rPr>
        <w:t xml:space="preserve"> многоквартирных жилых дом</w:t>
      </w:r>
      <w:r>
        <w:rPr>
          <w:rFonts w:ascii="Times New Roman" w:hAnsi="Times New Roman"/>
          <w:sz w:val="24"/>
          <w:szCs w:val="24"/>
        </w:rPr>
        <w:t>а</w:t>
      </w:r>
      <w:r w:rsidRPr="00926161">
        <w:rPr>
          <w:rFonts w:ascii="Times New Roman" w:hAnsi="Times New Roman"/>
          <w:sz w:val="24"/>
          <w:szCs w:val="24"/>
        </w:rPr>
        <w:t xml:space="preserve"> площадью </w:t>
      </w:r>
      <w:r>
        <w:rPr>
          <w:rFonts w:ascii="Times New Roman" w:hAnsi="Times New Roman"/>
          <w:sz w:val="24"/>
          <w:szCs w:val="24"/>
        </w:rPr>
        <w:t xml:space="preserve">                0,8 </w:t>
      </w:r>
      <w:r w:rsidRPr="00926161">
        <w:rPr>
          <w:rFonts w:ascii="Times New Roman" w:hAnsi="Times New Roman"/>
          <w:sz w:val="24"/>
          <w:szCs w:val="24"/>
        </w:rPr>
        <w:t>тыс.м</w:t>
      </w:r>
      <w:r w:rsidRPr="00926161">
        <w:rPr>
          <w:rFonts w:ascii="Times New Roman" w:hAnsi="Times New Roman"/>
          <w:sz w:val="24"/>
          <w:szCs w:val="24"/>
          <w:vertAlign w:val="superscript"/>
        </w:rPr>
        <w:t>2</w:t>
      </w:r>
      <w:r w:rsidRPr="00926161">
        <w:rPr>
          <w:rFonts w:ascii="Times New Roman" w:hAnsi="Times New Roman"/>
          <w:sz w:val="24"/>
          <w:szCs w:val="24"/>
        </w:rPr>
        <w:t>.</w:t>
      </w:r>
    </w:p>
    <w:p w:rsidR="000B3269" w:rsidRPr="00926161" w:rsidRDefault="000B3269" w:rsidP="00083AA1">
      <w:pPr>
        <w:pStyle w:val="ae"/>
        <w:ind w:firstLine="709"/>
        <w:jc w:val="both"/>
        <w:rPr>
          <w:rFonts w:ascii="Times New Roman" w:hAnsi="Times New Roman"/>
          <w:sz w:val="24"/>
          <w:szCs w:val="24"/>
        </w:rPr>
      </w:pPr>
      <w:r w:rsidRPr="00926161">
        <w:rPr>
          <w:rFonts w:ascii="Times New Roman" w:hAnsi="Times New Roman"/>
          <w:sz w:val="24"/>
          <w:szCs w:val="24"/>
        </w:rPr>
        <w:t xml:space="preserve"> В рамках жилищных программ свои жилищные условия улучшили </w:t>
      </w:r>
      <w:r>
        <w:rPr>
          <w:rFonts w:ascii="Times New Roman" w:hAnsi="Times New Roman"/>
          <w:sz w:val="24"/>
          <w:szCs w:val="24"/>
        </w:rPr>
        <w:t>22</w:t>
      </w:r>
      <w:r w:rsidRPr="00926161">
        <w:rPr>
          <w:rFonts w:ascii="Times New Roman" w:hAnsi="Times New Roman"/>
          <w:sz w:val="24"/>
          <w:szCs w:val="24"/>
        </w:rPr>
        <w:t xml:space="preserve"> семьи, в том числе по следующим категориям: </w:t>
      </w:r>
      <w:r>
        <w:rPr>
          <w:rFonts w:ascii="Times New Roman" w:hAnsi="Times New Roman"/>
          <w:sz w:val="24"/>
          <w:szCs w:val="24"/>
        </w:rPr>
        <w:t>1</w:t>
      </w:r>
      <w:r w:rsidRPr="00926161">
        <w:rPr>
          <w:rFonts w:ascii="Times New Roman" w:hAnsi="Times New Roman"/>
          <w:sz w:val="24"/>
          <w:szCs w:val="24"/>
        </w:rPr>
        <w:t xml:space="preserve"> - очередник, </w:t>
      </w:r>
      <w:r>
        <w:rPr>
          <w:rFonts w:ascii="Times New Roman" w:hAnsi="Times New Roman"/>
          <w:sz w:val="24"/>
          <w:szCs w:val="24"/>
        </w:rPr>
        <w:t>18</w:t>
      </w:r>
      <w:r w:rsidRPr="00926161">
        <w:rPr>
          <w:rFonts w:ascii="Times New Roman" w:hAnsi="Times New Roman"/>
          <w:sz w:val="24"/>
          <w:szCs w:val="24"/>
        </w:rPr>
        <w:t xml:space="preserve"> - переселенные из аварийного жилья, </w:t>
      </w:r>
      <w:r>
        <w:rPr>
          <w:rFonts w:ascii="Times New Roman" w:hAnsi="Times New Roman"/>
          <w:sz w:val="24"/>
          <w:szCs w:val="24"/>
        </w:rPr>
        <w:t xml:space="preserve">              1</w:t>
      </w:r>
      <w:r w:rsidRPr="00926161">
        <w:rPr>
          <w:rFonts w:ascii="Times New Roman" w:hAnsi="Times New Roman"/>
          <w:sz w:val="24"/>
          <w:szCs w:val="24"/>
        </w:rPr>
        <w:t xml:space="preserve"> - молод</w:t>
      </w:r>
      <w:r>
        <w:rPr>
          <w:rFonts w:ascii="Times New Roman" w:hAnsi="Times New Roman"/>
          <w:sz w:val="24"/>
          <w:szCs w:val="24"/>
        </w:rPr>
        <w:t>ая</w:t>
      </w:r>
      <w:r w:rsidRPr="00926161">
        <w:rPr>
          <w:rFonts w:ascii="Times New Roman" w:hAnsi="Times New Roman"/>
          <w:sz w:val="24"/>
          <w:szCs w:val="24"/>
        </w:rPr>
        <w:t xml:space="preserve"> семь</w:t>
      </w:r>
      <w:r>
        <w:rPr>
          <w:rFonts w:ascii="Times New Roman" w:hAnsi="Times New Roman"/>
          <w:sz w:val="24"/>
          <w:szCs w:val="24"/>
        </w:rPr>
        <w:t>я</w:t>
      </w:r>
      <w:r w:rsidRPr="00926161">
        <w:rPr>
          <w:rFonts w:ascii="Times New Roman" w:hAnsi="Times New Roman"/>
          <w:sz w:val="24"/>
          <w:szCs w:val="24"/>
        </w:rPr>
        <w:t xml:space="preserve">, </w:t>
      </w:r>
      <w:r>
        <w:rPr>
          <w:rFonts w:ascii="Times New Roman" w:hAnsi="Times New Roman"/>
          <w:sz w:val="24"/>
          <w:szCs w:val="24"/>
        </w:rPr>
        <w:t>2</w:t>
      </w:r>
      <w:r w:rsidRPr="00926161">
        <w:rPr>
          <w:rFonts w:ascii="Times New Roman" w:hAnsi="Times New Roman"/>
          <w:sz w:val="24"/>
          <w:szCs w:val="24"/>
        </w:rPr>
        <w:t xml:space="preserve"> детей-сирот. </w:t>
      </w:r>
    </w:p>
    <w:p w:rsidR="000B3269" w:rsidRPr="00926161" w:rsidRDefault="000B3269" w:rsidP="00083AA1">
      <w:pPr>
        <w:pStyle w:val="ae"/>
        <w:ind w:firstLine="709"/>
        <w:jc w:val="both"/>
        <w:rPr>
          <w:rFonts w:ascii="Times New Roman" w:hAnsi="Times New Roman"/>
          <w:sz w:val="24"/>
          <w:szCs w:val="24"/>
        </w:rPr>
      </w:pPr>
      <w:r>
        <w:rPr>
          <w:rFonts w:ascii="Times New Roman" w:hAnsi="Times New Roman"/>
          <w:sz w:val="24"/>
          <w:szCs w:val="24"/>
        </w:rPr>
        <w:t>Н</w:t>
      </w:r>
      <w:r w:rsidRPr="00926161">
        <w:rPr>
          <w:rFonts w:ascii="Times New Roman" w:hAnsi="Times New Roman"/>
          <w:sz w:val="24"/>
          <w:szCs w:val="24"/>
        </w:rPr>
        <w:t>а 01.</w:t>
      </w:r>
      <w:r>
        <w:rPr>
          <w:rFonts w:ascii="Times New Roman" w:hAnsi="Times New Roman"/>
          <w:sz w:val="24"/>
          <w:szCs w:val="24"/>
        </w:rPr>
        <w:t>04</w:t>
      </w:r>
      <w:r w:rsidRPr="00926161">
        <w:rPr>
          <w:rFonts w:ascii="Times New Roman" w:hAnsi="Times New Roman"/>
          <w:sz w:val="24"/>
          <w:szCs w:val="24"/>
        </w:rPr>
        <w:t>.202</w:t>
      </w:r>
      <w:r>
        <w:rPr>
          <w:rFonts w:ascii="Times New Roman" w:hAnsi="Times New Roman"/>
          <w:sz w:val="24"/>
          <w:szCs w:val="24"/>
        </w:rPr>
        <w:t xml:space="preserve">4 </w:t>
      </w:r>
      <w:r w:rsidRPr="00926161">
        <w:rPr>
          <w:rFonts w:ascii="Times New Roman" w:hAnsi="Times New Roman"/>
          <w:sz w:val="24"/>
          <w:szCs w:val="24"/>
        </w:rPr>
        <w:t>численность</w:t>
      </w:r>
      <w:r>
        <w:rPr>
          <w:rFonts w:ascii="Times New Roman" w:hAnsi="Times New Roman"/>
          <w:sz w:val="24"/>
          <w:szCs w:val="24"/>
        </w:rPr>
        <w:t xml:space="preserve"> семей, </w:t>
      </w:r>
      <w:r w:rsidRPr="00926161">
        <w:rPr>
          <w:rFonts w:ascii="Times New Roman" w:hAnsi="Times New Roman"/>
          <w:sz w:val="24"/>
          <w:szCs w:val="24"/>
        </w:rPr>
        <w:t>состоящ</w:t>
      </w:r>
      <w:r>
        <w:rPr>
          <w:rFonts w:ascii="Times New Roman" w:hAnsi="Times New Roman"/>
          <w:sz w:val="24"/>
          <w:szCs w:val="24"/>
        </w:rPr>
        <w:t>их</w:t>
      </w:r>
      <w:r w:rsidRPr="00926161">
        <w:rPr>
          <w:rFonts w:ascii="Times New Roman" w:hAnsi="Times New Roman"/>
          <w:sz w:val="24"/>
          <w:szCs w:val="24"/>
        </w:rPr>
        <w:t xml:space="preserve"> на учете в качестве нуждающ</w:t>
      </w:r>
      <w:r>
        <w:rPr>
          <w:rFonts w:ascii="Times New Roman" w:hAnsi="Times New Roman"/>
          <w:sz w:val="24"/>
          <w:szCs w:val="24"/>
        </w:rPr>
        <w:t>ихся</w:t>
      </w:r>
      <w:r w:rsidRPr="00926161">
        <w:rPr>
          <w:rFonts w:ascii="Times New Roman" w:hAnsi="Times New Roman"/>
          <w:sz w:val="24"/>
          <w:szCs w:val="24"/>
        </w:rPr>
        <w:t xml:space="preserve"> в жилых помещениях</w:t>
      </w:r>
      <w:r>
        <w:rPr>
          <w:rFonts w:ascii="Times New Roman" w:hAnsi="Times New Roman"/>
          <w:sz w:val="24"/>
          <w:szCs w:val="24"/>
        </w:rPr>
        <w:t>, с</w:t>
      </w:r>
      <w:r w:rsidRPr="00926161">
        <w:rPr>
          <w:rFonts w:ascii="Times New Roman" w:hAnsi="Times New Roman"/>
          <w:sz w:val="24"/>
          <w:szCs w:val="24"/>
        </w:rPr>
        <w:t>оставляет 3</w:t>
      </w:r>
      <w:r>
        <w:rPr>
          <w:rFonts w:ascii="Times New Roman" w:hAnsi="Times New Roman"/>
          <w:sz w:val="24"/>
          <w:szCs w:val="24"/>
        </w:rPr>
        <w:t>81.</w:t>
      </w:r>
      <w:r w:rsidRPr="00926161">
        <w:rPr>
          <w:rFonts w:ascii="Times New Roman" w:hAnsi="Times New Roman"/>
          <w:sz w:val="24"/>
          <w:szCs w:val="24"/>
        </w:rPr>
        <w:t xml:space="preserve"> </w:t>
      </w:r>
    </w:p>
    <w:p w:rsidR="000B3269" w:rsidRPr="00D45AA0" w:rsidRDefault="000B3269" w:rsidP="00083AA1">
      <w:pPr>
        <w:ind w:firstLine="709"/>
        <w:jc w:val="both"/>
        <w:rPr>
          <w:bCs/>
          <w:sz w:val="24"/>
          <w:szCs w:val="24"/>
        </w:rPr>
      </w:pPr>
      <w:r w:rsidRPr="00926161">
        <w:rPr>
          <w:sz w:val="24"/>
          <w:szCs w:val="24"/>
        </w:rPr>
        <w:t xml:space="preserve">Одним из самых масштабных социальных объектов для города Урай при поддержке </w:t>
      </w:r>
      <w:r w:rsidRPr="00D45AA0">
        <w:rPr>
          <w:sz w:val="24"/>
          <w:szCs w:val="24"/>
        </w:rPr>
        <w:t xml:space="preserve">Правительства Ханты-Мансийского автономного округа - Югры стало строительство нового корпуса стационара с прачечной. На текущую дату ведутся работы по </w:t>
      </w:r>
      <w:r w:rsidRPr="00D45AA0">
        <w:rPr>
          <w:bCs/>
          <w:sz w:val="24"/>
          <w:szCs w:val="24"/>
        </w:rPr>
        <w:t>внутренней отделке помещений (все блоки), монтажу кровли и фасадов, благоустройство прилегающей территории. Общая готовность объекта - 91%.</w:t>
      </w:r>
    </w:p>
    <w:p w:rsidR="000B3269" w:rsidRPr="00D45AA0" w:rsidRDefault="000B3269" w:rsidP="00083AA1">
      <w:pPr>
        <w:autoSpaceDE w:val="0"/>
        <w:autoSpaceDN w:val="0"/>
        <w:adjustRightInd w:val="0"/>
        <w:ind w:firstLine="709"/>
        <w:jc w:val="both"/>
        <w:rPr>
          <w:sz w:val="24"/>
          <w:szCs w:val="24"/>
        </w:rPr>
      </w:pPr>
      <w:r w:rsidRPr="00D45AA0">
        <w:rPr>
          <w:sz w:val="24"/>
          <w:szCs w:val="24"/>
        </w:rPr>
        <w:t>По результатам отбора проектов строительства объектов, проведенного Министерством просвещения РФ в рамках государственной программы Ханты-Мансийского автономного округа-Югры «Развитие образования», ведется строительство еще одного социального объекта - средней школы в мкр. 1 «А» (Общеобразовательная организация с универсальной безбарьерной средой) на 900 мест. Период реализации проекта 2023-2024 годы. Выполнены следующие виды работ: забивка свай под фундамент, устройство полов, кирпичная кладка несущих стен подвального помещения, устройство перекрытий подвального помещения, кирпичная кладка несущих</w:t>
      </w:r>
      <w:r w:rsidRPr="00526373">
        <w:rPr>
          <w:sz w:val="24"/>
          <w:szCs w:val="24"/>
        </w:rPr>
        <w:t xml:space="preserve"> стен и перегородок первого этажа, м</w:t>
      </w:r>
      <w:r w:rsidRPr="00526373">
        <w:rPr>
          <w:rFonts w:eastAsiaTheme="minorHAnsi"/>
          <w:sz w:val="24"/>
          <w:szCs w:val="24"/>
        </w:rPr>
        <w:t xml:space="preserve">онтаж оконных блоков первого этажа. Ведутся работы по монтаж оконных </w:t>
      </w:r>
      <w:r w:rsidRPr="00526373">
        <w:rPr>
          <w:rFonts w:eastAsiaTheme="minorHAnsi"/>
          <w:sz w:val="24"/>
          <w:szCs w:val="24"/>
        </w:rPr>
        <w:lastRenderedPageBreak/>
        <w:t>блоков второго  и третьего этажей, монтаж фасада и черновая штукатурка первого этажа.</w:t>
      </w:r>
      <w:r>
        <w:rPr>
          <w:rFonts w:eastAsiaTheme="minorHAnsi"/>
          <w:sz w:val="24"/>
          <w:szCs w:val="24"/>
        </w:rPr>
        <w:t xml:space="preserve"> </w:t>
      </w:r>
      <w:r w:rsidRPr="00D45AA0">
        <w:rPr>
          <w:sz w:val="24"/>
          <w:szCs w:val="24"/>
        </w:rPr>
        <w:t>Общая готовность объекта</w:t>
      </w:r>
      <w:r>
        <w:rPr>
          <w:sz w:val="24"/>
          <w:szCs w:val="24"/>
        </w:rPr>
        <w:t xml:space="preserve"> </w:t>
      </w:r>
      <w:r w:rsidRPr="00D45AA0">
        <w:rPr>
          <w:sz w:val="24"/>
          <w:szCs w:val="24"/>
        </w:rPr>
        <w:t>- 41 %.</w:t>
      </w:r>
    </w:p>
    <w:p w:rsidR="000B3269" w:rsidRDefault="000B3269" w:rsidP="00083AA1">
      <w:pPr>
        <w:ind w:firstLine="709"/>
        <w:jc w:val="both"/>
        <w:rPr>
          <w:sz w:val="24"/>
          <w:szCs w:val="24"/>
        </w:rPr>
      </w:pPr>
      <w:r w:rsidRPr="00526373">
        <w:rPr>
          <w:sz w:val="24"/>
          <w:szCs w:val="24"/>
        </w:rPr>
        <w:t>В соответствии с муниципальной программой «Формирование комфортной городской среды города Урай», в рамках регионального проекта «Формирование комфортной городской среды» запланировано выполнение благоустройства общественной территории, победившей на рейтинговом голосовании в 2023 году – «</w:t>
      </w:r>
      <w:r w:rsidRPr="00EE0D66">
        <w:rPr>
          <w:sz w:val="24"/>
          <w:szCs w:val="24"/>
        </w:rPr>
        <w:t xml:space="preserve">Мемориал Памяти».  </w:t>
      </w:r>
    </w:p>
    <w:p w:rsidR="000B3269" w:rsidRPr="00EE0D66" w:rsidRDefault="000B3269" w:rsidP="00083AA1">
      <w:pPr>
        <w:ind w:firstLine="709"/>
        <w:jc w:val="both"/>
        <w:rPr>
          <w:sz w:val="24"/>
          <w:szCs w:val="24"/>
        </w:rPr>
      </w:pPr>
      <w:r w:rsidRPr="00EE0D66">
        <w:rPr>
          <w:sz w:val="24"/>
          <w:szCs w:val="24"/>
        </w:rPr>
        <w:t>В соответствии с разработанной концепцией благоустройства планируется провести капитальную реконструкцию данной территории. Будут полностью заменены все покрытия пешеходных зон, произведена облицовка стелы, установлены подпорные стенки с декоративными элементами, которые создадут новый подход к территории, сформирована новая площадка «Аллея воинской славы», установлены малые архитектурные формы, новое освещение, световые экраны.</w:t>
      </w:r>
    </w:p>
    <w:p w:rsidR="000B3269" w:rsidRPr="00E37BB1" w:rsidRDefault="000B3269" w:rsidP="00083AA1">
      <w:pPr>
        <w:ind w:firstLine="709"/>
        <w:jc w:val="both"/>
        <w:rPr>
          <w:sz w:val="24"/>
          <w:szCs w:val="24"/>
          <w:highlight w:val="yellow"/>
        </w:rPr>
      </w:pPr>
    </w:p>
    <w:p w:rsidR="00934C2D" w:rsidRPr="000E0F57" w:rsidRDefault="00934C2D" w:rsidP="00083AA1">
      <w:pPr>
        <w:ind w:firstLine="709"/>
        <w:jc w:val="both"/>
        <w:rPr>
          <w:b/>
          <w:sz w:val="24"/>
          <w:szCs w:val="24"/>
        </w:rPr>
      </w:pPr>
      <w:r w:rsidRPr="000E0F57">
        <w:rPr>
          <w:b/>
          <w:sz w:val="24"/>
          <w:szCs w:val="24"/>
        </w:rPr>
        <w:t>6. Потребительский рынок</w:t>
      </w:r>
    </w:p>
    <w:p w:rsidR="00934C2D" w:rsidRPr="000E0F57" w:rsidRDefault="00934C2D" w:rsidP="00083AA1">
      <w:pPr>
        <w:ind w:firstLine="709"/>
        <w:jc w:val="both"/>
        <w:rPr>
          <w:sz w:val="24"/>
          <w:szCs w:val="24"/>
        </w:rPr>
      </w:pPr>
      <w:r w:rsidRPr="000E0F57">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0E0F57">
        <w:rPr>
          <w:sz w:val="24"/>
          <w:szCs w:val="24"/>
        </w:rPr>
        <w:t>в сферах розничной торговли, общественного питания и бытового обслуживания населения</w:t>
      </w:r>
      <w:r w:rsidRPr="000E0F57">
        <w:rPr>
          <w:rFonts w:eastAsia="Calibri"/>
          <w:sz w:val="24"/>
          <w:szCs w:val="24"/>
        </w:rPr>
        <w:t>.</w:t>
      </w:r>
    </w:p>
    <w:p w:rsidR="00934C2D" w:rsidRPr="000E0F57" w:rsidRDefault="00934C2D" w:rsidP="00556233">
      <w:pPr>
        <w:widowControl w:val="0"/>
        <w:tabs>
          <w:tab w:val="left" w:pos="709"/>
        </w:tabs>
        <w:autoSpaceDE w:val="0"/>
        <w:autoSpaceDN w:val="0"/>
        <w:adjustRightInd w:val="0"/>
        <w:ind w:firstLine="709"/>
        <w:jc w:val="both"/>
        <w:rPr>
          <w:sz w:val="24"/>
          <w:szCs w:val="24"/>
        </w:rPr>
      </w:pPr>
      <w:r w:rsidRPr="000E0F57">
        <w:rPr>
          <w:sz w:val="24"/>
          <w:szCs w:val="24"/>
        </w:rPr>
        <w:t>На потребительском рынке города</w:t>
      </w:r>
      <w:r w:rsidR="008178A6" w:rsidRPr="000E0F57">
        <w:rPr>
          <w:sz w:val="24"/>
          <w:szCs w:val="24"/>
        </w:rPr>
        <w:t xml:space="preserve"> Урай по состоянию на 01.04.2024 функционирует 438 объектов (на 01.04.2023 – 44</w:t>
      </w:r>
      <w:r w:rsidRPr="000E0F57">
        <w:rPr>
          <w:sz w:val="24"/>
          <w:szCs w:val="24"/>
        </w:rPr>
        <w:t xml:space="preserve">2 объектов, </w:t>
      </w:r>
      <w:r w:rsidR="008178A6" w:rsidRPr="000E0F57">
        <w:rPr>
          <w:sz w:val="24"/>
          <w:szCs w:val="24"/>
        </w:rPr>
        <w:t>снижение</w:t>
      </w:r>
      <w:r w:rsidRPr="000E0F57">
        <w:rPr>
          <w:sz w:val="24"/>
          <w:szCs w:val="24"/>
        </w:rPr>
        <w:t xml:space="preserve"> на </w:t>
      </w:r>
      <w:r w:rsidR="008178A6" w:rsidRPr="000E0F57">
        <w:rPr>
          <w:sz w:val="24"/>
          <w:szCs w:val="24"/>
        </w:rPr>
        <w:t>0,9</w:t>
      </w:r>
      <w:r w:rsidRPr="000E0F57">
        <w:rPr>
          <w:sz w:val="24"/>
          <w:szCs w:val="24"/>
        </w:rPr>
        <w:t>%).</w:t>
      </w:r>
    </w:p>
    <w:p w:rsidR="00934C2D" w:rsidRPr="000E0F57" w:rsidRDefault="00934C2D" w:rsidP="00556233">
      <w:pPr>
        <w:pStyle w:val="a7"/>
        <w:spacing w:after="0"/>
        <w:ind w:firstLine="709"/>
        <w:jc w:val="both"/>
        <w:rPr>
          <w:sz w:val="24"/>
          <w:szCs w:val="24"/>
        </w:rPr>
      </w:pPr>
      <w:r w:rsidRPr="000E0F57">
        <w:rPr>
          <w:sz w:val="24"/>
          <w:szCs w:val="24"/>
        </w:rPr>
        <w:t>Инфраструктура розничной торговли на территории города Урай достаточно развита. На территории города Урай осуществляют деятельность стационарные и нестационарные торговые объекты.</w:t>
      </w:r>
    </w:p>
    <w:p w:rsidR="00556233" w:rsidRPr="000E0F57" w:rsidRDefault="00556233" w:rsidP="00934C2D">
      <w:pPr>
        <w:pStyle w:val="a7"/>
        <w:spacing w:after="0"/>
        <w:jc w:val="center"/>
        <w:rPr>
          <w:b/>
          <w:sz w:val="24"/>
          <w:szCs w:val="24"/>
        </w:rPr>
      </w:pPr>
    </w:p>
    <w:p w:rsidR="00934C2D" w:rsidRPr="000E0F57" w:rsidRDefault="00934C2D" w:rsidP="00934C2D">
      <w:pPr>
        <w:pStyle w:val="a7"/>
        <w:spacing w:after="0"/>
        <w:jc w:val="center"/>
        <w:rPr>
          <w:b/>
          <w:sz w:val="24"/>
          <w:szCs w:val="24"/>
        </w:rPr>
      </w:pPr>
      <w:r w:rsidRPr="000E0F57">
        <w:rPr>
          <w:b/>
          <w:sz w:val="24"/>
          <w:szCs w:val="24"/>
        </w:rPr>
        <w:t>Структура потребительского рынка</w:t>
      </w:r>
    </w:p>
    <w:p w:rsidR="00934C2D" w:rsidRPr="000E0F57" w:rsidRDefault="00AB4DFA" w:rsidP="00934C2D">
      <w:pPr>
        <w:pStyle w:val="a7"/>
        <w:spacing w:after="0"/>
        <w:ind w:firstLine="709"/>
        <w:jc w:val="right"/>
        <w:rPr>
          <w:sz w:val="24"/>
          <w:szCs w:val="24"/>
        </w:rPr>
      </w:pPr>
      <w:r>
        <w:rPr>
          <w:sz w:val="24"/>
          <w:szCs w:val="24"/>
        </w:rPr>
        <w:t>т</w:t>
      </w:r>
      <w:r w:rsidR="00934C2D" w:rsidRPr="000E0F57">
        <w:rPr>
          <w:sz w:val="24"/>
          <w:szCs w:val="24"/>
        </w:rPr>
        <w:t xml:space="preserve">аблица </w:t>
      </w:r>
      <w:r>
        <w:rPr>
          <w:sz w:val="24"/>
          <w:szCs w:val="24"/>
        </w:rPr>
        <w:t>3</w:t>
      </w:r>
    </w:p>
    <w:tbl>
      <w:tblPr>
        <w:tblStyle w:val="ad"/>
        <w:tblW w:w="9495" w:type="dxa"/>
        <w:tblInd w:w="108" w:type="dxa"/>
        <w:tblLayout w:type="fixed"/>
        <w:tblLook w:val="04A0"/>
      </w:tblPr>
      <w:tblGrid>
        <w:gridCol w:w="3967"/>
        <w:gridCol w:w="851"/>
        <w:gridCol w:w="1417"/>
        <w:gridCol w:w="1560"/>
        <w:gridCol w:w="1700"/>
      </w:tblGrid>
      <w:tr w:rsidR="00934C2D" w:rsidRPr="000E0F57" w:rsidTr="008178A6">
        <w:tc>
          <w:tcPr>
            <w:tcW w:w="3967" w:type="dxa"/>
            <w:tcBorders>
              <w:top w:val="single" w:sz="4" w:space="0" w:color="auto"/>
              <w:left w:val="single" w:sz="4" w:space="0" w:color="auto"/>
              <w:bottom w:val="single" w:sz="4" w:space="0" w:color="auto"/>
              <w:right w:val="single" w:sz="4" w:space="0" w:color="auto"/>
            </w:tcBorders>
            <w:vAlign w:val="center"/>
            <w:hideMark/>
          </w:tcPr>
          <w:p w:rsidR="00934C2D" w:rsidRPr="000E0F57" w:rsidRDefault="00934C2D">
            <w:pPr>
              <w:pStyle w:val="a7"/>
              <w:spacing w:after="0"/>
              <w:jc w:val="center"/>
              <w:rPr>
                <w:sz w:val="24"/>
                <w:szCs w:val="24"/>
                <w:lang w:eastAsia="en-US"/>
              </w:rPr>
            </w:pPr>
            <w:r w:rsidRPr="000E0F57">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934C2D" w:rsidRPr="000E0F57" w:rsidRDefault="00934C2D">
            <w:pPr>
              <w:pStyle w:val="a7"/>
              <w:spacing w:after="0"/>
              <w:jc w:val="center"/>
              <w:rPr>
                <w:sz w:val="24"/>
                <w:szCs w:val="24"/>
                <w:lang w:eastAsia="en-US"/>
              </w:rPr>
            </w:pPr>
            <w:r w:rsidRPr="000E0F57">
              <w:rPr>
                <w:sz w:val="24"/>
                <w:szCs w:val="24"/>
                <w:lang w:eastAsia="en-US"/>
              </w:rPr>
              <w:t>Ед. 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4C2D" w:rsidRPr="000E0F57" w:rsidRDefault="00934C2D">
            <w:pPr>
              <w:pStyle w:val="a7"/>
              <w:spacing w:after="0"/>
              <w:jc w:val="center"/>
              <w:rPr>
                <w:sz w:val="24"/>
                <w:szCs w:val="24"/>
                <w:lang w:eastAsia="en-US"/>
              </w:rPr>
            </w:pPr>
            <w:r w:rsidRPr="000E0F57">
              <w:rPr>
                <w:sz w:val="24"/>
                <w:szCs w:val="24"/>
                <w:lang w:eastAsia="en-US"/>
              </w:rPr>
              <w:t>01.04.202</w:t>
            </w:r>
            <w:r w:rsidR="008178A6" w:rsidRPr="000E0F57">
              <w:rPr>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934C2D" w:rsidRPr="000E0F57" w:rsidRDefault="00934C2D">
            <w:pPr>
              <w:pStyle w:val="a7"/>
              <w:spacing w:after="0"/>
              <w:jc w:val="center"/>
              <w:rPr>
                <w:sz w:val="24"/>
                <w:szCs w:val="24"/>
                <w:lang w:eastAsia="en-US"/>
              </w:rPr>
            </w:pPr>
            <w:r w:rsidRPr="000E0F57">
              <w:rPr>
                <w:sz w:val="24"/>
                <w:szCs w:val="24"/>
                <w:lang w:eastAsia="en-US"/>
              </w:rPr>
              <w:t>01.04.202</w:t>
            </w:r>
            <w:r w:rsidR="008178A6" w:rsidRPr="000E0F57">
              <w:rPr>
                <w:sz w:val="24"/>
                <w:szCs w:val="24"/>
                <w:lang w:eastAsia="en-US"/>
              </w:rPr>
              <w:t>4</w:t>
            </w:r>
          </w:p>
        </w:tc>
        <w:tc>
          <w:tcPr>
            <w:tcW w:w="1700" w:type="dxa"/>
            <w:tcBorders>
              <w:top w:val="single" w:sz="4" w:space="0" w:color="auto"/>
              <w:left w:val="single" w:sz="4" w:space="0" w:color="auto"/>
              <w:bottom w:val="single" w:sz="4" w:space="0" w:color="auto"/>
              <w:right w:val="single" w:sz="4" w:space="0" w:color="auto"/>
            </w:tcBorders>
            <w:hideMark/>
          </w:tcPr>
          <w:p w:rsidR="00934C2D" w:rsidRPr="000E0F57" w:rsidRDefault="00934C2D">
            <w:pPr>
              <w:jc w:val="center"/>
              <w:rPr>
                <w:sz w:val="24"/>
                <w:szCs w:val="24"/>
                <w:lang w:eastAsia="en-US"/>
              </w:rPr>
            </w:pPr>
            <w:r w:rsidRPr="000E0F57">
              <w:rPr>
                <w:sz w:val="24"/>
                <w:szCs w:val="24"/>
                <w:lang w:eastAsia="en-US"/>
              </w:rPr>
              <w:t>Отклонение</w:t>
            </w:r>
          </w:p>
          <w:p w:rsidR="00934C2D" w:rsidRPr="000E0F57" w:rsidRDefault="00934C2D">
            <w:pPr>
              <w:pStyle w:val="a7"/>
              <w:spacing w:after="0"/>
              <w:jc w:val="center"/>
              <w:rPr>
                <w:sz w:val="24"/>
                <w:szCs w:val="24"/>
                <w:lang w:eastAsia="en-US"/>
              </w:rPr>
            </w:pPr>
            <w:r w:rsidRPr="000E0F57">
              <w:rPr>
                <w:sz w:val="24"/>
                <w:szCs w:val="24"/>
                <w:lang w:eastAsia="en-US"/>
              </w:rPr>
              <w:t>(%)</w:t>
            </w:r>
          </w:p>
        </w:tc>
      </w:tr>
      <w:tr w:rsidR="008178A6" w:rsidRPr="000E0F57"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b/>
                <w:sz w:val="24"/>
                <w:szCs w:val="24"/>
                <w:lang w:eastAsia="en-US"/>
              </w:rPr>
            </w:pPr>
            <w:r w:rsidRPr="000E0F57">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pStyle w:val="a7"/>
              <w:spacing w:after="0"/>
              <w:jc w:val="right"/>
              <w:rPr>
                <w:b/>
                <w:sz w:val="24"/>
                <w:szCs w:val="24"/>
                <w:lang w:eastAsia="en-US"/>
              </w:rPr>
            </w:pPr>
            <w:r w:rsidRPr="000E0F57">
              <w:rPr>
                <w:b/>
                <w:sz w:val="24"/>
                <w:szCs w:val="24"/>
                <w:lang w:eastAsia="en-US"/>
              </w:rPr>
              <w:t>442</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pStyle w:val="a7"/>
              <w:spacing w:after="0"/>
              <w:jc w:val="right"/>
              <w:rPr>
                <w:b/>
                <w:sz w:val="24"/>
                <w:szCs w:val="24"/>
                <w:lang w:eastAsia="en-US"/>
              </w:rPr>
            </w:pPr>
            <w:r w:rsidRPr="000E0F57">
              <w:rPr>
                <w:b/>
                <w:sz w:val="24"/>
                <w:szCs w:val="24"/>
                <w:lang w:eastAsia="en-US"/>
              </w:rPr>
              <w:t>438</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pStyle w:val="a7"/>
              <w:spacing w:after="0"/>
              <w:jc w:val="right"/>
              <w:rPr>
                <w:b/>
                <w:sz w:val="24"/>
                <w:szCs w:val="24"/>
                <w:lang w:eastAsia="en-US"/>
              </w:rPr>
            </w:pPr>
            <w:r w:rsidRPr="000E0F57">
              <w:rPr>
                <w:b/>
                <w:sz w:val="24"/>
                <w:szCs w:val="24"/>
                <w:lang w:eastAsia="en-US"/>
              </w:rPr>
              <w:t>99,1</w:t>
            </w:r>
          </w:p>
        </w:tc>
      </w:tr>
      <w:tr w:rsidR="008178A6" w:rsidRPr="000E0F57"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b/>
                <w:sz w:val="24"/>
                <w:szCs w:val="24"/>
                <w:lang w:eastAsia="en-US"/>
              </w:rPr>
            </w:pPr>
            <w:r w:rsidRPr="000E0F57">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pStyle w:val="a7"/>
              <w:spacing w:after="0"/>
              <w:jc w:val="right"/>
              <w:rPr>
                <w:b/>
                <w:sz w:val="24"/>
                <w:szCs w:val="24"/>
                <w:lang w:eastAsia="en-US"/>
              </w:rPr>
            </w:pPr>
            <w:r w:rsidRPr="000E0F57">
              <w:rPr>
                <w:b/>
                <w:sz w:val="24"/>
                <w:szCs w:val="24"/>
                <w:lang w:eastAsia="en-US"/>
              </w:rPr>
              <w:t>267</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pStyle w:val="a7"/>
              <w:spacing w:after="0"/>
              <w:jc w:val="right"/>
              <w:rPr>
                <w:b/>
                <w:sz w:val="24"/>
                <w:szCs w:val="24"/>
                <w:lang w:eastAsia="en-US"/>
              </w:rPr>
            </w:pPr>
            <w:r w:rsidRPr="000E0F57">
              <w:rPr>
                <w:b/>
                <w:sz w:val="24"/>
                <w:szCs w:val="24"/>
                <w:lang w:eastAsia="en-US"/>
              </w:rPr>
              <w:t>261</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pStyle w:val="a7"/>
              <w:spacing w:after="0"/>
              <w:jc w:val="right"/>
              <w:rPr>
                <w:b/>
                <w:sz w:val="24"/>
                <w:szCs w:val="24"/>
                <w:lang w:eastAsia="en-US"/>
              </w:rPr>
            </w:pPr>
            <w:r w:rsidRPr="000E0F57">
              <w:rPr>
                <w:b/>
                <w:sz w:val="24"/>
                <w:szCs w:val="24"/>
                <w:lang w:eastAsia="en-US"/>
              </w:rPr>
              <w:t>97,7</w:t>
            </w:r>
          </w:p>
        </w:tc>
      </w:tr>
      <w:tr w:rsidR="008178A6" w:rsidRPr="000E0F57"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sz w:val="24"/>
                <w:szCs w:val="24"/>
                <w:lang w:eastAsia="en-US"/>
              </w:rPr>
            </w:pPr>
            <w:r w:rsidRPr="000E0F57">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center"/>
              <w:rPr>
                <w:sz w:val="24"/>
                <w:szCs w:val="24"/>
                <w:lang w:eastAsia="en-US"/>
              </w:rPr>
            </w:pPr>
            <w:r w:rsidRPr="000E0F5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pStyle w:val="a7"/>
              <w:spacing w:after="0"/>
              <w:jc w:val="right"/>
              <w:rPr>
                <w:sz w:val="24"/>
                <w:szCs w:val="24"/>
                <w:lang w:eastAsia="en-US"/>
              </w:rPr>
            </w:pPr>
            <w:r w:rsidRPr="000E0F57">
              <w:rPr>
                <w:sz w:val="24"/>
                <w:szCs w:val="24"/>
                <w:lang w:eastAsia="en-US"/>
              </w:rPr>
              <w:t>172</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pStyle w:val="a7"/>
              <w:spacing w:after="0"/>
              <w:jc w:val="right"/>
              <w:rPr>
                <w:sz w:val="24"/>
                <w:szCs w:val="24"/>
                <w:lang w:eastAsia="en-US"/>
              </w:rPr>
            </w:pPr>
            <w:r w:rsidRPr="000E0F57">
              <w:rPr>
                <w:sz w:val="24"/>
                <w:szCs w:val="24"/>
                <w:lang w:eastAsia="en-US"/>
              </w:rPr>
              <w:t>176</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pStyle w:val="a7"/>
              <w:spacing w:after="0"/>
              <w:jc w:val="right"/>
              <w:rPr>
                <w:sz w:val="24"/>
                <w:szCs w:val="24"/>
                <w:lang w:eastAsia="en-US"/>
              </w:rPr>
            </w:pPr>
            <w:r w:rsidRPr="000E0F57">
              <w:rPr>
                <w:sz w:val="24"/>
                <w:szCs w:val="24"/>
                <w:lang w:eastAsia="en-US"/>
              </w:rPr>
              <w:t>102,3</w:t>
            </w:r>
          </w:p>
        </w:tc>
      </w:tr>
      <w:tr w:rsidR="008178A6" w:rsidRPr="000E0F57"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sz w:val="24"/>
                <w:szCs w:val="24"/>
                <w:lang w:eastAsia="en-US"/>
              </w:rPr>
            </w:pPr>
            <w:r w:rsidRPr="000E0F57">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center"/>
              <w:rPr>
                <w:sz w:val="24"/>
                <w:szCs w:val="24"/>
                <w:lang w:eastAsia="en-US"/>
              </w:rPr>
            </w:pPr>
            <w:r w:rsidRPr="000E0F5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pStyle w:val="a7"/>
              <w:spacing w:after="0"/>
              <w:jc w:val="right"/>
              <w:rPr>
                <w:sz w:val="24"/>
                <w:szCs w:val="24"/>
                <w:lang w:eastAsia="en-US"/>
              </w:rPr>
            </w:pPr>
            <w:r w:rsidRPr="000E0F57">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pStyle w:val="a7"/>
              <w:spacing w:after="0"/>
              <w:jc w:val="right"/>
              <w:rPr>
                <w:sz w:val="24"/>
                <w:szCs w:val="24"/>
                <w:lang w:eastAsia="en-US"/>
              </w:rPr>
            </w:pPr>
            <w:r w:rsidRPr="000E0F57">
              <w:rPr>
                <w:sz w:val="24"/>
                <w:szCs w:val="24"/>
                <w:lang w:eastAsia="en-US"/>
              </w:rPr>
              <w:t>12</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pStyle w:val="a7"/>
              <w:spacing w:after="0"/>
              <w:jc w:val="right"/>
              <w:rPr>
                <w:sz w:val="24"/>
                <w:szCs w:val="24"/>
                <w:lang w:eastAsia="en-US"/>
              </w:rPr>
            </w:pPr>
            <w:r w:rsidRPr="000E0F57">
              <w:rPr>
                <w:sz w:val="24"/>
                <w:szCs w:val="24"/>
                <w:lang w:eastAsia="en-US"/>
              </w:rPr>
              <w:t>100,0</w:t>
            </w:r>
          </w:p>
        </w:tc>
      </w:tr>
      <w:tr w:rsidR="008178A6" w:rsidRPr="000E0F57"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sz w:val="24"/>
                <w:szCs w:val="24"/>
                <w:lang w:eastAsia="en-US"/>
              </w:rPr>
            </w:pPr>
            <w:r w:rsidRPr="000E0F57">
              <w:rPr>
                <w:sz w:val="24"/>
                <w:szCs w:val="24"/>
                <w:lang w:eastAsia="en-US"/>
              </w:rPr>
              <w:t>Аптеки. аптечные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center"/>
              <w:rPr>
                <w:sz w:val="24"/>
                <w:szCs w:val="24"/>
                <w:lang w:eastAsia="en-US"/>
              </w:rPr>
            </w:pPr>
            <w:r w:rsidRPr="000E0F5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pStyle w:val="a7"/>
              <w:spacing w:after="0"/>
              <w:jc w:val="right"/>
              <w:rPr>
                <w:sz w:val="24"/>
                <w:szCs w:val="24"/>
                <w:lang w:eastAsia="en-US"/>
              </w:rPr>
            </w:pPr>
            <w:r w:rsidRPr="000E0F57">
              <w:rPr>
                <w:sz w:val="24"/>
                <w:szCs w:val="24"/>
                <w:lang w:eastAsia="en-US"/>
              </w:rPr>
              <w:t>26</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pStyle w:val="a7"/>
              <w:spacing w:after="0"/>
              <w:jc w:val="right"/>
              <w:rPr>
                <w:sz w:val="24"/>
                <w:szCs w:val="24"/>
                <w:lang w:eastAsia="en-US"/>
              </w:rPr>
            </w:pPr>
            <w:r w:rsidRPr="000E0F57">
              <w:rPr>
                <w:sz w:val="24"/>
                <w:szCs w:val="24"/>
                <w:lang w:eastAsia="en-US"/>
              </w:rPr>
              <w:t>25</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pStyle w:val="a7"/>
              <w:spacing w:after="0"/>
              <w:jc w:val="right"/>
              <w:rPr>
                <w:sz w:val="24"/>
                <w:szCs w:val="24"/>
                <w:lang w:eastAsia="en-US"/>
              </w:rPr>
            </w:pPr>
            <w:r w:rsidRPr="000E0F57">
              <w:rPr>
                <w:sz w:val="24"/>
                <w:szCs w:val="24"/>
                <w:lang w:eastAsia="en-US"/>
              </w:rPr>
              <w:t>96,2</w:t>
            </w:r>
          </w:p>
        </w:tc>
      </w:tr>
      <w:tr w:rsidR="008178A6" w:rsidRPr="000E0F57"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sz w:val="24"/>
                <w:szCs w:val="24"/>
                <w:lang w:eastAsia="en-US"/>
              </w:rPr>
            </w:pPr>
            <w:r w:rsidRPr="000E0F57">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center"/>
              <w:rPr>
                <w:sz w:val="24"/>
                <w:szCs w:val="24"/>
                <w:lang w:eastAsia="en-US"/>
              </w:rPr>
            </w:pPr>
            <w:r w:rsidRPr="000E0F5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jc w:val="right"/>
              <w:rPr>
                <w:color w:val="000000"/>
                <w:sz w:val="24"/>
                <w:szCs w:val="24"/>
                <w:lang w:eastAsia="en-US"/>
              </w:rPr>
            </w:pPr>
            <w:r w:rsidRPr="000E0F57">
              <w:rPr>
                <w:color w:val="000000"/>
                <w:sz w:val="24"/>
                <w:szCs w:val="24"/>
                <w:lang w:eastAsia="en-US"/>
              </w:rPr>
              <w:t>57</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jc w:val="right"/>
              <w:rPr>
                <w:color w:val="000000"/>
                <w:sz w:val="24"/>
                <w:szCs w:val="24"/>
                <w:lang w:eastAsia="en-US"/>
              </w:rPr>
            </w:pPr>
            <w:r w:rsidRPr="000E0F57">
              <w:rPr>
                <w:color w:val="000000"/>
                <w:sz w:val="24"/>
                <w:szCs w:val="24"/>
                <w:lang w:eastAsia="en-US"/>
              </w:rPr>
              <w:t>48</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jc w:val="right"/>
              <w:rPr>
                <w:color w:val="000000"/>
                <w:sz w:val="24"/>
                <w:szCs w:val="24"/>
                <w:lang w:eastAsia="en-US"/>
              </w:rPr>
            </w:pPr>
            <w:r w:rsidRPr="000E0F57">
              <w:rPr>
                <w:color w:val="000000"/>
                <w:sz w:val="24"/>
                <w:szCs w:val="24"/>
                <w:lang w:eastAsia="en-US"/>
              </w:rPr>
              <w:t>84,2</w:t>
            </w:r>
          </w:p>
        </w:tc>
      </w:tr>
      <w:tr w:rsidR="008178A6" w:rsidRPr="000E0F57"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b/>
                <w:sz w:val="24"/>
                <w:szCs w:val="24"/>
                <w:lang w:eastAsia="en-US"/>
              </w:rPr>
            </w:pPr>
            <w:r w:rsidRPr="000E0F57">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center"/>
              <w:rPr>
                <w:sz w:val="24"/>
                <w:szCs w:val="24"/>
                <w:lang w:eastAsia="en-US"/>
              </w:rPr>
            </w:pPr>
            <w:r w:rsidRPr="000E0F5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pStyle w:val="a7"/>
              <w:spacing w:after="0"/>
              <w:jc w:val="right"/>
              <w:rPr>
                <w:sz w:val="24"/>
                <w:szCs w:val="24"/>
                <w:lang w:eastAsia="en-US"/>
              </w:rPr>
            </w:pPr>
            <w:r w:rsidRPr="000E0F57">
              <w:rPr>
                <w:sz w:val="24"/>
                <w:szCs w:val="24"/>
                <w:lang w:eastAsia="en-US"/>
              </w:rPr>
              <w:t>75</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pStyle w:val="a7"/>
              <w:spacing w:after="0"/>
              <w:jc w:val="right"/>
              <w:rPr>
                <w:sz w:val="24"/>
                <w:szCs w:val="24"/>
                <w:lang w:eastAsia="en-US"/>
              </w:rPr>
            </w:pPr>
            <w:r w:rsidRPr="000E0F57">
              <w:rPr>
                <w:sz w:val="24"/>
                <w:szCs w:val="24"/>
                <w:lang w:eastAsia="en-US"/>
              </w:rPr>
              <w:t>74</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pStyle w:val="a7"/>
              <w:spacing w:after="0"/>
              <w:jc w:val="right"/>
              <w:rPr>
                <w:sz w:val="24"/>
                <w:szCs w:val="24"/>
                <w:lang w:eastAsia="en-US"/>
              </w:rPr>
            </w:pPr>
            <w:r w:rsidRPr="000E0F57">
              <w:rPr>
                <w:sz w:val="24"/>
                <w:szCs w:val="24"/>
                <w:lang w:eastAsia="en-US"/>
              </w:rPr>
              <w:t>98,7</w:t>
            </w:r>
          </w:p>
        </w:tc>
      </w:tr>
      <w:tr w:rsidR="008178A6" w:rsidRPr="008740F1" w:rsidTr="008178A6">
        <w:tc>
          <w:tcPr>
            <w:tcW w:w="3967"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both"/>
              <w:rPr>
                <w:b/>
                <w:sz w:val="24"/>
                <w:szCs w:val="24"/>
                <w:lang w:eastAsia="en-US"/>
              </w:rPr>
            </w:pPr>
            <w:r w:rsidRPr="000E0F57">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8178A6" w:rsidRPr="000E0F57" w:rsidRDefault="008178A6">
            <w:pPr>
              <w:pStyle w:val="a7"/>
              <w:spacing w:after="0"/>
              <w:jc w:val="center"/>
              <w:rPr>
                <w:sz w:val="24"/>
                <w:szCs w:val="24"/>
                <w:lang w:eastAsia="en-US"/>
              </w:rPr>
            </w:pPr>
            <w:r w:rsidRPr="000E0F57">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8178A6" w:rsidRPr="000E0F57" w:rsidRDefault="008178A6" w:rsidP="008178A6">
            <w:pPr>
              <w:jc w:val="right"/>
              <w:rPr>
                <w:color w:val="000000"/>
                <w:sz w:val="24"/>
                <w:szCs w:val="24"/>
                <w:lang w:eastAsia="en-US"/>
              </w:rPr>
            </w:pPr>
            <w:r w:rsidRPr="000E0F57">
              <w:rPr>
                <w:color w:val="000000"/>
                <w:sz w:val="24"/>
                <w:szCs w:val="24"/>
                <w:lang w:eastAsia="en-US"/>
              </w:rPr>
              <w:t>100</w:t>
            </w:r>
          </w:p>
        </w:tc>
        <w:tc>
          <w:tcPr>
            <w:tcW w:w="1560" w:type="dxa"/>
            <w:tcBorders>
              <w:top w:val="single" w:sz="4" w:space="0" w:color="auto"/>
              <w:left w:val="single" w:sz="4" w:space="0" w:color="auto"/>
              <w:bottom w:val="single" w:sz="4" w:space="0" w:color="auto"/>
              <w:right w:val="single" w:sz="4" w:space="0" w:color="auto"/>
            </w:tcBorders>
            <w:hideMark/>
          </w:tcPr>
          <w:p w:rsidR="008178A6" w:rsidRPr="000E0F57" w:rsidRDefault="008178A6" w:rsidP="00556233">
            <w:pPr>
              <w:jc w:val="right"/>
              <w:rPr>
                <w:color w:val="000000"/>
                <w:sz w:val="24"/>
                <w:szCs w:val="24"/>
                <w:lang w:eastAsia="en-US"/>
              </w:rPr>
            </w:pPr>
            <w:r w:rsidRPr="000E0F57">
              <w:rPr>
                <w:color w:val="000000"/>
                <w:sz w:val="24"/>
                <w:szCs w:val="24"/>
                <w:lang w:eastAsia="en-US"/>
              </w:rPr>
              <w:t>103</w:t>
            </w:r>
          </w:p>
        </w:tc>
        <w:tc>
          <w:tcPr>
            <w:tcW w:w="1700" w:type="dxa"/>
            <w:tcBorders>
              <w:top w:val="single" w:sz="4" w:space="0" w:color="auto"/>
              <w:left w:val="single" w:sz="4" w:space="0" w:color="auto"/>
              <w:bottom w:val="single" w:sz="4" w:space="0" w:color="auto"/>
              <w:right w:val="single" w:sz="4" w:space="0" w:color="auto"/>
            </w:tcBorders>
            <w:hideMark/>
          </w:tcPr>
          <w:p w:rsidR="008178A6" w:rsidRPr="000E0F57" w:rsidRDefault="000E0F57" w:rsidP="00556233">
            <w:pPr>
              <w:jc w:val="right"/>
              <w:rPr>
                <w:color w:val="000000"/>
                <w:sz w:val="24"/>
                <w:szCs w:val="24"/>
                <w:lang w:eastAsia="en-US"/>
              </w:rPr>
            </w:pPr>
            <w:r w:rsidRPr="000E0F57">
              <w:rPr>
                <w:color w:val="000000"/>
                <w:sz w:val="24"/>
                <w:szCs w:val="24"/>
                <w:lang w:eastAsia="en-US"/>
              </w:rPr>
              <w:t>103,0</w:t>
            </w:r>
          </w:p>
        </w:tc>
      </w:tr>
    </w:tbl>
    <w:p w:rsidR="00934C2D" w:rsidRPr="000E0F57" w:rsidRDefault="00934C2D" w:rsidP="00934C2D">
      <w:pPr>
        <w:tabs>
          <w:tab w:val="left" w:pos="567"/>
        </w:tabs>
        <w:jc w:val="both"/>
        <w:rPr>
          <w:sz w:val="24"/>
          <w:szCs w:val="24"/>
        </w:rPr>
      </w:pPr>
    </w:p>
    <w:p w:rsidR="00934C2D" w:rsidRPr="000E0F57" w:rsidRDefault="00934C2D" w:rsidP="00083AA1">
      <w:pPr>
        <w:tabs>
          <w:tab w:val="left" w:pos="567"/>
        </w:tabs>
        <w:ind w:firstLine="709"/>
        <w:jc w:val="both"/>
        <w:rPr>
          <w:sz w:val="24"/>
          <w:szCs w:val="24"/>
        </w:rPr>
      </w:pPr>
      <w:r w:rsidRPr="000E0F57">
        <w:rPr>
          <w:sz w:val="24"/>
          <w:szCs w:val="24"/>
        </w:rPr>
        <w:t xml:space="preserve">По состоянию на 01.04.2023 обеспеченность </w:t>
      </w:r>
      <w:r w:rsidR="000E0F57" w:rsidRPr="000E0F57">
        <w:rPr>
          <w:sz w:val="24"/>
          <w:szCs w:val="24"/>
        </w:rPr>
        <w:t>населения города Урай, в сравнение с установленными нормативами, составило: количество стационарных объектов - 159,3%; количество нестационарных объектов - 200%.</w:t>
      </w:r>
    </w:p>
    <w:p w:rsidR="00934C2D" w:rsidRPr="000E0F57" w:rsidRDefault="00934C2D" w:rsidP="00083AA1">
      <w:pPr>
        <w:tabs>
          <w:tab w:val="left" w:pos="567"/>
        </w:tabs>
        <w:ind w:firstLine="709"/>
        <w:jc w:val="both"/>
        <w:rPr>
          <w:sz w:val="24"/>
          <w:szCs w:val="24"/>
        </w:rPr>
      </w:pPr>
      <w:r w:rsidRPr="000E0F57">
        <w:rPr>
          <w:sz w:val="24"/>
          <w:szCs w:val="24"/>
        </w:rPr>
        <w:t xml:space="preserve">В структуре объектов розничной торговли наблюдается снижение нестационарных объектов на </w:t>
      </w:r>
      <w:r w:rsidR="000E0F57" w:rsidRPr="000E0F57">
        <w:rPr>
          <w:sz w:val="24"/>
          <w:szCs w:val="24"/>
        </w:rPr>
        <w:t>15,8</w:t>
      </w:r>
      <w:r w:rsidRPr="000E0F57">
        <w:rPr>
          <w:sz w:val="24"/>
          <w:szCs w:val="24"/>
        </w:rPr>
        <w:t xml:space="preserve">%, при этом отмечен рост количества магазинов на </w:t>
      </w:r>
      <w:r w:rsidR="000E0F57" w:rsidRPr="000E0F57">
        <w:rPr>
          <w:sz w:val="24"/>
          <w:szCs w:val="24"/>
        </w:rPr>
        <w:t>2,3</w:t>
      </w:r>
      <w:r w:rsidRPr="000E0F57">
        <w:rPr>
          <w:sz w:val="24"/>
          <w:szCs w:val="24"/>
        </w:rPr>
        <w:t xml:space="preserve">%. </w:t>
      </w:r>
    </w:p>
    <w:p w:rsidR="00934C2D" w:rsidRPr="000E0F57" w:rsidRDefault="00B676D0" w:rsidP="00083AA1">
      <w:pPr>
        <w:tabs>
          <w:tab w:val="left" w:pos="567"/>
        </w:tabs>
        <w:ind w:firstLine="709"/>
        <w:jc w:val="both"/>
        <w:rPr>
          <w:sz w:val="24"/>
          <w:szCs w:val="24"/>
        </w:rPr>
      </w:pPr>
      <w:r w:rsidRPr="000E0F57">
        <w:rPr>
          <w:sz w:val="24"/>
          <w:szCs w:val="24"/>
        </w:rPr>
        <w:t>За отчетный период в городе Урай</w:t>
      </w:r>
      <w:r w:rsidR="00934C2D" w:rsidRPr="000E0F57">
        <w:rPr>
          <w:sz w:val="24"/>
          <w:szCs w:val="24"/>
        </w:rPr>
        <w:t xml:space="preserve"> открыл</w:t>
      </w:r>
      <w:r w:rsidR="000E0F57" w:rsidRPr="000E0F57">
        <w:rPr>
          <w:sz w:val="24"/>
          <w:szCs w:val="24"/>
        </w:rPr>
        <w:t>ся 1</w:t>
      </w:r>
      <w:r w:rsidR="00934C2D" w:rsidRPr="000E0F57">
        <w:rPr>
          <w:sz w:val="24"/>
          <w:szCs w:val="24"/>
        </w:rPr>
        <w:t xml:space="preserve"> новы</w:t>
      </w:r>
      <w:r w:rsidR="000E0F57" w:rsidRPr="000E0F57">
        <w:rPr>
          <w:sz w:val="24"/>
          <w:szCs w:val="24"/>
        </w:rPr>
        <w:t>й объект</w:t>
      </w:r>
      <w:r w:rsidR="00934C2D" w:rsidRPr="000E0F57">
        <w:rPr>
          <w:sz w:val="24"/>
          <w:szCs w:val="24"/>
        </w:rPr>
        <w:t xml:space="preserve"> федеральной</w:t>
      </w:r>
      <w:r w:rsidR="000E0F57" w:rsidRPr="000E0F57">
        <w:rPr>
          <w:sz w:val="24"/>
          <w:szCs w:val="24"/>
        </w:rPr>
        <w:t xml:space="preserve"> сети «Монетка».</w:t>
      </w:r>
      <w:r w:rsidR="00934C2D" w:rsidRPr="000E0F57">
        <w:rPr>
          <w:sz w:val="24"/>
          <w:szCs w:val="24"/>
        </w:rPr>
        <w:t xml:space="preserve"> 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 и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w:t>
      </w:r>
      <w:r w:rsidR="00934C2D" w:rsidRPr="000E0F57">
        <w:rPr>
          <w:sz w:val="24"/>
          <w:szCs w:val="24"/>
        </w:rPr>
        <w:lastRenderedPageBreak/>
        <w:t>отрасли. В свою очередь текущие макроэкономические условия и высокая конкуренция усложняют деятельность розничных точек небольшого и среднего размеров.</w:t>
      </w:r>
    </w:p>
    <w:p w:rsidR="00934C2D" w:rsidRPr="008740F1" w:rsidRDefault="00934C2D" w:rsidP="00934C2D">
      <w:pPr>
        <w:tabs>
          <w:tab w:val="left" w:pos="567"/>
        </w:tabs>
        <w:jc w:val="both"/>
        <w:rPr>
          <w:sz w:val="24"/>
          <w:szCs w:val="24"/>
          <w:highlight w:val="yellow"/>
        </w:rPr>
      </w:pPr>
    </w:p>
    <w:p w:rsidR="00934C2D" w:rsidRPr="00A40C4A" w:rsidRDefault="00934C2D" w:rsidP="00934C2D">
      <w:pPr>
        <w:pStyle w:val="a7"/>
        <w:spacing w:after="0"/>
        <w:jc w:val="center"/>
        <w:rPr>
          <w:b/>
          <w:sz w:val="24"/>
          <w:szCs w:val="24"/>
        </w:rPr>
      </w:pPr>
      <w:r w:rsidRPr="00A40C4A">
        <w:rPr>
          <w:sz w:val="24"/>
          <w:szCs w:val="24"/>
        </w:rPr>
        <w:t xml:space="preserve"> </w:t>
      </w:r>
      <w:r w:rsidRPr="00A40C4A">
        <w:rPr>
          <w:b/>
          <w:sz w:val="24"/>
          <w:szCs w:val="24"/>
        </w:rPr>
        <w:t>Количество магазинов, принадлежащих сетевым структурам различного уровня</w:t>
      </w:r>
    </w:p>
    <w:p w:rsidR="00934C2D" w:rsidRPr="00A40C4A" w:rsidRDefault="00AB4DFA" w:rsidP="00934C2D">
      <w:pPr>
        <w:pStyle w:val="a7"/>
        <w:spacing w:after="0"/>
        <w:ind w:firstLine="567"/>
        <w:jc w:val="right"/>
        <w:rPr>
          <w:sz w:val="24"/>
          <w:szCs w:val="24"/>
        </w:rPr>
      </w:pPr>
      <w:r>
        <w:rPr>
          <w:sz w:val="24"/>
          <w:szCs w:val="24"/>
        </w:rPr>
        <w:t>т</w:t>
      </w:r>
      <w:r w:rsidR="00934C2D" w:rsidRPr="00A40C4A">
        <w:rPr>
          <w:sz w:val="24"/>
          <w:szCs w:val="24"/>
        </w:rPr>
        <w:t xml:space="preserve">аблица </w:t>
      </w:r>
      <w:r>
        <w:rPr>
          <w:sz w:val="24"/>
          <w:szCs w:val="24"/>
        </w:rPr>
        <w:t>4</w:t>
      </w:r>
    </w:p>
    <w:tbl>
      <w:tblPr>
        <w:tblStyle w:val="ad"/>
        <w:tblW w:w="9492" w:type="dxa"/>
        <w:tblInd w:w="108" w:type="dxa"/>
        <w:tblLayout w:type="fixed"/>
        <w:tblLook w:val="04A0"/>
      </w:tblPr>
      <w:tblGrid>
        <w:gridCol w:w="4533"/>
        <w:gridCol w:w="1700"/>
        <w:gridCol w:w="1700"/>
        <w:gridCol w:w="1559"/>
      </w:tblGrid>
      <w:tr w:rsidR="00934C2D" w:rsidRPr="00A40C4A" w:rsidTr="00083AA1">
        <w:trPr>
          <w:trHeight w:val="255"/>
        </w:trPr>
        <w:tc>
          <w:tcPr>
            <w:tcW w:w="4533" w:type="dxa"/>
            <w:tcBorders>
              <w:top w:val="single" w:sz="4" w:space="0" w:color="auto"/>
              <w:left w:val="single" w:sz="4" w:space="0" w:color="auto"/>
              <w:bottom w:val="single" w:sz="4" w:space="0" w:color="auto"/>
              <w:right w:val="single" w:sz="4" w:space="0" w:color="auto"/>
            </w:tcBorders>
            <w:vAlign w:val="center"/>
            <w:hideMark/>
          </w:tcPr>
          <w:p w:rsidR="00934C2D" w:rsidRPr="00A40C4A" w:rsidRDefault="00934C2D">
            <w:pPr>
              <w:jc w:val="center"/>
              <w:rPr>
                <w:rFonts w:asciiTheme="minorHAnsi" w:eastAsiaTheme="minorHAnsi" w:hAnsiTheme="minorHAnsi"/>
                <w:lang w:eastAsia="en-US"/>
              </w:rPr>
            </w:pPr>
            <w:r w:rsidRPr="00A40C4A">
              <w:rPr>
                <w:sz w:val="24"/>
                <w:szCs w:val="24"/>
                <w:lang w:eastAsia="en-US"/>
              </w:rPr>
              <w:t>Наименование показателя</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4C2D" w:rsidRPr="00A40C4A" w:rsidRDefault="00934C2D">
            <w:pPr>
              <w:pStyle w:val="a7"/>
              <w:spacing w:after="0"/>
              <w:jc w:val="center"/>
              <w:rPr>
                <w:color w:val="000000"/>
                <w:sz w:val="24"/>
                <w:szCs w:val="24"/>
                <w:lang w:eastAsia="en-US"/>
              </w:rPr>
            </w:pPr>
            <w:r w:rsidRPr="00A40C4A">
              <w:rPr>
                <w:color w:val="000000"/>
                <w:sz w:val="24"/>
                <w:szCs w:val="24"/>
                <w:lang w:eastAsia="en-US"/>
              </w:rPr>
              <w:t>01.04.202</w:t>
            </w:r>
            <w:r w:rsidR="000E0F57" w:rsidRPr="00A40C4A">
              <w:rPr>
                <w:color w:val="000000"/>
                <w:sz w:val="24"/>
                <w:szCs w:val="24"/>
                <w:lang w:eastAsia="en-US"/>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934C2D" w:rsidRPr="00A40C4A" w:rsidRDefault="00934C2D">
            <w:pPr>
              <w:pStyle w:val="a7"/>
              <w:spacing w:after="0"/>
              <w:jc w:val="center"/>
              <w:rPr>
                <w:color w:val="000000"/>
                <w:sz w:val="24"/>
                <w:szCs w:val="24"/>
                <w:lang w:eastAsia="en-US"/>
              </w:rPr>
            </w:pPr>
            <w:r w:rsidRPr="00A40C4A">
              <w:rPr>
                <w:color w:val="000000"/>
                <w:sz w:val="24"/>
                <w:szCs w:val="24"/>
                <w:lang w:eastAsia="en-US"/>
              </w:rPr>
              <w:t>01.04.202</w:t>
            </w:r>
            <w:r w:rsidR="000E0F57" w:rsidRPr="00A40C4A">
              <w:rPr>
                <w:color w:val="000000"/>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934C2D" w:rsidRPr="00A40C4A" w:rsidRDefault="00934C2D">
            <w:pPr>
              <w:jc w:val="center"/>
              <w:rPr>
                <w:sz w:val="24"/>
                <w:szCs w:val="24"/>
                <w:lang w:eastAsia="en-US"/>
              </w:rPr>
            </w:pPr>
            <w:r w:rsidRPr="00A40C4A">
              <w:rPr>
                <w:sz w:val="24"/>
                <w:szCs w:val="24"/>
                <w:lang w:eastAsia="en-US"/>
              </w:rPr>
              <w:t>Отклонение</w:t>
            </w:r>
          </w:p>
          <w:p w:rsidR="00934C2D" w:rsidRPr="00A40C4A" w:rsidRDefault="00934C2D">
            <w:pPr>
              <w:pStyle w:val="a7"/>
              <w:spacing w:after="0"/>
              <w:jc w:val="center"/>
              <w:rPr>
                <w:color w:val="000000"/>
                <w:sz w:val="24"/>
                <w:szCs w:val="24"/>
                <w:lang w:eastAsia="en-US"/>
              </w:rPr>
            </w:pPr>
            <w:r w:rsidRPr="00A40C4A">
              <w:rPr>
                <w:sz w:val="24"/>
                <w:szCs w:val="24"/>
                <w:lang w:eastAsia="en-US"/>
              </w:rPr>
              <w:t>(%)</w:t>
            </w:r>
          </w:p>
        </w:tc>
      </w:tr>
      <w:tr w:rsidR="00934C2D" w:rsidRPr="00A40C4A" w:rsidTr="00083AA1">
        <w:tc>
          <w:tcPr>
            <w:tcW w:w="4533" w:type="dxa"/>
            <w:tcBorders>
              <w:top w:val="single" w:sz="4" w:space="0" w:color="auto"/>
              <w:left w:val="single" w:sz="4" w:space="0" w:color="auto"/>
              <w:bottom w:val="single" w:sz="4" w:space="0" w:color="auto"/>
              <w:right w:val="single" w:sz="4" w:space="0" w:color="auto"/>
            </w:tcBorders>
            <w:hideMark/>
          </w:tcPr>
          <w:p w:rsidR="00934C2D" w:rsidRPr="00A40C4A" w:rsidRDefault="00934C2D">
            <w:pPr>
              <w:jc w:val="both"/>
              <w:rPr>
                <w:b/>
                <w:sz w:val="24"/>
                <w:szCs w:val="24"/>
                <w:lang w:eastAsia="en-US"/>
              </w:rPr>
            </w:pPr>
            <w:r w:rsidRPr="00A40C4A">
              <w:rPr>
                <w:b/>
                <w:sz w:val="24"/>
                <w:szCs w:val="24"/>
                <w:lang w:eastAsia="en-US"/>
              </w:rPr>
              <w:t>Всего количество магазинов, ед.</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934C2D" w:rsidP="009D151C">
            <w:pPr>
              <w:pStyle w:val="a7"/>
              <w:spacing w:after="0"/>
              <w:jc w:val="right"/>
              <w:rPr>
                <w:b/>
                <w:sz w:val="24"/>
                <w:szCs w:val="24"/>
                <w:lang w:eastAsia="en-US"/>
              </w:rPr>
            </w:pPr>
            <w:r w:rsidRPr="00A40C4A">
              <w:rPr>
                <w:b/>
                <w:sz w:val="24"/>
                <w:szCs w:val="24"/>
                <w:lang w:eastAsia="en-US"/>
              </w:rPr>
              <w:t>9</w:t>
            </w:r>
            <w:r w:rsidR="000E0F57" w:rsidRPr="00A40C4A">
              <w:rPr>
                <w:b/>
                <w:sz w:val="24"/>
                <w:szCs w:val="24"/>
                <w:lang w:eastAsia="en-US"/>
              </w:rPr>
              <w:t>4</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934C2D" w:rsidP="009D151C">
            <w:pPr>
              <w:pStyle w:val="a7"/>
              <w:spacing w:after="0"/>
              <w:jc w:val="right"/>
              <w:rPr>
                <w:b/>
                <w:sz w:val="24"/>
                <w:szCs w:val="24"/>
                <w:lang w:eastAsia="en-US"/>
              </w:rPr>
            </w:pPr>
            <w:r w:rsidRPr="00A40C4A">
              <w:rPr>
                <w:b/>
                <w:sz w:val="24"/>
                <w:szCs w:val="24"/>
                <w:lang w:eastAsia="en-US"/>
              </w:rPr>
              <w:t>9</w:t>
            </w:r>
            <w:r w:rsidR="000E0F57" w:rsidRPr="00A40C4A">
              <w:rPr>
                <w:b/>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934C2D" w:rsidRPr="00A40C4A" w:rsidRDefault="00934C2D" w:rsidP="009D151C">
            <w:pPr>
              <w:pStyle w:val="a7"/>
              <w:spacing w:after="0"/>
              <w:jc w:val="right"/>
              <w:rPr>
                <w:b/>
                <w:sz w:val="24"/>
                <w:szCs w:val="24"/>
                <w:lang w:eastAsia="en-US"/>
              </w:rPr>
            </w:pPr>
            <w:r w:rsidRPr="00A40C4A">
              <w:rPr>
                <w:b/>
                <w:sz w:val="24"/>
                <w:szCs w:val="24"/>
                <w:lang w:eastAsia="en-US"/>
              </w:rPr>
              <w:t>10</w:t>
            </w:r>
            <w:r w:rsidR="00A40C4A" w:rsidRPr="00A40C4A">
              <w:rPr>
                <w:b/>
                <w:sz w:val="24"/>
                <w:szCs w:val="24"/>
                <w:lang w:eastAsia="en-US"/>
              </w:rPr>
              <w:t>1,1</w:t>
            </w:r>
          </w:p>
        </w:tc>
      </w:tr>
      <w:tr w:rsidR="00934C2D" w:rsidRPr="00A40C4A" w:rsidTr="00083AA1">
        <w:tc>
          <w:tcPr>
            <w:tcW w:w="4533" w:type="dxa"/>
            <w:tcBorders>
              <w:top w:val="single" w:sz="4" w:space="0" w:color="auto"/>
              <w:left w:val="single" w:sz="4" w:space="0" w:color="auto"/>
              <w:bottom w:val="single" w:sz="4" w:space="0" w:color="auto"/>
              <w:right w:val="single" w:sz="4" w:space="0" w:color="auto"/>
            </w:tcBorders>
            <w:hideMark/>
          </w:tcPr>
          <w:p w:rsidR="00934C2D" w:rsidRPr="00A40C4A" w:rsidRDefault="00934C2D">
            <w:pPr>
              <w:jc w:val="both"/>
              <w:rPr>
                <w:sz w:val="24"/>
                <w:szCs w:val="24"/>
                <w:lang w:eastAsia="en-US"/>
              </w:rPr>
            </w:pPr>
            <w:r w:rsidRPr="00A40C4A">
              <w:rPr>
                <w:sz w:val="24"/>
                <w:szCs w:val="24"/>
                <w:lang w:eastAsia="en-US"/>
              </w:rPr>
              <w:t>Федерального значения</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0E0F57" w:rsidP="009D151C">
            <w:pPr>
              <w:pStyle w:val="a7"/>
              <w:spacing w:after="0"/>
              <w:jc w:val="right"/>
              <w:rPr>
                <w:sz w:val="24"/>
                <w:szCs w:val="24"/>
                <w:lang w:eastAsia="en-US"/>
              </w:rPr>
            </w:pPr>
            <w:r w:rsidRPr="00A40C4A">
              <w:rPr>
                <w:sz w:val="24"/>
                <w:szCs w:val="24"/>
                <w:lang w:eastAsia="en-US"/>
              </w:rPr>
              <w:t>31</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934C2D" w:rsidP="009D151C">
            <w:pPr>
              <w:pStyle w:val="a7"/>
              <w:spacing w:after="0"/>
              <w:jc w:val="right"/>
              <w:rPr>
                <w:sz w:val="24"/>
                <w:szCs w:val="24"/>
                <w:lang w:eastAsia="en-US"/>
              </w:rPr>
            </w:pPr>
            <w:r w:rsidRPr="00A40C4A">
              <w:rPr>
                <w:sz w:val="24"/>
                <w:szCs w:val="24"/>
                <w:lang w:eastAsia="en-US"/>
              </w:rPr>
              <w:t>3</w:t>
            </w:r>
            <w:r w:rsidR="000E0F57" w:rsidRPr="00A40C4A">
              <w:rPr>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934C2D" w:rsidRPr="00A40C4A" w:rsidRDefault="00A40C4A" w:rsidP="009D151C">
            <w:pPr>
              <w:pStyle w:val="a7"/>
              <w:spacing w:after="0"/>
              <w:jc w:val="right"/>
              <w:rPr>
                <w:sz w:val="24"/>
                <w:szCs w:val="24"/>
                <w:lang w:eastAsia="en-US"/>
              </w:rPr>
            </w:pPr>
            <w:r w:rsidRPr="00A40C4A">
              <w:rPr>
                <w:sz w:val="24"/>
                <w:szCs w:val="24"/>
                <w:lang w:eastAsia="en-US"/>
              </w:rPr>
              <w:t>103,2</w:t>
            </w:r>
          </w:p>
        </w:tc>
      </w:tr>
      <w:tr w:rsidR="00934C2D" w:rsidRPr="00A40C4A" w:rsidTr="00083AA1">
        <w:tc>
          <w:tcPr>
            <w:tcW w:w="4533" w:type="dxa"/>
            <w:tcBorders>
              <w:top w:val="single" w:sz="4" w:space="0" w:color="auto"/>
              <w:left w:val="single" w:sz="4" w:space="0" w:color="auto"/>
              <w:bottom w:val="single" w:sz="4" w:space="0" w:color="auto"/>
              <w:right w:val="single" w:sz="4" w:space="0" w:color="auto"/>
            </w:tcBorders>
            <w:hideMark/>
          </w:tcPr>
          <w:p w:rsidR="00934C2D" w:rsidRPr="00A40C4A" w:rsidRDefault="00934C2D">
            <w:pPr>
              <w:jc w:val="both"/>
              <w:rPr>
                <w:sz w:val="24"/>
                <w:szCs w:val="24"/>
                <w:lang w:eastAsia="en-US"/>
              </w:rPr>
            </w:pPr>
            <w:r w:rsidRPr="00A40C4A">
              <w:rPr>
                <w:sz w:val="24"/>
                <w:szCs w:val="24"/>
                <w:lang w:eastAsia="en-US"/>
              </w:rPr>
              <w:t>Регионального значения</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934C2D" w:rsidP="009D151C">
            <w:pPr>
              <w:jc w:val="right"/>
              <w:rPr>
                <w:sz w:val="24"/>
                <w:szCs w:val="24"/>
                <w:lang w:eastAsia="en-US"/>
              </w:rPr>
            </w:pPr>
            <w:r w:rsidRPr="00A40C4A">
              <w:rPr>
                <w:sz w:val="24"/>
                <w:szCs w:val="24"/>
                <w:lang w:eastAsia="en-US"/>
              </w:rPr>
              <w:t>3</w:t>
            </w:r>
            <w:r w:rsidR="000E0F57" w:rsidRPr="00A40C4A">
              <w:rPr>
                <w:sz w:val="24"/>
                <w:szCs w:val="24"/>
                <w:lang w:eastAsia="en-US"/>
              </w:rPr>
              <w:t>8</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0E0F57" w:rsidP="009D151C">
            <w:pPr>
              <w:jc w:val="right"/>
              <w:rPr>
                <w:sz w:val="24"/>
                <w:szCs w:val="24"/>
                <w:lang w:eastAsia="en-US"/>
              </w:rPr>
            </w:pPr>
            <w:r w:rsidRPr="00A40C4A">
              <w:rPr>
                <w:sz w:val="24"/>
                <w:szCs w:val="24"/>
                <w:lang w:eastAsia="en-US"/>
              </w:rPr>
              <w:t>40</w:t>
            </w:r>
          </w:p>
        </w:tc>
        <w:tc>
          <w:tcPr>
            <w:tcW w:w="1559" w:type="dxa"/>
            <w:tcBorders>
              <w:top w:val="single" w:sz="4" w:space="0" w:color="auto"/>
              <w:left w:val="single" w:sz="4" w:space="0" w:color="auto"/>
              <w:bottom w:val="single" w:sz="4" w:space="0" w:color="auto"/>
              <w:right w:val="single" w:sz="4" w:space="0" w:color="auto"/>
            </w:tcBorders>
            <w:hideMark/>
          </w:tcPr>
          <w:p w:rsidR="00934C2D" w:rsidRPr="00A40C4A" w:rsidRDefault="00A40C4A" w:rsidP="009D151C">
            <w:pPr>
              <w:jc w:val="right"/>
              <w:rPr>
                <w:sz w:val="24"/>
                <w:szCs w:val="24"/>
                <w:lang w:eastAsia="en-US"/>
              </w:rPr>
            </w:pPr>
            <w:r w:rsidRPr="00A40C4A">
              <w:rPr>
                <w:sz w:val="24"/>
                <w:szCs w:val="24"/>
                <w:lang w:eastAsia="en-US"/>
              </w:rPr>
              <w:t>105,3</w:t>
            </w:r>
          </w:p>
        </w:tc>
      </w:tr>
      <w:tr w:rsidR="00934C2D" w:rsidRPr="008740F1" w:rsidTr="00083AA1">
        <w:tc>
          <w:tcPr>
            <w:tcW w:w="4533" w:type="dxa"/>
            <w:tcBorders>
              <w:top w:val="single" w:sz="4" w:space="0" w:color="auto"/>
              <w:left w:val="single" w:sz="4" w:space="0" w:color="auto"/>
              <w:bottom w:val="single" w:sz="4" w:space="0" w:color="auto"/>
              <w:right w:val="single" w:sz="4" w:space="0" w:color="auto"/>
            </w:tcBorders>
            <w:hideMark/>
          </w:tcPr>
          <w:p w:rsidR="00934C2D" w:rsidRPr="00A40C4A" w:rsidRDefault="00934C2D">
            <w:pPr>
              <w:jc w:val="both"/>
              <w:rPr>
                <w:sz w:val="24"/>
                <w:szCs w:val="24"/>
                <w:lang w:eastAsia="en-US"/>
              </w:rPr>
            </w:pPr>
            <w:r w:rsidRPr="00A40C4A">
              <w:rPr>
                <w:sz w:val="24"/>
                <w:szCs w:val="24"/>
                <w:lang w:eastAsia="en-US"/>
              </w:rPr>
              <w:t>Местного значения</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0E0F57" w:rsidP="009D151C">
            <w:pPr>
              <w:jc w:val="right"/>
              <w:rPr>
                <w:sz w:val="24"/>
                <w:szCs w:val="24"/>
                <w:lang w:eastAsia="en-US"/>
              </w:rPr>
            </w:pPr>
            <w:r w:rsidRPr="00A40C4A">
              <w:rPr>
                <w:sz w:val="24"/>
                <w:szCs w:val="24"/>
                <w:lang w:eastAsia="en-US"/>
              </w:rPr>
              <w:t>25</w:t>
            </w:r>
          </w:p>
        </w:tc>
        <w:tc>
          <w:tcPr>
            <w:tcW w:w="1700" w:type="dxa"/>
            <w:tcBorders>
              <w:top w:val="single" w:sz="4" w:space="0" w:color="auto"/>
              <w:left w:val="single" w:sz="4" w:space="0" w:color="auto"/>
              <w:bottom w:val="single" w:sz="4" w:space="0" w:color="auto"/>
              <w:right w:val="single" w:sz="4" w:space="0" w:color="auto"/>
            </w:tcBorders>
            <w:hideMark/>
          </w:tcPr>
          <w:p w:rsidR="00934C2D" w:rsidRPr="00A40C4A" w:rsidRDefault="00934C2D" w:rsidP="009D151C">
            <w:pPr>
              <w:jc w:val="right"/>
              <w:rPr>
                <w:sz w:val="24"/>
                <w:szCs w:val="24"/>
                <w:lang w:eastAsia="en-US"/>
              </w:rPr>
            </w:pPr>
            <w:r w:rsidRPr="00A40C4A">
              <w:rPr>
                <w:sz w:val="24"/>
                <w:szCs w:val="24"/>
                <w:lang w:eastAsia="en-US"/>
              </w:rPr>
              <w:t>2</w:t>
            </w:r>
            <w:r w:rsidR="000E0F57" w:rsidRPr="00A40C4A">
              <w:rPr>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934C2D" w:rsidRPr="00A40C4A" w:rsidRDefault="00A40C4A" w:rsidP="009D151C">
            <w:pPr>
              <w:jc w:val="right"/>
              <w:rPr>
                <w:sz w:val="24"/>
                <w:szCs w:val="24"/>
                <w:lang w:eastAsia="en-US"/>
              </w:rPr>
            </w:pPr>
            <w:r w:rsidRPr="00A40C4A">
              <w:rPr>
                <w:sz w:val="24"/>
                <w:szCs w:val="24"/>
                <w:lang w:eastAsia="en-US"/>
              </w:rPr>
              <w:t>92,0</w:t>
            </w:r>
          </w:p>
        </w:tc>
      </w:tr>
    </w:tbl>
    <w:p w:rsidR="00934C2D" w:rsidRPr="008740F1" w:rsidRDefault="00934C2D" w:rsidP="00934C2D">
      <w:pPr>
        <w:ind w:firstLine="567"/>
        <w:jc w:val="both"/>
        <w:rPr>
          <w:sz w:val="24"/>
          <w:szCs w:val="24"/>
          <w:highlight w:val="yellow"/>
        </w:rPr>
      </w:pPr>
      <w:r w:rsidRPr="008740F1">
        <w:rPr>
          <w:sz w:val="24"/>
          <w:szCs w:val="24"/>
          <w:highlight w:val="yellow"/>
        </w:rPr>
        <w:t xml:space="preserve"> </w:t>
      </w:r>
    </w:p>
    <w:p w:rsidR="00934C2D" w:rsidRPr="00A40C4A" w:rsidRDefault="00934C2D" w:rsidP="00B676D0">
      <w:pPr>
        <w:ind w:firstLine="709"/>
        <w:jc w:val="both"/>
        <w:rPr>
          <w:sz w:val="24"/>
          <w:szCs w:val="24"/>
        </w:rPr>
      </w:pPr>
      <w:r w:rsidRPr="00A40C4A">
        <w:rPr>
          <w:sz w:val="24"/>
          <w:szCs w:val="24"/>
        </w:rPr>
        <w:t>В целях обеспечения жителей города Урай качественной и экологически чистой сельскохозяй</w:t>
      </w:r>
      <w:r w:rsidR="00A40C4A" w:rsidRPr="00A40C4A">
        <w:rPr>
          <w:sz w:val="24"/>
          <w:szCs w:val="24"/>
        </w:rPr>
        <w:t>ственной продукцией определены 3</w:t>
      </w:r>
      <w:r w:rsidRPr="00A40C4A">
        <w:rPr>
          <w:sz w:val="24"/>
          <w:szCs w:val="24"/>
        </w:rPr>
        <w:t xml:space="preserve"> открытых торговых площадок для организации торговли </w:t>
      </w:r>
      <w:r w:rsidRPr="00A40C4A">
        <w:rPr>
          <w:iCs/>
          <w:sz w:val="24"/>
          <w:szCs w:val="24"/>
        </w:rPr>
        <w:t>сельскохозяйственной продукцией, рассадой, саженцами - для граждан, ведущих личные подсобные хозяйства и дикоросами</w:t>
      </w:r>
      <w:r w:rsidRPr="00A40C4A">
        <w:rPr>
          <w:sz w:val="24"/>
          <w:szCs w:val="24"/>
        </w:rPr>
        <w:t>.</w:t>
      </w:r>
    </w:p>
    <w:p w:rsidR="00934C2D" w:rsidRPr="00A40C4A" w:rsidRDefault="00934C2D" w:rsidP="00B676D0">
      <w:pPr>
        <w:ind w:firstLine="709"/>
        <w:jc w:val="both"/>
        <w:rPr>
          <w:b/>
          <w:bCs/>
          <w:color w:val="00005C"/>
          <w:sz w:val="24"/>
          <w:szCs w:val="24"/>
        </w:rPr>
      </w:pPr>
      <w:r w:rsidRPr="00A40C4A">
        <w:rPr>
          <w:sz w:val="24"/>
          <w:szCs w:val="24"/>
        </w:rPr>
        <w:t>По состоянию на 01.04.202</w:t>
      </w:r>
      <w:r w:rsidR="00A40C4A" w:rsidRPr="00A40C4A">
        <w:rPr>
          <w:sz w:val="24"/>
          <w:szCs w:val="24"/>
        </w:rPr>
        <w:t>4</w:t>
      </w:r>
      <w:r w:rsidRPr="00A40C4A">
        <w:rPr>
          <w:sz w:val="24"/>
          <w:szCs w:val="24"/>
        </w:rPr>
        <w:t xml:space="preserve"> на потребительском рынке города У</w:t>
      </w:r>
      <w:r w:rsidR="00A40C4A" w:rsidRPr="00A40C4A">
        <w:rPr>
          <w:sz w:val="24"/>
          <w:szCs w:val="24"/>
        </w:rPr>
        <w:t>рай осуществляют деятельность 74 объекта</w:t>
      </w:r>
      <w:r w:rsidRPr="00A40C4A">
        <w:rPr>
          <w:sz w:val="24"/>
          <w:szCs w:val="24"/>
        </w:rPr>
        <w:t xml:space="preserve"> общественного питания на 279</w:t>
      </w:r>
      <w:r w:rsidR="00A40C4A" w:rsidRPr="00A40C4A">
        <w:rPr>
          <w:sz w:val="24"/>
          <w:szCs w:val="24"/>
        </w:rPr>
        <w:t>2</w:t>
      </w:r>
      <w:r w:rsidRPr="00A40C4A">
        <w:rPr>
          <w:sz w:val="24"/>
          <w:szCs w:val="24"/>
        </w:rPr>
        <w:t xml:space="preserve"> посадочных мест, в т.ч</w:t>
      </w:r>
      <w:r w:rsidR="00A40C4A" w:rsidRPr="00A40C4A">
        <w:rPr>
          <w:sz w:val="24"/>
          <w:szCs w:val="24"/>
        </w:rPr>
        <w:t>.  57</w:t>
      </w:r>
      <w:r w:rsidRPr="00A40C4A">
        <w:rPr>
          <w:sz w:val="24"/>
          <w:szCs w:val="24"/>
        </w:rPr>
        <w:t xml:space="preserve"> объ</w:t>
      </w:r>
      <w:r w:rsidR="00A40C4A" w:rsidRPr="00A40C4A">
        <w:rPr>
          <w:sz w:val="24"/>
          <w:szCs w:val="24"/>
        </w:rPr>
        <w:t>ектов общедоступной сети на 1201</w:t>
      </w:r>
      <w:r w:rsidRPr="00A40C4A">
        <w:rPr>
          <w:sz w:val="24"/>
          <w:szCs w:val="24"/>
        </w:rPr>
        <w:t xml:space="preserve"> п</w:t>
      </w:r>
      <w:r w:rsidR="00A40C4A" w:rsidRPr="00A40C4A">
        <w:rPr>
          <w:sz w:val="24"/>
          <w:szCs w:val="24"/>
        </w:rPr>
        <w:t>осадочных мест; закрытой сети 17 объектов на 159</w:t>
      </w:r>
      <w:r w:rsidRPr="00A40C4A">
        <w:rPr>
          <w:sz w:val="24"/>
          <w:szCs w:val="24"/>
        </w:rPr>
        <w:t xml:space="preserve">1 посадочных мест. </w:t>
      </w:r>
    </w:p>
    <w:p w:rsidR="00A02734" w:rsidRPr="008740F1" w:rsidRDefault="00934C2D" w:rsidP="00A40C4A">
      <w:pPr>
        <w:pStyle w:val="a7"/>
        <w:spacing w:after="0"/>
        <w:ind w:firstLine="709"/>
        <w:jc w:val="both"/>
        <w:rPr>
          <w:b/>
          <w:color w:val="000000"/>
          <w:sz w:val="24"/>
          <w:szCs w:val="24"/>
          <w:highlight w:val="yellow"/>
        </w:rPr>
      </w:pPr>
      <w:r w:rsidRPr="00A40C4A">
        <w:rPr>
          <w:sz w:val="24"/>
          <w:szCs w:val="24"/>
        </w:rPr>
        <w:t xml:space="preserve">Количество объектов общественного питания за отчетный период по отношению к соответствующему периоду прошлого года </w:t>
      </w:r>
      <w:r w:rsidR="00A40C4A" w:rsidRPr="00A40C4A">
        <w:rPr>
          <w:sz w:val="24"/>
          <w:szCs w:val="24"/>
        </w:rPr>
        <w:t>уменьшилось на 1 объект</w:t>
      </w:r>
      <w:r w:rsidRPr="00A40C4A">
        <w:rPr>
          <w:sz w:val="24"/>
          <w:szCs w:val="24"/>
        </w:rPr>
        <w:t xml:space="preserve"> (</w:t>
      </w:r>
      <w:r w:rsidR="00A40C4A" w:rsidRPr="00A40C4A">
        <w:rPr>
          <w:sz w:val="24"/>
          <w:szCs w:val="24"/>
        </w:rPr>
        <w:t>1,3</w:t>
      </w:r>
      <w:r w:rsidRPr="00A40C4A">
        <w:rPr>
          <w:sz w:val="24"/>
          <w:szCs w:val="24"/>
        </w:rPr>
        <w:t xml:space="preserve">%). </w:t>
      </w:r>
    </w:p>
    <w:p w:rsidR="00A02734" w:rsidRPr="00A40C4A" w:rsidRDefault="00A02734" w:rsidP="00934C2D">
      <w:pPr>
        <w:ind w:firstLine="709"/>
        <w:jc w:val="center"/>
        <w:rPr>
          <w:b/>
          <w:color w:val="000000"/>
          <w:sz w:val="24"/>
          <w:szCs w:val="24"/>
        </w:rPr>
      </w:pPr>
    </w:p>
    <w:p w:rsidR="00A02734" w:rsidRPr="00A40C4A" w:rsidRDefault="00A02734" w:rsidP="00934C2D">
      <w:pPr>
        <w:ind w:firstLine="709"/>
        <w:jc w:val="center"/>
        <w:rPr>
          <w:b/>
          <w:color w:val="000000"/>
          <w:sz w:val="24"/>
          <w:szCs w:val="24"/>
        </w:rPr>
      </w:pPr>
    </w:p>
    <w:p w:rsidR="00934C2D" w:rsidRPr="00A40C4A" w:rsidRDefault="00934C2D" w:rsidP="00B676D0">
      <w:pPr>
        <w:jc w:val="center"/>
        <w:rPr>
          <w:b/>
          <w:color w:val="000000"/>
          <w:sz w:val="24"/>
          <w:szCs w:val="24"/>
        </w:rPr>
      </w:pPr>
      <w:r w:rsidRPr="00A40C4A">
        <w:rPr>
          <w:b/>
          <w:color w:val="000000"/>
          <w:sz w:val="24"/>
          <w:szCs w:val="24"/>
        </w:rPr>
        <w:t xml:space="preserve">Структура объектов общественного питания  </w:t>
      </w:r>
    </w:p>
    <w:p w:rsidR="00934C2D" w:rsidRPr="00A40C4A" w:rsidRDefault="00AB4DFA" w:rsidP="00934C2D">
      <w:pPr>
        <w:ind w:firstLine="709"/>
        <w:jc w:val="right"/>
        <w:rPr>
          <w:color w:val="000000"/>
          <w:sz w:val="24"/>
          <w:szCs w:val="24"/>
        </w:rPr>
      </w:pPr>
      <w:r>
        <w:rPr>
          <w:color w:val="000000"/>
          <w:sz w:val="24"/>
          <w:szCs w:val="24"/>
        </w:rPr>
        <w:t>т</w:t>
      </w:r>
      <w:r w:rsidR="00934C2D" w:rsidRPr="00A40C4A">
        <w:rPr>
          <w:color w:val="000000"/>
          <w:sz w:val="24"/>
          <w:szCs w:val="24"/>
        </w:rPr>
        <w:t xml:space="preserve">аблица </w:t>
      </w:r>
      <w:r>
        <w:rPr>
          <w:color w:val="000000"/>
          <w:sz w:val="24"/>
          <w:szCs w:val="24"/>
        </w:rPr>
        <w:t>5</w:t>
      </w:r>
      <w:r w:rsidR="00934C2D" w:rsidRPr="00A40C4A">
        <w:rPr>
          <w:color w:val="000000"/>
          <w:sz w:val="24"/>
          <w:szCs w:val="24"/>
        </w:rPr>
        <w:t xml:space="preserve"> </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4"/>
        <w:gridCol w:w="1422"/>
        <w:gridCol w:w="1296"/>
        <w:gridCol w:w="1295"/>
        <w:gridCol w:w="1243"/>
      </w:tblGrid>
      <w:tr w:rsidR="00934C2D" w:rsidRPr="00A40C4A" w:rsidTr="00083AA1">
        <w:trPr>
          <w:trHeight w:val="319"/>
        </w:trPr>
        <w:tc>
          <w:tcPr>
            <w:tcW w:w="4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Pr="00A40C4A" w:rsidRDefault="00934C2D">
            <w:pPr>
              <w:spacing w:line="276" w:lineRule="auto"/>
              <w:ind w:firstLine="709"/>
              <w:rPr>
                <w:rFonts w:eastAsiaTheme="minorEastAsia"/>
                <w:sz w:val="24"/>
                <w:szCs w:val="24"/>
              </w:rPr>
            </w:pPr>
            <w:r w:rsidRPr="00A40C4A">
              <w:rPr>
                <w:rFonts w:eastAsiaTheme="minorEastAsia"/>
                <w:sz w:val="24"/>
                <w:szCs w:val="24"/>
              </w:rPr>
              <w:t>Наименование показателя</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Pr="00A40C4A" w:rsidRDefault="00934C2D">
            <w:pPr>
              <w:spacing w:line="276" w:lineRule="auto"/>
              <w:jc w:val="center"/>
              <w:rPr>
                <w:rFonts w:eastAsiaTheme="minorEastAsia"/>
                <w:sz w:val="24"/>
                <w:szCs w:val="24"/>
              </w:rPr>
            </w:pPr>
            <w:r w:rsidRPr="00A40C4A">
              <w:rPr>
                <w:rFonts w:eastAsiaTheme="minorEastAsia"/>
                <w:sz w:val="24"/>
                <w:szCs w:val="24"/>
              </w:rPr>
              <w:t>Ед.изм.</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4C2D" w:rsidRPr="00A40C4A" w:rsidRDefault="00934C2D">
            <w:pPr>
              <w:spacing w:line="276" w:lineRule="auto"/>
              <w:jc w:val="center"/>
              <w:rPr>
                <w:color w:val="000000"/>
                <w:sz w:val="24"/>
                <w:szCs w:val="24"/>
              </w:rPr>
            </w:pPr>
            <w:r w:rsidRPr="00A40C4A">
              <w:rPr>
                <w:color w:val="000000"/>
                <w:sz w:val="24"/>
                <w:szCs w:val="24"/>
              </w:rPr>
              <w:t>01.04.202</w:t>
            </w:r>
            <w:r w:rsidR="00A40C4A" w:rsidRPr="00A40C4A">
              <w:rPr>
                <w:color w:val="000000"/>
                <w:sz w:val="24"/>
                <w:szCs w:val="24"/>
              </w:rPr>
              <w:t>3</w:t>
            </w:r>
          </w:p>
        </w:tc>
        <w:tc>
          <w:tcPr>
            <w:tcW w:w="1295" w:type="dxa"/>
            <w:tcBorders>
              <w:top w:val="single" w:sz="4" w:space="0" w:color="auto"/>
              <w:left w:val="single" w:sz="4" w:space="0" w:color="auto"/>
              <w:bottom w:val="single" w:sz="4" w:space="0" w:color="auto"/>
              <w:right w:val="single" w:sz="4" w:space="0" w:color="auto"/>
            </w:tcBorders>
            <w:hideMark/>
          </w:tcPr>
          <w:p w:rsidR="00934C2D" w:rsidRPr="00A40C4A" w:rsidRDefault="00934C2D">
            <w:pPr>
              <w:spacing w:line="276" w:lineRule="auto"/>
              <w:ind w:hanging="13"/>
              <w:jc w:val="center"/>
              <w:rPr>
                <w:color w:val="000000"/>
                <w:sz w:val="24"/>
                <w:szCs w:val="24"/>
              </w:rPr>
            </w:pPr>
            <w:r w:rsidRPr="00A40C4A">
              <w:rPr>
                <w:color w:val="000000"/>
                <w:sz w:val="24"/>
                <w:szCs w:val="24"/>
              </w:rPr>
              <w:t>01.04.202</w:t>
            </w:r>
            <w:r w:rsidR="00A40C4A" w:rsidRPr="00A40C4A">
              <w:rPr>
                <w:color w:val="000000"/>
                <w:sz w:val="24"/>
                <w:szCs w:val="24"/>
              </w:rPr>
              <w:t>4</w:t>
            </w:r>
          </w:p>
        </w:tc>
        <w:tc>
          <w:tcPr>
            <w:tcW w:w="1243" w:type="dxa"/>
            <w:tcBorders>
              <w:top w:val="single" w:sz="4" w:space="0" w:color="auto"/>
              <w:left w:val="single" w:sz="4" w:space="0" w:color="auto"/>
              <w:bottom w:val="single" w:sz="4" w:space="0" w:color="auto"/>
              <w:right w:val="single" w:sz="4" w:space="0" w:color="auto"/>
            </w:tcBorders>
            <w:hideMark/>
          </w:tcPr>
          <w:p w:rsidR="00934C2D" w:rsidRPr="00A40C4A" w:rsidRDefault="00934C2D">
            <w:pPr>
              <w:spacing w:line="276" w:lineRule="auto"/>
              <w:jc w:val="center"/>
              <w:rPr>
                <w:sz w:val="24"/>
                <w:szCs w:val="24"/>
              </w:rPr>
            </w:pPr>
            <w:r w:rsidRPr="00A40C4A">
              <w:rPr>
                <w:sz w:val="24"/>
                <w:szCs w:val="24"/>
              </w:rPr>
              <w:t>Отклонение</w:t>
            </w:r>
          </w:p>
          <w:p w:rsidR="00934C2D" w:rsidRPr="00A40C4A" w:rsidRDefault="00934C2D">
            <w:pPr>
              <w:spacing w:line="276" w:lineRule="auto"/>
              <w:ind w:hanging="13"/>
              <w:jc w:val="center"/>
              <w:rPr>
                <w:color w:val="000000"/>
                <w:sz w:val="24"/>
                <w:szCs w:val="24"/>
              </w:rPr>
            </w:pPr>
            <w:r w:rsidRPr="00A40C4A">
              <w:rPr>
                <w:sz w:val="24"/>
                <w:szCs w:val="24"/>
              </w:rPr>
              <w:t>(%)</w:t>
            </w:r>
          </w:p>
        </w:tc>
      </w:tr>
      <w:tr w:rsidR="00A40C4A" w:rsidRPr="00A40C4A" w:rsidTr="00083AA1">
        <w:trPr>
          <w:trHeight w:val="419"/>
        </w:trPr>
        <w:tc>
          <w:tcPr>
            <w:tcW w:w="4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0C4A" w:rsidRPr="00A40C4A" w:rsidRDefault="00A40C4A">
            <w:pPr>
              <w:spacing w:line="276" w:lineRule="auto"/>
              <w:rPr>
                <w:b/>
                <w:color w:val="000000"/>
                <w:sz w:val="24"/>
                <w:szCs w:val="24"/>
              </w:rPr>
            </w:pPr>
            <w:r w:rsidRPr="00A40C4A">
              <w:rPr>
                <w:b/>
                <w:color w:val="000000"/>
                <w:sz w:val="24"/>
                <w:szCs w:val="24"/>
              </w:rPr>
              <w:t xml:space="preserve">Всего количество объектов общественного питания </w:t>
            </w: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ind w:hanging="28"/>
              <w:jc w:val="center"/>
              <w:rPr>
                <w:b/>
                <w:color w:val="000000"/>
                <w:sz w:val="24"/>
                <w:szCs w:val="24"/>
              </w:rPr>
            </w:pPr>
            <w:r w:rsidRPr="00A40C4A">
              <w:rPr>
                <w:b/>
                <w:color w:val="000000"/>
                <w:sz w:val="24"/>
                <w:szCs w:val="24"/>
              </w:rPr>
              <w:t>ед.</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rsidP="0035042A">
            <w:pPr>
              <w:spacing w:line="276" w:lineRule="auto"/>
              <w:ind w:hanging="13"/>
              <w:jc w:val="right"/>
              <w:rPr>
                <w:b/>
                <w:color w:val="000000"/>
                <w:sz w:val="24"/>
                <w:szCs w:val="24"/>
              </w:rPr>
            </w:pPr>
            <w:r w:rsidRPr="00A40C4A">
              <w:rPr>
                <w:b/>
                <w:color w:val="000000"/>
                <w:sz w:val="24"/>
                <w:szCs w:val="24"/>
              </w:rPr>
              <w:t>75</w:t>
            </w:r>
          </w:p>
        </w:tc>
        <w:tc>
          <w:tcPr>
            <w:tcW w:w="1295" w:type="dxa"/>
            <w:tcBorders>
              <w:top w:val="single" w:sz="4" w:space="0" w:color="auto"/>
              <w:left w:val="single" w:sz="4" w:space="0" w:color="auto"/>
              <w:bottom w:val="single" w:sz="4" w:space="0" w:color="auto"/>
              <w:right w:val="single" w:sz="4" w:space="0" w:color="auto"/>
            </w:tcBorders>
            <w:hideMark/>
          </w:tcPr>
          <w:p w:rsidR="00A40C4A" w:rsidRPr="00A40C4A" w:rsidRDefault="00A40C4A" w:rsidP="00A40C4A">
            <w:pPr>
              <w:spacing w:line="276" w:lineRule="auto"/>
              <w:ind w:hanging="13"/>
              <w:jc w:val="right"/>
              <w:rPr>
                <w:b/>
                <w:color w:val="000000"/>
                <w:sz w:val="24"/>
                <w:szCs w:val="24"/>
              </w:rPr>
            </w:pPr>
            <w:r w:rsidRPr="00A40C4A">
              <w:rPr>
                <w:b/>
                <w:color w:val="000000"/>
                <w:sz w:val="24"/>
                <w:szCs w:val="24"/>
              </w:rPr>
              <w:t>74</w:t>
            </w:r>
          </w:p>
        </w:tc>
        <w:tc>
          <w:tcPr>
            <w:tcW w:w="1243"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b/>
                <w:color w:val="000000"/>
                <w:sz w:val="24"/>
                <w:szCs w:val="24"/>
              </w:rPr>
            </w:pPr>
            <w:r w:rsidRPr="00A40C4A">
              <w:rPr>
                <w:b/>
                <w:color w:val="000000"/>
                <w:sz w:val="24"/>
                <w:szCs w:val="24"/>
              </w:rPr>
              <w:t>98,7</w:t>
            </w:r>
          </w:p>
        </w:tc>
      </w:tr>
      <w:tr w:rsidR="00A40C4A" w:rsidRPr="00A40C4A" w:rsidTr="00083AA1">
        <w:trPr>
          <w:trHeight w:val="265"/>
        </w:trPr>
        <w:tc>
          <w:tcPr>
            <w:tcW w:w="4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0C4A" w:rsidRPr="00A40C4A" w:rsidRDefault="00A40C4A">
            <w:pPr>
              <w:spacing w:line="276" w:lineRule="auto"/>
              <w:rPr>
                <w:rFonts w:asciiTheme="minorHAnsi" w:eastAsiaTheme="minorEastAsia" w:hAnsiTheme="minorHAnsi"/>
                <w:sz w:val="22"/>
                <w:szCs w:val="22"/>
              </w:rPr>
            </w:pP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ind w:hanging="28"/>
              <w:jc w:val="center"/>
              <w:rPr>
                <w:i/>
                <w:color w:val="000000"/>
                <w:sz w:val="24"/>
                <w:szCs w:val="24"/>
              </w:rPr>
            </w:pPr>
            <w:r w:rsidRPr="00A40C4A">
              <w:rPr>
                <w:i/>
                <w:color w:val="000000"/>
                <w:sz w:val="24"/>
                <w:szCs w:val="24"/>
              </w:rPr>
              <w:t>пос.мест</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rsidP="0035042A">
            <w:pPr>
              <w:spacing w:line="276" w:lineRule="auto"/>
              <w:ind w:hanging="13"/>
              <w:jc w:val="right"/>
              <w:rPr>
                <w:color w:val="000000"/>
                <w:sz w:val="24"/>
                <w:szCs w:val="24"/>
              </w:rPr>
            </w:pPr>
            <w:r w:rsidRPr="00A40C4A">
              <w:rPr>
                <w:color w:val="000000"/>
                <w:sz w:val="24"/>
                <w:szCs w:val="24"/>
              </w:rPr>
              <w:t>2793</w:t>
            </w:r>
          </w:p>
        </w:tc>
        <w:tc>
          <w:tcPr>
            <w:tcW w:w="1295" w:type="dxa"/>
            <w:tcBorders>
              <w:top w:val="single" w:sz="4" w:space="0" w:color="auto"/>
              <w:left w:val="single" w:sz="4" w:space="0" w:color="auto"/>
              <w:bottom w:val="single" w:sz="4" w:space="0" w:color="auto"/>
              <w:right w:val="single" w:sz="4" w:space="0" w:color="auto"/>
            </w:tcBorders>
            <w:hideMark/>
          </w:tcPr>
          <w:p w:rsidR="00A40C4A" w:rsidRPr="00A40C4A" w:rsidRDefault="00A40C4A" w:rsidP="00A40C4A">
            <w:pPr>
              <w:spacing w:line="276" w:lineRule="auto"/>
              <w:ind w:hanging="13"/>
              <w:jc w:val="right"/>
              <w:rPr>
                <w:color w:val="000000"/>
                <w:sz w:val="24"/>
                <w:szCs w:val="24"/>
              </w:rPr>
            </w:pPr>
            <w:r w:rsidRPr="00A40C4A">
              <w:rPr>
                <w:color w:val="000000"/>
                <w:sz w:val="24"/>
                <w:szCs w:val="24"/>
              </w:rPr>
              <w:t>2792</w:t>
            </w:r>
          </w:p>
        </w:tc>
        <w:tc>
          <w:tcPr>
            <w:tcW w:w="1243"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color w:val="000000"/>
                <w:sz w:val="24"/>
                <w:szCs w:val="24"/>
              </w:rPr>
            </w:pPr>
            <w:r w:rsidRPr="00A40C4A">
              <w:rPr>
                <w:color w:val="000000"/>
                <w:sz w:val="24"/>
                <w:szCs w:val="24"/>
              </w:rPr>
              <w:t>99,9</w:t>
            </w:r>
          </w:p>
        </w:tc>
      </w:tr>
      <w:tr w:rsidR="00A40C4A" w:rsidRPr="00A40C4A" w:rsidTr="00083AA1">
        <w:trPr>
          <w:trHeight w:val="256"/>
        </w:trPr>
        <w:tc>
          <w:tcPr>
            <w:tcW w:w="4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0C4A" w:rsidRPr="00A40C4A" w:rsidRDefault="00A40C4A">
            <w:pPr>
              <w:spacing w:line="276" w:lineRule="auto"/>
              <w:rPr>
                <w:b/>
                <w:color w:val="000000"/>
                <w:sz w:val="24"/>
                <w:szCs w:val="24"/>
              </w:rPr>
            </w:pPr>
            <w:r w:rsidRPr="00A40C4A">
              <w:rPr>
                <w:color w:val="000000"/>
                <w:sz w:val="24"/>
                <w:szCs w:val="24"/>
              </w:rPr>
              <w:t>общедоступной сети</w:t>
            </w: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ind w:hanging="28"/>
              <w:jc w:val="center"/>
              <w:rPr>
                <w:color w:val="000000"/>
                <w:sz w:val="24"/>
                <w:szCs w:val="24"/>
              </w:rPr>
            </w:pPr>
            <w:r w:rsidRPr="00A40C4A">
              <w:rPr>
                <w:color w:val="000000"/>
                <w:sz w:val="24"/>
                <w:szCs w:val="24"/>
              </w:rPr>
              <w:t>ед.</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rsidP="0035042A">
            <w:pPr>
              <w:spacing w:line="276" w:lineRule="auto"/>
              <w:ind w:hanging="13"/>
              <w:jc w:val="right"/>
              <w:rPr>
                <w:color w:val="000000"/>
                <w:sz w:val="24"/>
                <w:szCs w:val="24"/>
              </w:rPr>
            </w:pPr>
            <w:r w:rsidRPr="00A40C4A">
              <w:rPr>
                <w:color w:val="000000"/>
                <w:sz w:val="24"/>
                <w:szCs w:val="24"/>
              </w:rPr>
              <w:t>57</w:t>
            </w:r>
          </w:p>
        </w:tc>
        <w:tc>
          <w:tcPr>
            <w:tcW w:w="1295"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color w:val="000000"/>
                <w:sz w:val="24"/>
                <w:szCs w:val="24"/>
              </w:rPr>
            </w:pPr>
            <w:r w:rsidRPr="00A40C4A">
              <w:rPr>
                <w:color w:val="000000"/>
                <w:sz w:val="24"/>
                <w:szCs w:val="24"/>
              </w:rPr>
              <w:t>57</w:t>
            </w:r>
          </w:p>
        </w:tc>
        <w:tc>
          <w:tcPr>
            <w:tcW w:w="1243"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color w:val="000000"/>
                <w:sz w:val="24"/>
                <w:szCs w:val="24"/>
              </w:rPr>
            </w:pPr>
            <w:r w:rsidRPr="00A40C4A">
              <w:rPr>
                <w:color w:val="000000"/>
                <w:sz w:val="24"/>
                <w:szCs w:val="24"/>
              </w:rPr>
              <w:t>100</w:t>
            </w:r>
          </w:p>
        </w:tc>
      </w:tr>
      <w:tr w:rsidR="00A40C4A" w:rsidRPr="00A40C4A" w:rsidTr="00083AA1">
        <w:trPr>
          <w:trHeight w:val="231"/>
        </w:trPr>
        <w:tc>
          <w:tcPr>
            <w:tcW w:w="4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0C4A" w:rsidRPr="00A40C4A" w:rsidRDefault="00A40C4A">
            <w:pPr>
              <w:spacing w:line="276" w:lineRule="auto"/>
              <w:rPr>
                <w:rFonts w:asciiTheme="minorHAnsi" w:eastAsiaTheme="minorEastAsia" w:hAnsiTheme="minorHAnsi"/>
                <w:sz w:val="22"/>
                <w:szCs w:val="22"/>
              </w:rPr>
            </w:pP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ind w:hanging="28"/>
              <w:jc w:val="center"/>
              <w:rPr>
                <w:i/>
                <w:color w:val="000000"/>
                <w:sz w:val="24"/>
                <w:szCs w:val="24"/>
              </w:rPr>
            </w:pPr>
            <w:r w:rsidRPr="00A40C4A">
              <w:rPr>
                <w:i/>
                <w:color w:val="000000"/>
                <w:sz w:val="24"/>
                <w:szCs w:val="24"/>
              </w:rPr>
              <w:t>пос.мест</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rsidP="0035042A">
            <w:pPr>
              <w:spacing w:line="276" w:lineRule="auto"/>
              <w:ind w:hanging="13"/>
              <w:jc w:val="right"/>
              <w:rPr>
                <w:color w:val="000000"/>
                <w:sz w:val="24"/>
                <w:szCs w:val="24"/>
              </w:rPr>
            </w:pPr>
            <w:r w:rsidRPr="00A40C4A">
              <w:rPr>
                <w:color w:val="000000"/>
                <w:sz w:val="24"/>
                <w:szCs w:val="24"/>
              </w:rPr>
              <w:t>1242</w:t>
            </w:r>
          </w:p>
        </w:tc>
        <w:tc>
          <w:tcPr>
            <w:tcW w:w="1295" w:type="dxa"/>
            <w:tcBorders>
              <w:top w:val="single" w:sz="4" w:space="0" w:color="auto"/>
              <w:left w:val="single" w:sz="4" w:space="0" w:color="auto"/>
              <w:bottom w:val="single" w:sz="4" w:space="0" w:color="auto"/>
              <w:right w:val="single" w:sz="4" w:space="0" w:color="auto"/>
            </w:tcBorders>
            <w:hideMark/>
          </w:tcPr>
          <w:p w:rsidR="00A40C4A" w:rsidRPr="00A40C4A" w:rsidRDefault="00A40C4A" w:rsidP="00A40C4A">
            <w:pPr>
              <w:spacing w:line="276" w:lineRule="auto"/>
              <w:ind w:hanging="13"/>
              <w:jc w:val="right"/>
              <w:rPr>
                <w:color w:val="000000"/>
                <w:sz w:val="24"/>
                <w:szCs w:val="24"/>
              </w:rPr>
            </w:pPr>
            <w:r w:rsidRPr="00A40C4A">
              <w:rPr>
                <w:color w:val="000000"/>
                <w:sz w:val="24"/>
                <w:szCs w:val="24"/>
              </w:rPr>
              <w:t>1201</w:t>
            </w:r>
          </w:p>
        </w:tc>
        <w:tc>
          <w:tcPr>
            <w:tcW w:w="1243"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color w:val="000000"/>
                <w:sz w:val="24"/>
                <w:szCs w:val="24"/>
              </w:rPr>
            </w:pPr>
            <w:r w:rsidRPr="00A40C4A">
              <w:rPr>
                <w:color w:val="000000"/>
                <w:sz w:val="24"/>
                <w:szCs w:val="24"/>
              </w:rPr>
              <w:t>96,7</w:t>
            </w:r>
          </w:p>
        </w:tc>
      </w:tr>
      <w:tr w:rsidR="00A40C4A" w:rsidRPr="00A40C4A" w:rsidTr="00083AA1">
        <w:trPr>
          <w:trHeight w:val="300"/>
        </w:trPr>
        <w:tc>
          <w:tcPr>
            <w:tcW w:w="41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rPr>
                <w:rFonts w:eastAsiaTheme="minorEastAsia"/>
                <w:sz w:val="24"/>
                <w:szCs w:val="24"/>
              </w:rPr>
            </w:pPr>
            <w:r w:rsidRPr="00A40C4A">
              <w:rPr>
                <w:rFonts w:eastAsiaTheme="minorEastAsia"/>
                <w:sz w:val="24"/>
                <w:szCs w:val="24"/>
              </w:rPr>
              <w:t>закрытой сети</w:t>
            </w: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ind w:hanging="28"/>
              <w:jc w:val="center"/>
              <w:rPr>
                <w:color w:val="000000"/>
                <w:sz w:val="24"/>
                <w:szCs w:val="24"/>
              </w:rPr>
            </w:pPr>
            <w:r w:rsidRPr="00A40C4A">
              <w:rPr>
                <w:color w:val="000000"/>
                <w:sz w:val="24"/>
                <w:szCs w:val="24"/>
              </w:rPr>
              <w:t>ед.</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rsidP="0035042A">
            <w:pPr>
              <w:spacing w:line="276" w:lineRule="auto"/>
              <w:ind w:hanging="13"/>
              <w:jc w:val="right"/>
              <w:rPr>
                <w:color w:val="000000"/>
                <w:sz w:val="24"/>
                <w:szCs w:val="24"/>
              </w:rPr>
            </w:pPr>
            <w:r w:rsidRPr="00A40C4A">
              <w:rPr>
                <w:color w:val="000000"/>
                <w:sz w:val="24"/>
                <w:szCs w:val="24"/>
              </w:rPr>
              <w:t>16</w:t>
            </w:r>
          </w:p>
        </w:tc>
        <w:tc>
          <w:tcPr>
            <w:tcW w:w="1295" w:type="dxa"/>
            <w:tcBorders>
              <w:top w:val="single" w:sz="4" w:space="0" w:color="auto"/>
              <w:left w:val="single" w:sz="4" w:space="0" w:color="auto"/>
              <w:bottom w:val="single" w:sz="4" w:space="0" w:color="auto"/>
              <w:right w:val="single" w:sz="4" w:space="0" w:color="auto"/>
            </w:tcBorders>
            <w:hideMark/>
          </w:tcPr>
          <w:p w:rsidR="00A40C4A" w:rsidRPr="00A40C4A" w:rsidRDefault="00A40C4A" w:rsidP="00A40C4A">
            <w:pPr>
              <w:spacing w:line="276" w:lineRule="auto"/>
              <w:ind w:hanging="13"/>
              <w:jc w:val="right"/>
              <w:rPr>
                <w:color w:val="000000"/>
                <w:sz w:val="24"/>
                <w:szCs w:val="24"/>
              </w:rPr>
            </w:pPr>
            <w:r w:rsidRPr="00A40C4A">
              <w:rPr>
                <w:color w:val="000000"/>
                <w:sz w:val="24"/>
                <w:szCs w:val="24"/>
              </w:rPr>
              <w:t>17</w:t>
            </w:r>
          </w:p>
        </w:tc>
        <w:tc>
          <w:tcPr>
            <w:tcW w:w="1243"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color w:val="000000"/>
                <w:sz w:val="24"/>
                <w:szCs w:val="24"/>
              </w:rPr>
            </w:pPr>
            <w:r w:rsidRPr="00A40C4A">
              <w:rPr>
                <w:color w:val="000000"/>
                <w:sz w:val="24"/>
                <w:szCs w:val="24"/>
              </w:rPr>
              <w:t>106,3</w:t>
            </w:r>
          </w:p>
        </w:tc>
      </w:tr>
      <w:tr w:rsidR="00A40C4A" w:rsidRPr="008740F1" w:rsidTr="00083AA1">
        <w:trPr>
          <w:trHeight w:val="300"/>
        </w:trPr>
        <w:tc>
          <w:tcPr>
            <w:tcW w:w="410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rPr>
                <w:rFonts w:asciiTheme="minorHAnsi" w:eastAsiaTheme="minorEastAsia" w:hAnsiTheme="minorHAnsi"/>
                <w:sz w:val="22"/>
                <w:szCs w:val="22"/>
              </w:rPr>
            </w:pPr>
          </w:p>
        </w:tc>
        <w:tc>
          <w:tcPr>
            <w:tcW w:w="142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pPr>
              <w:spacing w:line="276" w:lineRule="auto"/>
              <w:ind w:hanging="28"/>
              <w:jc w:val="center"/>
              <w:rPr>
                <w:i/>
                <w:color w:val="000000"/>
                <w:sz w:val="24"/>
                <w:szCs w:val="24"/>
              </w:rPr>
            </w:pPr>
            <w:r w:rsidRPr="00A40C4A">
              <w:rPr>
                <w:i/>
                <w:color w:val="000000"/>
                <w:sz w:val="24"/>
                <w:szCs w:val="24"/>
              </w:rPr>
              <w:t>пос.мест</w:t>
            </w:r>
          </w:p>
        </w:tc>
        <w:tc>
          <w:tcPr>
            <w:tcW w:w="129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A40C4A" w:rsidRPr="00A40C4A" w:rsidRDefault="00A40C4A" w:rsidP="0035042A">
            <w:pPr>
              <w:spacing w:line="276" w:lineRule="auto"/>
              <w:ind w:hanging="13"/>
              <w:jc w:val="right"/>
              <w:rPr>
                <w:color w:val="000000"/>
                <w:sz w:val="24"/>
                <w:szCs w:val="24"/>
              </w:rPr>
            </w:pPr>
            <w:r w:rsidRPr="00A40C4A">
              <w:rPr>
                <w:color w:val="000000"/>
                <w:sz w:val="24"/>
                <w:szCs w:val="24"/>
              </w:rPr>
              <w:t>1551</w:t>
            </w:r>
          </w:p>
        </w:tc>
        <w:tc>
          <w:tcPr>
            <w:tcW w:w="1295"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color w:val="000000"/>
                <w:sz w:val="24"/>
                <w:szCs w:val="24"/>
              </w:rPr>
            </w:pPr>
            <w:r w:rsidRPr="00A40C4A">
              <w:rPr>
                <w:color w:val="000000"/>
                <w:sz w:val="24"/>
                <w:szCs w:val="24"/>
              </w:rPr>
              <w:t>1591</w:t>
            </w:r>
          </w:p>
        </w:tc>
        <w:tc>
          <w:tcPr>
            <w:tcW w:w="1243" w:type="dxa"/>
            <w:tcBorders>
              <w:top w:val="single" w:sz="4" w:space="0" w:color="auto"/>
              <w:left w:val="single" w:sz="4" w:space="0" w:color="auto"/>
              <w:bottom w:val="single" w:sz="4" w:space="0" w:color="auto"/>
              <w:right w:val="single" w:sz="4" w:space="0" w:color="auto"/>
            </w:tcBorders>
            <w:hideMark/>
          </w:tcPr>
          <w:p w:rsidR="00A40C4A" w:rsidRPr="00A40C4A" w:rsidRDefault="00A40C4A" w:rsidP="009D151C">
            <w:pPr>
              <w:spacing w:line="276" w:lineRule="auto"/>
              <w:ind w:hanging="13"/>
              <w:jc w:val="right"/>
              <w:rPr>
                <w:color w:val="000000"/>
                <w:sz w:val="24"/>
                <w:szCs w:val="24"/>
              </w:rPr>
            </w:pPr>
            <w:r w:rsidRPr="00A40C4A">
              <w:rPr>
                <w:color w:val="000000"/>
                <w:sz w:val="24"/>
                <w:szCs w:val="24"/>
              </w:rPr>
              <w:t>102,6</w:t>
            </w:r>
          </w:p>
        </w:tc>
      </w:tr>
    </w:tbl>
    <w:p w:rsidR="00934C2D" w:rsidRPr="008740F1" w:rsidRDefault="00934C2D" w:rsidP="00934C2D">
      <w:pPr>
        <w:pStyle w:val="a7"/>
        <w:spacing w:after="0"/>
        <w:jc w:val="both"/>
        <w:rPr>
          <w:sz w:val="24"/>
          <w:szCs w:val="24"/>
          <w:highlight w:val="yellow"/>
        </w:rPr>
      </w:pPr>
    </w:p>
    <w:p w:rsidR="00934C2D" w:rsidRPr="00A40C4A" w:rsidRDefault="00A40C4A" w:rsidP="00B676D0">
      <w:pPr>
        <w:pStyle w:val="a7"/>
        <w:spacing w:after="0"/>
        <w:ind w:firstLine="709"/>
        <w:jc w:val="both"/>
        <w:rPr>
          <w:sz w:val="24"/>
          <w:szCs w:val="24"/>
        </w:rPr>
      </w:pPr>
      <w:r w:rsidRPr="00A40C4A">
        <w:rPr>
          <w:sz w:val="24"/>
          <w:szCs w:val="24"/>
        </w:rPr>
        <w:t>По состоянию на 01.04.2024</w:t>
      </w:r>
      <w:r w:rsidR="00934C2D" w:rsidRPr="00A40C4A">
        <w:rPr>
          <w:sz w:val="24"/>
          <w:szCs w:val="24"/>
        </w:rPr>
        <w:t xml:space="preserve"> бытовое обслуживание</w:t>
      </w:r>
      <w:r w:rsidR="00934C2D" w:rsidRPr="00A40C4A">
        <w:rPr>
          <w:b/>
          <w:i/>
          <w:sz w:val="24"/>
          <w:szCs w:val="24"/>
        </w:rPr>
        <w:t xml:space="preserve"> </w:t>
      </w:r>
      <w:r w:rsidR="00934C2D" w:rsidRPr="00A40C4A">
        <w:rPr>
          <w:sz w:val="24"/>
          <w:szCs w:val="24"/>
        </w:rPr>
        <w:t>населения в городе осуществляют</w:t>
      </w:r>
      <w:r w:rsidR="00934C2D" w:rsidRPr="00A40C4A">
        <w:rPr>
          <w:b/>
          <w:bCs/>
          <w:i/>
          <w:iCs/>
          <w:sz w:val="24"/>
          <w:szCs w:val="24"/>
        </w:rPr>
        <w:t xml:space="preserve"> </w:t>
      </w:r>
      <w:r w:rsidRPr="00A40C4A">
        <w:rPr>
          <w:sz w:val="24"/>
          <w:szCs w:val="24"/>
        </w:rPr>
        <w:t>103 предприятия</w:t>
      </w:r>
      <w:r w:rsidR="00934C2D" w:rsidRPr="00A40C4A">
        <w:rPr>
          <w:sz w:val="24"/>
          <w:szCs w:val="24"/>
        </w:rPr>
        <w:t xml:space="preserve">. </w:t>
      </w:r>
    </w:p>
    <w:p w:rsidR="00934C2D" w:rsidRPr="00A40C4A" w:rsidRDefault="00934C2D" w:rsidP="00B676D0">
      <w:pPr>
        <w:pStyle w:val="a7"/>
        <w:spacing w:after="0"/>
        <w:ind w:firstLine="709"/>
        <w:jc w:val="both"/>
        <w:rPr>
          <w:sz w:val="24"/>
          <w:szCs w:val="24"/>
        </w:rPr>
      </w:pPr>
      <w:r w:rsidRPr="00A40C4A">
        <w:rPr>
          <w:sz w:val="24"/>
          <w:szCs w:val="24"/>
        </w:rPr>
        <w:t>В структуре формирования рынка бытовых услуг в городе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934C2D" w:rsidRPr="00A40C4A" w:rsidRDefault="00934C2D" w:rsidP="00B676D0">
      <w:pPr>
        <w:ind w:firstLine="709"/>
        <w:jc w:val="both"/>
        <w:rPr>
          <w:sz w:val="24"/>
          <w:szCs w:val="24"/>
        </w:rPr>
      </w:pPr>
      <w:r w:rsidRPr="00A40C4A">
        <w:rPr>
          <w:sz w:val="24"/>
          <w:szCs w:val="24"/>
        </w:rPr>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w:t>
      </w:r>
    </w:p>
    <w:p w:rsidR="00934C2D" w:rsidRPr="005C7ABB" w:rsidRDefault="00934C2D" w:rsidP="00934C2D"/>
    <w:p w:rsidR="00492E76" w:rsidRDefault="00492E76" w:rsidP="00934C2D"/>
    <w:p w:rsidR="00C94C88" w:rsidRPr="005C7ABB" w:rsidRDefault="00C94C88" w:rsidP="00934C2D"/>
    <w:p w:rsidR="00492E76" w:rsidRPr="005C7ABB" w:rsidRDefault="00492E76" w:rsidP="00934C2D"/>
    <w:p w:rsidR="0041499D" w:rsidRPr="00C94C88" w:rsidRDefault="0041499D" w:rsidP="00083AA1">
      <w:pPr>
        <w:ind w:firstLine="709"/>
        <w:rPr>
          <w:b/>
          <w:sz w:val="24"/>
          <w:szCs w:val="24"/>
        </w:rPr>
      </w:pPr>
      <w:r w:rsidRPr="00C94C88">
        <w:rPr>
          <w:b/>
          <w:sz w:val="24"/>
          <w:szCs w:val="24"/>
        </w:rPr>
        <w:lastRenderedPageBreak/>
        <w:t>7. Жилищно-коммунальный комплекс</w:t>
      </w:r>
    </w:p>
    <w:p w:rsidR="00C94C88" w:rsidRPr="00926161" w:rsidRDefault="00C94C88" w:rsidP="00083AA1">
      <w:pPr>
        <w:ind w:firstLine="709"/>
        <w:jc w:val="both"/>
        <w:rPr>
          <w:color w:val="000000" w:themeColor="text1"/>
          <w:sz w:val="24"/>
          <w:szCs w:val="24"/>
        </w:rPr>
      </w:pPr>
      <w:r w:rsidRPr="00926161">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C94C88" w:rsidRDefault="00C94C88" w:rsidP="00083AA1">
      <w:pPr>
        <w:ind w:firstLine="709"/>
        <w:jc w:val="both"/>
        <w:rPr>
          <w:color w:val="000000" w:themeColor="text1"/>
          <w:sz w:val="24"/>
          <w:szCs w:val="24"/>
        </w:rPr>
      </w:pPr>
      <w:r w:rsidRPr="00926161">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r w:rsidRPr="00926161">
        <w:rPr>
          <w:color w:val="000000" w:themeColor="text1"/>
          <w:sz w:val="24"/>
          <w:szCs w:val="24"/>
        </w:rPr>
        <w:t xml:space="preserve">АО «Водоканал», АО «Урайтеплоэнергия», АО «Шаимгаз», </w:t>
      </w:r>
      <w:r w:rsidRPr="00C14F61">
        <w:rPr>
          <w:color w:val="000000" w:themeColor="text1"/>
          <w:sz w:val="24"/>
          <w:szCs w:val="24"/>
        </w:rPr>
        <w:t>АО «РЭС - Запад»,</w:t>
      </w:r>
      <w:r w:rsidRPr="00926161">
        <w:rPr>
          <w:color w:val="000000" w:themeColor="text1"/>
          <w:sz w:val="24"/>
          <w:szCs w:val="24"/>
        </w:rPr>
        <w:t xml:space="preserve"> АО «ГазпромЭнергоСбыт», ООО Ритуальных услуг, ООО «ЭкоТех».</w:t>
      </w:r>
    </w:p>
    <w:p w:rsidR="00C94C88" w:rsidRPr="00157C72" w:rsidRDefault="00C94C88" w:rsidP="00083AA1">
      <w:pPr>
        <w:autoSpaceDE w:val="0"/>
        <w:autoSpaceDN w:val="0"/>
        <w:adjustRightInd w:val="0"/>
        <w:ind w:firstLine="709"/>
        <w:contextualSpacing/>
        <w:jc w:val="both"/>
        <w:rPr>
          <w:sz w:val="24"/>
          <w:szCs w:val="24"/>
        </w:rPr>
      </w:pPr>
      <w:r w:rsidRPr="00157C72">
        <w:rPr>
          <w:sz w:val="24"/>
          <w:szCs w:val="24"/>
        </w:rPr>
        <w:t>Общая площадь жилищного фонда, управление которым осуществляется собственниками, в формах предусмотренных Жилищным кодексом РФ на</w:t>
      </w:r>
      <w:r w:rsidRPr="00157C72">
        <w:rPr>
          <w:b/>
          <w:sz w:val="24"/>
          <w:szCs w:val="24"/>
        </w:rPr>
        <w:t xml:space="preserve"> </w:t>
      </w:r>
      <w:r w:rsidRPr="00157C72">
        <w:rPr>
          <w:sz w:val="24"/>
          <w:szCs w:val="24"/>
        </w:rPr>
        <w:t>01</w:t>
      </w:r>
      <w:r w:rsidR="00083AA1">
        <w:rPr>
          <w:sz w:val="24"/>
          <w:szCs w:val="24"/>
        </w:rPr>
        <w:t>.04.</w:t>
      </w:r>
      <w:r w:rsidRPr="00157C72">
        <w:rPr>
          <w:sz w:val="24"/>
          <w:szCs w:val="24"/>
        </w:rPr>
        <w:t xml:space="preserve">2024 составляет </w:t>
      </w:r>
      <w:r w:rsidRPr="00507296">
        <w:rPr>
          <w:sz w:val="24"/>
          <w:szCs w:val="24"/>
        </w:rPr>
        <w:t>769,43 тыс.кв.м. или 385</w:t>
      </w:r>
      <w:r w:rsidRPr="00157C72">
        <w:rPr>
          <w:sz w:val="24"/>
          <w:szCs w:val="24"/>
        </w:rPr>
        <w:t xml:space="preserve"> многоквартирных дома.</w:t>
      </w:r>
    </w:p>
    <w:p w:rsidR="00C94C88" w:rsidRPr="00926161" w:rsidRDefault="00C94C88" w:rsidP="00083AA1">
      <w:pPr>
        <w:ind w:firstLine="709"/>
        <w:jc w:val="both"/>
        <w:rPr>
          <w:color w:val="000000" w:themeColor="text1"/>
          <w:sz w:val="24"/>
          <w:szCs w:val="24"/>
        </w:rPr>
      </w:pPr>
      <w:r w:rsidRPr="00926161">
        <w:rPr>
          <w:sz w:val="24"/>
          <w:szCs w:val="24"/>
        </w:rPr>
        <w:t xml:space="preserve">В настоящее время в городе Урай действуют 12 управляющих компаний, обслуживающих жилищный фонд, 5 товариществ собственников жилья. </w:t>
      </w:r>
    </w:p>
    <w:p w:rsidR="00C94C88" w:rsidRPr="008740F1" w:rsidRDefault="00C94C88" w:rsidP="00C94C88">
      <w:pPr>
        <w:autoSpaceDE w:val="0"/>
        <w:autoSpaceDN w:val="0"/>
        <w:adjustRightInd w:val="0"/>
        <w:ind w:firstLine="540"/>
        <w:contextualSpacing/>
        <w:jc w:val="both"/>
        <w:rPr>
          <w:sz w:val="24"/>
          <w:szCs w:val="24"/>
          <w:highlight w:val="yellow"/>
        </w:rPr>
      </w:pPr>
    </w:p>
    <w:p w:rsidR="00C94C88" w:rsidRPr="00F80B60" w:rsidRDefault="00C94C88" w:rsidP="00C94C88">
      <w:pPr>
        <w:jc w:val="center"/>
        <w:rPr>
          <w:b/>
          <w:sz w:val="24"/>
          <w:szCs w:val="24"/>
        </w:rPr>
      </w:pPr>
      <w:r w:rsidRPr="00F80B60">
        <w:rPr>
          <w:b/>
          <w:sz w:val="24"/>
          <w:szCs w:val="24"/>
        </w:rPr>
        <w:t xml:space="preserve">Динамика основных показателей в сфере </w:t>
      </w:r>
      <w:r w:rsidRPr="00F80B60">
        <w:rPr>
          <w:sz w:val="24"/>
          <w:szCs w:val="24"/>
        </w:rPr>
        <w:t xml:space="preserve"> </w:t>
      </w:r>
      <w:r w:rsidRPr="00F80B60">
        <w:rPr>
          <w:b/>
          <w:sz w:val="24"/>
          <w:szCs w:val="24"/>
        </w:rPr>
        <w:t>жилищно-коммунального хозяйства</w:t>
      </w:r>
    </w:p>
    <w:p w:rsidR="00C94C88" w:rsidRPr="00F80B60" w:rsidRDefault="00C94C88" w:rsidP="00C94C88">
      <w:pPr>
        <w:jc w:val="right"/>
        <w:rPr>
          <w:sz w:val="24"/>
          <w:szCs w:val="24"/>
        </w:rPr>
      </w:pPr>
      <w:r w:rsidRPr="00F80B60">
        <w:rPr>
          <w:sz w:val="24"/>
          <w:szCs w:val="24"/>
        </w:rPr>
        <w:t>таблица 6</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C94C88" w:rsidRPr="008740F1" w:rsidTr="00B14D2A">
        <w:trPr>
          <w:jc w:val="center"/>
        </w:trPr>
        <w:tc>
          <w:tcPr>
            <w:tcW w:w="567" w:type="dxa"/>
          </w:tcPr>
          <w:p w:rsidR="00C94C88" w:rsidRPr="00F80B60" w:rsidRDefault="00C94C88" w:rsidP="00B14D2A">
            <w:pPr>
              <w:jc w:val="center"/>
              <w:rPr>
                <w:sz w:val="24"/>
                <w:szCs w:val="24"/>
              </w:rPr>
            </w:pPr>
            <w:r w:rsidRPr="00F80B60">
              <w:rPr>
                <w:sz w:val="24"/>
                <w:szCs w:val="24"/>
              </w:rPr>
              <w:t>№ п/п</w:t>
            </w:r>
          </w:p>
        </w:tc>
        <w:tc>
          <w:tcPr>
            <w:tcW w:w="3643" w:type="dxa"/>
          </w:tcPr>
          <w:p w:rsidR="00C94C88" w:rsidRPr="00F80B60" w:rsidRDefault="00C94C88" w:rsidP="00B14D2A">
            <w:pPr>
              <w:ind w:right="-197"/>
              <w:jc w:val="center"/>
              <w:rPr>
                <w:sz w:val="24"/>
                <w:szCs w:val="24"/>
              </w:rPr>
            </w:pPr>
            <w:r w:rsidRPr="00F80B60">
              <w:rPr>
                <w:sz w:val="24"/>
                <w:szCs w:val="24"/>
              </w:rPr>
              <w:t>Наименование показателя</w:t>
            </w:r>
          </w:p>
        </w:tc>
        <w:tc>
          <w:tcPr>
            <w:tcW w:w="850" w:type="dxa"/>
          </w:tcPr>
          <w:p w:rsidR="00C94C88" w:rsidRPr="00F80B60" w:rsidRDefault="00C94C88" w:rsidP="00B14D2A">
            <w:pPr>
              <w:jc w:val="center"/>
              <w:rPr>
                <w:sz w:val="24"/>
                <w:szCs w:val="24"/>
              </w:rPr>
            </w:pPr>
            <w:r w:rsidRPr="00F80B60">
              <w:rPr>
                <w:sz w:val="24"/>
                <w:szCs w:val="24"/>
              </w:rPr>
              <w:t>Ед.</w:t>
            </w:r>
          </w:p>
          <w:p w:rsidR="00C94C88" w:rsidRPr="00F80B60" w:rsidRDefault="00C94C88" w:rsidP="00B14D2A">
            <w:pPr>
              <w:jc w:val="center"/>
              <w:rPr>
                <w:sz w:val="24"/>
                <w:szCs w:val="24"/>
              </w:rPr>
            </w:pPr>
            <w:r w:rsidRPr="00F80B60">
              <w:rPr>
                <w:sz w:val="24"/>
                <w:szCs w:val="24"/>
              </w:rPr>
              <w:t>изм.</w:t>
            </w:r>
          </w:p>
        </w:tc>
        <w:tc>
          <w:tcPr>
            <w:tcW w:w="1418" w:type="dxa"/>
            <w:vAlign w:val="center"/>
          </w:tcPr>
          <w:p w:rsidR="00C94C88" w:rsidRPr="00F80B60" w:rsidRDefault="00C94C88" w:rsidP="00B14D2A">
            <w:pPr>
              <w:jc w:val="center"/>
              <w:rPr>
                <w:sz w:val="24"/>
                <w:szCs w:val="24"/>
                <w:lang w:val="en-US"/>
              </w:rPr>
            </w:pPr>
            <w:r w:rsidRPr="00F80B60">
              <w:rPr>
                <w:sz w:val="24"/>
                <w:szCs w:val="24"/>
              </w:rPr>
              <w:t>01.</w:t>
            </w:r>
            <w:r w:rsidRPr="00F80B60">
              <w:rPr>
                <w:sz w:val="24"/>
                <w:szCs w:val="24"/>
                <w:lang w:val="en-US"/>
              </w:rPr>
              <w:t>0</w:t>
            </w:r>
            <w:r w:rsidRPr="00F80B60">
              <w:rPr>
                <w:sz w:val="24"/>
                <w:szCs w:val="24"/>
              </w:rPr>
              <w:t>4.20</w:t>
            </w:r>
            <w:r w:rsidRPr="00F80B60">
              <w:rPr>
                <w:sz w:val="24"/>
                <w:szCs w:val="24"/>
                <w:lang w:val="en-US"/>
              </w:rPr>
              <w:t>2</w:t>
            </w:r>
            <w:r w:rsidRPr="00F80B60">
              <w:rPr>
                <w:sz w:val="24"/>
                <w:szCs w:val="24"/>
              </w:rPr>
              <w:t>3</w:t>
            </w:r>
          </w:p>
        </w:tc>
        <w:tc>
          <w:tcPr>
            <w:tcW w:w="1417" w:type="dxa"/>
            <w:vAlign w:val="center"/>
          </w:tcPr>
          <w:p w:rsidR="00C94C88" w:rsidRPr="00F80B60" w:rsidRDefault="00C94C88" w:rsidP="00B14D2A">
            <w:pPr>
              <w:jc w:val="center"/>
              <w:rPr>
                <w:sz w:val="24"/>
                <w:szCs w:val="24"/>
                <w:lang w:val="en-US"/>
              </w:rPr>
            </w:pPr>
            <w:r w:rsidRPr="00F80B60">
              <w:rPr>
                <w:sz w:val="24"/>
                <w:szCs w:val="24"/>
              </w:rPr>
              <w:t>01.</w:t>
            </w:r>
            <w:r w:rsidRPr="00F80B60">
              <w:rPr>
                <w:sz w:val="24"/>
                <w:szCs w:val="24"/>
                <w:lang w:val="en-US"/>
              </w:rPr>
              <w:t>0</w:t>
            </w:r>
            <w:r w:rsidRPr="00F80B60">
              <w:rPr>
                <w:sz w:val="24"/>
                <w:szCs w:val="24"/>
              </w:rPr>
              <w:t>4.20</w:t>
            </w:r>
            <w:r w:rsidRPr="00F80B60">
              <w:rPr>
                <w:sz w:val="24"/>
                <w:szCs w:val="24"/>
                <w:lang w:val="en-US"/>
              </w:rPr>
              <w:t>2</w:t>
            </w:r>
            <w:r w:rsidRPr="00F80B60">
              <w:rPr>
                <w:sz w:val="24"/>
                <w:szCs w:val="24"/>
              </w:rPr>
              <w:t>4</w:t>
            </w:r>
          </w:p>
        </w:tc>
        <w:tc>
          <w:tcPr>
            <w:tcW w:w="1515" w:type="dxa"/>
          </w:tcPr>
          <w:p w:rsidR="00C94C88" w:rsidRPr="00F80B60" w:rsidRDefault="00C94C88" w:rsidP="00B14D2A">
            <w:pPr>
              <w:jc w:val="center"/>
              <w:rPr>
                <w:sz w:val="24"/>
                <w:szCs w:val="24"/>
              </w:rPr>
            </w:pPr>
            <w:r w:rsidRPr="00F80B60">
              <w:rPr>
                <w:sz w:val="24"/>
                <w:szCs w:val="24"/>
              </w:rPr>
              <w:t xml:space="preserve">Отклонение, </w:t>
            </w:r>
          </w:p>
          <w:p w:rsidR="00C94C88" w:rsidRPr="00F80B60" w:rsidRDefault="00C94C88" w:rsidP="00B14D2A">
            <w:pPr>
              <w:jc w:val="center"/>
              <w:rPr>
                <w:sz w:val="24"/>
                <w:szCs w:val="24"/>
              </w:rPr>
            </w:pPr>
            <w:r w:rsidRPr="00F80B60">
              <w:rPr>
                <w:sz w:val="24"/>
                <w:szCs w:val="24"/>
              </w:rPr>
              <w:t xml:space="preserve"> %</w:t>
            </w:r>
          </w:p>
        </w:tc>
      </w:tr>
      <w:tr w:rsidR="00C94C88" w:rsidRPr="008740F1" w:rsidTr="00B14D2A">
        <w:trPr>
          <w:jc w:val="center"/>
        </w:trPr>
        <w:tc>
          <w:tcPr>
            <w:tcW w:w="567" w:type="dxa"/>
          </w:tcPr>
          <w:p w:rsidR="00C94C88" w:rsidRPr="00157C72" w:rsidRDefault="00C94C88" w:rsidP="00B14D2A">
            <w:pPr>
              <w:jc w:val="center"/>
              <w:rPr>
                <w:sz w:val="24"/>
                <w:szCs w:val="24"/>
              </w:rPr>
            </w:pPr>
            <w:r w:rsidRPr="00157C72">
              <w:rPr>
                <w:sz w:val="24"/>
                <w:szCs w:val="24"/>
              </w:rPr>
              <w:t>1</w:t>
            </w:r>
          </w:p>
        </w:tc>
        <w:tc>
          <w:tcPr>
            <w:tcW w:w="3643" w:type="dxa"/>
          </w:tcPr>
          <w:p w:rsidR="00C94C88" w:rsidRPr="00157C72" w:rsidRDefault="00C94C88" w:rsidP="00B14D2A">
            <w:pPr>
              <w:jc w:val="both"/>
              <w:rPr>
                <w:sz w:val="24"/>
                <w:szCs w:val="24"/>
              </w:rPr>
            </w:pPr>
            <w:r w:rsidRPr="00157C72">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tcPr>
          <w:p w:rsidR="00C94C88" w:rsidRPr="00157C72" w:rsidRDefault="00C94C88" w:rsidP="00B14D2A">
            <w:pPr>
              <w:jc w:val="center"/>
              <w:rPr>
                <w:sz w:val="24"/>
                <w:szCs w:val="24"/>
              </w:rPr>
            </w:pPr>
            <w:r w:rsidRPr="00157C72">
              <w:rPr>
                <w:sz w:val="24"/>
                <w:szCs w:val="24"/>
              </w:rPr>
              <w:t>тыс. кв.м.</w:t>
            </w:r>
          </w:p>
        </w:tc>
        <w:tc>
          <w:tcPr>
            <w:tcW w:w="1418" w:type="dxa"/>
          </w:tcPr>
          <w:p w:rsidR="00C94C88" w:rsidRPr="00157C72" w:rsidRDefault="00C94C88" w:rsidP="00B14D2A">
            <w:pPr>
              <w:jc w:val="right"/>
              <w:rPr>
                <w:color w:val="000000"/>
                <w:sz w:val="24"/>
                <w:szCs w:val="24"/>
                <w:lang w:val="en-US"/>
              </w:rPr>
            </w:pPr>
            <w:r w:rsidRPr="00157C72">
              <w:rPr>
                <w:color w:val="000000"/>
                <w:sz w:val="24"/>
                <w:szCs w:val="24"/>
              </w:rPr>
              <w:t>768,83</w:t>
            </w:r>
          </w:p>
        </w:tc>
        <w:tc>
          <w:tcPr>
            <w:tcW w:w="1417" w:type="dxa"/>
          </w:tcPr>
          <w:p w:rsidR="00C94C88" w:rsidRPr="00157C72" w:rsidRDefault="00C94C88" w:rsidP="00B14D2A">
            <w:pPr>
              <w:jc w:val="right"/>
              <w:rPr>
                <w:color w:val="000000"/>
                <w:sz w:val="24"/>
                <w:szCs w:val="24"/>
              </w:rPr>
            </w:pPr>
            <w:r w:rsidRPr="00157C72">
              <w:rPr>
                <w:color w:val="000000"/>
                <w:sz w:val="24"/>
                <w:szCs w:val="24"/>
              </w:rPr>
              <w:t>769,43</w:t>
            </w:r>
          </w:p>
        </w:tc>
        <w:tc>
          <w:tcPr>
            <w:tcW w:w="1515" w:type="dxa"/>
          </w:tcPr>
          <w:p w:rsidR="00C94C88" w:rsidRPr="00F80B60" w:rsidRDefault="00C94C88" w:rsidP="00B14D2A">
            <w:pPr>
              <w:jc w:val="right"/>
              <w:rPr>
                <w:color w:val="000000"/>
                <w:sz w:val="24"/>
                <w:szCs w:val="24"/>
              </w:rPr>
            </w:pPr>
            <w:r w:rsidRPr="00F80B60">
              <w:rPr>
                <w:color w:val="000000"/>
                <w:sz w:val="24"/>
                <w:szCs w:val="24"/>
              </w:rPr>
              <w:t>100,1</w:t>
            </w:r>
          </w:p>
          <w:p w:rsidR="00C94C88" w:rsidRPr="008740F1" w:rsidRDefault="00C94C88" w:rsidP="00B14D2A">
            <w:pPr>
              <w:jc w:val="right"/>
              <w:rPr>
                <w:color w:val="000000"/>
                <w:sz w:val="24"/>
                <w:szCs w:val="24"/>
                <w:highlight w:val="yellow"/>
              </w:rPr>
            </w:pPr>
          </w:p>
        </w:tc>
      </w:tr>
      <w:tr w:rsidR="00C94C88" w:rsidRPr="008740F1" w:rsidTr="00B14D2A">
        <w:trPr>
          <w:jc w:val="center"/>
        </w:trPr>
        <w:tc>
          <w:tcPr>
            <w:tcW w:w="567" w:type="dxa"/>
          </w:tcPr>
          <w:p w:rsidR="00C94C88" w:rsidRPr="00157C72" w:rsidRDefault="00C94C88" w:rsidP="00B14D2A">
            <w:pPr>
              <w:jc w:val="center"/>
              <w:rPr>
                <w:sz w:val="24"/>
                <w:szCs w:val="24"/>
              </w:rPr>
            </w:pPr>
            <w:r w:rsidRPr="00157C72">
              <w:rPr>
                <w:sz w:val="24"/>
                <w:szCs w:val="24"/>
              </w:rPr>
              <w:t>2</w:t>
            </w:r>
          </w:p>
        </w:tc>
        <w:tc>
          <w:tcPr>
            <w:tcW w:w="3643" w:type="dxa"/>
          </w:tcPr>
          <w:p w:rsidR="00C94C88" w:rsidRPr="00157C72" w:rsidRDefault="00C94C88" w:rsidP="00B14D2A">
            <w:pPr>
              <w:jc w:val="both"/>
              <w:rPr>
                <w:sz w:val="24"/>
                <w:szCs w:val="24"/>
              </w:rPr>
            </w:pPr>
            <w:r w:rsidRPr="00157C72">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C94C88" w:rsidRPr="00157C72" w:rsidRDefault="00C94C88" w:rsidP="00B14D2A">
            <w:pPr>
              <w:jc w:val="center"/>
              <w:rPr>
                <w:sz w:val="24"/>
                <w:szCs w:val="24"/>
              </w:rPr>
            </w:pPr>
            <w:r w:rsidRPr="00157C72">
              <w:rPr>
                <w:sz w:val="24"/>
                <w:szCs w:val="24"/>
              </w:rPr>
              <w:t>ед.</w:t>
            </w:r>
          </w:p>
        </w:tc>
        <w:tc>
          <w:tcPr>
            <w:tcW w:w="1418" w:type="dxa"/>
          </w:tcPr>
          <w:p w:rsidR="00C94C88" w:rsidRPr="00157C72" w:rsidRDefault="00C94C88" w:rsidP="00B14D2A">
            <w:pPr>
              <w:jc w:val="right"/>
              <w:rPr>
                <w:color w:val="000000"/>
                <w:sz w:val="24"/>
                <w:szCs w:val="24"/>
              </w:rPr>
            </w:pPr>
            <w:r w:rsidRPr="00157C72">
              <w:rPr>
                <w:color w:val="000000"/>
                <w:sz w:val="24"/>
                <w:szCs w:val="24"/>
              </w:rPr>
              <w:t>396</w:t>
            </w:r>
          </w:p>
        </w:tc>
        <w:tc>
          <w:tcPr>
            <w:tcW w:w="1417" w:type="dxa"/>
          </w:tcPr>
          <w:p w:rsidR="00C94C88" w:rsidRPr="00157C72" w:rsidRDefault="00C94C88" w:rsidP="00B14D2A">
            <w:pPr>
              <w:jc w:val="right"/>
              <w:rPr>
                <w:color w:val="000000"/>
                <w:sz w:val="24"/>
                <w:szCs w:val="24"/>
              </w:rPr>
            </w:pPr>
            <w:r w:rsidRPr="00157C72">
              <w:rPr>
                <w:color w:val="000000"/>
                <w:sz w:val="24"/>
                <w:szCs w:val="24"/>
              </w:rPr>
              <w:t>385</w:t>
            </w:r>
          </w:p>
        </w:tc>
        <w:tc>
          <w:tcPr>
            <w:tcW w:w="1515" w:type="dxa"/>
          </w:tcPr>
          <w:p w:rsidR="00C94C88" w:rsidRPr="008740F1" w:rsidRDefault="00C94C88" w:rsidP="00B14D2A">
            <w:pPr>
              <w:jc w:val="right"/>
              <w:rPr>
                <w:color w:val="000000"/>
                <w:sz w:val="24"/>
                <w:szCs w:val="24"/>
                <w:highlight w:val="yellow"/>
              </w:rPr>
            </w:pPr>
            <w:r w:rsidRPr="00F80B60">
              <w:rPr>
                <w:color w:val="000000"/>
                <w:sz w:val="24"/>
                <w:szCs w:val="24"/>
              </w:rPr>
              <w:t>97,2</w:t>
            </w:r>
          </w:p>
        </w:tc>
      </w:tr>
      <w:tr w:rsidR="00C94C88" w:rsidRPr="008740F1" w:rsidTr="00B14D2A">
        <w:trPr>
          <w:jc w:val="center"/>
        </w:trPr>
        <w:tc>
          <w:tcPr>
            <w:tcW w:w="567" w:type="dxa"/>
            <w:shd w:val="clear" w:color="auto" w:fill="auto"/>
          </w:tcPr>
          <w:p w:rsidR="00C94C88" w:rsidRPr="00157C72" w:rsidRDefault="00C94C88" w:rsidP="00B14D2A">
            <w:pPr>
              <w:jc w:val="center"/>
              <w:rPr>
                <w:sz w:val="24"/>
                <w:szCs w:val="24"/>
              </w:rPr>
            </w:pPr>
            <w:r w:rsidRPr="00157C72">
              <w:rPr>
                <w:sz w:val="24"/>
                <w:szCs w:val="24"/>
              </w:rPr>
              <w:t>3</w:t>
            </w:r>
          </w:p>
        </w:tc>
        <w:tc>
          <w:tcPr>
            <w:tcW w:w="3643" w:type="dxa"/>
            <w:shd w:val="clear" w:color="auto" w:fill="auto"/>
          </w:tcPr>
          <w:p w:rsidR="00C94C88" w:rsidRPr="00157C72" w:rsidRDefault="00C94C88" w:rsidP="00B14D2A">
            <w:pPr>
              <w:rPr>
                <w:sz w:val="24"/>
                <w:szCs w:val="24"/>
              </w:rPr>
            </w:pPr>
            <w:r w:rsidRPr="00157C72">
              <w:rPr>
                <w:sz w:val="24"/>
                <w:szCs w:val="24"/>
              </w:rPr>
              <w:t>Количество управляющих компаний</w:t>
            </w:r>
          </w:p>
        </w:tc>
        <w:tc>
          <w:tcPr>
            <w:tcW w:w="850" w:type="dxa"/>
            <w:shd w:val="clear" w:color="auto" w:fill="auto"/>
          </w:tcPr>
          <w:p w:rsidR="00C94C88" w:rsidRPr="00157C72" w:rsidRDefault="00C94C88" w:rsidP="00B14D2A">
            <w:pPr>
              <w:jc w:val="center"/>
              <w:rPr>
                <w:sz w:val="24"/>
                <w:szCs w:val="24"/>
              </w:rPr>
            </w:pPr>
            <w:r w:rsidRPr="00157C72">
              <w:rPr>
                <w:sz w:val="24"/>
                <w:szCs w:val="24"/>
              </w:rPr>
              <w:t>ед.</w:t>
            </w:r>
          </w:p>
        </w:tc>
        <w:tc>
          <w:tcPr>
            <w:tcW w:w="1418" w:type="dxa"/>
            <w:shd w:val="clear" w:color="auto" w:fill="auto"/>
          </w:tcPr>
          <w:p w:rsidR="00C94C88" w:rsidRPr="00157C72" w:rsidRDefault="00C94C88" w:rsidP="00B14D2A">
            <w:pPr>
              <w:jc w:val="right"/>
              <w:rPr>
                <w:color w:val="000000"/>
                <w:sz w:val="24"/>
                <w:szCs w:val="24"/>
              </w:rPr>
            </w:pPr>
            <w:r w:rsidRPr="00157C72">
              <w:rPr>
                <w:color w:val="000000"/>
                <w:sz w:val="24"/>
                <w:szCs w:val="24"/>
              </w:rPr>
              <w:t>12</w:t>
            </w:r>
          </w:p>
        </w:tc>
        <w:tc>
          <w:tcPr>
            <w:tcW w:w="1417" w:type="dxa"/>
            <w:shd w:val="clear" w:color="auto" w:fill="auto"/>
          </w:tcPr>
          <w:p w:rsidR="00C94C88" w:rsidRPr="00157C72" w:rsidRDefault="00C94C88" w:rsidP="00B14D2A">
            <w:pPr>
              <w:jc w:val="right"/>
              <w:rPr>
                <w:color w:val="000000"/>
                <w:sz w:val="24"/>
                <w:szCs w:val="24"/>
              </w:rPr>
            </w:pPr>
            <w:r w:rsidRPr="00157C72">
              <w:rPr>
                <w:color w:val="000000"/>
                <w:sz w:val="24"/>
                <w:szCs w:val="24"/>
              </w:rPr>
              <w:t>12</w:t>
            </w:r>
          </w:p>
        </w:tc>
        <w:tc>
          <w:tcPr>
            <w:tcW w:w="1515" w:type="dxa"/>
            <w:shd w:val="clear" w:color="auto" w:fill="auto"/>
          </w:tcPr>
          <w:p w:rsidR="00C94C88" w:rsidRPr="00F80B60" w:rsidRDefault="00C94C88" w:rsidP="00B14D2A">
            <w:pPr>
              <w:jc w:val="right"/>
              <w:rPr>
                <w:color w:val="000000"/>
                <w:sz w:val="24"/>
                <w:szCs w:val="24"/>
              </w:rPr>
            </w:pPr>
            <w:r w:rsidRPr="00F80B60">
              <w:rPr>
                <w:color w:val="000000"/>
                <w:sz w:val="24"/>
                <w:szCs w:val="24"/>
              </w:rPr>
              <w:t>100,0</w:t>
            </w:r>
          </w:p>
        </w:tc>
      </w:tr>
      <w:tr w:rsidR="00C94C88" w:rsidRPr="008740F1" w:rsidTr="00B14D2A">
        <w:trPr>
          <w:jc w:val="center"/>
        </w:trPr>
        <w:tc>
          <w:tcPr>
            <w:tcW w:w="567" w:type="dxa"/>
            <w:shd w:val="clear" w:color="auto" w:fill="auto"/>
          </w:tcPr>
          <w:p w:rsidR="00C94C88" w:rsidRPr="00157C72" w:rsidRDefault="00C94C88" w:rsidP="00B14D2A">
            <w:pPr>
              <w:jc w:val="center"/>
              <w:rPr>
                <w:sz w:val="24"/>
                <w:szCs w:val="24"/>
              </w:rPr>
            </w:pPr>
            <w:r w:rsidRPr="00157C72">
              <w:rPr>
                <w:sz w:val="24"/>
                <w:szCs w:val="24"/>
              </w:rPr>
              <w:t>4</w:t>
            </w:r>
          </w:p>
        </w:tc>
        <w:tc>
          <w:tcPr>
            <w:tcW w:w="3643" w:type="dxa"/>
            <w:shd w:val="clear" w:color="auto" w:fill="auto"/>
          </w:tcPr>
          <w:p w:rsidR="00C94C88" w:rsidRPr="00157C72" w:rsidRDefault="00C94C88" w:rsidP="00B14D2A">
            <w:pPr>
              <w:rPr>
                <w:sz w:val="24"/>
                <w:szCs w:val="24"/>
              </w:rPr>
            </w:pPr>
            <w:r w:rsidRPr="00157C72">
              <w:rPr>
                <w:sz w:val="24"/>
                <w:szCs w:val="24"/>
              </w:rPr>
              <w:t>Число ТСЖ</w:t>
            </w:r>
          </w:p>
        </w:tc>
        <w:tc>
          <w:tcPr>
            <w:tcW w:w="850" w:type="dxa"/>
            <w:shd w:val="clear" w:color="auto" w:fill="auto"/>
          </w:tcPr>
          <w:p w:rsidR="00C94C88" w:rsidRPr="00157C72" w:rsidRDefault="00C94C88" w:rsidP="00B14D2A">
            <w:pPr>
              <w:jc w:val="center"/>
              <w:rPr>
                <w:sz w:val="24"/>
                <w:szCs w:val="24"/>
              </w:rPr>
            </w:pPr>
            <w:r w:rsidRPr="00157C72">
              <w:rPr>
                <w:sz w:val="24"/>
                <w:szCs w:val="24"/>
              </w:rPr>
              <w:t>ед.</w:t>
            </w:r>
          </w:p>
        </w:tc>
        <w:tc>
          <w:tcPr>
            <w:tcW w:w="1418" w:type="dxa"/>
            <w:shd w:val="clear" w:color="auto" w:fill="auto"/>
          </w:tcPr>
          <w:p w:rsidR="00C94C88" w:rsidRPr="00157C72" w:rsidRDefault="00C94C88" w:rsidP="00B14D2A">
            <w:pPr>
              <w:jc w:val="right"/>
              <w:rPr>
                <w:color w:val="000000"/>
                <w:sz w:val="24"/>
                <w:szCs w:val="24"/>
              </w:rPr>
            </w:pPr>
            <w:r w:rsidRPr="00157C72">
              <w:rPr>
                <w:color w:val="000000"/>
                <w:sz w:val="24"/>
                <w:szCs w:val="24"/>
              </w:rPr>
              <w:t xml:space="preserve">         5</w:t>
            </w:r>
          </w:p>
        </w:tc>
        <w:tc>
          <w:tcPr>
            <w:tcW w:w="1417" w:type="dxa"/>
            <w:shd w:val="clear" w:color="auto" w:fill="auto"/>
          </w:tcPr>
          <w:p w:rsidR="00C94C88" w:rsidRPr="00157C72" w:rsidRDefault="00C94C88" w:rsidP="00B14D2A">
            <w:pPr>
              <w:jc w:val="right"/>
              <w:rPr>
                <w:color w:val="000000"/>
                <w:sz w:val="24"/>
                <w:szCs w:val="24"/>
              </w:rPr>
            </w:pPr>
            <w:r w:rsidRPr="00157C72">
              <w:rPr>
                <w:color w:val="000000"/>
                <w:sz w:val="24"/>
                <w:szCs w:val="24"/>
              </w:rPr>
              <w:t>5</w:t>
            </w:r>
          </w:p>
        </w:tc>
        <w:tc>
          <w:tcPr>
            <w:tcW w:w="1515" w:type="dxa"/>
            <w:shd w:val="clear" w:color="auto" w:fill="auto"/>
          </w:tcPr>
          <w:p w:rsidR="00C94C88" w:rsidRPr="00F80B60" w:rsidRDefault="00C94C88" w:rsidP="00B14D2A">
            <w:pPr>
              <w:jc w:val="right"/>
              <w:rPr>
                <w:color w:val="000000"/>
                <w:sz w:val="24"/>
                <w:szCs w:val="24"/>
              </w:rPr>
            </w:pPr>
            <w:r w:rsidRPr="00F80B60">
              <w:rPr>
                <w:color w:val="000000"/>
                <w:sz w:val="24"/>
                <w:szCs w:val="24"/>
              </w:rPr>
              <w:t>100,0</w:t>
            </w:r>
          </w:p>
        </w:tc>
      </w:tr>
      <w:tr w:rsidR="00C94C88" w:rsidRPr="008740F1" w:rsidTr="00B14D2A">
        <w:trPr>
          <w:jc w:val="center"/>
        </w:trPr>
        <w:tc>
          <w:tcPr>
            <w:tcW w:w="567" w:type="dxa"/>
          </w:tcPr>
          <w:p w:rsidR="00C94C88" w:rsidRPr="00157C72" w:rsidRDefault="00C94C88" w:rsidP="00B14D2A">
            <w:pPr>
              <w:jc w:val="center"/>
              <w:rPr>
                <w:sz w:val="24"/>
                <w:szCs w:val="24"/>
              </w:rPr>
            </w:pPr>
            <w:r w:rsidRPr="00157C72">
              <w:rPr>
                <w:sz w:val="24"/>
                <w:szCs w:val="24"/>
              </w:rPr>
              <w:t>5</w:t>
            </w:r>
          </w:p>
        </w:tc>
        <w:tc>
          <w:tcPr>
            <w:tcW w:w="3643" w:type="dxa"/>
          </w:tcPr>
          <w:p w:rsidR="00C94C88" w:rsidRPr="00157C72" w:rsidRDefault="00C94C88" w:rsidP="00B14D2A">
            <w:pPr>
              <w:rPr>
                <w:sz w:val="24"/>
                <w:szCs w:val="24"/>
              </w:rPr>
            </w:pPr>
            <w:r w:rsidRPr="00157C72">
              <w:rPr>
                <w:sz w:val="24"/>
                <w:szCs w:val="24"/>
              </w:rPr>
              <w:t>Ветхое и аварийное жилье по городу, всего</w:t>
            </w:r>
          </w:p>
        </w:tc>
        <w:tc>
          <w:tcPr>
            <w:tcW w:w="850" w:type="dxa"/>
            <w:vAlign w:val="center"/>
          </w:tcPr>
          <w:p w:rsidR="00C94C88" w:rsidRPr="00157C72" w:rsidRDefault="00C94C88" w:rsidP="00B14D2A">
            <w:pPr>
              <w:rPr>
                <w:sz w:val="24"/>
                <w:szCs w:val="24"/>
              </w:rPr>
            </w:pPr>
            <w:r w:rsidRPr="00157C72">
              <w:rPr>
                <w:sz w:val="24"/>
                <w:szCs w:val="24"/>
              </w:rPr>
              <w:t>кв.м.</w:t>
            </w:r>
          </w:p>
        </w:tc>
        <w:tc>
          <w:tcPr>
            <w:tcW w:w="1418" w:type="dxa"/>
          </w:tcPr>
          <w:p w:rsidR="00C94C88" w:rsidRPr="00157C72" w:rsidRDefault="00C94C88" w:rsidP="00B14D2A">
            <w:pPr>
              <w:jc w:val="right"/>
              <w:rPr>
                <w:sz w:val="24"/>
                <w:szCs w:val="24"/>
              </w:rPr>
            </w:pPr>
            <w:r w:rsidRPr="00157C72">
              <w:rPr>
                <w:sz w:val="24"/>
                <w:szCs w:val="24"/>
              </w:rPr>
              <w:t>58 664,3</w:t>
            </w:r>
          </w:p>
        </w:tc>
        <w:tc>
          <w:tcPr>
            <w:tcW w:w="1417" w:type="dxa"/>
          </w:tcPr>
          <w:p w:rsidR="00C94C88" w:rsidRPr="008740F1" w:rsidRDefault="00C94C88" w:rsidP="00B14D2A">
            <w:pPr>
              <w:jc w:val="right"/>
              <w:rPr>
                <w:sz w:val="24"/>
                <w:szCs w:val="24"/>
                <w:highlight w:val="yellow"/>
              </w:rPr>
            </w:pPr>
            <w:r w:rsidRPr="007F14FF">
              <w:rPr>
                <w:sz w:val="24"/>
                <w:szCs w:val="24"/>
              </w:rPr>
              <w:t>52 795,85</w:t>
            </w:r>
          </w:p>
        </w:tc>
        <w:tc>
          <w:tcPr>
            <w:tcW w:w="1515" w:type="dxa"/>
          </w:tcPr>
          <w:p w:rsidR="00C94C88" w:rsidRPr="008740F1" w:rsidRDefault="00C94C88" w:rsidP="00B14D2A">
            <w:pPr>
              <w:jc w:val="right"/>
              <w:rPr>
                <w:sz w:val="24"/>
                <w:szCs w:val="24"/>
                <w:highlight w:val="yellow"/>
              </w:rPr>
            </w:pPr>
            <w:r w:rsidRPr="00F80B60">
              <w:rPr>
                <w:sz w:val="24"/>
                <w:szCs w:val="24"/>
              </w:rPr>
              <w:t>90,0</w:t>
            </w:r>
          </w:p>
        </w:tc>
      </w:tr>
      <w:tr w:rsidR="00C94C88" w:rsidRPr="008740F1" w:rsidTr="00B14D2A">
        <w:trPr>
          <w:jc w:val="center"/>
        </w:trPr>
        <w:tc>
          <w:tcPr>
            <w:tcW w:w="567" w:type="dxa"/>
          </w:tcPr>
          <w:p w:rsidR="00C94C88" w:rsidRPr="00157C72" w:rsidRDefault="00C94C88" w:rsidP="00B14D2A">
            <w:pPr>
              <w:jc w:val="center"/>
              <w:rPr>
                <w:sz w:val="24"/>
                <w:szCs w:val="24"/>
              </w:rPr>
            </w:pPr>
            <w:r w:rsidRPr="00157C72">
              <w:rPr>
                <w:sz w:val="24"/>
                <w:szCs w:val="24"/>
              </w:rPr>
              <w:t>6</w:t>
            </w:r>
          </w:p>
        </w:tc>
        <w:tc>
          <w:tcPr>
            <w:tcW w:w="3643" w:type="dxa"/>
          </w:tcPr>
          <w:p w:rsidR="00C94C88" w:rsidRPr="00157C72" w:rsidRDefault="00C94C88" w:rsidP="00B14D2A">
            <w:pPr>
              <w:rPr>
                <w:sz w:val="24"/>
                <w:szCs w:val="24"/>
              </w:rPr>
            </w:pPr>
            <w:r w:rsidRPr="00157C72">
              <w:rPr>
                <w:sz w:val="24"/>
                <w:szCs w:val="24"/>
              </w:rPr>
              <w:t>Общая задолженность населения по оплате жилищно-коммунальных услуг, в том числе просроченная</w:t>
            </w:r>
          </w:p>
        </w:tc>
        <w:tc>
          <w:tcPr>
            <w:tcW w:w="850" w:type="dxa"/>
          </w:tcPr>
          <w:p w:rsidR="00C94C88" w:rsidRPr="00157C72" w:rsidRDefault="00C94C88" w:rsidP="00B14D2A">
            <w:pPr>
              <w:jc w:val="center"/>
              <w:rPr>
                <w:sz w:val="24"/>
                <w:szCs w:val="24"/>
              </w:rPr>
            </w:pPr>
            <w:r w:rsidRPr="00157C72">
              <w:rPr>
                <w:sz w:val="24"/>
                <w:szCs w:val="24"/>
              </w:rPr>
              <w:t>млн.</w:t>
            </w:r>
          </w:p>
          <w:p w:rsidR="00C94C88" w:rsidRPr="00157C72" w:rsidRDefault="00C94C88" w:rsidP="00B14D2A">
            <w:pPr>
              <w:jc w:val="center"/>
              <w:rPr>
                <w:sz w:val="24"/>
                <w:szCs w:val="24"/>
              </w:rPr>
            </w:pPr>
            <w:r w:rsidRPr="00157C72">
              <w:rPr>
                <w:sz w:val="24"/>
                <w:szCs w:val="24"/>
              </w:rPr>
              <w:t>руб.</w:t>
            </w:r>
          </w:p>
        </w:tc>
        <w:tc>
          <w:tcPr>
            <w:tcW w:w="1418" w:type="dxa"/>
          </w:tcPr>
          <w:p w:rsidR="00C94C88" w:rsidRPr="00157C72" w:rsidRDefault="00C94C88" w:rsidP="00B14D2A">
            <w:pPr>
              <w:jc w:val="right"/>
              <w:rPr>
                <w:bCs/>
                <w:sz w:val="24"/>
                <w:szCs w:val="24"/>
              </w:rPr>
            </w:pPr>
            <w:r w:rsidRPr="00157C72">
              <w:rPr>
                <w:bCs/>
                <w:sz w:val="24"/>
                <w:szCs w:val="24"/>
              </w:rPr>
              <w:t>239,2</w:t>
            </w:r>
          </w:p>
          <w:p w:rsidR="00C94C88" w:rsidRPr="00157C72" w:rsidRDefault="00C94C88" w:rsidP="00B14D2A">
            <w:pPr>
              <w:jc w:val="right"/>
              <w:rPr>
                <w:sz w:val="24"/>
                <w:szCs w:val="24"/>
              </w:rPr>
            </w:pPr>
            <w:r w:rsidRPr="00157C72">
              <w:rPr>
                <w:bCs/>
                <w:sz w:val="24"/>
                <w:szCs w:val="24"/>
              </w:rPr>
              <w:t>81,2</w:t>
            </w:r>
          </w:p>
        </w:tc>
        <w:tc>
          <w:tcPr>
            <w:tcW w:w="1417" w:type="dxa"/>
          </w:tcPr>
          <w:p w:rsidR="00C94C88" w:rsidRPr="00F80B60" w:rsidRDefault="00C94C88" w:rsidP="00B14D2A">
            <w:pPr>
              <w:jc w:val="right"/>
              <w:rPr>
                <w:bCs/>
                <w:sz w:val="24"/>
                <w:szCs w:val="24"/>
              </w:rPr>
            </w:pPr>
            <w:r w:rsidRPr="00F80B60">
              <w:rPr>
                <w:bCs/>
                <w:sz w:val="24"/>
                <w:szCs w:val="24"/>
              </w:rPr>
              <w:t>244,5</w:t>
            </w:r>
          </w:p>
          <w:p w:rsidR="00C94C88" w:rsidRPr="008740F1" w:rsidRDefault="00C94C88" w:rsidP="00B14D2A">
            <w:pPr>
              <w:jc w:val="right"/>
              <w:rPr>
                <w:sz w:val="24"/>
                <w:szCs w:val="24"/>
                <w:highlight w:val="yellow"/>
              </w:rPr>
            </w:pPr>
            <w:r w:rsidRPr="00F80B60">
              <w:rPr>
                <w:bCs/>
                <w:sz w:val="24"/>
                <w:szCs w:val="24"/>
              </w:rPr>
              <w:t>86,2</w:t>
            </w:r>
          </w:p>
        </w:tc>
        <w:tc>
          <w:tcPr>
            <w:tcW w:w="1515" w:type="dxa"/>
          </w:tcPr>
          <w:p w:rsidR="00C94C88" w:rsidRPr="00F80B60" w:rsidRDefault="00C94C88" w:rsidP="00B14D2A">
            <w:pPr>
              <w:jc w:val="right"/>
              <w:rPr>
                <w:sz w:val="24"/>
                <w:szCs w:val="24"/>
              </w:rPr>
            </w:pPr>
            <w:r w:rsidRPr="00F80B60">
              <w:rPr>
                <w:sz w:val="24"/>
                <w:szCs w:val="24"/>
              </w:rPr>
              <w:t>102,2</w:t>
            </w:r>
          </w:p>
          <w:p w:rsidR="00C94C88" w:rsidRPr="008740F1" w:rsidRDefault="00C94C88" w:rsidP="00B14D2A">
            <w:pPr>
              <w:jc w:val="right"/>
              <w:rPr>
                <w:sz w:val="24"/>
                <w:szCs w:val="24"/>
                <w:highlight w:val="yellow"/>
              </w:rPr>
            </w:pPr>
            <w:r w:rsidRPr="00F80B60">
              <w:rPr>
                <w:sz w:val="24"/>
                <w:szCs w:val="24"/>
              </w:rPr>
              <w:t>106,2</w:t>
            </w:r>
          </w:p>
        </w:tc>
      </w:tr>
    </w:tbl>
    <w:p w:rsidR="00C94C88" w:rsidRPr="008740F1" w:rsidRDefault="00C94C88" w:rsidP="00C94C88">
      <w:pPr>
        <w:tabs>
          <w:tab w:val="left" w:pos="3623"/>
        </w:tabs>
        <w:ind w:firstLine="567"/>
        <w:jc w:val="both"/>
        <w:rPr>
          <w:sz w:val="24"/>
          <w:szCs w:val="24"/>
          <w:highlight w:val="yellow"/>
        </w:rPr>
      </w:pPr>
    </w:p>
    <w:p w:rsidR="00C94C88" w:rsidRPr="00AD2484" w:rsidRDefault="00C94C88" w:rsidP="00083AA1">
      <w:pPr>
        <w:pStyle w:val="aff6"/>
        <w:ind w:firstLine="709"/>
      </w:pPr>
      <w:r w:rsidRPr="00AD2484">
        <w:t>За 1 квартал 2024 год</w:t>
      </w:r>
      <w:r w:rsidR="000A581D">
        <w:t>а</w:t>
      </w:r>
      <w:r w:rsidRPr="00AD2484">
        <w:t xml:space="preserve">  АО «Водоканал» реализовано воды всем потребителям  443,914 тыс. м3, в т.ч. населению 278,827 тыс.м3.</w:t>
      </w:r>
    </w:p>
    <w:p w:rsidR="000A581D" w:rsidRDefault="00C94C88" w:rsidP="000A581D">
      <w:pPr>
        <w:pStyle w:val="TableParagraph"/>
        <w:spacing w:line="0" w:lineRule="atLeast"/>
        <w:ind w:left="0" w:firstLine="709"/>
        <w:jc w:val="both"/>
        <w:rPr>
          <w:rFonts w:ascii="Times New Roman" w:hAnsi="Times New Roman" w:cs="Times New Roman"/>
          <w:sz w:val="24"/>
          <w:szCs w:val="24"/>
          <w:lang w:val="ru-RU"/>
        </w:rPr>
      </w:pPr>
      <w:r w:rsidRPr="003F5AFB">
        <w:rPr>
          <w:rFonts w:ascii="Times New Roman" w:hAnsi="Times New Roman" w:cs="Times New Roman"/>
          <w:sz w:val="24"/>
          <w:szCs w:val="24"/>
          <w:lang w:val="ru-RU"/>
        </w:rPr>
        <w:t xml:space="preserve">В 2024 году </w:t>
      </w:r>
      <w:r w:rsidR="000A581D">
        <w:rPr>
          <w:rFonts w:ascii="Times New Roman" w:hAnsi="Times New Roman" w:cs="Times New Roman"/>
          <w:sz w:val="24"/>
          <w:szCs w:val="24"/>
          <w:lang w:val="ru-RU"/>
        </w:rPr>
        <w:t xml:space="preserve">планируется проведение </w:t>
      </w:r>
      <w:r w:rsidR="000A581D">
        <w:rPr>
          <w:rFonts w:ascii="Times New Roman" w:hAnsi="Times New Roman" w:cs="Times New Roman"/>
          <w:spacing w:val="1"/>
          <w:sz w:val="24"/>
          <w:szCs w:val="24"/>
          <w:lang w:val="ru-RU"/>
        </w:rPr>
        <w:t>капитального</w:t>
      </w:r>
      <w:r w:rsidRPr="002906BA">
        <w:rPr>
          <w:rFonts w:ascii="Times New Roman" w:hAnsi="Times New Roman" w:cs="Times New Roman"/>
          <w:spacing w:val="1"/>
          <w:sz w:val="24"/>
          <w:szCs w:val="24"/>
          <w:lang w:val="ru-RU"/>
        </w:rPr>
        <w:t xml:space="preserve"> ремонт</w:t>
      </w:r>
      <w:r w:rsidR="000A581D">
        <w:rPr>
          <w:rFonts w:ascii="Times New Roman" w:hAnsi="Times New Roman" w:cs="Times New Roman"/>
          <w:spacing w:val="1"/>
          <w:sz w:val="24"/>
          <w:szCs w:val="24"/>
          <w:lang w:val="ru-RU"/>
        </w:rPr>
        <w:t>а</w:t>
      </w:r>
      <w:r w:rsidRPr="002906BA">
        <w:rPr>
          <w:rFonts w:ascii="Times New Roman" w:hAnsi="Times New Roman" w:cs="Times New Roman"/>
          <w:spacing w:val="1"/>
          <w:sz w:val="24"/>
          <w:szCs w:val="24"/>
          <w:lang w:val="ru-RU"/>
        </w:rPr>
        <w:t xml:space="preserve"> напорного канализационного коллектора от КНС-</w:t>
      </w:r>
      <w:r>
        <w:rPr>
          <w:rFonts w:ascii="Times New Roman" w:hAnsi="Times New Roman" w:cs="Times New Roman"/>
          <w:spacing w:val="1"/>
          <w:sz w:val="24"/>
          <w:szCs w:val="24"/>
          <w:lang w:val="ru-RU"/>
        </w:rPr>
        <w:t>3</w:t>
      </w:r>
      <w:r w:rsidRPr="002906BA">
        <w:rPr>
          <w:rFonts w:ascii="Times New Roman" w:hAnsi="Times New Roman" w:cs="Times New Roman"/>
          <w:spacing w:val="1"/>
          <w:sz w:val="24"/>
          <w:szCs w:val="24"/>
          <w:lang w:val="ru-RU"/>
        </w:rPr>
        <w:t xml:space="preserve"> до </w:t>
      </w:r>
      <w:r>
        <w:rPr>
          <w:rFonts w:ascii="Times New Roman" w:hAnsi="Times New Roman" w:cs="Times New Roman"/>
          <w:spacing w:val="1"/>
          <w:sz w:val="24"/>
          <w:szCs w:val="24"/>
          <w:lang w:val="ru-RU"/>
        </w:rPr>
        <w:t>КОС</w:t>
      </w:r>
      <w:r w:rsidRPr="002906BA">
        <w:rPr>
          <w:rFonts w:ascii="Times New Roman" w:hAnsi="Times New Roman" w:cs="Times New Roman"/>
          <w:spacing w:val="1"/>
          <w:sz w:val="24"/>
          <w:szCs w:val="24"/>
          <w:lang w:val="ru-RU"/>
        </w:rPr>
        <w:t xml:space="preserve"> </w:t>
      </w:r>
      <w:r>
        <w:rPr>
          <w:rFonts w:ascii="Times New Roman" w:hAnsi="Times New Roman" w:cs="Times New Roman"/>
          <w:spacing w:val="1"/>
          <w:sz w:val="24"/>
          <w:szCs w:val="24"/>
          <w:lang w:val="ru-RU"/>
        </w:rPr>
        <w:t>(2,8 км)</w:t>
      </w:r>
      <w:r w:rsidR="000A581D">
        <w:rPr>
          <w:rFonts w:ascii="Times New Roman" w:hAnsi="Times New Roman" w:cs="Times New Roman"/>
          <w:spacing w:val="1"/>
          <w:sz w:val="24"/>
          <w:szCs w:val="24"/>
          <w:lang w:val="ru-RU"/>
        </w:rPr>
        <w:t xml:space="preserve">, </w:t>
      </w:r>
      <w:r w:rsidRPr="003F5AFB">
        <w:rPr>
          <w:rFonts w:ascii="Times New Roman" w:hAnsi="Times New Roman" w:cs="Times New Roman"/>
          <w:sz w:val="24"/>
          <w:szCs w:val="24"/>
          <w:lang w:val="ru-RU"/>
        </w:rPr>
        <w:t>мероприятий по модернизации сис</w:t>
      </w:r>
      <w:r w:rsidR="000A581D">
        <w:rPr>
          <w:rFonts w:ascii="Times New Roman" w:hAnsi="Times New Roman" w:cs="Times New Roman"/>
          <w:sz w:val="24"/>
          <w:szCs w:val="24"/>
          <w:lang w:val="ru-RU"/>
        </w:rPr>
        <w:t xml:space="preserve">тем коммунальной инфраструктуры, </w:t>
      </w:r>
      <w:r w:rsidRPr="003F5AFB">
        <w:rPr>
          <w:rFonts w:ascii="Times New Roman" w:hAnsi="Times New Roman" w:cs="Times New Roman"/>
          <w:sz w:val="24"/>
          <w:szCs w:val="24"/>
          <w:lang w:val="ru-RU"/>
        </w:rPr>
        <w:t>капитальный ремонт (с</w:t>
      </w:r>
      <w:r w:rsidRPr="003F5AFB">
        <w:rPr>
          <w:rFonts w:ascii="Times New Roman" w:hAnsi="Times New Roman" w:cs="Times New Roman"/>
          <w:spacing w:val="1"/>
          <w:sz w:val="24"/>
          <w:szCs w:val="24"/>
          <w:lang w:val="ru-RU"/>
        </w:rPr>
        <w:t xml:space="preserve"> </w:t>
      </w:r>
      <w:r w:rsidRPr="003F5AFB">
        <w:rPr>
          <w:rFonts w:ascii="Times New Roman" w:hAnsi="Times New Roman" w:cs="Times New Roman"/>
          <w:sz w:val="24"/>
          <w:szCs w:val="24"/>
          <w:lang w:val="ru-RU"/>
        </w:rPr>
        <w:t>заменой)</w:t>
      </w:r>
      <w:r w:rsidRPr="003F5AFB">
        <w:rPr>
          <w:rFonts w:ascii="Times New Roman" w:hAnsi="Times New Roman" w:cs="Times New Roman"/>
          <w:spacing w:val="1"/>
          <w:sz w:val="24"/>
          <w:szCs w:val="24"/>
          <w:lang w:val="ru-RU"/>
        </w:rPr>
        <w:t xml:space="preserve"> систем </w:t>
      </w:r>
      <w:r w:rsidRPr="003F5AFB">
        <w:rPr>
          <w:rFonts w:ascii="Times New Roman" w:hAnsi="Times New Roman" w:cs="Times New Roman"/>
          <w:sz w:val="24"/>
          <w:szCs w:val="24"/>
          <w:lang w:val="ru-RU"/>
        </w:rPr>
        <w:t>водоотведения</w:t>
      </w:r>
      <w:r w:rsidR="000A581D">
        <w:rPr>
          <w:rFonts w:ascii="Times New Roman" w:hAnsi="Times New Roman" w:cs="Times New Roman"/>
          <w:sz w:val="24"/>
          <w:szCs w:val="24"/>
          <w:lang w:val="ru-RU"/>
        </w:rPr>
        <w:t xml:space="preserve"> и водоснабжения</w:t>
      </w:r>
      <w:r w:rsidRPr="003F5AFB">
        <w:rPr>
          <w:rFonts w:ascii="Times New Roman" w:hAnsi="Times New Roman" w:cs="Times New Roman"/>
          <w:sz w:val="24"/>
          <w:szCs w:val="24"/>
          <w:lang w:val="ru-RU"/>
        </w:rPr>
        <w:t xml:space="preserve">, в том числе с </w:t>
      </w:r>
      <w:r w:rsidRPr="003F5AFB">
        <w:rPr>
          <w:szCs w:val="24"/>
          <w:lang w:val="ru-RU"/>
        </w:rPr>
        <w:t xml:space="preserve"> </w:t>
      </w:r>
      <w:r w:rsidRPr="003F5AFB">
        <w:rPr>
          <w:rFonts w:ascii="Times New Roman" w:hAnsi="Times New Roman" w:cs="Times New Roman"/>
          <w:sz w:val="24"/>
          <w:szCs w:val="24"/>
          <w:lang w:val="ru-RU"/>
        </w:rPr>
        <w:t>использованием</w:t>
      </w:r>
      <w:r w:rsidRPr="003F5AFB">
        <w:rPr>
          <w:rFonts w:ascii="Times New Roman" w:hAnsi="Times New Roman" w:cs="Times New Roman"/>
          <w:spacing w:val="1"/>
          <w:sz w:val="24"/>
          <w:szCs w:val="24"/>
          <w:lang w:val="ru-RU"/>
        </w:rPr>
        <w:t xml:space="preserve"> </w:t>
      </w:r>
      <w:r w:rsidRPr="003F5AFB">
        <w:rPr>
          <w:rFonts w:ascii="Times New Roman" w:hAnsi="Times New Roman" w:cs="Times New Roman"/>
          <w:sz w:val="24"/>
          <w:szCs w:val="24"/>
          <w:lang w:val="ru-RU"/>
        </w:rPr>
        <w:t>композитных материалов</w:t>
      </w:r>
      <w:r w:rsidR="000A581D">
        <w:rPr>
          <w:rFonts w:ascii="Times New Roman" w:hAnsi="Times New Roman" w:cs="Times New Roman"/>
          <w:sz w:val="24"/>
          <w:szCs w:val="24"/>
          <w:lang w:val="ru-RU"/>
        </w:rPr>
        <w:t xml:space="preserve">. </w:t>
      </w:r>
    </w:p>
    <w:p w:rsidR="00C94C88" w:rsidRPr="000F4BBC" w:rsidRDefault="00C94C88" w:rsidP="00083AA1">
      <w:pPr>
        <w:pStyle w:val="aff"/>
        <w:spacing w:line="0" w:lineRule="atLeast"/>
        <w:ind w:firstLine="709"/>
        <w:rPr>
          <w:sz w:val="24"/>
          <w:szCs w:val="24"/>
        </w:rPr>
      </w:pPr>
      <w:r w:rsidRPr="000F4BBC">
        <w:rPr>
          <w:sz w:val="24"/>
          <w:szCs w:val="24"/>
        </w:rPr>
        <w:t xml:space="preserve">За 1 квартал 2024 года </w:t>
      </w:r>
      <w:r w:rsidR="000A581D" w:rsidRPr="00926161">
        <w:rPr>
          <w:color w:val="000000" w:themeColor="text1"/>
          <w:sz w:val="24"/>
          <w:szCs w:val="24"/>
        </w:rPr>
        <w:t>АО «Урайтеплоэнергия»</w:t>
      </w:r>
      <w:r w:rsidR="000A581D">
        <w:rPr>
          <w:color w:val="000000" w:themeColor="text1"/>
          <w:sz w:val="24"/>
          <w:szCs w:val="24"/>
        </w:rPr>
        <w:t xml:space="preserve"> </w:t>
      </w:r>
      <w:r w:rsidRPr="000F4BBC">
        <w:rPr>
          <w:sz w:val="24"/>
          <w:szCs w:val="24"/>
        </w:rPr>
        <w:t xml:space="preserve">полезный отпуск </w:t>
      </w:r>
      <w:r w:rsidR="000A581D">
        <w:rPr>
          <w:sz w:val="24"/>
          <w:szCs w:val="24"/>
        </w:rPr>
        <w:t xml:space="preserve">тепловой энергии потребителям </w:t>
      </w:r>
      <w:r w:rsidRPr="000F4BBC">
        <w:rPr>
          <w:sz w:val="24"/>
          <w:szCs w:val="24"/>
        </w:rPr>
        <w:t>составил</w:t>
      </w:r>
      <w:r w:rsidRPr="004B7054">
        <w:rPr>
          <w:color w:val="FF0000"/>
          <w:sz w:val="24"/>
          <w:szCs w:val="24"/>
        </w:rPr>
        <w:t xml:space="preserve"> </w:t>
      </w:r>
      <w:r w:rsidRPr="000F4BBC">
        <w:rPr>
          <w:sz w:val="24"/>
          <w:szCs w:val="24"/>
        </w:rPr>
        <w:t>100 673,968 Гкал, в том числе населению  68 112,715 Гкал.</w:t>
      </w:r>
    </w:p>
    <w:p w:rsidR="00C94C88" w:rsidRDefault="00C94C88" w:rsidP="00083AA1">
      <w:pPr>
        <w:ind w:firstLine="709"/>
        <w:jc w:val="both"/>
        <w:rPr>
          <w:sz w:val="24"/>
          <w:szCs w:val="24"/>
        </w:rPr>
      </w:pPr>
      <w:r w:rsidRPr="00155437">
        <w:rPr>
          <w:sz w:val="24"/>
          <w:szCs w:val="24"/>
        </w:rPr>
        <w:t xml:space="preserve">За 1 квартал 2024 года </w:t>
      </w:r>
      <w:r w:rsidR="000A581D" w:rsidRPr="000A581D">
        <w:rPr>
          <w:sz w:val="24"/>
          <w:szCs w:val="24"/>
        </w:rPr>
        <w:t>АО «Шаимгаз»</w:t>
      </w:r>
      <w:r w:rsidR="000A581D" w:rsidRPr="0069518D">
        <w:rPr>
          <w:sz w:val="24"/>
          <w:szCs w:val="24"/>
        </w:rPr>
        <w:t xml:space="preserve"> </w:t>
      </w:r>
      <w:r w:rsidRPr="00155437">
        <w:rPr>
          <w:sz w:val="24"/>
          <w:szCs w:val="24"/>
        </w:rPr>
        <w:t xml:space="preserve"> реализовано сжиженного газа 214,614 </w:t>
      </w:r>
      <w:r>
        <w:rPr>
          <w:sz w:val="24"/>
          <w:szCs w:val="24"/>
        </w:rPr>
        <w:t>тн,</w:t>
      </w:r>
      <w:r w:rsidRPr="00155437">
        <w:rPr>
          <w:sz w:val="24"/>
          <w:szCs w:val="24"/>
        </w:rPr>
        <w:t xml:space="preserve"> в том числе населению 0,980 тн., реализовано попутного газа (с учетом транспортировки) 23 300,218</w:t>
      </w:r>
      <w:r w:rsidRPr="00155437">
        <w:rPr>
          <w:b/>
          <w:sz w:val="24"/>
          <w:szCs w:val="24"/>
        </w:rPr>
        <w:t xml:space="preserve"> </w:t>
      </w:r>
      <w:r w:rsidRPr="00155437">
        <w:rPr>
          <w:sz w:val="24"/>
          <w:szCs w:val="24"/>
        </w:rPr>
        <w:t xml:space="preserve"> тыс.м3, в том числе  населению – 5002,028 тыс.м3.</w:t>
      </w:r>
    </w:p>
    <w:p w:rsidR="000A581D" w:rsidRDefault="000A581D" w:rsidP="00A02734">
      <w:pPr>
        <w:pStyle w:val="af2"/>
        <w:ind w:left="0" w:firstLine="709"/>
        <w:rPr>
          <w:b/>
          <w:sz w:val="24"/>
          <w:szCs w:val="24"/>
        </w:rPr>
      </w:pPr>
    </w:p>
    <w:p w:rsidR="00BE7294" w:rsidRPr="00DB6C27" w:rsidRDefault="00BE7294" w:rsidP="000A581D">
      <w:pPr>
        <w:pStyle w:val="af2"/>
        <w:ind w:left="0" w:firstLine="709"/>
        <w:rPr>
          <w:b/>
          <w:sz w:val="24"/>
          <w:szCs w:val="24"/>
        </w:rPr>
      </w:pPr>
      <w:r w:rsidRPr="00DB6C27">
        <w:rPr>
          <w:b/>
          <w:sz w:val="24"/>
          <w:szCs w:val="24"/>
        </w:rPr>
        <w:lastRenderedPageBreak/>
        <w:t>8. Транспорт и связь</w:t>
      </w:r>
    </w:p>
    <w:p w:rsidR="00BE7294" w:rsidRPr="00DB6C27" w:rsidRDefault="00BE7294" w:rsidP="000A581D">
      <w:pPr>
        <w:ind w:firstLine="709"/>
        <w:jc w:val="both"/>
        <w:rPr>
          <w:b/>
          <w:sz w:val="24"/>
          <w:szCs w:val="24"/>
        </w:rPr>
      </w:pPr>
      <w:r w:rsidRPr="00DB6C27">
        <w:rPr>
          <w:b/>
          <w:sz w:val="24"/>
          <w:szCs w:val="24"/>
        </w:rPr>
        <w:t>8.1. Предоставление транспортных услуг и организация транспортного обслуживания населения</w:t>
      </w:r>
    </w:p>
    <w:p w:rsidR="00DB6C27" w:rsidRDefault="00DB6C27" w:rsidP="00691409">
      <w:pPr>
        <w:ind w:firstLine="709"/>
        <w:jc w:val="both"/>
        <w:rPr>
          <w:sz w:val="24"/>
          <w:szCs w:val="24"/>
          <w:highlight w:val="white"/>
        </w:rPr>
      </w:pPr>
      <w:r>
        <w:rPr>
          <w:sz w:val="24"/>
          <w:szCs w:val="24"/>
          <w:highlight w:val="white"/>
        </w:rPr>
        <w:t xml:space="preserve">В городе Урай для населения предусмотрено 9 автобусных маршрутов, из которых 5 круглогодичного (1 коммерческий) и 4 сезонного действия (с 1 мая по 30 сентября). </w:t>
      </w:r>
    </w:p>
    <w:p w:rsidR="00DB6C27" w:rsidRDefault="000A581D" w:rsidP="00691409">
      <w:pPr>
        <w:tabs>
          <w:tab w:val="left" w:pos="567"/>
        </w:tabs>
        <w:ind w:firstLine="709"/>
        <w:jc w:val="both"/>
        <w:rPr>
          <w:sz w:val="24"/>
          <w:szCs w:val="24"/>
          <w:highlight w:val="white"/>
        </w:rPr>
      </w:pPr>
      <w:r>
        <w:rPr>
          <w:sz w:val="24"/>
          <w:szCs w:val="24"/>
          <w:highlight w:val="white"/>
        </w:rPr>
        <w:t>На 01.04.</w:t>
      </w:r>
      <w:r w:rsidR="00DB6C27">
        <w:rPr>
          <w:sz w:val="24"/>
          <w:szCs w:val="24"/>
          <w:highlight w:val="white"/>
        </w:rPr>
        <w:t xml:space="preserve">2024 перевозчиками по 4 субсидируемым круглогодичным  автобусным маршрутам выполнено </w:t>
      </w:r>
      <w:r w:rsidR="00DB6C27">
        <w:rPr>
          <w:color w:val="000000" w:themeColor="text1"/>
          <w:sz w:val="24"/>
          <w:szCs w:val="24"/>
          <w:highlight w:val="white"/>
        </w:rPr>
        <w:t xml:space="preserve">3,9 </w:t>
      </w:r>
      <w:r w:rsidR="00DB6C27">
        <w:rPr>
          <w:sz w:val="24"/>
          <w:szCs w:val="24"/>
          <w:highlight w:val="white"/>
        </w:rPr>
        <w:t>тысяч рейсов, перевезено</w:t>
      </w:r>
      <w:r w:rsidR="00DB6C27">
        <w:rPr>
          <w:color w:val="000000" w:themeColor="text1"/>
          <w:sz w:val="24"/>
          <w:szCs w:val="24"/>
          <w:highlight w:val="white"/>
        </w:rPr>
        <w:t xml:space="preserve"> 16,6 </w:t>
      </w:r>
      <w:r w:rsidR="00DB6C27">
        <w:rPr>
          <w:sz w:val="24"/>
          <w:szCs w:val="24"/>
          <w:highlight w:val="white"/>
        </w:rPr>
        <w:t>тысяч  пассажиров.</w:t>
      </w:r>
    </w:p>
    <w:p w:rsidR="00691409" w:rsidRDefault="00DB6C27" w:rsidP="00691409">
      <w:pPr>
        <w:ind w:firstLine="709"/>
        <w:jc w:val="both"/>
        <w:rPr>
          <w:sz w:val="24"/>
          <w:szCs w:val="24"/>
          <w:highlight w:val="white"/>
        </w:rPr>
      </w:pPr>
      <w:r>
        <w:rPr>
          <w:sz w:val="24"/>
          <w:szCs w:val="24"/>
          <w:highlight w:val="white"/>
        </w:rPr>
        <w:t xml:space="preserve">ООО «Урайречфлот» </w:t>
      </w:r>
      <w:r w:rsidR="00691409">
        <w:rPr>
          <w:sz w:val="24"/>
          <w:szCs w:val="24"/>
          <w:highlight w:val="white"/>
        </w:rPr>
        <w:t xml:space="preserve">обеспечивает </w:t>
      </w:r>
      <w:r>
        <w:rPr>
          <w:sz w:val="24"/>
          <w:szCs w:val="24"/>
          <w:highlight w:val="white"/>
        </w:rPr>
        <w:t>транспортно</w:t>
      </w:r>
      <w:r w:rsidR="00691409">
        <w:rPr>
          <w:sz w:val="24"/>
          <w:szCs w:val="24"/>
          <w:highlight w:val="white"/>
        </w:rPr>
        <w:t>е</w:t>
      </w:r>
      <w:r>
        <w:rPr>
          <w:sz w:val="24"/>
          <w:szCs w:val="24"/>
          <w:highlight w:val="white"/>
        </w:rPr>
        <w:t xml:space="preserve"> обслуживани</w:t>
      </w:r>
      <w:r w:rsidR="00691409">
        <w:rPr>
          <w:sz w:val="24"/>
          <w:szCs w:val="24"/>
          <w:highlight w:val="white"/>
        </w:rPr>
        <w:t>е</w:t>
      </w:r>
      <w:r>
        <w:rPr>
          <w:sz w:val="24"/>
          <w:szCs w:val="24"/>
          <w:highlight w:val="white"/>
        </w:rPr>
        <w:t xml:space="preserve"> населения при переправлении через грузовую и пассажирскую переправу</w:t>
      </w:r>
      <w:r w:rsidR="00691409">
        <w:rPr>
          <w:sz w:val="24"/>
          <w:szCs w:val="24"/>
          <w:highlight w:val="white"/>
        </w:rPr>
        <w:t>.</w:t>
      </w:r>
    </w:p>
    <w:p w:rsidR="00DB6C27" w:rsidRDefault="00DB6C27" w:rsidP="00691409">
      <w:pPr>
        <w:widowControl w:val="0"/>
        <w:ind w:firstLine="709"/>
        <w:jc w:val="both"/>
        <w:rPr>
          <w:sz w:val="24"/>
          <w:szCs w:val="24"/>
        </w:rPr>
      </w:pPr>
      <w:r>
        <w:rPr>
          <w:sz w:val="24"/>
          <w:szCs w:val="24"/>
        </w:rPr>
        <w:t xml:space="preserve">АО «Аэропорт Урай» </w:t>
      </w:r>
      <w:r w:rsidR="00691409">
        <w:rPr>
          <w:sz w:val="24"/>
          <w:szCs w:val="24"/>
        </w:rPr>
        <w:t xml:space="preserve">обеспечивает </w:t>
      </w:r>
      <w:r>
        <w:rPr>
          <w:sz w:val="24"/>
          <w:szCs w:val="24"/>
        </w:rPr>
        <w:t>обслужива</w:t>
      </w:r>
      <w:r w:rsidR="00691409">
        <w:rPr>
          <w:sz w:val="24"/>
          <w:szCs w:val="24"/>
        </w:rPr>
        <w:t>ние движения</w:t>
      </w:r>
      <w:r>
        <w:rPr>
          <w:sz w:val="24"/>
          <w:szCs w:val="24"/>
        </w:rPr>
        <w:t xml:space="preserve"> самолетов в прямом и обратном направлениях по маршрутам: Урай – Тюмень по 3 дням,  Урай – Екатеринбург по 2,6 дням, Урай – Ханты-Мансийск по 2,6 дням. </w:t>
      </w:r>
    </w:p>
    <w:p w:rsidR="00DB6C27" w:rsidRPr="008740F1" w:rsidRDefault="00DB6C27" w:rsidP="00691409">
      <w:pPr>
        <w:ind w:firstLine="709"/>
        <w:rPr>
          <w:b/>
          <w:sz w:val="24"/>
          <w:szCs w:val="24"/>
          <w:highlight w:val="yellow"/>
        </w:rPr>
      </w:pPr>
    </w:p>
    <w:p w:rsidR="00DB6C27" w:rsidRDefault="00DB6C27" w:rsidP="00691409">
      <w:pPr>
        <w:ind w:firstLine="709"/>
        <w:rPr>
          <w:b/>
          <w:sz w:val="24"/>
          <w:szCs w:val="24"/>
        </w:rPr>
      </w:pPr>
      <w:r>
        <w:rPr>
          <w:b/>
          <w:sz w:val="24"/>
          <w:szCs w:val="24"/>
        </w:rPr>
        <w:t>8.2. Улично-дорожная сеть города Урай</w:t>
      </w:r>
    </w:p>
    <w:p w:rsidR="00DB6C27" w:rsidRDefault="00DB6C27" w:rsidP="00691409">
      <w:pPr>
        <w:ind w:firstLine="709"/>
        <w:jc w:val="both"/>
        <w:rPr>
          <w:sz w:val="24"/>
          <w:szCs w:val="24"/>
        </w:rPr>
      </w:pPr>
      <w:r>
        <w:rPr>
          <w:sz w:val="24"/>
          <w:szCs w:val="24"/>
        </w:rPr>
        <w:t xml:space="preserve">В городе Урай имеется 164,805 км. дорог общего пользования, хозяйственных и внутриквартальных проездов: </w:t>
      </w:r>
    </w:p>
    <w:p w:rsidR="00DB6C27" w:rsidRDefault="00DB6C27" w:rsidP="00691409">
      <w:pPr>
        <w:ind w:firstLine="709"/>
        <w:jc w:val="both"/>
        <w:rPr>
          <w:sz w:val="24"/>
          <w:szCs w:val="24"/>
        </w:rPr>
      </w:pPr>
      <w:r>
        <w:rPr>
          <w:sz w:val="24"/>
          <w:szCs w:val="24"/>
        </w:rPr>
        <w:t xml:space="preserve">В соответствии с утвержденным перечнем автомобильных дорог общего пользования (Постановление администрации города Урай от 18.12.2020 №3193) зарегистрировано 88,457 км. </w:t>
      </w:r>
      <w:r w:rsidR="00691409">
        <w:rPr>
          <w:sz w:val="24"/>
          <w:szCs w:val="24"/>
        </w:rPr>
        <w:t xml:space="preserve"> </w:t>
      </w:r>
      <w:r>
        <w:rPr>
          <w:sz w:val="24"/>
          <w:szCs w:val="24"/>
        </w:rPr>
        <w:t>дорог общего пользования местного значения, в том числе 66,5 км. в твердом исполнении. Также на территории города обслуживается 35,977 км. внутриквартальных проездов, 0,941 км. хоз.</w:t>
      </w:r>
      <w:r w:rsidR="00924026">
        <w:rPr>
          <w:sz w:val="24"/>
          <w:szCs w:val="24"/>
        </w:rPr>
        <w:t xml:space="preserve"> </w:t>
      </w:r>
      <w:r>
        <w:rPr>
          <w:sz w:val="24"/>
          <w:szCs w:val="24"/>
        </w:rPr>
        <w:t xml:space="preserve">проездов. </w:t>
      </w:r>
    </w:p>
    <w:p w:rsidR="00DB6C27" w:rsidRDefault="00DB6C27" w:rsidP="00691409">
      <w:pPr>
        <w:ind w:firstLine="709"/>
        <w:jc w:val="both"/>
        <w:rPr>
          <w:sz w:val="24"/>
          <w:szCs w:val="24"/>
        </w:rPr>
      </w:pPr>
      <w:r>
        <w:rPr>
          <w:sz w:val="24"/>
          <w:szCs w:val="24"/>
        </w:rPr>
        <w:t xml:space="preserve">Кроме этого в границах муниципального образования имеются дороги окружного (межмуниципального значения) протяженностью 39,43 км., в том числе 39,43 км. в твердом исполнении.  </w:t>
      </w:r>
    </w:p>
    <w:p w:rsidR="00DB6C27" w:rsidRPr="008740F1" w:rsidRDefault="00DB6C27" w:rsidP="00DB6C27">
      <w:pPr>
        <w:ind w:firstLine="709"/>
        <w:jc w:val="both"/>
        <w:rPr>
          <w:sz w:val="24"/>
          <w:szCs w:val="24"/>
          <w:highlight w:val="yellow"/>
        </w:rPr>
      </w:pPr>
      <w:r w:rsidRPr="008740F1">
        <w:rPr>
          <w:sz w:val="24"/>
          <w:szCs w:val="24"/>
          <w:highlight w:val="yellow"/>
        </w:rPr>
        <w:t xml:space="preserve"> </w:t>
      </w:r>
    </w:p>
    <w:p w:rsidR="00DB6C27" w:rsidRDefault="00DB6C27" w:rsidP="00DB6C27">
      <w:pPr>
        <w:jc w:val="center"/>
        <w:rPr>
          <w:b/>
          <w:sz w:val="24"/>
          <w:szCs w:val="24"/>
        </w:rPr>
      </w:pPr>
      <w:r>
        <w:rPr>
          <w:b/>
          <w:sz w:val="24"/>
          <w:szCs w:val="24"/>
        </w:rPr>
        <w:t>Основные показатели развития улично-дорожной сети</w:t>
      </w:r>
    </w:p>
    <w:p w:rsidR="00DB6C27" w:rsidRDefault="00DB6C27" w:rsidP="00DB6C27">
      <w:pPr>
        <w:ind w:firstLine="709"/>
        <w:rPr>
          <w:sz w:val="24"/>
          <w:szCs w:val="24"/>
        </w:rPr>
      </w:pPr>
      <w:r>
        <w:rPr>
          <w:sz w:val="24"/>
          <w:szCs w:val="24"/>
        </w:rPr>
        <w:t xml:space="preserve">                                                                                                                               таблица </w:t>
      </w:r>
      <w:r w:rsidR="00AB4DFA">
        <w:rPr>
          <w:sz w:val="24"/>
          <w:szCs w:val="24"/>
        </w:rPr>
        <w:t>7</w:t>
      </w:r>
    </w:p>
    <w:tbl>
      <w:tblPr>
        <w:tblStyle w:val="ad"/>
        <w:tblW w:w="9321" w:type="dxa"/>
        <w:jc w:val="center"/>
        <w:tblInd w:w="108" w:type="dxa"/>
        <w:tblLayout w:type="fixed"/>
        <w:tblLook w:val="04A0"/>
      </w:tblPr>
      <w:tblGrid>
        <w:gridCol w:w="5245"/>
        <w:gridCol w:w="1134"/>
        <w:gridCol w:w="1559"/>
        <w:gridCol w:w="1383"/>
      </w:tblGrid>
      <w:tr w:rsidR="00DB6C27" w:rsidTr="00AB4DFA">
        <w:trPr>
          <w:jc w:val="center"/>
        </w:trPr>
        <w:tc>
          <w:tcPr>
            <w:tcW w:w="5245" w:type="dxa"/>
          </w:tcPr>
          <w:p w:rsidR="00DB6C27" w:rsidRDefault="00DB6C27" w:rsidP="00397C80">
            <w:pPr>
              <w:jc w:val="center"/>
              <w:rPr>
                <w:sz w:val="24"/>
                <w:szCs w:val="24"/>
              </w:rPr>
            </w:pPr>
            <w:r>
              <w:rPr>
                <w:sz w:val="24"/>
                <w:szCs w:val="24"/>
              </w:rPr>
              <w:t>Наименование показателя</w:t>
            </w:r>
          </w:p>
        </w:tc>
        <w:tc>
          <w:tcPr>
            <w:tcW w:w="1134" w:type="dxa"/>
          </w:tcPr>
          <w:p w:rsidR="00DB6C27" w:rsidRDefault="00DB6C27" w:rsidP="00397C80">
            <w:pPr>
              <w:jc w:val="center"/>
              <w:rPr>
                <w:sz w:val="24"/>
                <w:szCs w:val="24"/>
              </w:rPr>
            </w:pPr>
            <w:r>
              <w:rPr>
                <w:sz w:val="24"/>
                <w:szCs w:val="24"/>
              </w:rPr>
              <w:t>Ед. изм.</w:t>
            </w:r>
          </w:p>
        </w:tc>
        <w:tc>
          <w:tcPr>
            <w:tcW w:w="1559" w:type="dxa"/>
          </w:tcPr>
          <w:p w:rsidR="00DB6C27" w:rsidRDefault="00DB6C27" w:rsidP="00397C80">
            <w:pPr>
              <w:jc w:val="center"/>
              <w:rPr>
                <w:sz w:val="22"/>
                <w:szCs w:val="22"/>
              </w:rPr>
            </w:pPr>
            <w:r>
              <w:rPr>
                <w:sz w:val="22"/>
                <w:szCs w:val="22"/>
              </w:rPr>
              <w:t xml:space="preserve">01.04.2023 </w:t>
            </w:r>
          </w:p>
        </w:tc>
        <w:tc>
          <w:tcPr>
            <w:tcW w:w="1383" w:type="dxa"/>
          </w:tcPr>
          <w:p w:rsidR="00DB6C27" w:rsidRDefault="00DB6C27" w:rsidP="00397C80">
            <w:pPr>
              <w:jc w:val="center"/>
              <w:rPr>
                <w:sz w:val="24"/>
                <w:szCs w:val="24"/>
              </w:rPr>
            </w:pPr>
            <w:r>
              <w:rPr>
                <w:sz w:val="24"/>
                <w:szCs w:val="24"/>
              </w:rPr>
              <w:t>01.04.2024</w:t>
            </w:r>
          </w:p>
        </w:tc>
      </w:tr>
      <w:tr w:rsidR="00DB6C27" w:rsidTr="00AB4DFA">
        <w:trPr>
          <w:jc w:val="center"/>
        </w:trPr>
        <w:tc>
          <w:tcPr>
            <w:tcW w:w="5245" w:type="dxa"/>
          </w:tcPr>
          <w:p w:rsidR="00DB6C27" w:rsidRPr="00690E24" w:rsidRDefault="00DB6C27" w:rsidP="00397C80">
            <w:pPr>
              <w:rPr>
                <w:sz w:val="24"/>
                <w:szCs w:val="24"/>
              </w:rPr>
            </w:pPr>
            <w:r w:rsidRPr="00690E24">
              <w:rPr>
                <w:sz w:val="24"/>
                <w:szCs w:val="24"/>
              </w:rPr>
              <w:t>Дороги общего пользования и внутриквартальны</w:t>
            </w:r>
            <w:r>
              <w:rPr>
                <w:sz w:val="24"/>
                <w:szCs w:val="24"/>
              </w:rPr>
              <w:t>е</w:t>
            </w:r>
            <w:r w:rsidRPr="00690E24">
              <w:rPr>
                <w:sz w:val="24"/>
                <w:szCs w:val="24"/>
              </w:rPr>
              <w:t xml:space="preserve"> проезд</w:t>
            </w:r>
            <w:r>
              <w:rPr>
                <w:sz w:val="24"/>
                <w:szCs w:val="24"/>
              </w:rPr>
              <w:t>ы</w:t>
            </w:r>
            <w:r w:rsidRPr="00690E24">
              <w:rPr>
                <w:sz w:val="24"/>
                <w:szCs w:val="24"/>
              </w:rPr>
              <w:t>, из них:</w:t>
            </w:r>
          </w:p>
        </w:tc>
        <w:tc>
          <w:tcPr>
            <w:tcW w:w="1134" w:type="dxa"/>
          </w:tcPr>
          <w:p w:rsidR="00DB6C27" w:rsidRDefault="00DB6C27" w:rsidP="00397C80">
            <w:pPr>
              <w:jc w:val="center"/>
              <w:rPr>
                <w:sz w:val="24"/>
                <w:szCs w:val="24"/>
              </w:rPr>
            </w:pPr>
            <w:r>
              <w:rPr>
                <w:sz w:val="24"/>
                <w:szCs w:val="24"/>
              </w:rPr>
              <w:t>км.</w:t>
            </w:r>
          </w:p>
        </w:tc>
        <w:tc>
          <w:tcPr>
            <w:tcW w:w="1559" w:type="dxa"/>
            <w:vAlign w:val="center"/>
          </w:tcPr>
          <w:p w:rsidR="00DB6C27" w:rsidRDefault="00DB6C27" w:rsidP="00397C80">
            <w:pPr>
              <w:jc w:val="center"/>
              <w:rPr>
                <w:rFonts w:eastAsia="Calibri"/>
                <w:sz w:val="22"/>
                <w:szCs w:val="22"/>
              </w:rPr>
            </w:pPr>
            <w:r>
              <w:rPr>
                <w:rFonts w:eastAsia="Calibri"/>
                <w:sz w:val="22"/>
                <w:szCs w:val="22"/>
              </w:rPr>
              <w:t>162,040</w:t>
            </w:r>
          </w:p>
        </w:tc>
        <w:tc>
          <w:tcPr>
            <w:tcW w:w="1383" w:type="dxa"/>
            <w:vAlign w:val="center"/>
          </w:tcPr>
          <w:p w:rsidR="00DB6C27" w:rsidRDefault="00DB6C27" w:rsidP="00397C80">
            <w:pPr>
              <w:spacing w:line="257" w:lineRule="auto"/>
              <w:jc w:val="center"/>
              <w:rPr>
                <w:rFonts w:eastAsia="Calibri"/>
                <w:sz w:val="24"/>
                <w:szCs w:val="24"/>
              </w:rPr>
            </w:pPr>
            <w:r>
              <w:rPr>
                <w:rFonts w:eastAsia="Calibri"/>
                <w:sz w:val="24"/>
                <w:szCs w:val="24"/>
              </w:rPr>
              <w:t>164,805</w:t>
            </w:r>
          </w:p>
        </w:tc>
      </w:tr>
      <w:tr w:rsidR="00DB6C27" w:rsidTr="00AB4DFA">
        <w:trPr>
          <w:trHeight w:val="654"/>
          <w:jc w:val="center"/>
        </w:trPr>
        <w:tc>
          <w:tcPr>
            <w:tcW w:w="5245" w:type="dxa"/>
          </w:tcPr>
          <w:p w:rsidR="00DB6C27" w:rsidRPr="00690E24" w:rsidRDefault="00DB6C27" w:rsidP="00397C80">
            <w:pPr>
              <w:rPr>
                <w:sz w:val="24"/>
                <w:szCs w:val="24"/>
              </w:rPr>
            </w:pPr>
            <w:r w:rsidRPr="00690E24">
              <w:rPr>
                <w:sz w:val="24"/>
                <w:szCs w:val="24"/>
              </w:rPr>
              <w:t xml:space="preserve">Муниципальные автодороги улично - дорожной сети города Урай / с твердым покрытием                      </w:t>
            </w:r>
          </w:p>
        </w:tc>
        <w:tc>
          <w:tcPr>
            <w:tcW w:w="1134" w:type="dxa"/>
          </w:tcPr>
          <w:p w:rsidR="00DB6C27" w:rsidRDefault="00DB6C27" w:rsidP="00397C80">
            <w:pPr>
              <w:jc w:val="center"/>
              <w:rPr>
                <w:sz w:val="24"/>
                <w:szCs w:val="24"/>
              </w:rPr>
            </w:pPr>
            <w:r>
              <w:rPr>
                <w:sz w:val="24"/>
                <w:szCs w:val="24"/>
              </w:rPr>
              <w:t>км.</w:t>
            </w:r>
          </w:p>
        </w:tc>
        <w:tc>
          <w:tcPr>
            <w:tcW w:w="1559" w:type="dxa"/>
          </w:tcPr>
          <w:p w:rsidR="00DB6C27" w:rsidRDefault="00DB6C27" w:rsidP="00397C80">
            <w:pPr>
              <w:jc w:val="center"/>
              <w:rPr>
                <w:rFonts w:eastAsia="Calibri"/>
                <w:sz w:val="22"/>
                <w:szCs w:val="22"/>
              </w:rPr>
            </w:pPr>
            <w:r>
              <w:rPr>
                <w:rFonts w:eastAsia="Calibri"/>
                <w:sz w:val="22"/>
                <w:szCs w:val="22"/>
              </w:rPr>
              <w:t>88,152/</w:t>
            </w:r>
          </w:p>
          <w:p w:rsidR="00DB6C27" w:rsidRDefault="00DB6C27" w:rsidP="00397C80">
            <w:pPr>
              <w:jc w:val="center"/>
              <w:rPr>
                <w:rFonts w:eastAsia="Calibri"/>
                <w:sz w:val="22"/>
                <w:szCs w:val="22"/>
              </w:rPr>
            </w:pPr>
            <w:r>
              <w:rPr>
                <w:rFonts w:eastAsia="Calibri"/>
                <w:sz w:val="22"/>
                <w:szCs w:val="22"/>
              </w:rPr>
              <w:t>66,5</w:t>
            </w:r>
          </w:p>
        </w:tc>
        <w:tc>
          <w:tcPr>
            <w:tcW w:w="1383" w:type="dxa"/>
          </w:tcPr>
          <w:p w:rsidR="00DB6C27" w:rsidRDefault="00DB6C27" w:rsidP="00397C80">
            <w:pPr>
              <w:jc w:val="center"/>
              <w:rPr>
                <w:rFonts w:eastAsia="Calibri"/>
                <w:sz w:val="24"/>
                <w:szCs w:val="24"/>
              </w:rPr>
            </w:pPr>
            <w:r>
              <w:rPr>
                <w:rFonts w:eastAsia="Calibri"/>
                <w:sz w:val="24"/>
                <w:szCs w:val="24"/>
              </w:rPr>
              <w:t>88,457</w:t>
            </w:r>
          </w:p>
          <w:p w:rsidR="00DB6C27" w:rsidRDefault="00DB6C27" w:rsidP="00397C80">
            <w:pPr>
              <w:jc w:val="center"/>
              <w:rPr>
                <w:rFonts w:eastAsia="Calibri"/>
                <w:sz w:val="24"/>
                <w:szCs w:val="24"/>
              </w:rPr>
            </w:pPr>
            <w:r>
              <w:rPr>
                <w:rFonts w:eastAsia="Calibri"/>
                <w:sz w:val="24"/>
                <w:szCs w:val="24"/>
              </w:rPr>
              <w:t>/66,5</w:t>
            </w:r>
          </w:p>
        </w:tc>
      </w:tr>
      <w:tr w:rsidR="00DB6C27" w:rsidTr="00AB4DFA">
        <w:trPr>
          <w:jc w:val="center"/>
        </w:trPr>
        <w:tc>
          <w:tcPr>
            <w:tcW w:w="5245" w:type="dxa"/>
          </w:tcPr>
          <w:p w:rsidR="00DB6C27" w:rsidRPr="00690E24" w:rsidRDefault="00DB6C27" w:rsidP="00397C80">
            <w:pPr>
              <w:rPr>
                <w:sz w:val="24"/>
                <w:szCs w:val="24"/>
              </w:rPr>
            </w:pPr>
            <w:r w:rsidRPr="00690E24">
              <w:rPr>
                <w:sz w:val="24"/>
                <w:szCs w:val="24"/>
              </w:rPr>
              <w:t>Внутриквартальные проезды/ с твердым покрытием</w:t>
            </w:r>
          </w:p>
        </w:tc>
        <w:tc>
          <w:tcPr>
            <w:tcW w:w="1134" w:type="dxa"/>
          </w:tcPr>
          <w:p w:rsidR="00DB6C27" w:rsidRDefault="00DB6C27" w:rsidP="00397C80">
            <w:pPr>
              <w:jc w:val="center"/>
              <w:rPr>
                <w:sz w:val="24"/>
                <w:szCs w:val="24"/>
              </w:rPr>
            </w:pPr>
            <w:r>
              <w:rPr>
                <w:sz w:val="24"/>
                <w:szCs w:val="24"/>
              </w:rPr>
              <w:t>км.</w:t>
            </w:r>
          </w:p>
        </w:tc>
        <w:tc>
          <w:tcPr>
            <w:tcW w:w="1559" w:type="dxa"/>
            <w:vAlign w:val="center"/>
          </w:tcPr>
          <w:p w:rsidR="00DB6C27" w:rsidRDefault="00DB6C27" w:rsidP="00397C80">
            <w:pPr>
              <w:jc w:val="center"/>
              <w:rPr>
                <w:rFonts w:eastAsia="Calibri"/>
                <w:sz w:val="22"/>
                <w:szCs w:val="22"/>
              </w:rPr>
            </w:pPr>
            <w:r>
              <w:rPr>
                <w:rFonts w:eastAsia="Calibri"/>
                <w:sz w:val="22"/>
                <w:szCs w:val="22"/>
              </w:rPr>
              <w:t>33,517/</w:t>
            </w:r>
          </w:p>
          <w:p w:rsidR="00DB6C27" w:rsidRDefault="00DB6C27" w:rsidP="00397C80">
            <w:pPr>
              <w:jc w:val="center"/>
              <w:rPr>
                <w:rFonts w:eastAsia="Calibri"/>
                <w:sz w:val="22"/>
                <w:szCs w:val="22"/>
              </w:rPr>
            </w:pPr>
            <w:r>
              <w:rPr>
                <w:rFonts w:eastAsia="Calibri"/>
                <w:sz w:val="22"/>
                <w:szCs w:val="22"/>
              </w:rPr>
              <w:t>22,124</w:t>
            </w:r>
          </w:p>
        </w:tc>
        <w:tc>
          <w:tcPr>
            <w:tcW w:w="1383" w:type="dxa"/>
            <w:vAlign w:val="center"/>
          </w:tcPr>
          <w:p w:rsidR="00DB6C27" w:rsidRDefault="00DB6C27" w:rsidP="00397C80">
            <w:pPr>
              <w:jc w:val="center"/>
              <w:rPr>
                <w:rFonts w:eastAsia="Calibri"/>
                <w:sz w:val="24"/>
                <w:szCs w:val="24"/>
              </w:rPr>
            </w:pPr>
            <w:r>
              <w:rPr>
                <w:rFonts w:eastAsia="Calibri"/>
                <w:sz w:val="24"/>
                <w:szCs w:val="24"/>
              </w:rPr>
              <w:t>35,977/</w:t>
            </w:r>
          </w:p>
          <w:p w:rsidR="00DB6C27" w:rsidRDefault="00DB6C27" w:rsidP="00397C80">
            <w:pPr>
              <w:jc w:val="center"/>
              <w:rPr>
                <w:rFonts w:eastAsia="Calibri"/>
                <w:sz w:val="24"/>
                <w:szCs w:val="24"/>
              </w:rPr>
            </w:pPr>
            <w:r>
              <w:rPr>
                <w:rFonts w:eastAsia="Calibri"/>
                <w:sz w:val="24"/>
                <w:szCs w:val="24"/>
              </w:rPr>
              <w:t>26,244</w:t>
            </w:r>
          </w:p>
        </w:tc>
      </w:tr>
      <w:tr w:rsidR="00DB6C27" w:rsidTr="00AB4DFA">
        <w:trPr>
          <w:jc w:val="center"/>
        </w:trPr>
        <w:tc>
          <w:tcPr>
            <w:tcW w:w="5245" w:type="dxa"/>
          </w:tcPr>
          <w:p w:rsidR="00DB6C27" w:rsidRPr="00690E24" w:rsidRDefault="00DB6C27" w:rsidP="00397C80">
            <w:pPr>
              <w:rPr>
                <w:sz w:val="24"/>
                <w:szCs w:val="24"/>
              </w:rPr>
            </w:pPr>
            <w:r w:rsidRPr="00690E24">
              <w:rPr>
                <w:sz w:val="24"/>
                <w:szCs w:val="24"/>
              </w:rPr>
              <w:t>Хоз.</w:t>
            </w:r>
            <w:r>
              <w:rPr>
                <w:sz w:val="24"/>
                <w:szCs w:val="24"/>
              </w:rPr>
              <w:t xml:space="preserve"> </w:t>
            </w:r>
            <w:r w:rsidRPr="00690E24">
              <w:rPr>
                <w:sz w:val="24"/>
                <w:szCs w:val="24"/>
              </w:rPr>
              <w:t>проезды</w:t>
            </w:r>
          </w:p>
        </w:tc>
        <w:tc>
          <w:tcPr>
            <w:tcW w:w="1134" w:type="dxa"/>
          </w:tcPr>
          <w:p w:rsidR="00DB6C27" w:rsidRDefault="00DB6C27" w:rsidP="00397C80">
            <w:pPr>
              <w:jc w:val="center"/>
              <w:rPr>
                <w:sz w:val="24"/>
                <w:szCs w:val="24"/>
              </w:rPr>
            </w:pPr>
            <w:r>
              <w:rPr>
                <w:sz w:val="24"/>
                <w:szCs w:val="24"/>
              </w:rPr>
              <w:t>км.</w:t>
            </w:r>
          </w:p>
        </w:tc>
        <w:tc>
          <w:tcPr>
            <w:tcW w:w="1559" w:type="dxa"/>
            <w:vAlign w:val="center"/>
          </w:tcPr>
          <w:p w:rsidR="00DB6C27" w:rsidRDefault="00DB6C27" w:rsidP="00397C80">
            <w:pPr>
              <w:jc w:val="center"/>
              <w:rPr>
                <w:rFonts w:eastAsia="Calibri"/>
                <w:sz w:val="22"/>
                <w:szCs w:val="22"/>
              </w:rPr>
            </w:pPr>
            <w:r>
              <w:rPr>
                <w:rFonts w:eastAsia="Calibri"/>
                <w:sz w:val="22"/>
                <w:szCs w:val="22"/>
              </w:rPr>
              <w:t>0,941</w:t>
            </w:r>
          </w:p>
        </w:tc>
        <w:tc>
          <w:tcPr>
            <w:tcW w:w="1383" w:type="dxa"/>
            <w:vAlign w:val="center"/>
          </w:tcPr>
          <w:p w:rsidR="00DB6C27" w:rsidRDefault="00DB6C27" w:rsidP="00397C80">
            <w:pPr>
              <w:jc w:val="center"/>
              <w:rPr>
                <w:rFonts w:eastAsia="Calibri"/>
                <w:sz w:val="24"/>
                <w:szCs w:val="24"/>
              </w:rPr>
            </w:pPr>
            <w:r>
              <w:rPr>
                <w:rFonts w:eastAsia="Calibri"/>
                <w:sz w:val="24"/>
                <w:szCs w:val="24"/>
              </w:rPr>
              <w:t>0,941</w:t>
            </w:r>
          </w:p>
        </w:tc>
      </w:tr>
      <w:tr w:rsidR="00DB6C27" w:rsidTr="00AB4DFA">
        <w:trPr>
          <w:jc w:val="center"/>
        </w:trPr>
        <w:tc>
          <w:tcPr>
            <w:tcW w:w="5245" w:type="dxa"/>
          </w:tcPr>
          <w:p w:rsidR="00DB6C27" w:rsidRPr="00690E24" w:rsidRDefault="00DB6C27" w:rsidP="00397C80">
            <w:pPr>
              <w:rPr>
                <w:sz w:val="24"/>
                <w:szCs w:val="24"/>
              </w:rPr>
            </w:pPr>
            <w:r w:rsidRPr="00690E24">
              <w:rPr>
                <w:sz w:val="24"/>
                <w:szCs w:val="24"/>
              </w:rPr>
              <w:t>Автодороги окружного значения / с твердым покрытием</w:t>
            </w:r>
          </w:p>
        </w:tc>
        <w:tc>
          <w:tcPr>
            <w:tcW w:w="1134" w:type="dxa"/>
          </w:tcPr>
          <w:p w:rsidR="00DB6C27" w:rsidRDefault="00DB6C27" w:rsidP="00397C80">
            <w:pPr>
              <w:jc w:val="center"/>
              <w:rPr>
                <w:sz w:val="24"/>
                <w:szCs w:val="24"/>
              </w:rPr>
            </w:pPr>
            <w:r>
              <w:rPr>
                <w:sz w:val="24"/>
                <w:szCs w:val="24"/>
              </w:rPr>
              <w:t>км.</w:t>
            </w:r>
          </w:p>
        </w:tc>
        <w:tc>
          <w:tcPr>
            <w:tcW w:w="1559" w:type="dxa"/>
            <w:vAlign w:val="center"/>
          </w:tcPr>
          <w:p w:rsidR="00DB6C27" w:rsidRDefault="00DB6C27" w:rsidP="00397C80">
            <w:pPr>
              <w:jc w:val="center"/>
              <w:rPr>
                <w:sz w:val="22"/>
                <w:szCs w:val="22"/>
              </w:rPr>
            </w:pPr>
            <w:r>
              <w:rPr>
                <w:sz w:val="22"/>
                <w:szCs w:val="22"/>
              </w:rPr>
              <w:t>39,43/</w:t>
            </w:r>
          </w:p>
          <w:p w:rsidR="00DB6C27" w:rsidRDefault="00DB6C27" w:rsidP="00397C80">
            <w:pPr>
              <w:jc w:val="center"/>
              <w:rPr>
                <w:rFonts w:eastAsia="Calibri"/>
                <w:sz w:val="22"/>
                <w:szCs w:val="22"/>
              </w:rPr>
            </w:pPr>
            <w:r>
              <w:rPr>
                <w:rFonts w:eastAsia="Calibri"/>
                <w:sz w:val="22"/>
                <w:szCs w:val="22"/>
              </w:rPr>
              <w:t>39,43</w:t>
            </w:r>
          </w:p>
        </w:tc>
        <w:tc>
          <w:tcPr>
            <w:tcW w:w="1383" w:type="dxa"/>
            <w:vAlign w:val="center"/>
          </w:tcPr>
          <w:p w:rsidR="00DB6C27" w:rsidRDefault="00DB6C27" w:rsidP="00397C80">
            <w:pPr>
              <w:jc w:val="center"/>
              <w:rPr>
                <w:sz w:val="24"/>
                <w:szCs w:val="24"/>
              </w:rPr>
            </w:pPr>
            <w:r>
              <w:rPr>
                <w:sz w:val="24"/>
                <w:szCs w:val="24"/>
              </w:rPr>
              <w:t>39,43/</w:t>
            </w:r>
          </w:p>
          <w:p w:rsidR="00DB6C27" w:rsidRDefault="00DB6C27" w:rsidP="00397C80">
            <w:pPr>
              <w:jc w:val="center"/>
              <w:rPr>
                <w:rFonts w:eastAsia="Calibri"/>
                <w:sz w:val="24"/>
                <w:szCs w:val="24"/>
              </w:rPr>
            </w:pPr>
            <w:r>
              <w:rPr>
                <w:rFonts w:eastAsia="Calibri"/>
                <w:sz w:val="24"/>
                <w:szCs w:val="24"/>
              </w:rPr>
              <w:t>39,43</w:t>
            </w:r>
          </w:p>
        </w:tc>
      </w:tr>
    </w:tbl>
    <w:p w:rsidR="00DB6C27" w:rsidRDefault="00DB6C27" w:rsidP="00DB6C27">
      <w:pPr>
        <w:pStyle w:val="Default"/>
        <w:spacing w:line="240" w:lineRule="atLeast"/>
        <w:ind w:firstLine="567"/>
        <w:jc w:val="both"/>
      </w:pPr>
    </w:p>
    <w:p w:rsidR="00DB6C27" w:rsidRDefault="00DB6C27" w:rsidP="00DB6C27">
      <w:pPr>
        <w:pStyle w:val="Default"/>
        <w:spacing w:line="240" w:lineRule="atLeast"/>
        <w:ind w:firstLine="567"/>
        <w:jc w:val="both"/>
      </w:pPr>
      <w:r>
        <w:t>Изменение в 2024 году протяженностей дорог обусловлено  увеличением протяженности автодороги в грунтовом исполнении «Подъезд к СОНТ Авиатор» до 0,865 км. согласно Постановлению от 01.12.2023 №2532, а так же изменением протяженности в</w:t>
      </w:r>
      <w:r w:rsidRPr="00690E24">
        <w:t>нутриквартальны</w:t>
      </w:r>
      <w:r>
        <w:t xml:space="preserve">х </w:t>
      </w:r>
      <w:r w:rsidRPr="00690E24">
        <w:t>проезд</w:t>
      </w:r>
      <w:r>
        <w:t>ов за счет включения в муниципальный контракт новых объектов благоустройства.</w:t>
      </w:r>
    </w:p>
    <w:p w:rsidR="00DB6C27" w:rsidRDefault="00DB6C27" w:rsidP="00DB6C27">
      <w:pPr>
        <w:pStyle w:val="Default"/>
        <w:spacing w:line="240" w:lineRule="atLeast"/>
        <w:ind w:firstLine="567"/>
        <w:jc w:val="both"/>
      </w:pPr>
      <w:r>
        <w:t xml:space="preserve">Таким образом, протяженность автомобильных дорог общего пользования с твердым покрытием (федерального, регионального и межмуниципального, местного значения) составила 105,9  км., в том числе автодороги местного значения с твердым покрытием – 66,5 км, автодороги окружного значения  с твердым покрытием – 39,4 км. Внутриквартальные и хозяйственные проезды, как дороги общего пользования, не учитываются и в таблице отчета не отражены. </w:t>
      </w:r>
    </w:p>
    <w:p w:rsidR="00DB6C27" w:rsidRDefault="00DB6C27" w:rsidP="00DB6C27">
      <w:pPr>
        <w:pStyle w:val="Default"/>
        <w:spacing w:line="240" w:lineRule="atLeast"/>
        <w:ind w:firstLine="567"/>
        <w:jc w:val="both"/>
        <w:rPr>
          <w:color w:val="auto"/>
        </w:rPr>
      </w:pPr>
      <w:r>
        <w:rPr>
          <w:color w:val="auto"/>
        </w:rPr>
        <w:t xml:space="preserve">По состоянию на 01.04.2024 протяженность муниципальных автодорог улично-дорожной сети города Урай составила – </w:t>
      </w:r>
      <w:r>
        <w:rPr>
          <w:rFonts w:eastAsia="Calibri"/>
        </w:rPr>
        <w:t>88,457</w:t>
      </w:r>
      <w:r>
        <w:rPr>
          <w:color w:val="auto"/>
        </w:rPr>
        <w:t xml:space="preserve">  км. </w:t>
      </w:r>
    </w:p>
    <w:p w:rsidR="00DB6C27" w:rsidRPr="00926161" w:rsidRDefault="00DB6C27" w:rsidP="00DB6C27">
      <w:pPr>
        <w:pStyle w:val="Default"/>
        <w:ind w:firstLine="567"/>
        <w:jc w:val="both"/>
      </w:pPr>
      <w:r>
        <w:rPr>
          <w:color w:val="auto"/>
        </w:rPr>
        <w:t>Протяженность автодорог окружного значения по состоянию на 01.04.2024 составила 39,43 км., (с твердым покрытием - 39,43 км.), в</w:t>
      </w:r>
      <w:r>
        <w:t xml:space="preserve"> том числе:</w:t>
      </w:r>
      <w:r w:rsidRPr="00E50D65">
        <w:t xml:space="preserve"> </w:t>
      </w:r>
    </w:p>
    <w:p w:rsidR="00DB6C27" w:rsidRPr="00926161" w:rsidRDefault="00DB6C27" w:rsidP="00DB6C27">
      <w:pPr>
        <w:numPr>
          <w:ilvl w:val="0"/>
          <w:numId w:val="5"/>
        </w:numPr>
        <w:tabs>
          <w:tab w:val="left" w:pos="993"/>
        </w:tabs>
        <w:ind w:left="0" w:firstLine="567"/>
        <w:jc w:val="both"/>
        <w:rPr>
          <w:sz w:val="24"/>
          <w:szCs w:val="24"/>
        </w:rPr>
      </w:pPr>
      <w:r w:rsidRPr="00926161">
        <w:rPr>
          <w:sz w:val="24"/>
          <w:szCs w:val="24"/>
        </w:rPr>
        <w:lastRenderedPageBreak/>
        <w:t>15,0 км. - новая а/д Урай – Половинка, от ул. Южная до границы городского округа (в районе Силавы);</w:t>
      </w:r>
    </w:p>
    <w:p w:rsidR="00DB6C27" w:rsidRPr="00926161" w:rsidRDefault="00DB6C27" w:rsidP="00DB6C27">
      <w:pPr>
        <w:numPr>
          <w:ilvl w:val="0"/>
          <w:numId w:val="5"/>
        </w:numPr>
        <w:tabs>
          <w:tab w:val="left" w:pos="993"/>
        </w:tabs>
        <w:ind w:left="0" w:firstLine="567"/>
        <w:jc w:val="both"/>
        <w:rPr>
          <w:sz w:val="24"/>
          <w:szCs w:val="24"/>
        </w:rPr>
      </w:pPr>
      <w:r w:rsidRPr="00926161">
        <w:rPr>
          <w:sz w:val="24"/>
          <w:szCs w:val="24"/>
        </w:rPr>
        <w:t>7,53 км. - а/д подъезд к городу Урай, от кольцевой развязки с Объездной а/д города Урай до ул.Узбекистанская;</w:t>
      </w:r>
    </w:p>
    <w:p w:rsidR="00DB6C27" w:rsidRPr="00926161" w:rsidRDefault="00DB6C27" w:rsidP="00DB6C27">
      <w:pPr>
        <w:numPr>
          <w:ilvl w:val="0"/>
          <w:numId w:val="5"/>
        </w:numPr>
        <w:tabs>
          <w:tab w:val="left" w:pos="993"/>
        </w:tabs>
        <w:ind w:left="0" w:firstLine="567"/>
        <w:jc w:val="both"/>
        <w:rPr>
          <w:sz w:val="24"/>
          <w:szCs w:val="24"/>
        </w:rPr>
      </w:pPr>
      <w:r w:rsidRPr="00926161">
        <w:rPr>
          <w:sz w:val="24"/>
          <w:szCs w:val="24"/>
        </w:rPr>
        <w:t xml:space="preserve">9,0 км. - а/д Урай – Междуреченский, от кольцевой развязки с Объездной а/д городаУрай до границы городского округа (в районе р.Пупья); </w:t>
      </w:r>
    </w:p>
    <w:p w:rsidR="00DB6C27" w:rsidRDefault="00DB6C27" w:rsidP="00DB6C27">
      <w:pPr>
        <w:numPr>
          <w:ilvl w:val="0"/>
          <w:numId w:val="5"/>
        </w:numPr>
        <w:tabs>
          <w:tab w:val="left" w:pos="993"/>
        </w:tabs>
        <w:ind w:left="0" w:firstLine="567"/>
        <w:jc w:val="both"/>
        <w:rPr>
          <w:sz w:val="24"/>
          <w:szCs w:val="24"/>
        </w:rPr>
      </w:pPr>
      <w:r w:rsidRPr="00926161">
        <w:rPr>
          <w:sz w:val="24"/>
          <w:szCs w:val="24"/>
        </w:rPr>
        <w:t xml:space="preserve">7,9 км. - а/д Урай – Советский, от </w:t>
      </w:r>
      <w:r>
        <w:rPr>
          <w:sz w:val="24"/>
          <w:szCs w:val="24"/>
        </w:rPr>
        <w:t>о</w:t>
      </w:r>
      <w:r w:rsidRPr="00926161">
        <w:rPr>
          <w:sz w:val="24"/>
          <w:szCs w:val="24"/>
        </w:rPr>
        <w:t>бъездной а/д города</w:t>
      </w:r>
      <w:r>
        <w:rPr>
          <w:sz w:val="24"/>
          <w:szCs w:val="24"/>
        </w:rPr>
        <w:t xml:space="preserve"> </w:t>
      </w:r>
      <w:r w:rsidRPr="00926161">
        <w:rPr>
          <w:sz w:val="24"/>
          <w:szCs w:val="24"/>
        </w:rPr>
        <w:t>Урай до границы городского округа (в районе Сухого бора).</w:t>
      </w:r>
    </w:p>
    <w:p w:rsidR="00DB6C27" w:rsidRPr="00E50D65" w:rsidRDefault="00DB6C27" w:rsidP="00DB6C27">
      <w:pPr>
        <w:widowControl w:val="0"/>
        <w:autoSpaceDE w:val="0"/>
        <w:autoSpaceDN w:val="0"/>
        <w:adjustRightInd w:val="0"/>
        <w:ind w:right="-1"/>
        <w:jc w:val="both"/>
        <w:rPr>
          <w:sz w:val="24"/>
          <w:szCs w:val="24"/>
        </w:rPr>
      </w:pPr>
      <w:r>
        <w:rPr>
          <w:sz w:val="24"/>
          <w:szCs w:val="24"/>
        </w:rPr>
        <w:t xml:space="preserve">          </w:t>
      </w:r>
      <w:r w:rsidRPr="00E50D65">
        <w:rPr>
          <w:sz w:val="24"/>
          <w:szCs w:val="24"/>
        </w:rPr>
        <w:t>В</w:t>
      </w:r>
      <w:r>
        <w:rPr>
          <w:sz w:val="24"/>
          <w:szCs w:val="24"/>
        </w:rPr>
        <w:t>о 2 и 3 кварталах</w:t>
      </w:r>
      <w:r w:rsidRPr="00E50D65">
        <w:rPr>
          <w:sz w:val="24"/>
          <w:szCs w:val="24"/>
        </w:rPr>
        <w:t xml:space="preserve">  202</w:t>
      </w:r>
      <w:r>
        <w:rPr>
          <w:sz w:val="24"/>
          <w:szCs w:val="24"/>
        </w:rPr>
        <w:t>4</w:t>
      </w:r>
      <w:r w:rsidRPr="00E50D65">
        <w:rPr>
          <w:sz w:val="24"/>
          <w:szCs w:val="24"/>
        </w:rPr>
        <w:t xml:space="preserve"> год</w:t>
      </w:r>
      <w:r>
        <w:rPr>
          <w:sz w:val="24"/>
          <w:szCs w:val="24"/>
        </w:rPr>
        <w:t>а</w:t>
      </w:r>
      <w:r w:rsidRPr="00E50D65">
        <w:rPr>
          <w:sz w:val="24"/>
          <w:szCs w:val="24"/>
        </w:rPr>
        <w:t xml:space="preserve"> в рамках </w:t>
      </w:r>
      <w:r w:rsidRPr="00E50D65">
        <w:rPr>
          <w:bCs/>
          <w:sz w:val="24"/>
          <w:szCs w:val="24"/>
        </w:rPr>
        <w:t xml:space="preserve">муниципальной  программы «Развитие транспортной системы города Урай» </w:t>
      </w:r>
      <w:r>
        <w:rPr>
          <w:sz w:val="24"/>
          <w:szCs w:val="24"/>
        </w:rPr>
        <w:t>запланированы</w:t>
      </w:r>
      <w:r w:rsidRPr="00E50D65">
        <w:rPr>
          <w:sz w:val="24"/>
          <w:szCs w:val="24"/>
        </w:rPr>
        <w:t xml:space="preserve">  работы</w:t>
      </w:r>
      <w:r>
        <w:rPr>
          <w:sz w:val="24"/>
          <w:szCs w:val="24"/>
        </w:rPr>
        <w:t xml:space="preserve"> по ямочному и </w:t>
      </w:r>
      <w:r w:rsidRPr="00723191">
        <w:rPr>
          <w:sz w:val="24"/>
          <w:szCs w:val="24"/>
        </w:rPr>
        <w:t>капитальн</w:t>
      </w:r>
      <w:r>
        <w:rPr>
          <w:sz w:val="24"/>
          <w:szCs w:val="24"/>
        </w:rPr>
        <w:t>ому</w:t>
      </w:r>
      <w:r w:rsidRPr="00723191">
        <w:rPr>
          <w:sz w:val="24"/>
          <w:szCs w:val="24"/>
        </w:rPr>
        <w:t xml:space="preserve"> рем</w:t>
      </w:r>
      <w:r>
        <w:rPr>
          <w:sz w:val="24"/>
          <w:szCs w:val="24"/>
        </w:rPr>
        <w:t>онту асфальтового покрытия дорог.</w:t>
      </w:r>
    </w:p>
    <w:p w:rsidR="00CB3D8F" w:rsidRPr="008740F1" w:rsidRDefault="00CB3D8F" w:rsidP="00C5085F">
      <w:pPr>
        <w:pStyle w:val="31"/>
        <w:spacing w:after="0"/>
        <w:ind w:left="0" w:firstLine="709"/>
        <w:outlineLvl w:val="0"/>
        <w:rPr>
          <w:b/>
          <w:sz w:val="24"/>
          <w:szCs w:val="24"/>
          <w:highlight w:val="yellow"/>
        </w:rPr>
      </w:pPr>
    </w:p>
    <w:p w:rsidR="00C94C88" w:rsidRDefault="00C94C88" w:rsidP="00C94C88">
      <w:pPr>
        <w:pStyle w:val="31"/>
        <w:spacing w:after="0"/>
        <w:ind w:left="0" w:firstLine="567"/>
        <w:outlineLvl w:val="0"/>
        <w:rPr>
          <w:b/>
          <w:sz w:val="24"/>
          <w:szCs w:val="24"/>
        </w:rPr>
      </w:pPr>
      <w:r w:rsidRPr="003864E0">
        <w:rPr>
          <w:b/>
          <w:sz w:val="24"/>
          <w:szCs w:val="24"/>
        </w:rPr>
        <w:t xml:space="preserve">8.3. </w:t>
      </w:r>
      <w:r>
        <w:rPr>
          <w:b/>
          <w:sz w:val="24"/>
          <w:szCs w:val="24"/>
        </w:rPr>
        <w:t>Телекоммуникации и связь</w:t>
      </w:r>
    </w:p>
    <w:p w:rsidR="00C94C88" w:rsidRDefault="00C94C88" w:rsidP="00C94C88">
      <w:pPr>
        <w:ind w:firstLine="567"/>
        <w:jc w:val="both"/>
        <w:rPr>
          <w:sz w:val="24"/>
          <w:szCs w:val="24"/>
          <w:highlight w:val="yellow"/>
        </w:rPr>
      </w:pPr>
      <w:r>
        <w:rPr>
          <w:sz w:val="24"/>
          <w:szCs w:val="24"/>
        </w:rPr>
        <w:t xml:space="preserve">Основным провайдером услуг связи в городе является Публичное акционерное общество междугородней и международной электрической связи «Ростелеком», предоставляющим услуги местной и внутризоновой телефонной связи. </w:t>
      </w:r>
    </w:p>
    <w:p w:rsidR="00C94C88" w:rsidRDefault="00C94C88" w:rsidP="00C94C88">
      <w:pPr>
        <w:ind w:firstLine="567"/>
        <w:jc w:val="both"/>
        <w:rPr>
          <w:sz w:val="24"/>
          <w:szCs w:val="24"/>
        </w:rPr>
      </w:pPr>
      <w:r>
        <w:rPr>
          <w:sz w:val="24"/>
          <w:szCs w:val="24"/>
        </w:rPr>
        <w:t>Сотовая связь в городе представлена компаниями: ПАО «Мобильные ТелеСистемы» (</w:t>
      </w:r>
      <w:hyperlink r:id="rId13" w:tooltip="Мобильные ТелеСистемы" w:history="1">
        <w:r>
          <w:rPr>
            <w:sz w:val="24"/>
            <w:szCs w:val="24"/>
          </w:rPr>
          <w:t>МТС</w:t>
        </w:r>
      </w:hyperlink>
      <w:r>
        <w:rPr>
          <w:sz w:val="24"/>
          <w:szCs w:val="24"/>
        </w:rPr>
        <w:t>), ПАО «ВымпелКом» («</w:t>
      </w:r>
      <w:hyperlink r:id="rId14" w:tooltip="Билайн" w:history="1">
        <w:r>
          <w:rPr>
            <w:sz w:val="24"/>
            <w:szCs w:val="24"/>
          </w:rPr>
          <w:t>Билайн</w:t>
        </w:r>
      </w:hyperlink>
      <w:r>
        <w:rPr>
          <w:sz w:val="24"/>
          <w:szCs w:val="24"/>
        </w:rPr>
        <w:t>»), ПАО «МегаФон», ООО «Т2-Мобайл» (Теле2), Мотив (ООО «Екатеринбург-2000»), Yота (ООО «СКАРТЕЛ»), ПАО «Ростелеком», СберМобайл (ПАО Сбербанк).</w:t>
      </w:r>
    </w:p>
    <w:p w:rsidR="00C94C88" w:rsidRDefault="00C94C88" w:rsidP="00C94C88">
      <w:pPr>
        <w:ind w:firstLine="567"/>
        <w:jc w:val="both"/>
        <w:rPr>
          <w:sz w:val="24"/>
          <w:szCs w:val="24"/>
        </w:rPr>
      </w:pPr>
      <w:r>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C94C88" w:rsidRPr="00CD1E6C" w:rsidRDefault="00C94C88" w:rsidP="00C94C88">
      <w:pPr>
        <w:pStyle w:val="paragraphparagraph3qfe2"/>
        <w:shd w:val="clear" w:color="auto" w:fill="FFFFFF" w:themeFill="background1"/>
        <w:spacing w:before="0" w:beforeAutospacing="0" w:after="0" w:afterAutospacing="0"/>
        <w:ind w:firstLine="567"/>
        <w:jc w:val="both"/>
        <w:rPr>
          <w:rStyle w:val="textdesktop-18pt1gdst"/>
        </w:rPr>
      </w:pPr>
      <w:r w:rsidRPr="00CD1E6C">
        <w:t xml:space="preserve">В целях обеспечения безопасности жизнедеятельности населения развивается аппаратно-программный комплекс «Безопасный город». </w:t>
      </w:r>
      <w:r w:rsidRPr="00CD1E6C">
        <w:rPr>
          <w:rStyle w:val="textdesktop-18pt1gdst"/>
        </w:rPr>
        <w:t>В настоящее время в городе установлено 314 камер наблюдения за общественным порядком, в том числе 5 кнопок вызова полиции, 7 комплексов фиксации нарушений правил дорожного движения.</w:t>
      </w:r>
    </w:p>
    <w:p w:rsidR="00C94C88" w:rsidRPr="00633ED3" w:rsidRDefault="00C94C88" w:rsidP="00C94C88">
      <w:pPr>
        <w:widowControl w:val="0"/>
        <w:tabs>
          <w:tab w:val="left" w:pos="851"/>
          <w:tab w:val="left" w:pos="993"/>
        </w:tabs>
        <w:autoSpaceDE w:val="0"/>
        <w:autoSpaceDN w:val="0"/>
        <w:adjustRightInd w:val="0"/>
        <w:ind w:firstLine="567"/>
        <w:jc w:val="both"/>
        <w:rPr>
          <w:rStyle w:val="textdesktop-18pt1gdst"/>
          <w:rFonts w:eastAsiaTheme="majorEastAsia"/>
          <w:sz w:val="24"/>
          <w:szCs w:val="24"/>
        </w:rPr>
      </w:pPr>
      <w:r w:rsidRPr="00CD1E6C">
        <w:rPr>
          <w:rStyle w:val="textdesktop-18pt1gdst"/>
          <w:rFonts w:eastAsiaTheme="majorEastAsia"/>
          <w:sz w:val="24"/>
          <w:szCs w:val="24"/>
        </w:rPr>
        <w:t xml:space="preserve">Информация о местах установки фоторадарных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15" w:history="1">
        <w:r w:rsidRPr="00CD1E6C">
          <w:rPr>
            <w:rStyle w:val="afa"/>
            <w:sz w:val="24"/>
            <w:szCs w:val="24"/>
          </w:rPr>
          <w:t>http://uray.ru/dorogi-i-transport/</w:t>
        </w:r>
      </w:hyperlink>
      <w:r w:rsidRPr="00CD1E6C">
        <w:rPr>
          <w:rStyle w:val="textdesktop-18pt1gdst"/>
          <w:rFonts w:eastAsiaTheme="majorEastAsia"/>
          <w:sz w:val="24"/>
          <w:szCs w:val="24"/>
        </w:rPr>
        <w:t xml:space="preserve">. Информация в графическом виде находится в разделе «Места размещения камер видеонаблюдения городской системы «Безопасный город» по адресу: </w:t>
      </w:r>
      <w:hyperlink r:id="rId16" w:history="1">
        <w:r w:rsidRPr="00CD1E6C">
          <w:rPr>
            <w:rStyle w:val="afa"/>
            <w:sz w:val="24"/>
            <w:szCs w:val="24"/>
          </w:rPr>
          <w:t>http://uray.ru/informatsiya-dlya-grazhdan/bezopasnostnaseleniya/</w:t>
        </w:r>
      </w:hyperlink>
      <w:r w:rsidRPr="00CD1E6C">
        <w:rPr>
          <w:rStyle w:val="textdesktop-18pt1gdst"/>
          <w:rFonts w:eastAsiaTheme="majorEastAsia"/>
          <w:sz w:val="24"/>
          <w:szCs w:val="24"/>
        </w:rPr>
        <w:t>.</w:t>
      </w:r>
      <w:r w:rsidRPr="00633ED3">
        <w:rPr>
          <w:rStyle w:val="textdesktop-18pt1gdst"/>
          <w:rFonts w:eastAsiaTheme="majorEastAsia"/>
          <w:sz w:val="24"/>
          <w:szCs w:val="24"/>
        </w:rPr>
        <w:t xml:space="preserve"> </w:t>
      </w:r>
    </w:p>
    <w:p w:rsidR="00C94C88" w:rsidRPr="00633ED3" w:rsidRDefault="00C94C88" w:rsidP="00C94C88">
      <w:pPr>
        <w:pStyle w:val="af2"/>
        <w:tabs>
          <w:tab w:val="left" w:pos="851"/>
        </w:tabs>
        <w:ind w:left="0" w:firstLine="567"/>
        <w:jc w:val="both"/>
        <w:rPr>
          <w:rStyle w:val="textdesktop-18pt1gdst"/>
          <w:rFonts w:eastAsiaTheme="majorEastAsia"/>
          <w:sz w:val="24"/>
          <w:szCs w:val="24"/>
        </w:rPr>
      </w:pPr>
      <w:r w:rsidRPr="00633ED3">
        <w:rPr>
          <w:rStyle w:val="textdesktop-18pt1gdst"/>
          <w:rFonts w:eastAsiaTheme="majorEastAsia"/>
          <w:sz w:val="24"/>
          <w:szCs w:val="24"/>
        </w:rPr>
        <w:t xml:space="preserve">Для информирования граждан о местах размещения контейнерных площадок  создана онлайн-карта: </w:t>
      </w:r>
    </w:p>
    <w:p w:rsidR="00C94C88" w:rsidRPr="00633ED3" w:rsidRDefault="000800C0" w:rsidP="00C94C88">
      <w:pPr>
        <w:pStyle w:val="af2"/>
        <w:tabs>
          <w:tab w:val="left" w:pos="851"/>
        </w:tabs>
        <w:ind w:left="0" w:firstLine="567"/>
        <w:jc w:val="both"/>
        <w:rPr>
          <w:highlight w:val="yellow"/>
        </w:rPr>
      </w:pPr>
      <w:hyperlink r:id="rId17" w:history="1">
        <w:r w:rsidR="00C94C88" w:rsidRPr="00633ED3">
          <w:rPr>
            <w:rStyle w:val="afa"/>
            <w:sz w:val="24"/>
            <w:szCs w:val="24"/>
          </w:rPr>
          <w:t>https://www.google.com/maps/d/viewer?mid=1n0M9Os9mBKwfgbO2y3E0SlvHd4ufWDo1&amp;ll=60.126848542673976%2C64.78288149092714&amp;z=17</w:t>
        </w:r>
      </w:hyperlink>
      <w:r w:rsidR="00C94C88" w:rsidRPr="00957CA8">
        <w:rPr>
          <w:sz w:val="24"/>
          <w:szCs w:val="24"/>
        </w:rPr>
        <w:t>.</w:t>
      </w:r>
    </w:p>
    <w:p w:rsidR="00C94C88" w:rsidRPr="006D5E8E" w:rsidRDefault="00C94C88" w:rsidP="00C94C88">
      <w:pPr>
        <w:ind w:firstLine="567"/>
        <w:jc w:val="both"/>
        <w:rPr>
          <w:sz w:val="24"/>
          <w:szCs w:val="24"/>
        </w:rPr>
      </w:pPr>
      <w:r>
        <w:rPr>
          <w:sz w:val="24"/>
          <w:szCs w:val="24"/>
        </w:rPr>
        <w:t xml:space="preserve">В </w:t>
      </w:r>
      <w:r w:rsidRPr="006D5E8E">
        <w:rPr>
          <w:sz w:val="24"/>
          <w:szCs w:val="24"/>
        </w:rPr>
        <w:t>город</w:t>
      </w:r>
      <w:r>
        <w:rPr>
          <w:sz w:val="24"/>
          <w:szCs w:val="24"/>
        </w:rPr>
        <w:t>е</w:t>
      </w:r>
      <w:r w:rsidRPr="006D5E8E">
        <w:rPr>
          <w:sz w:val="24"/>
          <w:szCs w:val="24"/>
        </w:rPr>
        <w:t xml:space="preserve"> Урай  функционирует 2 центра общественного доступа, которые выступают основным местом проведения обучения жителей автономного округа ключевым компетенциям цифровой экономики.</w:t>
      </w:r>
    </w:p>
    <w:p w:rsidR="00C94C88" w:rsidRPr="006D5E8E" w:rsidRDefault="00C94C88" w:rsidP="00C94C88">
      <w:pPr>
        <w:ind w:firstLine="567"/>
        <w:jc w:val="both"/>
        <w:rPr>
          <w:sz w:val="24"/>
          <w:szCs w:val="24"/>
        </w:rPr>
      </w:pPr>
      <w:r w:rsidRPr="006D5E8E">
        <w:rPr>
          <w:sz w:val="24"/>
          <w:szCs w:val="24"/>
        </w:rPr>
        <w:t>На территории города обеспечивается трансляция первого и второго мультиплексов стандарта DVB-T2, состоящих из 20 общероссийских обязательных общедоступных телевизионных каналов.</w:t>
      </w:r>
    </w:p>
    <w:p w:rsidR="00C94C88" w:rsidRDefault="00C94C88" w:rsidP="00C94C88">
      <w:pPr>
        <w:ind w:firstLine="567"/>
        <w:jc w:val="both"/>
        <w:rPr>
          <w:sz w:val="24"/>
          <w:szCs w:val="24"/>
        </w:rPr>
      </w:pPr>
      <w:r>
        <w:rPr>
          <w:sz w:val="24"/>
          <w:szCs w:val="24"/>
        </w:rPr>
        <w:t>Развитие сетей связи позволяет получить услуги доступа к сети Интернет, кабельному телевидению всех микрорайонов индивидуальной жилой застройки на территории города Урай.</w:t>
      </w:r>
      <w:bookmarkStart w:id="0" w:name="_GoBack"/>
      <w:bookmarkEnd w:id="0"/>
    </w:p>
    <w:p w:rsidR="00C94C88" w:rsidRDefault="00C94C88" w:rsidP="00C94C88">
      <w:pPr>
        <w:ind w:firstLine="567"/>
        <w:jc w:val="both"/>
        <w:rPr>
          <w:sz w:val="24"/>
          <w:szCs w:val="24"/>
        </w:rPr>
      </w:pPr>
      <w:r>
        <w:rPr>
          <w:sz w:val="24"/>
          <w:szCs w:val="24"/>
        </w:rPr>
        <w:t>Услуги почтовой связи в городе предоставляют 2 отделения ФГУП «Почта России».</w:t>
      </w:r>
    </w:p>
    <w:p w:rsidR="00C94C88" w:rsidRPr="006D5E8E" w:rsidRDefault="00C94C88" w:rsidP="00C94C88">
      <w:pPr>
        <w:ind w:firstLine="567"/>
        <w:jc w:val="both"/>
        <w:rPr>
          <w:sz w:val="24"/>
          <w:szCs w:val="24"/>
        </w:rPr>
      </w:pPr>
      <w:r w:rsidRPr="006D5E8E">
        <w:rPr>
          <w:sz w:val="24"/>
          <w:szCs w:val="24"/>
        </w:rPr>
        <w:t>Клиентам предлага</w:t>
      </w:r>
      <w:r>
        <w:rPr>
          <w:sz w:val="24"/>
          <w:szCs w:val="24"/>
        </w:rPr>
        <w:t>ются</w:t>
      </w:r>
      <w:r w:rsidRPr="006D5E8E">
        <w:rPr>
          <w:sz w:val="24"/>
          <w:szCs w:val="24"/>
        </w:rPr>
        <w:t xml:space="preserve"> почтовы</w:t>
      </w:r>
      <w:r>
        <w:rPr>
          <w:sz w:val="24"/>
          <w:szCs w:val="24"/>
        </w:rPr>
        <w:t>е</w:t>
      </w:r>
      <w:r w:rsidRPr="006D5E8E">
        <w:rPr>
          <w:sz w:val="24"/>
          <w:szCs w:val="24"/>
        </w:rPr>
        <w:t>, финансовы</w:t>
      </w:r>
      <w:r>
        <w:rPr>
          <w:sz w:val="24"/>
          <w:szCs w:val="24"/>
        </w:rPr>
        <w:t>е</w:t>
      </w:r>
      <w:r w:rsidRPr="006D5E8E">
        <w:rPr>
          <w:sz w:val="24"/>
          <w:szCs w:val="24"/>
        </w:rPr>
        <w:t xml:space="preserve"> и прочи</w:t>
      </w:r>
      <w:r>
        <w:rPr>
          <w:sz w:val="24"/>
          <w:szCs w:val="24"/>
        </w:rPr>
        <w:t>е</w:t>
      </w:r>
      <w:r w:rsidRPr="006D5E8E">
        <w:rPr>
          <w:sz w:val="24"/>
          <w:szCs w:val="24"/>
        </w:rPr>
        <w:t xml:space="preserve"> услуг</w:t>
      </w:r>
      <w:r>
        <w:rPr>
          <w:sz w:val="24"/>
          <w:szCs w:val="24"/>
        </w:rPr>
        <w:t>и</w:t>
      </w:r>
      <w:r w:rsidRPr="006D5E8E">
        <w:rPr>
          <w:sz w:val="24"/>
          <w:szCs w:val="24"/>
        </w:rPr>
        <w:t>. Развиваются непрофильные направления: прием коммунальных платежей, оплата кредита почтовым переводом, выдача наличных денежных средств через Роst-терминалы, прием платежей за услуги междугородней и международной связи.</w:t>
      </w:r>
    </w:p>
    <w:p w:rsidR="00ED41C8" w:rsidRDefault="00ED41C8" w:rsidP="00ED41C8">
      <w:pPr>
        <w:jc w:val="center"/>
        <w:rPr>
          <w:b/>
          <w:sz w:val="32"/>
          <w:highlight w:val="yellow"/>
        </w:rPr>
      </w:pPr>
    </w:p>
    <w:p w:rsidR="00A62B0B" w:rsidRPr="009B3DF7" w:rsidRDefault="00A62B0B" w:rsidP="003D57B0">
      <w:pPr>
        <w:jc w:val="center"/>
      </w:pPr>
    </w:p>
    <w:sectPr w:rsidR="00A62B0B" w:rsidRPr="009B3DF7" w:rsidSect="002F70A9">
      <w:footerReference w:type="default" r:id="rId18"/>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96" w:rsidRDefault="00507296" w:rsidP="00256182">
      <w:r>
        <w:separator/>
      </w:r>
    </w:p>
  </w:endnote>
  <w:endnote w:type="continuationSeparator" w:id="0">
    <w:p w:rsidR="00507296" w:rsidRDefault="00507296" w:rsidP="002561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507296" w:rsidRDefault="000800C0">
        <w:pPr>
          <w:pStyle w:val="a9"/>
          <w:jc w:val="right"/>
        </w:pPr>
        <w:fldSimple w:instr=" PAGE   \* MERGEFORMAT ">
          <w:r w:rsidR="002E24FE">
            <w:rPr>
              <w:noProof/>
            </w:rPr>
            <w:t>24</w:t>
          </w:r>
        </w:fldSimple>
      </w:p>
    </w:sdtContent>
  </w:sdt>
  <w:p w:rsidR="00507296" w:rsidRDefault="005072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96" w:rsidRDefault="00507296" w:rsidP="00256182">
      <w:r>
        <w:separator/>
      </w:r>
    </w:p>
  </w:footnote>
  <w:footnote w:type="continuationSeparator" w:id="0">
    <w:p w:rsidR="00507296" w:rsidRDefault="00507296"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175B8"/>
    <w:multiLevelType w:val="hybridMultilevel"/>
    <w:tmpl w:val="B23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A06F73"/>
    <w:multiLevelType w:val="hybridMultilevel"/>
    <w:tmpl w:val="A9F4A598"/>
    <w:lvl w:ilvl="0" w:tplc="3446A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
    <w:nsid w:val="6D010005"/>
    <w:multiLevelType w:val="hybridMultilevel"/>
    <w:tmpl w:val="F4727940"/>
    <w:lvl w:ilvl="0" w:tplc="424A6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A573C2"/>
    <w:multiLevelType w:val="hybridMultilevel"/>
    <w:tmpl w:val="34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682"/>
    <w:rsid w:val="00003770"/>
    <w:rsid w:val="00003E27"/>
    <w:rsid w:val="00003EDC"/>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2397"/>
    <w:rsid w:val="000124FD"/>
    <w:rsid w:val="00012A89"/>
    <w:rsid w:val="00012B6E"/>
    <w:rsid w:val="00013012"/>
    <w:rsid w:val="00013367"/>
    <w:rsid w:val="00013541"/>
    <w:rsid w:val="00013716"/>
    <w:rsid w:val="000137DA"/>
    <w:rsid w:val="00013979"/>
    <w:rsid w:val="0001412D"/>
    <w:rsid w:val="00014327"/>
    <w:rsid w:val="00014401"/>
    <w:rsid w:val="0001445B"/>
    <w:rsid w:val="0001484B"/>
    <w:rsid w:val="000149B7"/>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7F3"/>
    <w:rsid w:val="0002088A"/>
    <w:rsid w:val="00020C16"/>
    <w:rsid w:val="00020EE7"/>
    <w:rsid w:val="0002107F"/>
    <w:rsid w:val="0002127D"/>
    <w:rsid w:val="000213E3"/>
    <w:rsid w:val="0002148A"/>
    <w:rsid w:val="00021995"/>
    <w:rsid w:val="00022318"/>
    <w:rsid w:val="00022618"/>
    <w:rsid w:val="00022913"/>
    <w:rsid w:val="000232A2"/>
    <w:rsid w:val="0002358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561E"/>
    <w:rsid w:val="00036C97"/>
    <w:rsid w:val="00036F83"/>
    <w:rsid w:val="0003712F"/>
    <w:rsid w:val="000408AF"/>
    <w:rsid w:val="000413CA"/>
    <w:rsid w:val="0004189D"/>
    <w:rsid w:val="00041AA6"/>
    <w:rsid w:val="00041C57"/>
    <w:rsid w:val="000424C8"/>
    <w:rsid w:val="000426E4"/>
    <w:rsid w:val="00042C31"/>
    <w:rsid w:val="00042DEA"/>
    <w:rsid w:val="00043279"/>
    <w:rsid w:val="00043288"/>
    <w:rsid w:val="0004338A"/>
    <w:rsid w:val="00043831"/>
    <w:rsid w:val="0004394C"/>
    <w:rsid w:val="00043E13"/>
    <w:rsid w:val="0004472B"/>
    <w:rsid w:val="00044871"/>
    <w:rsid w:val="00044B59"/>
    <w:rsid w:val="00044F7A"/>
    <w:rsid w:val="0004533C"/>
    <w:rsid w:val="00045E27"/>
    <w:rsid w:val="0004625D"/>
    <w:rsid w:val="000464F0"/>
    <w:rsid w:val="00046509"/>
    <w:rsid w:val="0004672F"/>
    <w:rsid w:val="00046851"/>
    <w:rsid w:val="00046C71"/>
    <w:rsid w:val="00046FB9"/>
    <w:rsid w:val="000479C1"/>
    <w:rsid w:val="00047C2E"/>
    <w:rsid w:val="00047C7F"/>
    <w:rsid w:val="00047F7A"/>
    <w:rsid w:val="00050655"/>
    <w:rsid w:val="00050A2C"/>
    <w:rsid w:val="00051010"/>
    <w:rsid w:val="000514D0"/>
    <w:rsid w:val="000514EA"/>
    <w:rsid w:val="00051F0F"/>
    <w:rsid w:val="000521A3"/>
    <w:rsid w:val="00052650"/>
    <w:rsid w:val="00052F9A"/>
    <w:rsid w:val="000531E7"/>
    <w:rsid w:val="0005365A"/>
    <w:rsid w:val="0005386B"/>
    <w:rsid w:val="00053F8D"/>
    <w:rsid w:val="00054019"/>
    <w:rsid w:val="0005489F"/>
    <w:rsid w:val="000553C0"/>
    <w:rsid w:val="00055465"/>
    <w:rsid w:val="0005553E"/>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F6"/>
    <w:rsid w:val="00071E13"/>
    <w:rsid w:val="000722DC"/>
    <w:rsid w:val="00072729"/>
    <w:rsid w:val="0007275B"/>
    <w:rsid w:val="00072A56"/>
    <w:rsid w:val="000731AC"/>
    <w:rsid w:val="000734EE"/>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A8A"/>
    <w:rsid w:val="00076BB3"/>
    <w:rsid w:val="00076D69"/>
    <w:rsid w:val="00076FA5"/>
    <w:rsid w:val="0007727C"/>
    <w:rsid w:val="000776A7"/>
    <w:rsid w:val="000800C0"/>
    <w:rsid w:val="00080165"/>
    <w:rsid w:val="0008031B"/>
    <w:rsid w:val="000807B5"/>
    <w:rsid w:val="00080955"/>
    <w:rsid w:val="00080EE0"/>
    <w:rsid w:val="00080F42"/>
    <w:rsid w:val="000812E8"/>
    <w:rsid w:val="00081718"/>
    <w:rsid w:val="000817B2"/>
    <w:rsid w:val="00081F02"/>
    <w:rsid w:val="000822A6"/>
    <w:rsid w:val="00082484"/>
    <w:rsid w:val="00082523"/>
    <w:rsid w:val="00082874"/>
    <w:rsid w:val="00082A02"/>
    <w:rsid w:val="00082AA5"/>
    <w:rsid w:val="00082D55"/>
    <w:rsid w:val="00083204"/>
    <w:rsid w:val="00083AA1"/>
    <w:rsid w:val="00083DC9"/>
    <w:rsid w:val="00083E63"/>
    <w:rsid w:val="000841CA"/>
    <w:rsid w:val="00084463"/>
    <w:rsid w:val="000845E0"/>
    <w:rsid w:val="0008629D"/>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4FB7"/>
    <w:rsid w:val="000951D3"/>
    <w:rsid w:val="000951FF"/>
    <w:rsid w:val="00095435"/>
    <w:rsid w:val="00096F3A"/>
    <w:rsid w:val="00097210"/>
    <w:rsid w:val="00097488"/>
    <w:rsid w:val="000979E4"/>
    <w:rsid w:val="000A0029"/>
    <w:rsid w:val="000A026F"/>
    <w:rsid w:val="000A0ED7"/>
    <w:rsid w:val="000A11F5"/>
    <w:rsid w:val="000A1412"/>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966"/>
    <w:rsid w:val="000A4BBD"/>
    <w:rsid w:val="000A52C1"/>
    <w:rsid w:val="000A5484"/>
    <w:rsid w:val="000A581D"/>
    <w:rsid w:val="000A59EF"/>
    <w:rsid w:val="000A5DAD"/>
    <w:rsid w:val="000A5DF0"/>
    <w:rsid w:val="000A701F"/>
    <w:rsid w:val="000A732D"/>
    <w:rsid w:val="000A741C"/>
    <w:rsid w:val="000A7983"/>
    <w:rsid w:val="000A7D93"/>
    <w:rsid w:val="000A7F76"/>
    <w:rsid w:val="000B0022"/>
    <w:rsid w:val="000B0230"/>
    <w:rsid w:val="000B06A7"/>
    <w:rsid w:val="000B0C12"/>
    <w:rsid w:val="000B1F9B"/>
    <w:rsid w:val="000B2415"/>
    <w:rsid w:val="000B2D2C"/>
    <w:rsid w:val="000B2E1B"/>
    <w:rsid w:val="000B3269"/>
    <w:rsid w:val="000B3456"/>
    <w:rsid w:val="000B4A91"/>
    <w:rsid w:val="000B4DFB"/>
    <w:rsid w:val="000B4E41"/>
    <w:rsid w:val="000B5022"/>
    <w:rsid w:val="000B535B"/>
    <w:rsid w:val="000B58A5"/>
    <w:rsid w:val="000B6158"/>
    <w:rsid w:val="000B692B"/>
    <w:rsid w:val="000B6E52"/>
    <w:rsid w:val="000B7183"/>
    <w:rsid w:val="000B79D1"/>
    <w:rsid w:val="000C03D1"/>
    <w:rsid w:val="000C0C21"/>
    <w:rsid w:val="000C1397"/>
    <w:rsid w:val="000C14E3"/>
    <w:rsid w:val="000C15BC"/>
    <w:rsid w:val="000C18E9"/>
    <w:rsid w:val="000C1A57"/>
    <w:rsid w:val="000C1B4A"/>
    <w:rsid w:val="000C213F"/>
    <w:rsid w:val="000C21CF"/>
    <w:rsid w:val="000C22EC"/>
    <w:rsid w:val="000C3497"/>
    <w:rsid w:val="000C3595"/>
    <w:rsid w:val="000C44D8"/>
    <w:rsid w:val="000C4FED"/>
    <w:rsid w:val="000C5006"/>
    <w:rsid w:val="000C5123"/>
    <w:rsid w:val="000C5299"/>
    <w:rsid w:val="000C5499"/>
    <w:rsid w:val="000C5BFD"/>
    <w:rsid w:val="000C6391"/>
    <w:rsid w:val="000C6C43"/>
    <w:rsid w:val="000C6DD9"/>
    <w:rsid w:val="000C7259"/>
    <w:rsid w:val="000C7385"/>
    <w:rsid w:val="000C7832"/>
    <w:rsid w:val="000C7AD5"/>
    <w:rsid w:val="000C7E86"/>
    <w:rsid w:val="000D0DBF"/>
    <w:rsid w:val="000D1CDF"/>
    <w:rsid w:val="000D1CEE"/>
    <w:rsid w:val="000D28E0"/>
    <w:rsid w:val="000D2E4E"/>
    <w:rsid w:val="000D3B54"/>
    <w:rsid w:val="000D3FB9"/>
    <w:rsid w:val="000D40DE"/>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0C8"/>
    <w:rsid w:val="000E0BB5"/>
    <w:rsid w:val="000E0C3E"/>
    <w:rsid w:val="000E0CCE"/>
    <w:rsid w:val="000E0F57"/>
    <w:rsid w:val="000E143D"/>
    <w:rsid w:val="000E14B3"/>
    <w:rsid w:val="000E1908"/>
    <w:rsid w:val="000E1D41"/>
    <w:rsid w:val="000E1E57"/>
    <w:rsid w:val="000E2212"/>
    <w:rsid w:val="000E2806"/>
    <w:rsid w:val="000E2827"/>
    <w:rsid w:val="000E28F0"/>
    <w:rsid w:val="000E3157"/>
    <w:rsid w:val="000E3829"/>
    <w:rsid w:val="000E390B"/>
    <w:rsid w:val="000E406C"/>
    <w:rsid w:val="000E4343"/>
    <w:rsid w:val="000E46B6"/>
    <w:rsid w:val="000E4DE8"/>
    <w:rsid w:val="000E4F90"/>
    <w:rsid w:val="000E522E"/>
    <w:rsid w:val="000E549B"/>
    <w:rsid w:val="000E6F8B"/>
    <w:rsid w:val="000E79A9"/>
    <w:rsid w:val="000E7A92"/>
    <w:rsid w:val="000E7CA4"/>
    <w:rsid w:val="000F02A7"/>
    <w:rsid w:val="000F0C59"/>
    <w:rsid w:val="000F152F"/>
    <w:rsid w:val="000F1D89"/>
    <w:rsid w:val="000F1DE7"/>
    <w:rsid w:val="000F2374"/>
    <w:rsid w:val="000F28CB"/>
    <w:rsid w:val="000F2B8E"/>
    <w:rsid w:val="000F2CD4"/>
    <w:rsid w:val="000F2D67"/>
    <w:rsid w:val="000F36E4"/>
    <w:rsid w:val="000F3978"/>
    <w:rsid w:val="000F3F39"/>
    <w:rsid w:val="000F410C"/>
    <w:rsid w:val="000F41E7"/>
    <w:rsid w:val="000F4AD9"/>
    <w:rsid w:val="000F4F79"/>
    <w:rsid w:val="000F4F7E"/>
    <w:rsid w:val="000F5038"/>
    <w:rsid w:val="000F530D"/>
    <w:rsid w:val="000F53F4"/>
    <w:rsid w:val="000F53F5"/>
    <w:rsid w:val="000F5644"/>
    <w:rsid w:val="000F5AE3"/>
    <w:rsid w:val="000F5C44"/>
    <w:rsid w:val="000F66E8"/>
    <w:rsid w:val="000F6727"/>
    <w:rsid w:val="000F6848"/>
    <w:rsid w:val="000F6F8B"/>
    <w:rsid w:val="000F7090"/>
    <w:rsid w:val="000F7567"/>
    <w:rsid w:val="000F783B"/>
    <w:rsid w:val="000F7C05"/>
    <w:rsid w:val="000F7F99"/>
    <w:rsid w:val="00101269"/>
    <w:rsid w:val="001014B3"/>
    <w:rsid w:val="001018CF"/>
    <w:rsid w:val="001019D0"/>
    <w:rsid w:val="00101B6F"/>
    <w:rsid w:val="0010266E"/>
    <w:rsid w:val="00102A6D"/>
    <w:rsid w:val="001033C8"/>
    <w:rsid w:val="00103F4B"/>
    <w:rsid w:val="0010427F"/>
    <w:rsid w:val="001042AE"/>
    <w:rsid w:val="00104B16"/>
    <w:rsid w:val="0010551F"/>
    <w:rsid w:val="00105581"/>
    <w:rsid w:val="00105ABC"/>
    <w:rsid w:val="00105AF5"/>
    <w:rsid w:val="00105B11"/>
    <w:rsid w:val="00105D96"/>
    <w:rsid w:val="001064BF"/>
    <w:rsid w:val="00106D7B"/>
    <w:rsid w:val="00106EB6"/>
    <w:rsid w:val="00106FED"/>
    <w:rsid w:val="00107258"/>
    <w:rsid w:val="0010740D"/>
    <w:rsid w:val="001076D5"/>
    <w:rsid w:val="00107BE8"/>
    <w:rsid w:val="0011053D"/>
    <w:rsid w:val="001107D0"/>
    <w:rsid w:val="00110D54"/>
    <w:rsid w:val="001110D0"/>
    <w:rsid w:val="0011167B"/>
    <w:rsid w:val="00111719"/>
    <w:rsid w:val="00111977"/>
    <w:rsid w:val="00111AAF"/>
    <w:rsid w:val="00111D53"/>
    <w:rsid w:val="00111E89"/>
    <w:rsid w:val="001131E5"/>
    <w:rsid w:val="0011336C"/>
    <w:rsid w:val="00113C63"/>
    <w:rsid w:val="00113EE8"/>
    <w:rsid w:val="00114542"/>
    <w:rsid w:val="001145C8"/>
    <w:rsid w:val="001146CD"/>
    <w:rsid w:val="001147F1"/>
    <w:rsid w:val="0011488A"/>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373"/>
    <w:rsid w:val="00122AAE"/>
    <w:rsid w:val="00122B83"/>
    <w:rsid w:val="00122EAC"/>
    <w:rsid w:val="00123233"/>
    <w:rsid w:val="00123510"/>
    <w:rsid w:val="001243B6"/>
    <w:rsid w:val="0012469B"/>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629"/>
    <w:rsid w:val="00131F33"/>
    <w:rsid w:val="001327C6"/>
    <w:rsid w:val="00132E62"/>
    <w:rsid w:val="001336FB"/>
    <w:rsid w:val="00133850"/>
    <w:rsid w:val="00133B12"/>
    <w:rsid w:val="00133B43"/>
    <w:rsid w:val="00133E7E"/>
    <w:rsid w:val="00134397"/>
    <w:rsid w:val="00134725"/>
    <w:rsid w:val="001347F5"/>
    <w:rsid w:val="00134DC8"/>
    <w:rsid w:val="00135072"/>
    <w:rsid w:val="00135238"/>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413"/>
    <w:rsid w:val="00141B34"/>
    <w:rsid w:val="00141BB6"/>
    <w:rsid w:val="0014247D"/>
    <w:rsid w:val="00142533"/>
    <w:rsid w:val="00142643"/>
    <w:rsid w:val="00142B4D"/>
    <w:rsid w:val="00143970"/>
    <w:rsid w:val="00143E4B"/>
    <w:rsid w:val="00144802"/>
    <w:rsid w:val="00144E3E"/>
    <w:rsid w:val="00144F6A"/>
    <w:rsid w:val="001454FB"/>
    <w:rsid w:val="001458F6"/>
    <w:rsid w:val="00145A05"/>
    <w:rsid w:val="00145C47"/>
    <w:rsid w:val="00145C50"/>
    <w:rsid w:val="00145CA8"/>
    <w:rsid w:val="00146980"/>
    <w:rsid w:val="00146985"/>
    <w:rsid w:val="001469D2"/>
    <w:rsid w:val="00146D37"/>
    <w:rsid w:val="0014731B"/>
    <w:rsid w:val="00147586"/>
    <w:rsid w:val="00147C15"/>
    <w:rsid w:val="00147F0A"/>
    <w:rsid w:val="00147FEC"/>
    <w:rsid w:val="001501FA"/>
    <w:rsid w:val="00150704"/>
    <w:rsid w:val="00150C8A"/>
    <w:rsid w:val="00151445"/>
    <w:rsid w:val="0015164D"/>
    <w:rsid w:val="001516ED"/>
    <w:rsid w:val="001518F6"/>
    <w:rsid w:val="001524EA"/>
    <w:rsid w:val="00152896"/>
    <w:rsid w:val="0015298A"/>
    <w:rsid w:val="00153066"/>
    <w:rsid w:val="0015313D"/>
    <w:rsid w:val="00153674"/>
    <w:rsid w:val="0015373A"/>
    <w:rsid w:val="00153912"/>
    <w:rsid w:val="00153B8F"/>
    <w:rsid w:val="0015412D"/>
    <w:rsid w:val="00154632"/>
    <w:rsid w:val="00154696"/>
    <w:rsid w:val="001548AF"/>
    <w:rsid w:val="00155348"/>
    <w:rsid w:val="0015552E"/>
    <w:rsid w:val="00155A0D"/>
    <w:rsid w:val="001561E7"/>
    <w:rsid w:val="0015652F"/>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A4E"/>
    <w:rsid w:val="00163BF0"/>
    <w:rsid w:val="00163D2E"/>
    <w:rsid w:val="00164198"/>
    <w:rsid w:val="0016435D"/>
    <w:rsid w:val="00164431"/>
    <w:rsid w:val="001647A4"/>
    <w:rsid w:val="001647B1"/>
    <w:rsid w:val="00164CE5"/>
    <w:rsid w:val="0016583C"/>
    <w:rsid w:val="00165A0C"/>
    <w:rsid w:val="00166869"/>
    <w:rsid w:val="001668BE"/>
    <w:rsid w:val="0016691D"/>
    <w:rsid w:val="00166DF5"/>
    <w:rsid w:val="00166F3A"/>
    <w:rsid w:val="00170F1A"/>
    <w:rsid w:val="00170F7B"/>
    <w:rsid w:val="0017119D"/>
    <w:rsid w:val="00171E73"/>
    <w:rsid w:val="00172485"/>
    <w:rsid w:val="001724CD"/>
    <w:rsid w:val="001724F7"/>
    <w:rsid w:val="00172EDC"/>
    <w:rsid w:val="00173C20"/>
    <w:rsid w:val="00174414"/>
    <w:rsid w:val="001756FF"/>
    <w:rsid w:val="00175901"/>
    <w:rsid w:val="00175947"/>
    <w:rsid w:val="00175BDA"/>
    <w:rsid w:val="00175F8C"/>
    <w:rsid w:val="00176936"/>
    <w:rsid w:val="0017698F"/>
    <w:rsid w:val="00176C1A"/>
    <w:rsid w:val="0017758A"/>
    <w:rsid w:val="00177744"/>
    <w:rsid w:val="00177A3F"/>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0641"/>
    <w:rsid w:val="00191036"/>
    <w:rsid w:val="00191276"/>
    <w:rsid w:val="001913EB"/>
    <w:rsid w:val="0019149F"/>
    <w:rsid w:val="001919CB"/>
    <w:rsid w:val="00191B80"/>
    <w:rsid w:val="00191BFE"/>
    <w:rsid w:val="00191C43"/>
    <w:rsid w:val="00191CB1"/>
    <w:rsid w:val="001921B4"/>
    <w:rsid w:val="0019255C"/>
    <w:rsid w:val="0019293C"/>
    <w:rsid w:val="00192D56"/>
    <w:rsid w:val="00193502"/>
    <w:rsid w:val="0019353F"/>
    <w:rsid w:val="00193A35"/>
    <w:rsid w:val="00193D9D"/>
    <w:rsid w:val="001941A5"/>
    <w:rsid w:val="0019432B"/>
    <w:rsid w:val="00194430"/>
    <w:rsid w:val="001948C4"/>
    <w:rsid w:val="00194A71"/>
    <w:rsid w:val="0019547E"/>
    <w:rsid w:val="001954F6"/>
    <w:rsid w:val="00195D27"/>
    <w:rsid w:val="0019704A"/>
    <w:rsid w:val="001973D6"/>
    <w:rsid w:val="00197B8F"/>
    <w:rsid w:val="00197DB0"/>
    <w:rsid w:val="001A0646"/>
    <w:rsid w:val="001A0ADE"/>
    <w:rsid w:val="001A12BC"/>
    <w:rsid w:val="001A12CB"/>
    <w:rsid w:val="001A162F"/>
    <w:rsid w:val="001A1717"/>
    <w:rsid w:val="001A1B16"/>
    <w:rsid w:val="001A1F18"/>
    <w:rsid w:val="001A22E6"/>
    <w:rsid w:val="001A23AA"/>
    <w:rsid w:val="001A23E6"/>
    <w:rsid w:val="001A2677"/>
    <w:rsid w:val="001A27A4"/>
    <w:rsid w:val="001A2977"/>
    <w:rsid w:val="001A2A87"/>
    <w:rsid w:val="001A35A8"/>
    <w:rsid w:val="001A381B"/>
    <w:rsid w:val="001A3CC4"/>
    <w:rsid w:val="001A4604"/>
    <w:rsid w:val="001A4B63"/>
    <w:rsid w:val="001A4DE1"/>
    <w:rsid w:val="001A56A7"/>
    <w:rsid w:val="001A5EC5"/>
    <w:rsid w:val="001A6168"/>
    <w:rsid w:val="001A6763"/>
    <w:rsid w:val="001A6EB6"/>
    <w:rsid w:val="001A6F5D"/>
    <w:rsid w:val="001A7194"/>
    <w:rsid w:val="001A7BBF"/>
    <w:rsid w:val="001A7E5B"/>
    <w:rsid w:val="001B069B"/>
    <w:rsid w:val="001B085C"/>
    <w:rsid w:val="001B0A2E"/>
    <w:rsid w:val="001B0CD7"/>
    <w:rsid w:val="001B0DF4"/>
    <w:rsid w:val="001B1967"/>
    <w:rsid w:val="001B1A33"/>
    <w:rsid w:val="001B2809"/>
    <w:rsid w:val="001B38A1"/>
    <w:rsid w:val="001B3C4B"/>
    <w:rsid w:val="001B3F12"/>
    <w:rsid w:val="001B3FE1"/>
    <w:rsid w:val="001B4B75"/>
    <w:rsid w:val="001B4FA7"/>
    <w:rsid w:val="001B5646"/>
    <w:rsid w:val="001B58D4"/>
    <w:rsid w:val="001B5B2E"/>
    <w:rsid w:val="001B6680"/>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80A"/>
    <w:rsid w:val="001C2EF2"/>
    <w:rsid w:val="001C2FB0"/>
    <w:rsid w:val="001C3027"/>
    <w:rsid w:val="001C359E"/>
    <w:rsid w:val="001C368F"/>
    <w:rsid w:val="001C4142"/>
    <w:rsid w:val="001C43FB"/>
    <w:rsid w:val="001C44EA"/>
    <w:rsid w:val="001C4C47"/>
    <w:rsid w:val="001C4F06"/>
    <w:rsid w:val="001C50F1"/>
    <w:rsid w:val="001C51DE"/>
    <w:rsid w:val="001C52C5"/>
    <w:rsid w:val="001C59A2"/>
    <w:rsid w:val="001C5A21"/>
    <w:rsid w:val="001C60C5"/>
    <w:rsid w:val="001C6269"/>
    <w:rsid w:val="001C7326"/>
    <w:rsid w:val="001C73CA"/>
    <w:rsid w:val="001C759C"/>
    <w:rsid w:val="001C7808"/>
    <w:rsid w:val="001C7E14"/>
    <w:rsid w:val="001C7E86"/>
    <w:rsid w:val="001D0084"/>
    <w:rsid w:val="001D0402"/>
    <w:rsid w:val="001D0924"/>
    <w:rsid w:val="001D0FFD"/>
    <w:rsid w:val="001D18CC"/>
    <w:rsid w:val="001D1BDA"/>
    <w:rsid w:val="001D1C0A"/>
    <w:rsid w:val="001D2288"/>
    <w:rsid w:val="001D256D"/>
    <w:rsid w:val="001D2632"/>
    <w:rsid w:val="001D2AD3"/>
    <w:rsid w:val="001D448F"/>
    <w:rsid w:val="001D4D53"/>
    <w:rsid w:val="001D4FBE"/>
    <w:rsid w:val="001D5121"/>
    <w:rsid w:val="001D56E7"/>
    <w:rsid w:val="001D5BDC"/>
    <w:rsid w:val="001D5C1B"/>
    <w:rsid w:val="001D5F71"/>
    <w:rsid w:val="001D62C5"/>
    <w:rsid w:val="001D6442"/>
    <w:rsid w:val="001D6A9E"/>
    <w:rsid w:val="001D6E24"/>
    <w:rsid w:val="001D70C9"/>
    <w:rsid w:val="001D7428"/>
    <w:rsid w:val="001D7826"/>
    <w:rsid w:val="001D792E"/>
    <w:rsid w:val="001D79EF"/>
    <w:rsid w:val="001D7A57"/>
    <w:rsid w:val="001D7D30"/>
    <w:rsid w:val="001E0387"/>
    <w:rsid w:val="001E04A5"/>
    <w:rsid w:val="001E062F"/>
    <w:rsid w:val="001E0650"/>
    <w:rsid w:val="001E073F"/>
    <w:rsid w:val="001E0C3B"/>
    <w:rsid w:val="001E0EF3"/>
    <w:rsid w:val="001E0F49"/>
    <w:rsid w:val="001E0FCF"/>
    <w:rsid w:val="001E1D58"/>
    <w:rsid w:val="001E23D6"/>
    <w:rsid w:val="001E2617"/>
    <w:rsid w:val="001E276E"/>
    <w:rsid w:val="001E27D8"/>
    <w:rsid w:val="001E2E91"/>
    <w:rsid w:val="001E2EE2"/>
    <w:rsid w:val="001E2F38"/>
    <w:rsid w:val="001E2FFD"/>
    <w:rsid w:val="001E34A2"/>
    <w:rsid w:val="001E3637"/>
    <w:rsid w:val="001E365C"/>
    <w:rsid w:val="001E3DFD"/>
    <w:rsid w:val="001E3ED4"/>
    <w:rsid w:val="001E3F9B"/>
    <w:rsid w:val="001E40CE"/>
    <w:rsid w:val="001E4325"/>
    <w:rsid w:val="001E467E"/>
    <w:rsid w:val="001E4C09"/>
    <w:rsid w:val="001E53A5"/>
    <w:rsid w:val="001E545C"/>
    <w:rsid w:val="001E5DF9"/>
    <w:rsid w:val="001E5F4D"/>
    <w:rsid w:val="001E6797"/>
    <w:rsid w:val="001E67FF"/>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B66"/>
    <w:rsid w:val="001F3D9A"/>
    <w:rsid w:val="001F439A"/>
    <w:rsid w:val="001F46AD"/>
    <w:rsid w:val="001F4CBD"/>
    <w:rsid w:val="001F4CF9"/>
    <w:rsid w:val="001F52DA"/>
    <w:rsid w:val="001F57C2"/>
    <w:rsid w:val="001F5A21"/>
    <w:rsid w:val="001F5E99"/>
    <w:rsid w:val="001F6090"/>
    <w:rsid w:val="001F65AF"/>
    <w:rsid w:val="001F6B45"/>
    <w:rsid w:val="001F6ED7"/>
    <w:rsid w:val="001F7CE0"/>
    <w:rsid w:val="002002A8"/>
    <w:rsid w:val="002003ED"/>
    <w:rsid w:val="00201F67"/>
    <w:rsid w:val="0020275A"/>
    <w:rsid w:val="00202ABD"/>
    <w:rsid w:val="00203288"/>
    <w:rsid w:val="002036C3"/>
    <w:rsid w:val="00203EC0"/>
    <w:rsid w:val="00203F18"/>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D0C"/>
    <w:rsid w:val="00210F02"/>
    <w:rsid w:val="0021105A"/>
    <w:rsid w:val="00212325"/>
    <w:rsid w:val="0021262D"/>
    <w:rsid w:val="00212748"/>
    <w:rsid w:val="00213333"/>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2EE"/>
    <w:rsid w:val="00215352"/>
    <w:rsid w:val="002153F1"/>
    <w:rsid w:val="0021541C"/>
    <w:rsid w:val="00215568"/>
    <w:rsid w:val="002157E2"/>
    <w:rsid w:val="00215A87"/>
    <w:rsid w:val="00215F5B"/>
    <w:rsid w:val="0021674D"/>
    <w:rsid w:val="00216949"/>
    <w:rsid w:val="00216B08"/>
    <w:rsid w:val="00217912"/>
    <w:rsid w:val="002179AA"/>
    <w:rsid w:val="00217E55"/>
    <w:rsid w:val="00220217"/>
    <w:rsid w:val="002205E0"/>
    <w:rsid w:val="00220951"/>
    <w:rsid w:val="00220C84"/>
    <w:rsid w:val="00220DA8"/>
    <w:rsid w:val="00220FDF"/>
    <w:rsid w:val="002210A4"/>
    <w:rsid w:val="00221A60"/>
    <w:rsid w:val="00221DD2"/>
    <w:rsid w:val="00222164"/>
    <w:rsid w:val="00222898"/>
    <w:rsid w:val="002228BE"/>
    <w:rsid w:val="00222B16"/>
    <w:rsid w:val="00222D77"/>
    <w:rsid w:val="00222F90"/>
    <w:rsid w:val="00222FAD"/>
    <w:rsid w:val="002232D4"/>
    <w:rsid w:val="00224051"/>
    <w:rsid w:val="002240D0"/>
    <w:rsid w:val="002242DF"/>
    <w:rsid w:val="002242FD"/>
    <w:rsid w:val="002243A9"/>
    <w:rsid w:val="00224585"/>
    <w:rsid w:val="00224B5A"/>
    <w:rsid w:val="00224CE1"/>
    <w:rsid w:val="00224E12"/>
    <w:rsid w:val="00224EE6"/>
    <w:rsid w:val="002260B2"/>
    <w:rsid w:val="002261BD"/>
    <w:rsid w:val="00226A9C"/>
    <w:rsid w:val="00226CA1"/>
    <w:rsid w:val="00226FF9"/>
    <w:rsid w:val="00227262"/>
    <w:rsid w:val="00227428"/>
    <w:rsid w:val="00230CC6"/>
    <w:rsid w:val="0023106D"/>
    <w:rsid w:val="002314A7"/>
    <w:rsid w:val="0023154B"/>
    <w:rsid w:val="00231B13"/>
    <w:rsid w:val="00233181"/>
    <w:rsid w:val="002335D6"/>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6AE2"/>
    <w:rsid w:val="002371FC"/>
    <w:rsid w:val="002377CA"/>
    <w:rsid w:val="00237982"/>
    <w:rsid w:val="00237CEF"/>
    <w:rsid w:val="00240568"/>
    <w:rsid w:val="00240769"/>
    <w:rsid w:val="00241061"/>
    <w:rsid w:val="002412B2"/>
    <w:rsid w:val="0024133F"/>
    <w:rsid w:val="002415A6"/>
    <w:rsid w:val="00241602"/>
    <w:rsid w:val="00241868"/>
    <w:rsid w:val="00241F44"/>
    <w:rsid w:val="00241FFC"/>
    <w:rsid w:val="0024208E"/>
    <w:rsid w:val="002426F1"/>
    <w:rsid w:val="002429AC"/>
    <w:rsid w:val="00242F86"/>
    <w:rsid w:val="002430CE"/>
    <w:rsid w:val="00243319"/>
    <w:rsid w:val="002435FC"/>
    <w:rsid w:val="002439EC"/>
    <w:rsid w:val="00243B25"/>
    <w:rsid w:val="002443F1"/>
    <w:rsid w:val="0024497E"/>
    <w:rsid w:val="002452A4"/>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D81"/>
    <w:rsid w:val="00251E36"/>
    <w:rsid w:val="00252241"/>
    <w:rsid w:val="00252E2D"/>
    <w:rsid w:val="0025348B"/>
    <w:rsid w:val="00254DE7"/>
    <w:rsid w:val="00254FE4"/>
    <w:rsid w:val="002558DA"/>
    <w:rsid w:val="00255A21"/>
    <w:rsid w:val="00255E88"/>
    <w:rsid w:val="00256182"/>
    <w:rsid w:val="0025623F"/>
    <w:rsid w:val="00256256"/>
    <w:rsid w:val="002565E2"/>
    <w:rsid w:val="00256B0B"/>
    <w:rsid w:val="00256C9D"/>
    <w:rsid w:val="00256DA6"/>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CB8"/>
    <w:rsid w:val="00264F4B"/>
    <w:rsid w:val="00264F61"/>
    <w:rsid w:val="00265C93"/>
    <w:rsid w:val="00265E39"/>
    <w:rsid w:val="00266014"/>
    <w:rsid w:val="00266082"/>
    <w:rsid w:val="00266221"/>
    <w:rsid w:val="002666EE"/>
    <w:rsid w:val="00266822"/>
    <w:rsid w:val="00266D97"/>
    <w:rsid w:val="00266DAE"/>
    <w:rsid w:val="00266EBB"/>
    <w:rsid w:val="00266FFE"/>
    <w:rsid w:val="00267323"/>
    <w:rsid w:val="0026760D"/>
    <w:rsid w:val="0027029E"/>
    <w:rsid w:val="00270CC8"/>
    <w:rsid w:val="00271155"/>
    <w:rsid w:val="0027171E"/>
    <w:rsid w:val="0027173A"/>
    <w:rsid w:val="002719FF"/>
    <w:rsid w:val="002722EB"/>
    <w:rsid w:val="002722EF"/>
    <w:rsid w:val="002723E0"/>
    <w:rsid w:val="00272519"/>
    <w:rsid w:val="0027253F"/>
    <w:rsid w:val="00272592"/>
    <w:rsid w:val="0027271D"/>
    <w:rsid w:val="00272B86"/>
    <w:rsid w:val="002731B7"/>
    <w:rsid w:val="00273556"/>
    <w:rsid w:val="002737DA"/>
    <w:rsid w:val="00273DCC"/>
    <w:rsid w:val="00273DE3"/>
    <w:rsid w:val="00273DEC"/>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1ACB"/>
    <w:rsid w:val="00282390"/>
    <w:rsid w:val="00283175"/>
    <w:rsid w:val="002832CF"/>
    <w:rsid w:val="00283508"/>
    <w:rsid w:val="00283597"/>
    <w:rsid w:val="002838C7"/>
    <w:rsid w:val="00283BF4"/>
    <w:rsid w:val="00284050"/>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5996"/>
    <w:rsid w:val="00295CB3"/>
    <w:rsid w:val="00296215"/>
    <w:rsid w:val="0029637E"/>
    <w:rsid w:val="0029667A"/>
    <w:rsid w:val="00296D3B"/>
    <w:rsid w:val="002972C0"/>
    <w:rsid w:val="00297337"/>
    <w:rsid w:val="0029745A"/>
    <w:rsid w:val="00297591"/>
    <w:rsid w:val="002977DB"/>
    <w:rsid w:val="00297B95"/>
    <w:rsid w:val="00297DFB"/>
    <w:rsid w:val="00297E13"/>
    <w:rsid w:val="002A080E"/>
    <w:rsid w:val="002A0AB8"/>
    <w:rsid w:val="002A12A1"/>
    <w:rsid w:val="002A1328"/>
    <w:rsid w:val="002A1AEF"/>
    <w:rsid w:val="002A2BB9"/>
    <w:rsid w:val="002A2BF7"/>
    <w:rsid w:val="002A2CC3"/>
    <w:rsid w:val="002A3094"/>
    <w:rsid w:val="002A31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7B2"/>
    <w:rsid w:val="002B1A1E"/>
    <w:rsid w:val="002B1B59"/>
    <w:rsid w:val="002B2602"/>
    <w:rsid w:val="002B27B0"/>
    <w:rsid w:val="002B28D5"/>
    <w:rsid w:val="002B2B18"/>
    <w:rsid w:val="002B31F0"/>
    <w:rsid w:val="002B32C9"/>
    <w:rsid w:val="002B35AD"/>
    <w:rsid w:val="002B399C"/>
    <w:rsid w:val="002B44C2"/>
    <w:rsid w:val="002B464A"/>
    <w:rsid w:val="002B5078"/>
    <w:rsid w:val="002B57E2"/>
    <w:rsid w:val="002B5FAD"/>
    <w:rsid w:val="002B643D"/>
    <w:rsid w:val="002B64D3"/>
    <w:rsid w:val="002B6875"/>
    <w:rsid w:val="002B6F50"/>
    <w:rsid w:val="002B6FAB"/>
    <w:rsid w:val="002B7262"/>
    <w:rsid w:val="002B768C"/>
    <w:rsid w:val="002B79D4"/>
    <w:rsid w:val="002B7FB6"/>
    <w:rsid w:val="002C05EE"/>
    <w:rsid w:val="002C066C"/>
    <w:rsid w:val="002C06A5"/>
    <w:rsid w:val="002C0D45"/>
    <w:rsid w:val="002C0F4B"/>
    <w:rsid w:val="002C145A"/>
    <w:rsid w:val="002C1CA5"/>
    <w:rsid w:val="002C1E50"/>
    <w:rsid w:val="002C1F2D"/>
    <w:rsid w:val="002C26CE"/>
    <w:rsid w:val="002C2919"/>
    <w:rsid w:val="002C32D5"/>
    <w:rsid w:val="002C3464"/>
    <w:rsid w:val="002C3895"/>
    <w:rsid w:val="002C3D83"/>
    <w:rsid w:val="002C40AC"/>
    <w:rsid w:val="002C447C"/>
    <w:rsid w:val="002C453B"/>
    <w:rsid w:val="002C45F8"/>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5A3"/>
    <w:rsid w:val="002D4A75"/>
    <w:rsid w:val="002D4B54"/>
    <w:rsid w:val="002D5919"/>
    <w:rsid w:val="002D5CD3"/>
    <w:rsid w:val="002D5DCC"/>
    <w:rsid w:val="002D61C1"/>
    <w:rsid w:val="002D6251"/>
    <w:rsid w:val="002D63B7"/>
    <w:rsid w:val="002D66DF"/>
    <w:rsid w:val="002D6880"/>
    <w:rsid w:val="002D69B9"/>
    <w:rsid w:val="002D6ED0"/>
    <w:rsid w:val="002D6ED6"/>
    <w:rsid w:val="002D72A5"/>
    <w:rsid w:val="002D7617"/>
    <w:rsid w:val="002E0173"/>
    <w:rsid w:val="002E0616"/>
    <w:rsid w:val="002E0778"/>
    <w:rsid w:val="002E0AD3"/>
    <w:rsid w:val="002E0C75"/>
    <w:rsid w:val="002E1039"/>
    <w:rsid w:val="002E1040"/>
    <w:rsid w:val="002E1163"/>
    <w:rsid w:val="002E1510"/>
    <w:rsid w:val="002E17C2"/>
    <w:rsid w:val="002E1B46"/>
    <w:rsid w:val="002E1C63"/>
    <w:rsid w:val="002E1D3E"/>
    <w:rsid w:val="002E1DB0"/>
    <w:rsid w:val="002E2046"/>
    <w:rsid w:val="002E24FE"/>
    <w:rsid w:val="002E2768"/>
    <w:rsid w:val="002E2C8E"/>
    <w:rsid w:val="002E2DC1"/>
    <w:rsid w:val="002E2E1D"/>
    <w:rsid w:val="002E33D9"/>
    <w:rsid w:val="002E34D8"/>
    <w:rsid w:val="002E3B6A"/>
    <w:rsid w:val="002E3EA1"/>
    <w:rsid w:val="002E41FC"/>
    <w:rsid w:val="002E464A"/>
    <w:rsid w:val="002E4BD3"/>
    <w:rsid w:val="002E4F2A"/>
    <w:rsid w:val="002E4F8E"/>
    <w:rsid w:val="002E525F"/>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230F"/>
    <w:rsid w:val="002F24D5"/>
    <w:rsid w:val="002F28E6"/>
    <w:rsid w:val="002F2C9A"/>
    <w:rsid w:val="002F2E3E"/>
    <w:rsid w:val="002F2F61"/>
    <w:rsid w:val="002F393F"/>
    <w:rsid w:val="002F3BF2"/>
    <w:rsid w:val="002F3E8A"/>
    <w:rsid w:val="002F3E96"/>
    <w:rsid w:val="002F46D5"/>
    <w:rsid w:val="002F4DDF"/>
    <w:rsid w:val="002F568B"/>
    <w:rsid w:val="002F5760"/>
    <w:rsid w:val="002F5B19"/>
    <w:rsid w:val="002F6013"/>
    <w:rsid w:val="002F62DE"/>
    <w:rsid w:val="002F6628"/>
    <w:rsid w:val="002F67BE"/>
    <w:rsid w:val="002F6BEC"/>
    <w:rsid w:val="002F6CBD"/>
    <w:rsid w:val="002F70A9"/>
    <w:rsid w:val="002F73B1"/>
    <w:rsid w:val="002F785A"/>
    <w:rsid w:val="002F7B59"/>
    <w:rsid w:val="003000D3"/>
    <w:rsid w:val="00300A3B"/>
    <w:rsid w:val="00300A49"/>
    <w:rsid w:val="00300D7C"/>
    <w:rsid w:val="003011C6"/>
    <w:rsid w:val="00301BAB"/>
    <w:rsid w:val="00301DBA"/>
    <w:rsid w:val="0030241C"/>
    <w:rsid w:val="0030244C"/>
    <w:rsid w:val="00302503"/>
    <w:rsid w:val="00303528"/>
    <w:rsid w:val="0030402B"/>
    <w:rsid w:val="003041D2"/>
    <w:rsid w:val="00304387"/>
    <w:rsid w:val="00304570"/>
    <w:rsid w:val="0030546E"/>
    <w:rsid w:val="00305B3A"/>
    <w:rsid w:val="00305E2D"/>
    <w:rsid w:val="003060A4"/>
    <w:rsid w:val="0030660D"/>
    <w:rsid w:val="003069E2"/>
    <w:rsid w:val="00306A37"/>
    <w:rsid w:val="00306F0A"/>
    <w:rsid w:val="00307702"/>
    <w:rsid w:val="00307A0E"/>
    <w:rsid w:val="00307F69"/>
    <w:rsid w:val="00310405"/>
    <w:rsid w:val="00310FA4"/>
    <w:rsid w:val="0031106C"/>
    <w:rsid w:val="0031130A"/>
    <w:rsid w:val="003117B9"/>
    <w:rsid w:val="00311D5F"/>
    <w:rsid w:val="003121D8"/>
    <w:rsid w:val="003129EF"/>
    <w:rsid w:val="00312B26"/>
    <w:rsid w:val="003132F6"/>
    <w:rsid w:val="00313BCF"/>
    <w:rsid w:val="00313D6F"/>
    <w:rsid w:val="00313FD3"/>
    <w:rsid w:val="003141B2"/>
    <w:rsid w:val="003141BC"/>
    <w:rsid w:val="00314580"/>
    <w:rsid w:val="00314C39"/>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CCB"/>
    <w:rsid w:val="00320296"/>
    <w:rsid w:val="00320357"/>
    <w:rsid w:val="003203A0"/>
    <w:rsid w:val="00320881"/>
    <w:rsid w:val="00320A1D"/>
    <w:rsid w:val="00320EAA"/>
    <w:rsid w:val="00321A26"/>
    <w:rsid w:val="00321ED9"/>
    <w:rsid w:val="00322189"/>
    <w:rsid w:val="00322653"/>
    <w:rsid w:val="003229A3"/>
    <w:rsid w:val="00322E41"/>
    <w:rsid w:val="00322F49"/>
    <w:rsid w:val="00323235"/>
    <w:rsid w:val="003232F5"/>
    <w:rsid w:val="0032352D"/>
    <w:rsid w:val="00323CF6"/>
    <w:rsid w:val="00324050"/>
    <w:rsid w:val="003240A0"/>
    <w:rsid w:val="00324D70"/>
    <w:rsid w:val="00324DEC"/>
    <w:rsid w:val="003250CC"/>
    <w:rsid w:val="003254A2"/>
    <w:rsid w:val="0032582C"/>
    <w:rsid w:val="00325838"/>
    <w:rsid w:val="00325912"/>
    <w:rsid w:val="00325CD0"/>
    <w:rsid w:val="00325EC3"/>
    <w:rsid w:val="003266DC"/>
    <w:rsid w:val="00326742"/>
    <w:rsid w:val="00326A64"/>
    <w:rsid w:val="00326A6B"/>
    <w:rsid w:val="00326E8F"/>
    <w:rsid w:val="00327150"/>
    <w:rsid w:val="0032792C"/>
    <w:rsid w:val="00330339"/>
    <w:rsid w:val="00331B6D"/>
    <w:rsid w:val="00331CEE"/>
    <w:rsid w:val="0033292F"/>
    <w:rsid w:val="003331BA"/>
    <w:rsid w:val="0033335F"/>
    <w:rsid w:val="00333817"/>
    <w:rsid w:val="00333D81"/>
    <w:rsid w:val="00333F78"/>
    <w:rsid w:val="00334307"/>
    <w:rsid w:val="00334F14"/>
    <w:rsid w:val="003353E1"/>
    <w:rsid w:val="00336447"/>
    <w:rsid w:val="003367DA"/>
    <w:rsid w:val="00336AB9"/>
    <w:rsid w:val="00336DA1"/>
    <w:rsid w:val="0033718F"/>
    <w:rsid w:val="003373B7"/>
    <w:rsid w:val="003376D2"/>
    <w:rsid w:val="003378A9"/>
    <w:rsid w:val="00337B43"/>
    <w:rsid w:val="003401EC"/>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834"/>
    <w:rsid w:val="003439D6"/>
    <w:rsid w:val="00343CE8"/>
    <w:rsid w:val="00343CFF"/>
    <w:rsid w:val="00343F6D"/>
    <w:rsid w:val="00344057"/>
    <w:rsid w:val="003446F6"/>
    <w:rsid w:val="00344A67"/>
    <w:rsid w:val="0034535F"/>
    <w:rsid w:val="00345A05"/>
    <w:rsid w:val="00346282"/>
    <w:rsid w:val="003463B4"/>
    <w:rsid w:val="0034671F"/>
    <w:rsid w:val="003468B2"/>
    <w:rsid w:val="00346B96"/>
    <w:rsid w:val="00347506"/>
    <w:rsid w:val="003479C9"/>
    <w:rsid w:val="00347D3B"/>
    <w:rsid w:val="00347E11"/>
    <w:rsid w:val="0035042A"/>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57C9A"/>
    <w:rsid w:val="00360072"/>
    <w:rsid w:val="0036013F"/>
    <w:rsid w:val="0036038B"/>
    <w:rsid w:val="003604CA"/>
    <w:rsid w:val="0036081F"/>
    <w:rsid w:val="003609BB"/>
    <w:rsid w:val="00360F7B"/>
    <w:rsid w:val="00361AA6"/>
    <w:rsid w:val="003622EF"/>
    <w:rsid w:val="003625D7"/>
    <w:rsid w:val="0036282F"/>
    <w:rsid w:val="00362C5C"/>
    <w:rsid w:val="00362CD0"/>
    <w:rsid w:val="00362D43"/>
    <w:rsid w:val="00362DB6"/>
    <w:rsid w:val="00362E8F"/>
    <w:rsid w:val="00362EEE"/>
    <w:rsid w:val="0036332A"/>
    <w:rsid w:val="00363477"/>
    <w:rsid w:val="00363523"/>
    <w:rsid w:val="00363592"/>
    <w:rsid w:val="00363631"/>
    <w:rsid w:val="00363A9F"/>
    <w:rsid w:val="00363F30"/>
    <w:rsid w:val="0036416E"/>
    <w:rsid w:val="003643D0"/>
    <w:rsid w:val="00364641"/>
    <w:rsid w:val="00364A0A"/>
    <w:rsid w:val="003650BA"/>
    <w:rsid w:val="003651EF"/>
    <w:rsid w:val="0036559F"/>
    <w:rsid w:val="003656C3"/>
    <w:rsid w:val="00365B07"/>
    <w:rsid w:val="00365C64"/>
    <w:rsid w:val="00365E58"/>
    <w:rsid w:val="003661B6"/>
    <w:rsid w:val="00366485"/>
    <w:rsid w:val="003664B3"/>
    <w:rsid w:val="0036651F"/>
    <w:rsid w:val="0036677D"/>
    <w:rsid w:val="0036699D"/>
    <w:rsid w:val="0036713B"/>
    <w:rsid w:val="00367885"/>
    <w:rsid w:val="00367C36"/>
    <w:rsid w:val="00370873"/>
    <w:rsid w:val="00370B2D"/>
    <w:rsid w:val="00370BE8"/>
    <w:rsid w:val="0037149E"/>
    <w:rsid w:val="00371639"/>
    <w:rsid w:val="00371F6F"/>
    <w:rsid w:val="0037288A"/>
    <w:rsid w:val="003728B3"/>
    <w:rsid w:val="00373869"/>
    <w:rsid w:val="0037397F"/>
    <w:rsid w:val="0037399E"/>
    <w:rsid w:val="00374230"/>
    <w:rsid w:val="003743D3"/>
    <w:rsid w:val="003746EA"/>
    <w:rsid w:val="00374B4A"/>
    <w:rsid w:val="00374DF8"/>
    <w:rsid w:val="00375025"/>
    <w:rsid w:val="003750FF"/>
    <w:rsid w:val="0037546D"/>
    <w:rsid w:val="00375BE2"/>
    <w:rsid w:val="0037688C"/>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710"/>
    <w:rsid w:val="00383807"/>
    <w:rsid w:val="00384385"/>
    <w:rsid w:val="00384479"/>
    <w:rsid w:val="0038458C"/>
    <w:rsid w:val="00384E32"/>
    <w:rsid w:val="00384FFD"/>
    <w:rsid w:val="0038570D"/>
    <w:rsid w:val="00385867"/>
    <w:rsid w:val="003861D2"/>
    <w:rsid w:val="00386208"/>
    <w:rsid w:val="0038637F"/>
    <w:rsid w:val="00386DC1"/>
    <w:rsid w:val="00387470"/>
    <w:rsid w:val="003877A9"/>
    <w:rsid w:val="00387CD5"/>
    <w:rsid w:val="00387EAD"/>
    <w:rsid w:val="00390138"/>
    <w:rsid w:val="0039014A"/>
    <w:rsid w:val="0039056D"/>
    <w:rsid w:val="003905B5"/>
    <w:rsid w:val="00390C74"/>
    <w:rsid w:val="00390D47"/>
    <w:rsid w:val="00390F03"/>
    <w:rsid w:val="00391792"/>
    <w:rsid w:val="00391E0B"/>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C80"/>
    <w:rsid w:val="00397ED3"/>
    <w:rsid w:val="003A01D6"/>
    <w:rsid w:val="003A057E"/>
    <w:rsid w:val="003A09E2"/>
    <w:rsid w:val="003A0A04"/>
    <w:rsid w:val="003A129C"/>
    <w:rsid w:val="003A15F8"/>
    <w:rsid w:val="003A161C"/>
    <w:rsid w:val="003A178D"/>
    <w:rsid w:val="003A2DF8"/>
    <w:rsid w:val="003A30A2"/>
    <w:rsid w:val="003A32F2"/>
    <w:rsid w:val="003A3437"/>
    <w:rsid w:val="003A3A1D"/>
    <w:rsid w:val="003A3C22"/>
    <w:rsid w:val="003A3F2F"/>
    <w:rsid w:val="003A46C6"/>
    <w:rsid w:val="003A483F"/>
    <w:rsid w:val="003A48FB"/>
    <w:rsid w:val="003A4B9A"/>
    <w:rsid w:val="003A4BC6"/>
    <w:rsid w:val="003A4CEF"/>
    <w:rsid w:val="003A5145"/>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C63"/>
    <w:rsid w:val="003B1F84"/>
    <w:rsid w:val="003B2067"/>
    <w:rsid w:val="003B23AE"/>
    <w:rsid w:val="003B23C6"/>
    <w:rsid w:val="003B2BAE"/>
    <w:rsid w:val="003B2C1C"/>
    <w:rsid w:val="003B3253"/>
    <w:rsid w:val="003B3E64"/>
    <w:rsid w:val="003B3E92"/>
    <w:rsid w:val="003B41EF"/>
    <w:rsid w:val="003B4479"/>
    <w:rsid w:val="003B44C2"/>
    <w:rsid w:val="003B4894"/>
    <w:rsid w:val="003B5112"/>
    <w:rsid w:val="003B56B3"/>
    <w:rsid w:val="003B5BB1"/>
    <w:rsid w:val="003B605C"/>
    <w:rsid w:val="003B6248"/>
    <w:rsid w:val="003B730C"/>
    <w:rsid w:val="003B7DCF"/>
    <w:rsid w:val="003B7FC0"/>
    <w:rsid w:val="003C014B"/>
    <w:rsid w:val="003C02A4"/>
    <w:rsid w:val="003C0500"/>
    <w:rsid w:val="003C0875"/>
    <w:rsid w:val="003C0955"/>
    <w:rsid w:val="003C0BA6"/>
    <w:rsid w:val="003C0D9B"/>
    <w:rsid w:val="003C0FFD"/>
    <w:rsid w:val="003C113B"/>
    <w:rsid w:val="003C1418"/>
    <w:rsid w:val="003C1738"/>
    <w:rsid w:val="003C193C"/>
    <w:rsid w:val="003C1A58"/>
    <w:rsid w:val="003C24B9"/>
    <w:rsid w:val="003C256E"/>
    <w:rsid w:val="003C2C46"/>
    <w:rsid w:val="003C2D39"/>
    <w:rsid w:val="003C2D61"/>
    <w:rsid w:val="003C2D99"/>
    <w:rsid w:val="003C309B"/>
    <w:rsid w:val="003C30DB"/>
    <w:rsid w:val="003C39EC"/>
    <w:rsid w:val="003C3C8F"/>
    <w:rsid w:val="003C47AC"/>
    <w:rsid w:val="003C5299"/>
    <w:rsid w:val="003C5855"/>
    <w:rsid w:val="003C603D"/>
    <w:rsid w:val="003C6919"/>
    <w:rsid w:val="003C69F5"/>
    <w:rsid w:val="003D0009"/>
    <w:rsid w:val="003D1554"/>
    <w:rsid w:val="003D1ABD"/>
    <w:rsid w:val="003D27F3"/>
    <w:rsid w:val="003D2ADB"/>
    <w:rsid w:val="003D31A6"/>
    <w:rsid w:val="003D3228"/>
    <w:rsid w:val="003D3624"/>
    <w:rsid w:val="003D36FC"/>
    <w:rsid w:val="003D3749"/>
    <w:rsid w:val="003D3985"/>
    <w:rsid w:val="003D3BA6"/>
    <w:rsid w:val="003D3D65"/>
    <w:rsid w:val="003D3F02"/>
    <w:rsid w:val="003D3F8A"/>
    <w:rsid w:val="003D40C9"/>
    <w:rsid w:val="003D4158"/>
    <w:rsid w:val="003D41C3"/>
    <w:rsid w:val="003D4BC5"/>
    <w:rsid w:val="003D4FD7"/>
    <w:rsid w:val="003D57B0"/>
    <w:rsid w:val="003D57FF"/>
    <w:rsid w:val="003D624F"/>
    <w:rsid w:val="003D680B"/>
    <w:rsid w:val="003D6D97"/>
    <w:rsid w:val="003D7281"/>
    <w:rsid w:val="003D72D3"/>
    <w:rsid w:val="003D7B99"/>
    <w:rsid w:val="003E0771"/>
    <w:rsid w:val="003E1581"/>
    <w:rsid w:val="003E16B8"/>
    <w:rsid w:val="003E1AA3"/>
    <w:rsid w:val="003E21AE"/>
    <w:rsid w:val="003E23FD"/>
    <w:rsid w:val="003E2B8E"/>
    <w:rsid w:val="003E3711"/>
    <w:rsid w:val="003E3992"/>
    <w:rsid w:val="003E3D2C"/>
    <w:rsid w:val="003E3FC9"/>
    <w:rsid w:val="003E418B"/>
    <w:rsid w:val="003E43D5"/>
    <w:rsid w:val="003E4669"/>
    <w:rsid w:val="003E4EBF"/>
    <w:rsid w:val="003E51AC"/>
    <w:rsid w:val="003E543A"/>
    <w:rsid w:val="003E5688"/>
    <w:rsid w:val="003E56C4"/>
    <w:rsid w:val="003E5A62"/>
    <w:rsid w:val="003E618C"/>
    <w:rsid w:val="003E6BA8"/>
    <w:rsid w:val="003E6F22"/>
    <w:rsid w:val="003E77E0"/>
    <w:rsid w:val="003E7E01"/>
    <w:rsid w:val="003E7FB9"/>
    <w:rsid w:val="003F01A2"/>
    <w:rsid w:val="003F0379"/>
    <w:rsid w:val="003F05D5"/>
    <w:rsid w:val="003F075D"/>
    <w:rsid w:val="003F0B48"/>
    <w:rsid w:val="003F0E95"/>
    <w:rsid w:val="003F0ED7"/>
    <w:rsid w:val="003F1182"/>
    <w:rsid w:val="003F1306"/>
    <w:rsid w:val="003F20E4"/>
    <w:rsid w:val="003F32C1"/>
    <w:rsid w:val="003F34A9"/>
    <w:rsid w:val="003F38D0"/>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E85"/>
    <w:rsid w:val="003F7F12"/>
    <w:rsid w:val="0040015C"/>
    <w:rsid w:val="004008B7"/>
    <w:rsid w:val="0040107D"/>
    <w:rsid w:val="004010E8"/>
    <w:rsid w:val="00401205"/>
    <w:rsid w:val="004013A5"/>
    <w:rsid w:val="00401A1C"/>
    <w:rsid w:val="00402632"/>
    <w:rsid w:val="0040284A"/>
    <w:rsid w:val="00402A16"/>
    <w:rsid w:val="00402C5A"/>
    <w:rsid w:val="004033DE"/>
    <w:rsid w:val="00403836"/>
    <w:rsid w:val="00403EB6"/>
    <w:rsid w:val="00404079"/>
    <w:rsid w:val="004044A2"/>
    <w:rsid w:val="004049FC"/>
    <w:rsid w:val="00404EE4"/>
    <w:rsid w:val="004055E2"/>
    <w:rsid w:val="004056ED"/>
    <w:rsid w:val="00405858"/>
    <w:rsid w:val="004058A8"/>
    <w:rsid w:val="00405A95"/>
    <w:rsid w:val="004066B2"/>
    <w:rsid w:val="004068A3"/>
    <w:rsid w:val="00406BA8"/>
    <w:rsid w:val="004070DB"/>
    <w:rsid w:val="004071BD"/>
    <w:rsid w:val="004074A4"/>
    <w:rsid w:val="004075F0"/>
    <w:rsid w:val="00407736"/>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1EAA"/>
    <w:rsid w:val="00412299"/>
    <w:rsid w:val="00412341"/>
    <w:rsid w:val="00412497"/>
    <w:rsid w:val="00412B21"/>
    <w:rsid w:val="00412E82"/>
    <w:rsid w:val="00412F36"/>
    <w:rsid w:val="0041319D"/>
    <w:rsid w:val="004134C1"/>
    <w:rsid w:val="00413E75"/>
    <w:rsid w:val="0041433B"/>
    <w:rsid w:val="00414509"/>
    <w:rsid w:val="0041499D"/>
    <w:rsid w:val="00414CF3"/>
    <w:rsid w:val="00415FBE"/>
    <w:rsid w:val="00416B7E"/>
    <w:rsid w:val="00416E49"/>
    <w:rsid w:val="00416F6B"/>
    <w:rsid w:val="00417189"/>
    <w:rsid w:val="00417659"/>
    <w:rsid w:val="0041766A"/>
    <w:rsid w:val="004176B7"/>
    <w:rsid w:val="004202BA"/>
    <w:rsid w:val="00421336"/>
    <w:rsid w:val="00421989"/>
    <w:rsid w:val="00421F26"/>
    <w:rsid w:val="0042201D"/>
    <w:rsid w:val="00422566"/>
    <w:rsid w:val="00422842"/>
    <w:rsid w:val="004228BE"/>
    <w:rsid w:val="00422FA7"/>
    <w:rsid w:val="0042325E"/>
    <w:rsid w:val="004234DC"/>
    <w:rsid w:val="004238B7"/>
    <w:rsid w:val="00423B70"/>
    <w:rsid w:val="00423F69"/>
    <w:rsid w:val="00424284"/>
    <w:rsid w:val="0042453D"/>
    <w:rsid w:val="0042485E"/>
    <w:rsid w:val="0042506D"/>
    <w:rsid w:val="0042549B"/>
    <w:rsid w:val="00425C27"/>
    <w:rsid w:val="00426B40"/>
    <w:rsid w:val="00426F8C"/>
    <w:rsid w:val="004275AA"/>
    <w:rsid w:val="0042760C"/>
    <w:rsid w:val="004278E9"/>
    <w:rsid w:val="00430073"/>
    <w:rsid w:val="00430642"/>
    <w:rsid w:val="00430FED"/>
    <w:rsid w:val="00431324"/>
    <w:rsid w:val="004313A1"/>
    <w:rsid w:val="00431594"/>
    <w:rsid w:val="0043161C"/>
    <w:rsid w:val="004316A1"/>
    <w:rsid w:val="00431806"/>
    <w:rsid w:val="00431BBD"/>
    <w:rsid w:val="00432698"/>
    <w:rsid w:val="00432BEC"/>
    <w:rsid w:val="00432E7C"/>
    <w:rsid w:val="0043306A"/>
    <w:rsid w:val="00433613"/>
    <w:rsid w:val="00433A91"/>
    <w:rsid w:val="0043426A"/>
    <w:rsid w:val="00434859"/>
    <w:rsid w:val="0043500C"/>
    <w:rsid w:val="004359C4"/>
    <w:rsid w:val="00435B90"/>
    <w:rsid w:val="00435F8A"/>
    <w:rsid w:val="0043650B"/>
    <w:rsid w:val="00436737"/>
    <w:rsid w:val="00436A36"/>
    <w:rsid w:val="00436FCA"/>
    <w:rsid w:val="004375DA"/>
    <w:rsid w:val="0043786E"/>
    <w:rsid w:val="00437D3C"/>
    <w:rsid w:val="00437D71"/>
    <w:rsid w:val="00437FB3"/>
    <w:rsid w:val="00440080"/>
    <w:rsid w:val="0044008A"/>
    <w:rsid w:val="00440325"/>
    <w:rsid w:val="00440459"/>
    <w:rsid w:val="00440BF8"/>
    <w:rsid w:val="00440C21"/>
    <w:rsid w:val="00440E94"/>
    <w:rsid w:val="00440EAF"/>
    <w:rsid w:val="00441613"/>
    <w:rsid w:val="0044232D"/>
    <w:rsid w:val="00442591"/>
    <w:rsid w:val="00442ABD"/>
    <w:rsid w:val="00442E33"/>
    <w:rsid w:val="00443444"/>
    <w:rsid w:val="004439B3"/>
    <w:rsid w:val="00443C96"/>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46A"/>
    <w:rsid w:val="004639BC"/>
    <w:rsid w:val="00463E51"/>
    <w:rsid w:val="00464BCD"/>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66D"/>
    <w:rsid w:val="00473EF7"/>
    <w:rsid w:val="004746A4"/>
    <w:rsid w:val="004748CC"/>
    <w:rsid w:val="00474911"/>
    <w:rsid w:val="00474A56"/>
    <w:rsid w:val="00475055"/>
    <w:rsid w:val="00475166"/>
    <w:rsid w:val="004752B4"/>
    <w:rsid w:val="00475FC3"/>
    <w:rsid w:val="004760A3"/>
    <w:rsid w:val="004761CD"/>
    <w:rsid w:val="0047642F"/>
    <w:rsid w:val="0047697D"/>
    <w:rsid w:val="00477181"/>
    <w:rsid w:val="0047776D"/>
    <w:rsid w:val="00477927"/>
    <w:rsid w:val="00477D76"/>
    <w:rsid w:val="00477F80"/>
    <w:rsid w:val="0048018B"/>
    <w:rsid w:val="00480DC2"/>
    <w:rsid w:val="00481295"/>
    <w:rsid w:val="00481E3D"/>
    <w:rsid w:val="00481EB7"/>
    <w:rsid w:val="00482141"/>
    <w:rsid w:val="00482A8F"/>
    <w:rsid w:val="00482C0A"/>
    <w:rsid w:val="00484000"/>
    <w:rsid w:val="004844B7"/>
    <w:rsid w:val="00484831"/>
    <w:rsid w:val="00484F3D"/>
    <w:rsid w:val="0048510F"/>
    <w:rsid w:val="00485700"/>
    <w:rsid w:val="00485773"/>
    <w:rsid w:val="00485782"/>
    <w:rsid w:val="00485D7F"/>
    <w:rsid w:val="00486189"/>
    <w:rsid w:val="00486525"/>
    <w:rsid w:val="004865D5"/>
    <w:rsid w:val="00486A8A"/>
    <w:rsid w:val="00486CEC"/>
    <w:rsid w:val="00486DAD"/>
    <w:rsid w:val="0048715D"/>
    <w:rsid w:val="00487760"/>
    <w:rsid w:val="00487CF9"/>
    <w:rsid w:val="00487F2D"/>
    <w:rsid w:val="004906E4"/>
    <w:rsid w:val="004908E3"/>
    <w:rsid w:val="00490ACA"/>
    <w:rsid w:val="004916F9"/>
    <w:rsid w:val="0049183E"/>
    <w:rsid w:val="00492262"/>
    <w:rsid w:val="00492938"/>
    <w:rsid w:val="004929D6"/>
    <w:rsid w:val="00492A5A"/>
    <w:rsid w:val="00492A7F"/>
    <w:rsid w:val="00492BA1"/>
    <w:rsid w:val="00492E76"/>
    <w:rsid w:val="00493100"/>
    <w:rsid w:val="004934A7"/>
    <w:rsid w:val="00493918"/>
    <w:rsid w:val="004947C4"/>
    <w:rsid w:val="004948F6"/>
    <w:rsid w:val="00494AD0"/>
    <w:rsid w:val="00495510"/>
    <w:rsid w:val="004956A7"/>
    <w:rsid w:val="00495849"/>
    <w:rsid w:val="004958D7"/>
    <w:rsid w:val="00495ADE"/>
    <w:rsid w:val="004962A5"/>
    <w:rsid w:val="004964B5"/>
    <w:rsid w:val="004968B1"/>
    <w:rsid w:val="0049718D"/>
    <w:rsid w:val="00497411"/>
    <w:rsid w:val="004975FC"/>
    <w:rsid w:val="00497674"/>
    <w:rsid w:val="00497C80"/>
    <w:rsid w:val="00497F5A"/>
    <w:rsid w:val="004A06AE"/>
    <w:rsid w:val="004A1051"/>
    <w:rsid w:val="004A10B5"/>
    <w:rsid w:val="004A16D8"/>
    <w:rsid w:val="004A30E1"/>
    <w:rsid w:val="004A3520"/>
    <w:rsid w:val="004A36AA"/>
    <w:rsid w:val="004A38A5"/>
    <w:rsid w:val="004A399F"/>
    <w:rsid w:val="004A3B4E"/>
    <w:rsid w:val="004A414F"/>
    <w:rsid w:val="004A42E4"/>
    <w:rsid w:val="004A4AC1"/>
    <w:rsid w:val="004A53A6"/>
    <w:rsid w:val="004A5438"/>
    <w:rsid w:val="004A56FB"/>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1DE3"/>
    <w:rsid w:val="004B2018"/>
    <w:rsid w:val="004B2161"/>
    <w:rsid w:val="004B2A61"/>
    <w:rsid w:val="004B2D1C"/>
    <w:rsid w:val="004B30B3"/>
    <w:rsid w:val="004B3249"/>
    <w:rsid w:val="004B4010"/>
    <w:rsid w:val="004B4693"/>
    <w:rsid w:val="004B4B1D"/>
    <w:rsid w:val="004B53D4"/>
    <w:rsid w:val="004B5667"/>
    <w:rsid w:val="004B62B4"/>
    <w:rsid w:val="004B67DE"/>
    <w:rsid w:val="004B6B31"/>
    <w:rsid w:val="004B6F8B"/>
    <w:rsid w:val="004B744A"/>
    <w:rsid w:val="004B7537"/>
    <w:rsid w:val="004B776C"/>
    <w:rsid w:val="004B77E2"/>
    <w:rsid w:val="004B78C4"/>
    <w:rsid w:val="004B794F"/>
    <w:rsid w:val="004B7999"/>
    <w:rsid w:val="004B7C6F"/>
    <w:rsid w:val="004C02EE"/>
    <w:rsid w:val="004C03CB"/>
    <w:rsid w:val="004C0849"/>
    <w:rsid w:val="004C08FA"/>
    <w:rsid w:val="004C0BF8"/>
    <w:rsid w:val="004C1510"/>
    <w:rsid w:val="004C15D9"/>
    <w:rsid w:val="004C1B13"/>
    <w:rsid w:val="004C25B7"/>
    <w:rsid w:val="004C2734"/>
    <w:rsid w:val="004C2F52"/>
    <w:rsid w:val="004C301E"/>
    <w:rsid w:val="004C315E"/>
    <w:rsid w:val="004C3211"/>
    <w:rsid w:val="004C3949"/>
    <w:rsid w:val="004C3A57"/>
    <w:rsid w:val="004C3BB5"/>
    <w:rsid w:val="004C412D"/>
    <w:rsid w:val="004C440F"/>
    <w:rsid w:val="004C45D6"/>
    <w:rsid w:val="004C50A8"/>
    <w:rsid w:val="004C5774"/>
    <w:rsid w:val="004C6A42"/>
    <w:rsid w:val="004C6D43"/>
    <w:rsid w:val="004C71F8"/>
    <w:rsid w:val="004C75AF"/>
    <w:rsid w:val="004C7C0A"/>
    <w:rsid w:val="004D0409"/>
    <w:rsid w:val="004D07D6"/>
    <w:rsid w:val="004D0FD1"/>
    <w:rsid w:val="004D13A4"/>
    <w:rsid w:val="004D1D05"/>
    <w:rsid w:val="004D1D57"/>
    <w:rsid w:val="004D22DA"/>
    <w:rsid w:val="004D2424"/>
    <w:rsid w:val="004D29BC"/>
    <w:rsid w:val="004D2A2C"/>
    <w:rsid w:val="004D34D9"/>
    <w:rsid w:val="004D3644"/>
    <w:rsid w:val="004D3913"/>
    <w:rsid w:val="004D3DAD"/>
    <w:rsid w:val="004D3E48"/>
    <w:rsid w:val="004D42AE"/>
    <w:rsid w:val="004D4775"/>
    <w:rsid w:val="004D4E88"/>
    <w:rsid w:val="004D579B"/>
    <w:rsid w:val="004D5941"/>
    <w:rsid w:val="004D5B6E"/>
    <w:rsid w:val="004D6AC0"/>
    <w:rsid w:val="004D6B40"/>
    <w:rsid w:val="004D707A"/>
    <w:rsid w:val="004D71E0"/>
    <w:rsid w:val="004D726D"/>
    <w:rsid w:val="004D7EDF"/>
    <w:rsid w:val="004E006C"/>
    <w:rsid w:val="004E07E9"/>
    <w:rsid w:val="004E0925"/>
    <w:rsid w:val="004E0A6C"/>
    <w:rsid w:val="004E0D39"/>
    <w:rsid w:val="004E0EA2"/>
    <w:rsid w:val="004E134E"/>
    <w:rsid w:val="004E17C5"/>
    <w:rsid w:val="004E1891"/>
    <w:rsid w:val="004E199A"/>
    <w:rsid w:val="004E1D46"/>
    <w:rsid w:val="004E1D5C"/>
    <w:rsid w:val="004E26B4"/>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C89"/>
    <w:rsid w:val="004F0477"/>
    <w:rsid w:val="004F0479"/>
    <w:rsid w:val="004F0936"/>
    <w:rsid w:val="004F10E9"/>
    <w:rsid w:val="004F1173"/>
    <w:rsid w:val="004F1BE6"/>
    <w:rsid w:val="004F2254"/>
    <w:rsid w:val="004F24F0"/>
    <w:rsid w:val="004F260B"/>
    <w:rsid w:val="004F32CF"/>
    <w:rsid w:val="004F3342"/>
    <w:rsid w:val="004F36DE"/>
    <w:rsid w:val="004F3C6F"/>
    <w:rsid w:val="004F40A7"/>
    <w:rsid w:val="004F4154"/>
    <w:rsid w:val="004F435E"/>
    <w:rsid w:val="004F47E6"/>
    <w:rsid w:val="004F5057"/>
    <w:rsid w:val="004F5887"/>
    <w:rsid w:val="004F5915"/>
    <w:rsid w:val="004F61FD"/>
    <w:rsid w:val="004F6236"/>
    <w:rsid w:val="004F62DF"/>
    <w:rsid w:val="004F6375"/>
    <w:rsid w:val="004F65F5"/>
    <w:rsid w:val="004F6672"/>
    <w:rsid w:val="004F66E1"/>
    <w:rsid w:val="004F692C"/>
    <w:rsid w:val="004F6946"/>
    <w:rsid w:val="004F6A65"/>
    <w:rsid w:val="004F71EE"/>
    <w:rsid w:val="004F73C7"/>
    <w:rsid w:val="004F7450"/>
    <w:rsid w:val="00500280"/>
    <w:rsid w:val="0050071F"/>
    <w:rsid w:val="00500CE0"/>
    <w:rsid w:val="00501015"/>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296"/>
    <w:rsid w:val="005073D2"/>
    <w:rsid w:val="00510474"/>
    <w:rsid w:val="00510F69"/>
    <w:rsid w:val="005111F8"/>
    <w:rsid w:val="005118B6"/>
    <w:rsid w:val="0051192E"/>
    <w:rsid w:val="00511C45"/>
    <w:rsid w:val="00511F59"/>
    <w:rsid w:val="005120DB"/>
    <w:rsid w:val="00512B04"/>
    <w:rsid w:val="0051308D"/>
    <w:rsid w:val="005131B9"/>
    <w:rsid w:val="00513317"/>
    <w:rsid w:val="005137B1"/>
    <w:rsid w:val="00513C7C"/>
    <w:rsid w:val="005155AB"/>
    <w:rsid w:val="005156FB"/>
    <w:rsid w:val="00515768"/>
    <w:rsid w:val="00515B6F"/>
    <w:rsid w:val="00515FEB"/>
    <w:rsid w:val="005161ED"/>
    <w:rsid w:val="00516344"/>
    <w:rsid w:val="005167F3"/>
    <w:rsid w:val="00517476"/>
    <w:rsid w:val="005179CA"/>
    <w:rsid w:val="00517C6F"/>
    <w:rsid w:val="00517F4A"/>
    <w:rsid w:val="00517F62"/>
    <w:rsid w:val="005203AF"/>
    <w:rsid w:val="005203DC"/>
    <w:rsid w:val="0052071C"/>
    <w:rsid w:val="00520D6B"/>
    <w:rsid w:val="00520EC6"/>
    <w:rsid w:val="005211E2"/>
    <w:rsid w:val="005214BD"/>
    <w:rsid w:val="00522154"/>
    <w:rsid w:val="00522430"/>
    <w:rsid w:val="00522748"/>
    <w:rsid w:val="005229CF"/>
    <w:rsid w:val="00522DC6"/>
    <w:rsid w:val="00523275"/>
    <w:rsid w:val="005236BC"/>
    <w:rsid w:val="00523710"/>
    <w:rsid w:val="005238D8"/>
    <w:rsid w:val="0052412A"/>
    <w:rsid w:val="00524145"/>
    <w:rsid w:val="005241B9"/>
    <w:rsid w:val="005247F5"/>
    <w:rsid w:val="00524B5A"/>
    <w:rsid w:val="005251D8"/>
    <w:rsid w:val="00525368"/>
    <w:rsid w:val="005255A8"/>
    <w:rsid w:val="00525722"/>
    <w:rsid w:val="005259FF"/>
    <w:rsid w:val="00525DEA"/>
    <w:rsid w:val="00525EDD"/>
    <w:rsid w:val="00526487"/>
    <w:rsid w:val="005269E8"/>
    <w:rsid w:val="005271DC"/>
    <w:rsid w:val="00527A23"/>
    <w:rsid w:val="005309BF"/>
    <w:rsid w:val="00531839"/>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06E"/>
    <w:rsid w:val="005410C3"/>
    <w:rsid w:val="0054137D"/>
    <w:rsid w:val="00541915"/>
    <w:rsid w:val="00541AAB"/>
    <w:rsid w:val="00542145"/>
    <w:rsid w:val="00542857"/>
    <w:rsid w:val="00543038"/>
    <w:rsid w:val="00543150"/>
    <w:rsid w:val="005431C4"/>
    <w:rsid w:val="0054356D"/>
    <w:rsid w:val="0054384D"/>
    <w:rsid w:val="00543FBB"/>
    <w:rsid w:val="00544B66"/>
    <w:rsid w:val="005453F2"/>
    <w:rsid w:val="005454D4"/>
    <w:rsid w:val="00545A65"/>
    <w:rsid w:val="00545BF8"/>
    <w:rsid w:val="005462B2"/>
    <w:rsid w:val="005463E3"/>
    <w:rsid w:val="005468BA"/>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842"/>
    <w:rsid w:val="00553C12"/>
    <w:rsid w:val="00553C30"/>
    <w:rsid w:val="00553E5A"/>
    <w:rsid w:val="005544C0"/>
    <w:rsid w:val="005549F7"/>
    <w:rsid w:val="00554F82"/>
    <w:rsid w:val="00554FEC"/>
    <w:rsid w:val="0055502D"/>
    <w:rsid w:val="0055543D"/>
    <w:rsid w:val="005557DC"/>
    <w:rsid w:val="00555C93"/>
    <w:rsid w:val="00555D06"/>
    <w:rsid w:val="00555DE4"/>
    <w:rsid w:val="00556233"/>
    <w:rsid w:val="00556E0C"/>
    <w:rsid w:val="005576F7"/>
    <w:rsid w:val="005577F1"/>
    <w:rsid w:val="00557B7B"/>
    <w:rsid w:val="00560398"/>
    <w:rsid w:val="0056064F"/>
    <w:rsid w:val="0056085F"/>
    <w:rsid w:val="00560ACA"/>
    <w:rsid w:val="005615A7"/>
    <w:rsid w:val="00561E77"/>
    <w:rsid w:val="00561F3F"/>
    <w:rsid w:val="005623C1"/>
    <w:rsid w:val="0056244E"/>
    <w:rsid w:val="0056293D"/>
    <w:rsid w:val="00562EE1"/>
    <w:rsid w:val="00563740"/>
    <w:rsid w:val="0056385B"/>
    <w:rsid w:val="005638A2"/>
    <w:rsid w:val="00563A07"/>
    <w:rsid w:val="00563ADC"/>
    <w:rsid w:val="00563D08"/>
    <w:rsid w:val="005640B8"/>
    <w:rsid w:val="00564301"/>
    <w:rsid w:val="0056451B"/>
    <w:rsid w:val="0056451D"/>
    <w:rsid w:val="0056474B"/>
    <w:rsid w:val="00564972"/>
    <w:rsid w:val="005649A9"/>
    <w:rsid w:val="00564CB9"/>
    <w:rsid w:val="00564DC6"/>
    <w:rsid w:val="0056542F"/>
    <w:rsid w:val="00565445"/>
    <w:rsid w:val="005654C1"/>
    <w:rsid w:val="005657FF"/>
    <w:rsid w:val="00565A94"/>
    <w:rsid w:val="0056631C"/>
    <w:rsid w:val="00566630"/>
    <w:rsid w:val="005669DC"/>
    <w:rsid w:val="00566DB2"/>
    <w:rsid w:val="00567648"/>
    <w:rsid w:val="00567C63"/>
    <w:rsid w:val="00567CC0"/>
    <w:rsid w:val="005704D9"/>
    <w:rsid w:val="00570585"/>
    <w:rsid w:val="00570721"/>
    <w:rsid w:val="00571331"/>
    <w:rsid w:val="0057134F"/>
    <w:rsid w:val="00571605"/>
    <w:rsid w:val="00571BF2"/>
    <w:rsid w:val="0057207B"/>
    <w:rsid w:val="00572A55"/>
    <w:rsid w:val="00572BC3"/>
    <w:rsid w:val="00573368"/>
    <w:rsid w:val="005734A9"/>
    <w:rsid w:val="00574734"/>
    <w:rsid w:val="00574B6E"/>
    <w:rsid w:val="005750B5"/>
    <w:rsid w:val="00575124"/>
    <w:rsid w:val="00575B29"/>
    <w:rsid w:val="00575BA3"/>
    <w:rsid w:val="00575C9D"/>
    <w:rsid w:val="005761DD"/>
    <w:rsid w:val="00576420"/>
    <w:rsid w:val="005767EE"/>
    <w:rsid w:val="00576F08"/>
    <w:rsid w:val="005770EA"/>
    <w:rsid w:val="00577B8C"/>
    <w:rsid w:val="005806B1"/>
    <w:rsid w:val="005806BA"/>
    <w:rsid w:val="00580F27"/>
    <w:rsid w:val="00581873"/>
    <w:rsid w:val="005819A1"/>
    <w:rsid w:val="00581DEA"/>
    <w:rsid w:val="00581FC1"/>
    <w:rsid w:val="00582710"/>
    <w:rsid w:val="00582B1E"/>
    <w:rsid w:val="00582F34"/>
    <w:rsid w:val="00583082"/>
    <w:rsid w:val="00583144"/>
    <w:rsid w:val="0058333D"/>
    <w:rsid w:val="005838F8"/>
    <w:rsid w:val="00584071"/>
    <w:rsid w:val="005841BA"/>
    <w:rsid w:val="0058441F"/>
    <w:rsid w:val="005845D6"/>
    <w:rsid w:val="0058486A"/>
    <w:rsid w:val="0058488A"/>
    <w:rsid w:val="00585293"/>
    <w:rsid w:val="005857A6"/>
    <w:rsid w:val="00585D6D"/>
    <w:rsid w:val="00586165"/>
    <w:rsid w:val="0058672A"/>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38EB"/>
    <w:rsid w:val="00593ABC"/>
    <w:rsid w:val="00593BE0"/>
    <w:rsid w:val="00594148"/>
    <w:rsid w:val="005942EF"/>
    <w:rsid w:val="00594438"/>
    <w:rsid w:val="0059456A"/>
    <w:rsid w:val="0059472C"/>
    <w:rsid w:val="0059499B"/>
    <w:rsid w:val="005949C4"/>
    <w:rsid w:val="005954DD"/>
    <w:rsid w:val="00595C2F"/>
    <w:rsid w:val="00595ED1"/>
    <w:rsid w:val="00596236"/>
    <w:rsid w:val="0059677E"/>
    <w:rsid w:val="00596F4D"/>
    <w:rsid w:val="005972A9"/>
    <w:rsid w:val="00597553"/>
    <w:rsid w:val="00597687"/>
    <w:rsid w:val="005976F9"/>
    <w:rsid w:val="00597B7F"/>
    <w:rsid w:val="00597C4E"/>
    <w:rsid w:val="00597C66"/>
    <w:rsid w:val="005A1339"/>
    <w:rsid w:val="005A1396"/>
    <w:rsid w:val="005A15FF"/>
    <w:rsid w:val="005A1645"/>
    <w:rsid w:val="005A183F"/>
    <w:rsid w:val="005A2069"/>
    <w:rsid w:val="005A2510"/>
    <w:rsid w:val="005A271F"/>
    <w:rsid w:val="005A2818"/>
    <w:rsid w:val="005A2B1B"/>
    <w:rsid w:val="005A2BCA"/>
    <w:rsid w:val="005A3313"/>
    <w:rsid w:val="005A3791"/>
    <w:rsid w:val="005A3984"/>
    <w:rsid w:val="005A3ADF"/>
    <w:rsid w:val="005A3DD7"/>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B2E"/>
    <w:rsid w:val="005B6C0B"/>
    <w:rsid w:val="005B6F4A"/>
    <w:rsid w:val="005B7279"/>
    <w:rsid w:val="005B747E"/>
    <w:rsid w:val="005B74ED"/>
    <w:rsid w:val="005B785A"/>
    <w:rsid w:val="005B7D2F"/>
    <w:rsid w:val="005B7FED"/>
    <w:rsid w:val="005C00CE"/>
    <w:rsid w:val="005C0469"/>
    <w:rsid w:val="005C0589"/>
    <w:rsid w:val="005C05FD"/>
    <w:rsid w:val="005C0CDB"/>
    <w:rsid w:val="005C0ED6"/>
    <w:rsid w:val="005C1433"/>
    <w:rsid w:val="005C1808"/>
    <w:rsid w:val="005C1AA9"/>
    <w:rsid w:val="005C1C9E"/>
    <w:rsid w:val="005C1F0F"/>
    <w:rsid w:val="005C1F43"/>
    <w:rsid w:val="005C2078"/>
    <w:rsid w:val="005C22C2"/>
    <w:rsid w:val="005C2691"/>
    <w:rsid w:val="005C27CD"/>
    <w:rsid w:val="005C2F9F"/>
    <w:rsid w:val="005C3B1B"/>
    <w:rsid w:val="005C47F0"/>
    <w:rsid w:val="005C4A12"/>
    <w:rsid w:val="005C4AA6"/>
    <w:rsid w:val="005C4BCA"/>
    <w:rsid w:val="005C4FFA"/>
    <w:rsid w:val="005C51AA"/>
    <w:rsid w:val="005C5695"/>
    <w:rsid w:val="005C575A"/>
    <w:rsid w:val="005C5890"/>
    <w:rsid w:val="005C5C5E"/>
    <w:rsid w:val="005C5DF0"/>
    <w:rsid w:val="005C5F30"/>
    <w:rsid w:val="005C6429"/>
    <w:rsid w:val="005C6472"/>
    <w:rsid w:val="005C684C"/>
    <w:rsid w:val="005C69DE"/>
    <w:rsid w:val="005C6A22"/>
    <w:rsid w:val="005C70EE"/>
    <w:rsid w:val="005C7241"/>
    <w:rsid w:val="005C7698"/>
    <w:rsid w:val="005C7ABB"/>
    <w:rsid w:val="005C7B72"/>
    <w:rsid w:val="005C7CCE"/>
    <w:rsid w:val="005D04D9"/>
    <w:rsid w:val="005D0565"/>
    <w:rsid w:val="005D1297"/>
    <w:rsid w:val="005D15D3"/>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44"/>
    <w:rsid w:val="005D72BA"/>
    <w:rsid w:val="005D7AE5"/>
    <w:rsid w:val="005D7AEF"/>
    <w:rsid w:val="005E1912"/>
    <w:rsid w:val="005E19E4"/>
    <w:rsid w:val="005E1CE8"/>
    <w:rsid w:val="005E1DA2"/>
    <w:rsid w:val="005E3BFF"/>
    <w:rsid w:val="005E3E08"/>
    <w:rsid w:val="005E4028"/>
    <w:rsid w:val="005E40A0"/>
    <w:rsid w:val="005E4B94"/>
    <w:rsid w:val="005E4D84"/>
    <w:rsid w:val="005E5667"/>
    <w:rsid w:val="005E5B54"/>
    <w:rsid w:val="005E5C58"/>
    <w:rsid w:val="005E5CC0"/>
    <w:rsid w:val="005E68DA"/>
    <w:rsid w:val="005E6F24"/>
    <w:rsid w:val="005E787B"/>
    <w:rsid w:val="005E7A52"/>
    <w:rsid w:val="005E7E76"/>
    <w:rsid w:val="005F061D"/>
    <w:rsid w:val="005F0741"/>
    <w:rsid w:val="005F07E1"/>
    <w:rsid w:val="005F07F8"/>
    <w:rsid w:val="005F0A6C"/>
    <w:rsid w:val="005F0AD1"/>
    <w:rsid w:val="005F1015"/>
    <w:rsid w:val="005F1800"/>
    <w:rsid w:val="005F1D54"/>
    <w:rsid w:val="005F1F69"/>
    <w:rsid w:val="005F228C"/>
    <w:rsid w:val="005F25C0"/>
    <w:rsid w:val="005F2A40"/>
    <w:rsid w:val="005F3C2A"/>
    <w:rsid w:val="005F4205"/>
    <w:rsid w:val="005F4272"/>
    <w:rsid w:val="005F4817"/>
    <w:rsid w:val="005F49E4"/>
    <w:rsid w:val="005F4BA5"/>
    <w:rsid w:val="005F4F5D"/>
    <w:rsid w:val="005F4FD9"/>
    <w:rsid w:val="005F5D9E"/>
    <w:rsid w:val="005F65E4"/>
    <w:rsid w:val="005F67DA"/>
    <w:rsid w:val="005F6C48"/>
    <w:rsid w:val="005F6D6B"/>
    <w:rsid w:val="005F71A4"/>
    <w:rsid w:val="005F71E4"/>
    <w:rsid w:val="005F72BE"/>
    <w:rsid w:val="005F734E"/>
    <w:rsid w:val="005F74A4"/>
    <w:rsid w:val="005F769B"/>
    <w:rsid w:val="005F76E9"/>
    <w:rsid w:val="00600B67"/>
    <w:rsid w:val="00601091"/>
    <w:rsid w:val="00601234"/>
    <w:rsid w:val="00601601"/>
    <w:rsid w:val="00601D2A"/>
    <w:rsid w:val="00602007"/>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2A9"/>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BD"/>
    <w:rsid w:val="006224AD"/>
    <w:rsid w:val="006225E4"/>
    <w:rsid w:val="00622857"/>
    <w:rsid w:val="0062293B"/>
    <w:rsid w:val="006232D9"/>
    <w:rsid w:val="006233CA"/>
    <w:rsid w:val="00623708"/>
    <w:rsid w:val="006239C6"/>
    <w:rsid w:val="00623A31"/>
    <w:rsid w:val="00623FD2"/>
    <w:rsid w:val="0062418B"/>
    <w:rsid w:val="006248F0"/>
    <w:rsid w:val="00624B93"/>
    <w:rsid w:val="00624F3C"/>
    <w:rsid w:val="0062504E"/>
    <w:rsid w:val="006252F7"/>
    <w:rsid w:val="0062575C"/>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998"/>
    <w:rsid w:val="00633CF9"/>
    <w:rsid w:val="00633ED8"/>
    <w:rsid w:val="006345E6"/>
    <w:rsid w:val="00634B2E"/>
    <w:rsid w:val="00634D44"/>
    <w:rsid w:val="0063548A"/>
    <w:rsid w:val="00635494"/>
    <w:rsid w:val="006356FB"/>
    <w:rsid w:val="00635A4A"/>
    <w:rsid w:val="00635FD9"/>
    <w:rsid w:val="00636334"/>
    <w:rsid w:val="0063640E"/>
    <w:rsid w:val="00636797"/>
    <w:rsid w:val="00636D3A"/>
    <w:rsid w:val="00640B68"/>
    <w:rsid w:val="00640D1A"/>
    <w:rsid w:val="00641025"/>
    <w:rsid w:val="00641026"/>
    <w:rsid w:val="00641A55"/>
    <w:rsid w:val="00641F8F"/>
    <w:rsid w:val="00642049"/>
    <w:rsid w:val="00642150"/>
    <w:rsid w:val="00642599"/>
    <w:rsid w:val="0064296D"/>
    <w:rsid w:val="00642B90"/>
    <w:rsid w:val="006431F7"/>
    <w:rsid w:val="00643C84"/>
    <w:rsid w:val="006446C2"/>
    <w:rsid w:val="0064470F"/>
    <w:rsid w:val="00644859"/>
    <w:rsid w:val="0064497D"/>
    <w:rsid w:val="00644990"/>
    <w:rsid w:val="0064527D"/>
    <w:rsid w:val="0064533E"/>
    <w:rsid w:val="006460AD"/>
    <w:rsid w:val="00646322"/>
    <w:rsid w:val="00646573"/>
    <w:rsid w:val="00646EC7"/>
    <w:rsid w:val="00646F99"/>
    <w:rsid w:val="0064739D"/>
    <w:rsid w:val="00647564"/>
    <w:rsid w:val="006478BB"/>
    <w:rsid w:val="0065013C"/>
    <w:rsid w:val="00650452"/>
    <w:rsid w:val="0065076D"/>
    <w:rsid w:val="00650898"/>
    <w:rsid w:val="006509B9"/>
    <w:rsid w:val="00650F9A"/>
    <w:rsid w:val="00650FCB"/>
    <w:rsid w:val="006511B8"/>
    <w:rsid w:val="00652051"/>
    <w:rsid w:val="00652239"/>
    <w:rsid w:val="00652371"/>
    <w:rsid w:val="00652A04"/>
    <w:rsid w:val="00652D92"/>
    <w:rsid w:val="00652E9C"/>
    <w:rsid w:val="00653511"/>
    <w:rsid w:val="00653847"/>
    <w:rsid w:val="00653C4D"/>
    <w:rsid w:val="00654291"/>
    <w:rsid w:val="00654315"/>
    <w:rsid w:val="006546CB"/>
    <w:rsid w:val="006547E4"/>
    <w:rsid w:val="00654893"/>
    <w:rsid w:val="00654C72"/>
    <w:rsid w:val="00654D19"/>
    <w:rsid w:val="00654D32"/>
    <w:rsid w:val="006555D1"/>
    <w:rsid w:val="006555F7"/>
    <w:rsid w:val="0065617C"/>
    <w:rsid w:val="0065621B"/>
    <w:rsid w:val="006563E6"/>
    <w:rsid w:val="00656BA2"/>
    <w:rsid w:val="00656E27"/>
    <w:rsid w:val="00656F5F"/>
    <w:rsid w:val="0065742A"/>
    <w:rsid w:val="00657559"/>
    <w:rsid w:val="006578CE"/>
    <w:rsid w:val="00657A2C"/>
    <w:rsid w:val="00657A95"/>
    <w:rsid w:val="0066018A"/>
    <w:rsid w:val="00660855"/>
    <w:rsid w:val="0066094D"/>
    <w:rsid w:val="00660BA7"/>
    <w:rsid w:val="00660CF0"/>
    <w:rsid w:val="00660D0E"/>
    <w:rsid w:val="00661092"/>
    <w:rsid w:val="00661155"/>
    <w:rsid w:val="00661209"/>
    <w:rsid w:val="00661AE3"/>
    <w:rsid w:val="00662249"/>
    <w:rsid w:val="00663EA6"/>
    <w:rsid w:val="006645DE"/>
    <w:rsid w:val="006645EF"/>
    <w:rsid w:val="00664693"/>
    <w:rsid w:val="00665108"/>
    <w:rsid w:val="0066557E"/>
    <w:rsid w:val="00665766"/>
    <w:rsid w:val="00665881"/>
    <w:rsid w:val="00666346"/>
    <w:rsid w:val="006663C2"/>
    <w:rsid w:val="006665F1"/>
    <w:rsid w:val="0066664A"/>
    <w:rsid w:val="006666DD"/>
    <w:rsid w:val="00667039"/>
    <w:rsid w:val="00667050"/>
    <w:rsid w:val="00667415"/>
    <w:rsid w:val="00667653"/>
    <w:rsid w:val="00667B12"/>
    <w:rsid w:val="00670807"/>
    <w:rsid w:val="00670924"/>
    <w:rsid w:val="00670CB6"/>
    <w:rsid w:val="0067163E"/>
    <w:rsid w:val="006717BA"/>
    <w:rsid w:val="00671BBF"/>
    <w:rsid w:val="00671C02"/>
    <w:rsid w:val="00671C78"/>
    <w:rsid w:val="006720A6"/>
    <w:rsid w:val="006721D1"/>
    <w:rsid w:val="00672F73"/>
    <w:rsid w:val="006735CD"/>
    <w:rsid w:val="00673B11"/>
    <w:rsid w:val="00673E9C"/>
    <w:rsid w:val="006741EB"/>
    <w:rsid w:val="00674423"/>
    <w:rsid w:val="006747EC"/>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A40"/>
    <w:rsid w:val="00681087"/>
    <w:rsid w:val="006811A9"/>
    <w:rsid w:val="0068133B"/>
    <w:rsid w:val="00682037"/>
    <w:rsid w:val="00682229"/>
    <w:rsid w:val="00682554"/>
    <w:rsid w:val="00682C5D"/>
    <w:rsid w:val="00682EB1"/>
    <w:rsid w:val="006834F4"/>
    <w:rsid w:val="00683878"/>
    <w:rsid w:val="006849EC"/>
    <w:rsid w:val="00684E84"/>
    <w:rsid w:val="00684F95"/>
    <w:rsid w:val="0068501A"/>
    <w:rsid w:val="0068501D"/>
    <w:rsid w:val="006858F3"/>
    <w:rsid w:val="00685A69"/>
    <w:rsid w:val="00685F68"/>
    <w:rsid w:val="006860D0"/>
    <w:rsid w:val="006863D1"/>
    <w:rsid w:val="0068738E"/>
    <w:rsid w:val="0068756C"/>
    <w:rsid w:val="0068784E"/>
    <w:rsid w:val="00687A48"/>
    <w:rsid w:val="00687E32"/>
    <w:rsid w:val="00687F62"/>
    <w:rsid w:val="006901AB"/>
    <w:rsid w:val="006901FE"/>
    <w:rsid w:val="006906F4"/>
    <w:rsid w:val="00691409"/>
    <w:rsid w:val="0069152F"/>
    <w:rsid w:val="0069155F"/>
    <w:rsid w:val="006926AA"/>
    <w:rsid w:val="00692AFB"/>
    <w:rsid w:val="00693278"/>
    <w:rsid w:val="006938AF"/>
    <w:rsid w:val="00693989"/>
    <w:rsid w:val="0069445C"/>
    <w:rsid w:val="00694670"/>
    <w:rsid w:val="006952EE"/>
    <w:rsid w:val="0069576F"/>
    <w:rsid w:val="00695B58"/>
    <w:rsid w:val="00695B8C"/>
    <w:rsid w:val="00695C18"/>
    <w:rsid w:val="00695C86"/>
    <w:rsid w:val="00695D5F"/>
    <w:rsid w:val="0069635E"/>
    <w:rsid w:val="00696DA9"/>
    <w:rsid w:val="00697943"/>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69F"/>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1379"/>
    <w:rsid w:val="006C21DC"/>
    <w:rsid w:val="006C24E2"/>
    <w:rsid w:val="006C2616"/>
    <w:rsid w:val="006C31B9"/>
    <w:rsid w:val="006C36C5"/>
    <w:rsid w:val="006C38AD"/>
    <w:rsid w:val="006C3F53"/>
    <w:rsid w:val="006C4702"/>
    <w:rsid w:val="006C51C9"/>
    <w:rsid w:val="006C59C6"/>
    <w:rsid w:val="006C5C2C"/>
    <w:rsid w:val="006C5DCE"/>
    <w:rsid w:val="006C64A6"/>
    <w:rsid w:val="006C6D8D"/>
    <w:rsid w:val="006C72E1"/>
    <w:rsid w:val="006C72F7"/>
    <w:rsid w:val="006C7492"/>
    <w:rsid w:val="006C7809"/>
    <w:rsid w:val="006C7A13"/>
    <w:rsid w:val="006D03B5"/>
    <w:rsid w:val="006D06CA"/>
    <w:rsid w:val="006D0A6F"/>
    <w:rsid w:val="006D0AF9"/>
    <w:rsid w:val="006D0BD2"/>
    <w:rsid w:val="006D0C43"/>
    <w:rsid w:val="006D0F22"/>
    <w:rsid w:val="006D0FCD"/>
    <w:rsid w:val="006D142A"/>
    <w:rsid w:val="006D1989"/>
    <w:rsid w:val="006D280A"/>
    <w:rsid w:val="006D2E95"/>
    <w:rsid w:val="006D3030"/>
    <w:rsid w:val="006D3840"/>
    <w:rsid w:val="006D3EA7"/>
    <w:rsid w:val="006D4348"/>
    <w:rsid w:val="006D468E"/>
    <w:rsid w:val="006D4C27"/>
    <w:rsid w:val="006D5C1C"/>
    <w:rsid w:val="006D5D1A"/>
    <w:rsid w:val="006D6473"/>
    <w:rsid w:val="006D6A0B"/>
    <w:rsid w:val="006D6A3B"/>
    <w:rsid w:val="006D6B22"/>
    <w:rsid w:val="006D6B4A"/>
    <w:rsid w:val="006D7237"/>
    <w:rsid w:val="006D7B6B"/>
    <w:rsid w:val="006E07F1"/>
    <w:rsid w:val="006E0832"/>
    <w:rsid w:val="006E0CFB"/>
    <w:rsid w:val="006E0E72"/>
    <w:rsid w:val="006E11FC"/>
    <w:rsid w:val="006E1D5D"/>
    <w:rsid w:val="006E2CFB"/>
    <w:rsid w:val="006E2D0E"/>
    <w:rsid w:val="006E3882"/>
    <w:rsid w:val="006E3920"/>
    <w:rsid w:val="006E4026"/>
    <w:rsid w:val="006E4096"/>
    <w:rsid w:val="006E43F7"/>
    <w:rsid w:val="006E4C02"/>
    <w:rsid w:val="006E540C"/>
    <w:rsid w:val="006E5C2D"/>
    <w:rsid w:val="006E72B8"/>
    <w:rsid w:val="006E74B7"/>
    <w:rsid w:val="006E773D"/>
    <w:rsid w:val="006E7BCC"/>
    <w:rsid w:val="006E7CFD"/>
    <w:rsid w:val="006E7D5D"/>
    <w:rsid w:val="006F042E"/>
    <w:rsid w:val="006F049A"/>
    <w:rsid w:val="006F0906"/>
    <w:rsid w:val="006F1318"/>
    <w:rsid w:val="006F1426"/>
    <w:rsid w:val="006F1727"/>
    <w:rsid w:val="006F21C3"/>
    <w:rsid w:val="006F24F3"/>
    <w:rsid w:val="006F3206"/>
    <w:rsid w:val="006F3C6D"/>
    <w:rsid w:val="006F40AE"/>
    <w:rsid w:val="006F42A3"/>
    <w:rsid w:val="006F4394"/>
    <w:rsid w:val="006F447C"/>
    <w:rsid w:val="006F46B5"/>
    <w:rsid w:val="006F480A"/>
    <w:rsid w:val="006F4C8C"/>
    <w:rsid w:val="006F5A9D"/>
    <w:rsid w:val="006F5AC4"/>
    <w:rsid w:val="006F5F76"/>
    <w:rsid w:val="006F61E7"/>
    <w:rsid w:val="006F6804"/>
    <w:rsid w:val="006F7206"/>
    <w:rsid w:val="006F76DF"/>
    <w:rsid w:val="006F7ADF"/>
    <w:rsid w:val="006F7C5A"/>
    <w:rsid w:val="006F7F5F"/>
    <w:rsid w:val="00700048"/>
    <w:rsid w:val="007001F6"/>
    <w:rsid w:val="00700907"/>
    <w:rsid w:val="00700F7C"/>
    <w:rsid w:val="007019C5"/>
    <w:rsid w:val="007020C4"/>
    <w:rsid w:val="007024F4"/>
    <w:rsid w:val="00702A3B"/>
    <w:rsid w:val="00702AED"/>
    <w:rsid w:val="00702C51"/>
    <w:rsid w:val="00702F75"/>
    <w:rsid w:val="0070310F"/>
    <w:rsid w:val="00703597"/>
    <w:rsid w:val="00703A3E"/>
    <w:rsid w:val="00703F7C"/>
    <w:rsid w:val="00704077"/>
    <w:rsid w:val="007043DF"/>
    <w:rsid w:val="00704587"/>
    <w:rsid w:val="00705285"/>
    <w:rsid w:val="007054B4"/>
    <w:rsid w:val="0070566A"/>
    <w:rsid w:val="007059D7"/>
    <w:rsid w:val="00705D6B"/>
    <w:rsid w:val="007061EA"/>
    <w:rsid w:val="0070680C"/>
    <w:rsid w:val="007073C8"/>
    <w:rsid w:val="007076AB"/>
    <w:rsid w:val="00707EB7"/>
    <w:rsid w:val="007103C9"/>
    <w:rsid w:val="007108BF"/>
    <w:rsid w:val="00710C9F"/>
    <w:rsid w:val="00710DE5"/>
    <w:rsid w:val="00711304"/>
    <w:rsid w:val="0071148C"/>
    <w:rsid w:val="00711800"/>
    <w:rsid w:val="0071186A"/>
    <w:rsid w:val="007118EB"/>
    <w:rsid w:val="00711FE0"/>
    <w:rsid w:val="00712047"/>
    <w:rsid w:val="00712128"/>
    <w:rsid w:val="00712293"/>
    <w:rsid w:val="0071245F"/>
    <w:rsid w:val="00712626"/>
    <w:rsid w:val="0071320C"/>
    <w:rsid w:val="0071326A"/>
    <w:rsid w:val="00713C4B"/>
    <w:rsid w:val="00714541"/>
    <w:rsid w:val="00714581"/>
    <w:rsid w:val="0071480C"/>
    <w:rsid w:val="007148FB"/>
    <w:rsid w:val="007151EA"/>
    <w:rsid w:val="007159A3"/>
    <w:rsid w:val="00715D0A"/>
    <w:rsid w:val="007161C5"/>
    <w:rsid w:val="00716D20"/>
    <w:rsid w:val="00716D65"/>
    <w:rsid w:val="0071718B"/>
    <w:rsid w:val="007171B6"/>
    <w:rsid w:val="007174E5"/>
    <w:rsid w:val="00717663"/>
    <w:rsid w:val="007176A9"/>
    <w:rsid w:val="007200FD"/>
    <w:rsid w:val="0072024A"/>
    <w:rsid w:val="007204DF"/>
    <w:rsid w:val="00720915"/>
    <w:rsid w:val="007210CD"/>
    <w:rsid w:val="007210DF"/>
    <w:rsid w:val="007214EB"/>
    <w:rsid w:val="00722744"/>
    <w:rsid w:val="00722A64"/>
    <w:rsid w:val="00723161"/>
    <w:rsid w:val="00723265"/>
    <w:rsid w:val="00723492"/>
    <w:rsid w:val="007235F3"/>
    <w:rsid w:val="007236A8"/>
    <w:rsid w:val="007236BB"/>
    <w:rsid w:val="007238D1"/>
    <w:rsid w:val="0072414C"/>
    <w:rsid w:val="007241AF"/>
    <w:rsid w:val="0072453C"/>
    <w:rsid w:val="00724DAF"/>
    <w:rsid w:val="00725128"/>
    <w:rsid w:val="007251D1"/>
    <w:rsid w:val="007252B1"/>
    <w:rsid w:val="00725326"/>
    <w:rsid w:val="00725684"/>
    <w:rsid w:val="00725687"/>
    <w:rsid w:val="00725ECB"/>
    <w:rsid w:val="007265BC"/>
    <w:rsid w:val="00727478"/>
    <w:rsid w:val="00727846"/>
    <w:rsid w:val="00730820"/>
    <w:rsid w:val="00731B35"/>
    <w:rsid w:val="00731E7E"/>
    <w:rsid w:val="00732722"/>
    <w:rsid w:val="007327C4"/>
    <w:rsid w:val="00732DF3"/>
    <w:rsid w:val="0073351B"/>
    <w:rsid w:val="00733795"/>
    <w:rsid w:val="00733A99"/>
    <w:rsid w:val="00733B23"/>
    <w:rsid w:val="00733D0A"/>
    <w:rsid w:val="00733DB9"/>
    <w:rsid w:val="00735070"/>
    <w:rsid w:val="0073548C"/>
    <w:rsid w:val="00735D2A"/>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ECA"/>
    <w:rsid w:val="0074387C"/>
    <w:rsid w:val="00743AD4"/>
    <w:rsid w:val="00744851"/>
    <w:rsid w:val="00744D9F"/>
    <w:rsid w:val="00745371"/>
    <w:rsid w:val="0074543C"/>
    <w:rsid w:val="0074555B"/>
    <w:rsid w:val="00745613"/>
    <w:rsid w:val="007457A1"/>
    <w:rsid w:val="007457CD"/>
    <w:rsid w:val="00746AD5"/>
    <w:rsid w:val="00746F0C"/>
    <w:rsid w:val="00747455"/>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32D7"/>
    <w:rsid w:val="007534D4"/>
    <w:rsid w:val="00753796"/>
    <w:rsid w:val="00753873"/>
    <w:rsid w:val="007538B0"/>
    <w:rsid w:val="00753B3A"/>
    <w:rsid w:val="00754381"/>
    <w:rsid w:val="0075470A"/>
    <w:rsid w:val="007548CB"/>
    <w:rsid w:val="00754EA0"/>
    <w:rsid w:val="00754FAD"/>
    <w:rsid w:val="0075533A"/>
    <w:rsid w:val="00755D62"/>
    <w:rsid w:val="00756030"/>
    <w:rsid w:val="00756541"/>
    <w:rsid w:val="00756764"/>
    <w:rsid w:val="00756BC2"/>
    <w:rsid w:val="00756F04"/>
    <w:rsid w:val="007572EA"/>
    <w:rsid w:val="0075746D"/>
    <w:rsid w:val="007575AD"/>
    <w:rsid w:val="00757F82"/>
    <w:rsid w:val="007601BC"/>
    <w:rsid w:val="007601BF"/>
    <w:rsid w:val="00760C2A"/>
    <w:rsid w:val="00760C6C"/>
    <w:rsid w:val="00760F35"/>
    <w:rsid w:val="0076165E"/>
    <w:rsid w:val="0076218C"/>
    <w:rsid w:val="007625C8"/>
    <w:rsid w:val="00762692"/>
    <w:rsid w:val="00762B6C"/>
    <w:rsid w:val="00763393"/>
    <w:rsid w:val="00763D86"/>
    <w:rsid w:val="0076450D"/>
    <w:rsid w:val="007645E0"/>
    <w:rsid w:val="00764BEB"/>
    <w:rsid w:val="00764D93"/>
    <w:rsid w:val="00764F12"/>
    <w:rsid w:val="0076504C"/>
    <w:rsid w:val="007650E0"/>
    <w:rsid w:val="0076533D"/>
    <w:rsid w:val="00765352"/>
    <w:rsid w:val="007657D9"/>
    <w:rsid w:val="00765814"/>
    <w:rsid w:val="00765D09"/>
    <w:rsid w:val="00765D89"/>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C61"/>
    <w:rsid w:val="00774E87"/>
    <w:rsid w:val="0077537F"/>
    <w:rsid w:val="00775A23"/>
    <w:rsid w:val="00775B70"/>
    <w:rsid w:val="00775EC1"/>
    <w:rsid w:val="00775FE5"/>
    <w:rsid w:val="0077651D"/>
    <w:rsid w:val="00776BB0"/>
    <w:rsid w:val="00776CE7"/>
    <w:rsid w:val="0077722A"/>
    <w:rsid w:val="007777EC"/>
    <w:rsid w:val="007779C7"/>
    <w:rsid w:val="00777BD6"/>
    <w:rsid w:val="00777BDB"/>
    <w:rsid w:val="00777FA4"/>
    <w:rsid w:val="007807EA"/>
    <w:rsid w:val="00780AAB"/>
    <w:rsid w:val="00780BC4"/>
    <w:rsid w:val="00780C83"/>
    <w:rsid w:val="0078114F"/>
    <w:rsid w:val="00781ADF"/>
    <w:rsid w:val="00781C17"/>
    <w:rsid w:val="00782CDB"/>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8C4"/>
    <w:rsid w:val="00787A8D"/>
    <w:rsid w:val="0079033E"/>
    <w:rsid w:val="00790506"/>
    <w:rsid w:val="00790979"/>
    <w:rsid w:val="00790BA8"/>
    <w:rsid w:val="00791589"/>
    <w:rsid w:val="00791EC9"/>
    <w:rsid w:val="00791FA3"/>
    <w:rsid w:val="007920C1"/>
    <w:rsid w:val="00792345"/>
    <w:rsid w:val="00792405"/>
    <w:rsid w:val="0079262B"/>
    <w:rsid w:val="00792B61"/>
    <w:rsid w:val="00792F1E"/>
    <w:rsid w:val="00793176"/>
    <w:rsid w:val="00793428"/>
    <w:rsid w:val="00793610"/>
    <w:rsid w:val="007936D3"/>
    <w:rsid w:val="00793BE7"/>
    <w:rsid w:val="00793C69"/>
    <w:rsid w:val="0079412C"/>
    <w:rsid w:val="007942D5"/>
    <w:rsid w:val="007942DF"/>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C2"/>
    <w:rsid w:val="007A39AD"/>
    <w:rsid w:val="007A49D7"/>
    <w:rsid w:val="007A5019"/>
    <w:rsid w:val="007A5088"/>
    <w:rsid w:val="007A59AA"/>
    <w:rsid w:val="007A5A26"/>
    <w:rsid w:val="007A5C6D"/>
    <w:rsid w:val="007A6702"/>
    <w:rsid w:val="007A673B"/>
    <w:rsid w:val="007A6972"/>
    <w:rsid w:val="007A6DD0"/>
    <w:rsid w:val="007A7BE4"/>
    <w:rsid w:val="007A7E94"/>
    <w:rsid w:val="007B03F9"/>
    <w:rsid w:val="007B04EC"/>
    <w:rsid w:val="007B05AB"/>
    <w:rsid w:val="007B0E6B"/>
    <w:rsid w:val="007B0FD7"/>
    <w:rsid w:val="007B195E"/>
    <w:rsid w:val="007B1DB3"/>
    <w:rsid w:val="007B1EF5"/>
    <w:rsid w:val="007B1F7B"/>
    <w:rsid w:val="007B2011"/>
    <w:rsid w:val="007B2475"/>
    <w:rsid w:val="007B2BFB"/>
    <w:rsid w:val="007B3255"/>
    <w:rsid w:val="007B3782"/>
    <w:rsid w:val="007B3788"/>
    <w:rsid w:val="007B37CC"/>
    <w:rsid w:val="007B43CA"/>
    <w:rsid w:val="007B4BD1"/>
    <w:rsid w:val="007B4FB2"/>
    <w:rsid w:val="007B55E6"/>
    <w:rsid w:val="007B5E12"/>
    <w:rsid w:val="007B6141"/>
    <w:rsid w:val="007B69D9"/>
    <w:rsid w:val="007B6E87"/>
    <w:rsid w:val="007B7027"/>
    <w:rsid w:val="007B71A1"/>
    <w:rsid w:val="007B76AA"/>
    <w:rsid w:val="007B774B"/>
    <w:rsid w:val="007B7C75"/>
    <w:rsid w:val="007B7F90"/>
    <w:rsid w:val="007C048B"/>
    <w:rsid w:val="007C0BCA"/>
    <w:rsid w:val="007C0C85"/>
    <w:rsid w:val="007C10A5"/>
    <w:rsid w:val="007C1435"/>
    <w:rsid w:val="007C1EC2"/>
    <w:rsid w:val="007C1F1E"/>
    <w:rsid w:val="007C22E0"/>
    <w:rsid w:val="007C25FB"/>
    <w:rsid w:val="007C2E1A"/>
    <w:rsid w:val="007C303D"/>
    <w:rsid w:val="007C358F"/>
    <w:rsid w:val="007C3B3E"/>
    <w:rsid w:val="007C3F08"/>
    <w:rsid w:val="007C4EE0"/>
    <w:rsid w:val="007C59A2"/>
    <w:rsid w:val="007C5BA9"/>
    <w:rsid w:val="007C6440"/>
    <w:rsid w:val="007C6488"/>
    <w:rsid w:val="007C687B"/>
    <w:rsid w:val="007C68E9"/>
    <w:rsid w:val="007C7F9A"/>
    <w:rsid w:val="007D0364"/>
    <w:rsid w:val="007D0A4E"/>
    <w:rsid w:val="007D0C2B"/>
    <w:rsid w:val="007D0F8E"/>
    <w:rsid w:val="007D10C6"/>
    <w:rsid w:val="007D12F4"/>
    <w:rsid w:val="007D1A28"/>
    <w:rsid w:val="007D1AEB"/>
    <w:rsid w:val="007D1E18"/>
    <w:rsid w:val="007D208D"/>
    <w:rsid w:val="007D20F3"/>
    <w:rsid w:val="007D225A"/>
    <w:rsid w:val="007D2260"/>
    <w:rsid w:val="007D2280"/>
    <w:rsid w:val="007D2985"/>
    <w:rsid w:val="007D3014"/>
    <w:rsid w:val="007D30B0"/>
    <w:rsid w:val="007D33A5"/>
    <w:rsid w:val="007D3444"/>
    <w:rsid w:val="007D443A"/>
    <w:rsid w:val="007D472C"/>
    <w:rsid w:val="007D48AD"/>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948"/>
    <w:rsid w:val="007E50D6"/>
    <w:rsid w:val="007E5102"/>
    <w:rsid w:val="007E5B0A"/>
    <w:rsid w:val="007E5C0E"/>
    <w:rsid w:val="007E5D63"/>
    <w:rsid w:val="007E5EDA"/>
    <w:rsid w:val="007E6464"/>
    <w:rsid w:val="007E6EAD"/>
    <w:rsid w:val="007E7EA1"/>
    <w:rsid w:val="007F0402"/>
    <w:rsid w:val="007F0511"/>
    <w:rsid w:val="007F07FC"/>
    <w:rsid w:val="007F0EC3"/>
    <w:rsid w:val="007F0F89"/>
    <w:rsid w:val="007F2459"/>
    <w:rsid w:val="007F24B1"/>
    <w:rsid w:val="007F2A13"/>
    <w:rsid w:val="007F3339"/>
    <w:rsid w:val="007F3B81"/>
    <w:rsid w:val="007F4094"/>
    <w:rsid w:val="007F4538"/>
    <w:rsid w:val="007F4A34"/>
    <w:rsid w:val="007F4A6F"/>
    <w:rsid w:val="007F596F"/>
    <w:rsid w:val="007F59A9"/>
    <w:rsid w:val="007F610B"/>
    <w:rsid w:val="007F689D"/>
    <w:rsid w:val="007F6B8F"/>
    <w:rsid w:val="007F6FBC"/>
    <w:rsid w:val="007F75AA"/>
    <w:rsid w:val="007F7857"/>
    <w:rsid w:val="007F7F8D"/>
    <w:rsid w:val="00800437"/>
    <w:rsid w:val="008008EE"/>
    <w:rsid w:val="00800B70"/>
    <w:rsid w:val="00800C94"/>
    <w:rsid w:val="0080109D"/>
    <w:rsid w:val="00801100"/>
    <w:rsid w:val="00801329"/>
    <w:rsid w:val="00801541"/>
    <w:rsid w:val="008016DF"/>
    <w:rsid w:val="008019DC"/>
    <w:rsid w:val="00801AB6"/>
    <w:rsid w:val="00802277"/>
    <w:rsid w:val="008026C8"/>
    <w:rsid w:val="008027D3"/>
    <w:rsid w:val="00802EA3"/>
    <w:rsid w:val="00803A76"/>
    <w:rsid w:val="00804089"/>
    <w:rsid w:val="008040B7"/>
    <w:rsid w:val="008044A6"/>
    <w:rsid w:val="0080459A"/>
    <w:rsid w:val="008048F9"/>
    <w:rsid w:val="00804B2F"/>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8A6"/>
    <w:rsid w:val="0081790B"/>
    <w:rsid w:val="00817E87"/>
    <w:rsid w:val="00817EB1"/>
    <w:rsid w:val="00820871"/>
    <w:rsid w:val="00820879"/>
    <w:rsid w:val="008209DB"/>
    <w:rsid w:val="0082134D"/>
    <w:rsid w:val="008214E4"/>
    <w:rsid w:val="008214FC"/>
    <w:rsid w:val="00821B9B"/>
    <w:rsid w:val="008221D1"/>
    <w:rsid w:val="00822391"/>
    <w:rsid w:val="00822519"/>
    <w:rsid w:val="0082291C"/>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AA5"/>
    <w:rsid w:val="00837382"/>
    <w:rsid w:val="00840633"/>
    <w:rsid w:val="00840AAD"/>
    <w:rsid w:val="00840ECC"/>
    <w:rsid w:val="00841606"/>
    <w:rsid w:val="00841CD2"/>
    <w:rsid w:val="00841D2E"/>
    <w:rsid w:val="00842693"/>
    <w:rsid w:val="00842A6A"/>
    <w:rsid w:val="00842AB3"/>
    <w:rsid w:val="00842F1D"/>
    <w:rsid w:val="00843047"/>
    <w:rsid w:val="00843637"/>
    <w:rsid w:val="0084385C"/>
    <w:rsid w:val="00843EB5"/>
    <w:rsid w:val="00844078"/>
    <w:rsid w:val="008441AD"/>
    <w:rsid w:val="008441D7"/>
    <w:rsid w:val="00844C54"/>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986"/>
    <w:rsid w:val="00850FD0"/>
    <w:rsid w:val="008512F0"/>
    <w:rsid w:val="008516A8"/>
    <w:rsid w:val="008518AB"/>
    <w:rsid w:val="00851B7E"/>
    <w:rsid w:val="00851F40"/>
    <w:rsid w:val="00852004"/>
    <w:rsid w:val="0085205E"/>
    <w:rsid w:val="00852828"/>
    <w:rsid w:val="00852A7F"/>
    <w:rsid w:val="00852D89"/>
    <w:rsid w:val="00852FEF"/>
    <w:rsid w:val="0085328A"/>
    <w:rsid w:val="00853435"/>
    <w:rsid w:val="00853D6F"/>
    <w:rsid w:val="00853EAB"/>
    <w:rsid w:val="00854179"/>
    <w:rsid w:val="00854959"/>
    <w:rsid w:val="00854E76"/>
    <w:rsid w:val="00855153"/>
    <w:rsid w:val="008559E4"/>
    <w:rsid w:val="008559FB"/>
    <w:rsid w:val="00855CBF"/>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738"/>
    <w:rsid w:val="00862987"/>
    <w:rsid w:val="00862AEF"/>
    <w:rsid w:val="0086327C"/>
    <w:rsid w:val="00863415"/>
    <w:rsid w:val="00863804"/>
    <w:rsid w:val="00863C21"/>
    <w:rsid w:val="00864407"/>
    <w:rsid w:val="00864A84"/>
    <w:rsid w:val="00864CBD"/>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9E4"/>
    <w:rsid w:val="00870ED9"/>
    <w:rsid w:val="0087141C"/>
    <w:rsid w:val="0087189C"/>
    <w:rsid w:val="00872004"/>
    <w:rsid w:val="008721D4"/>
    <w:rsid w:val="00872205"/>
    <w:rsid w:val="00872997"/>
    <w:rsid w:val="00872A5C"/>
    <w:rsid w:val="00872F53"/>
    <w:rsid w:val="00872FA7"/>
    <w:rsid w:val="00873338"/>
    <w:rsid w:val="00873517"/>
    <w:rsid w:val="0087363B"/>
    <w:rsid w:val="0087364A"/>
    <w:rsid w:val="00873923"/>
    <w:rsid w:val="00873962"/>
    <w:rsid w:val="008740F1"/>
    <w:rsid w:val="008742C4"/>
    <w:rsid w:val="008742EC"/>
    <w:rsid w:val="008746FC"/>
    <w:rsid w:val="008749AF"/>
    <w:rsid w:val="00874B39"/>
    <w:rsid w:val="00875149"/>
    <w:rsid w:val="00875B18"/>
    <w:rsid w:val="00875B7D"/>
    <w:rsid w:val="00875D43"/>
    <w:rsid w:val="0087691C"/>
    <w:rsid w:val="00876B21"/>
    <w:rsid w:val="008774F3"/>
    <w:rsid w:val="00877705"/>
    <w:rsid w:val="00877AD3"/>
    <w:rsid w:val="008807F7"/>
    <w:rsid w:val="00880B4B"/>
    <w:rsid w:val="00880EBD"/>
    <w:rsid w:val="00880F43"/>
    <w:rsid w:val="00881BC8"/>
    <w:rsid w:val="0088233F"/>
    <w:rsid w:val="008827E8"/>
    <w:rsid w:val="008828A5"/>
    <w:rsid w:val="00882C32"/>
    <w:rsid w:val="0088360B"/>
    <w:rsid w:val="008839D8"/>
    <w:rsid w:val="00883E45"/>
    <w:rsid w:val="00883ED8"/>
    <w:rsid w:val="00883F65"/>
    <w:rsid w:val="008843D8"/>
    <w:rsid w:val="00884411"/>
    <w:rsid w:val="00884576"/>
    <w:rsid w:val="00884690"/>
    <w:rsid w:val="00884EB4"/>
    <w:rsid w:val="00884F84"/>
    <w:rsid w:val="00885430"/>
    <w:rsid w:val="0088545C"/>
    <w:rsid w:val="008857C8"/>
    <w:rsid w:val="008859D5"/>
    <w:rsid w:val="00885CD4"/>
    <w:rsid w:val="00886863"/>
    <w:rsid w:val="00886C54"/>
    <w:rsid w:val="00886FAB"/>
    <w:rsid w:val="00887194"/>
    <w:rsid w:val="0088763F"/>
    <w:rsid w:val="00887A95"/>
    <w:rsid w:val="00887B71"/>
    <w:rsid w:val="00887DC0"/>
    <w:rsid w:val="00887EB0"/>
    <w:rsid w:val="0089012F"/>
    <w:rsid w:val="0089017D"/>
    <w:rsid w:val="00890A29"/>
    <w:rsid w:val="00890D60"/>
    <w:rsid w:val="00890FCF"/>
    <w:rsid w:val="0089145E"/>
    <w:rsid w:val="0089158D"/>
    <w:rsid w:val="00891CD1"/>
    <w:rsid w:val="0089201F"/>
    <w:rsid w:val="00892944"/>
    <w:rsid w:val="00892B8E"/>
    <w:rsid w:val="00893816"/>
    <w:rsid w:val="00893894"/>
    <w:rsid w:val="00893A57"/>
    <w:rsid w:val="00893B13"/>
    <w:rsid w:val="00893CA0"/>
    <w:rsid w:val="0089408E"/>
    <w:rsid w:val="0089432A"/>
    <w:rsid w:val="00894581"/>
    <w:rsid w:val="00894E8C"/>
    <w:rsid w:val="00894F97"/>
    <w:rsid w:val="008950D5"/>
    <w:rsid w:val="0089510C"/>
    <w:rsid w:val="00895857"/>
    <w:rsid w:val="00895A29"/>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C41"/>
    <w:rsid w:val="008A0F69"/>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6E0"/>
    <w:rsid w:val="008A6E9F"/>
    <w:rsid w:val="008A6EF8"/>
    <w:rsid w:val="008A7A39"/>
    <w:rsid w:val="008B0007"/>
    <w:rsid w:val="008B0127"/>
    <w:rsid w:val="008B0256"/>
    <w:rsid w:val="008B11D4"/>
    <w:rsid w:val="008B187E"/>
    <w:rsid w:val="008B1988"/>
    <w:rsid w:val="008B202E"/>
    <w:rsid w:val="008B221C"/>
    <w:rsid w:val="008B22B4"/>
    <w:rsid w:val="008B276F"/>
    <w:rsid w:val="008B2FC3"/>
    <w:rsid w:val="008B2FDE"/>
    <w:rsid w:val="008B38AE"/>
    <w:rsid w:val="008B3A96"/>
    <w:rsid w:val="008B40CD"/>
    <w:rsid w:val="008B41DA"/>
    <w:rsid w:val="008B45E1"/>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4A5"/>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7C"/>
    <w:rsid w:val="008C6290"/>
    <w:rsid w:val="008C6364"/>
    <w:rsid w:val="008C682E"/>
    <w:rsid w:val="008C68BD"/>
    <w:rsid w:val="008C6B9F"/>
    <w:rsid w:val="008C6D86"/>
    <w:rsid w:val="008C73CB"/>
    <w:rsid w:val="008C79E7"/>
    <w:rsid w:val="008C7C5F"/>
    <w:rsid w:val="008D051C"/>
    <w:rsid w:val="008D169A"/>
    <w:rsid w:val="008D18A5"/>
    <w:rsid w:val="008D1E5C"/>
    <w:rsid w:val="008D1EC4"/>
    <w:rsid w:val="008D23CC"/>
    <w:rsid w:val="008D26CC"/>
    <w:rsid w:val="008D33B0"/>
    <w:rsid w:val="008D3FA4"/>
    <w:rsid w:val="008D43BC"/>
    <w:rsid w:val="008D466B"/>
    <w:rsid w:val="008D4A64"/>
    <w:rsid w:val="008D4E38"/>
    <w:rsid w:val="008D52A8"/>
    <w:rsid w:val="008D5400"/>
    <w:rsid w:val="008D559D"/>
    <w:rsid w:val="008D55F6"/>
    <w:rsid w:val="008D5F3E"/>
    <w:rsid w:val="008D604A"/>
    <w:rsid w:val="008D6EDA"/>
    <w:rsid w:val="008D7405"/>
    <w:rsid w:val="008D77E5"/>
    <w:rsid w:val="008D79D2"/>
    <w:rsid w:val="008D7AF5"/>
    <w:rsid w:val="008E04CE"/>
    <w:rsid w:val="008E05C6"/>
    <w:rsid w:val="008E08CB"/>
    <w:rsid w:val="008E14FA"/>
    <w:rsid w:val="008E1719"/>
    <w:rsid w:val="008E210B"/>
    <w:rsid w:val="008E22EB"/>
    <w:rsid w:val="008E2824"/>
    <w:rsid w:val="008E2A26"/>
    <w:rsid w:val="008E2DD8"/>
    <w:rsid w:val="008E409D"/>
    <w:rsid w:val="008E40FC"/>
    <w:rsid w:val="008E521A"/>
    <w:rsid w:val="008E56B6"/>
    <w:rsid w:val="008E607B"/>
    <w:rsid w:val="008E65DD"/>
    <w:rsid w:val="008E6A23"/>
    <w:rsid w:val="008E6C9F"/>
    <w:rsid w:val="008E6E0B"/>
    <w:rsid w:val="008E6F5F"/>
    <w:rsid w:val="008E7061"/>
    <w:rsid w:val="008E7229"/>
    <w:rsid w:val="008E73B5"/>
    <w:rsid w:val="008E7DB5"/>
    <w:rsid w:val="008F010E"/>
    <w:rsid w:val="008F0170"/>
    <w:rsid w:val="008F05F4"/>
    <w:rsid w:val="008F06F9"/>
    <w:rsid w:val="008F087E"/>
    <w:rsid w:val="008F0D51"/>
    <w:rsid w:val="008F21BF"/>
    <w:rsid w:val="008F2B03"/>
    <w:rsid w:val="008F3186"/>
    <w:rsid w:val="008F4307"/>
    <w:rsid w:val="008F45F6"/>
    <w:rsid w:val="008F4890"/>
    <w:rsid w:val="008F4ADB"/>
    <w:rsid w:val="008F4E91"/>
    <w:rsid w:val="008F5050"/>
    <w:rsid w:val="008F508D"/>
    <w:rsid w:val="008F510D"/>
    <w:rsid w:val="008F51F9"/>
    <w:rsid w:val="008F522C"/>
    <w:rsid w:val="008F57DA"/>
    <w:rsid w:val="008F6076"/>
    <w:rsid w:val="008F64FC"/>
    <w:rsid w:val="008F65AD"/>
    <w:rsid w:val="008F6825"/>
    <w:rsid w:val="008F68F3"/>
    <w:rsid w:val="008F6A41"/>
    <w:rsid w:val="008F6C24"/>
    <w:rsid w:val="008F7267"/>
    <w:rsid w:val="008F732C"/>
    <w:rsid w:val="008F7410"/>
    <w:rsid w:val="008F7460"/>
    <w:rsid w:val="008F7599"/>
    <w:rsid w:val="008F7791"/>
    <w:rsid w:val="0090006F"/>
    <w:rsid w:val="00900706"/>
    <w:rsid w:val="00900C28"/>
    <w:rsid w:val="00901381"/>
    <w:rsid w:val="00901441"/>
    <w:rsid w:val="0090153D"/>
    <w:rsid w:val="009016B9"/>
    <w:rsid w:val="00901BD5"/>
    <w:rsid w:val="00901C16"/>
    <w:rsid w:val="0090273A"/>
    <w:rsid w:val="00902A08"/>
    <w:rsid w:val="00902A78"/>
    <w:rsid w:val="00902B34"/>
    <w:rsid w:val="00902CDF"/>
    <w:rsid w:val="00902E90"/>
    <w:rsid w:val="0090346D"/>
    <w:rsid w:val="009036C5"/>
    <w:rsid w:val="00903EBC"/>
    <w:rsid w:val="009040C9"/>
    <w:rsid w:val="00905615"/>
    <w:rsid w:val="009057E3"/>
    <w:rsid w:val="00905DBD"/>
    <w:rsid w:val="00905DF3"/>
    <w:rsid w:val="00906303"/>
    <w:rsid w:val="009064F4"/>
    <w:rsid w:val="009068BB"/>
    <w:rsid w:val="009068FA"/>
    <w:rsid w:val="00906B47"/>
    <w:rsid w:val="00906BF5"/>
    <w:rsid w:val="00907512"/>
    <w:rsid w:val="00907873"/>
    <w:rsid w:val="00907B66"/>
    <w:rsid w:val="00907CF7"/>
    <w:rsid w:val="009101E5"/>
    <w:rsid w:val="009103CF"/>
    <w:rsid w:val="009104EE"/>
    <w:rsid w:val="00910AAF"/>
    <w:rsid w:val="00910EB3"/>
    <w:rsid w:val="00911862"/>
    <w:rsid w:val="00912789"/>
    <w:rsid w:val="00912A25"/>
    <w:rsid w:val="00912A9B"/>
    <w:rsid w:val="0091308E"/>
    <w:rsid w:val="009130DD"/>
    <w:rsid w:val="009130FA"/>
    <w:rsid w:val="00913122"/>
    <w:rsid w:val="00913A54"/>
    <w:rsid w:val="009143F8"/>
    <w:rsid w:val="00914627"/>
    <w:rsid w:val="009149AC"/>
    <w:rsid w:val="00914A28"/>
    <w:rsid w:val="00914D6E"/>
    <w:rsid w:val="009159BF"/>
    <w:rsid w:val="009162FF"/>
    <w:rsid w:val="009164B7"/>
    <w:rsid w:val="0091702B"/>
    <w:rsid w:val="00917066"/>
    <w:rsid w:val="0091753F"/>
    <w:rsid w:val="0092006F"/>
    <w:rsid w:val="009208F8"/>
    <w:rsid w:val="00920F72"/>
    <w:rsid w:val="0092103F"/>
    <w:rsid w:val="00921776"/>
    <w:rsid w:val="00921A6D"/>
    <w:rsid w:val="00921EBF"/>
    <w:rsid w:val="0092200B"/>
    <w:rsid w:val="00922052"/>
    <w:rsid w:val="009226B0"/>
    <w:rsid w:val="00922BE5"/>
    <w:rsid w:val="0092344A"/>
    <w:rsid w:val="009236EC"/>
    <w:rsid w:val="00923B30"/>
    <w:rsid w:val="00924026"/>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500"/>
    <w:rsid w:val="00932B92"/>
    <w:rsid w:val="00933105"/>
    <w:rsid w:val="0093383D"/>
    <w:rsid w:val="00933B4A"/>
    <w:rsid w:val="00933BEB"/>
    <w:rsid w:val="00933F5B"/>
    <w:rsid w:val="00934633"/>
    <w:rsid w:val="00934654"/>
    <w:rsid w:val="009347FB"/>
    <w:rsid w:val="00934C2D"/>
    <w:rsid w:val="00934C9C"/>
    <w:rsid w:val="00934CD6"/>
    <w:rsid w:val="0093538F"/>
    <w:rsid w:val="009359FA"/>
    <w:rsid w:val="00935BA9"/>
    <w:rsid w:val="0093610A"/>
    <w:rsid w:val="0093629A"/>
    <w:rsid w:val="00936BF2"/>
    <w:rsid w:val="00936DB3"/>
    <w:rsid w:val="00936F2E"/>
    <w:rsid w:val="00936F6E"/>
    <w:rsid w:val="009376EB"/>
    <w:rsid w:val="00937BAE"/>
    <w:rsid w:val="00937CF6"/>
    <w:rsid w:val="009411C1"/>
    <w:rsid w:val="009414CB"/>
    <w:rsid w:val="00941D39"/>
    <w:rsid w:val="00943062"/>
    <w:rsid w:val="0094377E"/>
    <w:rsid w:val="009437CB"/>
    <w:rsid w:val="00943F2D"/>
    <w:rsid w:val="00943F56"/>
    <w:rsid w:val="00944267"/>
    <w:rsid w:val="009446E1"/>
    <w:rsid w:val="00944B18"/>
    <w:rsid w:val="0094527C"/>
    <w:rsid w:val="009456EC"/>
    <w:rsid w:val="0094579A"/>
    <w:rsid w:val="00945E0F"/>
    <w:rsid w:val="00946B65"/>
    <w:rsid w:val="00946D60"/>
    <w:rsid w:val="00946D9F"/>
    <w:rsid w:val="00946DCD"/>
    <w:rsid w:val="00946E3C"/>
    <w:rsid w:val="00946F6B"/>
    <w:rsid w:val="0094723E"/>
    <w:rsid w:val="0094751E"/>
    <w:rsid w:val="00947A3E"/>
    <w:rsid w:val="00950282"/>
    <w:rsid w:val="0095031C"/>
    <w:rsid w:val="00950FDF"/>
    <w:rsid w:val="009518EC"/>
    <w:rsid w:val="00951BC3"/>
    <w:rsid w:val="00951E59"/>
    <w:rsid w:val="00951F86"/>
    <w:rsid w:val="00952162"/>
    <w:rsid w:val="0095239F"/>
    <w:rsid w:val="00952C79"/>
    <w:rsid w:val="00952D1F"/>
    <w:rsid w:val="0095375E"/>
    <w:rsid w:val="00953CC2"/>
    <w:rsid w:val="00954083"/>
    <w:rsid w:val="009540D3"/>
    <w:rsid w:val="00954165"/>
    <w:rsid w:val="00954271"/>
    <w:rsid w:val="00954488"/>
    <w:rsid w:val="009544C7"/>
    <w:rsid w:val="009544F3"/>
    <w:rsid w:val="00954D3A"/>
    <w:rsid w:val="00954D3C"/>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8C1"/>
    <w:rsid w:val="009629E8"/>
    <w:rsid w:val="00962C1B"/>
    <w:rsid w:val="00962C4D"/>
    <w:rsid w:val="009631C6"/>
    <w:rsid w:val="00964170"/>
    <w:rsid w:val="00965F1F"/>
    <w:rsid w:val="00966716"/>
    <w:rsid w:val="00966AE6"/>
    <w:rsid w:val="0096741F"/>
    <w:rsid w:val="00967571"/>
    <w:rsid w:val="009676A1"/>
    <w:rsid w:val="00967FCF"/>
    <w:rsid w:val="00970AC1"/>
    <w:rsid w:val="00970D00"/>
    <w:rsid w:val="00970E49"/>
    <w:rsid w:val="00970FA1"/>
    <w:rsid w:val="009710E1"/>
    <w:rsid w:val="00971ACF"/>
    <w:rsid w:val="0097227D"/>
    <w:rsid w:val="009722C3"/>
    <w:rsid w:val="00972654"/>
    <w:rsid w:val="0097339D"/>
    <w:rsid w:val="009736F7"/>
    <w:rsid w:val="0097372B"/>
    <w:rsid w:val="00973D1E"/>
    <w:rsid w:val="00974069"/>
    <w:rsid w:val="00974B39"/>
    <w:rsid w:val="00974DC2"/>
    <w:rsid w:val="00974EBD"/>
    <w:rsid w:val="00975195"/>
    <w:rsid w:val="00975368"/>
    <w:rsid w:val="00975604"/>
    <w:rsid w:val="009756EC"/>
    <w:rsid w:val="00975855"/>
    <w:rsid w:val="00975AF0"/>
    <w:rsid w:val="00975E63"/>
    <w:rsid w:val="00976072"/>
    <w:rsid w:val="009772AE"/>
    <w:rsid w:val="009772EC"/>
    <w:rsid w:val="009775DA"/>
    <w:rsid w:val="009777CD"/>
    <w:rsid w:val="00977F73"/>
    <w:rsid w:val="009800BD"/>
    <w:rsid w:val="0098059E"/>
    <w:rsid w:val="0098074C"/>
    <w:rsid w:val="0098085B"/>
    <w:rsid w:val="0098130F"/>
    <w:rsid w:val="0098133D"/>
    <w:rsid w:val="00981941"/>
    <w:rsid w:val="00981EF2"/>
    <w:rsid w:val="00981F98"/>
    <w:rsid w:val="00982277"/>
    <w:rsid w:val="0098232B"/>
    <w:rsid w:val="00982785"/>
    <w:rsid w:val="009837CB"/>
    <w:rsid w:val="00983B80"/>
    <w:rsid w:val="00983DB1"/>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90652"/>
    <w:rsid w:val="009909BD"/>
    <w:rsid w:val="00990C29"/>
    <w:rsid w:val="00990C7B"/>
    <w:rsid w:val="0099113C"/>
    <w:rsid w:val="00991422"/>
    <w:rsid w:val="00991505"/>
    <w:rsid w:val="0099166B"/>
    <w:rsid w:val="009920B3"/>
    <w:rsid w:val="00992348"/>
    <w:rsid w:val="009927A6"/>
    <w:rsid w:val="009927BD"/>
    <w:rsid w:val="00992B62"/>
    <w:rsid w:val="00992D8E"/>
    <w:rsid w:val="00992DBF"/>
    <w:rsid w:val="00993D38"/>
    <w:rsid w:val="00994056"/>
    <w:rsid w:val="009942E2"/>
    <w:rsid w:val="009943CB"/>
    <w:rsid w:val="00994562"/>
    <w:rsid w:val="009948A5"/>
    <w:rsid w:val="009949FF"/>
    <w:rsid w:val="00994A8A"/>
    <w:rsid w:val="00995219"/>
    <w:rsid w:val="009953D6"/>
    <w:rsid w:val="0099541C"/>
    <w:rsid w:val="00995A48"/>
    <w:rsid w:val="009961D2"/>
    <w:rsid w:val="00996214"/>
    <w:rsid w:val="00996A41"/>
    <w:rsid w:val="009A0044"/>
    <w:rsid w:val="009A0157"/>
    <w:rsid w:val="009A09E6"/>
    <w:rsid w:val="009A0A32"/>
    <w:rsid w:val="009A0CD5"/>
    <w:rsid w:val="009A0E79"/>
    <w:rsid w:val="009A0F67"/>
    <w:rsid w:val="009A1056"/>
    <w:rsid w:val="009A13FA"/>
    <w:rsid w:val="009A195F"/>
    <w:rsid w:val="009A2102"/>
    <w:rsid w:val="009A2227"/>
    <w:rsid w:val="009A2749"/>
    <w:rsid w:val="009A2932"/>
    <w:rsid w:val="009A2941"/>
    <w:rsid w:val="009A2BF8"/>
    <w:rsid w:val="009A2FD3"/>
    <w:rsid w:val="009A301F"/>
    <w:rsid w:val="009A4186"/>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1AE6"/>
    <w:rsid w:val="009B207F"/>
    <w:rsid w:val="009B22A4"/>
    <w:rsid w:val="009B243C"/>
    <w:rsid w:val="009B2716"/>
    <w:rsid w:val="009B2A31"/>
    <w:rsid w:val="009B2DFC"/>
    <w:rsid w:val="009B2F1D"/>
    <w:rsid w:val="009B376D"/>
    <w:rsid w:val="009B3DF7"/>
    <w:rsid w:val="009B4427"/>
    <w:rsid w:val="009B4C2C"/>
    <w:rsid w:val="009B55A0"/>
    <w:rsid w:val="009B59F8"/>
    <w:rsid w:val="009B5C5C"/>
    <w:rsid w:val="009B61AE"/>
    <w:rsid w:val="009B64F9"/>
    <w:rsid w:val="009B760B"/>
    <w:rsid w:val="009B7A82"/>
    <w:rsid w:val="009C05FB"/>
    <w:rsid w:val="009C0C5D"/>
    <w:rsid w:val="009C0DAC"/>
    <w:rsid w:val="009C1199"/>
    <w:rsid w:val="009C1635"/>
    <w:rsid w:val="009C1867"/>
    <w:rsid w:val="009C1BB0"/>
    <w:rsid w:val="009C1E34"/>
    <w:rsid w:val="009C24A5"/>
    <w:rsid w:val="009C2792"/>
    <w:rsid w:val="009C2927"/>
    <w:rsid w:val="009C2C25"/>
    <w:rsid w:val="009C33B3"/>
    <w:rsid w:val="009C33CA"/>
    <w:rsid w:val="009C37FF"/>
    <w:rsid w:val="009C4506"/>
    <w:rsid w:val="009C4A1B"/>
    <w:rsid w:val="009C4D8E"/>
    <w:rsid w:val="009C4FA6"/>
    <w:rsid w:val="009C545E"/>
    <w:rsid w:val="009C599A"/>
    <w:rsid w:val="009C5BEF"/>
    <w:rsid w:val="009C68F9"/>
    <w:rsid w:val="009C6C96"/>
    <w:rsid w:val="009C70E9"/>
    <w:rsid w:val="009C72EB"/>
    <w:rsid w:val="009C79C8"/>
    <w:rsid w:val="009C7B2D"/>
    <w:rsid w:val="009D0293"/>
    <w:rsid w:val="009D02BF"/>
    <w:rsid w:val="009D09B1"/>
    <w:rsid w:val="009D09CA"/>
    <w:rsid w:val="009D0AA9"/>
    <w:rsid w:val="009D0D1A"/>
    <w:rsid w:val="009D0D32"/>
    <w:rsid w:val="009D0ED2"/>
    <w:rsid w:val="009D10DD"/>
    <w:rsid w:val="009D1189"/>
    <w:rsid w:val="009D136F"/>
    <w:rsid w:val="009D151C"/>
    <w:rsid w:val="009D15E9"/>
    <w:rsid w:val="009D1B41"/>
    <w:rsid w:val="009D236E"/>
    <w:rsid w:val="009D2374"/>
    <w:rsid w:val="009D2976"/>
    <w:rsid w:val="009D2C2D"/>
    <w:rsid w:val="009D307B"/>
    <w:rsid w:val="009D3473"/>
    <w:rsid w:val="009D3AEE"/>
    <w:rsid w:val="009D42AE"/>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3904"/>
    <w:rsid w:val="009E440C"/>
    <w:rsid w:val="009E50BE"/>
    <w:rsid w:val="009E5BEA"/>
    <w:rsid w:val="009E5CF2"/>
    <w:rsid w:val="009E5E3A"/>
    <w:rsid w:val="009E65C6"/>
    <w:rsid w:val="009E73C5"/>
    <w:rsid w:val="009E7A53"/>
    <w:rsid w:val="009E7A71"/>
    <w:rsid w:val="009F0FBE"/>
    <w:rsid w:val="009F1007"/>
    <w:rsid w:val="009F12EC"/>
    <w:rsid w:val="009F1584"/>
    <w:rsid w:val="009F164B"/>
    <w:rsid w:val="009F292A"/>
    <w:rsid w:val="009F2DBC"/>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1478"/>
    <w:rsid w:val="00A021A7"/>
    <w:rsid w:val="00A021DB"/>
    <w:rsid w:val="00A0233E"/>
    <w:rsid w:val="00A0262A"/>
    <w:rsid w:val="00A02734"/>
    <w:rsid w:val="00A0297C"/>
    <w:rsid w:val="00A02CEE"/>
    <w:rsid w:val="00A0306F"/>
    <w:rsid w:val="00A0342C"/>
    <w:rsid w:val="00A0348B"/>
    <w:rsid w:val="00A03BD3"/>
    <w:rsid w:val="00A03C15"/>
    <w:rsid w:val="00A0473F"/>
    <w:rsid w:val="00A04DE6"/>
    <w:rsid w:val="00A05151"/>
    <w:rsid w:val="00A0568B"/>
    <w:rsid w:val="00A05AC8"/>
    <w:rsid w:val="00A05C60"/>
    <w:rsid w:val="00A05FC0"/>
    <w:rsid w:val="00A06103"/>
    <w:rsid w:val="00A06A48"/>
    <w:rsid w:val="00A07024"/>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7BA"/>
    <w:rsid w:val="00A15893"/>
    <w:rsid w:val="00A15D42"/>
    <w:rsid w:val="00A160FA"/>
    <w:rsid w:val="00A16169"/>
    <w:rsid w:val="00A16408"/>
    <w:rsid w:val="00A16D55"/>
    <w:rsid w:val="00A16DEA"/>
    <w:rsid w:val="00A17297"/>
    <w:rsid w:val="00A17820"/>
    <w:rsid w:val="00A17B68"/>
    <w:rsid w:val="00A201C5"/>
    <w:rsid w:val="00A20362"/>
    <w:rsid w:val="00A2089C"/>
    <w:rsid w:val="00A21688"/>
    <w:rsid w:val="00A21ADD"/>
    <w:rsid w:val="00A21E24"/>
    <w:rsid w:val="00A21E8E"/>
    <w:rsid w:val="00A22359"/>
    <w:rsid w:val="00A229C8"/>
    <w:rsid w:val="00A22A3D"/>
    <w:rsid w:val="00A22ADC"/>
    <w:rsid w:val="00A231C4"/>
    <w:rsid w:val="00A23B21"/>
    <w:rsid w:val="00A23D83"/>
    <w:rsid w:val="00A23DAB"/>
    <w:rsid w:val="00A23FBC"/>
    <w:rsid w:val="00A24CD9"/>
    <w:rsid w:val="00A250F8"/>
    <w:rsid w:val="00A254BD"/>
    <w:rsid w:val="00A25928"/>
    <w:rsid w:val="00A25A27"/>
    <w:rsid w:val="00A25E5E"/>
    <w:rsid w:val="00A26649"/>
    <w:rsid w:val="00A26CAC"/>
    <w:rsid w:val="00A27118"/>
    <w:rsid w:val="00A2757A"/>
    <w:rsid w:val="00A30434"/>
    <w:rsid w:val="00A30E3F"/>
    <w:rsid w:val="00A311BD"/>
    <w:rsid w:val="00A312F7"/>
    <w:rsid w:val="00A31833"/>
    <w:rsid w:val="00A3196C"/>
    <w:rsid w:val="00A3199D"/>
    <w:rsid w:val="00A320C5"/>
    <w:rsid w:val="00A32F7F"/>
    <w:rsid w:val="00A338E9"/>
    <w:rsid w:val="00A33C00"/>
    <w:rsid w:val="00A33C4E"/>
    <w:rsid w:val="00A33FA0"/>
    <w:rsid w:val="00A35421"/>
    <w:rsid w:val="00A3597D"/>
    <w:rsid w:val="00A360FC"/>
    <w:rsid w:val="00A363BE"/>
    <w:rsid w:val="00A366FF"/>
    <w:rsid w:val="00A37363"/>
    <w:rsid w:val="00A40138"/>
    <w:rsid w:val="00A40824"/>
    <w:rsid w:val="00A40C34"/>
    <w:rsid w:val="00A40C4A"/>
    <w:rsid w:val="00A40CF2"/>
    <w:rsid w:val="00A40E1E"/>
    <w:rsid w:val="00A41585"/>
    <w:rsid w:val="00A4175B"/>
    <w:rsid w:val="00A41E13"/>
    <w:rsid w:val="00A420D6"/>
    <w:rsid w:val="00A422CE"/>
    <w:rsid w:val="00A42A04"/>
    <w:rsid w:val="00A42E1A"/>
    <w:rsid w:val="00A43298"/>
    <w:rsid w:val="00A43A00"/>
    <w:rsid w:val="00A43BA6"/>
    <w:rsid w:val="00A43C67"/>
    <w:rsid w:val="00A43E69"/>
    <w:rsid w:val="00A44929"/>
    <w:rsid w:val="00A451B5"/>
    <w:rsid w:val="00A45D7A"/>
    <w:rsid w:val="00A46169"/>
    <w:rsid w:val="00A46433"/>
    <w:rsid w:val="00A468F5"/>
    <w:rsid w:val="00A46DD9"/>
    <w:rsid w:val="00A47184"/>
    <w:rsid w:val="00A47439"/>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0C7"/>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CCF"/>
    <w:rsid w:val="00A64446"/>
    <w:rsid w:val="00A64956"/>
    <w:rsid w:val="00A64AAA"/>
    <w:rsid w:val="00A65094"/>
    <w:rsid w:val="00A6516D"/>
    <w:rsid w:val="00A65186"/>
    <w:rsid w:val="00A6558A"/>
    <w:rsid w:val="00A659E9"/>
    <w:rsid w:val="00A662B4"/>
    <w:rsid w:val="00A66339"/>
    <w:rsid w:val="00A6697D"/>
    <w:rsid w:val="00A66FA0"/>
    <w:rsid w:val="00A67246"/>
    <w:rsid w:val="00A673C6"/>
    <w:rsid w:val="00A67451"/>
    <w:rsid w:val="00A6756C"/>
    <w:rsid w:val="00A676E0"/>
    <w:rsid w:val="00A67AA4"/>
    <w:rsid w:val="00A67C91"/>
    <w:rsid w:val="00A70387"/>
    <w:rsid w:val="00A70993"/>
    <w:rsid w:val="00A70C1E"/>
    <w:rsid w:val="00A71FAB"/>
    <w:rsid w:val="00A72806"/>
    <w:rsid w:val="00A7294E"/>
    <w:rsid w:val="00A73746"/>
    <w:rsid w:val="00A73B70"/>
    <w:rsid w:val="00A73E34"/>
    <w:rsid w:val="00A73F38"/>
    <w:rsid w:val="00A74E3B"/>
    <w:rsid w:val="00A74E54"/>
    <w:rsid w:val="00A752B1"/>
    <w:rsid w:val="00A753FA"/>
    <w:rsid w:val="00A75442"/>
    <w:rsid w:val="00A75515"/>
    <w:rsid w:val="00A7577D"/>
    <w:rsid w:val="00A75848"/>
    <w:rsid w:val="00A758F3"/>
    <w:rsid w:val="00A75DEA"/>
    <w:rsid w:val="00A760FC"/>
    <w:rsid w:val="00A761AE"/>
    <w:rsid w:val="00A76230"/>
    <w:rsid w:val="00A766C9"/>
    <w:rsid w:val="00A767ED"/>
    <w:rsid w:val="00A76ED7"/>
    <w:rsid w:val="00A77159"/>
    <w:rsid w:val="00A7780E"/>
    <w:rsid w:val="00A80B6D"/>
    <w:rsid w:val="00A80F60"/>
    <w:rsid w:val="00A811EF"/>
    <w:rsid w:val="00A813B6"/>
    <w:rsid w:val="00A81468"/>
    <w:rsid w:val="00A82ECB"/>
    <w:rsid w:val="00A835CE"/>
    <w:rsid w:val="00A836E5"/>
    <w:rsid w:val="00A83A25"/>
    <w:rsid w:val="00A8424D"/>
    <w:rsid w:val="00A84567"/>
    <w:rsid w:val="00A848CC"/>
    <w:rsid w:val="00A84BD7"/>
    <w:rsid w:val="00A85384"/>
    <w:rsid w:val="00A85442"/>
    <w:rsid w:val="00A856A0"/>
    <w:rsid w:val="00A85BF4"/>
    <w:rsid w:val="00A85E3D"/>
    <w:rsid w:val="00A866B2"/>
    <w:rsid w:val="00A86AB6"/>
    <w:rsid w:val="00A8712E"/>
    <w:rsid w:val="00A877B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67D1"/>
    <w:rsid w:val="00AA6802"/>
    <w:rsid w:val="00AA6A61"/>
    <w:rsid w:val="00AA6AC7"/>
    <w:rsid w:val="00AA745A"/>
    <w:rsid w:val="00AA75CE"/>
    <w:rsid w:val="00AA76CB"/>
    <w:rsid w:val="00AA78A1"/>
    <w:rsid w:val="00AA7BA5"/>
    <w:rsid w:val="00AA7C6C"/>
    <w:rsid w:val="00AA7DE9"/>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DFA"/>
    <w:rsid w:val="00AB4F82"/>
    <w:rsid w:val="00AB549A"/>
    <w:rsid w:val="00AB5995"/>
    <w:rsid w:val="00AB5D07"/>
    <w:rsid w:val="00AB5DFE"/>
    <w:rsid w:val="00AB63C2"/>
    <w:rsid w:val="00AB640A"/>
    <w:rsid w:val="00AB6904"/>
    <w:rsid w:val="00AB6A1F"/>
    <w:rsid w:val="00AB6A82"/>
    <w:rsid w:val="00AB6EAA"/>
    <w:rsid w:val="00AB79E8"/>
    <w:rsid w:val="00AB7BC2"/>
    <w:rsid w:val="00AC024B"/>
    <w:rsid w:val="00AC0327"/>
    <w:rsid w:val="00AC096E"/>
    <w:rsid w:val="00AC0CEE"/>
    <w:rsid w:val="00AC1206"/>
    <w:rsid w:val="00AC126A"/>
    <w:rsid w:val="00AC1B0D"/>
    <w:rsid w:val="00AC1BB9"/>
    <w:rsid w:val="00AC1E54"/>
    <w:rsid w:val="00AC1E85"/>
    <w:rsid w:val="00AC2161"/>
    <w:rsid w:val="00AC27C9"/>
    <w:rsid w:val="00AC2FB1"/>
    <w:rsid w:val="00AC3149"/>
    <w:rsid w:val="00AC35B4"/>
    <w:rsid w:val="00AC36D0"/>
    <w:rsid w:val="00AC37D9"/>
    <w:rsid w:val="00AC42B0"/>
    <w:rsid w:val="00AC470D"/>
    <w:rsid w:val="00AC49EC"/>
    <w:rsid w:val="00AC4FE7"/>
    <w:rsid w:val="00AC5AC8"/>
    <w:rsid w:val="00AC5AC9"/>
    <w:rsid w:val="00AC5BBE"/>
    <w:rsid w:val="00AC5E81"/>
    <w:rsid w:val="00AC64B6"/>
    <w:rsid w:val="00AC727D"/>
    <w:rsid w:val="00AC72A2"/>
    <w:rsid w:val="00AC7AAB"/>
    <w:rsid w:val="00AC7C47"/>
    <w:rsid w:val="00AC7D04"/>
    <w:rsid w:val="00AC7E26"/>
    <w:rsid w:val="00AD007C"/>
    <w:rsid w:val="00AD0158"/>
    <w:rsid w:val="00AD0ADB"/>
    <w:rsid w:val="00AD0D08"/>
    <w:rsid w:val="00AD0E67"/>
    <w:rsid w:val="00AD129F"/>
    <w:rsid w:val="00AD180D"/>
    <w:rsid w:val="00AD2378"/>
    <w:rsid w:val="00AD238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8E6"/>
    <w:rsid w:val="00AE09C1"/>
    <w:rsid w:val="00AE121B"/>
    <w:rsid w:val="00AE1292"/>
    <w:rsid w:val="00AE134B"/>
    <w:rsid w:val="00AE190A"/>
    <w:rsid w:val="00AE1C83"/>
    <w:rsid w:val="00AE20CB"/>
    <w:rsid w:val="00AE2538"/>
    <w:rsid w:val="00AE2672"/>
    <w:rsid w:val="00AE317C"/>
    <w:rsid w:val="00AE320C"/>
    <w:rsid w:val="00AE3D6E"/>
    <w:rsid w:val="00AE40EC"/>
    <w:rsid w:val="00AE47AF"/>
    <w:rsid w:val="00AE47CB"/>
    <w:rsid w:val="00AE4A6B"/>
    <w:rsid w:val="00AE4BDE"/>
    <w:rsid w:val="00AE5019"/>
    <w:rsid w:val="00AE54F5"/>
    <w:rsid w:val="00AE5C71"/>
    <w:rsid w:val="00AE617B"/>
    <w:rsid w:val="00AE6216"/>
    <w:rsid w:val="00AE6276"/>
    <w:rsid w:val="00AE6319"/>
    <w:rsid w:val="00AE6612"/>
    <w:rsid w:val="00AE6833"/>
    <w:rsid w:val="00AE6B75"/>
    <w:rsid w:val="00AE6BA1"/>
    <w:rsid w:val="00AE6E15"/>
    <w:rsid w:val="00AE6E6E"/>
    <w:rsid w:val="00AE6E9D"/>
    <w:rsid w:val="00AE6F38"/>
    <w:rsid w:val="00AE7382"/>
    <w:rsid w:val="00AE750B"/>
    <w:rsid w:val="00AE7884"/>
    <w:rsid w:val="00AF0172"/>
    <w:rsid w:val="00AF10B3"/>
    <w:rsid w:val="00AF1328"/>
    <w:rsid w:val="00AF1399"/>
    <w:rsid w:val="00AF16C1"/>
    <w:rsid w:val="00AF17A7"/>
    <w:rsid w:val="00AF1EF5"/>
    <w:rsid w:val="00AF21B7"/>
    <w:rsid w:val="00AF2C4C"/>
    <w:rsid w:val="00AF3378"/>
    <w:rsid w:val="00AF36BA"/>
    <w:rsid w:val="00AF3A53"/>
    <w:rsid w:val="00AF3E12"/>
    <w:rsid w:val="00AF4581"/>
    <w:rsid w:val="00AF4651"/>
    <w:rsid w:val="00AF4A0A"/>
    <w:rsid w:val="00AF4ACB"/>
    <w:rsid w:val="00AF4E5F"/>
    <w:rsid w:val="00AF4EB5"/>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BD5"/>
    <w:rsid w:val="00B01126"/>
    <w:rsid w:val="00B0143A"/>
    <w:rsid w:val="00B0144A"/>
    <w:rsid w:val="00B01567"/>
    <w:rsid w:val="00B016D6"/>
    <w:rsid w:val="00B01806"/>
    <w:rsid w:val="00B01D2C"/>
    <w:rsid w:val="00B02958"/>
    <w:rsid w:val="00B0319C"/>
    <w:rsid w:val="00B034B3"/>
    <w:rsid w:val="00B03920"/>
    <w:rsid w:val="00B03981"/>
    <w:rsid w:val="00B03F7D"/>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4DB"/>
    <w:rsid w:val="00B11AA3"/>
    <w:rsid w:val="00B11D57"/>
    <w:rsid w:val="00B11F26"/>
    <w:rsid w:val="00B12315"/>
    <w:rsid w:val="00B12344"/>
    <w:rsid w:val="00B128CA"/>
    <w:rsid w:val="00B12CB7"/>
    <w:rsid w:val="00B12D03"/>
    <w:rsid w:val="00B12DC6"/>
    <w:rsid w:val="00B1332C"/>
    <w:rsid w:val="00B1404B"/>
    <w:rsid w:val="00B1484C"/>
    <w:rsid w:val="00B148FB"/>
    <w:rsid w:val="00B14CF9"/>
    <w:rsid w:val="00B14D2A"/>
    <w:rsid w:val="00B14FC9"/>
    <w:rsid w:val="00B152C7"/>
    <w:rsid w:val="00B157B9"/>
    <w:rsid w:val="00B169D7"/>
    <w:rsid w:val="00B16CD0"/>
    <w:rsid w:val="00B16F0D"/>
    <w:rsid w:val="00B173AB"/>
    <w:rsid w:val="00B17CDF"/>
    <w:rsid w:val="00B20870"/>
    <w:rsid w:val="00B20A26"/>
    <w:rsid w:val="00B20A2D"/>
    <w:rsid w:val="00B20B31"/>
    <w:rsid w:val="00B20C8C"/>
    <w:rsid w:val="00B20E68"/>
    <w:rsid w:val="00B20F8C"/>
    <w:rsid w:val="00B228CA"/>
    <w:rsid w:val="00B22EBB"/>
    <w:rsid w:val="00B232DD"/>
    <w:rsid w:val="00B23521"/>
    <w:rsid w:val="00B236DE"/>
    <w:rsid w:val="00B23B15"/>
    <w:rsid w:val="00B23D8D"/>
    <w:rsid w:val="00B23F28"/>
    <w:rsid w:val="00B246DE"/>
    <w:rsid w:val="00B2472F"/>
    <w:rsid w:val="00B247B8"/>
    <w:rsid w:val="00B24A2B"/>
    <w:rsid w:val="00B24B03"/>
    <w:rsid w:val="00B24E5D"/>
    <w:rsid w:val="00B259D4"/>
    <w:rsid w:val="00B25D9F"/>
    <w:rsid w:val="00B267A6"/>
    <w:rsid w:val="00B267AC"/>
    <w:rsid w:val="00B26C18"/>
    <w:rsid w:val="00B2718E"/>
    <w:rsid w:val="00B27224"/>
    <w:rsid w:val="00B30099"/>
    <w:rsid w:val="00B30A1A"/>
    <w:rsid w:val="00B30F41"/>
    <w:rsid w:val="00B31063"/>
    <w:rsid w:val="00B3147C"/>
    <w:rsid w:val="00B32AAE"/>
    <w:rsid w:val="00B32FBA"/>
    <w:rsid w:val="00B333F3"/>
    <w:rsid w:val="00B347BF"/>
    <w:rsid w:val="00B34B22"/>
    <w:rsid w:val="00B34D33"/>
    <w:rsid w:val="00B3556D"/>
    <w:rsid w:val="00B35940"/>
    <w:rsid w:val="00B3594F"/>
    <w:rsid w:val="00B35D8C"/>
    <w:rsid w:val="00B3609C"/>
    <w:rsid w:val="00B36637"/>
    <w:rsid w:val="00B36896"/>
    <w:rsid w:val="00B36922"/>
    <w:rsid w:val="00B36D5F"/>
    <w:rsid w:val="00B36DA3"/>
    <w:rsid w:val="00B3719C"/>
    <w:rsid w:val="00B377E8"/>
    <w:rsid w:val="00B37A9C"/>
    <w:rsid w:val="00B37CB9"/>
    <w:rsid w:val="00B40308"/>
    <w:rsid w:val="00B40381"/>
    <w:rsid w:val="00B4087D"/>
    <w:rsid w:val="00B40BBD"/>
    <w:rsid w:val="00B40D8C"/>
    <w:rsid w:val="00B41035"/>
    <w:rsid w:val="00B41D53"/>
    <w:rsid w:val="00B420F6"/>
    <w:rsid w:val="00B42125"/>
    <w:rsid w:val="00B424B6"/>
    <w:rsid w:val="00B428CC"/>
    <w:rsid w:val="00B428CD"/>
    <w:rsid w:val="00B43402"/>
    <w:rsid w:val="00B4371D"/>
    <w:rsid w:val="00B43C62"/>
    <w:rsid w:val="00B441B8"/>
    <w:rsid w:val="00B44382"/>
    <w:rsid w:val="00B44A20"/>
    <w:rsid w:val="00B44B58"/>
    <w:rsid w:val="00B45674"/>
    <w:rsid w:val="00B45E47"/>
    <w:rsid w:val="00B45EB4"/>
    <w:rsid w:val="00B46106"/>
    <w:rsid w:val="00B468BE"/>
    <w:rsid w:val="00B46A02"/>
    <w:rsid w:val="00B47046"/>
    <w:rsid w:val="00B477CC"/>
    <w:rsid w:val="00B47FFC"/>
    <w:rsid w:val="00B503E6"/>
    <w:rsid w:val="00B50E43"/>
    <w:rsid w:val="00B50E4A"/>
    <w:rsid w:val="00B517D4"/>
    <w:rsid w:val="00B517E5"/>
    <w:rsid w:val="00B51B82"/>
    <w:rsid w:val="00B51C56"/>
    <w:rsid w:val="00B51FBA"/>
    <w:rsid w:val="00B52364"/>
    <w:rsid w:val="00B523D2"/>
    <w:rsid w:val="00B524A6"/>
    <w:rsid w:val="00B526AD"/>
    <w:rsid w:val="00B52751"/>
    <w:rsid w:val="00B53638"/>
    <w:rsid w:val="00B5427A"/>
    <w:rsid w:val="00B542C2"/>
    <w:rsid w:val="00B54559"/>
    <w:rsid w:val="00B54A95"/>
    <w:rsid w:val="00B54B74"/>
    <w:rsid w:val="00B55AC5"/>
    <w:rsid w:val="00B55FB8"/>
    <w:rsid w:val="00B56157"/>
    <w:rsid w:val="00B56355"/>
    <w:rsid w:val="00B5635D"/>
    <w:rsid w:val="00B567F8"/>
    <w:rsid w:val="00B56A51"/>
    <w:rsid w:val="00B56B62"/>
    <w:rsid w:val="00B570CC"/>
    <w:rsid w:val="00B572D3"/>
    <w:rsid w:val="00B572F3"/>
    <w:rsid w:val="00B57FC6"/>
    <w:rsid w:val="00B60228"/>
    <w:rsid w:val="00B60491"/>
    <w:rsid w:val="00B606B7"/>
    <w:rsid w:val="00B607B2"/>
    <w:rsid w:val="00B60885"/>
    <w:rsid w:val="00B60EC8"/>
    <w:rsid w:val="00B618A8"/>
    <w:rsid w:val="00B62228"/>
    <w:rsid w:val="00B63370"/>
    <w:rsid w:val="00B6377B"/>
    <w:rsid w:val="00B637CF"/>
    <w:rsid w:val="00B6385A"/>
    <w:rsid w:val="00B63C95"/>
    <w:rsid w:val="00B6404F"/>
    <w:rsid w:val="00B641F0"/>
    <w:rsid w:val="00B64A54"/>
    <w:rsid w:val="00B64DCD"/>
    <w:rsid w:val="00B653D5"/>
    <w:rsid w:val="00B65929"/>
    <w:rsid w:val="00B66C3A"/>
    <w:rsid w:val="00B66D11"/>
    <w:rsid w:val="00B66E0E"/>
    <w:rsid w:val="00B67393"/>
    <w:rsid w:val="00B676D0"/>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5B89"/>
    <w:rsid w:val="00B7667B"/>
    <w:rsid w:val="00B767FF"/>
    <w:rsid w:val="00B77330"/>
    <w:rsid w:val="00B77775"/>
    <w:rsid w:val="00B77D1D"/>
    <w:rsid w:val="00B77E75"/>
    <w:rsid w:val="00B804A1"/>
    <w:rsid w:val="00B806C5"/>
    <w:rsid w:val="00B8189F"/>
    <w:rsid w:val="00B818FE"/>
    <w:rsid w:val="00B81A78"/>
    <w:rsid w:val="00B82054"/>
    <w:rsid w:val="00B825E7"/>
    <w:rsid w:val="00B82BCE"/>
    <w:rsid w:val="00B830C2"/>
    <w:rsid w:val="00B830DC"/>
    <w:rsid w:val="00B83159"/>
    <w:rsid w:val="00B83355"/>
    <w:rsid w:val="00B8346F"/>
    <w:rsid w:val="00B83907"/>
    <w:rsid w:val="00B841B9"/>
    <w:rsid w:val="00B842A8"/>
    <w:rsid w:val="00B845CC"/>
    <w:rsid w:val="00B845F0"/>
    <w:rsid w:val="00B84705"/>
    <w:rsid w:val="00B84A8D"/>
    <w:rsid w:val="00B84CEF"/>
    <w:rsid w:val="00B85E65"/>
    <w:rsid w:val="00B85F20"/>
    <w:rsid w:val="00B86156"/>
    <w:rsid w:val="00B86444"/>
    <w:rsid w:val="00B864B3"/>
    <w:rsid w:val="00B866C7"/>
    <w:rsid w:val="00B867F1"/>
    <w:rsid w:val="00B86862"/>
    <w:rsid w:val="00B87476"/>
    <w:rsid w:val="00B879D9"/>
    <w:rsid w:val="00B879E4"/>
    <w:rsid w:val="00B87EF7"/>
    <w:rsid w:val="00B9023B"/>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714"/>
    <w:rsid w:val="00B94AF6"/>
    <w:rsid w:val="00B951C1"/>
    <w:rsid w:val="00B951C3"/>
    <w:rsid w:val="00B95F64"/>
    <w:rsid w:val="00B96840"/>
    <w:rsid w:val="00B96BEF"/>
    <w:rsid w:val="00B97799"/>
    <w:rsid w:val="00BA0A1B"/>
    <w:rsid w:val="00BA12B4"/>
    <w:rsid w:val="00BA1832"/>
    <w:rsid w:val="00BA2204"/>
    <w:rsid w:val="00BA25E4"/>
    <w:rsid w:val="00BA3043"/>
    <w:rsid w:val="00BA3D26"/>
    <w:rsid w:val="00BA4634"/>
    <w:rsid w:val="00BA5987"/>
    <w:rsid w:val="00BA63EC"/>
    <w:rsid w:val="00BA69AB"/>
    <w:rsid w:val="00BA7107"/>
    <w:rsid w:val="00BA747A"/>
    <w:rsid w:val="00BA7591"/>
    <w:rsid w:val="00BA7740"/>
    <w:rsid w:val="00BA7BE8"/>
    <w:rsid w:val="00BB0016"/>
    <w:rsid w:val="00BB0553"/>
    <w:rsid w:val="00BB0E7D"/>
    <w:rsid w:val="00BB102C"/>
    <w:rsid w:val="00BB179F"/>
    <w:rsid w:val="00BB1D55"/>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2EB4"/>
    <w:rsid w:val="00BC31FC"/>
    <w:rsid w:val="00BC326B"/>
    <w:rsid w:val="00BC3D10"/>
    <w:rsid w:val="00BC43E1"/>
    <w:rsid w:val="00BC4820"/>
    <w:rsid w:val="00BC4BE5"/>
    <w:rsid w:val="00BC57D1"/>
    <w:rsid w:val="00BC58C9"/>
    <w:rsid w:val="00BC5A26"/>
    <w:rsid w:val="00BC5FD4"/>
    <w:rsid w:val="00BC6456"/>
    <w:rsid w:val="00BC70F8"/>
    <w:rsid w:val="00BC7F32"/>
    <w:rsid w:val="00BD04E3"/>
    <w:rsid w:val="00BD0768"/>
    <w:rsid w:val="00BD0C12"/>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36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3B8"/>
    <w:rsid w:val="00BE57E0"/>
    <w:rsid w:val="00BE59A7"/>
    <w:rsid w:val="00BE5EA3"/>
    <w:rsid w:val="00BE655C"/>
    <w:rsid w:val="00BE69AC"/>
    <w:rsid w:val="00BE6A2B"/>
    <w:rsid w:val="00BE7294"/>
    <w:rsid w:val="00BE74E9"/>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AA4"/>
    <w:rsid w:val="00BF3B84"/>
    <w:rsid w:val="00BF40E6"/>
    <w:rsid w:val="00BF42F8"/>
    <w:rsid w:val="00BF49EF"/>
    <w:rsid w:val="00BF4AA0"/>
    <w:rsid w:val="00BF4E30"/>
    <w:rsid w:val="00BF4E7E"/>
    <w:rsid w:val="00BF5375"/>
    <w:rsid w:val="00BF5540"/>
    <w:rsid w:val="00BF5617"/>
    <w:rsid w:val="00BF57B2"/>
    <w:rsid w:val="00BF5984"/>
    <w:rsid w:val="00BF5A1E"/>
    <w:rsid w:val="00BF61C3"/>
    <w:rsid w:val="00BF621E"/>
    <w:rsid w:val="00BF62A5"/>
    <w:rsid w:val="00BF6911"/>
    <w:rsid w:val="00BF6A2F"/>
    <w:rsid w:val="00BF6C9D"/>
    <w:rsid w:val="00BF7F0F"/>
    <w:rsid w:val="00C004F0"/>
    <w:rsid w:val="00C005BA"/>
    <w:rsid w:val="00C0073C"/>
    <w:rsid w:val="00C008B5"/>
    <w:rsid w:val="00C00B2E"/>
    <w:rsid w:val="00C00D04"/>
    <w:rsid w:val="00C00F4D"/>
    <w:rsid w:val="00C023B0"/>
    <w:rsid w:val="00C023CD"/>
    <w:rsid w:val="00C025A0"/>
    <w:rsid w:val="00C02F2C"/>
    <w:rsid w:val="00C03031"/>
    <w:rsid w:val="00C0315B"/>
    <w:rsid w:val="00C0347F"/>
    <w:rsid w:val="00C035A7"/>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6DE"/>
    <w:rsid w:val="00C12D9E"/>
    <w:rsid w:val="00C13132"/>
    <w:rsid w:val="00C13D9E"/>
    <w:rsid w:val="00C14DA3"/>
    <w:rsid w:val="00C15158"/>
    <w:rsid w:val="00C151E8"/>
    <w:rsid w:val="00C15358"/>
    <w:rsid w:val="00C1537D"/>
    <w:rsid w:val="00C15CE7"/>
    <w:rsid w:val="00C164E0"/>
    <w:rsid w:val="00C16647"/>
    <w:rsid w:val="00C167EF"/>
    <w:rsid w:val="00C16810"/>
    <w:rsid w:val="00C16C8C"/>
    <w:rsid w:val="00C16E56"/>
    <w:rsid w:val="00C17100"/>
    <w:rsid w:val="00C172F5"/>
    <w:rsid w:val="00C17D5D"/>
    <w:rsid w:val="00C17E85"/>
    <w:rsid w:val="00C2039F"/>
    <w:rsid w:val="00C20640"/>
    <w:rsid w:val="00C20882"/>
    <w:rsid w:val="00C20984"/>
    <w:rsid w:val="00C209A3"/>
    <w:rsid w:val="00C212C5"/>
    <w:rsid w:val="00C213BA"/>
    <w:rsid w:val="00C219FA"/>
    <w:rsid w:val="00C21B1A"/>
    <w:rsid w:val="00C2296E"/>
    <w:rsid w:val="00C22DE4"/>
    <w:rsid w:val="00C236FF"/>
    <w:rsid w:val="00C23975"/>
    <w:rsid w:val="00C23E5E"/>
    <w:rsid w:val="00C2423C"/>
    <w:rsid w:val="00C2468F"/>
    <w:rsid w:val="00C24E61"/>
    <w:rsid w:val="00C250D8"/>
    <w:rsid w:val="00C25100"/>
    <w:rsid w:val="00C25256"/>
    <w:rsid w:val="00C254BA"/>
    <w:rsid w:val="00C254F3"/>
    <w:rsid w:val="00C256AC"/>
    <w:rsid w:val="00C256DE"/>
    <w:rsid w:val="00C25EF0"/>
    <w:rsid w:val="00C26142"/>
    <w:rsid w:val="00C26A2B"/>
    <w:rsid w:val="00C26AB0"/>
    <w:rsid w:val="00C26E2A"/>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680C"/>
    <w:rsid w:val="00C36CF7"/>
    <w:rsid w:val="00C3712F"/>
    <w:rsid w:val="00C3772F"/>
    <w:rsid w:val="00C37910"/>
    <w:rsid w:val="00C379CC"/>
    <w:rsid w:val="00C40483"/>
    <w:rsid w:val="00C40691"/>
    <w:rsid w:val="00C41552"/>
    <w:rsid w:val="00C41579"/>
    <w:rsid w:val="00C41DAB"/>
    <w:rsid w:val="00C42004"/>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50071"/>
    <w:rsid w:val="00C5050E"/>
    <w:rsid w:val="00C505AF"/>
    <w:rsid w:val="00C5085F"/>
    <w:rsid w:val="00C50CB2"/>
    <w:rsid w:val="00C50D14"/>
    <w:rsid w:val="00C50DB8"/>
    <w:rsid w:val="00C51215"/>
    <w:rsid w:val="00C515E9"/>
    <w:rsid w:val="00C518AA"/>
    <w:rsid w:val="00C51926"/>
    <w:rsid w:val="00C51973"/>
    <w:rsid w:val="00C52329"/>
    <w:rsid w:val="00C5288D"/>
    <w:rsid w:val="00C52B03"/>
    <w:rsid w:val="00C52B55"/>
    <w:rsid w:val="00C52E53"/>
    <w:rsid w:val="00C52E9C"/>
    <w:rsid w:val="00C5363D"/>
    <w:rsid w:val="00C536EA"/>
    <w:rsid w:val="00C5394E"/>
    <w:rsid w:val="00C53A1E"/>
    <w:rsid w:val="00C53D40"/>
    <w:rsid w:val="00C546D6"/>
    <w:rsid w:val="00C5512C"/>
    <w:rsid w:val="00C556BF"/>
    <w:rsid w:val="00C559DA"/>
    <w:rsid w:val="00C55A2B"/>
    <w:rsid w:val="00C55BE3"/>
    <w:rsid w:val="00C565F8"/>
    <w:rsid w:val="00C5695D"/>
    <w:rsid w:val="00C572D8"/>
    <w:rsid w:val="00C57BA5"/>
    <w:rsid w:val="00C57E3F"/>
    <w:rsid w:val="00C57EAE"/>
    <w:rsid w:val="00C57FF3"/>
    <w:rsid w:val="00C6039C"/>
    <w:rsid w:val="00C606CC"/>
    <w:rsid w:val="00C6074B"/>
    <w:rsid w:val="00C60C9D"/>
    <w:rsid w:val="00C60D91"/>
    <w:rsid w:val="00C60DAA"/>
    <w:rsid w:val="00C6174B"/>
    <w:rsid w:val="00C6210A"/>
    <w:rsid w:val="00C62138"/>
    <w:rsid w:val="00C6215A"/>
    <w:rsid w:val="00C62939"/>
    <w:rsid w:val="00C629B1"/>
    <w:rsid w:val="00C62F55"/>
    <w:rsid w:val="00C632E1"/>
    <w:rsid w:val="00C636B2"/>
    <w:rsid w:val="00C63FA6"/>
    <w:rsid w:val="00C6421A"/>
    <w:rsid w:val="00C64477"/>
    <w:rsid w:val="00C645E9"/>
    <w:rsid w:val="00C64CE4"/>
    <w:rsid w:val="00C64E68"/>
    <w:rsid w:val="00C64ECD"/>
    <w:rsid w:val="00C64FEC"/>
    <w:rsid w:val="00C65034"/>
    <w:rsid w:val="00C6593E"/>
    <w:rsid w:val="00C661C2"/>
    <w:rsid w:val="00C66CAD"/>
    <w:rsid w:val="00C66ED2"/>
    <w:rsid w:val="00C67180"/>
    <w:rsid w:val="00C6745B"/>
    <w:rsid w:val="00C70B17"/>
    <w:rsid w:val="00C70CC7"/>
    <w:rsid w:val="00C7142E"/>
    <w:rsid w:val="00C719A5"/>
    <w:rsid w:val="00C72093"/>
    <w:rsid w:val="00C7281B"/>
    <w:rsid w:val="00C728F9"/>
    <w:rsid w:val="00C7291A"/>
    <w:rsid w:val="00C73103"/>
    <w:rsid w:val="00C733C9"/>
    <w:rsid w:val="00C73C6C"/>
    <w:rsid w:val="00C74A5A"/>
    <w:rsid w:val="00C7533F"/>
    <w:rsid w:val="00C75349"/>
    <w:rsid w:val="00C755E8"/>
    <w:rsid w:val="00C7573D"/>
    <w:rsid w:val="00C757FF"/>
    <w:rsid w:val="00C75B46"/>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B90"/>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87E71"/>
    <w:rsid w:val="00C90299"/>
    <w:rsid w:val="00C90D60"/>
    <w:rsid w:val="00C91163"/>
    <w:rsid w:val="00C91D4F"/>
    <w:rsid w:val="00C92A92"/>
    <w:rsid w:val="00C9300F"/>
    <w:rsid w:val="00C931F7"/>
    <w:rsid w:val="00C934C1"/>
    <w:rsid w:val="00C93B7C"/>
    <w:rsid w:val="00C94238"/>
    <w:rsid w:val="00C942C8"/>
    <w:rsid w:val="00C947E3"/>
    <w:rsid w:val="00C94868"/>
    <w:rsid w:val="00C94C88"/>
    <w:rsid w:val="00C9525A"/>
    <w:rsid w:val="00C952D5"/>
    <w:rsid w:val="00C95775"/>
    <w:rsid w:val="00C964E6"/>
    <w:rsid w:val="00C96AF8"/>
    <w:rsid w:val="00C97012"/>
    <w:rsid w:val="00C971FD"/>
    <w:rsid w:val="00C97295"/>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AAE"/>
    <w:rsid w:val="00CA3B16"/>
    <w:rsid w:val="00CA3D08"/>
    <w:rsid w:val="00CA47ED"/>
    <w:rsid w:val="00CA4E58"/>
    <w:rsid w:val="00CA51FB"/>
    <w:rsid w:val="00CA5BF8"/>
    <w:rsid w:val="00CA5E2C"/>
    <w:rsid w:val="00CA6085"/>
    <w:rsid w:val="00CA652C"/>
    <w:rsid w:val="00CA664E"/>
    <w:rsid w:val="00CA67CF"/>
    <w:rsid w:val="00CA68C0"/>
    <w:rsid w:val="00CA6A78"/>
    <w:rsid w:val="00CA6BF3"/>
    <w:rsid w:val="00CA6D28"/>
    <w:rsid w:val="00CA738F"/>
    <w:rsid w:val="00CA75AB"/>
    <w:rsid w:val="00CA7A4F"/>
    <w:rsid w:val="00CA7BCB"/>
    <w:rsid w:val="00CA7C40"/>
    <w:rsid w:val="00CA7F0C"/>
    <w:rsid w:val="00CB0F84"/>
    <w:rsid w:val="00CB1216"/>
    <w:rsid w:val="00CB1FD7"/>
    <w:rsid w:val="00CB1FF8"/>
    <w:rsid w:val="00CB28AC"/>
    <w:rsid w:val="00CB2C1A"/>
    <w:rsid w:val="00CB2E25"/>
    <w:rsid w:val="00CB2EF8"/>
    <w:rsid w:val="00CB3678"/>
    <w:rsid w:val="00CB3911"/>
    <w:rsid w:val="00CB3D8F"/>
    <w:rsid w:val="00CB3DCE"/>
    <w:rsid w:val="00CB427C"/>
    <w:rsid w:val="00CB495C"/>
    <w:rsid w:val="00CB4D4B"/>
    <w:rsid w:val="00CB4DB8"/>
    <w:rsid w:val="00CB4EEA"/>
    <w:rsid w:val="00CB58E1"/>
    <w:rsid w:val="00CB5E81"/>
    <w:rsid w:val="00CB5EFF"/>
    <w:rsid w:val="00CB5F22"/>
    <w:rsid w:val="00CB68B6"/>
    <w:rsid w:val="00CB69DB"/>
    <w:rsid w:val="00CB6CCD"/>
    <w:rsid w:val="00CB7284"/>
    <w:rsid w:val="00CB72E1"/>
    <w:rsid w:val="00CB7388"/>
    <w:rsid w:val="00CB73A0"/>
    <w:rsid w:val="00CB7D83"/>
    <w:rsid w:val="00CB7DA6"/>
    <w:rsid w:val="00CB7E57"/>
    <w:rsid w:val="00CB7EDF"/>
    <w:rsid w:val="00CC012F"/>
    <w:rsid w:val="00CC0189"/>
    <w:rsid w:val="00CC061F"/>
    <w:rsid w:val="00CC0903"/>
    <w:rsid w:val="00CC0B72"/>
    <w:rsid w:val="00CC141F"/>
    <w:rsid w:val="00CC14B9"/>
    <w:rsid w:val="00CC1C5F"/>
    <w:rsid w:val="00CC1F41"/>
    <w:rsid w:val="00CC23C5"/>
    <w:rsid w:val="00CC28EE"/>
    <w:rsid w:val="00CC2E0D"/>
    <w:rsid w:val="00CC2F74"/>
    <w:rsid w:val="00CC3A9A"/>
    <w:rsid w:val="00CC3C4B"/>
    <w:rsid w:val="00CC3DBB"/>
    <w:rsid w:val="00CC3DE6"/>
    <w:rsid w:val="00CC3E2D"/>
    <w:rsid w:val="00CC3EE8"/>
    <w:rsid w:val="00CC4638"/>
    <w:rsid w:val="00CC496D"/>
    <w:rsid w:val="00CC4CDF"/>
    <w:rsid w:val="00CC5072"/>
    <w:rsid w:val="00CC5483"/>
    <w:rsid w:val="00CC554B"/>
    <w:rsid w:val="00CC60D7"/>
    <w:rsid w:val="00CC6272"/>
    <w:rsid w:val="00CC6E21"/>
    <w:rsid w:val="00CC6FAE"/>
    <w:rsid w:val="00CC6FDF"/>
    <w:rsid w:val="00CC72F0"/>
    <w:rsid w:val="00CC7435"/>
    <w:rsid w:val="00CC74F2"/>
    <w:rsid w:val="00CC7634"/>
    <w:rsid w:val="00CC7BAA"/>
    <w:rsid w:val="00CC7DD0"/>
    <w:rsid w:val="00CC7FC7"/>
    <w:rsid w:val="00CD0073"/>
    <w:rsid w:val="00CD09FC"/>
    <w:rsid w:val="00CD0C51"/>
    <w:rsid w:val="00CD0CCD"/>
    <w:rsid w:val="00CD0EF5"/>
    <w:rsid w:val="00CD141C"/>
    <w:rsid w:val="00CD1438"/>
    <w:rsid w:val="00CD1852"/>
    <w:rsid w:val="00CD1BA4"/>
    <w:rsid w:val="00CD2243"/>
    <w:rsid w:val="00CD234C"/>
    <w:rsid w:val="00CD2609"/>
    <w:rsid w:val="00CD2E2A"/>
    <w:rsid w:val="00CD2EA0"/>
    <w:rsid w:val="00CD303B"/>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530"/>
    <w:rsid w:val="00CE17F5"/>
    <w:rsid w:val="00CE1A62"/>
    <w:rsid w:val="00CE1BBE"/>
    <w:rsid w:val="00CE1E67"/>
    <w:rsid w:val="00CE2F19"/>
    <w:rsid w:val="00CE326E"/>
    <w:rsid w:val="00CE3E1E"/>
    <w:rsid w:val="00CE3E24"/>
    <w:rsid w:val="00CE3EED"/>
    <w:rsid w:val="00CE4008"/>
    <w:rsid w:val="00CE4121"/>
    <w:rsid w:val="00CE4C75"/>
    <w:rsid w:val="00CE4E5D"/>
    <w:rsid w:val="00CE4E5E"/>
    <w:rsid w:val="00CE539F"/>
    <w:rsid w:val="00CE5519"/>
    <w:rsid w:val="00CE56D8"/>
    <w:rsid w:val="00CE5A6D"/>
    <w:rsid w:val="00CE5C78"/>
    <w:rsid w:val="00CE5D89"/>
    <w:rsid w:val="00CE6721"/>
    <w:rsid w:val="00CE6921"/>
    <w:rsid w:val="00CE741E"/>
    <w:rsid w:val="00CE752A"/>
    <w:rsid w:val="00CE7684"/>
    <w:rsid w:val="00CF045F"/>
    <w:rsid w:val="00CF19A2"/>
    <w:rsid w:val="00CF20DE"/>
    <w:rsid w:val="00CF288B"/>
    <w:rsid w:val="00CF2A07"/>
    <w:rsid w:val="00CF2A80"/>
    <w:rsid w:val="00CF2D4A"/>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B1"/>
    <w:rsid w:val="00D00B0F"/>
    <w:rsid w:val="00D00CF5"/>
    <w:rsid w:val="00D0100E"/>
    <w:rsid w:val="00D01454"/>
    <w:rsid w:val="00D017F3"/>
    <w:rsid w:val="00D01AEC"/>
    <w:rsid w:val="00D01FDE"/>
    <w:rsid w:val="00D0255D"/>
    <w:rsid w:val="00D0259D"/>
    <w:rsid w:val="00D03081"/>
    <w:rsid w:val="00D0347A"/>
    <w:rsid w:val="00D039CE"/>
    <w:rsid w:val="00D03C49"/>
    <w:rsid w:val="00D05103"/>
    <w:rsid w:val="00D0554E"/>
    <w:rsid w:val="00D05641"/>
    <w:rsid w:val="00D05C81"/>
    <w:rsid w:val="00D0677C"/>
    <w:rsid w:val="00D06B09"/>
    <w:rsid w:val="00D06EBB"/>
    <w:rsid w:val="00D07338"/>
    <w:rsid w:val="00D10249"/>
    <w:rsid w:val="00D1053D"/>
    <w:rsid w:val="00D10B06"/>
    <w:rsid w:val="00D11A90"/>
    <w:rsid w:val="00D122BF"/>
    <w:rsid w:val="00D123F1"/>
    <w:rsid w:val="00D12C42"/>
    <w:rsid w:val="00D12DFE"/>
    <w:rsid w:val="00D13781"/>
    <w:rsid w:val="00D137F8"/>
    <w:rsid w:val="00D13A00"/>
    <w:rsid w:val="00D13A1A"/>
    <w:rsid w:val="00D14D0A"/>
    <w:rsid w:val="00D154BD"/>
    <w:rsid w:val="00D15598"/>
    <w:rsid w:val="00D156B8"/>
    <w:rsid w:val="00D15991"/>
    <w:rsid w:val="00D1642A"/>
    <w:rsid w:val="00D165CE"/>
    <w:rsid w:val="00D16619"/>
    <w:rsid w:val="00D16666"/>
    <w:rsid w:val="00D16AB8"/>
    <w:rsid w:val="00D16DCB"/>
    <w:rsid w:val="00D16F70"/>
    <w:rsid w:val="00D17983"/>
    <w:rsid w:val="00D179DB"/>
    <w:rsid w:val="00D17DAD"/>
    <w:rsid w:val="00D20417"/>
    <w:rsid w:val="00D20793"/>
    <w:rsid w:val="00D20C09"/>
    <w:rsid w:val="00D20E88"/>
    <w:rsid w:val="00D20EE6"/>
    <w:rsid w:val="00D21BD5"/>
    <w:rsid w:val="00D21FCE"/>
    <w:rsid w:val="00D22742"/>
    <w:rsid w:val="00D22768"/>
    <w:rsid w:val="00D22ABE"/>
    <w:rsid w:val="00D22C49"/>
    <w:rsid w:val="00D233EF"/>
    <w:rsid w:val="00D24113"/>
    <w:rsid w:val="00D24B2E"/>
    <w:rsid w:val="00D25012"/>
    <w:rsid w:val="00D257F0"/>
    <w:rsid w:val="00D25A1B"/>
    <w:rsid w:val="00D25AAB"/>
    <w:rsid w:val="00D25B81"/>
    <w:rsid w:val="00D25FD7"/>
    <w:rsid w:val="00D26018"/>
    <w:rsid w:val="00D261D5"/>
    <w:rsid w:val="00D263BB"/>
    <w:rsid w:val="00D26608"/>
    <w:rsid w:val="00D26658"/>
    <w:rsid w:val="00D26A96"/>
    <w:rsid w:val="00D26BD9"/>
    <w:rsid w:val="00D2706D"/>
    <w:rsid w:val="00D274B3"/>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0486"/>
    <w:rsid w:val="00D41BD9"/>
    <w:rsid w:val="00D41BE3"/>
    <w:rsid w:val="00D41D1D"/>
    <w:rsid w:val="00D42386"/>
    <w:rsid w:val="00D42834"/>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11C"/>
    <w:rsid w:val="00D50319"/>
    <w:rsid w:val="00D51361"/>
    <w:rsid w:val="00D5159C"/>
    <w:rsid w:val="00D5211A"/>
    <w:rsid w:val="00D5213A"/>
    <w:rsid w:val="00D5227D"/>
    <w:rsid w:val="00D526F8"/>
    <w:rsid w:val="00D52840"/>
    <w:rsid w:val="00D53B0D"/>
    <w:rsid w:val="00D53ECD"/>
    <w:rsid w:val="00D5477D"/>
    <w:rsid w:val="00D557D7"/>
    <w:rsid w:val="00D5581A"/>
    <w:rsid w:val="00D56059"/>
    <w:rsid w:val="00D560C3"/>
    <w:rsid w:val="00D567C1"/>
    <w:rsid w:val="00D56BCB"/>
    <w:rsid w:val="00D57453"/>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C4C"/>
    <w:rsid w:val="00D65D16"/>
    <w:rsid w:val="00D6659C"/>
    <w:rsid w:val="00D669C3"/>
    <w:rsid w:val="00D66C2D"/>
    <w:rsid w:val="00D67111"/>
    <w:rsid w:val="00D672DD"/>
    <w:rsid w:val="00D67FC1"/>
    <w:rsid w:val="00D70265"/>
    <w:rsid w:val="00D70446"/>
    <w:rsid w:val="00D70D5A"/>
    <w:rsid w:val="00D71016"/>
    <w:rsid w:val="00D7184C"/>
    <w:rsid w:val="00D71C05"/>
    <w:rsid w:val="00D71DE9"/>
    <w:rsid w:val="00D72427"/>
    <w:rsid w:val="00D7312E"/>
    <w:rsid w:val="00D732A0"/>
    <w:rsid w:val="00D73790"/>
    <w:rsid w:val="00D73F70"/>
    <w:rsid w:val="00D74108"/>
    <w:rsid w:val="00D7434D"/>
    <w:rsid w:val="00D74696"/>
    <w:rsid w:val="00D749DF"/>
    <w:rsid w:val="00D74CE2"/>
    <w:rsid w:val="00D75599"/>
    <w:rsid w:val="00D75ED6"/>
    <w:rsid w:val="00D76091"/>
    <w:rsid w:val="00D76C90"/>
    <w:rsid w:val="00D76D77"/>
    <w:rsid w:val="00D77310"/>
    <w:rsid w:val="00D7733B"/>
    <w:rsid w:val="00D77425"/>
    <w:rsid w:val="00D775CC"/>
    <w:rsid w:val="00D77757"/>
    <w:rsid w:val="00D7798A"/>
    <w:rsid w:val="00D77F0C"/>
    <w:rsid w:val="00D77F38"/>
    <w:rsid w:val="00D80333"/>
    <w:rsid w:val="00D804B7"/>
    <w:rsid w:val="00D80B2F"/>
    <w:rsid w:val="00D80DBA"/>
    <w:rsid w:val="00D80DDE"/>
    <w:rsid w:val="00D818F8"/>
    <w:rsid w:val="00D82317"/>
    <w:rsid w:val="00D8299D"/>
    <w:rsid w:val="00D82B8C"/>
    <w:rsid w:val="00D83DCA"/>
    <w:rsid w:val="00D84523"/>
    <w:rsid w:val="00D849C9"/>
    <w:rsid w:val="00D84B8A"/>
    <w:rsid w:val="00D84DFF"/>
    <w:rsid w:val="00D84F1F"/>
    <w:rsid w:val="00D862EE"/>
    <w:rsid w:val="00D86694"/>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25CF"/>
    <w:rsid w:val="00D93051"/>
    <w:rsid w:val="00D931B3"/>
    <w:rsid w:val="00D9343A"/>
    <w:rsid w:val="00D936FF"/>
    <w:rsid w:val="00D94C30"/>
    <w:rsid w:val="00D95ADC"/>
    <w:rsid w:val="00D96A5D"/>
    <w:rsid w:val="00D96F64"/>
    <w:rsid w:val="00D96FAD"/>
    <w:rsid w:val="00D97116"/>
    <w:rsid w:val="00D97198"/>
    <w:rsid w:val="00D971C5"/>
    <w:rsid w:val="00D97827"/>
    <w:rsid w:val="00D97DD6"/>
    <w:rsid w:val="00DA046E"/>
    <w:rsid w:val="00DA04BC"/>
    <w:rsid w:val="00DA0829"/>
    <w:rsid w:val="00DA0DEE"/>
    <w:rsid w:val="00DA295F"/>
    <w:rsid w:val="00DA298A"/>
    <w:rsid w:val="00DA2B2A"/>
    <w:rsid w:val="00DA2CE8"/>
    <w:rsid w:val="00DA31B8"/>
    <w:rsid w:val="00DA37B7"/>
    <w:rsid w:val="00DA3C3B"/>
    <w:rsid w:val="00DA45B3"/>
    <w:rsid w:val="00DA4756"/>
    <w:rsid w:val="00DA498D"/>
    <w:rsid w:val="00DA4C11"/>
    <w:rsid w:val="00DA506B"/>
    <w:rsid w:val="00DA525E"/>
    <w:rsid w:val="00DA55D0"/>
    <w:rsid w:val="00DA5D62"/>
    <w:rsid w:val="00DA6023"/>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3453"/>
    <w:rsid w:val="00DB3504"/>
    <w:rsid w:val="00DB41CD"/>
    <w:rsid w:val="00DB42BE"/>
    <w:rsid w:val="00DB4433"/>
    <w:rsid w:val="00DB54AD"/>
    <w:rsid w:val="00DB5505"/>
    <w:rsid w:val="00DB5CFB"/>
    <w:rsid w:val="00DB6C27"/>
    <w:rsid w:val="00DB6EF1"/>
    <w:rsid w:val="00DB7282"/>
    <w:rsid w:val="00DB72B0"/>
    <w:rsid w:val="00DB7387"/>
    <w:rsid w:val="00DB76B2"/>
    <w:rsid w:val="00DC0021"/>
    <w:rsid w:val="00DC033C"/>
    <w:rsid w:val="00DC03D3"/>
    <w:rsid w:val="00DC0C54"/>
    <w:rsid w:val="00DC10F8"/>
    <w:rsid w:val="00DC10FC"/>
    <w:rsid w:val="00DC1850"/>
    <w:rsid w:val="00DC1A57"/>
    <w:rsid w:val="00DC1C31"/>
    <w:rsid w:val="00DC1E04"/>
    <w:rsid w:val="00DC1F3F"/>
    <w:rsid w:val="00DC23C9"/>
    <w:rsid w:val="00DC26A9"/>
    <w:rsid w:val="00DC3168"/>
    <w:rsid w:val="00DC36E1"/>
    <w:rsid w:val="00DC3A45"/>
    <w:rsid w:val="00DC3EC9"/>
    <w:rsid w:val="00DC4142"/>
    <w:rsid w:val="00DC4D63"/>
    <w:rsid w:val="00DC4E0C"/>
    <w:rsid w:val="00DC508A"/>
    <w:rsid w:val="00DC544B"/>
    <w:rsid w:val="00DC5479"/>
    <w:rsid w:val="00DC5813"/>
    <w:rsid w:val="00DC5CF7"/>
    <w:rsid w:val="00DC6074"/>
    <w:rsid w:val="00DC6592"/>
    <w:rsid w:val="00DC686A"/>
    <w:rsid w:val="00DC6E8E"/>
    <w:rsid w:val="00DC74EC"/>
    <w:rsid w:val="00DC760B"/>
    <w:rsid w:val="00DC784C"/>
    <w:rsid w:val="00DD060A"/>
    <w:rsid w:val="00DD0B58"/>
    <w:rsid w:val="00DD1658"/>
    <w:rsid w:val="00DD17B2"/>
    <w:rsid w:val="00DD181A"/>
    <w:rsid w:val="00DD1CA8"/>
    <w:rsid w:val="00DD1D71"/>
    <w:rsid w:val="00DD1F66"/>
    <w:rsid w:val="00DD2AB2"/>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BE1"/>
    <w:rsid w:val="00DE0D67"/>
    <w:rsid w:val="00DE235D"/>
    <w:rsid w:val="00DE26D6"/>
    <w:rsid w:val="00DE2A6A"/>
    <w:rsid w:val="00DE2AF6"/>
    <w:rsid w:val="00DE2B14"/>
    <w:rsid w:val="00DE2EB9"/>
    <w:rsid w:val="00DE3394"/>
    <w:rsid w:val="00DE3490"/>
    <w:rsid w:val="00DE37E9"/>
    <w:rsid w:val="00DE3E28"/>
    <w:rsid w:val="00DE41DC"/>
    <w:rsid w:val="00DE477B"/>
    <w:rsid w:val="00DE4E54"/>
    <w:rsid w:val="00DE4F21"/>
    <w:rsid w:val="00DE50AD"/>
    <w:rsid w:val="00DE5286"/>
    <w:rsid w:val="00DE5332"/>
    <w:rsid w:val="00DE567C"/>
    <w:rsid w:val="00DE56B8"/>
    <w:rsid w:val="00DE59BA"/>
    <w:rsid w:val="00DE5A4A"/>
    <w:rsid w:val="00DE6DF8"/>
    <w:rsid w:val="00DE718E"/>
    <w:rsid w:val="00DE7330"/>
    <w:rsid w:val="00DE738E"/>
    <w:rsid w:val="00DE7517"/>
    <w:rsid w:val="00DE779F"/>
    <w:rsid w:val="00DE7A4E"/>
    <w:rsid w:val="00DE7C22"/>
    <w:rsid w:val="00DE7CAA"/>
    <w:rsid w:val="00DF0722"/>
    <w:rsid w:val="00DF0C8C"/>
    <w:rsid w:val="00DF13EC"/>
    <w:rsid w:val="00DF1709"/>
    <w:rsid w:val="00DF1A03"/>
    <w:rsid w:val="00DF1A12"/>
    <w:rsid w:val="00DF1F27"/>
    <w:rsid w:val="00DF2076"/>
    <w:rsid w:val="00DF2479"/>
    <w:rsid w:val="00DF2F36"/>
    <w:rsid w:val="00DF3401"/>
    <w:rsid w:val="00DF345B"/>
    <w:rsid w:val="00DF35BF"/>
    <w:rsid w:val="00DF3764"/>
    <w:rsid w:val="00DF3830"/>
    <w:rsid w:val="00DF3B75"/>
    <w:rsid w:val="00DF3E48"/>
    <w:rsid w:val="00DF3E57"/>
    <w:rsid w:val="00DF3E91"/>
    <w:rsid w:val="00DF3F55"/>
    <w:rsid w:val="00DF4255"/>
    <w:rsid w:val="00DF44E0"/>
    <w:rsid w:val="00DF47D6"/>
    <w:rsid w:val="00DF4BF3"/>
    <w:rsid w:val="00DF5023"/>
    <w:rsid w:val="00DF5214"/>
    <w:rsid w:val="00DF5AEA"/>
    <w:rsid w:val="00DF641E"/>
    <w:rsid w:val="00DF655F"/>
    <w:rsid w:val="00DF6717"/>
    <w:rsid w:val="00DF6728"/>
    <w:rsid w:val="00DF6B9D"/>
    <w:rsid w:val="00DF6D95"/>
    <w:rsid w:val="00DF717C"/>
    <w:rsid w:val="00DF726E"/>
    <w:rsid w:val="00DF755B"/>
    <w:rsid w:val="00DF78B7"/>
    <w:rsid w:val="00E001FF"/>
    <w:rsid w:val="00E00726"/>
    <w:rsid w:val="00E0075A"/>
    <w:rsid w:val="00E01459"/>
    <w:rsid w:val="00E0158A"/>
    <w:rsid w:val="00E015F4"/>
    <w:rsid w:val="00E018B8"/>
    <w:rsid w:val="00E01DBB"/>
    <w:rsid w:val="00E01DC1"/>
    <w:rsid w:val="00E01DD7"/>
    <w:rsid w:val="00E01E0E"/>
    <w:rsid w:val="00E021E9"/>
    <w:rsid w:val="00E02CB5"/>
    <w:rsid w:val="00E02D0F"/>
    <w:rsid w:val="00E034CE"/>
    <w:rsid w:val="00E0362B"/>
    <w:rsid w:val="00E03C0B"/>
    <w:rsid w:val="00E0445F"/>
    <w:rsid w:val="00E04DB4"/>
    <w:rsid w:val="00E04E7D"/>
    <w:rsid w:val="00E05262"/>
    <w:rsid w:val="00E05403"/>
    <w:rsid w:val="00E06437"/>
    <w:rsid w:val="00E07619"/>
    <w:rsid w:val="00E0762A"/>
    <w:rsid w:val="00E077CB"/>
    <w:rsid w:val="00E077E2"/>
    <w:rsid w:val="00E07A4D"/>
    <w:rsid w:val="00E07FAC"/>
    <w:rsid w:val="00E1029F"/>
    <w:rsid w:val="00E10A29"/>
    <w:rsid w:val="00E115BA"/>
    <w:rsid w:val="00E11D23"/>
    <w:rsid w:val="00E11DAD"/>
    <w:rsid w:val="00E11ED9"/>
    <w:rsid w:val="00E11F6E"/>
    <w:rsid w:val="00E121B8"/>
    <w:rsid w:val="00E12304"/>
    <w:rsid w:val="00E12950"/>
    <w:rsid w:val="00E12CF2"/>
    <w:rsid w:val="00E1333B"/>
    <w:rsid w:val="00E134B9"/>
    <w:rsid w:val="00E136F4"/>
    <w:rsid w:val="00E144F7"/>
    <w:rsid w:val="00E14695"/>
    <w:rsid w:val="00E14875"/>
    <w:rsid w:val="00E14C36"/>
    <w:rsid w:val="00E152EC"/>
    <w:rsid w:val="00E153E7"/>
    <w:rsid w:val="00E15730"/>
    <w:rsid w:val="00E15B0E"/>
    <w:rsid w:val="00E15E08"/>
    <w:rsid w:val="00E16597"/>
    <w:rsid w:val="00E16862"/>
    <w:rsid w:val="00E16C0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6E6"/>
    <w:rsid w:val="00E23C6B"/>
    <w:rsid w:val="00E2413B"/>
    <w:rsid w:val="00E24FB7"/>
    <w:rsid w:val="00E25064"/>
    <w:rsid w:val="00E252A8"/>
    <w:rsid w:val="00E252B8"/>
    <w:rsid w:val="00E25469"/>
    <w:rsid w:val="00E2552C"/>
    <w:rsid w:val="00E259D4"/>
    <w:rsid w:val="00E25AA9"/>
    <w:rsid w:val="00E25E5B"/>
    <w:rsid w:val="00E260A9"/>
    <w:rsid w:val="00E262C1"/>
    <w:rsid w:val="00E26BD7"/>
    <w:rsid w:val="00E26DCD"/>
    <w:rsid w:val="00E27671"/>
    <w:rsid w:val="00E30471"/>
    <w:rsid w:val="00E30795"/>
    <w:rsid w:val="00E30A8F"/>
    <w:rsid w:val="00E31474"/>
    <w:rsid w:val="00E31E33"/>
    <w:rsid w:val="00E31E78"/>
    <w:rsid w:val="00E322A1"/>
    <w:rsid w:val="00E324B7"/>
    <w:rsid w:val="00E32867"/>
    <w:rsid w:val="00E32BEB"/>
    <w:rsid w:val="00E32C18"/>
    <w:rsid w:val="00E3328B"/>
    <w:rsid w:val="00E33482"/>
    <w:rsid w:val="00E336C0"/>
    <w:rsid w:val="00E33AF3"/>
    <w:rsid w:val="00E33DFE"/>
    <w:rsid w:val="00E33FF3"/>
    <w:rsid w:val="00E35D1D"/>
    <w:rsid w:val="00E35D2A"/>
    <w:rsid w:val="00E3622E"/>
    <w:rsid w:val="00E36629"/>
    <w:rsid w:val="00E3689F"/>
    <w:rsid w:val="00E369A2"/>
    <w:rsid w:val="00E369DA"/>
    <w:rsid w:val="00E36D0A"/>
    <w:rsid w:val="00E3703C"/>
    <w:rsid w:val="00E3794B"/>
    <w:rsid w:val="00E37AD2"/>
    <w:rsid w:val="00E37DCF"/>
    <w:rsid w:val="00E4006B"/>
    <w:rsid w:val="00E4018C"/>
    <w:rsid w:val="00E4097D"/>
    <w:rsid w:val="00E409CA"/>
    <w:rsid w:val="00E40C68"/>
    <w:rsid w:val="00E40DE8"/>
    <w:rsid w:val="00E419F1"/>
    <w:rsid w:val="00E42390"/>
    <w:rsid w:val="00E426BD"/>
    <w:rsid w:val="00E42B82"/>
    <w:rsid w:val="00E42C93"/>
    <w:rsid w:val="00E43460"/>
    <w:rsid w:val="00E43AE5"/>
    <w:rsid w:val="00E43FFA"/>
    <w:rsid w:val="00E4417D"/>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CC9"/>
    <w:rsid w:val="00E53F52"/>
    <w:rsid w:val="00E5409D"/>
    <w:rsid w:val="00E54B06"/>
    <w:rsid w:val="00E54B9B"/>
    <w:rsid w:val="00E54DE7"/>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60878"/>
    <w:rsid w:val="00E619E2"/>
    <w:rsid w:val="00E6286F"/>
    <w:rsid w:val="00E6291B"/>
    <w:rsid w:val="00E63D26"/>
    <w:rsid w:val="00E64DCF"/>
    <w:rsid w:val="00E64FDE"/>
    <w:rsid w:val="00E653C5"/>
    <w:rsid w:val="00E6599D"/>
    <w:rsid w:val="00E65ADE"/>
    <w:rsid w:val="00E65BF6"/>
    <w:rsid w:val="00E65EA3"/>
    <w:rsid w:val="00E6729D"/>
    <w:rsid w:val="00E6740D"/>
    <w:rsid w:val="00E67944"/>
    <w:rsid w:val="00E67E17"/>
    <w:rsid w:val="00E70327"/>
    <w:rsid w:val="00E70957"/>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4AF7"/>
    <w:rsid w:val="00E7529E"/>
    <w:rsid w:val="00E7538E"/>
    <w:rsid w:val="00E75689"/>
    <w:rsid w:val="00E76101"/>
    <w:rsid w:val="00E7612E"/>
    <w:rsid w:val="00E76CE7"/>
    <w:rsid w:val="00E76E74"/>
    <w:rsid w:val="00E76F11"/>
    <w:rsid w:val="00E76FB3"/>
    <w:rsid w:val="00E77F43"/>
    <w:rsid w:val="00E804CD"/>
    <w:rsid w:val="00E80E4F"/>
    <w:rsid w:val="00E80EF3"/>
    <w:rsid w:val="00E80F58"/>
    <w:rsid w:val="00E815FF"/>
    <w:rsid w:val="00E81685"/>
    <w:rsid w:val="00E81DB2"/>
    <w:rsid w:val="00E82190"/>
    <w:rsid w:val="00E821E9"/>
    <w:rsid w:val="00E82E2A"/>
    <w:rsid w:val="00E82EA0"/>
    <w:rsid w:val="00E83574"/>
    <w:rsid w:val="00E83C89"/>
    <w:rsid w:val="00E8443A"/>
    <w:rsid w:val="00E84777"/>
    <w:rsid w:val="00E847F1"/>
    <w:rsid w:val="00E84815"/>
    <w:rsid w:val="00E849F3"/>
    <w:rsid w:val="00E8541D"/>
    <w:rsid w:val="00E85C38"/>
    <w:rsid w:val="00E85FBC"/>
    <w:rsid w:val="00E8693B"/>
    <w:rsid w:val="00E87369"/>
    <w:rsid w:val="00E87593"/>
    <w:rsid w:val="00E87799"/>
    <w:rsid w:val="00E877F3"/>
    <w:rsid w:val="00E87B94"/>
    <w:rsid w:val="00E90172"/>
    <w:rsid w:val="00E901B5"/>
    <w:rsid w:val="00E903C6"/>
    <w:rsid w:val="00E90652"/>
    <w:rsid w:val="00E90C61"/>
    <w:rsid w:val="00E91729"/>
    <w:rsid w:val="00E91AB4"/>
    <w:rsid w:val="00E91CDE"/>
    <w:rsid w:val="00E9226A"/>
    <w:rsid w:val="00E93690"/>
    <w:rsid w:val="00E93A65"/>
    <w:rsid w:val="00E93E45"/>
    <w:rsid w:val="00E94231"/>
    <w:rsid w:val="00E94396"/>
    <w:rsid w:val="00E94D1C"/>
    <w:rsid w:val="00E94E43"/>
    <w:rsid w:val="00E960F8"/>
    <w:rsid w:val="00E96768"/>
    <w:rsid w:val="00E96A9B"/>
    <w:rsid w:val="00E96D9D"/>
    <w:rsid w:val="00E97325"/>
    <w:rsid w:val="00EA1336"/>
    <w:rsid w:val="00EA1B95"/>
    <w:rsid w:val="00EA1D3E"/>
    <w:rsid w:val="00EA2373"/>
    <w:rsid w:val="00EA26C3"/>
    <w:rsid w:val="00EA2F84"/>
    <w:rsid w:val="00EA34FA"/>
    <w:rsid w:val="00EA39F7"/>
    <w:rsid w:val="00EA42A3"/>
    <w:rsid w:val="00EA459D"/>
    <w:rsid w:val="00EA4705"/>
    <w:rsid w:val="00EA4727"/>
    <w:rsid w:val="00EA4933"/>
    <w:rsid w:val="00EA499A"/>
    <w:rsid w:val="00EA4E36"/>
    <w:rsid w:val="00EA541F"/>
    <w:rsid w:val="00EA567A"/>
    <w:rsid w:val="00EA5AB0"/>
    <w:rsid w:val="00EA5E5E"/>
    <w:rsid w:val="00EA633E"/>
    <w:rsid w:val="00EA6547"/>
    <w:rsid w:val="00EA673F"/>
    <w:rsid w:val="00EA67BC"/>
    <w:rsid w:val="00EA697D"/>
    <w:rsid w:val="00EA6E4A"/>
    <w:rsid w:val="00EA6F83"/>
    <w:rsid w:val="00EA7354"/>
    <w:rsid w:val="00EA75F9"/>
    <w:rsid w:val="00EA7FA7"/>
    <w:rsid w:val="00EB0844"/>
    <w:rsid w:val="00EB09C4"/>
    <w:rsid w:val="00EB09FF"/>
    <w:rsid w:val="00EB0C45"/>
    <w:rsid w:val="00EB1140"/>
    <w:rsid w:val="00EB1483"/>
    <w:rsid w:val="00EB1A55"/>
    <w:rsid w:val="00EB224F"/>
    <w:rsid w:val="00EB26CB"/>
    <w:rsid w:val="00EB35CB"/>
    <w:rsid w:val="00EB369D"/>
    <w:rsid w:val="00EB3715"/>
    <w:rsid w:val="00EB3E11"/>
    <w:rsid w:val="00EB404E"/>
    <w:rsid w:val="00EB41CD"/>
    <w:rsid w:val="00EB4209"/>
    <w:rsid w:val="00EB4218"/>
    <w:rsid w:val="00EB51E1"/>
    <w:rsid w:val="00EB53FA"/>
    <w:rsid w:val="00EB5A90"/>
    <w:rsid w:val="00EB5AB0"/>
    <w:rsid w:val="00EB5B8A"/>
    <w:rsid w:val="00EB5DA9"/>
    <w:rsid w:val="00EB5F08"/>
    <w:rsid w:val="00EB6E95"/>
    <w:rsid w:val="00EB710D"/>
    <w:rsid w:val="00EB745B"/>
    <w:rsid w:val="00EB745E"/>
    <w:rsid w:val="00EB7D1E"/>
    <w:rsid w:val="00EC03F0"/>
    <w:rsid w:val="00EC096B"/>
    <w:rsid w:val="00EC0BCF"/>
    <w:rsid w:val="00EC1C95"/>
    <w:rsid w:val="00EC2067"/>
    <w:rsid w:val="00EC243E"/>
    <w:rsid w:val="00EC299F"/>
    <w:rsid w:val="00EC2B6D"/>
    <w:rsid w:val="00EC2C62"/>
    <w:rsid w:val="00EC2E1E"/>
    <w:rsid w:val="00EC3739"/>
    <w:rsid w:val="00EC3758"/>
    <w:rsid w:val="00EC382F"/>
    <w:rsid w:val="00EC3CCF"/>
    <w:rsid w:val="00EC443A"/>
    <w:rsid w:val="00EC45ED"/>
    <w:rsid w:val="00EC49B6"/>
    <w:rsid w:val="00EC4B94"/>
    <w:rsid w:val="00EC524C"/>
    <w:rsid w:val="00EC53DE"/>
    <w:rsid w:val="00EC58C2"/>
    <w:rsid w:val="00EC5A16"/>
    <w:rsid w:val="00EC5BC8"/>
    <w:rsid w:val="00EC5D5F"/>
    <w:rsid w:val="00EC6111"/>
    <w:rsid w:val="00EC65F5"/>
    <w:rsid w:val="00EC6867"/>
    <w:rsid w:val="00EC6918"/>
    <w:rsid w:val="00EC6B75"/>
    <w:rsid w:val="00EC70DC"/>
    <w:rsid w:val="00EC75DE"/>
    <w:rsid w:val="00EC7FC3"/>
    <w:rsid w:val="00ED0525"/>
    <w:rsid w:val="00ED0860"/>
    <w:rsid w:val="00ED0863"/>
    <w:rsid w:val="00ED0CAB"/>
    <w:rsid w:val="00ED113A"/>
    <w:rsid w:val="00ED163A"/>
    <w:rsid w:val="00ED1B9E"/>
    <w:rsid w:val="00ED22CA"/>
    <w:rsid w:val="00ED2BF6"/>
    <w:rsid w:val="00ED2E6F"/>
    <w:rsid w:val="00ED334C"/>
    <w:rsid w:val="00ED3618"/>
    <w:rsid w:val="00ED3927"/>
    <w:rsid w:val="00ED41C8"/>
    <w:rsid w:val="00ED4283"/>
    <w:rsid w:val="00ED4461"/>
    <w:rsid w:val="00ED4626"/>
    <w:rsid w:val="00ED4B32"/>
    <w:rsid w:val="00ED4DA3"/>
    <w:rsid w:val="00ED5E4B"/>
    <w:rsid w:val="00ED5F3C"/>
    <w:rsid w:val="00ED67E3"/>
    <w:rsid w:val="00ED7281"/>
    <w:rsid w:val="00ED7389"/>
    <w:rsid w:val="00ED759C"/>
    <w:rsid w:val="00ED7C08"/>
    <w:rsid w:val="00EE0227"/>
    <w:rsid w:val="00EE03DA"/>
    <w:rsid w:val="00EE045D"/>
    <w:rsid w:val="00EE0FDF"/>
    <w:rsid w:val="00EE13CE"/>
    <w:rsid w:val="00EE18B6"/>
    <w:rsid w:val="00EE262A"/>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0B1"/>
    <w:rsid w:val="00EF012D"/>
    <w:rsid w:val="00EF0679"/>
    <w:rsid w:val="00EF09BE"/>
    <w:rsid w:val="00EF0BDF"/>
    <w:rsid w:val="00EF2A11"/>
    <w:rsid w:val="00EF2EF1"/>
    <w:rsid w:val="00EF30DC"/>
    <w:rsid w:val="00EF3254"/>
    <w:rsid w:val="00EF41B8"/>
    <w:rsid w:val="00EF4606"/>
    <w:rsid w:val="00EF4C4D"/>
    <w:rsid w:val="00EF4CD8"/>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213"/>
    <w:rsid w:val="00F023E8"/>
    <w:rsid w:val="00F02CE4"/>
    <w:rsid w:val="00F03207"/>
    <w:rsid w:val="00F0329E"/>
    <w:rsid w:val="00F035A9"/>
    <w:rsid w:val="00F0388C"/>
    <w:rsid w:val="00F039C0"/>
    <w:rsid w:val="00F03B35"/>
    <w:rsid w:val="00F03D91"/>
    <w:rsid w:val="00F0495F"/>
    <w:rsid w:val="00F063B7"/>
    <w:rsid w:val="00F069D3"/>
    <w:rsid w:val="00F0788C"/>
    <w:rsid w:val="00F07C59"/>
    <w:rsid w:val="00F07D6A"/>
    <w:rsid w:val="00F1021E"/>
    <w:rsid w:val="00F105F9"/>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B9B"/>
    <w:rsid w:val="00F16C74"/>
    <w:rsid w:val="00F16EA6"/>
    <w:rsid w:val="00F1715F"/>
    <w:rsid w:val="00F179AA"/>
    <w:rsid w:val="00F17A76"/>
    <w:rsid w:val="00F17B89"/>
    <w:rsid w:val="00F17E14"/>
    <w:rsid w:val="00F20752"/>
    <w:rsid w:val="00F20893"/>
    <w:rsid w:val="00F209FC"/>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9D3"/>
    <w:rsid w:val="00F2667A"/>
    <w:rsid w:val="00F26A3D"/>
    <w:rsid w:val="00F26DC7"/>
    <w:rsid w:val="00F27A00"/>
    <w:rsid w:val="00F27C03"/>
    <w:rsid w:val="00F300B6"/>
    <w:rsid w:val="00F301BE"/>
    <w:rsid w:val="00F302DA"/>
    <w:rsid w:val="00F308E6"/>
    <w:rsid w:val="00F309A0"/>
    <w:rsid w:val="00F30D10"/>
    <w:rsid w:val="00F30D9C"/>
    <w:rsid w:val="00F30E11"/>
    <w:rsid w:val="00F30F39"/>
    <w:rsid w:val="00F3102F"/>
    <w:rsid w:val="00F311ED"/>
    <w:rsid w:val="00F312FD"/>
    <w:rsid w:val="00F31FF1"/>
    <w:rsid w:val="00F3216B"/>
    <w:rsid w:val="00F325A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DD"/>
    <w:rsid w:val="00F403B0"/>
    <w:rsid w:val="00F40407"/>
    <w:rsid w:val="00F4041D"/>
    <w:rsid w:val="00F40437"/>
    <w:rsid w:val="00F4054F"/>
    <w:rsid w:val="00F40C16"/>
    <w:rsid w:val="00F41090"/>
    <w:rsid w:val="00F41351"/>
    <w:rsid w:val="00F41721"/>
    <w:rsid w:val="00F41CBB"/>
    <w:rsid w:val="00F42076"/>
    <w:rsid w:val="00F4224A"/>
    <w:rsid w:val="00F42D61"/>
    <w:rsid w:val="00F431BB"/>
    <w:rsid w:val="00F43302"/>
    <w:rsid w:val="00F43630"/>
    <w:rsid w:val="00F43947"/>
    <w:rsid w:val="00F44471"/>
    <w:rsid w:val="00F44626"/>
    <w:rsid w:val="00F4477E"/>
    <w:rsid w:val="00F44AA9"/>
    <w:rsid w:val="00F44B37"/>
    <w:rsid w:val="00F44B68"/>
    <w:rsid w:val="00F44BB6"/>
    <w:rsid w:val="00F45537"/>
    <w:rsid w:val="00F4561F"/>
    <w:rsid w:val="00F45CE4"/>
    <w:rsid w:val="00F462CA"/>
    <w:rsid w:val="00F4639B"/>
    <w:rsid w:val="00F464FB"/>
    <w:rsid w:val="00F46A07"/>
    <w:rsid w:val="00F46A85"/>
    <w:rsid w:val="00F46FCF"/>
    <w:rsid w:val="00F47223"/>
    <w:rsid w:val="00F4758E"/>
    <w:rsid w:val="00F475D0"/>
    <w:rsid w:val="00F4772A"/>
    <w:rsid w:val="00F5007D"/>
    <w:rsid w:val="00F503FB"/>
    <w:rsid w:val="00F50A09"/>
    <w:rsid w:val="00F51223"/>
    <w:rsid w:val="00F51A3E"/>
    <w:rsid w:val="00F51F22"/>
    <w:rsid w:val="00F52027"/>
    <w:rsid w:val="00F52183"/>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4A1"/>
    <w:rsid w:val="00F5656B"/>
    <w:rsid w:val="00F567E5"/>
    <w:rsid w:val="00F5685B"/>
    <w:rsid w:val="00F569DA"/>
    <w:rsid w:val="00F56E63"/>
    <w:rsid w:val="00F573CA"/>
    <w:rsid w:val="00F574AC"/>
    <w:rsid w:val="00F57526"/>
    <w:rsid w:val="00F57C93"/>
    <w:rsid w:val="00F57DD2"/>
    <w:rsid w:val="00F60065"/>
    <w:rsid w:val="00F60414"/>
    <w:rsid w:val="00F60C4F"/>
    <w:rsid w:val="00F60CBE"/>
    <w:rsid w:val="00F60E57"/>
    <w:rsid w:val="00F6151F"/>
    <w:rsid w:val="00F61B7C"/>
    <w:rsid w:val="00F61FF6"/>
    <w:rsid w:val="00F6220E"/>
    <w:rsid w:val="00F6240C"/>
    <w:rsid w:val="00F62585"/>
    <w:rsid w:val="00F627C9"/>
    <w:rsid w:val="00F62AB9"/>
    <w:rsid w:val="00F62CD6"/>
    <w:rsid w:val="00F62D08"/>
    <w:rsid w:val="00F6363A"/>
    <w:rsid w:val="00F63CD6"/>
    <w:rsid w:val="00F63DE9"/>
    <w:rsid w:val="00F63EC7"/>
    <w:rsid w:val="00F6446E"/>
    <w:rsid w:val="00F645A0"/>
    <w:rsid w:val="00F64B15"/>
    <w:rsid w:val="00F650C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0A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3F5"/>
    <w:rsid w:val="00F77564"/>
    <w:rsid w:val="00F776FE"/>
    <w:rsid w:val="00F80092"/>
    <w:rsid w:val="00F801EF"/>
    <w:rsid w:val="00F802EC"/>
    <w:rsid w:val="00F8085D"/>
    <w:rsid w:val="00F80EAF"/>
    <w:rsid w:val="00F810EB"/>
    <w:rsid w:val="00F81B88"/>
    <w:rsid w:val="00F831B6"/>
    <w:rsid w:val="00F8327A"/>
    <w:rsid w:val="00F834D6"/>
    <w:rsid w:val="00F837F6"/>
    <w:rsid w:val="00F83BC8"/>
    <w:rsid w:val="00F83BD7"/>
    <w:rsid w:val="00F84127"/>
    <w:rsid w:val="00F843C6"/>
    <w:rsid w:val="00F84E26"/>
    <w:rsid w:val="00F852B4"/>
    <w:rsid w:val="00F852D1"/>
    <w:rsid w:val="00F855D7"/>
    <w:rsid w:val="00F85704"/>
    <w:rsid w:val="00F86005"/>
    <w:rsid w:val="00F8634E"/>
    <w:rsid w:val="00F86750"/>
    <w:rsid w:val="00F869A1"/>
    <w:rsid w:val="00F86B9B"/>
    <w:rsid w:val="00F86D08"/>
    <w:rsid w:val="00F875D0"/>
    <w:rsid w:val="00F877DB"/>
    <w:rsid w:val="00F87E26"/>
    <w:rsid w:val="00F87F37"/>
    <w:rsid w:val="00F9099B"/>
    <w:rsid w:val="00F90DE5"/>
    <w:rsid w:val="00F9191F"/>
    <w:rsid w:val="00F91A65"/>
    <w:rsid w:val="00F920EC"/>
    <w:rsid w:val="00F9288B"/>
    <w:rsid w:val="00F92B96"/>
    <w:rsid w:val="00F92FE3"/>
    <w:rsid w:val="00F93BA3"/>
    <w:rsid w:val="00F94BFC"/>
    <w:rsid w:val="00F9525F"/>
    <w:rsid w:val="00F95940"/>
    <w:rsid w:val="00F95B3B"/>
    <w:rsid w:val="00F95EEE"/>
    <w:rsid w:val="00F96883"/>
    <w:rsid w:val="00FA03FB"/>
    <w:rsid w:val="00FA09F6"/>
    <w:rsid w:val="00FA0BB1"/>
    <w:rsid w:val="00FA12CA"/>
    <w:rsid w:val="00FA18EB"/>
    <w:rsid w:val="00FA1BD8"/>
    <w:rsid w:val="00FA1F4A"/>
    <w:rsid w:val="00FA23FC"/>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DEB"/>
    <w:rsid w:val="00FA6E8C"/>
    <w:rsid w:val="00FA7043"/>
    <w:rsid w:val="00FA7223"/>
    <w:rsid w:val="00FA74E1"/>
    <w:rsid w:val="00FA7720"/>
    <w:rsid w:val="00FA7842"/>
    <w:rsid w:val="00FA795F"/>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EDC"/>
    <w:rsid w:val="00FB6F18"/>
    <w:rsid w:val="00FB721F"/>
    <w:rsid w:val="00FB7253"/>
    <w:rsid w:val="00FB7904"/>
    <w:rsid w:val="00FB7EE2"/>
    <w:rsid w:val="00FC0450"/>
    <w:rsid w:val="00FC047D"/>
    <w:rsid w:val="00FC04FE"/>
    <w:rsid w:val="00FC065C"/>
    <w:rsid w:val="00FC0FF3"/>
    <w:rsid w:val="00FC17DA"/>
    <w:rsid w:val="00FC1CF8"/>
    <w:rsid w:val="00FC2348"/>
    <w:rsid w:val="00FC2C0C"/>
    <w:rsid w:val="00FC2C81"/>
    <w:rsid w:val="00FC2DDB"/>
    <w:rsid w:val="00FC3868"/>
    <w:rsid w:val="00FC4450"/>
    <w:rsid w:val="00FC44BF"/>
    <w:rsid w:val="00FC4684"/>
    <w:rsid w:val="00FC487C"/>
    <w:rsid w:val="00FC4888"/>
    <w:rsid w:val="00FC5101"/>
    <w:rsid w:val="00FC651C"/>
    <w:rsid w:val="00FC651F"/>
    <w:rsid w:val="00FC689E"/>
    <w:rsid w:val="00FC6F05"/>
    <w:rsid w:val="00FC710D"/>
    <w:rsid w:val="00FC719B"/>
    <w:rsid w:val="00FC7637"/>
    <w:rsid w:val="00FC7771"/>
    <w:rsid w:val="00FC78C3"/>
    <w:rsid w:val="00FC7B11"/>
    <w:rsid w:val="00FC7C18"/>
    <w:rsid w:val="00FD082F"/>
    <w:rsid w:val="00FD11F4"/>
    <w:rsid w:val="00FD1316"/>
    <w:rsid w:val="00FD135E"/>
    <w:rsid w:val="00FD177B"/>
    <w:rsid w:val="00FD1841"/>
    <w:rsid w:val="00FD1E5E"/>
    <w:rsid w:val="00FD2743"/>
    <w:rsid w:val="00FD277D"/>
    <w:rsid w:val="00FD27C8"/>
    <w:rsid w:val="00FD2C86"/>
    <w:rsid w:val="00FD2D94"/>
    <w:rsid w:val="00FD3363"/>
    <w:rsid w:val="00FD3427"/>
    <w:rsid w:val="00FD4403"/>
    <w:rsid w:val="00FD4409"/>
    <w:rsid w:val="00FD4C54"/>
    <w:rsid w:val="00FD4C89"/>
    <w:rsid w:val="00FD4CC5"/>
    <w:rsid w:val="00FD5913"/>
    <w:rsid w:val="00FD5B90"/>
    <w:rsid w:val="00FD5C8B"/>
    <w:rsid w:val="00FD5E32"/>
    <w:rsid w:val="00FD6013"/>
    <w:rsid w:val="00FD68D4"/>
    <w:rsid w:val="00FD6C31"/>
    <w:rsid w:val="00FD6E2B"/>
    <w:rsid w:val="00FD711E"/>
    <w:rsid w:val="00FD7220"/>
    <w:rsid w:val="00FD7454"/>
    <w:rsid w:val="00FD7D63"/>
    <w:rsid w:val="00FD7E96"/>
    <w:rsid w:val="00FE0132"/>
    <w:rsid w:val="00FE0687"/>
    <w:rsid w:val="00FE0A58"/>
    <w:rsid w:val="00FE0D56"/>
    <w:rsid w:val="00FE10FA"/>
    <w:rsid w:val="00FE1202"/>
    <w:rsid w:val="00FE1E30"/>
    <w:rsid w:val="00FE1F39"/>
    <w:rsid w:val="00FE240E"/>
    <w:rsid w:val="00FE29F2"/>
    <w:rsid w:val="00FE2A9D"/>
    <w:rsid w:val="00FE2B30"/>
    <w:rsid w:val="00FE2C72"/>
    <w:rsid w:val="00FE357E"/>
    <w:rsid w:val="00FE370D"/>
    <w:rsid w:val="00FE3C8A"/>
    <w:rsid w:val="00FE3CEB"/>
    <w:rsid w:val="00FE3D23"/>
    <w:rsid w:val="00FE4644"/>
    <w:rsid w:val="00FE48E5"/>
    <w:rsid w:val="00FE4EEE"/>
    <w:rsid w:val="00FE4F45"/>
    <w:rsid w:val="00FE5E2E"/>
    <w:rsid w:val="00FE66C7"/>
    <w:rsid w:val="00FE67A3"/>
    <w:rsid w:val="00FE6827"/>
    <w:rsid w:val="00FE69F9"/>
    <w:rsid w:val="00FE6BC9"/>
    <w:rsid w:val="00FE7137"/>
    <w:rsid w:val="00FE73B5"/>
    <w:rsid w:val="00FE7CCB"/>
    <w:rsid w:val="00FF008C"/>
    <w:rsid w:val="00FF01A8"/>
    <w:rsid w:val="00FF01EA"/>
    <w:rsid w:val="00FF0458"/>
    <w:rsid w:val="00FF048A"/>
    <w:rsid w:val="00FF078B"/>
    <w:rsid w:val="00FF09C1"/>
    <w:rsid w:val="00FF1038"/>
    <w:rsid w:val="00FF1248"/>
    <w:rsid w:val="00FF1489"/>
    <w:rsid w:val="00FF17F7"/>
    <w:rsid w:val="00FF1A1C"/>
    <w:rsid w:val="00FF1B2F"/>
    <w:rsid w:val="00FF1DC6"/>
    <w:rsid w:val="00FF1FF7"/>
    <w:rsid w:val="00FF21AA"/>
    <w:rsid w:val="00FF225E"/>
    <w:rsid w:val="00FF2669"/>
    <w:rsid w:val="00FF2816"/>
    <w:rsid w:val="00FF291C"/>
    <w:rsid w:val="00FF2F5A"/>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basedOn w:val="a0"/>
    <w:link w:val="af2"/>
    <w:uiPriority w:val="34"/>
    <w:qFormat/>
    <w:rsid w:val="00276704"/>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 w:type="character" w:styleId="aff1">
    <w:name w:val="annotation reference"/>
    <w:basedOn w:val="a0"/>
    <w:uiPriority w:val="99"/>
    <w:semiHidden/>
    <w:unhideWhenUsed/>
    <w:rsid w:val="0030402B"/>
    <w:rPr>
      <w:sz w:val="16"/>
      <w:szCs w:val="16"/>
    </w:rPr>
  </w:style>
  <w:style w:type="paragraph" w:styleId="aff2">
    <w:name w:val="annotation text"/>
    <w:basedOn w:val="a"/>
    <w:link w:val="aff3"/>
    <w:uiPriority w:val="99"/>
    <w:semiHidden/>
    <w:unhideWhenUsed/>
    <w:rsid w:val="0030402B"/>
  </w:style>
  <w:style w:type="character" w:customStyle="1" w:styleId="aff3">
    <w:name w:val="Текст примечания Знак"/>
    <w:basedOn w:val="a0"/>
    <w:link w:val="aff2"/>
    <w:uiPriority w:val="99"/>
    <w:semiHidden/>
    <w:rsid w:val="0030402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30402B"/>
    <w:rPr>
      <w:b/>
      <w:bCs/>
    </w:rPr>
  </w:style>
  <w:style w:type="character" w:customStyle="1" w:styleId="aff5">
    <w:name w:val="Тема примечания Знак"/>
    <w:basedOn w:val="aff3"/>
    <w:link w:val="aff4"/>
    <w:uiPriority w:val="99"/>
    <w:semiHidden/>
    <w:rsid w:val="0030402B"/>
    <w:rPr>
      <w:b/>
      <w:bCs/>
    </w:rPr>
  </w:style>
  <w:style w:type="paragraph" w:customStyle="1" w:styleId="doctext">
    <w:name w:val="doc__text"/>
    <w:basedOn w:val="a"/>
    <w:rsid w:val="00E93A65"/>
    <w:pPr>
      <w:spacing w:before="100" w:beforeAutospacing="1" w:after="100" w:afterAutospacing="1"/>
    </w:pPr>
    <w:rPr>
      <w:sz w:val="24"/>
      <w:szCs w:val="24"/>
    </w:rPr>
  </w:style>
  <w:style w:type="paragraph" w:customStyle="1" w:styleId="aff6">
    <w:name w:val="Обычный кат"/>
    <w:basedOn w:val="a"/>
    <w:autoRedefine/>
    <w:qFormat/>
    <w:rsid w:val="00C94C88"/>
    <w:pPr>
      <w:ind w:firstLine="567"/>
      <w:jc w:val="both"/>
    </w:pPr>
    <w:rPr>
      <w:sz w:val="24"/>
      <w:szCs w:val="22"/>
    </w:rPr>
  </w:style>
  <w:style w:type="paragraph" w:customStyle="1" w:styleId="TableParagraph">
    <w:name w:val="Table Paragraph"/>
    <w:basedOn w:val="a"/>
    <w:uiPriority w:val="1"/>
    <w:qFormat/>
    <w:rsid w:val="00C94C88"/>
    <w:pPr>
      <w:widowControl w:val="0"/>
      <w:autoSpaceDE w:val="0"/>
      <w:autoSpaceDN w:val="0"/>
      <w:ind w:left="108"/>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03597">
      <w:bodyDiv w:val="1"/>
      <w:marLeft w:val="0"/>
      <w:marRight w:val="0"/>
      <w:marTop w:val="0"/>
      <w:marBottom w:val="0"/>
      <w:divBdr>
        <w:top w:val="none" w:sz="0" w:space="0" w:color="auto"/>
        <w:left w:val="none" w:sz="0" w:space="0" w:color="auto"/>
        <w:bottom w:val="none" w:sz="0" w:space="0" w:color="auto"/>
        <w:right w:val="none" w:sz="0" w:space="0" w:color="auto"/>
      </w:divBdr>
    </w:div>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650015562">
      <w:bodyDiv w:val="1"/>
      <w:marLeft w:val="0"/>
      <w:marRight w:val="0"/>
      <w:marTop w:val="0"/>
      <w:marBottom w:val="0"/>
      <w:divBdr>
        <w:top w:val="none" w:sz="0" w:space="0" w:color="auto"/>
        <w:left w:val="none" w:sz="0" w:space="0" w:color="auto"/>
        <w:bottom w:val="none" w:sz="0" w:space="0" w:color="auto"/>
        <w:right w:val="none" w:sz="0" w:space="0" w:color="auto"/>
      </w:divBdr>
    </w:div>
    <w:div w:id="708334862">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917246247">
      <w:bodyDiv w:val="1"/>
      <w:marLeft w:val="0"/>
      <w:marRight w:val="0"/>
      <w:marTop w:val="0"/>
      <w:marBottom w:val="0"/>
      <w:divBdr>
        <w:top w:val="none" w:sz="0" w:space="0" w:color="auto"/>
        <w:left w:val="none" w:sz="0" w:space="0" w:color="auto"/>
        <w:bottom w:val="none" w:sz="0" w:space="0" w:color="auto"/>
        <w:right w:val="none" w:sz="0" w:space="0" w:color="auto"/>
      </w:divBdr>
    </w:div>
    <w:div w:id="1064180781">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33975437">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vhmao.ru/blanks/blanks-331-p" TargetMode="External"/><Relationship Id="rId13" Type="http://schemas.openxmlformats.org/officeDocument/2006/relationships/hyperlink" Target="http://ru.wikipedia.org/wiki/%D0%9C%D0%BE%D0%B1%D0%B8%D0%BB%D1%8C%D0%BD%D1%8B%D0%B5_%D0%A2%D0%B5%D0%BB%D0%B5%D0%A1%D0%B8%D1%81%D1%82%D0%B5%D0%BC%D1%8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vest.uray.ru/" TargetMode="External"/><Relationship Id="rId17" Type="http://schemas.openxmlformats.org/officeDocument/2006/relationships/hyperlink" Target="https://www.google.com/maps/d/viewer?mid=1n0M9Os9mBKwfgbO2y3E0SlvHd4ufWDo1&amp;ll=60.126848542673976%2C64.78288149092714&amp;z=17" TargetMode="External"/><Relationship Id="rId2" Type="http://schemas.openxmlformats.org/officeDocument/2006/relationships/numbering" Target="numbering.xml"/><Relationship Id="rId16" Type="http://schemas.openxmlformats.org/officeDocument/2006/relationships/hyperlink" Target="http://uray.ru/informatsiya-dlya-grazhdan/bezopasnostnaseleniy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dokumenty-komiteta-po-upravleniyu-mun/" TargetMode="External"/><Relationship Id="rId5" Type="http://schemas.openxmlformats.org/officeDocument/2006/relationships/webSettings" Target="webSettings.xml"/><Relationship Id="rId15" Type="http://schemas.openxmlformats.org/officeDocument/2006/relationships/hyperlink" Target="http://uray.ru/dorogi-i-transport/" TargetMode="External"/><Relationship Id="rId10" Type="http://schemas.openxmlformats.org/officeDocument/2006/relationships/hyperlink" Target="http://uraylib.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vhmao.ru/blanks/blanks-144-p" TargetMode="External"/><Relationship Id="rId14" Type="http://schemas.openxmlformats.org/officeDocument/2006/relationships/hyperlink" Target="http://ru.wikipedia.org/wiki/%D0%91%D0%B8%D0%BB%D0%B0%D0%B9%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E882E-E9C2-4B22-9C75-5796C6A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10407</Words>
  <Characters>59321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69589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Белозерцева Светлана Николаевна</dc:creator>
  <cp:lastModifiedBy>Мальцева Елена Владимировна</cp:lastModifiedBy>
  <cp:revision>2</cp:revision>
  <cp:lastPrinted>2023-04-24T03:56:00Z</cp:lastPrinted>
  <dcterms:created xsi:type="dcterms:W3CDTF">2024-05-02T04:59:00Z</dcterms:created>
  <dcterms:modified xsi:type="dcterms:W3CDTF">2024-05-02T04:59:00Z</dcterms:modified>
</cp:coreProperties>
</file>