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83" w:rsidRDefault="00461788">
      <w:pPr>
        <w:pStyle w:val="ab"/>
        <w:rPr>
          <w:b/>
          <w:lang w:val="en-US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61788">
        <w:rPr>
          <w:b/>
        </w:rPr>
        <w:pict>
          <v:shape id="_x0000_i0" o:spid="_x0000_i1025" type="#_x0000_t75" style="width:47.8pt;height:62.2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656E83" w:rsidRDefault="001414A4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656E83" w:rsidRDefault="0014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656E83" w:rsidRDefault="001414A4">
      <w:pPr>
        <w:pStyle w:val="Heading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 ГОРОДА УРАЙ</w:t>
      </w:r>
    </w:p>
    <w:p w:rsidR="00656E83" w:rsidRDefault="001414A4">
      <w:pPr>
        <w:tabs>
          <w:tab w:val="left" w:pos="99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56E83" w:rsidRDefault="00656E83">
      <w:pPr>
        <w:tabs>
          <w:tab w:val="left" w:pos="993"/>
        </w:tabs>
        <w:jc w:val="center"/>
        <w:rPr>
          <w:b/>
          <w:sz w:val="40"/>
          <w:szCs w:val="40"/>
        </w:rPr>
      </w:pPr>
    </w:p>
    <w:p w:rsidR="00656E83" w:rsidRDefault="001414A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от ______________                                                                                               №__________</w:t>
      </w:r>
    </w:p>
    <w:p w:rsidR="00656E83" w:rsidRDefault="00656E83">
      <w:pPr>
        <w:tabs>
          <w:tab w:val="left" w:pos="993"/>
        </w:tabs>
        <w:ind w:firstLine="709"/>
        <w:jc w:val="center"/>
        <w:rPr>
          <w:b/>
        </w:rPr>
      </w:pPr>
    </w:p>
    <w:p w:rsidR="00656E83" w:rsidRDefault="00656E83">
      <w:pPr>
        <w:pStyle w:val="ConsTitle"/>
        <w:widowControl/>
        <w:ind w:right="5668"/>
        <w:rPr>
          <w:rFonts w:ascii="Times New Roman" w:hAnsi="Times New Roman" w:cs="Times New Roman"/>
          <w:b w:val="0"/>
          <w:sz w:val="24"/>
          <w:szCs w:val="24"/>
        </w:rPr>
      </w:pPr>
    </w:p>
    <w:p w:rsidR="00656E83" w:rsidRDefault="001414A4">
      <w:pPr>
        <w:rPr>
          <w:sz w:val="24"/>
        </w:rPr>
      </w:pPr>
      <w:r>
        <w:rPr>
          <w:sz w:val="24"/>
        </w:rPr>
        <w:t xml:space="preserve">О внесении изменений в постановление </w:t>
      </w:r>
    </w:p>
    <w:p w:rsidR="00656E83" w:rsidRDefault="001414A4">
      <w:pPr>
        <w:rPr>
          <w:sz w:val="24"/>
        </w:rPr>
      </w:pPr>
      <w:r>
        <w:rPr>
          <w:sz w:val="24"/>
        </w:rPr>
        <w:t xml:space="preserve">администрации города </w:t>
      </w:r>
      <w:proofErr w:type="spellStart"/>
      <w:r>
        <w:rPr>
          <w:sz w:val="24"/>
        </w:rPr>
        <w:t>Урай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>от 25.09.2018 №2466</w:t>
      </w:r>
    </w:p>
    <w:p w:rsidR="00656E83" w:rsidRDefault="001414A4">
      <w:pPr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 на 2019-2030 годы»</w:t>
      </w:r>
    </w:p>
    <w:p w:rsidR="00656E83" w:rsidRDefault="00656E8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56E83" w:rsidRDefault="00656E83">
      <w:pPr>
        <w:pStyle w:val="ae"/>
        <w:spacing w:before="0" w:beforeAutospacing="0" w:after="0" w:afterAutospacing="0"/>
        <w:jc w:val="both"/>
        <w:rPr>
          <w:bCs/>
          <w:color w:val="auto"/>
        </w:rPr>
      </w:pPr>
    </w:p>
    <w:p w:rsidR="00656E83" w:rsidRDefault="001414A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целях реализации </w:t>
      </w:r>
      <w:r>
        <w:rPr>
          <w:sz w:val="24"/>
          <w:szCs w:val="24"/>
        </w:rPr>
        <w:t xml:space="preserve">государственной программы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«Строительство</w:t>
      </w:r>
      <w:r>
        <w:rPr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, утвержденной постановлением Правительства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10.11.2023 №561-п</w:t>
      </w:r>
      <w:r>
        <w:rPr>
          <w:sz w:val="24"/>
          <w:szCs w:val="24"/>
          <w:lang w:eastAsia="en-US"/>
        </w:rPr>
        <w:t xml:space="preserve">, в соответствии с Жилищным кодексом Российской Федерации,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>
        <w:rPr>
          <w:sz w:val="24"/>
          <w:szCs w:val="24"/>
          <w:lang w:eastAsia="en-US"/>
        </w:rPr>
        <w:t>Урай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от 25.06.2019 №1524 </w:t>
      </w:r>
      <w:r>
        <w:rPr>
          <w:sz w:val="24"/>
          <w:szCs w:val="24"/>
          <w:lang w:eastAsia="en-US"/>
        </w:rPr>
        <w:t>«О муниципальных программах муниципального образования городской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округ город </w:t>
      </w:r>
      <w:proofErr w:type="spellStart"/>
      <w:r>
        <w:rPr>
          <w:sz w:val="24"/>
          <w:szCs w:val="24"/>
          <w:lang w:eastAsia="en-US"/>
        </w:rPr>
        <w:t>Урай</w:t>
      </w:r>
      <w:proofErr w:type="spellEnd"/>
      <w:r>
        <w:rPr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на основании постановления Правительства Ханты-Мансийского автономного округа – </w:t>
      </w:r>
      <w:proofErr w:type="spellStart"/>
      <w:r>
        <w:rPr>
          <w:sz w:val="24"/>
        </w:rPr>
        <w:t>Югры</w:t>
      </w:r>
      <w:proofErr w:type="spellEnd"/>
      <w:r>
        <w:rPr>
          <w:sz w:val="24"/>
        </w:rPr>
        <w:t xml:space="preserve"> от 09.09.2023 №450-п «</w:t>
      </w:r>
      <w:r>
        <w:rPr>
          <w:sz w:val="24"/>
          <w:szCs w:val="24"/>
        </w:rPr>
        <w:t xml:space="preserve">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»: </w:t>
      </w:r>
      <w:proofErr w:type="gramEnd"/>
    </w:p>
    <w:p w:rsidR="00656E83" w:rsidRDefault="001414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</w:t>
      </w:r>
      <w:hyperlink r:id="rId8" w:tooltip="https://login.consultant.ru/link/?req=doc&amp;base=RLAW926&amp;n=260838" w:history="1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№2466 «Об утверждении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 на 2019 - 2030 годы»:</w:t>
      </w:r>
    </w:p>
    <w:p w:rsidR="00656E83" w:rsidRDefault="001414A4">
      <w:pPr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1) в </w:t>
      </w:r>
      <w:hyperlink r:id="rId9" w:tooltip="https://login.consultant.ru/link/?req=doc&amp;base=RLAW926&amp;n=260838&amp;dst=103972" w:history="1">
        <w:r>
          <w:rPr>
            <w:sz w:val="24"/>
            <w:szCs w:val="24"/>
            <w:highlight w:val="white"/>
          </w:rPr>
          <w:t>преамбуле</w:t>
        </w:r>
      </w:hyperlink>
      <w:r>
        <w:rPr>
          <w:sz w:val="24"/>
          <w:szCs w:val="24"/>
          <w:highlight w:val="white"/>
        </w:rPr>
        <w:t xml:space="preserve"> слова «Развитие жилищной сферы», утвержденной постановлением Правительства Ханты-Мансийского автономного округа - </w:t>
      </w:r>
      <w:proofErr w:type="spellStart"/>
      <w:r>
        <w:rPr>
          <w:sz w:val="24"/>
          <w:szCs w:val="24"/>
          <w:highlight w:val="white"/>
        </w:rPr>
        <w:t>Югры</w:t>
      </w:r>
      <w:proofErr w:type="spellEnd"/>
      <w:r>
        <w:rPr>
          <w:sz w:val="24"/>
          <w:szCs w:val="24"/>
          <w:highlight w:val="white"/>
        </w:rPr>
        <w:t xml:space="preserve"> от 31.10.2021 №476-п» заменить словами «Строительство», утвержденной постановлением Правительства Ханты-Мансийского автономного округа – </w:t>
      </w:r>
      <w:proofErr w:type="spellStart"/>
      <w:r>
        <w:rPr>
          <w:sz w:val="24"/>
          <w:szCs w:val="24"/>
          <w:highlight w:val="white"/>
        </w:rPr>
        <w:t>Югры</w:t>
      </w:r>
      <w:proofErr w:type="spellEnd"/>
      <w:r>
        <w:rPr>
          <w:sz w:val="24"/>
          <w:szCs w:val="24"/>
          <w:highlight w:val="white"/>
        </w:rPr>
        <w:t xml:space="preserve"> от 10.11.2023 №561-п»;</w:t>
      </w:r>
    </w:p>
    <w:p w:rsidR="00656E83" w:rsidRDefault="001414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2) в </w:t>
      </w:r>
      <w:hyperlink r:id="rId10" w:tooltip="https://login.consultant.ru/link/?req=doc&amp;base=RLAW926&amp;n=260838&amp;dst=103974" w:history="1">
        <w:r>
          <w:rPr>
            <w:sz w:val="24"/>
            <w:szCs w:val="24"/>
            <w:highlight w:val="white"/>
          </w:rPr>
          <w:t>приложение</w:t>
        </w:r>
      </w:hyperlink>
      <w:r>
        <w:rPr>
          <w:sz w:val="24"/>
          <w:szCs w:val="24"/>
          <w:highlight w:val="white"/>
        </w:rPr>
        <w:t xml:space="preserve"> к по</w:t>
      </w:r>
      <w:r>
        <w:rPr>
          <w:sz w:val="24"/>
          <w:szCs w:val="24"/>
        </w:rPr>
        <w:t xml:space="preserve">становлению согласно </w:t>
      </w:r>
      <w:hyperlink r:id="rId11" w:tooltip="https://login.consultant.ru/link/?req=doc&amp;base=RLAW926&amp;n=260893&amp;dst=100012" w:history="1">
        <w:r>
          <w:rPr>
            <w:sz w:val="24"/>
            <w:szCs w:val="24"/>
          </w:rPr>
          <w:t>приложению</w:t>
        </w:r>
      </w:hyperlink>
      <w:r>
        <w:rPr>
          <w:sz w:val="24"/>
          <w:szCs w:val="24"/>
        </w:rPr>
        <w:t>.</w:t>
      </w:r>
    </w:p>
    <w:p w:rsidR="00656E83" w:rsidRDefault="001414A4">
      <w:pPr>
        <w:pStyle w:val="ae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 xml:space="preserve">2.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>
        <w:rPr>
          <w:color w:val="auto"/>
        </w:rPr>
        <w:t>Урай</w:t>
      </w:r>
      <w:proofErr w:type="spellEnd"/>
      <w:r>
        <w:rPr>
          <w:color w:val="auto"/>
        </w:rPr>
        <w:t xml:space="preserve"> в информационно-телекоммуникационной сети «Интернет». </w:t>
      </w:r>
    </w:p>
    <w:p w:rsidR="00656E83" w:rsidRDefault="001414A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председателя комитета по управлению муниципальным имуществом администрации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В.Р.Гарифова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56E83" w:rsidRDefault="00656E8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6E83" w:rsidRDefault="00656E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6E83" w:rsidRDefault="00656E8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6E83" w:rsidRDefault="001414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Закирзянов</w:t>
      </w:r>
      <w:proofErr w:type="spellEnd"/>
    </w:p>
    <w:p w:rsidR="00656E83" w:rsidRDefault="001414A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656E83" w:rsidRDefault="001414A4">
      <w:pPr>
        <w:pStyle w:val="ae"/>
        <w:spacing w:before="0" w:beforeAutospacing="0" w:after="0" w:afterAutospacing="0"/>
        <w:jc w:val="right"/>
        <w:rPr>
          <w:color w:val="auto"/>
        </w:rPr>
      </w:pPr>
      <w:r>
        <w:rPr>
          <w:color w:val="auto"/>
        </w:rPr>
        <w:t xml:space="preserve">администрации города </w:t>
      </w:r>
      <w:proofErr w:type="spellStart"/>
      <w:r>
        <w:rPr>
          <w:color w:val="auto"/>
        </w:rPr>
        <w:t>Урай</w:t>
      </w:r>
      <w:proofErr w:type="spellEnd"/>
      <w:r>
        <w:rPr>
          <w:color w:val="auto"/>
        </w:rPr>
        <w:t xml:space="preserve"> </w:t>
      </w:r>
    </w:p>
    <w:p w:rsidR="00656E83" w:rsidRDefault="001414A4">
      <w:pPr>
        <w:pStyle w:val="ae"/>
        <w:spacing w:before="0" w:beforeAutospacing="0" w:after="0" w:afterAutospacing="0"/>
        <w:jc w:val="right"/>
        <w:rPr>
          <w:color w:val="auto"/>
        </w:rPr>
      </w:pPr>
      <w:r>
        <w:rPr>
          <w:color w:val="auto"/>
        </w:rPr>
        <w:t>от _____________ № _____</w:t>
      </w:r>
    </w:p>
    <w:p w:rsidR="00656E83" w:rsidRDefault="00656E83">
      <w:pPr>
        <w:pStyle w:val="ae"/>
        <w:spacing w:before="0" w:beforeAutospacing="0" w:after="0" w:afterAutospacing="0"/>
        <w:ind w:firstLine="5954"/>
        <w:jc w:val="both"/>
        <w:rPr>
          <w:color w:val="auto"/>
        </w:rPr>
      </w:pPr>
    </w:p>
    <w:p w:rsidR="00656E83" w:rsidRDefault="001414A4">
      <w:r>
        <w:t xml:space="preserve"> </w:t>
      </w:r>
    </w:p>
    <w:p w:rsidR="00656E83" w:rsidRDefault="001414A4">
      <w:pPr>
        <w:pStyle w:val="ae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 xml:space="preserve">Изменения в муниципальную программу </w:t>
      </w:r>
    </w:p>
    <w:p w:rsidR="00656E83" w:rsidRDefault="001414A4">
      <w:pPr>
        <w:pStyle w:val="ae"/>
        <w:spacing w:before="0" w:beforeAutospacing="0" w:after="0" w:afterAutospacing="0"/>
        <w:jc w:val="center"/>
        <w:rPr>
          <w:rStyle w:val="af"/>
          <w:b w:val="0"/>
          <w:color w:val="auto"/>
        </w:rPr>
      </w:pPr>
      <w:r>
        <w:rPr>
          <w:rStyle w:val="af"/>
          <w:b w:val="0"/>
          <w:color w:val="auto"/>
        </w:rPr>
        <w:t xml:space="preserve">«Улучшение жилищных условий жителей, проживающих на территории </w:t>
      </w:r>
    </w:p>
    <w:p w:rsidR="00656E83" w:rsidRDefault="001414A4">
      <w:pPr>
        <w:pStyle w:val="ae"/>
        <w:spacing w:before="0" w:beforeAutospacing="0" w:after="0" w:afterAutospacing="0"/>
        <w:jc w:val="center"/>
        <w:rPr>
          <w:rStyle w:val="af"/>
          <w:b w:val="0"/>
          <w:color w:val="auto"/>
        </w:rPr>
      </w:pPr>
      <w:r>
        <w:rPr>
          <w:rStyle w:val="af"/>
          <w:b w:val="0"/>
          <w:color w:val="auto"/>
        </w:rPr>
        <w:t xml:space="preserve">муниципального образования город </w:t>
      </w:r>
      <w:proofErr w:type="spellStart"/>
      <w:r>
        <w:rPr>
          <w:rStyle w:val="af"/>
          <w:b w:val="0"/>
          <w:color w:val="auto"/>
        </w:rPr>
        <w:t>Урай</w:t>
      </w:r>
      <w:proofErr w:type="spellEnd"/>
      <w:r>
        <w:rPr>
          <w:rStyle w:val="af"/>
          <w:b w:val="0"/>
          <w:color w:val="auto"/>
        </w:rPr>
        <w:t xml:space="preserve">» на 2019-2030 годы </w:t>
      </w:r>
    </w:p>
    <w:p w:rsidR="00656E83" w:rsidRDefault="001414A4">
      <w:pPr>
        <w:pStyle w:val="ae"/>
        <w:spacing w:before="0" w:beforeAutospacing="0" w:after="0" w:afterAutospacing="0"/>
        <w:jc w:val="center"/>
        <w:rPr>
          <w:rStyle w:val="af"/>
          <w:b w:val="0"/>
          <w:color w:val="auto"/>
        </w:rPr>
      </w:pPr>
      <w:r>
        <w:rPr>
          <w:rStyle w:val="af"/>
          <w:b w:val="0"/>
          <w:color w:val="auto"/>
        </w:rPr>
        <w:t>(далее – муниципальная программа)</w:t>
      </w:r>
    </w:p>
    <w:p w:rsidR="00656E83" w:rsidRDefault="00656E83">
      <w:pPr>
        <w:pStyle w:val="ae"/>
        <w:spacing w:before="0" w:beforeAutospacing="0" w:after="0" w:afterAutospacing="0"/>
        <w:jc w:val="center"/>
        <w:rPr>
          <w:rStyle w:val="af"/>
          <w:b w:val="0"/>
          <w:color w:val="auto"/>
        </w:rPr>
      </w:pPr>
    </w:p>
    <w:p w:rsidR="00656E83" w:rsidRDefault="001414A4">
      <w:pPr>
        <w:pStyle w:val="ae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auto"/>
        </w:rPr>
      </w:pPr>
      <w:r>
        <w:rPr>
          <w:color w:val="auto"/>
        </w:rPr>
        <w:t>В паспорте муниципальной программы:</w:t>
      </w:r>
    </w:p>
    <w:p w:rsidR="00656E83" w:rsidRDefault="001414A4">
      <w:pPr>
        <w:pStyle w:val="ae"/>
        <w:spacing w:before="0" w:beforeAutospacing="0" w:after="0" w:afterAutospacing="0"/>
        <w:ind w:left="709"/>
        <w:jc w:val="both"/>
        <w:rPr>
          <w:color w:val="auto"/>
        </w:rPr>
      </w:pPr>
      <w:r>
        <w:rPr>
          <w:color w:val="auto"/>
        </w:rPr>
        <w:t>1) строку 9 изложить в новой редакции:</w:t>
      </w:r>
    </w:p>
    <w:p w:rsidR="00656E83" w:rsidRDefault="001414A4">
      <w:pPr>
        <w:pStyle w:val="ae"/>
        <w:spacing w:before="0" w:beforeAutospacing="0" w:after="0" w:afterAutospacing="0"/>
        <w:ind w:left="426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752"/>
        <w:gridCol w:w="5320"/>
      </w:tblGrid>
      <w:tr w:rsidR="00656E83">
        <w:tc>
          <w:tcPr>
            <w:tcW w:w="708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52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20" w:type="dxa"/>
            <w:vAlign w:val="center"/>
          </w:tcPr>
          <w:p w:rsidR="00656E83" w:rsidRDefault="001414A4">
            <w:pPr>
              <w:pStyle w:val="af0"/>
              <w:numPr>
                <w:ilvl w:val="0"/>
                <w:numId w:val="20"/>
              </w:numPr>
              <w:ind w:left="0" w:firstLine="3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квадратных метров расселенного аварийного  жилищного фонда за весь период реализации муниципальной программы до 34,2 тыс. кв.м.;</w:t>
            </w:r>
          </w:p>
          <w:p w:rsidR="00656E83" w:rsidRDefault="001414A4">
            <w:pPr>
              <w:pStyle w:val="af0"/>
              <w:numPr>
                <w:ilvl w:val="0"/>
                <w:numId w:val="20"/>
              </w:numPr>
              <w:ind w:left="0" w:firstLine="360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 доли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помещениях, за весь период реализации муниципальной программы до 5%;</w:t>
            </w:r>
            <w:proofErr w:type="gramEnd"/>
          </w:p>
          <w:p w:rsidR="00656E83" w:rsidRDefault="001414A4">
            <w:pPr>
              <w:pStyle w:val="af0"/>
              <w:numPr>
                <w:ilvl w:val="0"/>
                <w:numId w:val="20"/>
              </w:numPr>
              <w:ind w:left="0" w:firstLine="360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Сохранение доли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на начало года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</w:t>
            </w:r>
            <w:proofErr w:type="gramEnd"/>
            <w:r>
              <w:rPr>
                <w:sz w:val="24"/>
                <w:szCs w:val="24"/>
              </w:rPr>
              <w:t xml:space="preserve"> жилых помещений, за весь период реализации муниципальной программы  на уровне 100%.</w:t>
            </w:r>
          </w:p>
        </w:tc>
      </w:tr>
    </w:tbl>
    <w:p w:rsidR="00656E83" w:rsidRDefault="001414A4">
      <w:pPr>
        <w:pStyle w:val="ae"/>
        <w:spacing w:before="0" w:beforeAutospacing="0" w:after="0" w:afterAutospacing="0"/>
        <w:ind w:left="426"/>
        <w:jc w:val="right"/>
        <w:rPr>
          <w:color w:val="auto"/>
        </w:rPr>
      </w:pPr>
      <w:r>
        <w:rPr>
          <w:color w:val="auto"/>
        </w:rPr>
        <w:t>»;</w:t>
      </w:r>
    </w:p>
    <w:p w:rsidR="00656E83" w:rsidRDefault="001414A4">
      <w:pPr>
        <w:pStyle w:val="ae"/>
        <w:spacing w:before="0" w:beforeAutospacing="0" w:after="0" w:afterAutospacing="0"/>
        <w:ind w:left="709"/>
        <w:jc w:val="both"/>
        <w:rPr>
          <w:color w:val="auto"/>
        </w:rPr>
      </w:pPr>
      <w:r>
        <w:rPr>
          <w:color w:val="auto"/>
        </w:rPr>
        <w:t>2) строку 11 изложить в новой редакции:</w:t>
      </w:r>
    </w:p>
    <w:p w:rsidR="00656E83" w:rsidRDefault="001414A4">
      <w:pPr>
        <w:pStyle w:val="ae"/>
        <w:spacing w:before="0" w:beforeAutospacing="0" w:after="0" w:afterAutospacing="0"/>
        <w:ind w:left="426"/>
        <w:jc w:val="both"/>
        <w:rPr>
          <w:color w:val="auto"/>
        </w:rPr>
      </w:pPr>
      <w:r>
        <w:rPr>
          <w:color w:val="auto"/>
        </w:rPr>
        <w:t>«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752"/>
        <w:gridCol w:w="5320"/>
      </w:tblGrid>
      <w:tr w:rsidR="00656E83">
        <w:tc>
          <w:tcPr>
            <w:tcW w:w="708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2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</w:t>
            </w:r>
            <w:proofErr w:type="gramStart"/>
            <w:r>
              <w:rPr>
                <w:sz w:val="24"/>
                <w:szCs w:val="24"/>
              </w:rPr>
              <w:t>финансового</w:t>
            </w:r>
            <w:proofErr w:type="gramEnd"/>
          </w:p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320" w:type="dxa"/>
            <w:vAlign w:val="center"/>
          </w:tcPr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Источник финансового обеспечения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программы: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бюджет города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бюджет Ханты-Мансийского автономного округа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(далее также - бюджет </w:t>
            </w:r>
            <w:proofErr w:type="spellStart"/>
            <w:r>
              <w:rPr>
                <w:sz w:val="24"/>
                <w:szCs w:val="24"/>
              </w:rPr>
              <w:t>ХМАО-Югры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федеральный бюджет.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bCs/>
                <w:sz w:val="24"/>
                <w:szCs w:val="24"/>
              </w:rPr>
              <w:t xml:space="preserve">на 2019 год </w:t>
            </w:r>
            <w:r>
              <w:rPr>
                <w:sz w:val="24"/>
                <w:szCs w:val="24"/>
              </w:rPr>
              <w:t>– 745 096,0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Cs/>
                <w:sz w:val="24"/>
                <w:szCs w:val="24"/>
              </w:rPr>
              <w:t xml:space="preserve">на 2020 год </w:t>
            </w:r>
            <w:r>
              <w:rPr>
                <w:sz w:val="24"/>
                <w:szCs w:val="24"/>
              </w:rPr>
              <w:t>– 485 813,7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bCs/>
                <w:sz w:val="24"/>
                <w:szCs w:val="24"/>
              </w:rPr>
              <w:t xml:space="preserve">на 2021 год </w:t>
            </w:r>
            <w:r>
              <w:rPr>
                <w:sz w:val="24"/>
                <w:szCs w:val="24"/>
              </w:rPr>
              <w:t>– 598 667,3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bCs/>
                <w:sz w:val="24"/>
                <w:szCs w:val="24"/>
              </w:rPr>
              <w:t xml:space="preserve">на 2022 год </w:t>
            </w:r>
            <w:r>
              <w:rPr>
                <w:sz w:val="24"/>
                <w:szCs w:val="24"/>
              </w:rPr>
              <w:t>– 336 193,6 тыс. рублей;</w:t>
            </w:r>
          </w:p>
          <w:p w:rsidR="00656E83" w:rsidRDefault="001414A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5) </w:t>
            </w:r>
            <w:r>
              <w:rPr>
                <w:bCs/>
                <w:sz w:val="24"/>
                <w:szCs w:val="24"/>
              </w:rPr>
              <w:t xml:space="preserve">на 2023 год </w:t>
            </w:r>
            <w:r>
              <w:rPr>
                <w:sz w:val="24"/>
                <w:szCs w:val="24"/>
              </w:rPr>
              <w:t>– 744 661,2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bCs/>
                <w:sz w:val="24"/>
                <w:szCs w:val="24"/>
              </w:rPr>
              <w:t xml:space="preserve">на 2024 год </w:t>
            </w:r>
            <w:r>
              <w:rPr>
                <w:sz w:val="24"/>
                <w:szCs w:val="24"/>
              </w:rPr>
              <w:t>– 78 732,1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>
              <w:rPr>
                <w:bCs/>
                <w:sz w:val="24"/>
                <w:szCs w:val="24"/>
              </w:rPr>
              <w:t xml:space="preserve">на 2025 год </w:t>
            </w:r>
            <w:r>
              <w:rPr>
                <w:sz w:val="24"/>
                <w:szCs w:val="24"/>
              </w:rPr>
              <w:t>– 74 619,5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>
              <w:rPr>
                <w:bCs/>
                <w:sz w:val="24"/>
                <w:szCs w:val="24"/>
              </w:rPr>
              <w:t xml:space="preserve">на 2026 год </w:t>
            </w:r>
            <w:r>
              <w:rPr>
                <w:sz w:val="24"/>
                <w:szCs w:val="24"/>
              </w:rPr>
              <w:t>– 80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008,0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>
              <w:rPr>
                <w:bCs/>
                <w:sz w:val="24"/>
                <w:szCs w:val="24"/>
              </w:rPr>
              <w:t xml:space="preserve">на 2027 год </w:t>
            </w:r>
            <w:r>
              <w:rPr>
                <w:sz w:val="24"/>
                <w:szCs w:val="24"/>
              </w:rPr>
              <w:t>– 29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580,9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>
              <w:rPr>
                <w:bCs/>
                <w:sz w:val="24"/>
                <w:szCs w:val="24"/>
              </w:rPr>
              <w:t xml:space="preserve">на 2028 год </w:t>
            </w:r>
            <w:r>
              <w:rPr>
                <w:sz w:val="24"/>
                <w:szCs w:val="24"/>
              </w:rPr>
              <w:t>– 29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580,9 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>
              <w:rPr>
                <w:bCs/>
                <w:sz w:val="24"/>
                <w:szCs w:val="24"/>
              </w:rPr>
              <w:t xml:space="preserve">на 2029 год </w:t>
            </w:r>
            <w:r>
              <w:rPr>
                <w:sz w:val="24"/>
                <w:szCs w:val="24"/>
              </w:rPr>
              <w:t>– 29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580,9  тыс. рублей;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>
              <w:rPr>
                <w:bCs/>
                <w:sz w:val="24"/>
                <w:szCs w:val="24"/>
              </w:rPr>
              <w:t>на 2030 год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29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580,9  тыс. рублей.</w:t>
            </w:r>
          </w:p>
        </w:tc>
      </w:tr>
    </w:tbl>
    <w:p w:rsidR="00656E83" w:rsidRDefault="001414A4">
      <w:pPr>
        <w:pStyle w:val="ae"/>
        <w:spacing w:before="0" w:beforeAutospacing="0" w:after="0" w:afterAutospacing="0"/>
        <w:ind w:left="426"/>
        <w:jc w:val="right"/>
        <w:rPr>
          <w:color w:val="auto"/>
        </w:rPr>
      </w:pPr>
      <w:r>
        <w:rPr>
          <w:color w:val="auto"/>
        </w:rPr>
        <w:lastRenderedPageBreak/>
        <w:t>».</w:t>
      </w:r>
    </w:p>
    <w:p w:rsidR="00656E83" w:rsidRDefault="001414A4">
      <w:pPr>
        <w:pStyle w:val="ae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>2. В пункте 2.20 раздела 2:</w:t>
      </w:r>
    </w:p>
    <w:p w:rsidR="00656E83" w:rsidRDefault="001414A4">
      <w:pPr>
        <w:pStyle w:val="ae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color w:val="auto"/>
        </w:rPr>
      </w:pPr>
      <w:r>
        <w:rPr>
          <w:color w:val="auto"/>
        </w:rPr>
        <w:t>в абзаце первом слова «принимающие участие» заменить словами «принимающие и принимавшие участие»;</w:t>
      </w:r>
    </w:p>
    <w:p w:rsidR="00656E83" w:rsidRDefault="001414A4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абзац второй изложить в новой редакции:</w:t>
      </w:r>
    </w:p>
    <w:p w:rsidR="00656E83" w:rsidRDefault="0014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>
        <w:rPr>
          <w:sz w:val="24"/>
          <w:szCs w:val="24"/>
          <w:highlight w:val="white"/>
        </w:rPr>
        <w:t>К членам семьи участников специальной военной операции относятся: совместно проживающие супруг (супруга), дети и родители участника специальной военной операции</w:t>
      </w:r>
      <w:proofErr w:type="gramStart"/>
      <w:r>
        <w:rPr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».</w:t>
      </w:r>
      <w:proofErr w:type="gramEnd"/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left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 Таблицу 1 и примечания к ней изложить в новой редакции:</w:t>
      </w:r>
    </w:p>
    <w:p w:rsidR="00656E83" w:rsidRDefault="00656E83">
      <w:pPr>
        <w:jc w:val="both"/>
        <w:rPr>
          <w:color w:val="FF0000"/>
        </w:rPr>
        <w:sectPr w:rsidR="00656E83">
          <w:pgSz w:w="11906" w:h="16838"/>
          <w:pgMar w:top="993" w:right="567" w:bottom="709" w:left="1134" w:header="709" w:footer="709" w:gutter="0"/>
          <w:cols w:space="708"/>
          <w:docGrid w:linePitch="360"/>
        </w:sectPr>
      </w:pPr>
    </w:p>
    <w:p w:rsidR="00656E83" w:rsidRDefault="00656E83">
      <w:pPr>
        <w:jc w:val="both"/>
        <w:rPr>
          <w:color w:val="FF0000"/>
        </w:rPr>
      </w:pPr>
    </w:p>
    <w:p w:rsidR="00656E83" w:rsidRDefault="001414A4">
      <w:pPr>
        <w:ind w:left="5940" w:firstLine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«Таблица 1 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Целевые показатели муниципальной программы</w:t>
      </w:r>
    </w:p>
    <w:p w:rsidR="00656E83" w:rsidRDefault="00656E83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1"/>
        <w:gridCol w:w="1279"/>
        <w:gridCol w:w="1844"/>
        <w:gridCol w:w="1701"/>
        <w:gridCol w:w="1559"/>
        <w:gridCol w:w="1559"/>
      </w:tblGrid>
      <w:tr w:rsidR="00656E83">
        <w:trPr>
          <w:trHeight w:val="592"/>
        </w:trPr>
        <w:tc>
          <w:tcPr>
            <w:tcW w:w="709" w:type="dxa"/>
            <w:vMerge w:val="restart"/>
            <w:vAlign w:val="center"/>
          </w:tcPr>
          <w:p w:rsidR="00656E83" w:rsidRDefault="001414A4">
            <w:pPr>
              <w:pStyle w:val="ConsPlusNormal"/>
              <w:jc w:val="center"/>
              <w:outlineLvl w:val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1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Наименование показателя</w:t>
            </w:r>
          </w:p>
        </w:tc>
        <w:tc>
          <w:tcPr>
            <w:tcW w:w="1279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vAlign w:val="center"/>
          </w:tcPr>
          <w:p w:rsidR="00656E83" w:rsidRDefault="001414A4">
            <w:pPr>
              <w:pStyle w:val="ConsPlusNormal"/>
            </w:pPr>
            <w:r>
              <w:t>Значение показателя по годам</w:t>
            </w:r>
          </w:p>
        </w:tc>
      </w:tr>
      <w:tr w:rsidR="00656E83">
        <w:trPr>
          <w:trHeight w:val="558"/>
        </w:trPr>
        <w:tc>
          <w:tcPr>
            <w:tcW w:w="709" w:type="dxa"/>
            <w:vMerge/>
            <w:vAlign w:val="center"/>
          </w:tcPr>
          <w:p w:rsidR="00656E83" w:rsidRDefault="00656E83">
            <w:pPr>
              <w:pStyle w:val="ConsPlusNormal"/>
              <w:jc w:val="center"/>
              <w:outlineLvl w:val="1"/>
            </w:pPr>
          </w:p>
        </w:tc>
        <w:tc>
          <w:tcPr>
            <w:tcW w:w="6091" w:type="dxa"/>
            <w:vMerge/>
            <w:vAlign w:val="center"/>
          </w:tcPr>
          <w:p w:rsidR="00656E83" w:rsidRDefault="00656E83">
            <w:pPr>
              <w:pStyle w:val="ConsPlusNormal"/>
              <w:outlineLvl w:val="1"/>
            </w:pPr>
          </w:p>
        </w:tc>
        <w:tc>
          <w:tcPr>
            <w:tcW w:w="1279" w:type="dxa"/>
            <w:vMerge/>
            <w:vAlign w:val="center"/>
          </w:tcPr>
          <w:p w:rsidR="00656E83" w:rsidRDefault="00656E83">
            <w:pPr>
              <w:pStyle w:val="ConsPlusNormal"/>
              <w:outlineLvl w:val="1"/>
            </w:pPr>
          </w:p>
        </w:tc>
        <w:tc>
          <w:tcPr>
            <w:tcW w:w="1844" w:type="dxa"/>
            <w:vMerge/>
            <w:vAlign w:val="center"/>
          </w:tcPr>
          <w:p w:rsidR="00656E83" w:rsidRDefault="00656E83">
            <w:pPr>
              <w:pStyle w:val="ConsPlusNormal"/>
              <w:outlineLvl w:val="1"/>
            </w:pPr>
          </w:p>
        </w:tc>
        <w:tc>
          <w:tcPr>
            <w:tcW w:w="1701" w:type="dxa"/>
            <w:vAlign w:val="center"/>
          </w:tcPr>
          <w:p w:rsidR="00656E83" w:rsidRDefault="001414A4">
            <w:pPr>
              <w:pStyle w:val="ConsPlusNormal"/>
              <w:jc w:val="center"/>
            </w:pPr>
            <w:r>
              <w:t>2019г.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pStyle w:val="ConsPlusNormal"/>
              <w:jc w:val="center"/>
            </w:pPr>
            <w:r>
              <w:t>2020г.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pStyle w:val="ConsPlusNormal"/>
              <w:jc w:val="center"/>
            </w:pPr>
            <w:r>
              <w:t>2021г.</w:t>
            </w:r>
          </w:p>
        </w:tc>
      </w:tr>
      <w:tr w:rsidR="00656E83">
        <w:trPr>
          <w:trHeight w:val="384"/>
        </w:trPr>
        <w:tc>
          <w:tcPr>
            <w:tcW w:w="709" w:type="dxa"/>
            <w:vAlign w:val="center"/>
          </w:tcPr>
          <w:p w:rsidR="00656E83" w:rsidRDefault="001414A4">
            <w:pPr>
              <w:pStyle w:val="ConsPlusNormal"/>
              <w:ind w:left="-108" w:right="-249"/>
              <w:jc w:val="center"/>
              <w:outlineLvl w:val="1"/>
            </w:pPr>
            <w:r>
              <w:t>1.</w:t>
            </w:r>
          </w:p>
        </w:tc>
        <w:tc>
          <w:tcPr>
            <w:tcW w:w="6091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квадратных метров расселенного аварийного жилищного фонда (1), (3)</w:t>
            </w:r>
          </w:p>
        </w:tc>
        <w:tc>
          <w:tcPr>
            <w:tcW w:w="1279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кв.м.</w:t>
            </w:r>
          </w:p>
        </w:tc>
        <w:tc>
          <w:tcPr>
            <w:tcW w:w="1844" w:type="dxa"/>
            <w:vAlign w:val="center"/>
          </w:tcPr>
          <w:p w:rsidR="00656E83" w:rsidRDefault="001414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,4</w:t>
            </w:r>
          </w:p>
        </w:tc>
      </w:tr>
      <w:tr w:rsidR="00656E83">
        <w:trPr>
          <w:trHeight w:val="384"/>
        </w:trPr>
        <w:tc>
          <w:tcPr>
            <w:tcW w:w="709" w:type="dxa"/>
            <w:vAlign w:val="center"/>
          </w:tcPr>
          <w:p w:rsidR="00656E83" w:rsidRDefault="001414A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91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127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4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170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56E83">
        <w:trPr>
          <w:trHeight w:val="384"/>
        </w:trPr>
        <w:tc>
          <w:tcPr>
            <w:tcW w:w="709" w:type="dxa"/>
            <w:vAlign w:val="center"/>
          </w:tcPr>
          <w:p w:rsidR="00656E83" w:rsidRDefault="001414A4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91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7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4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656E83" w:rsidRDefault="00656E83"/>
    <w:p w:rsidR="00656E83" w:rsidRDefault="001414A4">
      <w:r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</w:t>
      </w:r>
      <w:r>
        <w:rPr>
          <w:color w:val="FF0000"/>
        </w:rPr>
        <w:t xml:space="preserve"> </w:t>
      </w:r>
      <w:r>
        <w:t>года».</w:t>
      </w:r>
    </w:p>
    <w:p w:rsidR="00656E83" w:rsidRDefault="001414A4">
      <w:r>
        <w:t xml:space="preserve">(2) Распоряжение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15.03.2013 №92-рп  «Об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Ханты-Мансийского автономного округа – </w:t>
      </w:r>
      <w:proofErr w:type="spellStart"/>
      <w:r>
        <w:t>Югры</w:t>
      </w:r>
      <w:proofErr w:type="spellEnd"/>
      <w:r>
        <w:t>».</w:t>
      </w:r>
    </w:p>
    <w:p w:rsidR="00656E83" w:rsidRDefault="001414A4">
      <w:r>
        <w:t xml:space="preserve">(3)Региональный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Ханты-Мансийского автономного округа - </w:t>
      </w:r>
      <w:proofErr w:type="spellStart"/>
      <w:r>
        <w:t>Югры</w:t>
      </w:r>
      <w:proofErr w:type="spellEnd"/>
      <w:r>
        <w:t xml:space="preserve"> от 04.12.2018 №37.».</w:t>
      </w:r>
    </w:p>
    <w:p w:rsidR="00656E83" w:rsidRDefault="00656E83"/>
    <w:p w:rsidR="00656E83" w:rsidRDefault="00656E83">
      <w:pPr>
        <w:ind w:left="5940" w:firstLine="3"/>
        <w:jc w:val="right"/>
      </w:pPr>
    </w:p>
    <w:p w:rsidR="00656E83" w:rsidRDefault="001414A4">
      <w:pPr>
        <w:tabs>
          <w:tab w:val="left" w:pos="993"/>
        </w:tabs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Таблицу 1 (продолжение) и примечания к ней изложить в новой редакции:</w:t>
      </w:r>
    </w:p>
    <w:p w:rsidR="00656E83" w:rsidRDefault="00656E83">
      <w:pPr>
        <w:pStyle w:val="af0"/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656E83" w:rsidRDefault="00656E83">
      <w:pPr>
        <w:pStyle w:val="af0"/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656E83" w:rsidRDefault="00656E83">
      <w:pPr>
        <w:pStyle w:val="af0"/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656E83" w:rsidRDefault="00656E83">
      <w:pPr>
        <w:pStyle w:val="af0"/>
        <w:tabs>
          <w:tab w:val="left" w:pos="993"/>
        </w:tabs>
        <w:contextualSpacing/>
        <w:jc w:val="both"/>
        <w:rPr>
          <w:sz w:val="24"/>
          <w:szCs w:val="24"/>
        </w:rPr>
      </w:pPr>
    </w:p>
    <w:p w:rsidR="00656E83" w:rsidRDefault="001414A4">
      <w:pPr>
        <w:ind w:left="5940" w:firstLine="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«Таблица 1 (продолжение)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Целевые показатели муниципальной программы</w:t>
      </w:r>
    </w:p>
    <w:p w:rsidR="00656E83" w:rsidRDefault="00656E83">
      <w:pPr>
        <w:ind w:left="5940" w:firstLine="3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55"/>
        <w:gridCol w:w="730"/>
        <w:gridCol w:w="987"/>
        <w:gridCol w:w="991"/>
        <w:gridCol w:w="991"/>
        <w:gridCol w:w="991"/>
        <w:gridCol w:w="991"/>
        <w:gridCol w:w="1012"/>
        <w:gridCol w:w="967"/>
        <w:gridCol w:w="993"/>
        <w:gridCol w:w="1005"/>
        <w:gridCol w:w="1854"/>
      </w:tblGrid>
      <w:tr w:rsidR="00656E83">
        <w:tc>
          <w:tcPr>
            <w:tcW w:w="568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5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Наименование показателя</w:t>
            </w:r>
          </w:p>
        </w:tc>
        <w:tc>
          <w:tcPr>
            <w:tcW w:w="730" w:type="dxa"/>
            <w:vMerge w:val="restart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928" w:type="dxa"/>
            <w:gridSpan w:val="9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54" w:type="dxa"/>
            <w:vMerge w:val="restart"/>
          </w:tcPr>
          <w:p w:rsidR="00656E83" w:rsidRDefault="001414A4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56E83">
        <w:tc>
          <w:tcPr>
            <w:tcW w:w="568" w:type="dxa"/>
            <w:vMerge/>
            <w:vAlign w:val="center"/>
          </w:tcPr>
          <w:p w:rsidR="00656E83" w:rsidRDefault="00656E83">
            <w:pPr>
              <w:tabs>
                <w:tab w:val="left" w:pos="567"/>
                <w:tab w:val="left" w:pos="113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655" w:type="dxa"/>
            <w:vMerge/>
            <w:vAlign w:val="center"/>
          </w:tcPr>
          <w:p w:rsidR="00656E83" w:rsidRDefault="00656E83">
            <w:pPr>
              <w:pStyle w:val="ConsPlusNormal"/>
              <w:outlineLvl w:val="1"/>
              <w:rPr>
                <w:color w:val="FF0000"/>
              </w:rPr>
            </w:pPr>
          </w:p>
        </w:tc>
        <w:tc>
          <w:tcPr>
            <w:tcW w:w="730" w:type="dxa"/>
            <w:vMerge/>
            <w:vAlign w:val="center"/>
          </w:tcPr>
          <w:p w:rsidR="00656E83" w:rsidRDefault="00656E83">
            <w:pPr>
              <w:pStyle w:val="ConsPlusNormal"/>
              <w:outlineLvl w:val="1"/>
              <w:rPr>
                <w:color w:val="FF0000"/>
              </w:rPr>
            </w:pPr>
          </w:p>
        </w:tc>
        <w:tc>
          <w:tcPr>
            <w:tcW w:w="987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</w:t>
            </w:r>
          </w:p>
        </w:tc>
        <w:tc>
          <w:tcPr>
            <w:tcW w:w="1012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2027г</w:t>
            </w:r>
          </w:p>
        </w:tc>
        <w:tc>
          <w:tcPr>
            <w:tcW w:w="967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2028г</w:t>
            </w:r>
          </w:p>
        </w:tc>
        <w:tc>
          <w:tcPr>
            <w:tcW w:w="993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2029г</w:t>
            </w:r>
          </w:p>
        </w:tc>
        <w:tc>
          <w:tcPr>
            <w:tcW w:w="1005" w:type="dxa"/>
            <w:vAlign w:val="center"/>
          </w:tcPr>
          <w:p w:rsidR="00656E83" w:rsidRDefault="001414A4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2030г</w:t>
            </w:r>
          </w:p>
        </w:tc>
        <w:tc>
          <w:tcPr>
            <w:tcW w:w="1854" w:type="dxa"/>
            <w:vMerge/>
          </w:tcPr>
          <w:p w:rsidR="00656E83" w:rsidRDefault="00656E83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656E83">
        <w:tc>
          <w:tcPr>
            <w:tcW w:w="568" w:type="dxa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655" w:type="dxa"/>
            <w:vAlign w:val="center"/>
          </w:tcPr>
          <w:p w:rsidR="00656E83" w:rsidRDefault="001414A4">
            <w:pPr>
              <w:pStyle w:val="ConsPlusNormal"/>
            </w:pPr>
            <w:r>
              <w:t>Количество квадратных метров расселенного аварийного жилищного фонда (1), (3)</w:t>
            </w:r>
          </w:p>
        </w:tc>
        <w:tc>
          <w:tcPr>
            <w:tcW w:w="730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кв.м.</w:t>
            </w:r>
          </w:p>
        </w:tc>
        <w:tc>
          <w:tcPr>
            <w:tcW w:w="98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1" w:type="dxa"/>
            <w:vAlign w:val="center"/>
          </w:tcPr>
          <w:p w:rsidR="00656E83" w:rsidRDefault="00656E83">
            <w:pPr>
              <w:jc w:val="center"/>
              <w:rPr>
                <w:sz w:val="24"/>
                <w:szCs w:val="24"/>
              </w:rPr>
            </w:pPr>
          </w:p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  <w:p w:rsidR="00656E83" w:rsidRDefault="0065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2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6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05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54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56E83">
        <w:tc>
          <w:tcPr>
            <w:tcW w:w="568" w:type="dxa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655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(2)</w:t>
            </w:r>
            <w:proofErr w:type="gramEnd"/>
          </w:p>
        </w:tc>
        <w:tc>
          <w:tcPr>
            <w:tcW w:w="730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12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6E83">
        <w:tc>
          <w:tcPr>
            <w:tcW w:w="568" w:type="dxa"/>
            <w:vAlign w:val="center"/>
          </w:tcPr>
          <w:p w:rsidR="00656E83" w:rsidRDefault="001414A4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655" w:type="dxa"/>
            <w:vAlign w:val="center"/>
          </w:tcPr>
          <w:p w:rsidR="00656E83" w:rsidRDefault="001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0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7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4" w:type="dxa"/>
            <w:vAlign w:val="center"/>
          </w:tcPr>
          <w:p w:rsidR="00656E83" w:rsidRDefault="00141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56E83" w:rsidRDefault="00656E83">
      <w:pPr>
        <w:ind w:right="-881"/>
      </w:pPr>
    </w:p>
    <w:p w:rsidR="00656E83" w:rsidRDefault="001414A4">
      <w:pPr>
        <w:ind w:right="-881"/>
      </w:pPr>
      <w:r>
        <w:t>(1) Указ Президента Российской Федерации  от 07.05.2018 №204 «О национальных целях и стратегических задачах развития Российской Федерации на период до 2024 года».</w:t>
      </w:r>
    </w:p>
    <w:p w:rsidR="00656E83" w:rsidRDefault="001414A4">
      <w:pPr>
        <w:ind w:right="-739"/>
      </w:pPr>
      <w:r>
        <w:t xml:space="preserve">(2) Распоряжение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15.03.2013 №92-рп  «Об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Ханты-Мансийского автономного округа – </w:t>
      </w:r>
      <w:proofErr w:type="spellStart"/>
      <w:r>
        <w:t>Югры</w:t>
      </w:r>
      <w:proofErr w:type="spellEnd"/>
      <w:r>
        <w:t>».</w:t>
      </w:r>
    </w:p>
    <w:p w:rsidR="00656E83" w:rsidRDefault="001414A4">
      <w:pPr>
        <w:ind w:right="-739"/>
      </w:pPr>
      <w:r>
        <w:t xml:space="preserve">(3)Региональный проект «Обеспечение устойчивого сокращения непригодного для проживания жилищного фонда», утвержденный протоколом заседания Проектного комитета Ханты-Мансийского автономного округа - </w:t>
      </w:r>
      <w:proofErr w:type="spellStart"/>
      <w:r>
        <w:t>Югры</w:t>
      </w:r>
      <w:proofErr w:type="spellEnd"/>
      <w:r>
        <w:t xml:space="preserve"> от 04.12.2018 №37.».</w:t>
      </w:r>
    </w:p>
    <w:p w:rsidR="00656E83" w:rsidRDefault="00656E83"/>
    <w:p w:rsidR="00656E83" w:rsidRDefault="001414A4">
      <w:pPr>
        <w:pStyle w:val="af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Таблицу 2 изложить в новой редакции:</w:t>
      </w:r>
    </w:p>
    <w:p w:rsidR="00656E83" w:rsidRDefault="00656E83">
      <w:pPr>
        <w:jc w:val="right"/>
        <w:rPr>
          <w:sz w:val="24"/>
          <w:szCs w:val="24"/>
        </w:rPr>
      </w:pPr>
    </w:p>
    <w:p w:rsidR="00656E83" w:rsidRDefault="001414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«Таблица 2</w:t>
      </w:r>
    </w:p>
    <w:p w:rsidR="00656E83" w:rsidRDefault="00656E83">
      <w:pPr>
        <w:rPr>
          <w:sz w:val="24"/>
          <w:szCs w:val="24"/>
        </w:rPr>
      </w:pP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 муниципальной программы</w:t>
      </w:r>
    </w:p>
    <w:p w:rsidR="00656E83" w:rsidRDefault="00656E83"/>
    <w:tbl>
      <w:tblPr>
        <w:tblW w:w="156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992"/>
        <w:gridCol w:w="937"/>
        <w:gridCol w:w="945"/>
        <w:gridCol w:w="955"/>
        <w:gridCol w:w="811"/>
        <w:gridCol w:w="940"/>
        <w:gridCol w:w="946"/>
        <w:gridCol w:w="946"/>
        <w:gridCol w:w="946"/>
        <w:gridCol w:w="812"/>
        <w:gridCol w:w="812"/>
        <w:gridCol w:w="811"/>
        <w:gridCol w:w="811"/>
        <w:gridCol w:w="813"/>
        <w:gridCol w:w="809"/>
      </w:tblGrid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r>
              <w:t>Номер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992" w:type="dxa"/>
            <w:vMerge w:val="restart"/>
          </w:tcPr>
          <w:p w:rsidR="00656E83" w:rsidRDefault="001414A4">
            <w:r>
              <w:t>Ответственный исполнитель/соисполнитель</w:t>
            </w:r>
          </w:p>
        </w:tc>
        <w:tc>
          <w:tcPr>
            <w:tcW w:w="937" w:type="dxa"/>
            <w:vMerge w:val="restart"/>
            <w:vAlign w:val="center"/>
          </w:tcPr>
          <w:p w:rsidR="00656E83" w:rsidRDefault="001414A4">
            <w:r>
              <w:t>Источники финансирования</w:t>
            </w:r>
          </w:p>
        </w:tc>
        <w:tc>
          <w:tcPr>
            <w:tcW w:w="11357" w:type="dxa"/>
            <w:gridSpan w:val="13"/>
            <w:vAlign w:val="center"/>
          </w:tcPr>
          <w:p w:rsidR="00656E83" w:rsidRDefault="001414A4">
            <w:pPr>
              <w:jc w:val="center"/>
            </w:pPr>
            <w:r>
              <w:t>Финансовые затраты на реализацию (тыс. руб.)</w:t>
            </w:r>
          </w:p>
        </w:tc>
      </w:tr>
      <w:tr w:rsidR="00656E83" w:rsidTr="0087468C">
        <w:trPr>
          <w:trHeight w:val="230"/>
        </w:trPr>
        <w:tc>
          <w:tcPr>
            <w:tcW w:w="567" w:type="dxa"/>
            <w:vMerge/>
            <w:vAlign w:val="center"/>
          </w:tcPr>
          <w:p w:rsidR="00656E83" w:rsidRDefault="00656E83"/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Merge/>
            <w:vAlign w:val="center"/>
          </w:tcPr>
          <w:p w:rsidR="00656E83" w:rsidRDefault="00656E83"/>
        </w:tc>
        <w:tc>
          <w:tcPr>
            <w:tcW w:w="945" w:type="dxa"/>
            <w:vMerge w:val="restart"/>
            <w:vAlign w:val="center"/>
          </w:tcPr>
          <w:p w:rsidR="00656E83" w:rsidRDefault="001414A4">
            <w:r>
              <w:rPr>
                <w:lang w:val="en-US"/>
              </w:rPr>
              <w:t>В</w:t>
            </w:r>
            <w:r>
              <w:t>сего</w:t>
            </w:r>
          </w:p>
        </w:tc>
        <w:tc>
          <w:tcPr>
            <w:tcW w:w="10412" w:type="dxa"/>
            <w:gridSpan w:val="12"/>
            <w:vAlign w:val="center"/>
          </w:tcPr>
          <w:p w:rsidR="00656E83" w:rsidRDefault="001414A4">
            <w:r>
              <w:t>в том числе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/>
        </w:tc>
        <w:tc>
          <w:tcPr>
            <w:tcW w:w="1843" w:type="dxa"/>
            <w:vMerge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Merge/>
            <w:vAlign w:val="center"/>
          </w:tcPr>
          <w:p w:rsidR="00656E83" w:rsidRDefault="00656E83"/>
        </w:tc>
        <w:tc>
          <w:tcPr>
            <w:tcW w:w="945" w:type="dxa"/>
            <w:vMerge/>
          </w:tcPr>
          <w:p w:rsidR="00656E83" w:rsidRDefault="00656E83"/>
        </w:tc>
        <w:tc>
          <w:tcPr>
            <w:tcW w:w="955" w:type="dxa"/>
            <w:vAlign w:val="center"/>
          </w:tcPr>
          <w:p w:rsidR="00656E83" w:rsidRDefault="001414A4">
            <w:r>
              <w:t>2019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2020</w:t>
            </w:r>
          </w:p>
        </w:tc>
        <w:tc>
          <w:tcPr>
            <w:tcW w:w="940" w:type="dxa"/>
            <w:vAlign w:val="center"/>
          </w:tcPr>
          <w:p w:rsidR="00656E83" w:rsidRDefault="001414A4">
            <w:r>
              <w:t>2021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2022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2023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2024</w:t>
            </w:r>
          </w:p>
        </w:tc>
        <w:tc>
          <w:tcPr>
            <w:tcW w:w="812" w:type="dxa"/>
            <w:vAlign w:val="center"/>
          </w:tcPr>
          <w:p w:rsidR="00656E83" w:rsidRDefault="001414A4">
            <w:r>
              <w:t>2025</w:t>
            </w:r>
          </w:p>
        </w:tc>
        <w:tc>
          <w:tcPr>
            <w:tcW w:w="812" w:type="dxa"/>
            <w:vAlign w:val="center"/>
          </w:tcPr>
          <w:p w:rsidR="00656E83" w:rsidRDefault="001414A4">
            <w:r>
              <w:t>2026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2027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2028</w:t>
            </w:r>
          </w:p>
        </w:tc>
        <w:tc>
          <w:tcPr>
            <w:tcW w:w="813" w:type="dxa"/>
            <w:vAlign w:val="center"/>
          </w:tcPr>
          <w:p w:rsidR="00656E83" w:rsidRDefault="001414A4">
            <w:r>
              <w:t>2029</w:t>
            </w:r>
          </w:p>
        </w:tc>
        <w:tc>
          <w:tcPr>
            <w:tcW w:w="809" w:type="dxa"/>
            <w:vAlign w:val="center"/>
          </w:tcPr>
          <w:p w:rsidR="00656E83" w:rsidRDefault="001414A4">
            <w:r>
              <w:t>2030</w:t>
            </w:r>
          </w:p>
        </w:tc>
      </w:tr>
      <w:tr w:rsidR="00656E83" w:rsidTr="0087468C">
        <w:tc>
          <w:tcPr>
            <w:tcW w:w="567" w:type="dxa"/>
            <w:vAlign w:val="center"/>
          </w:tcPr>
          <w:p w:rsidR="00656E83" w:rsidRDefault="001414A4">
            <w:r>
              <w:t>1</w:t>
            </w:r>
          </w:p>
        </w:tc>
        <w:tc>
          <w:tcPr>
            <w:tcW w:w="1843" w:type="dxa"/>
            <w:vAlign w:val="center"/>
          </w:tcPr>
          <w:p w:rsidR="00656E83" w:rsidRDefault="001414A4">
            <w:r>
              <w:t>2</w:t>
            </w:r>
          </w:p>
        </w:tc>
        <w:tc>
          <w:tcPr>
            <w:tcW w:w="992" w:type="dxa"/>
          </w:tcPr>
          <w:p w:rsidR="00656E83" w:rsidRDefault="001414A4">
            <w:r>
              <w:t>3</w:t>
            </w:r>
          </w:p>
        </w:tc>
        <w:tc>
          <w:tcPr>
            <w:tcW w:w="937" w:type="dxa"/>
            <w:vAlign w:val="center"/>
          </w:tcPr>
          <w:p w:rsidR="00656E83" w:rsidRDefault="001414A4">
            <w:r>
              <w:t>4</w:t>
            </w:r>
          </w:p>
        </w:tc>
        <w:tc>
          <w:tcPr>
            <w:tcW w:w="945" w:type="dxa"/>
          </w:tcPr>
          <w:p w:rsidR="00656E83" w:rsidRDefault="001414A4">
            <w:r>
              <w:t>5</w:t>
            </w:r>
          </w:p>
        </w:tc>
        <w:tc>
          <w:tcPr>
            <w:tcW w:w="955" w:type="dxa"/>
            <w:vAlign w:val="center"/>
          </w:tcPr>
          <w:p w:rsidR="00656E83" w:rsidRDefault="001414A4">
            <w:r>
              <w:t>6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7</w:t>
            </w:r>
          </w:p>
        </w:tc>
        <w:tc>
          <w:tcPr>
            <w:tcW w:w="940" w:type="dxa"/>
            <w:vAlign w:val="center"/>
          </w:tcPr>
          <w:p w:rsidR="00656E83" w:rsidRDefault="001414A4">
            <w:r>
              <w:t>8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9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10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11</w:t>
            </w:r>
          </w:p>
        </w:tc>
        <w:tc>
          <w:tcPr>
            <w:tcW w:w="812" w:type="dxa"/>
            <w:vAlign w:val="center"/>
          </w:tcPr>
          <w:p w:rsidR="00656E83" w:rsidRDefault="001414A4">
            <w:r>
              <w:t>12</w:t>
            </w:r>
          </w:p>
        </w:tc>
        <w:tc>
          <w:tcPr>
            <w:tcW w:w="812" w:type="dxa"/>
            <w:vAlign w:val="center"/>
          </w:tcPr>
          <w:p w:rsidR="00656E83" w:rsidRDefault="001414A4">
            <w:r>
              <w:t>13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14</w:t>
            </w:r>
          </w:p>
        </w:tc>
        <w:tc>
          <w:tcPr>
            <w:tcW w:w="811" w:type="dxa"/>
            <w:vAlign w:val="center"/>
          </w:tcPr>
          <w:p w:rsidR="00656E83" w:rsidRDefault="001414A4">
            <w:r>
              <w:t>15</w:t>
            </w:r>
          </w:p>
        </w:tc>
        <w:tc>
          <w:tcPr>
            <w:tcW w:w="813" w:type="dxa"/>
            <w:vAlign w:val="center"/>
          </w:tcPr>
          <w:p w:rsidR="00656E83" w:rsidRDefault="001414A4">
            <w:r>
              <w:t>16</w:t>
            </w:r>
          </w:p>
        </w:tc>
        <w:tc>
          <w:tcPr>
            <w:tcW w:w="809" w:type="dxa"/>
            <w:vAlign w:val="center"/>
          </w:tcPr>
          <w:p w:rsidR="00656E83" w:rsidRDefault="001414A4">
            <w:r>
              <w:t>17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Приобретение жилых помещений у </w:t>
            </w:r>
            <w:r>
              <w:rPr>
                <w:sz w:val="20"/>
                <w:szCs w:val="20"/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12" w:tooltip="consultantplus://offline/ref=8E9DB847C17A9863F4D0BCA4A26030DF80E9EE0E1340B0C794BA66148C78999AA8B4B8ADF6FB41D648C1E4786603B0633EA7AA1DBD0Af4NCK" w:history="1">
              <w:r>
                <w:rPr>
                  <w:sz w:val="20"/>
                  <w:szCs w:val="20"/>
                  <w:lang w:eastAsia="en-US"/>
                </w:rPr>
                <w:t>пункте 2 части 2 статьи 49</w:t>
              </w:r>
            </w:hyperlink>
            <w:r>
              <w:rPr>
                <w:sz w:val="20"/>
                <w:szCs w:val="20"/>
                <w:lang w:eastAsia="en-US"/>
              </w:rPr>
              <w:t xml:space="preserve"> Градостроительного кодекса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>
              <w:rPr>
                <w:sz w:val="20"/>
                <w:szCs w:val="20"/>
              </w:rPr>
              <w:t xml:space="preserve"> (1)</w:t>
            </w:r>
            <w:proofErr w:type="gramEnd"/>
          </w:p>
        </w:tc>
        <w:tc>
          <w:tcPr>
            <w:tcW w:w="992" w:type="dxa"/>
            <w:vMerge w:val="restart"/>
          </w:tcPr>
          <w:p w:rsidR="00656E83" w:rsidRDefault="00656E83"/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ind w:hanging="248"/>
              <w:jc w:val="right"/>
            </w:pPr>
            <w:r>
              <w:t>2 358 406,</w:t>
            </w:r>
          </w:p>
          <w:p w:rsidR="00656E83" w:rsidRDefault="001414A4">
            <w:pPr>
              <w:ind w:hanging="248"/>
              <w:jc w:val="right"/>
            </w:pPr>
            <w:r>
              <w:t>3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451 395,7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hanging="114"/>
              <w:jc w:val="right"/>
            </w:pPr>
            <w:r>
              <w:t>373 832,0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407 643,3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256 065,</w:t>
            </w:r>
          </w:p>
          <w:p w:rsidR="00656E83" w:rsidRDefault="001414A4">
            <w:pPr>
              <w:jc w:val="right"/>
              <w:rPr>
                <w:lang w:val="en-US"/>
              </w:rPr>
            </w:pPr>
            <w:r>
              <w:t>3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678 480,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27 620,4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41 257,6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43 518,4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19 648,4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19 648,4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19 648,4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19 648,4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341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   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ind w:hanging="106"/>
              <w:jc w:val="right"/>
            </w:pPr>
            <w:r>
              <w:t>2 206 466,0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428 743,0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hanging="114"/>
              <w:jc w:val="right"/>
            </w:pPr>
            <w:r>
              <w:t>355 135,2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387 261,1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242 432,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644 556,0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39 194,7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39 194,7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17 487,1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17 487,1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17 487,1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17 487,1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151 940,3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22 652,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left="-108"/>
              <w:jc w:val="right"/>
            </w:pPr>
            <w:r>
              <w:t>18 696,</w:t>
            </w:r>
          </w:p>
          <w:p w:rsidR="00656E83" w:rsidRDefault="001414A4">
            <w:pPr>
              <w:ind w:left="-108"/>
              <w:jc w:val="right"/>
            </w:pPr>
            <w:r>
              <w:t>8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20 382,</w:t>
            </w:r>
          </w:p>
          <w:p w:rsidR="00656E83" w:rsidRDefault="001414A4">
            <w:pPr>
              <w:jc w:val="right"/>
            </w:pPr>
            <w:r>
              <w:t>2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13 632,</w:t>
            </w:r>
          </w:p>
          <w:p w:rsidR="00656E83" w:rsidRDefault="001414A4">
            <w:pPr>
              <w:jc w:val="right"/>
            </w:pPr>
            <w:r>
              <w:t>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33 924,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27 620,4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2 062,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4 323,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</w:tr>
      <w:tr w:rsidR="00656E83" w:rsidTr="0087468C">
        <w:trPr>
          <w:trHeight w:val="740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</w:t>
            </w:r>
            <w:r>
              <w:lastRenderedPageBreak/>
              <w:t>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656E83" w:rsidRDefault="001414A4">
            <w:r>
              <w:t>Реализация  основных мероприятий регионального проекта «Обеспечение устойчивого сокращения непригодного для проживания жилищного фонда» (1, 2)</w:t>
            </w:r>
          </w:p>
        </w:tc>
        <w:tc>
          <w:tcPr>
            <w:tcW w:w="992" w:type="dxa"/>
            <w:vMerge w:val="restart"/>
            <w:vAlign w:val="center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151 406,1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151 406,1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   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143 835,8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143 835,8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7 570,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7 570,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  <w:p w:rsidR="00656E83" w:rsidRDefault="001414A4">
            <w:r>
              <w:t>(1)</w:t>
            </w:r>
          </w:p>
          <w:p w:rsidR="00656E83" w:rsidRDefault="00656E83"/>
        </w:tc>
        <w:tc>
          <w:tcPr>
            <w:tcW w:w="992" w:type="dxa"/>
            <w:vMerge w:val="restart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229 061,0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15 852,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left="-108"/>
              <w:jc w:val="right"/>
            </w:pPr>
            <w:r>
              <w:t>20 468,</w:t>
            </w:r>
          </w:p>
          <w:p w:rsidR="00656E83" w:rsidRDefault="001414A4">
            <w:pPr>
              <w:ind w:left="-108"/>
              <w:jc w:val="right"/>
            </w:pPr>
            <w:r>
              <w:t>8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115 823,8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21 266,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41 558,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4 491,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   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116 517,0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53 206,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19563,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39 480,</w:t>
            </w:r>
          </w:p>
          <w:p w:rsidR="00656E83" w:rsidRDefault="001414A4">
            <w:pPr>
              <w:jc w:val="right"/>
            </w:pPr>
            <w:r>
              <w:t>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4 266,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</w:tcPr>
          <w:p w:rsidR="00656E83" w:rsidRDefault="001414A4">
            <w:pPr>
              <w:jc w:val="right"/>
            </w:pPr>
            <w:r>
              <w:t>112 544,0</w:t>
            </w:r>
          </w:p>
        </w:tc>
        <w:tc>
          <w:tcPr>
            <w:tcW w:w="955" w:type="dxa"/>
          </w:tcPr>
          <w:p w:rsidR="00656E83" w:rsidRDefault="001414A4">
            <w:pPr>
              <w:jc w:val="right"/>
            </w:pPr>
            <w:r>
              <w:t>15 852,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811" w:type="dxa"/>
          </w:tcPr>
          <w:p w:rsidR="00656E83" w:rsidRDefault="001414A4">
            <w:pPr>
              <w:ind w:left="-108"/>
              <w:jc w:val="right"/>
            </w:pPr>
            <w:r>
              <w:t>20 468,</w:t>
            </w:r>
          </w:p>
          <w:p w:rsidR="00656E83" w:rsidRDefault="001414A4">
            <w:pPr>
              <w:ind w:left="-108"/>
              <w:jc w:val="right"/>
            </w:pPr>
            <w:r>
              <w:t>8</w:t>
            </w:r>
          </w:p>
        </w:tc>
        <w:tc>
          <w:tcPr>
            <w:tcW w:w="940" w:type="dxa"/>
          </w:tcPr>
          <w:p w:rsidR="00656E83" w:rsidRDefault="001414A4">
            <w:pPr>
              <w:jc w:val="right"/>
            </w:pPr>
            <w:r>
              <w:t>62 617,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1 702,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2 077,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224,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2 400,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</w:t>
            </w:r>
            <w:r>
              <w:lastRenderedPageBreak/>
              <w:t>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242"/>
        </w:trPr>
        <w:tc>
          <w:tcPr>
            <w:tcW w:w="567" w:type="dxa"/>
            <w:vAlign w:val="center"/>
          </w:tcPr>
          <w:p w:rsidR="00656E83" w:rsidRDefault="001414A4">
            <w:r>
              <w:lastRenderedPageBreak/>
              <w:t>4</w:t>
            </w:r>
          </w:p>
        </w:tc>
        <w:tc>
          <w:tcPr>
            <w:tcW w:w="1843" w:type="dxa"/>
          </w:tcPr>
          <w:p w:rsidR="00656E83" w:rsidRDefault="001414A4">
            <w:r>
              <w:t>Предоставление жилых помещений по договорам социального найма гражданам в порядке очередности</w:t>
            </w:r>
          </w:p>
          <w:p w:rsidR="00656E83" w:rsidRDefault="001414A4">
            <w:r>
              <w:t>(2)</w:t>
            </w:r>
          </w:p>
          <w:p w:rsidR="00656E83" w:rsidRDefault="00656E83"/>
        </w:tc>
        <w:tc>
          <w:tcPr>
            <w:tcW w:w="992" w:type="dxa"/>
            <w:vAlign w:val="center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Без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656E83" w:rsidRDefault="001414A4">
            <w:pPr>
              <w:rPr>
                <w:b/>
              </w:rPr>
            </w:pPr>
            <w:r>
              <w:t>(3)</w:t>
            </w:r>
          </w:p>
        </w:tc>
        <w:tc>
          <w:tcPr>
            <w:tcW w:w="992" w:type="dxa"/>
            <w:vMerge w:val="restart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155 714, 0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27 874,</w:t>
            </w:r>
          </w:p>
          <w:p w:rsidR="00656E83" w:rsidRDefault="001414A4">
            <w:pPr>
              <w:jc w:val="right"/>
            </w:pPr>
            <w:r>
              <w:t>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35 449,9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58 048,</w:t>
            </w:r>
          </w:p>
          <w:p w:rsidR="00656E83" w:rsidRDefault="001414A4">
            <w:pPr>
              <w:jc w:val="right"/>
            </w:pPr>
            <w:r>
              <w:t>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34 341,</w:t>
            </w:r>
          </w:p>
          <w:p w:rsidR="00656E83" w:rsidRDefault="001414A4">
            <w:pPr>
              <w:jc w:val="right"/>
            </w:pPr>
            <w:r>
              <w:t>6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Федеральный бюджет 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155 714,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27 874,</w:t>
            </w:r>
          </w:p>
          <w:p w:rsidR="00656E83" w:rsidRDefault="001414A4">
            <w:pPr>
              <w:jc w:val="right"/>
            </w:pPr>
            <w:r>
              <w:t>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35 449,9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58 048,</w:t>
            </w:r>
          </w:p>
          <w:p w:rsidR="00656E83" w:rsidRDefault="001414A4">
            <w:pPr>
              <w:jc w:val="right"/>
            </w:pPr>
            <w:r>
              <w:t>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34 341,</w:t>
            </w:r>
          </w:p>
          <w:p w:rsidR="00656E83" w:rsidRDefault="001414A4">
            <w:pPr>
              <w:jc w:val="right"/>
            </w:pPr>
            <w:r>
              <w:t>6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Align w:val="center"/>
          </w:tcPr>
          <w:p w:rsidR="00656E83" w:rsidRDefault="001414A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43" w:type="dxa"/>
            <w:vAlign w:val="center"/>
          </w:tcPr>
          <w:p w:rsidR="00656E83" w:rsidRDefault="001414A4">
            <w:r>
              <w:t xml:space="preserve">Обеспечение  жилыми помещениями специализированного жилищного </w:t>
            </w:r>
            <w:r>
              <w:lastRenderedPageBreak/>
              <w:t xml:space="preserve">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  <w:p w:rsidR="00656E83" w:rsidRDefault="001414A4">
            <w:r>
              <w:t>(3)</w:t>
            </w:r>
          </w:p>
        </w:tc>
        <w:tc>
          <w:tcPr>
            <w:tcW w:w="992" w:type="dxa"/>
            <w:vAlign w:val="center"/>
          </w:tcPr>
          <w:p w:rsidR="00656E83" w:rsidRDefault="001414A4">
            <w:r>
              <w:lastRenderedPageBreak/>
              <w:t xml:space="preserve">Управление по учету и распределению </w:t>
            </w:r>
            <w:r>
              <w:lastRenderedPageBreak/>
              <w:t xml:space="preserve">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lastRenderedPageBreak/>
              <w:t>Без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vMerge w:val="restart"/>
          </w:tcPr>
          <w:p w:rsidR="00656E83" w:rsidRDefault="001414A4">
            <w:pPr>
              <w:ind w:right="-283"/>
            </w:pPr>
            <w:r>
              <w:rPr>
                <w:bCs/>
                <w:iCs/>
              </w:rPr>
              <w:t>Региональный проект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  </w:r>
            <w:r>
              <w:t xml:space="preserve"> (Реализация мероприятий по обеспечению жильем молодых семей)</w:t>
            </w:r>
          </w:p>
          <w:p w:rsidR="00656E83" w:rsidRDefault="001414A4">
            <w:pPr>
              <w:contextualSpacing/>
            </w:pPr>
            <w:r>
              <w:t xml:space="preserve"> в виде субсидий</w:t>
            </w:r>
          </w:p>
          <w:p w:rsidR="00656E83" w:rsidRDefault="001414A4">
            <w:r>
              <w:t>(2)</w:t>
            </w:r>
          </w:p>
        </w:tc>
        <w:tc>
          <w:tcPr>
            <w:tcW w:w="992" w:type="dxa"/>
            <w:vMerge w:val="restart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245 842,9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6 957,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53 158,0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16 207,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24 520,</w:t>
            </w:r>
          </w:p>
          <w:p w:rsidR="00656E83" w:rsidRDefault="001414A4">
            <w:pPr>
              <w:jc w:val="right"/>
            </w:pPr>
            <w:r>
              <w:t>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24 622,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23 566,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33 361,9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36 489,</w:t>
            </w:r>
          </w:p>
          <w:p w:rsidR="00656E83" w:rsidRDefault="001414A4">
            <w:pPr>
              <w:jc w:val="right"/>
            </w:pPr>
            <w:r>
              <w:t>6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6 739,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6 739,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6 739,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6 739,</w:t>
            </w:r>
          </w:p>
          <w:p w:rsidR="00656E83" w:rsidRDefault="001414A4">
            <w:pPr>
              <w:jc w:val="right"/>
            </w:pPr>
            <w:r>
              <w:t>8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23 404,1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599,2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1 162,5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1 436,4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1 754,3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1 715,3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1 300,7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210 026,3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14 797,5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22 131,9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21 955,4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20 633,4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left="-112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29 978,5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right="-10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33 364,4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24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12 412,5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347,9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2 778,3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810,3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1 226,0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1 231,1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1 178,3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1 668,1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1 824,5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337,0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pPr>
              <w:contextualSpacing/>
            </w:pPr>
            <w:r>
              <w:t xml:space="preserve">Улучшение жилищных условий ветеранов Великой Отечественной войны и вставших на учет в качестве </w:t>
            </w:r>
            <w:r>
              <w:lastRenderedPageBreak/>
              <w:t>нуждающихся в жилых помещениях до 01.01.2005 ветеранов боевых действий, инвалидов и семей, имеющих детей-инвалидов</w:t>
            </w:r>
          </w:p>
          <w:p w:rsidR="00656E83" w:rsidRDefault="001414A4">
            <w:r>
              <w:t xml:space="preserve">(2) </w:t>
            </w:r>
          </w:p>
        </w:tc>
        <w:tc>
          <w:tcPr>
            <w:tcW w:w="992" w:type="dxa"/>
            <w:vMerge w:val="restart"/>
          </w:tcPr>
          <w:p w:rsidR="00656E83" w:rsidRDefault="001414A4">
            <w:r>
              <w:lastRenderedPageBreak/>
              <w:t xml:space="preserve">Управление по учету и распределению муниципального </w:t>
            </w:r>
            <w:r>
              <w:lastRenderedPageBreak/>
              <w:t xml:space="preserve">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lastRenderedPageBreak/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6 162,5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945,1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2 046,6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contextualSpacing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6 162,5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945,1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2 046,6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contextualSpacing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contextualSpacing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contextualSpacing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242"/>
        </w:trPr>
        <w:tc>
          <w:tcPr>
            <w:tcW w:w="567" w:type="dxa"/>
            <w:vAlign w:val="center"/>
          </w:tcPr>
          <w:p w:rsidR="00656E83" w:rsidRDefault="001414A4">
            <w:pPr>
              <w:pStyle w:val="ConsPlu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656E83" w:rsidRDefault="001414A4">
            <w:r>
              <w:t>Отнесение жилых помещений муниципального жилого фонда к специализированному жилищному фонду</w:t>
            </w:r>
          </w:p>
          <w:p w:rsidR="00656E83" w:rsidRDefault="001414A4">
            <w:r>
              <w:t>(2)</w:t>
            </w:r>
          </w:p>
        </w:tc>
        <w:tc>
          <w:tcPr>
            <w:tcW w:w="992" w:type="dxa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Без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656E83" w:rsidTr="0087468C">
        <w:trPr>
          <w:trHeight w:val="361"/>
        </w:trPr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 (2)</w:t>
            </w:r>
          </w:p>
        </w:tc>
        <w:tc>
          <w:tcPr>
            <w:tcW w:w="992" w:type="dxa"/>
            <w:vMerge w:val="restart"/>
          </w:tcPr>
          <w:p w:rsidR="00656E83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2 905,0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2 905,0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693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720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529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2 905,0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2 905,0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242"/>
        </w:trPr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  <w:ind w:firstLine="34"/>
            </w:pPr>
          </w:p>
        </w:tc>
        <w:tc>
          <w:tcPr>
            <w:tcW w:w="1843" w:type="dxa"/>
            <w:vMerge/>
            <w:vAlign w:val="center"/>
          </w:tcPr>
          <w:p w:rsidR="00656E83" w:rsidRDefault="00656E83"/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52"/>
        </w:trPr>
        <w:tc>
          <w:tcPr>
            <w:tcW w:w="567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656E83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нежилого здания </w:t>
            </w:r>
            <w:r>
              <w:rPr>
                <w:sz w:val="20"/>
                <w:szCs w:val="20"/>
              </w:rPr>
              <w:lastRenderedPageBreak/>
              <w:t xml:space="preserve">детской поликлиники под жилой дом в городе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</w:p>
          <w:p w:rsidR="00656E83" w:rsidRDefault="001414A4">
            <w:r>
              <w:t>(2)</w:t>
            </w:r>
          </w:p>
        </w:tc>
        <w:tc>
          <w:tcPr>
            <w:tcW w:w="992" w:type="dxa"/>
            <w:vMerge w:val="restart"/>
          </w:tcPr>
          <w:p w:rsidR="00656E83" w:rsidRDefault="00656E83"/>
          <w:p w:rsidR="00656E83" w:rsidRDefault="001414A4">
            <w:r>
              <w:t>Муници</w:t>
            </w:r>
            <w:r>
              <w:lastRenderedPageBreak/>
              <w:t xml:space="preserve">пальное казенное учреждение «Управление капитального строительства города </w:t>
            </w:r>
            <w:proofErr w:type="spellStart"/>
            <w:r>
              <w:t>Урай</w:t>
            </w:r>
            <w:proofErr w:type="spellEnd"/>
            <w:r>
              <w:t>»</w:t>
            </w:r>
          </w:p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lastRenderedPageBreak/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</w:t>
            </w:r>
            <w:r>
              <w:lastRenderedPageBreak/>
              <w:t>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567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656E83" w:rsidRDefault="00656E83">
            <w:pPr>
              <w:pStyle w:val="ConsPlusNormal"/>
            </w:pPr>
          </w:p>
        </w:tc>
        <w:tc>
          <w:tcPr>
            <w:tcW w:w="992" w:type="dxa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1414A4" w:rsidTr="0087468C">
        <w:tc>
          <w:tcPr>
            <w:tcW w:w="567" w:type="dxa"/>
            <w:vMerge w:val="restart"/>
            <w:vAlign w:val="center"/>
          </w:tcPr>
          <w:p w:rsidR="001414A4" w:rsidRDefault="001414A4">
            <w:pPr>
              <w:pStyle w:val="ConsPlusNormal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1414A4" w:rsidRDefault="001414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  <w:p w:rsidR="001414A4" w:rsidRDefault="001414A4">
            <w:pPr>
              <w:pStyle w:val="ConsPlusNormal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992" w:type="dxa"/>
            <w:vMerge w:val="restart"/>
          </w:tcPr>
          <w:p w:rsidR="001414A4" w:rsidRDefault="001414A4">
            <w:r>
              <w:t xml:space="preserve">Управление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1414A4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1414A4" w:rsidRDefault="001414A4">
            <w:pPr>
              <w:jc w:val="right"/>
            </w:pPr>
            <w:r>
              <w:t>21 008,</w:t>
            </w:r>
          </w:p>
          <w:p w:rsidR="001414A4" w:rsidRDefault="001414A4">
            <w:pPr>
              <w:jc w:val="right"/>
            </w:pPr>
            <w:r>
              <w:t>1</w:t>
            </w:r>
          </w:p>
        </w:tc>
        <w:tc>
          <w:tcPr>
            <w:tcW w:w="95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21 008,</w:t>
            </w:r>
          </w:p>
          <w:p w:rsidR="001414A4" w:rsidRDefault="001414A4">
            <w:pPr>
              <w:jc w:val="right"/>
            </w:pPr>
            <w:r>
              <w:t>1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</w:tr>
      <w:tr w:rsidR="001414A4" w:rsidTr="0087468C">
        <w:tc>
          <w:tcPr>
            <w:tcW w:w="567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992" w:type="dxa"/>
            <w:vMerge/>
          </w:tcPr>
          <w:p w:rsidR="001414A4" w:rsidRDefault="001414A4"/>
        </w:tc>
        <w:tc>
          <w:tcPr>
            <w:tcW w:w="937" w:type="dxa"/>
            <w:vAlign w:val="center"/>
          </w:tcPr>
          <w:p w:rsidR="001414A4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</w:tr>
      <w:tr w:rsidR="001414A4" w:rsidTr="0087468C">
        <w:trPr>
          <w:trHeight w:val="230"/>
        </w:trPr>
        <w:tc>
          <w:tcPr>
            <w:tcW w:w="567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992" w:type="dxa"/>
            <w:vMerge/>
          </w:tcPr>
          <w:p w:rsidR="001414A4" w:rsidRDefault="001414A4"/>
        </w:tc>
        <w:tc>
          <w:tcPr>
            <w:tcW w:w="937" w:type="dxa"/>
            <w:vAlign w:val="center"/>
          </w:tcPr>
          <w:p w:rsidR="001414A4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1414A4" w:rsidRDefault="001414A4">
            <w:pPr>
              <w:jc w:val="right"/>
            </w:pPr>
            <w:r>
              <w:t>19 957,</w:t>
            </w:r>
          </w:p>
          <w:p w:rsidR="001414A4" w:rsidRDefault="001414A4">
            <w:pPr>
              <w:jc w:val="right"/>
            </w:pPr>
            <w:r>
              <w:t>7</w:t>
            </w:r>
          </w:p>
        </w:tc>
        <w:tc>
          <w:tcPr>
            <w:tcW w:w="95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19 957,</w:t>
            </w:r>
          </w:p>
          <w:p w:rsidR="001414A4" w:rsidRDefault="001414A4">
            <w:pPr>
              <w:jc w:val="right"/>
            </w:pPr>
            <w:r>
              <w:t>7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  <w:rPr>
                <w:color w:val="FF0000"/>
              </w:rPr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</w:tr>
      <w:tr w:rsidR="001414A4" w:rsidTr="0087468C">
        <w:tc>
          <w:tcPr>
            <w:tcW w:w="567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992" w:type="dxa"/>
            <w:vMerge/>
          </w:tcPr>
          <w:p w:rsidR="001414A4" w:rsidRDefault="001414A4"/>
        </w:tc>
        <w:tc>
          <w:tcPr>
            <w:tcW w:w="937" w:type="dxa"/>
            <w:vAlign w:val="center"/>
          </w:tcPr>
          <w:p w:rsidR="001414A4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1414A4" w:rsidRDefault="001414A4">
            <w:pPr>
              <w:jc w:val="right"/>
            </w:pPr>
            <w:r>
              <w:t>1 050,</w:t>
            </w:r>
          </w:p>
          <w:p w:rsidR="001414A4" w:rsidRDefault="001414A4">
            <w:pPr>
              <w:jc w:val="right"/>
            </w:pPr>
            <w:r>
              <w:t>4</w:t>
            </w:r>
          </w:p>
        </w:tc>
        <w:tc>
          <w:tcPr>
            <w:tcW w:w="95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1 050,</w:t>
            </w:r>
          </w:p>
          <w:p w:rsidR="001414A4" w:rsidRDefault="001414A4">
            <w:pPr>
              <w:jc w:val="right"/>
            </w:pPr>
            <w:r>
              <w:t>4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  <w:rPr>
                <w:color w:val="FF0000"/>
              </w:rPr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</w:tr>
      <w:tr w:rsidR="001414A4" w:rsidTr="0087468C">
        <w:tc>
          <w:tcPr>
            <w:tcW w:w="567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1843" w:type="dxa"/>
            <w:vMerge/>
            <w:vAlign w:val="center"/>
          </w:tcPr>
          <w:p w:rsidR="001414A4" w:rsidRDefault="001414A4">
            <w:pPr>
              <w:pStyle w:val="ConsPlusNormal"/>
            </w:pPr>
          </w:p>
        </w:tc>
        <w:tc>
          <w:tcPr>
            <w:tcW w:w="992" w:type="dxa"/>
            <w:vMerge/>
          </w:tcPr>
          <w:p w:rsidR="001414A4" w:rsidRDefault="001414A4"/>
        </w:tc>
        <w:tc>
          <w:tcPr>
            <w:tcW w:w="937" w:type="dxa"/>
            <w:vAlign w:val="center"/>
          </w:tcPr>
          <w:p w:rsidR="001414A4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1414A4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 w:val="restart"/>
          </w:tcPr>
          <w:p w:rsidR="00656E83" w:rsidRDefault="001414A4">
            <w:r>
              <w:t>Итого по</w:t>
            </w:r>
            <w:r>
              <w:rPr>
                <w:lang w:val="en-US"/>
              </w:rPr>
              <w:t xml:space="preserve"> </w:t>
            </w:r>
            <w:r>
              <w:t>муниципальной программе:</w:t>
            </w:r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</w:tcPr>
          <w:p w:rsidR="00656E83" w:rsidRDefault="001414A4">
            <w:pPr>
              <w:spacing w:line="276" w:lineRule="auto"/>
              <w:ind w:left="-106" w:right="-111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3 262 115,</w:t>
            </w:r>
          </w:p>
          <w:p w:rsidR="00656E83" w:rsidRDefault="001414A4">
            <w:pPr>
              <w:spacing w:line="276" w:lineRule="auto"/>
              <w:ind w:left="-10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5" w:type="dxa"/>
          </w:tcPr>
          <w:p w:rsidR="00656E83" w:rsidRDefault="001414A4">
            <w:pPr>
              <w:jc w:val="right"/>
            </w:pPr>
            <w:r>
              <w:t>745 096,0</w:t>
            </w:r>
          </w:p>
        </w:tc>
        <w:tc>
          <w:tcPr>
            <w:tcW w:w="811" w:type="dxa"/>
          </w:tcPr>
          <w:p w:rsidR="00656E83" w:rsidRDefault="001414A4">
            <w:pPr>
              <w:ind w:left="-108"/>
              <w:jc w:val="right"/>
            </w:pPr>
            <w:r>
              <w:t>485 813,7</w:t>
            </w:r>
          </w:p>
        </w:tc>
        <w:tc>
          <w:tcPr>
            <w:tcW w:w="940" w:type="dxa"/>
          </w:tcPr>
          <w:p w:rsidR="00656E83" w:rsidRDefault="001414A4">
            <w:pPr>
              <w:ind w:hanging="115"/>
              <w:jc w:val="right"/>
            </w:pPr>
            <w:r>
              <w:t>598 667,</w:t>
            </w:r>
          </w:p>
          <w:p w:rsidR="00656E83" w:rsidRDefault="001414A4">
            <w:pPr>
              <w:ind w:hanging="115"/>
              <w:jc w:val="right"/>
            </w:pPr>
            <w:r>
              <w:t>3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336 193,6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744 661,2</w:t>
            </w:r>
          </w:p>
        </w:tc>
        <w:tc>
          <w:tcPr>
            <w:tcW w:w="946" w:type="dxa"/>
          </w:tcPr>
          <w:p w:rsidR="00656E83" w:rsidRDefault="001414A4">
            <w:pPr>
              <w:ind w:left="-108"/>
              <w:jc w:val="right"/>
            </w:pPr>
            <w:r>
              <w:t>78 732,1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74 619,5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80 008,0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29 580,9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</w:tcPr>
          <w:p w:rsidR="00656E83" w:rsidRDefault="001414A4">
            <w:pPr>
              <w:jc w:val="right"/>
            </w:pPr>
            <w:r>
              <w:t>29 566,6</w:t>
            </w:r>
          </w:p>
        </w:tc>
        <w:tc>
          <w:tcPr>
            <w:tcW w:w="95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15 113,9</w:t>
            </w:r>
          </w:p>
        </w:tc>
        <w:tc>
          <w:tcPr>
            <w:tcW w:w="940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1 544,3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1 162,5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1 436,4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3 800,9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1 715,3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1 300,7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792,7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</w:tcPr>
          <w:p w:rsidR="00656E83" w:rsidRDefault="001414A4">
            <w:pPr>
              <w:ind w:left="-106" w:hanging="7"/>
              <w:jc w:val="right"/>
            </w:pPr>
            <w:r>
              <w:t>2 852 516,8</w:t>
            </w:r>
          </w:p>
        </w:tc>
        <w:tc>
          <w:tcPr>
            <w:tcW w:w="955" w:type="dxa"/>
          </w:tcPr>
          <w:p w:rsidR="00656E83" w:rsidRDefault="001414A4">
            <w:pPr>
              <w:jc w:val="right"/>
            </w:pPr>
            <w:r>
              <w:t>606 741,4</w:t>
            </w:r>
          </w:p>
        </w:tc>
        <w:tc>
          <w:tcPr>
            <w:tcW w:w="811" w:type="dxa"/>
          </w:tcPr>
          <w:p w:rsidR="00656E83" w:rsidRDefault="001414A4">
            <w:pPr>
              <w:ind w:hanging="114"/>
              <w:jc w:val="right"/>
            </w:pPr>
            <w:r>
              <w:t>425 850,9</w:t>
            </w:r>
          </w:p>
        </w:tc>
        <w:tc>
          <w:tcPr>
            <w:tcW w:w="940" w:type="dxa"/>
          </w:tcPr>
          <w:p w:rsidR="00656E83" w:rsidRDefault="001414A4">
            <w:pPr>
              <w:jc w:val="right"/>
            </w:pPr>
            <w:r>
              <w:t>513 313,0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318 470,</w:t>
            </w:r>
          </w:p>
          <w:p w:rsidR="00656E83" w:rsidRDefault="001414A4">
            <w:pPr>
              <w:jc w:val="right"/>
            </w:pPr>
            <w:r>
              <w:t>2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705 991,8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44 857,6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69 173,2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72 559,1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23 889,9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</w:tcPr>
          <w:p w:rsidR="00656E83" w:rsidRDefault="001414A4">
            <w:pPr>
              <w:ind w:left="-241"/>
              <w:jc w:val="right"/>
            </w:pPr>
            <w:r>
              <w:t>380 031,6</w:t>
            </w:r>
          </w:p>
          <w:p w:rsidR="00656E83" w:rsidRDefault="00656E83">
            <w:pPr>
              <w:ind w:left="-241"/>
              <w:jc w:val="right"/>
            </w:pPr>
          </w:p>
        </w:tc>
        <w:tc>
          <w:tcPr>
            <w:tcW w:w="955" w:type="dxa"/>
          </w:tcPr>
          <w:p w:rsidR="00656E83" w:rsidRDefault="001414A4">
            <w:pPr>
              <w:ind w:left="-98"/>
              <w:jc w:val="right"/>
            </w:pPr>
            <w:r>
              <w:t>138 032,8</w:t>
            </w:r>
          </w:p>
        </w:tc>
        <w:tc>
          <w:tcPr>
            <w:tcW w:w="811" w:type="dxa"/>
          </w:tcPr>
          <w:p w:rsidR="00656E83" w:rsidRDefault="001414A4">
            <w:pPr>
              <w:ind w:left="-107"/>
              <w:jc w:val="right"/>
            </w:pPr>
            <w:r>
              <w:t>44 848,9</w:t>
            </w:r>
          </w:p>
        </w:tc>
        <w:tc>
          <w:tcPr>
            <w:tcW w:w="940" w:type="dxa"/>
          </w:tcPr>
          <w:p w:rsidR="00656E83" w:rsidRDefault="001414A4">
            <w:pPr>
              <w:ind w:hanging="115"/>
              <w:jc w:val="right"/>
            </w:pPr>
            <w:r>
              <w:t>83 810,0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16 560,9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37 233,0</w:t>
            </w:r>
          </w:p>
        </w:tc>
        <w:tc>
          <w:tcPr>
            <w:tcW w:w="946" w:type="dxa"/>
          </w:tcPr>
          <w:p w:rsidR="00F66F3D" w:rsidRDefault="001414A4">
            <w:pPr>
              <w:ind w:left="-14" w:right="-104"/>
              <w:jc w:val="right"/>
            </w:pPr>
            <w:r>
              <w:t>30</w:t>
            </w:r>
            <w:r w:rsidR="00F66F3D">
              <w:t> </w:t>
            </w:r>
            <w:r>
              <w:t>073,</w:t>
            </w:r>
          </w:p>
          <w:p w:rsidR="00656E83" w:rsidRDefault="001414A4">
            <w:pPr>
              <w:ind w:left="-14" w:right="-104"/>
              <w:jc w:val="right"/>
            </w:pPr>
            <w:r>
              <w:t>6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3 731,0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6 148,0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4 898,3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4 898,3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4 898,3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4 898,3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 w:val="restart"/>
          </w:tcPr>
          <w:p w:rsidR="00656E83" w:rsidRDefault="001414A4">
            <w:r>
              <w:t>Инвестиции в объекты муниципальной собственности</w:t>
            </w:r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</w:tcPr>
          <w:p w:rsidR="00656E83" w:rsidRDefault="001414A4">
            <w:pPr>
              <w:pStyle w:val="ae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2 760 040,</w:t>
            </w:r>
          </w:p>
          <w:p w:rsidR="00656E83" w:rsidRDefault="001414A4">
            <w:pPr>
              <w:pStyle w:val="ae"/>
              <w:spacing w:before="0" w:beforeAutospacing="0" w:after="0" w:afterAutospacing="0"/>
              <w:ind w:left="-382" w:hanging="1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722 285,3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412 186,9</w:t>
            </w:r>
          </w:p>
        </w:tc>
        <w:tc>
          <w:tcPr>
            <w:tcW w:w="940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465 691,4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290 406,9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678 480,0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27 620,4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41 257,6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43 518,4</w:t>
            </w:r>
          </w:p>
        </w:tc>
        <w:tc>
          <w:tcPr>
            <w:tcW w:w="811" w:type="dxa"/>
          </w:tcPr>
          <w:p w:rsidR="00656E83" w:rsidRDefault="001414A4">
            <w:r>
              <w:t>19 648,4</w:t>
            </w:r>
          </w:p>
        </w:tc>
        <w:tc>
          <w:tcPr>
            <w:tcW w:w="811" w:type="dxa"/>
          </w:tcPr>
          <w:p w:rsidR="00656E83" w:rsidRDefault="001414A4">
            <w:r>
              <w:t>19 648,4</w:t>
            </w:r>
          </w:p>
        </w:tc>
        <w:tc>
          <w:tcPr>
            <w:tcW w:w="813" w:type="dxa"/>
          </w:tcPr>
          <w:p w:rsidR="00656E83" w:rsidRDefault="001414A4">
            <w:r>
              <w:t>19 648,4</w:t>
            </w:r>
          </w:p>
        </w:tc>
        <w:tc>
          <w:tcPr>
            <w:tcW w:w="809" w:type="dxa"/>
          </w:tcPr>
          <w:p w:rsidR="00656E83" w:rsidRDefault="001414A4">
            <w:r>
              <w:t>19 648,4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95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2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</w:tcPr>
          <w:p w:rsidR="00656E83" w:rsidRDefault="001414A4">
            <w:pPr>
              <w:pStyle w:val="ae"/>
              <w:spacing w:before="0" w:beforeAutospacing="0" w:after="0" w:afterAutospacing="0"/>
              <w:ind w:left="-240" w:firstLine="141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2 506 015,8</w:t>
            </w:r>
          </w:p>
        </w:tc>
        <w:tc>
          <w:tcPr>
            <w:tcW w:w="95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600 453,2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ind w:hanging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390 585,1</w:t>
            </w:r>
          </w:p>
        </w:tc>
        <w:tc>
          <w:tcPr>
            <w:tcW w:w="940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445 309,2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276 774,5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644 556,0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39 194,7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39 194,7</w:t>
            </w:r>
          </w:p>
        </w:tc>
        <w:tc>
          <w:tcPr>
            <w:tcW w:w="811" w:type="dxa"/>
          </w:tcPr>
          <w:p w:rsidR="00656E83" w:rsidRDefault="001414A4">
            <w:r>
              <w:t>17 487,1</w:t>
            </w:r>
          </w:p>
        </w:tc>
        <w:tc>
          <w:tcPr>
            <w:tcW w:w="811" w:type="dxa"/>
          </w:tcPr>
          <w:p w:rsidR="00656E83" w:rsidRDefault="001414A4">
            <w:r>
              <w:t>17 487,1</w:t>
            </w:r>
          </w:p>
        </w:tc>
        <w:tc>
          <w:tcPr>
            <w:tcW w:w="813" w:type="dxa"/>
          </w:tcPr>
          <w:p w:rsidR="00656E83" w:rsidRDefault="001414A4">
            <w:r>
              <w:t>17 487,1</w:t>
            </w:r>
          </w:p>
        </w:tc>
        <w:tc>
          <w:tcPr>
            <w:tcW w:w="809" w:type="dxa"/>
          </w:tcPr>
          <w:p w:rsidR="00656E83" w:rsidRDefault="001414A4">
            <w:r>
              <w:t>17 487,1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254 024,7</w:t>
            </w:r>
          </w:p>
        </w:tc>
        <w:tc>
          <w:tcPr>
            <w:tcW w:w="955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121 832,1</w:t>
            </w:r>
          </w:p>
        </w:tc>
        <w:tc>
          <w:tcPr>
            <w:tcW w:w="811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21 601,8</w:t>
            </w:r>
          </w:p>
        </w:tc>
        <w:tc>
          <w:tcPr>
            <w:tcW w:w="940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20 382,</w:t>
            </w:r>
          </w:p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13 632,</w:t>
            </w:r>
          </w:p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33 924,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27 620,4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2 062,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4 323,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2 161,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 w:val="restart"/>
          </w:tcPr>
          <w:p w:rsidR="00656E83" w:rsidRDefault="001414A4">
            <w:r>
              <w:t>Прочие расходы</w:t>
            </w:r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502 074,5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22 810,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73 626,8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132 975,9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45 786,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946" w:type="dxa"/>
          </w:tcPr>
          <w:p w:rsidR="00656E83" w:rsidRDefault="001414A4">
            <w:pPr>
              <w:jc w:val="right"/>
            </w:pPr>
            <w:r>
              <w:t>66 181,</w:t>
            </w:r>
          </w:p>
          <w:p w:rsidR="00656E83" w:rsidRDefault="001414A4">
            <w:pPr>
              <w:jc w:val="right"/>
            </w:pPr>
            <w:r>
              <w:t>2</w:t>
            </w:r>
          </w:p>
        </w:tc>
        <w:tc>
          <w:tcPr>
            <w:tcW w:w="946" w:type="dxa"/>
          </w:tcPr>
          <w:p w:rsidR="00656E83" w:rsidRDefault="001414A4">
            <w:pPr>
              <w:ind w:left="-108"/>
              <w:jc w:val="right"/>
            </w:pPr>
            <w:r>
              <w:t>51 111,7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33 361,9</w:t>
            </w:r>
          </w:p>
        </w:tc>
        <w:tc>
          <w:tcPr>
            <w:tcW w:w="812" w:type="dxa"/>
          </w:tcPr>
          <w:p w:rsidR="00656E83" w:rsidRDefault="001414A4">
            <w:pPr>
              <w:jc w:val="right"/>
            </w:pPr>
            <w:r>
              <w:t>36 489,</w:t>
            </w:r>
          </w:p>
          <w:p w:rsidR="00656E83" w:rsidRDefault="001414A4">
            <w:pPr>
              <w:jc w:val="right"/>
            </w:pPr>
            <w:r>
              <w:t>6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9 932,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811" w:type="dxa"/>
          </w:tcPr>
          <w:p w:rsidR="00656E83" w:rsidRDefault="001414A4">
            <w:pPr>
              <w:jc w:val="right"/>
            </w:pPr>
            <w:r>
              <w:t>9 932,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813" w:type="dxa"/>
          </w:tcPr>
          <w:p w:rsidR="00656E83" w:rsidRDefault="001414A4">
            <w:pPr>
              <w:jc w:val="right"/>
            </w:pPr>
            <w:r>
              <w:t>9 932,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  <w:tc>
          <w:tcPr>
            <w:tcW w:w="809" w:type="dxa"/>
          </w:tcPr>
          <w:p w:rsidR="00656E83" w:rsidRDefault="001414A4">
            <w:pPr>
              <w:jc w:val="right"/>
            </w:pPr>
            <w:r>
              <w:t>9 932,</w:t>
            </w:r>
          </w:p>
          <w:p w:rsidR="00656E83" w:rsidRDefault="001414A4">
            <w:pPr>
              <w:jc w:val="right"/>
            </w:pPr>
            <w:r>
              <w:t>5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29 566,6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321,8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hanging="115"/>
              <w:jc w:val="right"/>
            </w:pPr>
            <w:r>
              <w:t>15 113,9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1 544,3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1 162,5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1 436,4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3 800,9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1 715,3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1 300,7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346 501,0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6 288,2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35 265,8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68 003,8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  <w:r>
              <w:rPr>
                <w:color w:val="auto"/>
                <w:sz w:val="20"/>
                <w:szCs w:val="20"/>
                <w:lang w:val="en-US"/>
              </w:rPr>
              <w:t> </w:t>
            </w:r>
            <w:r>
              <w:rPr>
                <w:color w:val="auto"/>
                <w:sz w:val="20"/>
                <w:szCs w:val="20"/>
              </w:rPr>
              <w:t>695,</w:t>
            </w:r>
            <w:r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25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61 435,8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08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44 857,6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left="-112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29978,5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left="-113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33 364,4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6 402,8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06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126 006,9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16 200,7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left="-107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23 247,1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ind w:hanging="115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63 427,8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  <w:lang w:val="en-US"/>
              </w:rPr>
              <w:t> </w:t>
            </w:r>
            <w:r>
              <w:rPr>
                <w:color w:val="auto"/>
                <w:sz w:val="20"/>
                <w:szCs w:val="20"/>
              </w:rPr>
              <w:t>928</w:t>
            </w:r>
            <w:r>
              <w:rPr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3 309,0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2 453,2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1 668,1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1 824,2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2 737,0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2 737,0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/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</w:t>
            </w:r>
            <w:r>
              <w:lastRenderedPageBreak/>
              <w:t>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lastRenderedPageBreak/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</w:tcPr>
          <w:p w:rsidR="00656E83" w:rsidRDefault="001414A4">
            <w:r>
              <w:lastRenderedPageBreak/>
              <w:t>В том числе:</w:t>
            </w:r>
          </w:p>
          <w:p w:rsidR="00656E83" w:rsidRDefault="00656E83"/>
        </w:tc>
        <w:tc>
          <w:tcPr>
            <w:tcW w:w="937" w:type="dxa"/>
            <w:vAlign w:val="center"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45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656E83" w:rsidRDefault="00656E83">
            <w:pPr>
              <w:pStyle w:val="ae"/>
              <w:spacing w:before="0" w:beforeAutospacing="0" w:after="0" w:afterAutospacing="0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656E83" w:rsidTr="0087468C">
        <w:tc>
          <w:tcPr>
            <w:tcW w:w="3402" w:type="dxa"/>
            <w:gridSpan w:val="3"/>
            <w:vMerge w:val="restart"/>
          </w:tcPr>
          <w:p w:rsidR="00656E83" w:rsidRDefault="001414A4">
            <w:r>
              <w:t xml:space="preserve">Ответственный исполнитель </w:t>
            </w:r>
            <w:proofErr w:type="gramStart"/>
            <w:r>
              <w:t>–у</w:t>
            </w:r>
            <w:proofErr w:type="gramEnd"/>
            <w:r>
              <w:t xml:space="preserve">правление по учету и распределению муниципального жилого фонда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spacing w:line="276" w:lineRule="auto"/>
              <w:ind w:left="-106" w:right="-111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3 170 505,</w:t>
            </w:r>
          </w:p>
          <w:p w:rsidR="00656E83" w:rsidRDefault="001414A4">
            <w:pPr>
              <w:spacing w:line="276" w:lineRule="auto"/>
              <w:ind w:left="-106" w:right="-111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653 486,9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left="-107"/>
              <w:jc w:val="right"/>
            </w:pPr>
            <w:r>
              <w:t>485 813,7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598 667,3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336 193,6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744 661,2</w:t>
            </w:r>
          </w:p>
        </w:tc>
        <w:tc>
          <w:tcPr>
            <w:tcW w:w="946" w:type="dxa"/>
            <w:vAlign w:val="center"/>
          </w:tcPr>
          <w:p w:rsidR="00656E83" w:rsidRDefault="001414A4">
            <w:r>
              <w:t>78 732,1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74 619,5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80 008,0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29 580,9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29 580,9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29 566,6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321,8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hanging="115"/>
              <w:jc w:val="right"/>
            </w:pPr>
            <w:r>
              <w:t>15 113,9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1 544,3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1 162,5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1 436,4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3 800,9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1 715,3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1 300,7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792,7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ind w:hanging="250"/>
              <w:jc w:val="right"/>
            </w:pPr>
            <w:r>
              <w:t>2 852 516,</w:t>
            </w:r>
          </w:p>
          <w:p w:rsidR="00656E83" w:rsidRDefault="001414A4">
            <w:pPr>
              <w:ind w:hanging="250"/>
              <w:jc w:val="right"/>
            </w:pPr>
            <w:r>
              <w:t>8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606 741,4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ind w:hanging="114"/>
              <w:jc w:val="right"/>
            </w:pPr>
            <w:r>
              <w:t>425 850,9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513 313,0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318 470,2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705 991,8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44 857,6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69 173,2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72 559,1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23 889,9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23 889,9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288 422,5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46 423,</w:t>
            </w:r>
          </w:p>
          <w:p w:rsidR="00656E83" w:rsidRDefault="001414A4">
            <w:pPr>
              <w:jc w:val="right"/>
            </w:pPr>
            <w:r>
              <w:t>7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44 848,9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83 810,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16 560,</w:t>
            </w:r>
          </w:p>
          <w:p w:rsidR="00656E83" w:rsidRDefault="001414A4">
            <w:pPr>
              <w:jc w:val="right"/>
            </w:pPr>
            <w:r>
              <w:t>9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37 233,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30 073,6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3 731,</w:t>
            </w:r>
          </w:p>
          <w:p w:rsidR="00656E83" w:rsidRDefault="001414A4">
            <w:pPr>
              <w:jc w:val="right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6 148,</w:t>
            </w:r>
          </w:p>
          <w:p w:rsidR="00656E83" w:rsidRDefault="001414A4">
            <w:pPr>
              <w:jc w:val="right"/>
            </w:pPr>
            <w:r>
              <w:t>2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4 898,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4 898,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4 898,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4 898,</w:t>
            </w:r>
          </w:p>
          <w:p w:rsidR="00656E83" w:rsidRDefault="001414A4">
            <w:pPr>
              <w:jc w:val="right"/>
            </w:pPr>
            <w:r>
              <w:t>3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rPr>
          <w:trHeight w:val="133"/>
        </w:trPr>
        <w:tc>
          <w:tcPr>
            <w:tcW w:w="3402" w:type="dxa"/>
            <w:gridSpan w:val="3"/>
            <w:vMerge w:val="restart"/>
          </w:tcPr>
          <w:p w:rsidR="00656E83" w:rsidRDefault="001414A4">
            <w:r>
              <w:t>Соисполнитель 1</w:t>
            </w:r>
          </w:p>
          <w:p w:rsidR="00656E83" w:rsidRDefault="001414A4">
            <w:proofErr w:type="gramStart"/>
            <w:r>
              <w:t xml:space="preserve">(Муниципальное казенное учреждение </w:t>
            </w:r>
            <w:proofErr w:type="gramEnd"/>
          </w:p>
          <w:p w:rsidR="00656E83" w:rsidRDefault="001414A4">
            <w:pPr>
              <w:rPr>
                <w:color w:val="FF0000"/>
              </w:rPr>
            </w:pPr>
            <w:proofErr w:type="gramStart"/>
            <w:r>
              <w:t xml:space="preserve">«Управление капитального строительства города </w:t>
            </w:r>
            <w:proofErr w:type="spellStart"/>
            <w:r>
              <w:t>Урай</w:t>
            </w:r>
            <w:proofErr w:type="spellEnd"/>
            <w:r>
              <w:t>»)</w:t>
            </w:r>
            <w:proofErr w:type="gramEnd"/>
          </w:p>
        </w:tc>
        <w:tc>
          <w:tcPr>
            <w:tcW w:w="937" w:type="dxa"/>
            <w:vAlign w:val="center"/>
          </w:tcPr>
          <w:p w:rsidR="00656E83" w:rsidRDefault="001414A4">
            <w:r>
              <w:t>Всего: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Федеральный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Местный бюджет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91 609,1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  <w:tr w:rsidR="00656E83" w:rsidTr="0087468C">
        <w:tc>
          <w:tcPr>
            <w:tcW w:w="3402" w:type="dxa"/>
            <w:gridSpan w:val="3"/>
            <w:vMerge/>
          </w:tcPr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937" w:type="dxa"/>
            <w:vAlign w:val="center"/>
          </w:tcPr>
          <w:p w:rsidR="00656E83" w:rsidRDefault="001414A4">
            <w:r>
              <w:t>Иные источники финансирования</w:t>
            </w:r>
          </w:p>
        </w:tc>
        <w:tc>
          <w:tcPr>
            <w:tcW w:w="94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55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0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946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2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1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13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  <w:tc>
          <w:tcPr>
            <w:tcW w:w="809" w:type="dxa"/>
            <w:vAlign w:val="center"/>
          </w:tcPr>
          <w:p w:rsidR="00656E83" w:rsidRDefault="001414A4">
            <w:pPr>
              <w:jc w:val="right"/>
            </w:pPr>
            <w:r>
              <w:t>0,0</w:t>
            </w:r>
          </w:p>
        </w:tc>
      </w:tr>
    </w:tbl>
    <w:p w:rsidR="00656E83" w:rsidRDefault="001414A4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56E83" w:rsidRDefault="001414A4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Приложение 2 к муниципальной программе изложить в следующей редакции:</w:t>
      </w:r>
    </w:p>
    <w:p w:rsidR="00656E83" w:rsidRDefault="00656E83">
      <w:pPr>
        <w:jc w:val="right"/>
      </w:pPr>
    </w:p>
    <w:p w:rsidR="00656E83" w:rsidRDefault="001414A4">
      <w:pPr>
        <w:pStyle w:val="ae"/>
        <w:spacing w:before="0" w:beforeAutospacing="0" w:after="0" w:afterAutospacing="0"/>
        <w:ind w:left="10206"/>
        <w:rPr>
          <w:color w:val="000000" w:themeColor="text1"/>
        </w:rPr>
      </w:pPr>
      <w:r>
        <w:rPr>
          <w:color w:val="auto"/>
        </w:rPr>
        <w:lastRenderedPageBreak/>
        <w:t>«Приложение 2 к муниципальной програ</w:t>
      </w:r>
      <w:r>
        <w:rPr>
          <w:color w:val="000000" w:themeColor="text1"/>
        </w:rPr>
        <w:t xml:space="preserve">мме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color w:val="000000" w:themeColor="text1"/>
        </w:rPr>
        <w:t>Урай</w:t>
      </w:r>
      <w:proofErr w:type="spellEnd"/>
      <w:r>
        <w:rPr>
          <w:color w:val="000000" w:themeColor="text1"/>
        </w:rPr>
        <w:t>» на 2019 - 2030 годы</w:t>
      </w:r>
    </w:p>
    <w:p w:rsidR="00656E83" w:rsidRDefault="00656E83">
      <w:pPr>
        <w:jc w:val="right"/>
      </w:pPr>
    </w:p>
    <w:p w:rsidR="00656E83" w:rsidRDefault="001414A4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Направления основных мероприятий муниципальной программы</w:t>
      </w:r>
    </w:p>
    <w:p w:rsidR="00656E83" w:rsidRDefault="00656E83">
      <w:pPr>
        <w:pStyle w:val="af0"/>
      </w:pPr>
    </w:p>
    <w:tbl>
      <w:tblPr>
        <w:tblW w:w="1545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72"/>
        <w:gridCol w:w="2269"/>
        <w:gridCol w:w="8930"/>
      </w:tblGrid>
      <w:tr w:rsidR="00656E8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</w:pPr>
            <w:r>
              <w:t>Мероприятия</w:t>
            </w:r>
          </w:p>
        </w:tc>
      </w:tr>
      <w:tr w:rsidR="00656E8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656E83"/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</w:pPr>
            <w: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</w:pPr>
            <w:r>
              <w:t>Направление расходов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lang w:eastAsia="en-US"/>
              </w:rPr>
            </w:pPr>
            <w:r>
              <w:t>Реквизиты нормативного правового акта, наименование портфеля проектов (проекта),</w:t>
            </w:r>
          </w:p>
          <w:p w:rsidR="00656E83" w:rsidRDefault="001414A4">
            <w:pPr>
              <w:jc w:val="center"/>
            </w:pPr>
            <w:r>
              <w:rPr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656E83">
        <w:trPr>
          <w:trHeight w:val="1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</w:pPr>
            <w: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</w:pPr>
            <w:r>
              <w:t>4</w:t>
            </w:r>
          </w:p>
        </w:tc>
      </w:tr>
      <w:tr w:rsidR="00656E83">
        <w:tc>
          <w:tcPr>
            <w:tcW w:w="15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rPr>
                <w:color w:val="FF0000"/>
              </w:rPr>
            </w:pPr>
            <w:r>
              <w:t xml:space="preserve">Цель. Создание условий, способствующих улучшению жилищных условий и качества жилищного обеспечения жителей, проживающих на территории муниципального образования город </w:t>
            </w:r>
            <w:proofErr w:type="spellStart"/>
            <w:r>
              <w:t>Урай</w:t>
            </w:r>
            <w:proofErr w:type="spellEnd"/>
            <w:r>
              <w:t>.</w:t>
            </w:r>
          </w:p>
        </w:tc>
      </w:tr>
      <w:tr w:rsidR="00656E83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rPr>
                <w:color w:val="FF0000"/>
              </w:rPr>
            </w:pPr>
            <w:r>
              <w:t>Задача 1. Обеспечение устойчивого сокращения аварийного жилищного фонда.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roofErr w:type="gramStart"/>
            <w:r>
              <w:t xml:space="preserve">Приобретение жилых помещений у </w:t>
            </w:r>
            <w:r>
              <w:rPr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13" w:tooltip="consultantplus://offline/ref=8E9DB847C17A9863F4D0BCA4A26030DF80E9EE0E1340B0C794BA66148C78999AA8B4B8ADF6FB41D648C1E4786603B0633EA7AA1DBD0Af4NCK" w:history="1">
              <w:r>
                <w:rPr>
                  <w:lang w:eastAsia="en-US"/>
                </w:rPr>
                <w:t>пункте 2 части 2 статьи 49</w:t>
              </w:r>
            </w:hyperlink>
            <w:r>
              <w:rPr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Проведение аукционов на приобретение жилых помещений.</w:t>
            </w:r>
          </w:p>
          <w:p w:rsidR="00656E83" w:rsidRDefault="001414A4">
            <w: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 xml:space="preserve">Постановление Правительства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br/>
              <w:t xml:space="preserve">от 10.11.2023 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</w:t>
            </w:r>
          </w:p>
          <w:p w:rsidR="00656E83" w:rsidRDefault="00656E83"/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Реализация основных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Проведение аукционов на приобретение жилых помещений у застройщиков.</w:t>
            </w:r>
          </w:p>
          <w:p w:rsidR="00656E83" w:rsidRDefault="001414A4">
            <w: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 xml:space="preserve">Постановление Правительства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br/>
              <w:t xml:space="preserve">от 10.11.2023 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«Строительство»;</w:t>
            </w:r>
          </w:p>
          <w:p w:rsidR="00656E83" w:rsidRDefault="001414A4">
            <w:pPr>
              <w:jc w:val="both"/>
            </w:pPr>
            <w: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      </w:r>
          </w:p>
          <w:p w:rsidR="00656E83" w:rsidRDefault="001414A4">
            <w:pPr>
              <w:jc w:val="both"/>
            </w:pPr>
            <w:r>
              <w:t>Федеральный портфель проектов «Жилье и городская среда»;</w:t>
            </w:r>
          </w:p>
          <w:p w:rsidR="00656E83" w:rsidRDefault="001414A4">
            <w:pPr>
              <w:jc w:val="both"/>
            </w:pPr>
            <w:r>
              <w:t xml:space="preserve">Региональный проект «Обеспечение устойчивого сокращения непригодного для проживания </w:t>
            </w:r>
            <w:r>
              <w:lastRenderedPageBreak/>
              <w:t xml:space="preserve">жилищного фонда», утвержденный протоколом заседания Проектного комитета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04.12.2018 №37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lastRenderedPageBreak/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Заключение соглашений с собственниками изымаемых жилых помещений.</w:t>
            </w:r>
          </w:p>
          <w:p w:rsidR="00656E83" w:rsidRDefault="001414A4">
            <w:pPr>
              <w:rPr>
                <w:color w:val="FF0000"/>
              </w:rPr>
            </w:pPr>
            <w:r>
              <w:t>Регистрация перехода права собственности на квартиры.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Жилищный кодекс Российской Федерации</w:t>
            </w:r>
          </w:p>
        </w:tc>
      </w:tr>
      <w:tr w:rsidR="00656E83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rPr>
                <w:color w:val="FF0000"/>
              </w:rPr>
            </w:pPr>
            <w:r>
              <w:t>Задача 2. Уменьшение числа семей, нуждающихся в улучшении жилищных условий.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Предоставление жилых помещений по договорам социального найма гражданам в порядке очередности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и  нуждающимися </w:t>
            </w:r>
          </w:p>
          <w:p w:rsidR="00656E83" w:rsidRDefault="001414A4">
            <w:r>
              <w:t xml:space="preserve"> в улучшении жилищных условий и постановка их на соответствующий учет.</w:t>
            </w:r>
          </w:p>
          <w:p w:rsidR="00656E83" w:rsidRDefault="001414A4">
            <w:r>
              <w:t xml:space="preserve"> Заключение договоров социального найма.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Жилищный кодекс Российской Федерации;</w:t>
            </w:r>
          </w:p>
          <w:p w:rsidR="00656E83" w:rsidRDefault="001414A4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06.07.2005 №57-оз «О регулировании отдельных жилищных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656E83" w:rsidRDefault="001414A4">
            <w:pPr>
              <w:jc w:val="both"/>
              <w:rPr>
                <w:color w:val="FF0000"/>
              </w:rPr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10.11.2023 </w:t>
            </w:r>
            <w:r>
              <w:br/>
              <w:t xml:space="preserve">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«Строительство».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Проведение аукционов на приобретение жилых помещений на рынке жилья.</w:t>
            </w:r>
          </w:p>
          <w:p w:rsidR="00656E83" w:rsidRDefault="001414A4">
            <w:r>
              <w:t>Регистрация перехода права собственности на квартиры.</w:t>
            </w:r>
          </w:p>
          <w:p w:rsidR="00656E83" w:rsidRDefault="001414A4">
            <w:r>
              <w:t>Заключение договоров найма специализированного жилого фонда.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Жилищный кодекс Российской Федерации;</w:t>
            </w:r>
          </w:p>
          <w:p w:rsidR="00656E83" w:rsidRDefault="001414A4">
            <w:pPr>
              <w:jc w:val="both"/>
            </w:pPr>
            <w: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656E83" w:rsidRDefault="001414A4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656E83" w:rsidRDefault="001414A4">
            <w:pPr>
              <w:jc w:val="both"/>
              <w:outlineLvl w:val="0"/>
            </w:pPr>
            <w:proofErr w:type="gramStart"/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29.12.2012 </w:t>
            </w:r>
            <w:r>
              <w:br/>
              <w:t xml:space="preserve"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t>Югре</w:t>
            </w:r>
            <w:proofErr w:type="spellEnd"/>
            <w:r>
              <w:t>».</w:t>
            </w:r>
            <w:proofErr w:type="gramEnd"/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5.1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 xml:space="preserve"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</w:t>
            </w:r>
            <w:r>
              <w:lastRenderedPageBreak/>
              <w:t>лиц из числа детей-сирот и детей, оставшихся без попечения родителей</w:t>
            </w:r>
          </w:p>
          <w:p w:rsidR="00656E83" w:rsidRDefault="001414A4"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lastRenderedPageBreak/>
              <w:t>Заключение договоров найма специализированного жилого фонда.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Жилищный кодекс Российской Федерации;</w:t>
            </w:r>
          </w:p>
          <w:p w:rsidR="00656E83" w:rsidRDefault="001414A4">
            <w:pPr>
              <w:jc w:val="both"/>
            </w:pPr>
            <w: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656E83" w:rsidRDefault="001414A4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lastRenderedPageBreak/>
              <w:t xml:space="preserve">усыновителей, приемных родителей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656E83" w:rsidRDefault="001414A4">
            <w:pPr>
              <w:jc w:val="both"/>
            </w:pPr>
            <w:proofErr w:type="gramStart"/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29.12.2012 </w:t>
            </w:r>
            <w:r>
              <w:br/>
              <w:t xml:space="preserve"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t>Югре</w:t>
            </w:r>
            <w:proofErr w:type="spellEnd"/>
            <w:r>
              <w:t>».</w:t>
            </w:r>
            <w:proofErr w:type="gramEnd"/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lastRenderedPageBreak/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ind w:right="-283"/>
            </w:pPr>
            <w:r>
              <w:rPr>
                <w:bCs/>
                <w:iCs/>
              </w:rPr>
              <w:t>Региональный проект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  </w:r>
            <w:r>
              <w:t xml:space="preserve"> (Реализация мероприятий по обеспечению жильем молодых семей)</w:t>
            </w:r>
          </w:p>
          <w:p w:rsidR="00656E83" w:rsidRDefault="001414A4">
            <w:pPr>
              <w:contextualSpacing/>
            </w:pPr>
            <w:r>
              <w:t xml:space="preserve"> в виде субсидий</w:t>
            </w:r>
          </w:p>
          <w:p w:rsidR="00656E83" w:rsidRDefault="00656E83">
            <w:pPr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Включение молодых семей в сводный список получателей социальных выплат.</w:t>
            </w:r>
          </w:p>
          <w:p w:rsidR="00656E83" w:rsidRDefault="001414A4">
            <w:r>
              <w:t xml:space="preserve">Выдача свидетельства о праве на получение социальной выплаты на приобретение жилого помещения или строительства индивидуального жилого дома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Постановление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656E83" w:rsidRDefault="001414A4">
            <w:pPr>
              <w:jc w:val="both"/>
              <w:rPr>
                <w:color w:val="FF0000"/>
              </w:rPr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10.11.2023 </w:t>
            </w:r>
            <w:r>
              <w:br/>
              <w:t xml:space="preserve">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contextualSpacing/>
              <w:jc w:val="both"/>
            </w:pPr>
            <w: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contextualSpacing/>
            </w:pPr>
            <w:r>
              <w:t>Постановка ветеранов  Великой Отечественной войны на учет.</w:t>
            </w:r>
          </w:p>
          <w:p w:rsidR="00656E83" w:rsidRDefault="001414A4">
            <w:pPr>
              <w:contextualSpacing/>
            </w:pPr>
            <w:r>
              <w:t>Выдача гарантийного письма о предоставлении субсидии на приобретение жилья либо заключение договора социального найма на предоставленное жилое помещение.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Федеральный закон от 12.01.1995 №5-ФЗ «О ветеранах»;</w:t>
            </w:r>
          </w:p>
          <w:p w:rsidR="00656E83" w:rsidRDefault="001414A4">
            <w:pPr>
              <w:jc w:val="both"/>
            </w:pPr>
            <w:r>
              <w:t>Федеральный закон от 24.11.1995 №181-ФЗ «О социальной защите инвалидов в Российской Федерации»;</w:t>
            </w:r>
          </w:p>
          <w:p w:rsidR="00656E83" w:rsidRDefault="001414A4">
            <w:pPr>
              <w:jc w:val="both"/>
            </w:pPr>
            <w:r>
              <w:t>Указ Президента Российской Федерации от 07.05.2008 №714 «Об обеспечении жильем ветеранов Великой Отечественной войны 1941-1945 годов»;</w:t>
            </w:r>
          </w:p>
          <w:p w:rsidR="00656E83" w:rsidRDefault="001414A4">
            <w:pPr>
              <w:jc w:val="both"/>
            </w:pPr>
            <w:r>
              <w:t xml:space="preserve">Закон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06.07.2005 №57-оз «О регулировании отдельных жилищных 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</w:t>
            </w:r>
            <w:proofErr w:type="spellStart"/>
            <w:r>
              <w:t>Югре</w:t>
            </w:r>
            <w:proofErr w:type="spellEnd"/>
            <w:r>
              <w:t>»;</w:t>
            </w:r>
          </w:p>
          <w:p w:rsidR="00656E83" w:rsidRDefault="001414A4">
            <w:pPr>
              <w:jc w:val="both"/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10.10.2006 №237-п </w:t>
            </w:r>
            <w:hyperlink r:id="rId14" w:tooltip="consultantplus://offline/ref=E7BD443BD8ED472F076C4C8E70A41819819AAFD4D56FA9BA2AA2A43761323C754875F3F77CE76FDE2D8F8BB15931C9999224CAE12DDC2DFEB16ACAEEICKCE" w:history="1">
              <w:r>
                <w:t>«Об</w:t>
              </w:r>
            </w:hyperlink>
            <w:r>
              <w:t xml:space="preserve">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для приобретения жилых помещений в собственность»;</w:t>
            </w:r>
          </w:p>
          <w:p w:rsidR="00656E83" w:rsidRDefault="001414A4">
            <w:pPr>
              <w:jc w:val="both"/>
              <w:rPr>
                <w:color w:val="FF0000"/>
              </w:rPr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10.11.2023 </w:t>
            </w:r>
            <w:r>
              <w:br/>
              <w:t xml:space="preserve">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«Строительство».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Отнесение жилых помещений муниципального жилого фонда к специализированному жилищному фонду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Присвоение статуса муниципального специализированного жилого фонда и регистрация в регистрирующем органе.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</w:pPr>
            <w:r>
              <w:t>Жилищный кодекс Российской Федерации;</w:t>
            </w:r>
          </w:p>
          <w:p w:rsidR="00656E83" w:rsidRDefault="001414A4">
            <w:pPr>
              <w:jc w:val="both"/>
            </w:pPr>
            <w: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656E83" w:rsidRDefault="001414A4">
            <w:pPr>
              <w:jc w:val="both"/>
            </w:pPr>
            <w:r>
              <w:t>Федеральный закон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родителей»;</w:t>
            </w:r>
          </w:p>
          <w:p w:rsidR="00656E83" w:rsidRDefault="001414A4">
            <w:pPr>
              <w:jc w:val="both"/>
              <w:rPr>
                <w:color w:val="FF0000"/>
              </w:rPr>
            </w:pPr>
            <w:proofErr w:type="gramStart"/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29.12.2012 </w:t>
            </w:r>
            <w:r>
              <w:br/>
            </w:r>
            <w:r>
              <w:lastRenderedPageBreak/>
              <w:t xml:space="preserve">№559-п 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</w:t>
            </w:r>
            <w:proofErr w:type="spellStart"/>
            <w:r>
              <w:t>Югре</w:t>
            </w:r>
            <w:proofErr w:type="spellEnd"/>
            <w:r>
              <w:t>».</w:t>
            </w:r>
            <w:proofErr w:type="gramEnd"/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lastRenderedPageBreak/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Проведение аукционов на приобретение жилых помещений.</w:t>
            </w:r>
          </w:p>
          <w:p w:rsidR="00656E83" w:rsidRDefault="001414A4">
            <w:r>
              <w:t>Регистрация перехода права собственности на квартиры. Заключение договоров социального найма.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кодекс Российской Федерации; </w:t>
            </w:r>
          </w:p>
          <w:p w:rsidR="00656E83" w:rsidRDefault="001414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Ханты-Мансийского автономного округа – </w:t>
            </w:r>
            <w:proofErr w:type="spellStart"/>
            <w:r>
              <w:rPr>
                <w:lang w:eastAsia="en-US"/>
              </w:rPr>
              <w:t>Югры</w:t>
            </w:r>
            <w:proofErr w:type="spellEnd"/>
            <w:r>
              <w:rPr>
                <w:lang w:eastAsia="en-US"/>
              </w:rPr>
              <w:t xml:space="preserve"> от 06.07.2005 №57-оз «О регулировании отдельных жилищных отношений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Ханты-Мансийском</w:t>
            </w:r>
            <w:proofErr w:type="gramEnd"/>
            <w:r>
              <w:rPr>
                <w:lang w:eastAsia="en-US"/>
              </w:rPr>
              <w:t xml:space="preserve"> автономном округе – </w:t>
            </w:r>
            <w:proofErr w:type="spellStart"/>
            <w:r>
              <w:rPr>
                <w:lang w:eastAsia="en-US"/>
              </w:rPr>
              <w:t>Югре</w:t>
            </w:r>
            <w:proofErr w:type="spellEnd"/>
            <w:r>
              <w:rPr>
                <w:lang w:eastAsia="en-US"/>
              </w:rPr>
              <w:t>»;</w:t>
            </w:r>
          </w:p>
          <w:p w:rsidR="00656E83" w:rsidRDefault="001414A4">
            <w:pPr>
              <w:jc w:val="both"/>
            </w:pPr>
            <w:r>
              <w:rPr>
                <w:lang w:eastAsia="en-US"/>
              </w:rPr>
              <w:t xml:space="preserve">постановление администрации города </w:t>
            </w:r>
            <w:proofErr w:type="spellStart"/>
            <w:r>
              <w:rPr>
                <w:lang w:eastAsia="en-US"/>
              </w:rPr>
              <w:t>Урай</w:t>
            </w:r>
            <w:proofErr w:type="spellEnd"/>
            <w:r>
              <w:rPr>
                <w:lang w:eastAsia="en-US"/>
              </w:rPr>
              <w:t xml:space="preserve"> от 02.07.2019 №1579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жилого фонда»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contextualSpacing/>
              <w:jc w:val="both"/>
              <w:rPr>
                <w:color w:val="FF0000"/>
              </w:rPr>
            </w:pPr>
            <w:r>
              <w:t xml:space="preserve">Реконструкция нежилого здания детской поликлиники под жилой дом в городе </w:t>
            </w:r>
            <w:proofErr w:type="spellStart"/>
            <w:r>
              <w:t>Урай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Обследование и выполнение проектной документации;</w:t>
            </w:r>
          </w:p>
          <w:p w:rsidR="00656E83" w:rsidRDefault="001414A4">
            <w:r>
              <w:t>Выполнение строительно-монтажных работ.</w:t>
            </w:r>
          </w:p>
          <w:p w:rsidR="00656E83" w:rsidRDefault="001414A4">
            <w:r>
              <w:t xml:space="preserve">Проведение кадастровых работ, введение жилого дома в эксплуатацию, регистрация права собственности.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  <w:rPr>
                <w:color w:val="FF0000"/>
                <w:highlight w:val="yellow"/>
              </w:rPr>
            </w:pPr>
            <w: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656E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pStyle w:val="ConsPlusNormal"/>
            </w:pPr>
            <w:r>
              <w:rPr>
                <w:sz w:val="20"/>
                <w:szCs w:val="20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r>
              <w:t xml:space="preserve">Выдача решения предоставление субсидии  </w:t>
            </w:r>
            <w:r>
              <w:rPr>
                <w:bCs/>
              </w:rPr>
              <w:t xml:space="preserve">на приобретение жилых помещений в собственность на территории города </w:t>
            </w:r>
            <w:proofErr w:type="spellStart"/>
            <w:r>
              <w:rPr>
                <w:bCs/>
              </w:rPr>
              <w:t>Урай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both"/>
              <w:rPr>
                <w:sz w:val="24"/>
              </w:rPr>
            </w:pPr>
            <w:r>
              <w:t xml:space="preserve">Постановление Правительства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br/>
              <w:t xml:space="preserve">от 10.11.2023 №561-п «О государственной программе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«Строительство»;</w:t>
            </w:r>
            <w:r>
              <w:rPr>
                <w:sz w:val="24"/>
              </w:rPr>
              <w:t xml:space="preserve"> </w:t>
            </w:r>
          </w:p>
          <w:p w:rsidR="00656E83" w:rsidRDefault="001414A4">
            <w:pPr>
              <w:jc w:val="both"/>
            </w:pPr>
            <w:r>
              <w:t xml:space="preserve">постановление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 xml:space="preserve"> от 09.09.2023 №450-п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– </w:t>
            </w:r>
            <w:proofErr w:type="spellStart"/>
            <w:r>
              <w:t>Югры</w:t>
            </w:r>
            <w:proofErr w:type="spellEnd"/>
            <w:r>
              <w:t>».</w:t>
            </w:r>
          </w:p>
        </w:tc>
      </w:tr>
    </w:tbl>
    <w:p w:rsidR="00656E83" w:rsidRDefault="001414A4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56E83" w:rsidRDefault="001414A4">
      <w:pPr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Приложение 3 к муниципальной программе изложить в следующей редакции:</w:t>
      </w:r>
    </w:p>
    <w:p w:rsidR="00656E83" w:rsidRDefault="001414A4">
      <w:pPr>
        <w:jc w:val="both"/>
      </w:pPr>
      <w:r>
        <w:t xml:space="preserve"> </w:t>
      </w:r>
    </w:p>
    <w:p w:rsidR="00F66F3D" w:rsidRDefault="00F66F3D">
      <w:pPr>
        <w:pStyle w:val="ae"/>
        <w:spacing w:before="0" w:beforeAutospacing="0" w:after="0" w:afterAutospacing="0"/>
        <w:ind w:left="10206"/>
        <w:rPr>
          <w:color w:val="auto"/>
        </w:rPr>
      </w:pPr>
    </w:p>
    <w:p w:rsidR="00F66F3D" w:rsidRDefault="00F66F3D">
      <w:pPr>
        <w:pStyle w:val="ae"/>
        <w:spacing w:before="0" w:beforeAutospacing="0" w:after="0" w:afterAutospacing="0"/>
        <w:ind w:left="10206"/>
        <w:rPr>
          <w:color w:val="auto"/>
        </w:rPr>
      </w:pPr>
    </w:p>
    <w:p w:rsidR="00656E83" w:rsidRDefault="001414A4">
      <w:pPr>
        <w:pStyle w:val="ae"/>
        <w:spacing w:before="0" w:beforeAutospacing="0" w:after="0" w:afterAutospacing="0"/>
        <w:ind w:left="10206"/>
        <w:rPr>
          <w:b/>
          <w:color w:val="auto"/>
        </w:rPr>
      </w:pPr>
      <w:r>
        <w:rPr>
          <w:color w:val="auto"/>
        </w:rPr>
        <w:lastRenderedPageBreak/>
        <w:t>«Приложение 3 к муниципальной программе</w:t>
      </w:r>
      <w:r>
        <w:rPr>
          <w:b/>
          <w:color w:val="auto"/>
        </w:rPr>
        <w:t xml:space="preserve"> </w:t>
      </w:r>
      <w:r>
        <w:rPr>
          <w:rStyle w:val="af"/>
          <w:b w:val="0"/>
          <w:color w:val="auto"/>
        </w:rPr>
        <w:t xml:space="preserve">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rStyle w:val="af"/>
          <w:b w:val="0"/>
          <w:color w:val="auto"/>
        </w:rPr>
        <w:t>Урай</w:t>
      </w:r>
      <w:proofErr w:type="spellEnd"/>
      <w:r>
        <w:rPr>
          <w:rStyle w:val="af"/>
          <w:b w:val="0"/>
          <w:color w:val="auto"/>
        </w:rPr>
        <w:t>» на 2019-2030 годы</w:t>
      </w:r>
    </w:p>
    <w:p w:rsidR="00656E83" w:rsidRDefault="00656E83">
      <w:pPr>
        <w:rPr>
          <w:iCs/>
          <w:lang w:eastAsia="en-US"/>
        </w:rPr>
      </w:pPr>
    </w:p>
    <w:p w:rsidR="00656E83" w:rsidRDefault="001414A4">
      <w:pPr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2019-2030 годы</w:t>
      </w:r>
    </w:p>
    <w:p w:rsidR="00656E83" w:rsidRDefault="00656E83">
      <w:pPr>
        <w:rPr>
          <w:color w:val="FF0000"/>
        </w:rPr>
      </w:pPr>
    </w:p>
    <w:tbl>
      <w:tblPr>
        <w:tblW w:w="1488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559"/>
        <w:gridCol w:w="1418"/>
        <w:gridCol w:w="6237"/>
        <w:gridCol w:w="1701"/>
      </w:tblGrid>
      <w:tr w:rsidR="00656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656E8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656E8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34,2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(тыс. 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367"/>
              </w:tabs>
              <w:ind w:left="78" w:firstLine="0"/>
              <w:jc w:val="both"/>
            </w:pPr>
            <w:proofErr w:type="gramStart"/>
            <w:r>
              <w:t xml:space="preserve">Приобретение жилых помещений у </w:t>
            </w:r>
            <w:r>
              <w:rPr>
                <w:lang w:eastAsia="en-US"/>
              </w:rPr>
              <w:t xml:space="preserve"> застройщиков и у лиц, не являющихся застройщиками, в многоквартирных домах, введенных в эксплуатацию не ранее 5 лет, предшествующих текущему году, а также в жилых домах, указанных в </w:t>
            </w:r>
            <w:hyperlink r:id="rId15" w:tooltip="consultantplus://offline/ref=8E9DB847C17A9863F4D0BCA4A26030DF80E9EE0E1340B0C794BA66148C78999AA8B4B8ADF6FB41D648C1E4786603B0633EA7AA1DBD0Af4NCK" w:history="1">
              <w:r>
                <w:rPr>
                  <w:lang w:eastAsia="en-US"/>
                </w:rPr>
                <w:t>пункте 2 части 2 статьи 49</w:t>
              </w:r>
            </w:hyperlink>
            <w:r>
              <w:rPr>
                <w:lang w:eastAsia="en-US"/>
              </w:rPr>
              <w:t xml:space="preserve"> Градостроительного кодекса Российской Федерации, в строящихся многоквартирных домах или в многоквартирных домах, в которых жилые помещения будут созданы в будущем</w:t>
            </w:r>
            <w:r>
              <w:t>;</w:t>
            </w:r>
            <w:proofErr w:type="gramEnd"/>
          </w:p>
          <w:p w:rsidR="00656E83" w:rsidRDefault="001414A4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367"/>
              </w:tabs>
              <w:ind w:left="78" w:firstLine="0"/>
              <w:jc w:val="both"/>
            </w:pPr>
            <w:r>
              <w:t>Реализация основных мероприятий регионального проекта «Обеспечение устойчивого сокращения непригодного для проживания жилищного фонда»;</w:t>
            </w:r>
          </w:p>
          <w:p w:rsidR="00656E83" w:rsidRDefault="001414A4">
            <w:pPr>
              <w:pStyle w:val="af0"/>
              <w:numPr>
                <w:ilvl w:val="0"/>
                <w:numId w:val="8"/>
              </w:numPr>
              <w:tabs>
                <w:tab w:val="left" w:pos="367"/>
              </w:tabs>
              <w:ind w:left="78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2 738 873,4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ублей</w:t>
            </w:r>
          </w:p>
        </w:tc>
      </w:tr>
      <w:tr w:rsidR="00656E8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Доля населения, получившего жилые помещения и улучшившего жилищные </w:t>
            </w:r>
            <w:r>
              <w:rPr>
                <w:sz w:val="24"/>
                <w:szCs w:val="24"/>
              </w:rPr>
              <w:lastRenderedPageBreak/>
              <w:t>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5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Предоставление жилых помещений по договорам социального найма гражданам в порядке очередности;</w:t>
            </w:r>
          </w:p>
          <w:p w:rsidR="00656E83" w:rsidRDefault="001414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Предоставление молодым семьям социальных выплат в </w:t>
            </w:r>
            <w:r>
              <w:rPr>
                <w:sz w:val="24"/>
                <w:szCs w:val="24"/>
              </w:rPr>
              <w:lastRenderedPageBreak/>
              <w:t>виде субсидий;</w:t>
            </w:r>
          </w:p>
          <w:p w:rsidR="00656E83" w:rsidRDefault="001414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детей-инвалидов;</w:t>
            </w:r>
          </w:p>
          <w:p w:rsidR="00656E83" w:rsidRDefault="001414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Отнесение жилых помещений муниципального жилого фонда к специализированному жилищному фонду;</w:t>
            </w:r>
          </w:p>
          <w:p w:rsidR="00656E83" w:rsidRDefault="001414A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Приобретение жилых помещений для замены инвалидам, семьям, имеющим детей-инвалидов, являющихся нанимателями жилых помещений по договорам социального найма муниципального фонда;</w:t>
            </w:r>
          </w:p>
          <w:p w:rsidR="00656E83" w:rsidRDefault="001414A4">
            <w:pPr>
              <w:pStyle w:val="ConsPlusNormal"/>
            </w:pPr>
            <w:r>
              <w:t xml:space="preserve">10. Реконструкция нежилого здания детской поликлиники под жилой дом в городе </w:t>
            </w:r>
            <w:proofErr w:type="spellStart"/>
            <w:r>
              <w:t>Урай</w:t>
            </w:r>
            <w:proofErr w:type="spellEnd"/>
            <w:r>
              <w:t>;</w:t>
            </w:r>
          </w:p>
          <w:p w:rsidR="00656E83" w:rsidRDefault="001414A4">
            <w:pPr>
              <w:pStyle w:val="ConsPlusNormal"/>
            </w:pPr>
            <w:r>
              <w:t>11. 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367 527,6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ублей</w:t>
            </w:r>
          </w:p>
        </w:tc>
      </w:tr>
    </w:tbl>
    <w:p w:rsidR="00656E83" w:rsidRDefault="00656E83">
      <w:pPr>
        <w:rPr>
          <w:iCs/>
          <w:lang w:eastAsia="en-US"/>
        </w:rPr>
        <w:sectPr w:rsidR="00656E8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474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98"/>
        <w:gridCol w:w="964"/>
        <w:gridCol w:w="4818"/>
        <w:gridCol w:w="2693"/>
      </w:tblGrid>
      <w:tr w:rsidR="00656E8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rPr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общем количестве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100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(%)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656E83" w:rsidRDefault="0014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Обеспечение 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56E83" w:rsidRDefault="00656E83">
            <w:pPr>
              <w:jc w:val="both"/>
              <w:rPr>
                <w:sz w:val="24"/>
                <w:szCs w:val="24"/>
              </w:rPr>
            </w:pPr>
          </w:p>
          <w:p w:rsidR="00656E83" w:rsidRDefault="00656E83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155 714,0</w:t>
            </w:r>
          </w:p>
          <w:p w:rsidR="00656E83" w:rsidRDefault="001414A4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ублей</w:t>
            </w:r>
          </w:p>
        </w:tc>
      </w:tr>
    </w:tbl>
    <w:p w:rsidR="00656E83" w:rsidRDefault="001414A4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56E83" w:rsidRDefault="00656E83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  <w:sectPr w:rsidR="00656E8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56E83" w:rsidRDefault="001414A4" w:rsidP="005F2E7E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8. В </w:t>
      </w:r>
      <w:hyperlink r:id="rId16" w:tooltip="https://login.consultant.ru/link/?req=doc&amp;base=RLAW926&amp;n=287049&amp;dst=105110" w:history="1">
        <w:r>
          <w:rPr>
            <w:rStyle w:val="af4"/>
            <w:color w:val="000000" w:themeColor="text1"/>
            <w:u w:val="none"/>
          </w:rPr>
          <w:t>приложении</w:t>
        </w:r>
      </w:hyperlink>
      <w:r>
        <w:rPr>
          <w:color w:val="000000" w:themeColor="text1"/>
        </w:rPr>
        <w:t xml:space="preserve"> 4 к муниципальной программе:</w:t>
      </w:r>
    </w:p>
    <w:p w:rsidR="00035ADF" w:rsidRDefault="005F2E7E" w:rsidP="005F2E7E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000000" w:themeColor="text1"/>
        </w:rPr>
        <w:t>1) в пункте 1.1</w:t>
      </w:r>
      <w:r w:rsidR="00035ADF">
        <w:rPr>
          <w:color w:val="000000" w:themeColor="text1"/>
        </w:rPr>
        <w:t>:</w:t>
      </w:r>
      <w:r>
        <w:rPr>
          <w:color w:val="auto"/>
        </w:rPr>
        <w:t xml:space="preserve"> </w:t>
      </w:r>
    </w:p>
    <w:p w:rsidR="005F2E7E" w:rsidRPr="005F2E7E" w:rsidRDefault="00035ADF" w:rsidP="005F2E7E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highlight w:val="white"/>
        </w:rPr>
      </w:pPr>
      <w:r>
        <w:rPr>
          <w:color w:val="auto"/>
        </w:rPr>
        <w:t xml:space="preserve">а) </w:t>
      </w:r>
      <w:r w:rsidR="005F2E7E">
        <w:rPr>
          <w:color w:val="auto"/>
        </w:rPr>
        <w:t>слова «</w:t>
      </w:r>
      <w:r w:rsidR="005F2E7E" w:rsidRPr="006831B2">
        <w:t xml:space="preserve">от 29.12.2020 №643-п «О мерах по реализации государственной программы Ханты-Мансийского автономного округа - </w:t>
      </w:r>
      <w:proofErr w:type="spellStart"/>
      <w:r w:rsidR="005F2E7E" w:rsidRPr="006831B2">
        <w:t>Югры</w:t>
      </w:r>
      <w:proofErr w:type="spellEnd"/>
      <w:r w:rsidR="005F2E7E" w:rsidRPr="006831B2">
        <w:t xml:space="preserve"> «Развитие жилищной сферы»</w:t>
      </w:r>
      <w:r w:rsidR="005F2E7E">
        <w:t>» заменить словами «</w:t>
      </w:r>
      <w:r w:rsidR="005F2E7E">
        <w:rPr>
          <w:highlight w:val="white"/>
        </w:rPr>
        <w:t xml:space="preserve">от 10.11.2023 №561-п </w:t>
      </w:r>
      <w:r>
        <w:rPr>
          <w:highlight w:val="white"/>
        </w:rPr>
        <w:t>«</w:t>
      </w:r>
      <w:r w:rsidR="005F2E7E" w:rsidRPr="005F2E7E">
        <w:rPr>
          <w:highlight w:val="white"/>
        </w:rPr>
        <w:t xml:space="preserve">О государственной программе Ханты-Мансийского автономного округа - </w:t>
      </w:r>
      <w:proofErr w:type="spellStart"/>
      <w:r w:rsidR="005F2E7E" w:rsidRPr="005F2E7E">
        <w:rPr>
          <w:highlight w:val="white"/>
        </w:rPr>
        <w:t>Югры</w:t>
      </w:r>
      <w:proofErr w:type="spellEnd"/>
      <w:r w:rsidR="005F2E7E" w:rsidRPr="005F2E7E">
        <w:rPr>
          <w:highlight w:val="white"/>
        </w:rPr>
        <w:t xml:space="preserve"> </w:t>
      </w:r>
      <w:r>
        <w:rPr>
          <w:highlight w:val="white"/>
        </w:rPr>
        <w:t>«</w:t>
      </w:r>
      <w:r w:rsidR="005F2E7E" w:rsidRPr="005F2E7E">
        <w:rPr>
          <w:highlight w:val="white"/>
        </w:rPr>
        <w:t>Строительство</w:t>
      </w:r>
      <w:r>
        <w:rPr>
          <w:highlight w:val="white"/>
        </w:rPr>
        <w:t>»»;</w:t>
      </w:r>
    </w:p>
    <w:p w:rsidR="005F2E7E" w:rsidRDefault="00035ADF" w:rsidP="005F2E7E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 xml:space="preserve">б) слова </w:t>
      </w:r>
      <w:r w:rsidR="005F2E7E">
        <w:rPr>
          <w:color w:val="auto"/>
        </w:rPr>
        <w:t>«принимающим участие» заменить словами «принимающим и принимавшим участие»</w:t>
      </w:r>
      <w:r>
        <w:rPr>
          <w:color w:val="auto"/>
        </w:rPr>
        <w:t>;</w:t>
      </w:r>
    </w:p>
    <w:p w:rsidR="00656E83" w:rsidRDefault="005F2E7E" w:rsidP="005F2E7E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1414A4">
        <w:rPr>
          <w:color w:val="000000" w:themeColor="text1"/>
        </w:rPr>
        <w:t xml:space="preserve">) </w:t>
      </w:r>
      <w:hyperlink r:id="rId17" w:tooltip="https://login.consultant.ru/link/?req=doc&amp;base=RLAW926&amp;n=287049&amp;dst=105111" w:history="1">
        <w:r w:rsidR="001414A4">
          <w:rPr>
            <w:rStyle w:val="af4"/>
            <w:color w:val="000000" w:themeColor="text1"/>
            <w:u w:val="none"/>
          </w:rPr>
          <w:t xml:space="preserve">пункт </w:t>
        </w:r>
      </w:hyperlink>
      <w:r w:rsidR="001414A4">
        <w:rPr>
          <w:color w:val="000000" w:themeColor="text1"/>
        </w:rPr>
        <w:t>1.2 изложить в следующей редакции: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«1.2. К членам семьи участников специальной военной операции относятся: состоящие совместно с ним на учете в качестве нуждающихся в жилых помещениях, предоставляемых по договорам социального найма, супруг, супруга, родители и дети участника специальной военной операции</w:t>
      </w:r>
      <w:proofErr w:type="gramStart"/>
      <w:r>
        <w:rPr>
          <w:color w:val="000000" w:themeColor="text1"/>
        </w:rPr>
        <w:t>.»;</w:t>
      </w:r>
      <w:proofErr w:type="gramEnd"/>
    </w:p>
    <w:p w:rsidR="00656E83" w:rsidRDefault="005F2E7E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414A4">
        <w:rPr>
          <w:color w:val="000000" w:themeColor="text1"/>
        </w:rPr>
        <w:t xml:space="preserve">) в подпункте 2 </w:t>
      </w:r>
      <w:proofErr w:type="gramStart"/>
      <w:r w:rsidR="001414A4">
        <w:rPr>
          <w:color w:val="000000" w:themeColor="text1"/>
        </w:rPr>
        <w:t>п</w:t>
      </w:r>
      <w:proofErr w:type="gramEnd"/>
      <w:r w:rsidR="00461788">
        <w:fldChar w:fldCharType="begin"/>
      </w:r>
      <w:r w:rsidR="00656E83">
        <w:instrText>HYPERLINK "https://login.consultant.ru/link/?req=doc&amp;base=RLAW926&amp;n=287049&amp;dst=105111" \o "https://login.consultant.ru/link/?req=doc&amp;base=RLAW926&amp;n=287049&amp;dst=105111"</w:instrText>
      </w:r>
      <w:r w:rsidR="00461788">
        <w:fldChar w:fldCharType="separate"/>
      </w:r>
      <w:r w:rsidR="001414A4">
        <w:rPr>
          <w:rStyle w:val="af4"/>
          <w:color w:val="000000" w:themeColor="text1"/>
          <w:u w:val="none"/>
        </w:rPr>
        <w:t>ункта 2.1</w:t>
      </w:r>
      <w:r w:rsidR="00461788">
        <w:fldChar w:fldCharType="end"/>
      </w:r>
      <w:r w:rsidR="001414A4">
        <w:rPr>
          <w:color w:val="000000" w:themeColor="text1"/>
        </w:rPr>
        <w:t xml:space="preserve"> слова «P – норматив средней рыночной стоимости 1 кв.м. общей площади жилого помещения, установленный Региональной службой по тарифам Ханты-Мансийского автономного округа - </w:t>
      </w:r>
      <w:proofErr w:type="spellStart"/>
      <w:r w:rsidR="001414A4">
        <w:rPr>
          <w:color w:val="000000" w:themeColor="text1"/>
        </w:rPr>
        <w:t>Югры</w:t>
      </w:r>
      <w:proofErr w:type="spellEnd"/>
      <w:r w:rsidR="001414A4">
        <w:rPr>
          <w:color w:val="000000" w:themeColor="text1"/>
        </w:rPr>
        <w:t xml:space="preserve"> для городского округа </w:t>
      </w:r>
      <w:proofErr w:type="spellStart"/>
      <w:r w:rsidR="001414A4">
        <w:rPr>
          <w:color w:val="000000" w:themeColor="text1"/>
        </w:rPr>
        <w:t>Урай</w:t>
      </w:r>
      <w:proofErr w:type="spellEnd"/>
      <w:r w:rsidR="001414A4">
        <w:rPr>
          <w:color w:val="000000" w:themeColor="text1"/>
        </w:rPr>
        <w:t xml:space="preserve"> Ханты-Мансийского автономного округа - </w:t>
      </w:r>
      <w:proofErr w:type="spellStart"/>
      <w:r w:rsidR="001414A4">
        <w:rPr>
          <w:color w:val="000000" w:themeColor="text1"/>
        </w:rPr>
        <w:t>Югры</w:t>
      </w:r>
      <w:proofErr w:type="spellEnd"/>
      <w:r w:rsidR="001414A4">
        <w:rPr>
          <w:color w:val="000000" w:themeColor="text1"/>
        </w:rPr>
        <w:t xml:space="preserve"> на дату подачи заявления о предоставлении субсидии» заменить словами «P – норматив средней рыночной стоимости 1 кв.м. общей площади жилого помещения, установленный Региональной службой по тарифам Ханты-Мансийского автономного округа - </w:t>
      </w:r>
      <w:proofErr w:type="spellStart"/>
      <w:r w:rsidR="001414A4">
        <w:rPr>
          <w:color w:val="000000" w:themeColor="text1"/>
        </w:rPr>
        <w:t>Югры</w:t>
      </w:r>
      <w:proofErr w:type="spellEnd"/>
      <w:r w:rsidR="001414A4">
        <w:rPr>
          <w:color w:val="000000" w:themeColor="text1"/>
        </w:rPr>
        <w:t xml:space="preserve"> для городского округа </w:t>
      </w:r>
      <w:proofErr w:type="spellStart"/>
      <w:r w:rsidR="001414A4">
        <w:rPr>
          <w:color w:val="000000" w:themeColor="text1"/>
        </w:rPr>
        <w:t>Урай</w:t>
      </w:r>
      <w:proofErr w:type="spellEnd"/>
      <w:r w:rsidR="001414A4">
        <w:rPr>
          <w:color w:val="000000" w:themeColor="text1"/>
        </w:rPr>
        <w:t xml:space="preserve"> Ханты-Мансийского автономного округа - </w:t>
      </w:r>
      <w:proofErr w:type="spellStart"/>
      <w:r w:rsidR="001414A4">
        <w:rPr>
          <w:color w:val="000000" w:themeColor="text1"/>
        </w:rPr>
        <w:t>Югры</w:t>
      </w:r>
      <w:proofErr w:type="spellEnd"/>
      <w:r w:rsidR="001414A4">
        <w:rPr>
          <w:color w:val="000000" w:themeColor="text1"/>
        </w:rPr>
        <w:t xml:space="preserve"> на 3 квартал года, предшествующего году подачи заявления о предоставлении субсидии</w:t>
      </w:r>
      <w:proofErr w:type="gramStart"/>
      <w:r w:rsidR="001414A4">
        <w:rPr>
          <w:color w:val="000000" w:themeColor="text1"/>
        </w:rPr>
        <w:t>.»;</w:t>
      </w:r>
      <w:proofErr w:type="gramEnd"/>
    </w:p>
    <w:p w:rsidR="00656E83" w:rsidRDefault="005F2E7E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1414A4">
        <w:rPr>
          <w:color w:val="000000" w:themeColor="text1"/>
        </w:rPr>
        <w:t>) в пункте 2.6: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color w:val="000000" w:themeColor="text1"/>
        </w:rPr>
        <w:t xml:space="preserve">а) абзац первый после слов «предоставляемых по договорам социального найма» дополнить словами «в соответствии с Жилищным кодексом Российской Федерации»;   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б) абзац второй после слов «нуждающихся в улучшении жилищных условий» дополнить словами «в соответствии с Жилищным кодексом Российской Федерации».   </w:t>
      </w:r>
    </w:p>
    <w:p w:rsidR="00656E83" w:rsidRDefault="005F2E7E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5</w:t>
      </w:r>
      <w:r w:rsidR="001414A4">
        <w:rPr>
          <w:color w:val="000000" w:themeColor="text1"/>
        </w:rPr>
        <w:t xml:space="preserve">) подпункт 2 </w:t>
      </w:r>
      <w:proofErr w:type="gramStart"/>
      <w:r w:rsidR="001414A4">
        <w:rPr>
          <w:color w:val="000000" w:themeColor="text1"/>
        </w:rPr>
        <w:t>п</w:t>
      </w:r>
      <w:proofErr w:type="gramEnd"/>
      <w:r w:rsidR="00461788">
        <w:fldChar w:fldCharType="begin"/>
      </w:r>
      <w:r w:rsidR="00656E83">
        <w:instrText>HYPERLINK "https://login.consultant.ru/link/?req=doc&amp;base=RLAW926&amp;n=287049&amp;dst=105111" \o "https://login.consultant.ru/link/?req=doc&amp;base=RLAW926&amp;n=287049&amp;dst=105111"</w:instrText>
      </w:r>
      <w:r w:rsidR="00461788">
        <w:fldChar w:fldCharType="separate"/>
      </w:r>
      <w:r w:rsidR="001414A4">
        <w:rPr>
          <w:rStyle w:val="af4"/>
          <w:color w:val="000000" w:themeColor="text1"/>
          <w:u w:val="none"/>
        </w:rPr>
        <w:t>ункта 2.8</w:t>
      </w:r>
      <w:r w:rsidR="00461788">
        <w:fldChar w:fldCharType="end"/>
      </w:r>
      <w:r w:rsidR="001414A4">
        <w:rPr>
          <w:color w:val="000000" w:themeColor="text1"/>
        </w:rPr>
        <w:t xml:space="preserve"> изложить в новой редакции: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«2) финансирование строительства жилого помещения по договору участия в долевом строительстве жилья после перехода права собственности участнику специальной военной операции и членам его семьи</w:t>
      </w:r>
      <w:proofErr w:type="gramStart"/>
      <w:r>
        <w:rPr>
          <w:color w:val="000000" w:themeColor="text1"/>
        </w:rPr>
        <w:t>;»</w:t>
      </w:r>
      <w:proofErr w:type="gramEnd"/>
      <w:r>
        <w:rPr>
          <w:color w:val="000000" w:themeColor="text1"/>
        </w:rPr>
        <w:t>;</w:t>
      </w:r>
    </w:p>
    <w:p w:rsidR="00656E83" w:rsidRDefault="005F2E7E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6</w:t>
      </w:r>
      <w:r w:rsidR="001414A4">
        <w:rPr>
          <w:color w:val="000000" w:themeColor="text1"/>
        </w:rPr>
        <w:t>) в пункте 2.9 слова «120 календарных дней» заменить словами «90 календарных дней»;</w:t>
      </w:r>
    </w:p>
    <w:p w:rsidR="00656E83" w:rsidRDefault="005F2E7E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="001414A4">
        <w:rPr>
          <w:color w:val="000000" w:themeColor="text1"/>
        </w:rPr>
        <w:t xml:space="preserve">) пункт 2.10 дополнить абзацем вторым следующего содержания: 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«Заявление и документы, подтверждающие основания для продления срока действия решения о предоставлении субсидии, подаются до истечения срока действия решения о предоставлении субсидии</w:t>
      </w:r>
      <w:proofErr w:type="gramStart"/>
      <w:r>
        <w:rPr>
          <w:color w:val="000000" w:themeColor="text1"/>
        </w:rPr>
        <w:t xml:space="preserve">.»; </w:t>
      </w:r>
      <w:proofErr w:type="gramEnd"/>
    </w:p>
    <w:p w:rsidR="00656E83" w:rsidRDefault="005F2E7E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8</w:t>
      </w:r>
      <w:r w:rsidR="001414A4">
        <w:rPr>
          <w:color w:val="000000" w:themeColor="text1"/>
        </w:rPr>
        <w:t xml:space="preserve">) подпункт 1 </w:t>
      </w:r>
      <w:proofErr w:type="gramStart"/>
      <w:r w:rsidR="001414A4">
        <w:rPr>
          <w:color w:val="000000" w:themeColor="text1"/>
        </w:rPr>
        <w:t>п</w:t>
      </w:r>
      <w:proofErr w:type="gramEnd"/>
      <w:r w:rsidR="00461788">
        <w:fldChar w:fldCharType="begin"/>
      </w:r>
      <w:r w:rsidR="00656E83">
        <w:instrText>HYPERLINK "https://login.consultant.ru/link/?req=doc&amp;base=RLAW926&amp;n=287049&amp;dst=105111" \o "https://login.consultant.ru/link/?req=doc&amp;base=RLAW926&amp;n=287049&amp;dst=105111"</w:instrText>
      </w:r>
      <w:r w:rsidR="00461788">
        <w:fldChar w:fldCharType="separate"/>
      </w:r>
      <w:r w:rsidR="001414A4">
        <w:rPr>
          <w:rStyle w:val="af4"/>
          <w:color w:val="000000" w:themeColor="text1"/>
          <w:u w:val="none"/>
        </w:rPr>
        <w:t>ункта 3.1</w:t>
      </w:r>
      <w:r w:rsidR="00461788">
        <w:fldChar w:fldCharType="end"/>
      </w:r>
      <w:r w:rsidR="001414A4">
        <w:rPr>
          <w:color w:val="000000" w:themeColor="text1"/>
        </w:rPr>
        <w:t xml:space="preserve"> изложить в новой редакции: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«1) на оплату по договорам на приобретение (строительство) жилых помещений на счет организации, осуществляющей строительство жилого помещения, или продавца жилого помещения в соответствии с реквизитами, указанными в представленном заявителем договоре, после перехода права собственности участнику специальной военной операции и членам его семьи</w:t>
      </w:r>
      <w:proofErr w:type="gramStart"/>
      <w:r>
        <w:rPr>
          <w:color w:val="000000" w:themeColor="text1"/>
        </w:rPr>
        <w:t>;»</w:t>
      </w:r>
      <w:proofErr w:type="gramEnd"/>
      <w:r>
        <w:rPr>
          <w:color w:val="000000" w:themeColor="text1"/>
        </w:rPr>
        <w:t>.</w:t>
      </w:r>
    </w:p>
    <w:p w:rsidR="00656E83" w:rsidRDefault="001414A4">
      <w:pPr>
        <w:pStyle w:val="ae"/>
        <w:tabs>
          <w:tab w:val="left" w:pos="0"/>
        </w:tabs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>9. Дополнить муниципальную программу приложением 5 следующего содержания:</w:t>
      </w:r>
    </w:p>
    <w:p w:rsidR="00656E83" w:rsidRDefault="00656E83">
      <w:pPr>
        <w:pStyle w:val="ae"/>
        <w:tabs>
          <w:tab w:val="left" w:pos="0"/>
        </w:tabs>
        <w:ind w:firstLine="709"/>
        <w:contextualSpacing/>
        <w:jc w:val="both"/>
        <w:rPr>
          <w:color w:val="auto"/>
        </w:rPr>
        <w:sectPr w:rsidR="00656E83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56E83" w:rsidRDefault="001414A4">
      <w:pPr>
        <w:spacing w:before="100" w:beforeAutospacing="1" w:after="100" w:afterAutospacing="1"/>
        <w:ind w:left="5103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«Приложение 5 к муниципальной программе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 </w:t>
      </w:r>
    </w:p>
    <w:p w:rsidR="00656E83" w:rsidRDefault="00656E83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о первоочередном переселении участников специальной военной операции, 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членов их семей из жилых помещений, расположенных </w:t>
      </w:r>
    </w:p>
    <w:p w:rsidR="00656E83" w:rsidRDefault="001414A4">
      <w:pPr>
        <w:jc w:val="center"/>
        <w:rPr>
          <w:sz w:val="24"/>
          <w:szCs w:val="24"/>
        </w:rPr>
      </w:pPr>
      <w:r>
        <w:rPr>
          <w:sz w:val="24"/>
          <w:szCs w:val="24"/>
        </w:rPr>
        <w:t>в жилых домах, признанных аварийными (далее – Порядок)</w:t>
      </w:r>
    </w:p>
    <w:p w:rsidR="00656E83" w:rsidRDefault="00656E83">
      <w:pPr>
        <w:jc w:val="center"/>
        <w:rPr>
          <w:sz w:val="24"/>
          <w:szCs w:val="24"/>
        </w:rPr>
      </w:pPr>
    </w:p>
    <w:p w:rsidR="00656E83" w:rsidRDefault="001414A4">
      <w:pPr>
        <w:numPr>
          <w:ilvl w:val="0"/>
          <w:numId w:val="29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656E83" w:rsidRDefault="001414A4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 определяет условия первоочередного переселения граждан Российской Федерации, призванных на военную службу по мобилизации в Вооруженные Силы Российской Федерации, поступивших после 23.02.2022 на военную службу по контракту в Вооруженные Силы Российской Федерации (через Военный комиссариат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, пункт отбора на военную службу по контракту 3 разряда, г. Ханты-Мансийск), принимающих (принимавших) участие в специальной военной операции на территориях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</w:r>
      <w:hyperlink r:id="rId18" w:history="1">
        <w:r>
          <w:rPr>
            <w:sz w:val="24"/>
            <w:szCs w:val="24"/>
          </w:rPr>
          <w:t>статье 337</w:t>
        </w:r>
      </w:hyperlink>
      <w:r>
        <w:rPr>
          <w:sz w:val="24"/>
          <w:szCs w:val="24"/>
        </w:rPr>
        <w:t xml:space="preserve"> и (или) </w:t>
      </w:r>
      <w:hyperlink r:id="rId19" w:history="1">
        <w:r>
          <w:rPr>
            <w:sz w:val="24"/>
            <w:szCs w:val="24"/>
          </w:rPr>
          <w:t>статье 338</w:t>
        </w:r>
      </w:hyperlink>
      <w:r>
        <w:rPr>
          <w:sz w:val="24"/>
          <w:szCs w:val="24"/>
        </w:rPr>
        <w:t xml:space="preserve"> Уголовного кодекса Российской Федерации, или в отношении которых имеются вступившие в законную силу решения суда по одной из</w:t>
      </w:r>
      <w:proofErr w:type="gramEnd"/>
      <w:r>
        <w:rPr>
          <w:sz w:val="24"/>
          <w:szCs w:val="24"/>
        </w:rPr>
        <w:t xml:space="preserve"> указанных статей Уголовного </w:t>
      </w:r>
      <w:hyperlink r:id="rId20" w:history="1">
        <w:r>
          <w:rPr>
            <w:sz w:val="24"/>
            <w:szCs w:val="24"/>
          </w:rPr>
          <w:t>кодекса</w:t>
        </w:r>
      </w:hyperlink>
      <w:r>
        <w:rPr>
          <w:sz w:val="24"/>
          <w:szCs w:val="24"/>
        </w:rPr>
        <w:t xml:space="preserve"> Российской Федерации), заключивших контракт о добровольном содействии в выполнении задач, возложенных на Вооруженные Силы Российской Федерации (далее - участники специальной военной операции), членов их семей из жилых помещений, расположенных в жилых домах, признанных аварийными, и являющихся для них единственными (далее Порядок).</w:t>
      </w:r>
    </w:p>
    <w:p w:rsidR="00656E83" w:rsidRDefault="001414A4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 членам семьи участников специальной военной операции относятся: совместно проживающие супруг (супруга), дети и родители участника специальной военной операции. </w:t>
      </w:r>
    </w:p>
    <w:p w:rsidR="00656E83" w:rsidRDefault="00656E83">
      <w:pPr>
        <w:jc w:val="center"/>
        <w:rPr>
          <w:sz w:val="24"/>
          <w:szCs w:val="24"/>
          <w:highlight w:val="white"/>
        </w:rPr>
      </w:pPr>
    </w:p>
    <w:p w:rsidR="00656E83" w:rsidRDefault="001414A4">
      <w:pPr>
        <w:numPr>
          <w:ilvl w:val="0"/>
          <w:numId w:val="29"/>
        </w:numPr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Порядок первоочередного переселения участников </w:t>
      </w:r>
      <w:proofErr w:type="gramStart"/>
      <w:r>
        <w:rPr>
          <w:b/>
          <w:sz w:val="24"/>
          <w:szCs w:val="24"/>
          <w:highlight w:val="white"/>
        </w:rPr>
        <w:t>специальной</w:t>
      </w:r>
      <w:proofErr w:type="gramEnd"/>
      <w:r>
        <w:rPr>
          <w:b/>
          <w:sz w:val="24"/>
          <w:szCs w:val="24"/>
          <w:highlight w:val="white"/>
        </w:rPr>
        <w:t xml:space="preserve"> военной </w:t>
      </w:r>
    </w:p>
    <w:p w:rsidR="00656E83" w:rsidRDefault="001414A4">
      <w:pPr>
        <w:ind w:left="72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операции и членов их семей</w:t>
      </w:r>
    </w:p>
    <w:p w:rsidR="00656E83" w:rsidRDefault="001414A4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Участники специальной военной операции, члены их семей, проживающие в жилых помещениях, расположенных в жилых домах, признанных аварийными, и являющиеся для них единственными, расселяются в первоочередном порядке на основании их заявления. </w:t>
      </w:r>
    </w:p>
    <w:p w:rsidR="00656E83" w:rsidRDefault="001414A4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Расселение участников специальной военной операции, членов их семей, проживающих в жилых помещениях, расположенных в жилых домах, признанных аварийными, осуществляется в соответствии со статьями 32, 86, 89 Жилищного кодекса Российской Федерации, решением Думы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от 22.09.2011 №70  «О </w:t>
      </w:r>
      <w:hyperlink w:anchor="P32">
        <w:r>
          <w:rPr>
            <w:sz w:val="24"/>
            <w:szCs w:val="24"/>
            <w:highlight w:val="white"/>
          </w:rPr>
          <w:t>порядке</w:t>
        </w:r>
      </w:hyperlink>
      <w:r>
        <w:rPr>
          <w:sz w:val="24"/>
          <w:szCs w:val="24"/>
          <w:highlight w:val="white"/>
        </w:rPr>
        <w:t xml:space="preserve"> распоряжения жилыми помещениями, находящимися в собственности муниципального образования город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>, предназначенных для предоставления по договору мены гражданам - собственникам жилых помещений, признанных</w:t>
      </w:r>
      <w:proofErr w:type="gramEnd"/>
      <w:r>
        <w:rPr>
          <w:sz w:val="24"/>
          <w:szCs w:val="24"/>
          <w:highlight w:val="white"/>
        </w:rPr>
        <w:t xml:space="preserve"> непригодными для проживания, в расселяемых жилых домах», постановлением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от 06.04.2012 №1056 «Об утверждении Положения о порядке и условиях освобождения от доплаты или предоставления рассрочки гражданам, приобретающим жилые помещения, находящиеся в муниципальной собственности, и отсрочки платежа гражданам, которые приобрели жилые помещения, находящиеся в муниципальной собственности, в рассрочку».</w:t>
      </w:r>
    </w:p>
    <w:p w:rsidR="00656E83" w:rsidRDefault="001414A4">
      <w:pPr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Решение о признании граждан </w:t>
      </w:r>
      <w:proofErr w:type="gramStart"/>
      <w:r>
        <w:rPr>
          <w:sz w:val="24"/>
          <w:szCs w:val="24"/>
          <w:highlight w:val="white"/>
        </w:rPr>
        <w:t>соответствующими</w:t>
      </w:r>
      <w:proofErr w:type="gramEnd"/>
      <w:r>
        <w:rPr>
          <w:sz w:val="24"/>
          <w:szCs w:val="24"/>
          <w:highlight w:val="white"/>
        </w:rPr>
        <w:t xml:space="preserve">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от 25.09.2018 №2466, принимается на основании следующих документов: </w:t>
      </w:r>
    </w:p>
    <w:p w:rsidR="00656E83" w:rsidRDefault="001414A4">
      <w:pPr>
        <w:tabs>
          <w:tab w:val="left" w:pos="993"/>
        </w:tabs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1) заявление по форме, установленной приложением к настоящему Порядку;</w:t>
      </w:r>
    </w:p>
    <w:p w:rsidR="00656E83" w:rsidRDefault="001414A4">
      <w:pPr>
        <w:tabs>
          <w:tab w:val="left" w:pos="993"/>
        </w:tabs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2) документы, удостоверяющие личность гражданина и совместно проживающих с ним членов семьи;</w:t>
      </w:r>
    </w:p>
    <w:p w:rsidR="00656E83" w:rsidRDefault="001414A4">
      <w:pPr>
        <w:tabs>
          <w:tab w:val="left" w:pos="993"/>
        </w:tabs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3) нотариально удостоверенная доверенность представителя гражданина (в случае, если заявление от имени гражданина, отнесенного к категории, указанной в пункте 1.1 настоящего Порядка, подписывается и (или) подается представителем); </w:t>
      </w:r>
    </w:p>
    <w:p w:rsidR="00656E83" w:rsidRDefault="001414A4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4) документы, содержащие сведения о месте жительства гражданина и членов его семьи;</w:t>
      </w:r>
    </w:p>
    <w:p w:rsidR="00656E83" w:rsidRDefault="001414A4">
      <w:pPr>
        <w:ind w:firstLine="567"/>
        <w:jc w:val="both"/>
        <w:rPr>
          <w:bCs/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5) </w:t>
      </w:r>
      <w:r>
        <w:rPr>
          <w:bCs/>
          <w:sz w:val="24"/>
          <w:szCs w:val="24"/>
          <w:highlight w:val="white"/>
        </w:rPr>
        <w:t xml:space="preserve">правоустанавливающие документы на жилое помещение, занимаемое гражданином и членами его семьи, права на которое не зарегистрированы в Едином государственном реестре недвижимости и которые не находятся в распоряжении администрации города </w:t>
      </w:r>
      <w:proofErr w:type="spellStart"/>
      <w:r>
        <w:rPr>
          <w:bCs/>
          <w:sz w:val="24"/>
          <w:szCs w:val="24"/>
          <w:highlight w:val="white"/>
        </w:rPr>
        <w:t>Урай</w:t>
      </w:r>
      <w:proofErr w:type="spellEnd"/>
      <w:r>
        <w:rPr>
          <w:bCs/>
          <w:sz w:val="24"/>
          <w:szCs w:val="24"/>
          <w:highlight w:val="white"/>
        </w:rPr>
        <w:t>;</w:t>
      </w:r>
      <w:proofErr w:type="gramEnd"/>
    </w:p>
    <w:p w:rsidR="00656E83" w:rsidRDefault="005F2E7E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highlight w:val="white"/>
        </w:rPr>
        <w:t>6</w:t>
      </w:r>
      <w:r w:rsidR="001414A4">
        <w:rPr>
          <w:bCs/>
          <w:sz w:val="24"/>
          <w:szCs w:val="24"/>
          <w:highlight w:val="white"/>
        </w:rPr>
        <w:t>) документы с предыдущего места жительства, подтверждающие на</w:t>
      </w:r>
      <w:r w:rsidR="001414A4">
        <w:rPr>
          <w:bCs/>
          <w:sz w:val="24"/>
          <w:szCs w:val="24"/>
        </w:rPr>
        <w:t xml:space="preserve">личие либо </w:t>
      </w:r>
      <w:proofErr w:type="gramStart"/>
      <w:r w:rsidR="001414A4">
        <w:rPr>
          <w:bCs/>
          <w:sz w:val="24"/>
          <w:szCs w:val="24"/>
        </w:rPr>
        <w:t xml:space="preserve">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 (в отношении прав, зарегистрированных до 10.07.1998, для граждан, прибывших в Ханты-Мансийский автономный округ – </w:t>
      </w:r>
      <w:proofErr w:type="spellStart"/>
      <w:r w:rsidR="001414A4">
        <w:rPr>
          <w:bCs/>
          <w:sz w:val="24"/>
          <w:szCs w:val="24"/>
        </w:rPr>
        <w:t>Югру</w:t>
      </w:r>
      <w:proofErr w:type="spellEnd"/>
      <w:r w:rsidR="001414A4">
        <w:rPr>
          <w:bCs/>
          <w:sz w:val="24"/>
          <w:szCs w:val="24"/>
        </w:rPr>
        <w:t>);</w:t>
      </w:r>
      <w:proofErr w:type="gramEnd"/>
    </w:p>
    <w:p w:rsidR="00656E83" w:rsidRDefault="005F2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414A4">
        <w:rPr>
          <w:sz w:val="24"/>
          <w:szCs w:val="24"/>
        </w:rPr>
        <w:t xml:space="preserve">) сведения из Единого государственного реестра записей актов гражданского состояния о рождении, заключении брака, расторжении брака, перемене фамилии, имени, отчества; </w:t>
      </w:r>
    </w:p>
    <w:p w:rsidR="00656E83" w:rsidRDefault="005F2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414A4">
        <w:rPr>
          <w:sz w:val="24"/>
          <w:szCs w:val="24"/>
        </w:rPr>
        <w:t>) сведения из Единого государственного реестра недвижимости о наличии/отсутствии жилых помещений на праве собственности у гражданина и членов его семьи на территории Российской Федерации;</w:t>
      </w:r>
    </w:p>
    <w:p w:rsidR="00656E83" w:rsidRDefault="005F2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414A4">
        <w:rPr>
          <w:sz w:val="24"/>
          <w:szCs w:val="24"/>
        </w:rPr>
        <w:t xml:space="preserve">) сведения из Бюджетного учреждения Ханты-Мансийского автономного округа – </w:t>
      </w:r>
      <w:proofErr w:type="spellStart"/>
      <w:r w:rsidR="001414A4">
        <w:rPr>
          <w:sz w:val="24"/>
          <w:szCs w:val="24"/>
        </w:rPr>
        <w:t>Югры</w:t>
      </w:r>
      <w:proofErr w:type="spellEnd"/>
      <w:r w:rsidR="001414A4">
        <w:rPr>
          <w:sz w:val="24"/>
          <w:szCs w:val="24"/>
        </w:rPr>
        <w:t xml:space="preserve"> «Центр имущественных отношений» о наличии/отсутствии жилых помещений на праве собственности у гражданина и членов его семьи;</w:t>
      </w:r>
    </w:p>
    <w:p w:rsidR="00656E83" w:rsidRDefault="005F2E7E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10</w:t>
      </w:r>
      <w:r w:rsidR="001414A4">
        <w:rPr>
          <w:sz w:val="24"/>
          <w:szCs w:val="24"/>
          <w:highlight w:val="white"/>
        </w:rPr>
        <w:t xml:space="preserve">) сведения об отнесении граждан к участникам специальной военной операции, представленные Департаментом строительства и жилищно-коммунального комплекса Ханты-Мансийского автономного округа - </w:t>
      </w:r>
      <w:proofErr w:type="spellStart"/>
      <w:r w:rsidR="001414A4">
        <w:rPr>
          <w:sz w:val="24"/>
          <w:szCs w:val="24"/>
          <w:highlight w:val="white"/>
        </w:rPr>
        <w:t>Югры</w:t>
      </w:r>
      <w:proofErr w:type="spellEnd"/>
      <w:r w:rsidR="001414A4">
        <w:rPr>
          <w:sz w:val="24"/>
          <w:szCs w:val="24"/>
          <w:highlight w:val="white"/>
        </w:rPr>
        <w:t xml:space="preserve"> (в части наличия сведений, полученных от Военного комиссариата Ханты-Мансийского автономного округа - </w:t>
      </w:r>
      <w:proofErr w:type="spellStart"/>
      <w:r w:rsidR="001414A4">
        <w:rPr>
          <w:sz w:val="24"/>
          <w:szCs w:val="24"/>
          <w:highlight w:val="white"/>
        </w:rPr>
        <w:t>Югры</w:t>
      </w:r>
      <w:proofErr w:type="spellEnd"/>
      <w:r w:rsidR="001414A4">
        <w:rPr>
          <w:sz w:val="24"/>
          <w:szCs w:val="24"/>
          <w:highlight w:val="white"/>
        </w:rPr>
        <w:t xml:space="preserve">, пункта отбора на военную службу по контракту 3 разряда, </w:t>
      </w:r>
      <w:proofErr w:type="gramStart"/>
      <w:r w:rsidR="001414A4">
        <w:rPr>
          <w:sz w:val="24"/>
          <w:szCs w:val="24"/>
          <w:highlight w:val="white"/>
        </w:rPr>
        <w:t>г</w:t>
      </w:r>
      <w:proofErr w:type="gramEnd"/>
      <w:r w:rsidR="001414A4">
        <w:rPr>
          <w:sz w:val="24"/>
          <w:szCs w:val="24"/>
          <w:highlight w:val="white"/>
        </w:rPr>
        <w:t>. Ханты-Мансийск);</w:t>
      </w:r>
    </w:p>
    <w:p w:rsidR="00656E83" w:rsidRDefault="001414A4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</w:t>
      </w:r>
      <w:r w:rsidR="005F2E7E">
        <w:rPr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>) сведения о признании дома аварийным и подлежащим сносу.</w:t>
      </w:r>
    </w:p>
    <w:p w:rsidR="00656E83" w:rsidRDefault="001414A4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Сведения, указанные в подпунктах  6 – 1</w:t>
      </w:r>
      <w:r w:rsidR="006342D7">
        <w:rPr>
          <w:sz w:val="24"/>
          <w:szCs w:val="24"/>
          <w:highlight w:val="white"/>
        </w:rPr>
        <w:t>1</w:t>
      </w:r>
      <w:r>
        <w:rPr>
          <w:sz w:val="24"/>
          <w:szCs w:val="24"/>
          <w:highlight w:val="white"/>
        </w:rPr>
        <w:t xml:space="preserve"> настоящего пункта, могут быть представлены гражданином, членами его семьи по собственной инициативе либо по запросу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656E83" w:rsidRDefault="001414A4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2.4. </w:t>
      </w:r>
      <w:proofErr w:type="gramStart"/>
      <w:r>
        <w:rPr>
          <w:sz w:val="24"/>
          <w:szCs w:val="24"/>
          <w:highlight w:val="white"/>
        </w:rPr>
        <w:t xml:space="preserve">Решение о признании граждан соответствующими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от 25.09.2018 №2466, принимается администрацией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после проверки документов, указанных в </w:t>
      </w:r>
      <w:hyperlink r:id="rId21" w:history="1">
        <w:r>
          <w:rPr>
            <w:sz w:val="24"/>
            <w:szCs w:val="24"/>
            <w:highlight w:val="white"/>
          </w:rPr>
          <w:t xml:space="preserve">пункте 2.3 </w:t>
        </w:r>
      </w:hyperlink>
      <w:r>
        <w:rPr>
          <w:sz w:val="24"/>
          <w:szCs w:val="24"/>
          <w:highlight w:val="white"/>
        </w:rPr>
        <w:t>настоящего Порядка, не позднее 15 рабочих дней с даты представления (получения) указанных  документов, и</w:t>
      </w:r>
      <w:proofErr w:type="gramEnd"/>
      <w:r>
        <w:rPr>
          <w:sz w:val="24"/>
          <w:szCs w:val="24"/>
          <w:highlight w:val="white"/>
        </w:rPr>
        <w:t xml:space="preserve"> оформляется  постановлением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656E83" w:rsidRDefault="001414A4">
      <w:pPr>
        <w:ind w:firstLine="539"/>
        <w:jc w:val="both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>2.5.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Администрация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принимает решение об отказ</w:t>
      </w:r>
      <w:r>
        <w:rPr>
          <w:sz w:val="24"/>
          <w:szCs w:val="24"/>
        </w:rPr>
        <w:t xml:space="preserve">е в признании граждан  </w:t>
      </w:r>
      <w:proofErr w:type="gramStart"/>
      <w:r>
        <w:rPr>
          <w:sz w:val="24"/>
          <w:szCs w:val="24"/>
        </w:rPr>
        <w:t>соответствующими</w:t>
      </w:r>
      <w:proofErr w:type="gramEnd"/>
      <w:r>
        <w:rPr>
          <w:sz w:val="24"/>
          <w:szCs w:val="24"/>
        </w:rPr>
        <w:t xml:space="preserve">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№2466, в следующих случаях: </w:t>
      </w:r>
    </w:p>
    <w:p w:rsidR="00656E83" w:rsidRDefault="001414A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 представлены документы, сведения, указанные в подпунктах 1 – 5 </w:t>
      </w:r>
      <w:r>
        <w:rPr>
          <w:sz w:val="24"/>
          <w:szCs w:val="24"/>
          <w:highlight w:val="white"/>
        </w:rPr>
        <w:t xml:space="preserve">пункта 2.3 </w:t>
      </w:r>
      <w:r>
        <w:rPr>
          <w:sz w:val="24"/>
          <w:szCs w:val="24"/>
        </w:rPr>
        <w:t xml:space="preserve">настоящего Порядка; </w:t>
      </w:r>
    </w:p>
    <w:p w:rsidR="00656E83" w:rsidRDefault="001414A4">
      <w:pPr>
        <w:ind w:firstLine="53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color w:val="000000" w:themeColor="text1"/>
          <w:sz w:val="24"/>
          <w:szCs w:val="24"/>
        </w:rPr>
        <w:t xml:space="preserve">гражданин и члены его семьи не соответствуют категории, указанной в пункте </w:t>
      </w:r>
      <w:r w:rsidR="005F2E7E">
        <w:rPr>
          <w:color w:val="000000" w:themeColor="text1"/>
          <w:sz w:val="24"/>
          <w:szCs w:val="24"/>
        </w:rPr>
        <w:t>2.20</w:t>
      </w:r>
      <w:r>
        <w:rPr>
          <w:color w:val="000000" w:themeColor="text1"/>
          <w:sz w:val="24"/>
          <w:szCs w:val="24"/>
        </w:rPr>
        <w:t xml:space="preserve"> </w:t>
      </w:r>
      <w:r w:rsidR="005F2E7E">
        <w:rPr>
          <w:sz w:val="24"/>
          <w:szCs w:val="24"/>
          <w:highlight w:val="white"/>
        </w:rPr>
        <w:t xml:space="preserve">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 w:rsidR="005F2E7E">
        <w:rPr>
          <w:sz w:val="24"/>
          <w:szCs w:val="24"/>
          <w:highlight w:val="white"/>
        </w:rPr>
        <w:t>Урай</w:t>
      </w:r>
      <w:proofErr w:type="spellEnd"/>
      <w:r w:rsidR="005F2E7E">
        <w:rPr>
          <w:sz w:val="24"/>
          <w:szCs w:val="24"/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 w:rsidR="005F2E7E">
        <w:rPr>
          <w:sz w:val="24"/>
          <w:szCs w:val="24"/>
          <w:highlight w:val="white"/>
        </w:rPr>
        <w:t>Урай</w:t>
      </w:r>
      <w:proofErr w:type="spellEnd"/>
      <w:r w:rsidR="005F2E7E">
        <w:rPr>
          <w:sz w:val="24"/>
          <w:szCs w:val="24"/>
          <w:highlight w:val="white"/>
        </w:rPr>
        <w:t xml:space="preserve"> от 25.09.2018 №2466</w:t>
      </w:r>
      <w:r>
        <w:rPr>
          <w:color w:val="000000" w:themeColor="text1"/>
          <w:sz w:val="24"/>
          <w:szCs w:val="24"/>
        </w:rPr>
        <w:t xml:space="preserve">; </w:t>
      </w:r>
    </w:p>
    <w:p w:rsidR="00656E83" w:rsidRDefault="001414A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представлены недостоверные, недействительные документы и сведения; </w:t>
      </w:r>
    </w:p>
    <w:p w:rsidR="00656E83" w:rsidRDefault="001414A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заявитель и члены его семьи ранее использовали право на первоочередное переселение из жилых помещений, расположенных в жилых домах, признанных аварийными;</w:t>
      </w:r>
    </w:p>
    <w:p w:rsidR="00656E83" w:rsidRDefault="001414A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заявителем подано обращение в администрацию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об отзыве заявления. </w:t>
      </w:r>
    </w:p>
    <w:p w:rsidR="00656E83" w:rsidRDefault="001414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 вправе обжаловать решение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об отказе в признании граждан  </w:t>
      </w:r>
      <w:proofErr w:type="gramStart"/>
      <w:r>
        <w:rPr>
          <w:sz w:val="24"/>
          <w:szCs w:val="24"/>
        </w:rPr>
        <w:t>соответствующими</w:t>
      </w:r>
      <w:proofErr w:type="gramEnd"/>
      <w:r>
        <w:rPr>
          <w:sz w:val="24"/>
          <w:szCs w:val="24"/>
        </w:rPr>
        <w:t xml:space="preserve">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№2466, в соответствии с законодательством Российской Федерации. </w:t>
      </w:r>
    </w:p>
    <w:p w:rsidR="00656E83" w:rsidRDefault="001414A4">
      <w:pPr>
        <w:ind w:firstLine="54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2.6.</w:t>
      </w:r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 xml:space="preserve">Решение о признании граждан соответствующими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  <w:highlight w:val="white"/>
        </w:rPr>
        <w:t>Урай</w:t>
      </w:r>
      <w:proofErr w:type="spellEnd"/>
      <w:r>
        <w:rPr>
          <w:sz w:val="24"/>
          <w:szCs w:val="24"/>
          <w:highlight w:val="white"/>
        </w:rPr>
        <w:t xml:space="preserve"> от 25.09.2018 №2466, является основанием для расселения участников специальной военной операции и членов их семей из жилых помещений, расположенных в жилых домах, признанных аварийными.</w:t>
      </w:r>
      <w:proofErr w:type="gramEnd"/>
    </w:p>
    <w:p w:rsidR="00656E83" w:rsidRDefault="00656E83">
      <w:pPr>
        <w:ind w:firstLine="540"/>
        <w:jc w:val="both"/>
        <w:rPr>
          <w:color w:val="FF0000"/>
          <w:sz w:val="28"/>
          <w:szCs w:val="28"/>
          <w:highlight w:val="white"/>
        </w:rPr>
      </w:pPr>
    </w:p>
    <w:p w:rsidR="00656E83" w:rsidRDefault="001414A4">
      <w:pPr>
        <w:numPr>
          <w:ilvl w:val="0"/>
          <w:numId w:val="3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656E83" w:rsidRDefault="001414A4">
      <w:pPr>
        <w:numPr>
          <w:ilvl w:val="1"/>
          <w:numId w:val="3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Первоочередное переселение участников специальной военной операции и членов их семей в соответствии с настоящим Порядком осуществляется один раз. </w:t>
      </w: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ind w:firstLine="540"/>
        <w:jc w:val="both"/>
        <w:rPr>
          <w:color w:val="FF0000"/>
          <w:sz w:val="28"/>
          <w:szCs w:val="28"/>
        </w:rPr>
      </w:pPr>
    </w:p>
    <w:p w:rsidR="00656E83" w:rsidRDefault="00656E83">
      <w:pPr>
        <w:tabs>
          <w:tab w:val="left" w:pos="567"/>
          <w:tab w:val="left" w:pos="1985"/>
        </w:tabs>
        <w:jc w:val="both"/>
        <w:rPr>
          <w:sz w:val="24"/>
        </w:rPr>
      </w:pPr>
    </w:p>
    <w:p w:rsidR="00656E83" w:rsidRDefault="00656E83">
      <w:pPr>
        <w:tabs>
          <w:tab w:val="left" w:pos="567"/>
          <w:tab w:val="left" w:pos="1985"/>
        </w:tabs>
        <w:jc w:val="both"/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1F3BB3" w:rsidRDefault="001F3BB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656E83">
      <w:pPr>
        <w:tabs>
          <w:tab w:val="left" w:pos="993"/>
        </w:tabs>
        <w:spacing w:before="100" w:beforeAutospacing="1" w:after="100" w:afterAutospacing="1"/>
        <w:ind w:left="540"/>
        <w:contextualSpacing/>
        <w:jc w:val="both"/>
        <w:rPr>
          <w:sz w:val="24"/>
          <w:szCs w:val="24"/>
        </w:rPr>
      </w:pPr>
    </w:p>
    <w:p w:rsidR="00656E83" w:rsidRDefault="001414A4">
      <w:pPr>
        <w:pStyle w:val="ConsPlusNormal"/>
        <w:ind w:left="6520"/>
        <w:outlineLvl w:val="1"/>
      </w:pPr>
      <w:r>
        <w:t>Приложение к Порядку о первоочередном переселении участников военной операции, членов их семей из жилых помещений, расположенных в жилых домах, признанных аварийными</w:t>
      </w:r>
    </w:p>
    <w:p w:rsidR="00656E83" w:rsidRDefault="00656E83">
      <w:pPr>
        <w:pStyle w:val="ConsPlusNormal"/>
        <w:jc w:val="right"/>
      </w:pPr>
    </w:p>
    <w:p w:rsidR="00656E83" w:rsidRDefault="001414A4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 администрацию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</w:t>
      </w:r>
    </w:p>
    <w:p w:rsidR="00656E83" w:rsidRDefault="001414A4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  ______________________________________</w:t>
      </w:r>
    </w:p>
    <w:p w:rsidR="00656E83" w:rsidRDefault="001414A4">
      <w:pPr>
        <w:widowControl w:val="0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56E83" w:rsidRDefault="001414A4">
      <w:pPr>
        <w:widowControl w:val="0"/>
        <w:ind w:left="48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по адресу_______________</w:t>
      </w:r>
    </w:p>
    <w:p w:rsidR="00656E83" w:rsidRDefault="001414A4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56E83" w:rsidRDefault="001414A4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</w:t>
      </w:r>
    </w:p>
    <w:p w:rsidR="00656E83" w:rsidRDefault="00656E83">
      <w:pPr>
        <w:pStyle w:val="ConsPlusNormal"/>
        <w:widowControl/>
        <w:jc w:val="right"/>
      </w:pPr>
    </w:p>
    <w:p w:rsidR="00656E83" w:rsidRDefault="00656E83">
      <w:pPr>
        <w:jc w:val="center"/>
        <w:rPr>
          <w:b/>
          <w:sz w:val="24"/>
          <w:szCs w:val="24"/>
        </w:rPr>
      </w:pPr>
    </w:p>
    <w:p w:rsidR="00656E83" w:rsidRDefault="001414A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56E83" w:rsidRDefault="00656E83">
      <w:pPr>
        <w:jc w:val="center"/>
        <w:rPr>
          <w:sz w:val="24"/>
          <w:szCs w:val="24"/>
        </w:rPr>
      </w:pPr>
    </w:p>
    <w:p w:rsidR="00656E83" w:rsidRDefault="001414A4">
      <w:pPr>
        <w:tabs>
          <w:tab w:val="left" w:pos="993"/>
        </w:tabs>
        <w:jc w:val="both"/>
      </w:pPr>
      <w:r>
        <w:rPr>
          <w:sz w:val="24"/>
          <w:szCs w:val="24"/>
        </w:rPr>
        <w:tab/>
        <w:t xml:space="preserve">Прошу признать нашу семью, проживающую по </w:t>
      </w:r>
      <w:proofErr w:type="spellStart"/>
      <w:r>
        <w:rPr>
          <w:sz w:val="24"/>
          <w:szCs w:val="24"/>
        </w:rPr>
        <w:t>адресу:________________________________</w:t>
      </w:r>
      <w:proofErr w:type="spellEnd"/>
      <w:r>
        <w:rPr>
          <w:sz w:val="24"/>
          <w:szCs w:val="24"/>
        </w:rPr>
        <w:t xml:space="preserve">, в составе _______ человек: ___________________________________________________________________________________________________________________________________________________________________________________________________________________________________________________, соответствующими категории, определенной пунктом 2.20 раздела 2 муниципальной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№2466.</w:t>
      </w:r>
    </w:p>
    <w:p w:rsidR="00656E83" w:rsidRDefault="001414A4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56E83" w:rsidRDefault="00656E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заявителя (ей)                    ______________________ Дата «____» ______________ года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семьи заявителя      ____________________ Дата «_____» ______________ года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____________________ Дата «_____» ______________ года</w:t>
      </w:r>
    </w:p>
    <w:p w:rsidR="00656E83" w:rsidRDefault="00656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656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1414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известно, что предоставление недостоверной информации, заведомо ложных сведений, указанных в заявлении, повлечет отказ в признании семьи имеющей право на первоочередное переселение из аварийного фонда. </w:t>
      </w:r>
    </w:p>
    <w:p w:rsidR="00656E83" w:rsidRDefault="001414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</w:t>
      </w:r>
    </w:p>
    <w:p w:rsidR="00656E83" w:rsidRDefault="001414A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подпись заявителя</w:t>
      </w:r>
    </w:p>
    <w:p w:rsidR="00656E83" w:rsidRDefault="00656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141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E83" w:rsidRDefault="00656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1414A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требованиями статьи 9 Федерального закона от 27.07.2006 №152-ФЗ «О персональных данных» подтверждаю свое согласие на обработку администрацией города 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 а  также  уполномоченным  органом  государственной  власти 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(далее - Оператор) моих персональных данных, включающих: фамилию, имя, отчество, пол, дату рождения, адрес проживания, контактный телефон, а также </w:t>
      </w:r>
      <w:r>
        <w:rPr>
          <w:sz w:val="24"/>
          <w:szCs w:val="24"/>
        </w:rPr>
        <w:lastRenderedPageBreak/>
        <w:t>любых других персональных данных, необходимых для первоочередного переселения участника специальной</w:t>
      </w:r>
      <w:proofErr w:type="gramEnd"/>
      <w:r>
        <w:rPr>
          <w:sz w:val="24"/>
          <w:szCs w:val="24"/>
        </w:rPr>
        <w:t xml:space="preserve"> военной операции, членов его семьи из жилого помещения, расположенного в жилом доме, признанном аварийным, в рамках  муниципальной  программы «Улучшение жилищных условий жителей, проживающих на территории муниципального образования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годы, утвержденной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 2466.</w:t>
      </w:r>
    </w:p>
    <w:p w:rsidR="00656E83" w:rsidRDefault="001414A4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Предоставляю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первоочередного переселения участника специальной военной операции, членов его семьи из жилого помещения, расположенного в жилом доме, признанном аварийным.</w:t>
      </w:r>
      <w:proofErr w:type="gramEnd"/>
    </w:p>
    <w:p w:rsidR="00656E83" w:rsidRDefault="001414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во исполнение своих обязательств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656E83" w:rsidRDefault="001414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656E83" w:rsidRDefault="00656E83">
      <w:pPr>
        <w:jc w:val="both"/>
        <w:rPr>
          <w:sz w:val="24"/>
          <w:szCs w:val="24"/>
        </w:rPr>
      </w:pPr>
    </w:p>
    <w:p w:rsidR="00656E83" w:rsidRDefault="00656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6E83" w:rsidRDefault="001414A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656E83" w:rsidRDefault="00656E83">
      <w:pPr>
        <w:widowControl w:val="0"/>
        <w:ind w:firstLine="567"/>
        <w:jc w:val="both"/>
        <w:rPr>
          <w:sz w:val="24"/>
          <w:szCs w:val="24"/>
        </w:rPr>
      </w:pPr>
    </w:p>
    <w:p w:rsidR="00656E83" w:rsidRDefault="001414A4">
      <w:pPr>
        <w:widowControl w:val="0"/>
        <w:numPr>
          <w:ilvl w:val="0"/>
          <w:numId w:val="28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56E83" w:rsidRDefault="001414A4">
      <w:pPr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(указывается наименование документа и его реквизиты)</w:t>
      </w:r>
    </w:p>
    <w:p w:rsidR="00656E83" w:rsidRDefault="001414A4">
      <w:pPr>
        <w:widowControl w:val="0"/>
        <w:numPr>
          <w:ilvl w:val="0"/>
          <w:numId w:val="28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56E83" w:rsidRDefault="001414A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(указывается наименование документа и его реквизиты)</w:t>
      </w:r>
    </w:p>
    <w:p w:rsidR="00656E83" w:rsidRDefault="001414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____________________________________________________________________________</w:t>
      </w:r>
    </w:p>
    <w:p w:rsidR="00656E83" w:rsidRDefault="001414A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(указывается наименование документа и его реквизиты)</w:t>
      </w:r>
    </w:p>
    <w:p w:rsidR="00656E83" w:rsidRDefault="001414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4._____________________________________________________________________________</w:t>
      </w:r>
    </w:p>
    <w:p w:rsidR="00656E83" w:rsidRDefault="001414A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(указывается наименование документа и его реквизиты)</w:t>
      </w:r>
    </w:p>
    <w:p w:rsidR="00656E83" w:rsidRDefault="001414A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5._____________________________________________________________________________</w:t>
      </w:r>
    </w:p>
    <w:p w:rsidR="00656E83" w:rsidRDefault="001414A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(указывается наименование документа и его реквизиты)</w:t>
      </w:r>
    </w:p>
    <w:p w:rsidR="00656E83" w:rsidRDefault="00656E83">
      <w:pPr>
        <w:ind w:firstLine="426"/>
        <w:jc w:val="both"/>
        <w:rPr>
          <w:sz w:val="24"/>
          <w:szCs w:val="24"/>
        </w:rPr>
      </w:pP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заявителя (ей)                    ______________________ Дата «____» ______________ года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семьи заявителя      ____________________ Дата «_____» ______________ года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656E83" w:rsidRDefault="00141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____________________ Дата «_____» ______________ года</w:t>
      </w:r>
    </w:p>
    <w:p w:rsidR="00656E83" w:rsidRDefault="00656E83">
      <w:pPr>
        <w:rPr>
          <w:sz w:val="24"/>
          <w:szCs w:val="24"/>
        </w:rPr>
      </w:pPr>
    </w:p>
    <w:p w:rsidR="00656E83" w:rsidRDefault="001414A4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 принял специалист           ______________   ___________________________________                                                               </w:t>
      </w:r>
    </w:p>
    <w:p w:rsidR="00656E83" w:rsidRDefault="001414A4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  <w:vertAlign w:val="superscript"/>
        </w:rPr>
        <w:t xml:space="preserve">(подпись)                                                  (Ф.И.О.) </w:t>
      </w:r>
    </w:p>
    <w:p w:rsidR="00656E83" w:rsidRDefault="001414A4">
      <w:pPr>
        <w:rPr>
          <w:sz w:val="24"/>
          <w:szCs w:val="24"/>
        </w:rPr>
      </w:pPr>
      <w:r>
        <w:rPr>
          <w:sz w:val="24"/>
          <w:szCs w:val="24"/>
        </w:rPr>
        <w:t>«____» _____________ года</w:t>
      </w:r>
    </w:p>
    <w:p w:rsidR="00656E83" w:rsidRDefault="00656E83">
      <w:pPr>
        <w:pStyle w:val="ConsPlusNormal"/>
        <w:jc w:val="right"/>
        <w:outlineLvl w:val="1"/>
        <w:rPr>
          <w:sz w:val="20"/>
          <w:szCs w:val="20"/>
        </w:rPr>
      </w:pPr>
    </w:p>
    <w:p w:rsidR="00656E83" w:rsidRDefault="00656E83">
      <w:pPr>
        <w:pStyle w:val="ConsPlusNormal"/>
        <w:jc w:val="right"/>
        <w:outlineLvl w:val="1"/>
        <w:rPr>
          <w:sz w:val="20"/>
          <w:szCs w:val="20"/>
        </w:rPr>
      </w:pPr>
    </w:p>
    <w:p w:rsidR="00656E83" w:rsidRDefault="00656E83">
      <w:pPr>
        <w:pStyle w:val="ConsPlusNormal"/>
        <w:jc w:val="right"/>
        <w:outlineLvl w:val="1"/>
        <w:rPr>
          <w:sz w:val="20"/>
          <w:szCs w:val="20"/>
        </w:rPr>
      </w:pPr>
    </w:p>
    <w:p w:rsidR="00656E83" w:rsidRDefault="00656E83">
      <w:pPr>
        <w:pStyle w:val="ConsPlusNormal"/>
        <w:jc w:val="right"/>
        <w:outlineLvl w:val="1"/>
        <w:rPr>
          <w:sz w:val="20"/>
          <w:szCs w:val="20"/>
        </w:rPr>
      </w:pPr>
    </w:p>
    <w:sectPr w:rsidR="00656E83" w:rsidSect="00656E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7E" w:rsidRDefault="005F2E7E">
      <w:r>
        <w:separator/>
      </w:r>
    </w:p>
  </w:endnote>
  <w:endnote w:type="continuationSeparator" w:id="0">
    <w:p w:rsidR="005F2E7E" w:rsidRDefault="005F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7E" w:rsidRDefault="005F2E7E">
      <w:r>
        <w:separator/>
      </w:r>
    </w:p>
  </w:footnote>
  <w:footnote w:type="continuationSeparator" w:id="0">
    <w:p w:rsidR="005F2E7E" w:rsidRDefault="005F2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BCE"/>
    <w:multiLevelType w:val="multilevel"/>
    <w:tmpl w:val="CDA273B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">
    <w:nsid w:val="012D5565"/>
    <w:multiLevelType w:val="hybridMultilevel"/>
    <w:tmpl w:val="A78AD86E"/>
    <w:lvl w:ilvl="0" w:tplc="B0483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2AA2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61EA7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8FC96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A410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90BDB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84F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84CC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ACBD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25B39"/>
    <w:multiLevelType w:val="hybridMultilevel"/>
    <w:tmpl w:val="CF84A888"/>
    <w:lvl w:ilvl="0" w:tplc="E618B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9BE551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8B6607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6C823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6625D8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3F2535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A8E503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0E078C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52E497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711C63"/>
    <w:multiLevelType w:val="hybridMultilevel"/>
    <w:tmpl w:val="53401CEC"/>
    <w:lvl w:ilvl="0" w:tplc="E160D3C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D8CF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EEF5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D02C7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986BF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E649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67C01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D841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6AE7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93AB2"/>
    <w:multiLevelType w:val="hybridMultilevel"/>
    <w:tmpl w:val="FA42559A"/>
    <w:lvl w:ilvl="0" w:tplc="8AD0D564">
      <w:start w:val="1"/>
      <w:numFmt w:val="decimal"/>
      <w:lvlText w:val="%1."/>
      <w:lvlJc w:val="left"/>
      <w:pPr>
        <w:ind w:left="1080" w:hanging="360"/>
      </w:pPr>
    </w:lvl>
    <w:lvl w:ilvl="1" w:tplc="E1F636D2">
      <w:start w:val="1"/>
      <w:numFmt w:val="lowerLetter"/>
      <w:lvlText w:val="%2."/>
      <w:lvlJc w:val="left"/>
      <w:pPr>
        <w:ind w:left="1800" w:hanging="360"/>
      </w:pPr>
    </w:lvl>
    <w:lvl w:ilvl="2" w:tplc="8E049EDA">
      <w:start w:val="1"/>
      <w:numFmt w:val="lowerRoman"/>
      <w:lvlText w:val="%3."/>
      <w:lvlJc w:val="right"/>
      <w:pPr>
        <w:ind w:left="2520" w:hanging="180"/>
      </w:pPr>
    </w:lvl>
    <w:lvl w:ilvl="3" w:tplc="91306AEA">
      <w:start w:val="1"/>
      <w:numFmt w:val="decimal"/>
      <w:lvlText w:val="%4."/>
      <w:lvlJc w:val="left"/>
      <w:pPr>
        <w:ind w:left="3240" w:hanging="360"/>
      </w:pPr>
    </w:lvl>
    <w:lvl w:ilvl="4" w:tplc="12745A86">
      <w:start w:val="1"/>
      <w:numFmt w:val="lowerLetter"/>
      <w:lvlText w:val="%5."/>
      <w:lvlJc w:val="left"/>
      <w:pPr>
        <w:ind w:left="3960" w:hanging="360"/>
      </w:pPr>
    </w:lvl>
    <w:lvl w:ilvl="5" w:tplc="590C84E0">
      <w:start w:val="1"/>
      <w:numFmt w:val="lowerRoman"/>
      <w:lvlText w:val="%6."/>
      <w:lvlJc w:val="right"/>
      <w:pPr>
        <w:ind w:left="4680" w:hanging="180"/>
      </w:pPr>
    </w:lvl>
    <w:lvl w:ilvl="6" w:tplc="FBA48558">
      <w:start w:val="1"/>
      <w:numFmt w:val="decimal"/>
      <w:lvlText w:val="%7."/>
      <w:lvlJc w:val="left"/>
      <w:pPr>
        <w:ind w:left="5400" w:hanging="360"/>
      </w:pPr>
    </w:lvl>
    <w:lvl w:ilvl="7" w:tplc="F8322A72">
      <w:start w:val="1"/>
      <w:numFmt w:val="lowerLetter"/>
      <w:lvlText w:val="%8."/>
      <w:lvlJc w:val="left"/>
      <w:pPr>
        <w:ind w:left="6120" w:hanging="360"/>
      </w:pPr>
    </w:lvl>
    <w:lvl w:ilvl="8" w:tplc="E1B09D8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053D4D"/>
    <w:multiLevelType w:val="hybridMultilevel"/>
    <w:tmpl w:val="F16A3AA4"/>
    <w:lvl w:ilvl="0" w:tplc="2CF4150C">
      <w:start w:val="1"/>
      <w:numFmt w:val="decimal"/>
      <w:lvlText w:val="%1)"/>
      <w:lvlJc w:val="left"/>
      <w:pPr>
        <w:ind w:left="1417" w:hanging="360"/>
      </w:pPr>
    </w:lvl>
    <w:lvl w:ilvl="1" w:tplc="DB9EC7F2">
      <w:start w:val="1"/>
      <w:numFmt w:val="lowerLetter"/>
      <w:lvlText w:val="%2."/>
      <w:lvlJc w:val="left"/>
      <w:pPr>
        <w:ind w:left="2137" w:hanging="360"/>
      </w:pPr>
    </w:lvl>
    <w:lvl w:ilvl="2" w:tplc="370AE75A">
      <w:start w:val="1"/>
      <w:numFmt w:val="lowerRoman"/>
      <w:lvlText w:val="%3."/>
      <w:lvlJc w:val="right"/>
      <w:pPr>
        <w:ind w:left="2857" w:hanging="180"/>
      </w:pPr>
    </w:lvl>
    <w:lvl w:ilvl="3" w:tplc="0F881D62">
      <w:start w:val="1"/>
      <w:numFmt w:val="decimal"/>
      <w:lvlText w:val="%4."/>
      <w:lvlJc w:val="left"/>
      <w:pPr>
        <w:ind w:left="3577" w:hanging="360"/>
      </w:pPr>
    </w:lvl>
    <w:lvl w:ilvl="4" w:tplc="B3A434F8">
      <w:start w:val="1"/>
      <w:numFmt w:val="lowerLetter"/>
      <w:lvlText w:val="%5."/>
      <w:lvlJc w:val="left"/>
      <w:pPr>
        <w:ind w:left="4297" w:hanging="360"/>
      </w:pPr>
    </w:lvl>
    <w:lvl w:ilvl="5" w:tplc="94AC1CB0">
      <w:start w:val="1"/>
      <w:numFmt w:val="lowerRoman"/>
      <w:lvlText w:val="%6."/>
      <w:lvlJc w:val="right"/>
      <w:pPr>
        <w:ind w:left="5017" w:hanging="180"/>
      </w:pPr>
    </w:lvl>
    <w:lvl w:ilvl="6" w:tplc="F6D4C5C8">
      <w:start w:val="1"/>
      <w:numFmt w:val="decimal"/>
      <w:lvlText w:val="%7."/>
      <w:lvlJc w:val="left"/>
      <w:pPr>
        <w:ind w:left="5737" w:hanging="360"/>
      </w:pPr>
    </w:lvl>
    <w:lvl w:ilvl="7" w:tplc="0BF054FE">
      <w:start w:val="1"/>
      <w:numFmt w:val="lowerLetter"/>
      <w:lvlText w:val="%8."/>
      <w:lvlJc w:val="left"/>
      <w:pPr>
        <w:ind w:left="6457" w:hanging="360"/>
      </w:pPr>
    </w:lvl>
    <w:lvl w:ilvl="8" w:tplc="F2044C1E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0CAE2517"/>
    <w:multiLevelType w:val="multilevel"/>
    <w:tmpl w:val="B1EEA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0D5E761A"/>
    <w:multiLevelType w:val="multilevel"/>
    <w:tmpl w:val="7E2E5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02E57D2"/>
    <w:multiLevelType w:val="multilevel"/>
    <w:tmpl w:val="1346C8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9">
    <w:nsid w:val="189C40EF"/>
    <w:multiLevelType w:val="multilevel"/>
    <w:tmpl w:val="292CF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F9B38B9"/>
    <w:multiLevelType w:val="multilevel"/>
    <w:tmpl w:val="2124BB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5415657"/>
    <w:multiLevelType w:val="multilevel"/>
    <w:tmpl w:val="9EFA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2DEA1B53"/>
    <w:multiLevelType w:val="multilevel"/>
    <w:tmpl w:val="4FE80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5C624B9"/>
    <w:multiLevelType w:val="hybridMultilevel"/>
    <w:tmpl w:val="0E02AA8C"/>
    <w:lvl w:ilvl="0" w:tplc="3864E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E8C0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7653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D208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3871F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FADD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B4AB8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7D874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9220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8667FE"/>
    <w:multiLevelType w:val="hybridMultilevel"/>
    <w:tmpl w:val="A802DEEC"/>
    <w:lvl w:ilvl="0" w:tplc="AD4A87F4">
      <w:start w:val="1"/>
      <w:numFmt w:val="decimal"/>
      <w:lvlText w:val="%1)"/>
      <w:lvlJc w:val="left"/>
      <w:pPr>
        <w:ind w:left="1417" w:hanging="360"/>
      </w:pPr>
    </w:lvl>
    <w:lvl w:ilvl="1" w:tplc="03A42E16">
      <w:start w:val="1"/>
      <w:numFmt w:val="lowerLetter"/>
      <w:lvlText w:val="%2."/>
      <w:lvlJc w:val="left"/>
      <w:pPr>
        <w:ind w:left="2137" w:hanging="360"/>
      </w:pPr>
    </w:lvl>
    <w:lvl w:ilvl="2" w:tplc="89C00328">
      <w:start w:val="1"/>
      <w:numFmt w:val="lowerRoman"/>
      <w:lvlText w:val="%3."/>
      <w:lvlJc w:val="right"/>
      <w:pPr>
        <w:ind w:left="2857" w:hanging="180"/>
      </w:pPr>
    </w:lvl>
    <w:lvl w:ilvl="3" w:tplc="970C2BA4">
      <w:start w:val="1"/>
      <w:numFmt w:val="decimal"/>
      <w:lvlText w:val="%4."/>
      <w:lvlJc w:val="left"/>
      <w:pPr>
        <w:ind w:left="3577" w:hanging="360"/>
      </w:pPr>
    </w:lvl>
    <w:lvl w:ilvl="4" w:tplc="9482C2EC">
      <w:start w:val="1"/>
      <w:numFmt w:val="lowerLetter"/>
      <w:lvlText w:val="%5."/>
      <w:lvlJc w:val="left"/>
      <w:pPr>
        <w:ind w:left="4297" w:hanging="360"/>
      </w:pPr>
    </w:lvl>
    <w:lvl w:ilvl="5" w:tplc="79E4AA0C">
      <w:start w:val="1"/>
      <w:numFmt w:val="lowerRoman"/>
      <w:lvlText w:val="%6."/>
      <w:lvlJc w:val="right"/>
      <w:pPr>
        <w:ind w:left="5017" w:hanging="180"/>
      </w:pPr>
    </w:lvl>
    <w:lvl w:ilvl="6" w:tplc="3F8ADE70">
      <w:start w:val="1"/>
      <w:numFmt w:val="decimal"/>
      <w:lvlText w:val="%7."/>
      <w:lvlJc w:val="left"/>
      <w:pPr>
        <w:ind w:left="5737" w:hanging="360"/>
      </w:pPr>
    </w:lvl>
    <w:lvl w:ilvl="7" w:tplc="2244ED9C">
      <w:start w:val="1"/>
      <w:numFmt w:val="lowerLetter"/>
      <w:lvlText w:val="%8."/>
      <w:lvlJc w:val="left"/>
      <w:pPr>
        <w:ind w:left="6457" w:hanging="360"/>
      </w:pPr>
    </w:lvl>
    <w:lvl w:ilvl="8" w:tplc="FDFEB72A">
      <w:start w:val="1"/>
      <w:numFmt w:val="lowerRoman"/>
      <w:lvlText w:val="%9."/>
      <w:lvlJc w:val="right"/>
      <w:pPr>
        <w:ind w:left="7177" w:hanging="180"/>
      </w:pPr>
    </w:lvl>
  </w:abstractNum>
  <w:abstractNum w:abstractNumId="15">
    <w:nsid w:val="39A93CF3"/>
    <w:multiLevelType w:val="multilevel"/>
    <w:tmpl w:val="2C425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E256575"/>
    <w:multiLevelType w:val="multilevel"/>
    <w:tmpl w:val="C1648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F52691A"/>
    <w:multiLevelType w:val="multilevel"/>
    <w:tmpl w:val="EE7CCC4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>
    <w:nsid w:val="49CC66DF"/>
    <w:multiLevelType w:val="hybridMultilevel"/>
    <w:tmpl w:val="6792D6E4"/>
    <w:lvl w:ilvl="0" w:tplc="6D70BE1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290C79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A545DC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18A99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05473A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5A2410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5B4A95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57457B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83E450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0E0B65"/>
    <w:multiLevelType w:val="hybridMultilevel"/>
    <w:tmpl w:val="8CAE8E36"/>
    <w:lvl w:ilvl="0" w:tplc="5574B20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68094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D8DF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BC3E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CCD4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1C86F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9A47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722C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04C7F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6819BF"/>
    <w:multiLevelType w:val="hybridMultilevel"/>
    <w:tmpl w:val="CF4656AA"/>
    <w:lvl w:ilvl="0" w:tplc="2B2EFE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7A52235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B6702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474668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084528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5986A1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C927A2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6662AC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C76890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62165A"/>
    <w:multiLevelType w:val="hybridMultilevel"/>
    <w:tmpl w:val="6672B1C0"/>
    <w:lvl w:ilvl="0" w:tplc="A07AFE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5DC8256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3382A1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4E2A40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76189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CCB59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288462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52CAED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34FC0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33C797A"/>
    <w:multiLevelType w:val="multilevel"/>
    <w:tmpl w:val="C53AF0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3">
    <w:nsid w:val="536340A7"/>
    <w:multiLevelType w:val="hybridMultilevel"/>
    <w:tmpl w:val="1FEACD7A"/>
    <w:lvl w:ilvl="0" w:tplc="69C8BF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9603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3EE8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3E57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82B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3810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5CBA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2ECC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D27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578A1C09"/>
    <w:multiLevelType w:val="hybridMultilevel"/>
    <w:tmpl w:val="D1A09160"/>
    <w:lvl w:ilvl="0" w:tplc="A9C69CFC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75ACD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38DA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A29F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60FB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6E4B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8621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CA5E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003A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5A6926BB"/>
    <w:multiLevelType w:val="multilevel"/>
    <w:tmpl w:val="0C242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58D1CC6"/>
    <w:multiLevelType w:val="multilevel"/>
    <w:tmpl w:val="FE7C67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7">
    <w:nsid w:val="6A6E5C6A"/>
    <w:multiLevelType w:val="hybridMultilevel"/>
    <w:tmpl w:val="409401F0"/>
    <w:lvl w:ilvl="0" w:tplc="C9AC6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53BE02E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630D8C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C6893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39C4E7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0FA5E4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81AE77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C7E5DF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E36483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ACA1EA3"/>
    <w:multiLevelType w:val="multilevel"/>
    <w:tmpl w:val="63A429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9">
    <w:nsid w:val="6C1E76F5"/>
    <w:multiLevelType w:val="multilevel"/>
    <w:tmpl w:val="E682B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>
    <w:nsid w:val="6FD21C4A"/>
    <w:multiLevelType w:val="multilevel"/>
    <w:tmpl w:val="96C6A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6F574EA"/>
    <w:multiLevelType w:val="multilevel"/>
    <w:tmpl w:val="9E56C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7F052F0C"/>
    <w:multiLevelType w:val="hybridMultilevel"/>
    <w:tmpl w:val="22E86B0A"/>
    <w:lvl w:ilvl="0" w:tplc="DE202A2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4EC9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3670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761D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D201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80AE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2EDF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88D3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E0AE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25"/>
  </w:num>
  <w:num w:numId="5">
    <w:abstractNumId w:val="17"/>
  </w:num>
  <w:num w:numId="6">
    <w:abstractNumId w:val="0"/>
  </w:num>
  <w:num w:numId="7">
    <w:abstractNumId w:val="24"/>
  </w:num>
  <w:num w:numId="8">
    <w:abstractNumId w:val="13"/>
  </w:num>
  <w:num w:numId="9">
    <w:abstractNumId w:val="3"/>
  </w:num>
  <w:num w:numId="10">
    <w:abstractNumId w:val="2"/>
  </w:num>
  <w:num w:numId="11">
    <w:abstractNumId w:val="27"/>
  </w:num>
  <w:num w:numId="12">
    <w:abstractNumId w:val="20"/>
  </w:num>
  <w:num w:numId="13">
    <w:abstractNumId w:val="7"/>
  </w:num>
  <w:num w:numId="14">
    <w:abstractNumId w:val="18"/>
  </w:num>
  <w:num w:numId="15">
    <w:abstractNumId w:val="10"/>
  </w:num>
  <w:num w:numId="16">
    <w:abstractNumId w:val="22"/>
  </w:num>
  <w:num w:numId="17">
    <w:abstractNumId w:val="26"/>
  </w:num>
  <w:num w:numId="18">
    <w:abstractNumId w:val="1"/>
  </w:num>
  <w:num w:numId="19">
    <w:abstractNumId w:val="21"/>
  </w:num>
  <w:num w:numId="20">
    <w:abstractNumId w:val="19"/>
  </w:num>
  <w:num w:numId="21">
    <w:abstractNumId w:val="32"/>
  </w:num>
  <w:num w:numId="22">
    <w:abstractNumId w:val="6"/>
  </w:num>
  <w:num w:numId="23">
    <w:abstractNumId w:val="12"/>
  </w:num>
  <w:num w:numId="24">
    <w:abstractNumId w:val="31"/>
  </w:num>
  <w:num w:numId="25">
    <w:abstractNumId w:val="15"/>
  </w:num>
  <w:num w:numId="26">
    <w:abstractNumId w:val="16"/>
  </w:num>
  <w:num w:numId="27">
    <w:abstractNumId w:val="30"/>
  </w:num>
  <w:num w:numId="28">
    <w:abstractNumId w:val="4"/>
  </w:num>
  <w:num w:numId="29">
    <w:abstractNumId w:val="29"/>
  </w:num>
  <w:num w:numId="30">
    <w:abstractNumId w:val="28"/>
  </w:num>
  <w:num w:numId="31">
    <w:abstractNumId w:val="8"/>
  </w:num>
  <w:num w:numId="32">
    <w:abstractNumId w:val="5"/>
  </w:num>
  <w:num w:numId="33">
    <w:abstractNumId w:val="1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83"/>
    <w:rsid w:val="00035ADF"/>
    <w:rsid w:val="001414A4"/>
    <w:rsid w:val="001F3BB3"/>
    <w:rsid w:val="00320986"/>
    <w:rsid w:val="00461788"/>
    <w:rsid w:val="005F2E7E"/>
    <w:rsid w:val="006342D7"/>
    <w:rsid w:val="00656E83"/>
    <w:rsid w:val="0087468C"/>
    <w:rsid w:val="00F6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6E8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6">
    <w:name w:val="Heading 6"/>
    <w:basedOn w:val="a0"/>
    <w:next w:val="a0"/>
    <w:link w:val="Heading6Char"/>
    <w:uiPriority w:val="9"/>
    <w:unhideWhenUsed/>
    <w:qFormat/>
    <w:rsid w:val="00656E8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1"/>
    <w:link w:val="Heading6"/>
    <w:uiPriority w:val="9"/>
    <w:rsid w:val="00656E83"/>
    <w:rPr>
      <w:rFonts w:ascii="Arial" w:eastAsia="Arial" w:hAnsi="Arial" w:cs="Arial"/>
      <w:b/>
      <w:bCs/>
      <w:sz w:val="22"/>
      <w:szCs w:val="22"/>
    </w:rPr>
  </w:style>
  <w:style w:type="paragraph" w:styleId="a4">
    <w:name w:val="Subtitle"/>
    <w:basedOn w:val="a0"/>
    <w:next w:val="a0"/>
    <w:link w:val="a5"/>
    <w:uiPriority w:val="11"/>
    <w:qFormat/>
    <w:rsid w:val="00656E83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656E83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656E8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56E83"/>
    <w:rPr>
      <w:i/>
    </w:rPr>
  </w:style>
  <w:style w:type="paragraph" w:styleId="a6">
    <w:name w:val="Intense Quote"/>
    <w:basedOn w:val="a0"/>
    <w:next w:val="a0"/>
    <w:link w:val="a7"/>
    <w:uiPriority w:val="30"/>
    <w:qFormat/>
    <w:rsid w:val="00656E8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656E83"/>
    <w:rPr>
      <w:i/>
    </w:rPr>
  </w:style>
  <w:style w:type="character" w:customStyle="1" w:styleId="CaptionChar">
    <w:name w:val="Caption Char"/>
    <w:link w:val="Footer"/>
    <w:uiPriority w:val="99"/>
    <w:rsid w:val="00656E83"/>
  </w:style>
  <w:style w:type="table" w:customStyle="1" w:styleId="TableGridLight">
    <w:name w:val="Table Grid Light"/>
    <w:basedOn w:val="a2"/>
    <w:uiPriority w:val="59"/>
    <w:rsid w:val="00656E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656E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656E8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656E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656E8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656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656E8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656E8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656E8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endnote reference"/>
    <w:basedOn w:val="a1"/>
    <w:uiPriority w:val="99"/>
    <w:semiHidden/>
    <w:unhideWhenUsed/>
    <w:rsid w:val="00656E83"/>
    <w:rPr>
      <w:vertAlign w:val="superscript"/>
    </w:rPr>
  </w:style>
  <w:style w:type="paragraph" w:styleId="1">
    <w:name w:val="toc 1"/>
    <w:basedOn w:val="a0"/>
    <w:next w:val="a0"/>
    <w:uiPriority w:val="39"/>
    <w:unhideWhenUsed/>
    <w:rsid w:val="00656E83"/>
    <w:pPr>
      <w:spacing w:after="57"/>
    </w:pPr>
  </w:style>
  <w:style w:type="paragraph" w:styleId="21">
    <w:name w:val="toc 2"/>
    <w:basedOn w:val="a0"/>
    <w:next w:val="a0"/>
    <w:uiPriority w:val="39"/>
    <w:unhideWhenUsed/>
    <w:rsid w:val="00656E83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656E83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656E83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656E83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656E83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656E83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656E83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656E83"/>
    <w:pPr>
      <w:spacing w:after="57"/>
      <w:ind w:left="2268"/>
    </w:pPr>
  </w:style>
  <w:style w:type="paragraph" w:styleId="a9">
    <w:name w:val="TOC Heading"/>
    <w:uiPriority w:val="39"/>
    <w:unhideWhenUsed/>
    <w:rsid w:val="00656E83"/>
  </w:style>
  <w:style w:type="paragraph" w:styleId="aa">
    <w:name w:val="table of figures"/>
    <w:basedOn w:val="a0"/>
    <w:next w:val="a0"/>
    <w:uiPriority w:val="99"/>
    <w:unhideWhenUsed/>
    <w:rsid w:val="00656E83"/>
  </w:style>
  <w:style w:type="paragraph" w:customStyle="1" w:styleId="Heading1">
    <w:name w:val="Heading 1"/>
    <w:basedOn w:val="a0"/>
    <w:next w:val="a0"/>
    <w:link w:val="Heading1Char"/>
    <w:uiPriority w:val="9"/>
    <w:qFormat/>
    <w:rsid w:val="00656E8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0"/>
    <w:next w:val="a0"/>
    <w:link w:val="Heading2Char"/>
    <w:uiPriority w:val="9"/>
    <w:qFormat/>
    <w:rsid w:val="00656E83"/>
    <w:pPr>
      <w:keepNext/>
      <w:jc w:val="center"/>
      <w:outlineLvl w:val="1"/>
    </w:pPr>
    <w:rPr>
      <w:b/>
      <w:sz w:val="32"/>
    </w:rPr>
  </w:style>
  <w:style w:type="paragraph" w:customStyle="1" w:styleId="Heading3">
    <w:name w:val="Heading 3"/>
    <w:basedOn w:val="a0"/>
    <w:next w:val="a0"/>
    <w:link w:val="Heading3Char"/>
    <w:uiPriority w:val="9"/>
    <w:qFormat/>
    <w:rsid w:val="00656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0"/>
    <w:next w:val="a0"/>
    <w:link w:val="Heading4Char"/>
    <w:uiPriority w:val="9"/>
    <w:qFormat/>
    <w:rsid w:val="00656E83"/>
    <w:pPr>
      <w:keepNext/>
      <w:ind w:right="-15"/>
      <w:outlineLvl w:val="3"/>
    </w:pPr>
    <w:rPr>
      <w:rFonts w:eastAsia="Arial Unicode MS"/>
      <w:b/>
      <w:bCs/>
    </w:rPr>
  </w:style>
  <w:style w:type="paragraph" w:customStyle="1" w:styleId="Heading5">
    <w:name w:val="Heading 5"/>
    <w:basedOn w:val="a0"/>
    <w:next w:val="a0"/>
    <w:link w:val="Heading5Char"/>
    <w:uiPriority w:val="9"/>
    <w:qFormat/>
    <w:rsid w:val="00656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7">
    <w:name w:val="Heading 7"/>
    <w:basedOn w:val="a0"/>
    <w:next w:val="a0"/>
    <w:link w:val="Heading7Char"/>
    <w:uiPriority w:val="9"/>
    <w:qFormat/>
    <w:rsid w:val="00656E83"/>
    <w:pPr>
      <w:spacing w:before="240" w:after="60"/>
      <w:outlineLvl w:val="6"/>
    </w:pPr>
    <w:rPr>
      <w:sz w:val="24"/>
      <w:szCs w:val="24"/>
    </w:rPr>
  </w:style>
  <w:style w:type="paragraph" w:customStyle="1" w:styleId="Heading8">
    <w:name w:val="Heading 8"/>
    <w:basedOn w:val="a0"/>
    <w:next w:val="a0"/>
    <w:link w:val="Heading8Char"/>
    <w:uiPriority w:val="9"/>
    <w:qFormat/>
    <w:rsid w:val="00656E83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">
    <w:name w:val="Heading 9"/>
    <w:basedOn w:val="a0"/>
    <w:next w:val="a0"/>
    <w:link w:val="Heading9Char"/>
    <w:uiPriority w:val="9"/>
    <w:qFormat/>
    <w:rsid w:val="00656E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a1"/>
    <w:link w:val="Heading1"/>
    <w:uiPriority w:val="9"/>
    <w:rsid w:val="00656E83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a1"/>
    <w:link w:val="Heading2"/>
    <w:uiPriority w:val="9"/>
    <w:rsid w:val="00656E83"/>
    <w:rPr>
      <w:rFonts w:cs="Times New Roman"/>
      <w:b/>
      <w:sz w:val="32"/>
    </w:rPr>
  </w:style>
  <w:style w:type="character" w:customStyle="1" w:styleId="Heading3Char">
    <w:name w:val="Heading 3 Char"/>
    <w:basedOn w:val="a1"/>
    <w:link w:val="Heading3"/>
    <w:uiPriority w:val="9"/>
    <w:rsid w:val="00656E8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Heading4"/>
    <w:uiPriority w:val="9"/>
    <w:rsid w:val="00656E83"/>
    <w:rPr>
      <w:rFonts w:eastAsia="Arial Unicode MS" w:cs="Times New Roman"/>
      <w:b/>
      <w:bCs/>
    </w:rPr>
  </w:style>
  <w:style w:type="character" w:customStyle="1" w:styleId="Heading5Char">
    <w:name w:val="Heading 5 Char"/>
    <w:basedOn w:val="a1"/>
    <w:link w:val="Heading5"/>
    <w:uiPriority w:val="9"/>
    <w:rsid w:val="00656E83"/>
    <w:rPr>
      <w:rFonts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a1"/>
    <w:link w:val="Heading7"/>
    <w:uiPriority w:val="9"/>
    <w:rsid w:val="00656E83"/>
    <w:rPr>
      <w:rFonts w:cs="Times New Roman"/>
      <w:sz w:val="24"/>
      <w:szCs w:val="24"/>
    </w:rPr>
  </w:style>
  <w:style w:type="character" w:customStyle="1" w:styleId="Heading8Char">
    <w:name w:val="Heading 8 Char"/>
    <w:basedOn w:val="a1"/>
    <w:link w:val="Heading8"/>
    <w:uiPriority w:val="9"/>
    <w:rsid w:val="00656E8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1"/>
    <w:link w:val="Heading9"/>
    <w:uiPriority w:val="9"/>
    <w:rsid w:val="00656E83"/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656E83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56E83"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56E83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0"/>
    <w:link w:val="ac"/>
    <w:uiPriority w:val="10"/>
    <w:qFormat/>
    <w:rsid w:val="00656E83"/>
    <w:pPr>
      <w:jc w:val="center"/>
    </w:pPr>
    <w:rPr>
      <w:sz w:val="32"/>
    </w:rPr>
  </w:style>
  <w:style w:type="character" w:customStyle="1" w:styleId="ac">
    <w:name w:val="Название Знак"/>
    <w:basedOn w:val="a1"/>
    <w:link w:val="ab"/>
    <w:uiPriority w:val="10"/>
    <w:rsid w:val="00656E83"/>
    <w:rPr>
      <w:rFonts w:cs="Times New Roman"/>
      <w:sz w:val="32"/>
    </w:rPr>
  </w:style>
  <w:style w:type="table" w:styleId="ad">
    <w:name w:val="Table Grid"/>
    <w:basedOn w:val="a2"/>
    <w:uiPriority w:val="59"/>
    <w:rsid w:val="00656E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0"/>
    <w:uiPriority w:val="99"/>
    <w:rsid w:val="00656E83"/>
    <w:pPr>
      <w:spacing w:before="100" w:beforeAutospacing="1" w:after="100" w:afterAutospacing="1"/>
    </w:pPr>
    <w:rPr>
      <w:color w:val="330000"/>
      <w:sz w:val="24"/>
      <w:szCs w:val="24"/>
    </w:rPr>
  </w:style>
  <w:style w:type="character" w:styleId="af">
    <w:name w:val="Strong"/>
    <w:basedOn w:val="a1"/>
    <w:uiPriority w:val="22"/>
    <w:qFormat/>
    <w:rsid w:val="00656E83"/>
    <w:rPr>
      <w:rFonts w:cs="Times New Roman"/>
      <w:b/>
      <w:bCs/>
    </w:rPr>
  </w:style>
  <w:style w:type="paragraph" w:styleId="af0">
    <w:name w:val="List Paragraph"/>
    <w:basedOn w:val="a0"/>
    <w:link w:val="af1"/>
    <w:uiPriority w:val="34"/>
    <w:qFormat/>
    <w:rsid w:val="00656E83"/>
    <w:pPr>
      <w:ind w:left="708"/>
    </w:pPr>
  </w:style>
  <w:style w:type="paragraph" w:customStyle="1" w:styleId="ConsPlusNormal">
    <w:name w:val="ConsPlusNormal"/>
    <w:link w:val="ConsPlusNormal0"/>
    <w:rsid w:val="00656E83"/>
    <w:pPr>
      <w:widowControl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56E83"/>
    <w:rPr>
      <w:sz w:val="24"/>
    </w:rPr>
  </w:style>
  <w:style w:type="paragraph" w:styleId="af2">
    <w:name w:val="Balloon Text"/>
    <w:basedOn w:val="a0"/>
    <w:link w:val="af3"/>
    <w:uiPriority w:val="99"/>
    <w:unhideWhenUsed/>
    <w:rsid w:val="00656E83"/>
    <w:pPr>
      <w:jc w:val="center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rsid w:val="00656E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56E83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56E83"/>
    <w:pPr>
      <w:widowControl w:val="0"/>
    </w:pPr>
    <w:rPr>
      <w:rFonts w:ascii="Arial" w:hAnsi="Arial" w:cs="Arial"/>
    </w:rPr>
  </w:style>
  <w:style w:type="paragraph" w:styleId="30">
    <w:name w:val="Body Text 3"/>
    <w:basedOn w:val="a0"/>
    <w:link w:val="31"/>
    <w:uiPriority w:val="99"/>
    <w:rsid w:val="00656E83"/>
    <w:pPr>
      <w:jc w:val="both"/>
    </w:pPr>
    <w:rPr>
      <w:i/>
    </w:rPr>
  </w:style>
  <w:style w:type="character" w:customStyle="1" w:styleId="31">
    <w:name w:val="Основной текст 3 Знак"/>
    <w:basedOn w:val="a1"/>
    <w:link w:val="30"/>
    <w:uiPriority w:val="99"/>
    <w:rsid w:val="00656E83"/>
    <w:rPr>
      <w:rFonts w:cs="Times New Roman"/>
      <w:i/>
    </w:rPr>
  </w:style>
  <w:style w:type="paragraph" w:customStyle="1" w:styleId="ConsPlusNonformat">
    <w:name w:val="ConsPlusNonformat"/>
    <w:rsid w:val="00656E83"/>
    <w:rPr>
      <w:rFonts w:ascii="Courier New" w:hAnsi="Courier New" w:cs="Courier New"/>
    </w:rPr>
  </w:style>
  <w:style w:type="character" w:styleId="af4">
    <w:name w:val="Hyperlink"/>
    <w:basedOn w:val="a1"/>
    <w:uiPriority w:val="99"/>
    <w:rsid w:val="00656E83"/>
    <w:rPr>
      <w:color w:val="0000FF"/>
      <w:u w:val="single"/>
    </w:rPr>
  </w:style>
  <w:style w:type="paragraph" w:customStyle="1" w:styleId="af5">
    <w:name w:val="Основной"/>
    <w:basedOn w:val="a0"/>
    <w:rsid w:val="00656E83"/>
    <w:pPr>
      <w:spacing w:after="20" w:line="360" w:lineRule="auto"/>
      <w:ind w:firstLine="709"/>
      <w:jc w:val="both"/>
    </w:pPr>
    <w:rPr>
      <w:sz w:val="28"/>
    </w:rPr>
  </w:style>
  <w:style w:type="paragraph" w:styleId="af6">
    <w:name w:val="footnote text"/>
    <w:basedOn w:val="a0"/>
    <w:link w:val="af7"/>
    <w:uiPriority w:val="99"/>
    <w:rsid w:val="00656E83"/>
  </w:style>
  <w:style w:type="character" w:customStyle="1" w:styleId="af7">
    <w:name w:val="Текст сноски Знак"/>
    <w:basedOn w:val="a1"/>
    <w:link w:val="af6"/>
    <w:uiPriority w:val="99"/>
    <w:rsid w:val="00656E83"/>
    <w:rPr>
      <w:rFonts w:cs="Times New Roman"/>
    </w:rPr>
  </w:style>
  <w:style w:type="character" w:styleId="af8">
    <w:name w:val="footnote reference"/>
    <w:basedOn w:val="a1"/>
    <w:uiPriority w:val="99"/>
    <w:rsid w:val="00656E83"/>
    <w:rPr>
      <w:rFonts w:cs="Times New Roman"/>
      <w:vertAlign w:val="superscript"/>
    </w:rPr>
  </w:style>
  <w:style w:type="paragraph" w:styleId="af9">
    <w:name w:val="No Spacing"/>
    <w:link w:val="afa"/>
    <w:uiPriority w:val="1"/>
    <w:qFormat/>
    <w:rsid w:val="00656E83"/>
  </w:style>
  <w:style w:type="character" w:customStyle="1" w:styleId="afa">
    <w:name w:val="Без интервала Знак"/>
    <w:basedOn w:val="a1"/>
    <w:link w:val="af9"/>
    <w:uiPriority w:val="1"/>
    <w:rsid w:val="00656E83"/>
    <w:rPr>
      <w:rFonts w:cs="Times New Roman"/>
      <w:lang w:val="ru-RU" w:eastAsia="ru-RU" w:bidi="ar-SA"/>
    </w:rPr>
  </w:style>
  <w:style w:type="paragraph" w:styleId="afb">
    <w:name w:val="Body Text Indent"/>
    <w:basedOn w:val="a0"/>
    <w:link w:val="afc"/>
    <w:uiPriority w:val="99"/>
    <w:rsid w:val="00656E83"/>
    <w:pPr>
      <w:spacing w:after="120"/>
      <w:ind w:left="283"/>
    </w:pPr>
    <w:rPr>
      <w:color w:val="000000"/>
      <w:sz w:val="24"/>
      <w:szCs w:val="24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656E83"/>
    <w:rPr>
      <w:rFonts w:cs="Times New Roman"/>
      <w:color w:val="000000"/>
      <w:sz w:val="24"/>
      <w:szCs w:val="24"/>
    </w:rPr>
  </w:style>
  <w:style w:type="paragraph" w:customStyle="1" w:styleId="10">
    <w:name w:val="Абзац списка1"/>
    <w:basedOn w:val="a0"/>
    <w:rsid w:val="00656E83"/>
    <w:pPr>
      <w:ind w:left="720"/>
    </w:pPr>
  </w:style>
  <w:style w:type="paragraph" w:styleId="afd">
    <w:name w:val="Plain Text"/>
    <w:basedOn w:val="a0"/>
    <w:link w:val="afe"/>
    <w:uiPriority w:val="99"/>
    <w:rsid w:val="00656E83"/>
    <w:rPr>
      <w:rFonts w:ascii="Courier New" w:hAnsi="Courier New"/>
    </w:rPr>
  </w:style>
  <w:style w:type="character" w:customStyle="1" w:styleId="afe">
    <w:name w:val="Текст Знак"/>
    <w:basedOn w:val="a1"/>
    <w:link w:val="afd"/>
    <w:uiPriority w:val="99"/>
    <w:rsid w:val="00656E83"/>
    <w:rPr>
      <w:rFonts w:ascii="Courier New" w:hAnsi="Courier New" w:cs="Times New Roman"/>
    </w:rPr>
  </w:style>
  <w:style w:type="character" w:customStyle="1" w:styleId="af1">
    <w:name w:val="Абзац списка Знак"/>
    <w:basedOn w:val="a1"/>
    <w:link w:val="af0"/>
    <w:uiPriority w:val="34"/>
    <w:rsid w:val="00656E83"/>
    <w:rPr>
      <w:rFonts w:cs="Times New Roman"/>
    </w:rPr>
  </w:style>
  <w:style w:type="character" w:customStyle="1" w:styleId="s4">
    <w:name w:val="s4"/>
    <w:basedOn w:val="a1"/>
    <w:rsid w:val="00656E83"/>
    <w:rPr>
      <w:rFonts w:cs="Times New Roman"/>
    </w:rPr>
  </w:style>
  <w:style w:type="paragraph" w:customStyle="1" w:styleId="p18">
    <w:name w:val="p18"/>
    <w:basedOn w:val="a0"/>
    <w:rsid w:val="00656E83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0"/>
    <w:link w:val="aff0"/>
    <w:uiPriority w:val="99"/>
    <w:rsid w:val="00656E83"/>
  </w:style>
  <w:style w:type="character" w:customStyle="1" w:styleId="aff0">
    <w:name w:val="Текст концевой сноски Знак"/>
    <w:basedOn w:val="a1"/>
    <w:link w:val="aff"/>
    <w:uiPriority w:val="99"/>
    <w:rsid w:val="00656E83"/>
    <w:rPr>
      <w:rFonts w:cs="Times New Roman"/>
    </w:rPr>
  </w:style>
  <w:style w:type="paragraph" w:customStyle="1" w:styleId="Header">
    <w:name w:val="Header"/>
    <w:basedOn w:val="a0"/>
    <w:link w:val="HeaderChar"/>
    <w:uiPriority w:val="99"/>
    <w:unhideWhenUsed/>
    <w:rsid w:val="00656E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link w:val="Header"/>
    <w:uiPriority w:val="99"/>
    <w:rsid w:val="00656E83"/>
    <w:rPr>
      <w:rFonts w:cs="Times New Roman"/>
    </w:rPr>
  </w:style>
  <w:style w:type="paragraph" w:customStyle="1" w:styleId="Footer">
    <w:name w:val="Footer"/>
    <w:basedOn w:val="a0"/>
    <w:link w:val="FooterChar"/>
    <w:uiPriority w:val="99"/>
    <w:unhideWhenUsed/>
    <w:rsid w:val="00656E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link w:val="Footer"/>
    <w:uiPriority w:val="99"/>
    <w:rsid w:val="00656E83"/>
    <w:rPr>
      <w:rFonts w:cs="Times New Roman"/>
    </w:rPr>
  </w:style>
  <w:style w:type="paragraph" w:customStyle="1" w:styleId="11">
    <w:name w:val="Без интервала1"/>
    <w:qFormat/>
    <w:rsid w:val="00656E83"/>
    <w:rPr>
      <w:rFonts w:ascii="Calibri" w:hAnsi="Calibri"/>
      <w:sz w:val="22"/>
      <w:szCs w:val="22"/>
      <w:lang w:eastAsia="en-US"/>
    </w:rPr>
  </w:style>
  <w:style w:type="paragraph" w:styleId="aff1">
    <w:name w:val="Body Text"/>
    <w:basedOn w:val="a0"/>
    <w:link w:val="aff2"/>
    <w:uiPriority w:val="99"/>
    <w:rsid w:val="00656E83"/>
    <w:rPr>
      <w:sz w:val="24"/>
    </w:rPr>
  </w:style>
  <w:style w:type="character" w:customStyle="1" w:styleId="aff2">
    <w:name w:val="Основной текст Знак"/>
    <w:basedOn w:val="a1"/>
    <w:link w:val="aff1"/>
    <w:uiPriority w:val="99"/>
    <w:rsid w:val="00656E83"/>
    <w:rPr>
      <w:rFonts w:cs="Times New Roman"/>
      <w:sz w:val="24"/>
    </w:rPr>
  </w:style>
  <w:style w:type="paragraph" w:customStyle="1" w:styleId="Caption">
    <w:name w:val="Caption"/>
    <w:basedOn w:val="a0"/>
    <w:next w:val="a0"/>
    <w:uiPriority w:val="35"/>
    <w:qFormat/>
    <w:rsid w:val="00656E83"/>
    <w:pPr>
      <w:jc w:val="center"/>
    </w:pPr>
    <w:rPr>
      <w:b/>
      <w:sz w:val="32"/>
    </w:rPr>
  </w:style>
  <w:style w:type="paragraph" w:styleId="22">
    <w:name w:val="Body Text 2"/>
    <w:basedOn w:val="a0"/>
    <w:link w:val="23"/>
    <w:uiPriority w:val="99"/>
    <w:rsid w:val="00656E8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656E83"/>
    <w:rPr>
      <w:rFonts w:cs="Times New Roman"/>
    </w:rPr>
  </w:style>
  <w:style w:type="paragraph" w:styleId="24">
    <w:name w:val="Body Text Indent 2"/>
    <w:basedOn w:val="a0"/>
    <w:link w:val="25"/>
    <w:uiPriority w:val="99"/>
    <w:rsid w:val="00656E8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656E83"/>
    <w:rPr>
      <w:rFonts w:cs="Times New Roman"/>
    </w:rPr>
  </w:style>
  <w:style w:type="character" w:customStyle="1" w:styleId="aff3">
    <w:name w:val="Не вступил в силу"/>
    <w:basedOn w:val="a1"/>
    <w:rsid w:val="00656E83"/>
    <w:rPr>
      <w:rFonts w:cs="Times New Roman"/>
      <w:color w:val="008080"/>
      <w:sz w:val="20"/>
      <w:szCs w:val="20"/>
    </w:rPr>
  </w:style>
  <w:style w:type="paragraph" w:customStyle="1" w:styleId="26">
    <w:name w:val="2"/>
    <w:basedOn w:val="a0"/>
    <w:next w:val="ae"/>
    <w:rsid w:val="00656E83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2">
    <w:name w:val="Body Text Indent 3"/>
    <w:basedOn w:val="a0"/>
    <w:link w:val="33"/>
    <w:uiPriority w:val="99"/>
    <w:rsid w:val="00656E8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56E83"/>
    <w:rPr>
      <w:rFonts w:cs="Times New Roman"/>
      <w:sz w:val="16"/>
      <w:szCs w:val="16"/>
    </w:rPr>
  </w:style>
  <w:style w:type="paragraph" w:customStyle="1" w:styleId="aff4">
    <w:name w:val="Обычный отст"/>
    <w:basedOn w:val="a0"/>
    <w:rsid w:val="00656E83"/>
    <w:pPr>
      <w:spacing w:before="60"/>
      <w:ind w:firstLine="425"/>
      <w:jc w:val="both"/>
    </w:pPr>
    <w:rPr>
      <w:sz w:val="26"/>
    </w:rPr>
  </w:style>
  <w:style w:type="paragraph" w:customStyle="1" w:styleId="aff5">
    <w:name w:val="Уважаемый"/>
    <w:basedOn w:val="a0"/>
    <w:next w:val="a0"/>
    <w:rsid w:val="00656E83"/>
    <w:pPr>
      <w:spacing w:before="840" w:after="240"/>
      <w:ind w:firstLine="425"/>
      <w:jc w:val="center"/>
    </w:pPr>
    <w:rPr>
      <w:sz w:val="28"/>
    </w:rPr>
  </w:style>
  <w:style w:type="paragraph" w:styleId="aff6">
    <w:name w:val="Normal Indent"/>
    <w:basedOn w:val="a0"/>
    <w:uiPriority w:val="99"/>
    <w:rsid w:val="00656E83"/>
    <w:pPr>
      <w:spacing w:before="60"/>
      <w:ind w:left="720" w:firstLine="425"/>
      <w:jc w:val="both"/>
    </w:pPr>
    <w:rPr>
      <w:sz w:val="26"/>
    </w:rPr>
  </w:style>
  <w:style w:type="paragraph" w:styleId="aff7">
    <w:name w:val="Block Text"/>
    <w:basedOn w:val="a0"/>
    <w:uiPriority w:val="99"/>
    <w:rsid w:val="00656E83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">
    <w:name w:val="List Number"/>
    <w:basedOn w:val="a0"/>
    <w:uiPriority w:val="99"/>
    <w:rsid w:val="00656E83"/>
    <w:pPr>
      <w:numPr>
        <w:numId w:val="7"/>
      </w:numPr>
      <w:spacing w:before="60"/>
      <w:jc w:val="both"/>
    </w:pPr>
    <w:rPr>
      <w:sz w:val="26"/>
    </w:rPr>
  </w:style>
  <w:style w:type="paragraph" w:customStyle="1" w:styleId="FR2">
    <w:name w:val="FR2"/>
    <w:rsid w:val="00656E83"/>
    <w:pPr>
      <w:widowControl w:val="0"/>
      <w:spacing w:before="100"/>
    </w:pPr>
    <w:rPr>
      <w:rFonts w:ascii="Arial" w:hAnsi="Arial"/>
    </w:rPr>
  </w:style>
  <w:style w:type="character" w:styleId="aff8">
    <w:name w:val="page number"/>
    <w:basedOn w:val="a1"/>
    <w:uiPriority w:val="99"/>
    <w:rsid w:val="00656E83"/>
    <w:rPr>
      <w:rFonts w:cs="Times New Roman"/>
    </w:rPr>
  </w:style>
  <w:style w:type="paragraph" w:styleId="aff9">
    <w:name w:val="List Bullet"/>
    <w:basedOn w:val="aff4"/>
    <w:uiPriority w:val="99"/>
    <w:rsid w:val="00656E83"/>
    <w:pPr>
      <w:spacing w:before="0"/>
      <w:ind w:firstLine="284"/>
    </w:pPr>
  </w:style>
  <w:style w:type="paragraph" w:customStyle="1" w:styleId="12">
    <w:name w:val="1"/>
    <w:basedOn w:val="a0"/>
    <w:next w:val="ae"/>
    <w:rsid w:val="00656E83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character" w:customStyle="1" w:styleId="DocumentMapChar">
    <w:name w:val="Document Map Char"/>
    <w:link w:val="affa"/>
    <w:rsid w:val="00656E83"/>
    <w:rPr>
      <w:rFonts w:ascii="Tahoma" w:hAnsi="Tahoma" w:cs="Tahoma"/>
      <w:shd w:val="clear" w:color="auto" w:fill="000080"/>
    </w:rPr>
  </w:style>
  <w:style w:type="paragraph" w:styleId="affa">
    <w:name w:val="Document Map"/>
    <w:basedOn w:val="a0"/>
    <w:link w:val="affb"/>
    <w:uiPriority w:val="99"/>
    <w:rsid w:val="00656E83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a1"/>
    <w:link w:val="affa"/>
    <w:uiPriority w:val="99"/>
    <w:semiHidden/>
    <w:rsid w:val="00656E83"/>
    <w:rPr>
      <w:sz w:val="0"/>
      <w:szCs w:val="0"/>
    </w:rPr>
  </w:style>
  <w:style w:type="character" w:customStyle="1" w:styleId="affb">
    <w:name w:val="Схема документа Знак"/>
    <w:basedOn w:val="a1"/>
    <w:link w:val="affa"/>
    <w:uiPriority w:val="99"/>
    <w:rsid w:val="00656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6E83"/>
    <w:rPr>
      <w:color w:val="000000"/>
      <w:sz w:val="24"/>
      <w:szCs w:val="24"/>
    </w:rPr>
  </w:style>
  <w:style w:type="character" w:customStyle="1" w:styleId="CharStyle8">
    <w:name w:val="Char Style 8"/>
    <w:rsid w:val="00656E83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0838" TargetMode="External"/><Relationship Id="rId13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18" Type="http://schemas.openxmlformats.org/officeDocument/2006/relationships/hyperlink" Target="https://login.consultant.ru/link/?req=doc&amp;base=LAW&amp;n=465614&amp;dst=1021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79015&amp;dst=101258&amp;field=134&amp;date=12.09.2023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17" Type="http://schemas.openxmlformats.org/officeDocument/2006/relationships/hyperlink" Target="https://login.consultant.ru/link/?req=doc&amp;base=RLAW926&amp;n=287049&amp;dst=1051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926&amp;n=287049&amp;dst=105110" TargetMode="External"/><Relationship Id="rId20" Type="http://schemas.openxmlformats.org/officeDocument/2006/relationships/hyperlink" Target="https://login.consultant.ru/link/?req=doc&amp;base=LAW&amp;n=4656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60893&amp;dst=10001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9DB847C17A9863F4D0BCA4A26030DF80E9EE0E1340B0C794BA66148C78999AA8B4B8ADF6FB41D648C1E4786603B0633EA7AA1DBD0Af4NC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60838&amp;dst=103974" TargetMode="External"/><Relationship Id="rId19" Type="http://schemas.openxmlformats.org/officeDocument/2006/relationships/hyperlink" Target="https://login.consultant.ru/link/?req=doc&amp;base=LAW&amp;n=465614&amp;dst=102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0838&amp;dst=103972" TargetMode="External"/><Relationship Id="rId14" Type="http://schemas.openxmlformats.org/officeDocument/2006/relationships/hyperlink" Target="consultantplus://offline/ref=E7BD443BD8ED472F076C4C8E70A41819819AAFD4D56FA9BA2AA2A43761323C754875F3F77CE76FDE2D8F8BB15931C9999224CAE12DDC2DFEB16ACAEEICK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8244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jur17</dc:creator>
  <cp:keywords/>
  <dc:description/>
  <cp:lastModifiedBy>Макарова</cp:lastModifiedBy>
  <cp:revision>12</cp:revision>
  <dcterms:created xsi:type="dcterms:W3CDTF">2024-02-14T05:43:00Z</dcterms:created>
  <dcterms:modified xsi:type="dcterms:W3CDTF">2024-03-11T06:30:00Z</dcterms:modified>
</cp:coreProperties>
</file>