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C1D" w:rsidRDefault="001E0AD0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09600" cy="790575"/>
                <wp:effectExtent l="19050" t="0" r="0" b="0"/>
                <wp:docPr id="1" name="Рисунок 3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Урая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F76C1D" w:rsidRDefault="001E0AD0">
      <w:pPr>
        <w:pStyle w:val="1"/>
        <w:rPr>
          <w:b/>
          <w:sz w:val="24"/>
          <w:szCs w:val="24"/>
        </w:rPr>
      </w:pPr>
      <w:r>
        <w:rPr>
          <w:b/>
        </w:rPr>
        <w:t>ГОРОДСКОЙ ОКРУГ УРАЙ</w:t>
      </w:r>
    </w:p>
    <w:p w:rsidR="00F76C1D" w:rsidRDefault="001E0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- Югры</w:t>
      </w:r>
    </w:p>
    <w:p w:rsidR="00F76C1D" w:rsidRDefault="00F76C1D">
      <w:pPr>
        <w:pStyle w:val="1"/>
        <w:rPr>
          <w:b/>
          <w:sz w:val="40"/>
        </w:rPr>
      </w:pPr>
    </w:p>
    <w:p w:rsidR="00F76C1D" w:rsidRDefault="001E0AD0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F76C1D" w:rsidRDefault="001E0A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76C1D" w:rsidRDefault="00F76C1D">
      <w:pPr>
        <w:jc w:val="center"/>
        <w:rPr>
          <w:b/>
          <w:sz w:val="40"/>
          <w:szCs w:val="40"/>
        </w:rPr>
      </w:pPr>
    </w:p>
    <w:p w:rsidR="00F76C1D" w:rsidRDefault="00F76C1D">
      <w:pPr>
        <w:jc w:val="center"/>
        <w:rPr>
          <w:i/>
          <w:sz w:val="24"/>
          <w:szCs w:val="24"/>
        </w:rPr>
      </w:pPr>
    </w:p>
    <w:p w:rsidR="00F76C1D" w:rsidRDefault="00F76C1D">
      <w:pPr>
        <w:jc w:val="center"/>
        <w:rPr>
          <w:i/>
          <w:sz w:val="24"/>
          <w:szCs w:val="24"/>
        </w:rPr>
      </w:pPr>
    </w:p>
    <w:p w:rsidR="00F76C1D" w:rsidRDefault="001E0AD0">
      <w:pPr>
        <w:jc w:val="both"/>
        <w:rPr>
          <w:sz w:val="24"/>
          <w:szCs w:val="24"/>
        </w:rPr>
      </w:pPr>
      <w:r>
        <w:rPr>
          <w:sz w:val="24"/>
          <w:szCs w:val="24"/>
        </w:rPr>
        <w:t>от                                                                                                                                 №</w:t>
      </w:r>
    </w:p>
    <w:p w:rsidR="00F76C1D" w:rsidRDefault="00F76C1D">
      <w:pPr>
        <w:jc w:val="both"/>
        <w:rPr>
          <w:sz w:val="24"/>
          <w:szCs w:val="24"/>
        </w:rPr>
      </w:pPr>
    </w:p>
    <w:p w:rsidR="00F76C1D" w:rsidRDefault="00F76C1D">
      <w:pPr>
        <w:rPr>
          <w:i/>
          <w:sz w:val="24"/>
          <w:szCs w:val="24"/>
        </w:rPr>
      </w:pPr>
    </w:p>
    <w:p w:rsidR="00F76C1D" w:rsidRDefault="001E0AD0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«Профилактика правонарушений на территории города Урай» на 2018-2030 годы»</w:t>
      </w:r>
    </w:p>
    <w:p w:rsidR="00F76C1D" w:rsidRDefault="00F76C1D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F76C1D" w:rsidRDefault="00F76C1D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F76C1D" w:rsidRDefault="001E0AD0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</w:t>
      </w:r>
      <w:r>
        <w:rPr>
          <w:sz w:val="24"/>
          <w:szCs w:val="24"/>
        </w:rPr>
        <w:t>и», статьи 179 Бюджетного кодекса Российской Федерации, постановления администрации города Урай от 25.06.2019 №1524 «</w:t>
      </w:r>
      <w:r>
        <w:rPr>
          <w:sz w:val="24"/>
        </w:rPr>
        <w:t>О муниципальных программах муниципального образования городской округ город Урай»</w:t>
      </w:r>
      <w:r>
        <w:rPr>
          <w:sz w:val="24"/>
          <w:szCs w:val="24"/>
        </w:rPr>
        <w:t>:</w:t>
      </w:r>
    </w:p>
    <w:p w:rsidR="00F76C1D" w:rsidRDefault="001E0A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</w:t>
      </w:r>
      <w:r>
        <w:rPr>
          <w:sz w:val="24"/>
        </w:rPr>
        <w:t>Профилакт</w:t>
      </w:r>
      <w:r>
        <w:rPr>
          <w:sz w:val="24"/>
        </w:rPr>
        <w:t>ика правонарушений на территории города Урай</w:t>
      </w:r>
      <w:r>
        <w:rPr>
          <w:sz w:val="24"/>
          <w:szCs w:val="24"/>
        </w:rPr>
        <w:t>» на 2018-2030 годы, утвержденную постановлением администрации города Урай от 26.09.2017 №2760, согласно приложению.</w:t>
      </w:r>
    </w:p>
    <w:p w:rsidR="00F76C1D" w:rsidRDefault="001E0A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>
        <w:rPr>
          <w:bCs/>
          <w:sz w:val="24"/>
          <w:szCs w:val="24"/>
        </w:rPr>
        <w:t>органов местно</w:t>
      </w:r>
      <w:r>
        <w:rPr>
          <w:bCs/>
          <w:sz w:val="24"/>
          <w:szCs w:val="24"/>
        </w:rPr>
        <w:t xml:space="preserve">го самоуправления города Урай 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76C1D" w:rsidRDefault="001E0A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:rsidR="00F76C1D" w:rsidRDefault="001E0A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за выполнением </w:t>
      </w:r>
      <w:r>
        <w:rPr>
          <w:sz w:val="24"/>
          <w:szCs w:val="24"/>
        </w:rPr>
        <w:t xml:space="preserve">постановления возложить на заместителя главы города Урай Р.А. Капустина. </w:t>
      </w:r>
    </w:p>
    <w:p w:rsidR="00F76C1D" w:rsidRDefault="00F76C1D">
      <w:pPr>
        <w:jc w:val="both"/>
        <w:rPr>
          <w:sz w:val="24"/>
          <w:szCs w:val="24"/>
        </w:rPr>
      </w:pPr>
    </w:p>
    <w:p w:rsidR="00F76C1D" w:rsidRDefault="00F76C1D">
      <w:pPr>
        <w:jc w:val="both"/>
        <w:rPr>
          <w:sz w:val="24"/>
          <w:szCs w:val="24"/>
        </w:rPr>
      </w:pPr>
    </w:p>
    <w:p w:rsidR="00F76C1D" w:rsidRDefault="00F76C1D">
      <w:pPr>
        <w:jc w:val="both"/>
        <w:rPr>
          <w:sz w:val="24"/>
          <w:szCs w:val="24"/>
        </w:rPr>
      </w:pPr>
    </w:p>
    <w:p w:rsidR="00F76C1D" w:rsidRDefault="001E0AD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                      Т.Р. Закирзянов</w:t>
      </w:r>
    </w:p>
    <w:p w:rsidR="00F76C1D" w:rsidRDefault="00F76C1D">
      <w:pPr>
        <w:rPr>
          <w:i/>
          <w:sz w:val="24"/>
          <w:szCs w:val="24"/>
        </w:rPr>
      </w:pPr>
    </w:p>
    <w:p w:rsidR="00F76C1D" w:rsidRDefault="00F76C1D">
      <w:pPr>
        <w:ind w:right="4820"/>
        <w:rPr>
          <w:sz w:val="24"/>
          <w:szCs w:val="24"/>
        </w:rPr>
      </w:pPr>
    </w:p>
    <w:p w:rsidR="00F76C1D" w:rsidRDefault="00F76C1D">
      <w:pPr>
        <w:ind w:right="4820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1E0A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Приложение к постановлению </w:t>
      </w:r>
    </w:p>
    <w:p w:rsidR="00F76C1D" w:rsidRDefault="001E0A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F76C1D" w:rsidRDefault="001E0A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от                           №        </w:t>
      </w:r>
    </w:p>
    <w:p w:rsidR="00F76C1D" w:rsidRDefault="00F76C1D">
      <w:pPr>
        <w:tabs>
          <w:tab w:val="left" w:pos="5529"/>
        </w:tabs>
        <w:jc w:val="right"/>
        <w:rPr>
          <w:sz w:val="24"/>
          <w:szCs w:val="24"/>
        </w:rPr>
      </w:pPr>
    </w:p>
    <w:p w:rsidR="00F76C1D" w:rsidRDefault="00F76C1D">
      <w:pPr>
        <w:ind w:firstLine="567"/>
        <w:jc w:val="center"/>
        <w:rPr>
          <w:sz w:val="24"/>
          <w:szCs w:val="24"/>
        </w:rPr>
      </w:pPr>
    </w:p>
    <w:p w:rsidR="00F76C1D" w:rsidRDefault="001E0AD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муниципальную программу «Профилактика правонарушений на территории города Урай» на 2018-2030 годы (далее – муниципальная программа)</w:t>
      </w:r>
    </w:p>
    <w:p w:rsidR="00F76C1D" w:rsidRDefault="00F76C1D">
      <w:pPr>
        <w:ind w:firstLine="567"/>
        <w:jc w:val="center"/>
        <w:rPr>
          <w:sz w:val="24"/>
          <w:szCs w:val="24"/>
        </w:rPr>
      </w:pPr>
    </w:p>
    <w:p w:rsidR="00F76C1D" w:rsidRDefault="001E0AD0">
      <w:pPr>
        <w:pStyle w:val="aff2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Паспорте муниципальной программы:</w:t>
      </w:r>
    </w:p>
    <w:p w:rsidR="00F76C1D" w:rsidRDefault="001E0AD0">
      <w:pPr>
        <w:pStyle w:val="aff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строку 9 изложить в новой редакци</w:t>
      </w:r>
      <w:r>
        <w:rPr>
          <w:color w:val="000000" w:themeColor="text1"/>
          <w:sz w:val="24"/>
          <w:szCs w:val="24"/>
        </w:rPr>
        <w:t>и:</w:t>
      </w:r>
    </w:p>
    <w:p w:rsidR="00F76C1D" w:rsidRDefault="001E0AD0">
      <w:pPr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F76C1D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>
              <w:rPr>
                <w:color w:val="000000" w:themeColor="text1"/>
                <w:sz w:val="24"/>
                <w:szCs w:val="24"/>
              </w:rPr>
              <w:t xml:space="preserve">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</w:t>
            </w:r>
            <w:r>
              <w:rPr>
                <w:color w:val="000000" w:themeColor="text1"/>
                <w:sz w:val="24"/>
                <w:szCs w:val="24"/>
              </w:rPr>
              <w:t>– КоАП РФ), в общем количестве таких правонарушений с 6,3% (с 2022 года) до 21,8%;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</w:t>
            </w:r>
            <w:r>
              <w:rPr>
                <w:color w:val="000000" w:themeColor="text1"/>
                <w:sz w:val="24"/>
                <w:szCs w:val="24"/>
              </w:rPr>
              <w:t>щих в автоматическом режиме, в общем количестве таких правонарушений с 28,1% до 58,8%;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2,3% до 3,7%;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4) увеличение количества рассмотренных</w:t>
            </w:r>
            <w:r>
              <w:rPr>
                <w:color w:val="000000" w:themeColor="text1"/>
                <w:sz w:val="24"/>
                <w:szCs w:val="24"/>
              </w:rPr>
              <w:t xml:space="preserve"> дел об административных правонарушениях, составленных должностными лицами администрации города Урай, с 9 штук до 52 штук;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</w:t>
            </w:r>
            <w:r>
              <w:rPr>
                <w:color w:val="000000" w:themeColor="text1"/>
                <w:sz w:val="24"/>
                <w:szCs w:val="24"/>
              </w:rPr>
              <w:t>да Урай с 5,4% до 1,1%;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6)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1655,0 ед. до 1556,2 ед.;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7)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снижение уровня преступности </w:t>
            </w:r>
            <w:r>
              <w:rPr>
                <w:color w:val="000000" w:themeColor="text1"/>
                <w:sz w:val="24"/>
                <w:szCs w:val="24"/>
              </w:rPr>
              <w:t>на улицах и в общественных местах  (число зарегистрированных преступлений на 1</w:t>
            </w:r>
            <w:r>
              <w:rPr>
                <w:color w:val="000000" w:themeColor="text1"/>
                <w:sz w:val="24"/>
                <w:szCs w:val="24"/>
              </w:rPr>
              <w:t>00 тыс. человек населения) с 489,0 ед. до 305,9 ед.;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</w:t>
            </w:r>
            <w:r>
              <w:rPr>
                <w:color w:val="000000" w:themeColor="text1"/>
                <w:sz w:val="24"/>
                <w:szCs w:val="24"/>
              </w:rPr>
              <w:t>еств, на уровне 100% в течение всего срока реализации муниципальной программы;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9)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снижение у</w:t>
            </w:r>
            <w:r>
              <w:rPr>
                <w:color w:val="000000" w:themeColor="text1"/>
                <w:sz w:val="24"/>
                <w:szCs w:val="24"/>
              </w:rPr>
              <w:t>ровня первичной заболеваемости пагубным употреблением ненаркотических психоактивных веществ среди несовершеннолетних (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на 100 тыс. населения) с 47,1 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 8,5;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10) сни</w:t>
            </w:r>
            <w:r>
              <w:rPr>
                <w:color w:val="000000" w:themeColor="text1"/>
                <w:sz w:val="24"/>
                <w:szCs w:val="24"/>
              </w:rPr>
              <w:t>жение общей заболеваемости наркоманией и обращаемости лиц, употребляющих наркотики с вредными последствиями (на 100 тыс. населения), с 254,5 до 130,2;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</w:t>
            </w:r>
            <w:r>
              <w:rPr>
                <w:color w:val="000000" w:themeColor="text1"/>
                <w:sz w:val="24"/>
                <w:szCs w:val="24"/>
              </w:rPr>
              <w:t>рофилактику терроризма, с 87,6% до 90,0%;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88,2 % (целевой показатель 2023 года);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13) увеличение доли граждан, полож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ительно оценивающих состояние межнациональных отношений, с 78,7% до 95% (целевой показатель 2023 года); 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94,2% (целевой показатель 2023 года);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15) уве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личение численности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0,248 тыс. человек (целевой показатель 2023 года); 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16) увеличение численности учас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тников мероприятий, направленных на этнокультурное развитие народов России, проживающих на территории города Урай, с 0,066 тыс. человек до 0,285 тыс. человек (целевой показатель 2023 года).</w:t>
            </w:r>
          </w:p>
        </w:tc>
      </w:tr>
    </w:tbl>
    <w:p w:rsidR="00F76C1D" w:rsidRDefault="001E0AD0">
      <w:pPr>
        <w:ind w:left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»;</w:t>
      </w:r>
    </w:p>
    <w:p w:rsidR="00F76C1D" w:rsidRDefault="001E0AD0">
      <w:pPr>
        <w:pStyle w:val="aff2"/>
        <w:numPr>
          <w:ilvl w:val="0"/>
          <w:numId w:val="1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строку 11 изложить в новой редакции:</w:t>
      </w:r>
    </w:p>
    <w:p w:rsidR="00F76C1D" w:rsidRDefault="001E0AD0">
      <w:pPr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237"/>
      </w:tblGrid>
      <w:tr w:rsidR="00F76C1D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 бюджет городского округа Урай Ханты-Мансийского автономного округа – Югры (далее – местный бюджет);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 бюджет Ханты-Мансийского авто</w:t>
            </w:r>
            <w:r>
              <w:rPr>
                <w:color w:val="000000" w:themeColor="text1"/>
                <w:sz w:val="24"/>
                <w:szCs w:val="24"/>
              </w:rPr>
              <w:t>номного округа – Югры.</w:t>
            </w:r>
          </w:p>
          <w:p w:rsidR="00F76C1D" w:rsidRDefault="001E0AD0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2018 год – 12 378,9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2019 год – 11 763,7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3) 2020 год – 12 969,4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4) 2021 год – 12 552,2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5) 2022 год – 10 362,8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6) 2023 год – 13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802,5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7) 2024 год – 12 215,6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8) 2025 год – 11 616,1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9) 2026 год – 11 615,6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10) 2027 год – 12 176,5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11) 2028 год – 12 176,5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12) 2029 год – 12 176,5 тыс. рублей;</w:t>
            </w:r>
          </w:p>
          <w:p w:rsidR="00F76C1D" w:rsidRDefault="001E0AD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13) 2030 год – 12 176,5 тыс. рублей.</w:t>
            </w:r>
          </w:p>
        </w:tc>
      </w:tr>
    </w:tbl>
    <w:p w:rsidR="00F76C1D" w:rsidRDefault="00F76C1D">
      <w:pPr>
        <w:rPr>
          <w:color w:val="000000" w:themeColor="text1"/>
        </w:rPr>
      </w:pPr>
    </w:p>
    <w:p w:rsidR="00F76C1D" w:rsidRDefault="00F76C1D">
      <w:pPr>
        <w:rPr>
          <w:color w:val="000000" w:themeColor="text1"/>
        </w:rPr>
        <w:sectPr w:rsidR="00F76C1D">
          <w:pgSz w:w="12240" w:h="15840"/>
          <w:pgMar w:top="568" w:right="851" w:bottom="567" w:left="1418" w:header="720" w:footer="720" w:gutter="0"/>
          <w:cols w:space="720"/>
          <w:docGrid w:linePitch="360"/>
        </w:sectPr>
      </w:pPr>
    </w:p>
    <w:p w:rsidR="00F76C1D" w:rsidRDefault="001E0AD0">
      <w:pPr>
        <w:ind w:left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».</w:t>
      </w:r>
    </w:p>
    <w:p w:rsidR="00F76C1D" w:rsidRDefault="001E0AD0">
      <w:pPr>
        <w:pStyle w:val="aff2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Таблицу 1 изложить в новой редакции:</w:t>
      </w:r>
    </w:p>
    <w:p w:rsidR="00F76C1D" w:rsidRDefault="001E0AD0">
      <w:pPr>
        <w:jc w:val="right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«Таблица 1</w:t>
      </w:r>
    </w:p>
    <w:p w:rsidR="00F76C1D" w:rsidRDefault="001E0AD0">
      <w:pPr>
        <w:jc w:val="center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 муниципальной программы</w:t>
      </w:r>
    </w:p>
    <w:p w:rsidR="00F76C1D" w:rsidRDefault="00F76C1D">
      <w:pPr>
        <w:jc w:val="center"/>
        <w:outlineLvl w:val="2"/>
        <w:rPr>
          <w:color w:val="000000" w:themeColor="text1"/>
          <w:sz w:val="24"/>
          <w:szCs w:val="24"/>
        </w:rPr>
      </w:pPr>
    </w:p>
    <w:p w:rsidR="00F76C1D" w:rsidRDefault="00F76C1D">
      <w:pPr>
        <w:jc w:val="center"/>
        <w:outlineLvl w:val="2"/>
        <w:rPr>
          <w:color w:val="000000" w:themeColor="text1"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F76C1D">
        <w:trPr>
          <w:trHeight w:val="999"/>
        </w:trPr>
        <w:tc>
          <w:tcPr>
            <w:tcW w:w="710" w:type="dxa"/>
            <w:vMerge w:val="restart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56" w:type="dxa"/>
            <w:gridSpan w:val="13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Значения показателя по годам</w:t>
            </w:r>
          </w:p>
        </w:tc>
        <w:tc>
          <w:tcPr>
            <w:tcW w:w="850" w:type="dxa"/>
            <w:vMerge w:val="restart"/>
          </w:tcPr>
          <w:p w:rsidR="00F76C1D" w:rsidRDefault="001E0AD0">
            <w:pPr>
              <w:pStyle w:val="ConsPlusNormal"/>
              <w:widowControl/>
              <w:ind w:left="-107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76C1D">
        <w:trPr>
          <w:trHeight w:val="998"/>
        </w:trPr>
        <w:tc>
          <w:tcPr>
            <w:tcW w:w="710" w:type="dxa"/>
            <w:vMerge/>
          </w:tcPr>
          <w:p w:rsidR="00F76C1D" w:rsidRDefault="00F76C1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76C1D" w:rsidRDefault="00F76C1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76C1D" w:rsidRDefault="00F76C1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C1D" w:rsidRDefault="00F76C1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2019г.</w:t>
            </w:r>
          </w:p>
        </w:tc>
        <w:tc>
          <w:tcPr>
            <w:tcW w:w="708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2021г.</w:t>
            </w:r>
          </w:p>
        </w:tc>
        <w:tc>
          <w:tcPr>
            <w:tcW w:w="851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2025г.</w:t>
            </w:r>
          </w:p>
        </w:tc>
        <w:tc>
          <w:tcPr>
            <w:tcW w:w="708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2028г.</w:t>
            </w:r>
          </w:p>
        </w:tc>
        <w:tc>
          <w:tcPr>
            <w:tcW w:w="709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2029г.</w:t>
            </w:r>
          </w:p>
        </w:tc>
        <w:tc>
          <w:tcPr>
            <w:tcW w:w="708" w:type="dxa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2030г.</w:t>
            </w:r>
          </w:p>
        </w:tc>
        <w:tc>
          <w:tcPr>
            <w:tcW w:w="850" w:type="dxa"/>
            <w:vMerge/>
          </w:tcPr>
          <w:p w:rsidR="00F76C1D" w:rsidRDefault="00F76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C1D"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</w:tr>
      <w:tr w:rsidR="00F76C1D">
        <w:trPr>
          <w:trHeight w:val="292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административных правонарушений, предусмотренных ст.ст.12.9, 12.12, </w:t>
            </w:r>
            <w:r>
              <w:rPr>
                <w:color w:val="000000" w:themeColor="text1"/>
              </w:rPr>
              <w:lastRenderedPageBreak/>
              <w:t>12.19 КоАП РФ, выявленных с помощью технических средств фото-, видеофиксации, работающих в автоматическом режиме, в общем количестве таких правонарушений</w:t>
            </w:r>
            <w:r>
              <w:rPr>
                <w:rStyle w:val="aff9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</w:tc>
      </w:tr>
      <w:tr w:rsidR="00F76C1D">
        <w:trPr>
          <w:trHeight w:val="200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F76C1D">
        <w:trPr>
          <w:trHeight w:val="151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F76C1D">
        <w:trPr>
          <w:trHeight w:val="134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Доля преступлений, совершенных несовершеннолетними, в общем количестве зарегистрированных преступлений на территории города Урай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F76C1D">
        <w:trPr>
          <w:trHeight w:val="134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Уровень преступности (число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зарегистрированных преступлений на 100 тыс. человек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1592,5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1556,2</w:t>
            </w:r>
          </w:p>
        </w:tc>
      </w:tr>
      <w:tr w:rsidR="00F76C1D">
        <w:trPr>
          <w:trHeight w:val="134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Уровень преступности на улицах и в общественных местах (число зарегистрированных преступлений на 100 тыс. населения)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489**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305,9</w:t>
            </w:r>
          </w:p>
        </w:tc>
      </w:tr>
      <w:tr w:rsidR="00F76C1D"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76C1D">
        <w:trPr>
          <w:trHeight w:val="268"/>
        </w:trPr>
        <w:tc>
          <w:tcPr>
            <w:tcW w:w="710" w:type="dxa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Уровень первичной заболеваемости пагубным употреблением ненаркотических психоактивных веществ среди несовершеннолетних  (на 100 тыс. человек населения) (3) 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44,8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42,4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40,1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9,3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9,1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8,8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</w:tr>
      <w:tr w:rsidR="00F76C1D">
        <w:trPr>
          <w:trHeight w:val="268"/>
        </w:trPr>
        <w:tc>
          <w:tcPr>
            <w:tcW w:w="710" w:type="dxa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</w:p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 100 тыс. человек населения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) </w:t>
            </w:r>
          </w:p>
          <w:p w:rsidR="00F76C1D" w:rsidRDefault="00F76C1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254,5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254,1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253,7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253,3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252,9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136,8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135,7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134,6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133,5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132,4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131,3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130,2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130,2</w:t>
            </w:r>
          </w:p>
        </w:tc>
      </w:tr>
      <w:tr w:rsidR="00F76C1D"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обучающихся образовательных организаций, охваченных мероприятиями, направленными на профилактику терроризма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</w:tr>
      <w:tr w:rsidR="00F76C1D">
        <w:tc>
          <w:tcPr>
            <w:tcW w:w="710" w:type="dxa"/>
          </w:tcPr>
          <w:p w:rsidR="00F76C1D" w:rsidRDefault="001E0A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обучающихся образовательных организаций, охваченных мероприятиями, направленными на профилактику экстремизма 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87,6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87,7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87,8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88,0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88,1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88,2</w:t>
            </w:r>
          </w:p>
        </w:tc>
      </w:tr>
      <w:tr w:rsidR="00F76C1D">
        <w:trPr>
          <w:trHeight w:val="1445"/>
        </w:trPr>
        <w:tc>
          <w:tcPr>
            <w:tcW w:w="710" w:type="dxa"/>
            <w:shd w:val="clear" w:color="auto" w:fill="auto"/>
          </w:tcPr>
          <w:p w:rsidR="00F76C1D" w:rsidRDefault="001E0A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F76C1D" w:rsidRDefault="001E0AD0">
            <w:pPr>
              <w:jc w:val="both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>
              <w:rPr>
                <w:rStyle w:val="aff9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(2), 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95,0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95,0</w:t>
            </w:r>
          </w:p>
        </w:tc>
      </w:tr>
      <w:tr w:rsidR="00F76C1D">
        <w:trPr>
          <w:trHeight w:val="135"/>
        </w:trPr>
        <w:tc>
          <w:tcPr>
            <w:tcW w:w="710" w:type="dxa"/>
          </w:tcPr>
          <w:p w:rsidR="00F76C1D" w:rsidRDefault="001E0A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межконфессионал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ьных отношений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88,9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94,0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94,2</w:t>
            </w:r>
          </w:p>
        </w:tc>
      </w:tr>
      <w:tr w:rsidR="00F76C1D">
        <w:trPr>
          <w:trHeight w:val="135"/>
        </w:trPr>
        <w:tc>
          <w:tcPr>
            <w:tcW w:w="710" w:type="dxa"/>
          </w:tcPr>
          <w:p w:rsidR="00F76C1D" w:rsidRDefault="001E0A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jc w:val="both"/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Численность участников мероприятий, направленных на укрепление общероссийского гражданского единства,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тысяч человек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,122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0,122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0,135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0,149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0,154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0,245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0,248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0,248</w:t>
            </w:r>
          </w:p>
        </w:tc>
      </w:tr>
      <w:tr w:rsidR="00F76C1D">
        <w:trPr>
          <w:trHeight w:val="135"/>
        </w:trPr>
        <w:tc>
          <w:tcPr>
            <w:tcW w:w="710" w:type="dxa"/>
          </w:tcPr>
          <w:p w:rsidR="00F76C1D" w:rsidRDefault="001E0A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2" w:type="dxa"/>
          </w:tcPr>
          <w:p w:rsidR="00F76C1D" w:rsidRDefault="001E0AD0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Урай (2), (4)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тысяч человек</w:t>
            </w:r>
          </w:p>
        </w:tc>
        <w:tc>
          <w:tcPr>
            <w:tcW w:w="1275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0,066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0,066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0,073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0,083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0,093</w:t>
            </w:r>
          </w:p>
        </w:tc>
        <w:tc>
          <w:tcPr>
            <w:tcW w:w="851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0,282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0,285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0,285</w:t>
            </w:r>
          </w:p>
        </w:tc>
      </w:tr>
    </w:tbl>
    <w:p w:rsidR="00F76C1D" w:rsidRDefault="001E0AD0">
      <w:pPr>
        <w:tabs>
          <w:tab w:val="left" w:pos="851"/>
        </w:tabs>
        <w:jc w:val="center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  <w:sz w:val="24"/>
          <w:szCs w:val="24"/>
        </w:rPr>
        <w:t>».</w:t>
      </w:r>
    </w:p>
    <w:p w:rsidR="00F76C1D" w:rsidRDefault="001E0AD0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br w:type="page" w:clear="all"/>
      </w:r>
    </w:p>
    <w:p w:rsidR="00F76C1D" w:rsidRDefault="001E0AD0">
      <w:pPr>
        <w:pStyle w:val="aff2"/>
        <w:numPr>
          <w:ilvl w:val="0"/>
          <w:numId w:val="16"/>
        </w:numPr>
        <w:tabs>
          <w:tab w:val="left" w:pos="851"/>
        </w:tabs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>Таблицу 2 изложить в новой редакции:</w:t>
      </w:r>
    </w:p>
    <w:p w:rsidR="00F76C1D" w:rsidRDefault="00F76C1D">
      <w:pPr>
        <w:rPr>
          <w:rFonts w:eastAsia="Calibri"/>
          <w:color w:val="000000" w:themeColor="text1"/>
        </w:rPr>
      </w:pPr>
    </w:p>
    <w:p w:rsidR="00F76C1D" w:rsidRDefault="001E0AD0">
      <w:pPr>
        <w:tabs>
          <w:tab w:val="left" w:pos="5670"/>
        </w:tabs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«Таблица 2</w:t>
      </w:r>
    </w:p>
    <w:p w:rsidR="00F76C1D" w:rsidRDefault="001E0AD0">
      <w:pPr>
        <w:tabs>
          <w:tab w:val="left" w:pos="5670"/>
        </w:tabs>
        <w:ind w:firstLine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F76C1D" w:rsidRDefault="00F76C1D">
      <w:pPr>
        <w:spacing w:line="0" w:lineRule="atLeast"/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9"/>
        <w:gridCol w:w="6"/>
        <w:gridCol w:w="1463"/>
        <w:gridCol w:w="16"/>
        <w:gridCol w:w="22"/>
        <w:gridCol w:w="8"/>
        <w:gridCol w:w="1508"/>
        <w:gridCol w:w="20"/>
        <w:gridCol w:w="23"/>
        <w:gridCol w:w="8"/>
        <w:gridCol w:w="1391"/>
        <w:gridCol w:w="19"/>
        <w:gridCol w:w="8"/>
        <w:gridCol w:w="724"/>
        <w:gridCol w:w="35"/>
        <w:gridCol w:w="677"/>
        <w:gridCol w:w="139"/>
        <w:gridCol w:w="571"/>
        <w:gridCol w:w="110"/>
        <w:gridCol w:w="600"/>
        <w:gridCol w:w="87"/>
        <w:gridCol w:w="13"/>
        <w:gridCol w:w="679"/>
        <w:gridCol w:w="33"/>
        <w:gridCol w:w="25"/>
        <w:gridCol w:w="652"/>
        <w:gridCol w:w="29"/>
        <w:gridCol w:w="692"/>
        <w:gridCol w:w="17"/>
        <w:gridCol w:w="20"/>
        <w:gridCol w:w="673"/>
        <w:gridCol w:w="10"/>
        <w:gridCol w:w="11"/>
        <w:gridCol w:w="11"/>
        <w:gridCol w:w="671"/>
        <w:gridCol w:w="28"/>
        <w:gridCol w:w="10"/>
        <w:gridCol w:w="700"/>
        <w:gridCol w:w="9"/>
        <w:gridCol w:w="525"/>
        <w:gridCol w:w="176"/>
        <w:gridCol w:w="8"/>
        <w:gridCol w:w="525"/>
        <w:gridCol w:w="183"/>
        <w:gridCol w:w="712"/>
        <w:gridCol w:w="710"/>
      </w:tblGrid>
      <w:tr w:rsidR="00F76C1D">
        <w:trPr>
          <w:trHeight w:val="423"/>
        </w:trPr>
        <w:tc>
          <w:tcPr>
            <w:tcW w:w="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исполнитель/ соисполнитель 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0092" w:type="dxa"/>
            <w:gridSpan w:val="35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(тыс. рублей)</w:t>
            </w:r>
          </w:p>
        </w:tc>
      </w:tr>
      <w:tr w:rsidR="00F76C1D">
        <w:trPr>
          <w:trHeight w:val="423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930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том числе </w:t>
            </w:r>
          </w:p>
        </w:tc>
      </w:tr>
      <w:tr w:rsidR="00F76C1D">
        <w:trPr>
          <w:trHeight w:val="442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7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</w:tr>
      <w:tr w:rsidR="00F76C1D">
        <w:trPr>
          <w:trHeight w:val="240"/>
        </w:trPr>
        <w:tc>
          <w:tcPr>
            <w:tcW w:w="15097" w:type="dxa"/>
            <w:gridSpan w:val="47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F76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Подпрограмма 1. Профилактика правонарушений</w:t>
            </w:r>
          </w:p>
          <w:p w:rsidR="00F76C1D" w:rsidRDefault="00F76C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C1D">
        <w:trPr>
          <w:trHeight w:val="557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условий для деятельности народных дружин</w:t>
            </w:r>
          </w:p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(1, 6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139,1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146,6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190,1</w:t>
            </w:r>
          </w:p>
        </w:tc>
      </w:tr>
      <w:tr w:rsidR="00F76C1D">
        <w:trPr>
          <w:trHeight w:val="217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024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1494,4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102,6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133,1</w:t>
            </w:r>
          </w:p>
        </w:tc>
      </w:tr>
      <w:tr w:rsidR="00F76C1D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640,3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</w:tr>
      <w:tr w:rsidR="00F76C1D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59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функционирования и развития систем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видеонаблюдения в сфере общ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ественного порядка (2, 3, 6, 7)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tabs>
                <w:tab w:val="left" w:pos="459"/>
              </w:tabs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Отдел гражданской защиты населения и общественной </w:t>
            </w:r>
            <w:r>
              <w:rPr>
                <w:bCs/>
                <w:color w:val="000000" w:themeColor="text1"/>
              </w:rPr>
              <w:lastRenderedPageBreak/>
              <w:t>безопасности администрации города Урай</w:t>
            </w:r>
            <w:r>
              <w:rPr>
                <w:color w:val="000000" w:themeColor="text1"/>
              </w:rPr>
              <w:t>, органы администрации города Урай: управление по информационным технологиям и  связи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29632,6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1646,4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1779,6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1929,8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2271,2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3340,9</w:t>
            </w:r>
          </w:p>
        </w:tc>
      </w:tr>
      <w:tr w:rsidR="00F76C1D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615,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434,3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459,1</w:t>
            </w:r>
          </w:p>
        </w:tc>
      </w:tr>
      <w:tr w:rsidR="00F76C1D">
        <w:trPr>
          <w:trHeight w:val="489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26312,6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1212,1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1779,6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1929,8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2271,2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1,8</w:t>
            </w:r>
          </w:p>
        </w:tc>
      </w:tr>
      <w:tr w:rsidR="00F76C1D">
        <w:trPr>
          <w:trHeight w:val="873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</w:t>
            </w:r>
            <w:r>
              <w:rPr>
                <w:color w:val="000000" w:themeColor="text1"/>
              </w:rPr>
              <w:t>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11.3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полномочий по созданию и обеспечению деятельности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административной комиссии муниципального образования город Урай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(4,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tabs>
                <w:tab w:val="left" w:pos="459"/>
              </w:tabs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материально-технического обеспечения города Урай»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23686,2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1837,7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2111,2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</w:t>
            </w:r>
            <w:r>
              <w:rPr>
                <w:color w:val="000000" w:themeColor="text1"/>
              </w:rPr>
              <w:t>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23686,2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1837,7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2111,2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2197,1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1559,2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11.4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профилактических мероприятий для несовершеннолетних и молодежи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(5,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делам несовершеннолетних и защите их прав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>
              <w:rPr>
                <w:color w:val="000000" w:themeColor="text1"/>
              </w:rPr>
              <w:t>правление образования администрации города Урай.</w:t>
            </w:r>
          </w:p>
          <w:p w:rsidR="00F76C1D" w:rsidRDefault="00F76C1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229,0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F76C1D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36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11.5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(5,</w:t>
            </w:r>
            <w:r>
              <w:rPr>
                <w:bCs/>
                <w:color w:val="000000" w:themeColor="text1"/>
                <w:lang w:val="en-US"/>
              </w:rPr>
              <w:t xml:space="preserve"> </w:t>
            </w:r>
            <w:r>
              <w:rPr>
                <w:bCs/>
                <w:color w:val="000000" w:themeColor="text1"/>
              </w:rPr>
              <w:t>6, 8, 9, 10)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Органы администрации города Урай: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физической культуре, спорту и туризму администрации города Урай;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культуре и социальным вопросам  админис</w:t>
            </w:r>
            <w:r>
              <w:rPr>
                <w:rFonts w:ascii="Times New Roman" w:hAnsi="Times New Roman" w:cs="Times New Roman"/>
                <w:color w:val="000000" w:themeColor="text1"/>
              </w:rPr>
              <w:t>трации города Урай; отдел по делам несовершеннолетних и защите их прав администрации города Урай;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взаимодействию со средствами массовой информации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r>
              <w:rPr>
                <w:color w:val="000000" w:themeColor="text1"/>
              </w:rPr>
              <w:lastRenderedPageBreak/>
              <w:t>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700,0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F76C1D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700,0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</w:tr>
      <w:tr w:rsidR="00F76C1D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11.6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города Урай: отдел по делам </w:t>
            </w:r>
            <w:r>
              <w:rPr>
                <w:color w:val="000000" w:themeColor="text1"/>
              </w:rPr>
              <w:t>несовершеннолетних и защите их прав администрации города Урай;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F76C1D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6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11.7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образования администрации города Урай.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F76C1D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F76C1D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75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11.8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полномочий по созданию и обеспечению деятельности комиссии по делам несовершеннолетних и защите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их прав при администрации города Урай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(5)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администрации города Урай: отдел по делам несовершеннолетних и защите их прав ад</w:t>
            </w:r>
            <w:r>
              <w:rPr>
                <w:color w:val="000000" w:themeColor="text1"/>
              </w:rPr>
              <w:t>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89 735,2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5716,9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7 225,5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F76C1D">
        <w:trPr>
          <w:trHeight w:val="22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1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89 735,2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5716,9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7 225,5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7161,7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6766,3</w:t>
            </w:r>
          </w:p>
        </w:tc>
      </w:tr>
      <w:tr w:rsidR="00F76C1D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4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(5,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</w:t>
            </w:r>
            <w:r>
              <w:rPr>
                <w:color w:val="000000" w:themeColor="text1"/>
              </w:rPr>
              <w:t>аны администрации города Урай:  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делам несовершеннолетних и защите их прав администрации города У</w:t>
            </w:r>
            <w:r>
              <w:rPr>
                <w:color w:val="000000" w:themeColor="text1"/>
              </w:rPr>
              <w:t>рай,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отдел опеки и попечительства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76C1D">
        <w:trPr>
          <w:trHeight w:val="21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Организационно-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методическое обеспечение деятельности коллегиальных органов 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сфере профилактики правонарушений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(1,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5)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Отдел гражданской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без финансирован</w:t>
            </w:r>
            <w:r>
              <w:rPr>
                <w:color w:val="000000" w:themeColor="text1"/>
              </w:rPr>
              <w:lastRenderedPageBreak/>
              <w:t>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76C1D">
        <w:trPr>
          <w:trHeight w:val="225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11.11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Повышение профессионального уровня (семинары, курсы повышения квалификации) муни</w:t>
            </w:r>
            <w:r>
              <w:rPr>
                <w:bCs/>
                <w:color w:val="000000" w:themeColor="text1"/>
                <w:spacing w:val="-1"/>
              </w:rPr>
              <w:t xml:space="preserve">ципальных служащих, работников образовательных организаций, учреждений культуры, спорта, социальной и молодежной политики в </w:t>
            </w:r>
            <w:r>
              <w:rPr>
                <w:bCs/>
                <w:color w:val="000000" w:themeColor="text1"/>
                <w:spacing w:val="-1"/>
              </w:rPr>
              <w:lastRenderedPageBreak/>
              <w:t xml:space="preserve">сфере профилактики правонарушений 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(5, 8, 9</w:t>
            </w:r>
            <w:r>
              <w:rPr>
                <w:color w:val="000000" w:themeColor="text1"/>
              </w:rPr>
              <w:t>, 10</w:t>
            </w:r>
            <w:r>
              <w:rPr>
                <w:bCs/>
                <w:color w:val="000000" w:themeColor="text1"/>
                <w:spacing w:val="-1"/>
              </w:rPr>
              <w:t>)</w:t>
            </w:r>
          </w:p>
          <w:p w:rsidR="00F76C1D" w:rsidRDefault="00F76C1D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</w:pP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 гражданской защиты населения и общественной безопасности администрации город</w:t>
            </w:r>
            <w:r>
              <w:rPr>
                <w:rFonts w:ascii="Times New Roman" w:hAnsi="Times New Roman" w:cs="Times New Roman"/>
                <w:color w:val="000000" w:themeColor="text1"/>
              </w:rPr>
              <w:t>а Урай;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органы администрации города Урай: управление по развитию местного самоуправления администрации города Урай, управление по физической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культуре, спорту и туризму администрации города Урай,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культуре и социальным вопросам администрации го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рода Урай,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по делам несовершеннолетних и защите их прав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F76C1D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260,0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</w:tr>
      <w:tr w:rsidR="00F76C1D">
        <w:trPr>
          <w:trHeight w:val="531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2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Правовое просвещение и правовое инфор</w:t>
            </w:r>
            <w:r>
              <w:rPr>
                <w:bCs/>
                <w:color w:val="000000" w:themeColor="text1"/>
                <w:spacing w:val="-1"/>
              </w:rPr>
              <w:t xml:space="preserve">мирование населения </w:t>
            </w:r>
            <w:r>
              <w:rPr>
                <w:color w:val="000000" w:themeColor="text1"/>
              </w:rPr>
              <w:t xml:space="preserve"> о гражданских правах, свободах и обязанностях человека и способах их реализации. </w:t>
            </w:r>
            <w:r>
              <w:rPr>
                <w:bCs/>
                <w:color w:val="000000" w:themeColor="text1"/>
                <w:spacing w:val="-1"/>
              </w:rPr>
              <w:t>(5,6)</w:t>
            </w:r>
          </w:p>
        </w:tc>
        <w:tc>
          <w:tcPr>
            <w:tcW w:w="15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отдел по делам несоверш</w:t>
            </w:r>
            <w:r>
              <w:rPr>
                <w:color w:val="000000" w:themeColor="text1"/>
              </w:rPr>
              <w:t>еннолетних и защите их прав администрации города Урай,  отдел по взаимодействию со средствами массовой информации администрации города Урай; 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76C1D">
        <w:trPr>
          <w:trHeight w:val="117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Пропаганда здорового образа жизни, в целях профилактики правонарушени</w:t>
            </w:r>
            <w:r>
              <w:rPr>
                <w:color w:val="000000" w:themeColor="text1"/>
              </w:rPr>
              <w:t>й  (7, 8, 9, 10)</w:t>
            </w:r>
          </w:p>
        </w:tc>
        <w:tc>
          <w:tcPr>
            <w:tcW w:w="155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</w:t>
            </w:r>
            <w:r>
              <w:rPr>
                <w:color w:val="000000" w:themeColor="text1"/>
              </w:rPr>
              <w:lastRenderedPageBreak/>
              <w:t xml:space="preserve">города Урай:  отдел по делам несовершеннолетних и защите их прав администрации города Урай,  отдел по </w:t>
            </w:r>
            <w:r>
              <w:rPr>
                <w:color w:val="000000" w:themeColor="text1"/>
              </w:rPr>
              <w:t>взаимодействию</w:t>
            </w:r>
            <w:r>
              <w:rPr>
                <w:color w:val="000000" w:themeColor="text1"/>
              </w:rPr>
              <w:t xml:space="preserve"> со средства</w:t>
            </w:r>
            <w:r>
              <w:rPr>
                <w:color w:val="000000" w:themeColor="text1"/>
              </w:rPr>
              <w:t>ми массовой информации администрации города Урай;  Управление образования администрации города Урай;</w:t>
            </w:r>
          </w:p>
          <w:p w:rsidR="00F76C1D" w:rsidRDefault="001E0AD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упра</w:t>
            </w:r>
            <w:r>
              <w:rPr>
                <w:color w:val="000000" w:themeColor="text1"/>
              </w:rPr>
              <w:t>вление внутренней политики администрации города Урай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76C1D">
        <w:trPr>
          <w:trHeight w:val="1286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306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267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76C1D">
        <w:trPr>
          <w:trHeight w:val="1114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FF000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2"/>
        </w:trPr>
        <w:tc>
          <w:tcPr>
            <w:tcW w:w="20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 по подпрограмме 1: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right="-7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left="-20" w:right="-100" w:firstLine="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11311,4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9694,0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9723,3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11713,1</w:t>
            </w:r>
          </w:p>
          <w:p w:rsidR="00F76C1D" w:rsidRDefault="00F76C1D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12035,6</w:t>
            </w:r>
          </w:p>
          <w:p w:rsidR="00F76C1D" w:rsidRDefault="00F76C1D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11436,1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11435,6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ind w:right="-1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12156,5</w:t>
            </w:r>
          </w:p>
        </w:tc>
      </w:tr>
      <w:tr w:rsidR="00F76C1D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055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right="-7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118235,8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right="-71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9806,7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9439,3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F76C1D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30396,9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1504,7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1833,1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2071,3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2273,8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3238,8</w:t>
            </w:r>
          </w:p>
        </w:tc>
      </w:tr>
      <w:tr w:rsidR="00F76C1D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16"/>
        </w:trPr>
        <w:tc>
          <w:tcPr>
            <w:tcW w:w="15097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C1D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 изготовление антинаркотической атрибутики, рекламы, социальных роликов 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</w:t>
            </w:r>
            <w:r>
              <w:rPr>
                <w:bCs/>
                <w:color w:val="000000" w:themeColor="text1"/>
              </w:rPr>
              <w:t>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 xml:space="preserve">, 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несовершеннолетних и защите их прав </w:t>
            </w:r>
            <w:r>
              <w:rPr>
                <w:color w:val="000000" w:themeColor="text1"/>
              </w:rPr>
              <w:lastRenderedPageBreak/>
              <w:t>администрации города Урай, отдел по взаимодействию с</w:t>
            </w:r>
            <w:r>
              <w:rPr>
                <w:color w:val="000000" w:themeColor="text1"/>
              </w:rPr>
              <w:t>о средствами массовой информации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1077,0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1014,0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F76C1D" w:rsidRDefault="00F76C1D">
            <w:pPr>
              <w:shd w:val="clear" w:color="auto" w:fill="FFFFFF" w:themeFill="background1"/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80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деятельности молодёжного волонтёрского движения города Урай по пропаганде здорового образа жизни (7, 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внутренней политики администрации города Урай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всего: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1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Осуществление работы по установке контент-фильтров, блокирующих доступ к Интернет-ресурсам, содержащим информацию о способах, методах разработки,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изготовления и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(или) приобретения наркотических средств, психотропных веществ, мониторинг  социальных сетей и иных информационных порталов Интернет-пространства 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(8, 9</w:t>
            </w:r>
            <w:r>
              <w:rPr>
                <w:rFonts w:ascii="Times New Roman" w:hAnsi="Times New Roman" w:cs="Times New Roman"/>
                <w:color w:val="000000" w:themeColor="text1"/>
              </w:rPr>
              <w:t>, 10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администрации города Урай: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 администрации города Урай;  Управление образования администрации города Урай.</w:t>
            </w:r>
          </w:p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76C1D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Организационно-методическое обеспечение деятельности коллегиальных органов антинаркотической направленности (7, 8, 9</w:t>
            </w:r>
            <w:r>
              <w:rPr>
                <w:rFonts w:ascii="Times New Roman" w:hAnsi="Times New Roman" w:cs="Times New Roman"/>
                <w:color w:val="000000" w:themeColor="text1"/>
              </w:rPr>
              <w:t>, 10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565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2.5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Повышение профессионального</w:t>
            </w:r>
            <w:r>
              <w:rPr>
                <w:bCs/>
                <w:color w:val="000000" w:themeColor="text1"/>
                <w:spacing w:val="-1"/>
              </w:rPr>
              <w:t xml:space="preserve">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 (8,</w:t>
            </w:r>
            <w:r>
              <w:rPr>
                <w:bCs/>
                <w:color w:val="000000" w:themeColor="text1"/>
                <w:spacing w:val="-1"/>
              </w:rPr>
              <w:t xml:space="preserve"> 9</w:t>
            </w:r>
            <w:r>
              <w:rPr>
                <w:color w:val="000000" w:themeColor="text1"/>
              </w:rPr>
              <w:t>, 10</w:t>
            </w:r>
            <w:r>
              <w:rPr>
                <w:bCs/>
                <w:color w:val="000000" w:themeColor="text1"/>
                <w:spacing w:val="-1"/>
              </w:rPr>
              <w:t>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развитию местного самоуправления  администрации города Урай;  управление по физической культуре, спорту и тури</w:t>
            </w:r>
            <w:r>
              <w:rPr>
                <w:color w:val="000000" w:themeColor="text1"/>
              </w:rPr>
              <w:t>зму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делам несовершеннолетних и защите их прав </w:t>
            </w:r>
            <w:r>
              <w:rPr>
                <w:color w:val="000000" w:themeColor="text1"/>
              </w:rPr>
              <w:lastRenderedPageBreak/>
              <w:t>администрации города Урай; 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543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407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529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196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76C1D" w:rsidRDefault="00F76C1D">
            <w:pPr>
              <w:shd w:val="clear" w:color="auto" w:fill="FFFFFF" w:themeFill="background1"/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иные источники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2.6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проведении межведомственных мероприятий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социальной реабилитации и ресоциализации наркопотребителей, проводимых Управлением социальной защиты населения по городу Ураю  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Департамента социального развития Ханты-Мансийского автономного округа - Югры (9, 10)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Отдел гражданской защиты населения и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общественной безопасности администрации города Урай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2.7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Организация и проведение мероприятий, направленных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(9</w:t>
            </w:r>
            <w:r>
              <w:rPr>
                <w:rFonts w:ascii="Times New Roman" w:hAnsi="Times New Roman" w:cs="Times New Roman"/>
                <w:color w:val="000000" w:themeColor="text1"/>
              </w:rPr>
              <w:t>, 10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</w:rPr>
              <w:t>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делам несовершеннолетних и защите их прав администрации города Урай.  </w:t>
            </w:r>
          </w:p>
          <w:p w:rsidR="00F76C1D" w:rsidRDefault="00F76C1D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92"/>
        </w:trPr>
        <w:tc>
          <w:tcPr>
            <w:tcW w:w="358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 по подпрограмме 2: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F76C1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16"/>
        </w:trPr>
        <w:tc>
          <w:tcPr>
            <w:tcW w:w="15097" w:type="dxa"/>
            <w:gridSpan w:val="4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Подпрограмма 3. Участие в профилактике терроризма, а также минимизации и (или) ликвидации последствий прояв</w:t>
            </w:r>
            <w:r>
              <w:rPr>
                <w:rFonts w:ascii="Times New Roman" w:hAnsi="Times New Roman" w:cs="Times New Roman"/>
                <w:color w:val="000000" w:themeColor="text1"/>
              </w:rPr>
              <w:t>лений терроризма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6C1D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right="-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33.1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по культуре и социальным вопросам  администрации города Урай;</w:t>
            </w:r>
          </w:p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иные источники </w:t>
            </w:r>
            <w:r>
              <w:rPr>
                <w:color w:val="000000" w:themeColor="text1"/>
              </w:rPr>
              <w:t>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классных часов, бесед  с обучающимися, собраний с родителями в образовательных организациях города с сотрудниками правоохранительных органов для проведения </w:t>
            </w:r>
            <w:r>
              <w:rPr>
                <w:color w:val="000000" w:themeColor="text1"/>
              </w:rPr>
              <w:t xml:space="preserve">разъяснительных мероприятий по вопросам профилактики  </w:t>
            </w:r>
            <w:r>
              <w:rPr>
                <w:color w:val="000000" w:themeColor="text1"/>
              </w:rPr>
              <w:lastRenderedPageBreak/>
              <w:t>терроризма и обеспечения безопасности населения.</w:t>
            </w:r>
          </w:p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Доведение ответственности за совершение</w:t>
            </w:r>
          </w:p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преступлений против личности, общества и государства, а также</w:t>
            </w:r>
          </w:p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порядка и правил поведения населения при угрозе воз</w:t>
            </w:r>
            <w:r>
              <w:rPr>
                <w:color w:val="000000" w:themeColor="text1"/>
              </w:rPr>
              <w:t>никновения террористических актов.</w:t>
            </w:r>
          </w:p>
          <w:p w:rsidR="00F76C1D" w:rsidRDefault="001E0AD0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Управление образования администрации города Урай.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  <w:p w:rsidR="00F76C1D" w:rsidRDefault="00F76C1D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Осуществление работы по установке контент-фильтров, блокирующих доступ к Интернет-ресурсам террористи</w:t>
            </w:r>
            <w:r>
              <w:rPr>
                <w:rFonts w:eastAsia="Calibri"/>
                <w:color w:val="000000" w:themeColor="text1"/>
              </w:rPr>
              <w:t xml:space="preserve">ческой направленности 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F76C1D" w:rsidRDefault="00F76C1D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Приобретение, </w:t>
            </w:r>
            <w:r>
              <w:rPr>
                <w:color w:val="000000" w:themeColor="text1"/>
              </w:rPr>
              <w:t xml:space="preserve"> установка и содержание инженерно-технических средств </w:t>
            </w:r>
            <w:r>
              <w:rPr>
                <w:color w:val="000000" w:themeColor="text1"/>
              </w:rPr>
              <w:lastRenderedPageBreak/>
              <w:t>обеспечения 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(7, 11)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Отдел гражданской защиты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населения и общественной безопасности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администрации города Урай,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Органы администрации города Урай: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информационным технологиям и  связи администрации города Урай; муниципальное казенное учреждение «Управление жилищно-коммунального хозяйства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города Урай»; </w:t>
            </w:r>
          </w:p>
          <w:p w:rsidR="00F76C1D" w:rsidRDefault="001E0AD0">
            <w:pPr>
              <w:pStyle w:val="ConsPlusNormal"/>
              <w:shd w:val="clear" w:color="auto" w:fill="FFFFFF" w:themeFill="background1"/>
              <w:ind w:firstLine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1446,2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</w:t>
            </w:r>
            <w:r>
              <w:rPr>
                <w:color w:val="000000" w:themeColor="text1"/>
              </w:rPr>
              <w:lastRenderedPageBreak/>
              <w:t xml:space="preserve">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1446,2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keepNext/>
              <w:shd w:val="clear" w:color="auto" w:fill="FFFFFF" w:themeFill="background1"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lastRenderedPageBreak/>
              <w:t>ой деятельности</w:t>
            </w:r>
          </w:p>
          <w:p w:rsidR="00F76C1D" w:rsidRDefault="001E0AD0">
            <w:pPr>
              <w:keepNext/>
              <w:shd w:val="clear" w:color="auto" w:fill="FFFFFF" w:themeFill="background1"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Органы администрации города Урай:  отдел по взаимодействию со средствами массовой информации администрации города Урай.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 по подпрограмме 3: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1561,2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76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1561,2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76C1D">
        <w:trPr>
          <w:trHeight w:val="117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15097" w:type="dxa"/>
            <w:gridSpan w:val="4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</w:rPr>
            </w:pPr>
          </w:p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</w:tr>
      <w:tr w:rsidR="00F76C1D">
        <w:trPr>
          <w:trHeight w:val="85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эффективного мониторинга состояния межнациональных, межконфессиональных отношений и раннего предупреждения</w:t>
            </w:r>
            <w:r>
              <w:rPr>
                <w:color w:val="000000" w:themeColor="text1"/>
              </w:rPr>
              <w:t xml:space="preserve"> конфликтных ситуаций и выявления фактов распространения идеологии экстремизма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внутренней политики администрации города Урай. </w:t>
            </w:r>
          </w:p>
          <w:p w:rsidR="00F76C1D" w:rsidRDefault="00F76C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  <w:p w:rsidR="00F76C1D" w:rsidRDefault="00F76C1D">
            <w:pPr>
              <w:rPr>
                <w:color w:val="000000" w:themeColor="text1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6C1D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Реализация мер </w:t>
            </w:r>
            <w:r>
              <w:rPr>
                <w:bCs/>
                <w:color w:val="000000" w:themeColor="text1"/>
                <w:spacing w:val="-1"/>
              </w:rPr>
              <w:lastRenderedPageBreak/>
              <w:t xml:space="preserve">по профилактике распространения экстремистской идеологии, по выявлению  зарождающихся конфликтов в сфере межнациональных и этноконфессиональных отношений </w:t>
            </w:r>
          </w:p>
          <w:p w:rsidR="00F76C1D" w:rsidRDefault="001E0AD0">
            <w:pPr>
              <w:ind w:right="-7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</w:t>
            </w:r>
            <w:r>
              <w:rPr>
                <w:color w:val="000000" w:themeColor="text1"/>
              </w:rPr>
              <w:lastRenderedPageBreak/>
              <w:t xml:space="preserve">администрации города Урай:  отдел по </w:t>
            </w:r>
            <w:r>
              <w:rPr>
                <w:color w:val="000000" w:themeColor="text1"/>
              </w:rPr>
              <w:t>взаимодействию со средствами массовой информации администрации города Урай, управление по культуре и социальным вопросам  администрации города Урай;</w:t>
            </w:r>
          </w:p>
          <w:p w:rsidR="00F76C1D" w:rsidRDefault="001E0AD0">
            <w:pPr>
              <w:widowControl w:val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без </w:t>
            </w:r>
            <w:r>
              <w:rPr>
                <w:color w:val="000000" w:themeColor="text1"/>
              </w:rPr>
              <w:lastRenderedPageBreak/>
              <w:t>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  <w:p w:rsidR="00F76C1D" w:rsidRDefault="001E0AD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Управление внутренней политики  администрации города Урай.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в </w:t>
            </w:r>
            <w:r>
              <w:rPr>
                <w:bCs/>
                <w:color w:val="000000" w:themeColor="text1"/>
                <w:spacing w:val="-1"/>
              </w:rPr>
              <w:t xml:space="preserve">образовательных организациях мероприятий (беседы, лекции, </w:t>
            </w:r>
            <w:r>
              <w:rPr>
                <w:bCs/>
                <w:color w:val="000000" w:themeColor="text1"/>
                <w:spacing w:val="-1"/>
              </w:rPr>
              <w:lastRenderedPageBreak/>
              <w:t>круглые столы,  конкурсы, издание информационных буклетов) по воспитанию патриотизма, культуры мирного поведения, по обучению навыкам бесконфликтного</w:t>
            </w:r>
            <w:r>
              <w:rPr>
                <w:bCs/>
                <w:color w:val="000000" w:themeColor="text1"/>
                <w:spacing w:val="-1"/>
              </w:rPr>
              <w:t xml:space="preserve"> общения, а также умению отстаивать собственное мнение, противодействовать социально опасному поведению, в том числе вовлечению в экстремист-скую деятельность, всеми законными средствами,  в  т.ч. противодействию</w:t>
            </w:r>
            <w:r>
              <w:rPr>
                <w:color w:val="000000" w:themeColor="text1"/>
              </w:rPr>
              <w:t xml:space="preserve"> националистическому и религиозному экстреми</w:t>
            </w:r>
            <w:r>
              <w:rPr>
                <w:color w:val="000000" w:themeColor="text1"/>
              </w:rPr>
              <w:t>зму</w:t>
            </w:r>
          </w:p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widowControl w:val="0"/>
              <w:ind w:firstLine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Управление образования администрации города Урай.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</w:t>
            </w:r>
            <w:r>
              <w:rPr>
                <w:color w:val="000000" w:themeColor="text1"/>
              </w:rPr>
              <w:lastRenderedPageBreak/>
              <w:t xml:space="preserve">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 xml:space="preserve">Организация просветительской работы среди обучающихся </w:t>
            </w:r>
            <w:r>
              <w:rPr>
                <w:color w:val="000000" w:themeColor="text1"/>
              </w:rPr>
              <w:lastRenderedPageBreak/>
              <w:t xml:space="preserve">общеобразовательных организаций, направленной на </w:t>
            </w:r>
            <w:r>
              <w:rPr>
                <w:bCs/>
                <w:color w:val="000000" w:themeColor="text1"/>
                <w:spacing w:val="-1"/>
              </w:rPr>
              <w:t>формирование знаний об ответственности</w:t>
            </w:r>
            <w:r>
              <w:rPr>
                <w:bCs/>
                <w:color w:val="000000" w:themeColor="text1"/>
                <w:spacing w:val="-1"/>
              </w:rPr>
              <w:t xml:space="preserve"> за участие в экстремистской деятельности, разжигание межнациональной, межрелигиозной розни 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администрации города Урай: управление по культуре и </w:t>
            </w:r>
            <w:r>
              <w:rPr>
                <w:color w:val="000000" w:themeColor="text1"/>
              </w:rPr>
              <w:lastRenderedPageBreak/>
              <w:t>социальным вопросам  администрации города Урай; Управление образования администрации города Урай.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4.6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Повышение профессионального уровня  муниципальных служащих, работников образовательных организаций, учреждений культуры, спорта, социальной и молодежной политики в сфере </w:t>
            </w:r>
            <w:r>
              <w:rPr>
                <w:bCs/>
                <w:color w:val="000000" w:themeColor="text1"/>
                <w:spacing w:val="-1"/>
              </w:rPr>
              <w:t xml:space="preserve">профилактики экстремизма, внедрение и использование новых методик, направленных на профилактику экстремизма </w:t>
            </w:r>
          </w:p>
          <w:p w:rsidR="00F76C1D" w:rsidRDefault="001E0AD0">
            <w:pPr>
              <w:jc w:val="both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(12)</w:t>
            </w:r>
          </w:p>
          <w:p w:rsidR="00F76C1D" w:rsidRDefault="00F76C1D">
            <w:pPr>
              <w:widowControl w:val="0"/>
              <w:jc w:val="both"/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города Урай:  управление по развитию местного самоуправления  </w:t>
            </w:r>
            <w:r>
              <w:rPr>
                <w:color w:val="000000" w:themeColor="text1"/>
              </w:rPr>
              <w:t>администрации города Урай, 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культуре и социальным вопросам администрации </w:t>
            </w:r>
            <w:r>
              <w:rPr>
                <w:color w:val="000000" w:themeColor="text1"/>
              </w:rPr>
              <w:lastRenderedPageBreak/>
              <w:t>города Урай;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4.7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мероприятий, посвященных «Декаде профилактики экстремизма»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(12)</w:t>
            </w:r>
          </w:p>
          <w:p w:rsidR="00F76C1D" w:rsidRDefault="00F76C1D">
            <w:pPr>
              <w:widowControl w:val="0"/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культуре и социальным вопросам  администрации города Урай, </w:t>
            </w:r>
          </w:p>
          <w:p w:rsidR="00F76C1D" w:rsidRDefault="001E0AD0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делам несовершеннолетних и защите их прав администрации гор</w:t>
            </w:r>
            <w:r>
              <w:rPr>
                <w:color w:val="000000" w:themeColor="text1"/>
              </w:rPr>
              <w:t>ода Урай;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Осуществление работы по установке контент-фильтров, блокирующих доступ к Интернет-ресурсам экстремистской направленности 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администрации города Урай: </w:t>
            </w:r>
            <w:r>
              <w:rPr>
                <w:color w:val="000000" w:themeColor="text1"/>
              </w:rPr>
              <w:t xml:space="preserve">управление по культуре и социальным вопросам  администрации города Урай; Управление образования администрации </w:t>
            </w:r>
            <w:r>
              <w:rPr>
                <w:color w:val="000000" w:themeColor="text1"/>
              </w:rPr>
              <w:lastRenderedPageBreak/>
              <w:t>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без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на сайте органов местного самоуправления города Урай информации по </w:t>
            </w:r>
            <w:r>
              <w:rPr>
                <w:color w:val="000000" w:themeColor="text1"/>
              </w:rPr>
              <w:t>мотивированию граждан к информированию государственных органов о ставших им известных фактах об экстремистской деятельности</w:t>
            </w:r>
          </w:p>
          <w:p w:rsidR="00F76C1D" w:rsidRDefault="001E0AD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отдел по взаимодействию со средствами массовой информации администрации города Урай.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</w:t>
            </w:r>
            <w:r>
              <w:rPr>
                <w:color w:val="000000" w:themeColor="text1"/>
              </w:rPr>
              <w:t>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подпрограмме 4: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rPr>
                <w:color w:val="000000" w:themeColor="text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финансиро-вания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15097" w:type="dxa"/>
            <w:gridSpan w:val="4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  <w:rPr>
                <w:color w:val="000000" w:themeColor="text1"/>
              </w:rPr>
            </w:pPr>
          </w:p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5. Укрепление межнационального и межконфессиональ</w:t>
            </w:r>
            <w:r>
              <w:rPr>
                <w:color w:val="000000" w:themeColor="text1"/>
              </w:rPr>
              <w:t>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</w:tr>
      <w:tr w:rsidR="00F76C1D">
        <w:trPr>
          <w:trHeight w:val="34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(13,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15,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7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</w:t>
            </w:r>
            <w:r>
              <w:rPr>
                <w:color w:val="000000" w:themeColor="text1"/>
              </w:rPr>
              <w:t xml:space="preserve">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3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12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2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просветительского</w:t>
            </w:r>
            <w:r>
              <w:rPr>
                <w:color w:val="000000" w:themeColor="text1"/>
              </w:rPr>
              <w:t xml:space="preserve"> характера для представителей общественных объединений  и религиозных организаций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(13,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15,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Содействие этнокультурному многообразию народов России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(13, 15, 16)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94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Развитие кадрового потенциала </w:t>
            </w:r>
            <w:r>
              <w:rPr>
                <w:color w:val="000000" w:themeColor="text1"/>
              </w:rPr>
              <w:t>в сфере межнациональных (межэтнических) отношений, профилактики экстремизма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(13, 14)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управление по развитию местного самоуправления  администрации города Урай,  управление по физической культуре, спорту и туризму администрации города Урай,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культуре и социальным вопросам администрации города </w:t>
            </w:r>
            <w:r>
              <w:rPr>
                <w:color w:val="000000" w:themeColor="text1"/>
              </w:rPr>
              <w:t>Урай;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условий для сохранения и развития языков народов России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color w:val="000000" w:themeColor="text1"/>
              </w:rPr>
              <w:t>(13, 16)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сообщества, </w:t>
            </w:r>
            <w:r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pacing w:val="-1"/>
              </w:rPr>
              <w:t>анализ их эффективности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(13, 15, 16)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внутренней политики администрации города Урай, 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почве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Управление внутренней политики администрации города Урай управление по культуре и социальным вопросам администрации города Урай;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5.9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Проведение конкурса социальной рекламы (видеоролик, плакат), а также фотомарафонов</w:t>
            </w:r>
            <w:r>
              <w:rPr>
                <w:bCs/>
                <w:color w:val="000000" w:themeColor="text1"/>
                <w:spacing w:val="-1"/>
              </w:rPr>
              <w:t>,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(13, 14)</w:t>
            </w:r>
          </w:p>
          <w:p w:rsidR="00F76C1D" w:rsidRDefault="00F76C1D">
            <w:pPr>
              <w:rPr>
                <w:bCs/>
                <w:color w:val="000000" w:themeColor="text1"/>
                <w:spacing w:val="-1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взаимодействию со средствами массовой информации администрации города Урай.</w:t>
            </w:r>
          </w:p>
          <w:p w:rsidR="00F76C1D" w:rsidRDefault="00F76C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70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</w:t>
            </w:r>
            <w:r>
              <w:rPr>
                <w:bCs/>
                <w:color w:val="000000" w:themeColor="text1"/>
                <w:spacing w:val="-1"/>
              </w:rPr>
              <w:t xml:space="preserve"> и межконфессиональных отношений, профилактику экстремизма (13, 14,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управление по культуре и социальным вопросам администрации города Урай,   отдел по взаимодействию со средствами массовой информации администрации горо</w:t>
            </w:r>
            <w:r>
              <w:rPr>
                <w:color w:val="000000" w:themeColor="text1"/>
              </w:rPr>
              <w:t>да Урай;  Управление образования администрации 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63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765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02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39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F76C1D">
            <w:pPr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</w:t>
            </w:r>
            <w:r>
              <w:rPr>
                <w:bCs/>
                <w:color w:val="000000" w:themeColor="text1"/>
                <w:spacing w:val="-1"/>
              </w:rPr>
              <w:t xml:space="preserve"> образа мигранта, популяризации легального труда мигрантов, в том числе привлечение средств массовой информации</w:t>
            </w:r>
          </w:p>
          <w:p w:rsidR="00F76C1D" w:rsidRDefault="001E0AD0">
            <w:pPr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  <w:spacing w:val="-1"/>
              </w:rPr>
              <w:t>(13)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администрации города Урай:  управление по культуре и социальным вопросам администрации города Урай,   отдел по взаимодействию</w:t>
            </w:r>
            <w:r>
              <w:rPr>
                <w:color w:val="000000" w:themeColor="text1"/>
              </w:rPr>
              <w:t xml:space="preserve"> со средствами массовой информации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</w:p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(13, 14, 16)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взаимодействию со средствами массовой информации администрации города Урай .  </w:t>
            </w:r>
          </w:p>
          <w:p w:rsidR="00F76C1D" w:rsidRDefault="00F76C1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keepNext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индивидуальной профилактической работы, направлен-ной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</w:t>
            </w:r>
            <w:r>
              <w:rPr>
                <w:color w:val="000000" w:themeColor="text1"/>
              </w:rPr>
              <w:t>ных органах в связи с причастностью к совершению правонарушений в сфере общественной безопасности (13,14)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внутренней политики администрации города Урай,</w:t>
            </w:r>
          </w:p>
          <w:p w:rsidR="00F76C1D" w:rsidRDefault="001E0A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органы местного самоуправления администрации города Урай: отдел по делам несовершеннолетних </w:t>
            </w:r>
            <w:r>
              <w:rPr>
                <w:color w:val="000000" w:themeColor="text1"/>
              </w:rPr>
              <w:t>и защиты их прав администрации города Урай; 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F76C1D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5.14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Проведение профилактической работы, направленной на гармонизацию межнациональных и межконфессиональных</w:t>
            </w:r>
            <w:r>
              <w:rPr>
                <w:bCs/>
                <w:color w:val="000000" w:themeColor="text1"/>
                <w:spacing w:val="-1"/>
              </w:rPr>
              <w:t xml:space="preserve"> отношений с воспитан-никами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 (13,14)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внутренней политики </w:t>
            </w:r>
            <w:r>
              <w:rPr>
                <w:color w:val="000000" w:themeColor="text1"/>
              </w:rPr>
              <w:t>администрации города Урай, органы администрации города Урай:</w:t>
            </w:r>
          </w:p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по физической культуре, спорту и туризму администрации города Урай, отдел по делам несовершеннолетних и защиты их прав администрации города Урай.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ind w:right="-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76C1D">
        <w:trPr>
          <w:trHeight w:val="59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1E0AD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Итого по подпрограмме 5:</w:t>
            </w:r>
          </w:p>
          <w:p w:rsidR="00F76C1D" w:rsidRDefault="00F76C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913,2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6C1D" w:rsidRDefault="00F76C1D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widowControl w:val="0"/>
              <w:ind w:left="-778" w:firstLine="7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833,2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1D" w:rsidRDefault="00F76C1D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1178"/>
        </w:trPr>
        <w:tc>
          <w:tcPr>
            <w:tcW w:w="15097" w:type="dxa"/>
            <w:gridSpan w:val="4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F76C1D">
        <w:trPr>
          <w:trHeight w:val="552"/>
        </w:trPr>
        <w:tc>
          <w:tcPr>
            <w:tcW w:w="3606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 по муниципальной программе:</w:t>
            </w:r>
          </w:p>
          <w:p w:rsidR="00F76C1D" w:rsidRDefault="00F76C1D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157982,8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12378,9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11763,7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12552,2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10362,8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13802,5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12215,6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11616,1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ind w:left="-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</w:tr>
      <w:tr w:rsidR="00F76C1D">
        <w:trPr>
          <w:trHeight w:val="552"/>
        </w:trPr>
        <w:tc>
          <w:tcPr>
            <w:tcW w:w="3606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552"/>
        </w:trPr>
        <w:tc>
          <w:tcPr>
            <w:tcW w:w="3606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бюдже</w:t>
            </w:r>
            <w:r>
              <w:rPr>
                <w:color w:val="000000" w:themeColor="text1"/>
                <w:sz w:val="18"/>
                <w:szCs w:val="18"/>
              </w:rPr>
              <w:t xml:space="preserve">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120475,8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9586,2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11006,7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8820,9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9439,3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F76C1D">
        <w:trPr>
          <w:trHeight w:val="552"/>
        </w:trPr>
        <w:tc>
          <w:tcPr>
            <w:tcW w:w="3606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37507,0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3731,3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2710,8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4363,2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</w:tr>
      <w:tr w:rsidR="00F76C1D">
        <w:trPr>
          <w:trHeight w:val="552"/>
        </w:trPr>
        <w:tc>
          <w:tcPr>
            <w:tcW w:w="3606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16"/>
              <w:shd w:val="clear" w:color="auto" w:fill="FFFFFF" w:themeFill="background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157982,8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7" w:right="-9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41" w:right="-2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36" w:right="-1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10" w:right="-4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10362,8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13802,5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67" w:right="-1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12215,6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39" w:right="-19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11616,1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40" w:right="-8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11615,6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46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1" w:right="-75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left="-65" w:right="-2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ind w:left="-7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12176,5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120475,8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7652,0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9439,3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9466,0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9465,6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8917,7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37507,0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ind w:right="-7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2710,8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4363,2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2750,0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3258,8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right="-7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1509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  <w:p w:rsidR="00F76C1D" w:rsidRDefault="001E0AD0">
            <w:pPr>
              <w:pStyle w:val="1"/>
              <w:shd w:val="clear" w:color="auto" w:fill="FFFFFF" w:themeFill="background1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</w:t>
            </w:r>
            <w:r>
              <w:rPr>
                <w:bCs/>
                <w:color w:val="000000" w:themeColor="text1"/>
                <w:sz w:val="20"/>
              </w:rPr>
              <w:t>отдел гражданской защиты населения и общественной безопасности администрации города Урай</w:t>
            </w:r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26544,7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2139,8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ind w:left="-69" w:right="-71" w:hanging="6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1976,8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2236,8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2349,7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2350,2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2349,7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1749,3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25401,6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2097,2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1849,3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1935,1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2192,8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2303,9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2304,3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2303,9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1692,3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</w:t>
            </w:r>
            <w:r>
              <w:rPr>
                <w:color w:val="000000" w:themeColor="text1"/>
              </w:rPr>
              <w:t>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1143,1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Иные </w:t>
            </w:r>
            <w:r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Соисполнитель 1 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(органы администрации города Урай: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управление по развитию местного самоуправления администрации города Урай; 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управление по физической культуре, спорту и туризму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управление по информационным технологиям и связи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управление по культуре и социальным вопросам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отдел по делам н</w:t>
            </w:r>
            <w:r>
              <w:rPr>
                <w:color w:val="000000" w:themeColor="text1"/>
              </w:rPr>
              <w:t>есовершеннолетних и защите их прав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>
              <w:rPr>
                <w:bCs/>
                <w:color w:val="000000" w:themeColor="text1"/>
              </w:rPr>
              <w:t>отдел опеки и попечительства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отдел по взаимодействию со средствами массовой информации администрации города Урай;</w:t>
            </w:r>
          </w:p>
          <w:p w:rsidR="00F76C1D" w:rsidRDefault="001E0AD0">
            <w:pPr>
              <w:shd w:val="clear" w:color="auto" w:fill="FFFFFF" w:themeFill="background1"/>
              <w:tabs>
                <w:tab w:val="left" w:pos="459"/>
                <w:tab w:val="left" w:pos="1275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управление внутренней политики администраци</w:t>
            </w:r>
            <w:r>
              <w:rPr>
                <w:color w:val="000000" w:themeColor="text1"/>
              </w:rPr>
              <w:t xml:space="preserve">и города Урай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126448,3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ind w:left="-6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10149,9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10277,6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8120,3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10492,3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left="-7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9761,1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left="-76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9158,6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9156,2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ind w:hanging="7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10101,7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92219,0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8494,8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6742,6</w:t>
            </w:r>
          </w:p>
          <w:p w:rsidR="00F76C1D" w:rsidRDefault="00F76C1D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5606,2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7142,7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7056,9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7054,4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7052,0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6899,9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34229,3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1655,1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3535,0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2514,1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3349,6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2704,2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2104,2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2104,2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3201,8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Соисполнитель 2 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(Управление образования администрации города Урай)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1414,0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</w:t>
            </w:r>
            <w:r>
              <w:rPr>
                <w:color w:val="000000" w:themeColor="text1"/>
              </w:rPr>
              <w:t xml:space="preserve">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</w:t>
            </w:r>
            <w:r>
              <w:rPr>
                <w:color w:val="000000" w:themeColor="text1"/>
              </w:rPr>
              <w:t>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1114,0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иные </w:t>
            </w:r>
            <w:r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Соисполнитель 3 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3474,8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1023,4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2555,2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325,5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919,6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919,6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Соисполнитель 4 </w:t>
            </w:r>
          </w:p>
          <w:p w:rsidR="00F76C1D" w:rsidRDefault="001E0AD0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pStyle w:val="aff5"/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76C1D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F76C1D">
            <w:pPr>
              <w:shd w:val="clear" w:color="auto" w:fill="FFFFFF" w:themeFill="background1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C1D" w:rsidRDefault="001E0AD0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F76C1D" w:rsidRDefault="001E0AD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F76C1D" w:rsidRDefault="001E0AD0">
      <w:pPr>
        <w:pStyle w:val="aff2"/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таблице приложения 2 к муниципальной программе:</w:t>
      </w:r>
    </w:p>
    <w:p w:rsidR="00F76C1D" w:rsidRDefault="001E0AD0">
      <w:pPr>
        <w:pStyle w:val="aff2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Подпрограмму 1 дополнить строкой 1.13 следующего содержания:</w:t>
      </w:r>
    </w:p>
    <w:p w:rsidR="00F76C1D" w:rsidRDefault="001E0A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811"/>
        <w:gridCol w:w="5670"/>
      </w:tblGrid>
      <w:tr w:rsidR="00F76C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Пропаганда здорового образа жизни, в целях профилактики правонарушений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мероприятий, в том числе молодёжным волонтёрским движением города Урай с населением города Урай, направленных на пропаганду здорового образа жизни, недопущение совершения правонарушений и преступлений, социальные опросы, беседы с жителями, разда</w:t>
            </w:r>
            <w:r>
              <w:rPr>
                <w:color w:val="000000" w:themeColor="text1"/>
                <w:sz w:val="24"/>
                <w:szCs w:val="24"/>
              </w:rPr>
              <w:t>ча памяток профилактики. Проведение цикла бесед для обучающихся старших классов образовательных организаций  «Скажи наркотикам – НЕТ», «Алкоголь и сигареты нам ВРАГ», направленных на формирование негативного отношения к употреблению алкоголя, табачной прод</w:t>
            </w:r>
            <w:r>
              <w:rPr>
                <w:color w:val="000000" w:themeColor="text1"/>
                <w:sz w:val="24"/>
                <w:szCs w:val="24"/>
              </w:rPr>
              <w:t>укции, наркотиков, ведение здорового образа жизни.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Федеральный закон от 23.06.2016 №182-ФЗ «Об основах системы профилактики правонарушений в Российской Федерации».</w:t>
            </w:r>
          </w:p>
        </w:tc>
      </w:tr>
    </w:tbl>
    <w:p w:rsidR="00F76C1D" w:rsidRDefault="001E0AD0">
      <w:pPr>
        <w:pStyle w:val="aff2"/>
        <w:ind w:left="13887" w:firstLine="51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»;</w:t>
      </w:r>
    </w:p>
    <w:p w:rsidR="00F76C1D" w:rsidRDefault="001E0AD0">
      <w:pPr>
        <w:pStyle w:val="aff2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строку 2.1  изложить в новой редакции:</w:t>
      </w:r>
    </w:p>
    <w:p w:rsidR="00F76C1D" w:rsidRDefault="001E0A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4743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4"/>
        <w:gridCol w:w="5811"/>
        <w:gridCol w:w="5670"/>
      </w:tblGrid>
      <w:tr w:rsidR="00F76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негативного отношения к незаконному обороту и потреблению наркотиков, пропаганду здорового образа жизни,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антинаркотической атрибутики, рекламы, социальных роликов.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 (акций, круглых столов и т.д.), направленных</w:t>
            </w:r>
            <w:r>
              <w:rPr>
                <w:color w:val="000000" w:themeColor="text1"/>
                <w:sz w:val="24"/>
                <w:szCs w:val="24"/>
              </w:rPr>
              <w:t xml:space="preserve"> на формирование негативного отношения в обществе к немедицинскому потреблению наркотиков.Распространение среди населения города Урай антинаркотической атрибутики. Публикация на общедоступных площадках (социальных сетях, мессенджерах, интернет-сайтах) рекл</w:t>
            </w:r>
            <w:r>
              <w:rPr>
                <w:color w:val="000000" w:themeColor="text1"/>
                <w:sz w:val="24"/>
                <w:szCs w:val="24"/>
              </w:rPr>
              <w:t>амы и социальных роликов антинаркотической направленности. Организация бесплатных просмотров и дискуссий кинофильмов, документальных фильмов, посвященных проблеме наркотиков. Реализация общественных антинаркотических инициатив и проектов.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ind w:left="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 на период до 2030 года».</w:t>
            </w:r>
          </w:p>
        </w:tc>
      </w:tr>
    </w:tbl>
    <w:p w:rsidR="00F76C1D" w:rsidRDefault="001E0AD0">
      <w:pPr>
        <w:pStyle w:val="aff2"/>
        <w:ind w:left="13887" w:firstLine="51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»;</w:t>
      </w:r>
    </w:p>
    <w:p w:rsidR="00F76C1D" w:rsidRDefault="00F76C1D">
      <w:pPr>
        <w:jc w:val="both"/>
        <w:rPr>
          <w:color w:val="000000" w:themeColor="text1"/>
          <w:sz w:val="24"/>
          <w:szCs w:val="24"/>
        </w:rPr>
      </w:pPr>
    </w:p>
    <w:p w:rsidR="00F76C1D" w:rsidRDefault="001E0AD0">
      <w:pPr>
        <w:pStyle w:val="aff2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строку 2.5 изложить в новой редакции:</w:t>
      </w:r>
    </w:p>
    <w:p w:rsidR="00F76C1D" w:rsidRDefault="001E0AD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4743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4"/>
        <w:gridCol w:w="5811"/>
        <w:gridCol w:w="5670"/>
      </w:tblGrid>
      <w:tr w:rsidR="00F76C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bCs/>
                <w:color w:val="000000" w:themeColor="text1"/>
                <w:spacing w:val="-1"/>
                <w:sz w:val="24"/>
              </w:rPr>
            </w:pPr>
            <w:r>
              <w:rPr>
                <w:bCs/>
                <w:color w:val="000000" w:themeColor="text1"/>
                <w:spacing w:val="-1"/>
                <w:sz w:val="24"/>
              </w:rPr>
              <w:t>Повышение профессиональн</w:t>
            </w:r>
            <w:r>
              <w:rPr>
                <w:bCs/>
                <w:color w:val="000000" w:themeColor="text1"/>
                <w:spacing w:val="-1"/>
                <w:sz w:val="24"/>
              </w:rPr>
              <w:t xml:space="preserve">ого уровня (семинары, курсы повышения квалификации) муниципальных служащих, работников образовательных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бесплатных курсов и обучающих семинаров, в том числе онлайн ( с использованием сети Интернет) по повышению квалификации муниципальных служащих, </w:t>
            </w:r>
            <w:r>
              <w:rPr>
                <w:bCs/>
                <w:color w:val="000000" w:themeColor="text1"/>
                <w:spacing w:val="-1"/>
                <w:sz w:val="24"/>
              </w:rPr>
              <w:t>работников образовательных организаций, учреждений культуры, спорта, социальной и молодежной полити</w:t>
            </w:r>
            <w:r>
              <w:rPr>
                <w:bCs/>
                <w:color w:val="000000" w:themeColor="text1"/>
                <w:spacing w:val="-1"/>
                <w:sz w:val="24"/>
              </w:rPr>
              <w:t>ки в сфере профилактики употребления наркотических и (или) психотропных веществ.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 Президента Российской Федерации от 23.11.2020 №733 «Об утверждении Стратегии государственной антинаркотической политики Российской Федерации на период до 2030 года».</w:t>
            </w:r>
          </w:p>
        </w:tc>
      </w:tr>
    </w:tbl>
    <w:p w:rsidR="00F76C1D" w:rsidRDefault="001E0AD0">
      <w:pPr>
        <w:pStyle w:val="aff2"/>
        <w:ind w:left="13887" w:firstLine="51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»;</w:t>
      </w:r>
    </w:p>
    <w:p w:rsidR="00F76C1D" w:rsidRDefault="00F76C1D">
      <w:pPr>
        <w:pStyle w:val="aff2"/>
        <w:ind w:left="13887" w:firstLine="513"/>
        <w:jc w:val="both"/>
        <w:rPr>
          <w:color w:val="000000" w:themeColor="text1"/>
          <w:sz w:val="24"/>
          <w:szCs w:val="24"/>
        </w:rPr>
      </w:pPr>
    </w:p>
    <w:p w:rsidR="00F76C1D" w:rsidRDefault="001E0AD0">
      <w:pPr>
        <w:pStyle w:val="aff2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строку 3.4 Подпрограммы 3 изложить в новой редакции:</w:t>
      </w:r>
    </w:p>
    <w:p w:rsidR="00F76C1D" w:rsidRDefault="001E0AD0">
      <w:pPr>
        <w:ind w:left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4743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767"/>
        <w:gridCol w:w="5811"/>
        <w:gridCol w:w="5670"/>
      </w:tblGrid>
      <w:tr w:rsidR="00F76C1D">
        <w:trPr>
          <w:trHeight w:val="27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Приобретение, установка и содержание инженерно-технических средств обеспечения безопасности и антитеррористической защищенности для муниципальных объектов города Урай.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Приобретение,</w:t>
            </w:r>
            <w:r>
              <w:rPr>
                <w:color w:val="000000" w:themeColor="text1"/>
                <w:sz w:val="24"/>
                <w:szCs w:val="24"/>
              </w:rPr>
              <w:t xml:space="preserve"> установка и содержание инженерно-технических средств обеспечения безопасности и антитеррористической защищенности (стационарные и ручные металлодетекторы, барьеры безопасности и т.д.).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 Правительства Российской Федерации от 25.03.2015 №272 «О</w:t>
            </w:r>
            <w:r>
              <w:rPr>
                <w:color w:val="000000" w:themeColor="text1"/>
                <w:sz w:val="24"/>
                <w:szCs w:val="24"/>
              </w:rPr>
              <w:t>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</w:t>
            </w:r>
            <w:r>
              <w:rPr>
                <w:color w:val="000000" w:themeColor="text1"/>
                <w:sz w:val="24"/>
                <w:szCs w:val="24"/>
              </w:rPr>
              <w:t>рриторий)».</w:t>
            </w:r>
          </w:p>
        </w:tc>
      </w:tr>
    </w:tbl>
    <w:p w:rsidR="00F76C1D" w:rsidRDefault="001E0AD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».</w:t>
      </w:r>
    </w:p>
    <w:p w:rsidR="00F76C1D" w:rsidRDefault="001E0AD0">
      <w:pPr>
        <w:pStyle w:val="aff2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3 к муниципальной программе изложить в новой редакции:</w:t>
      </w:r>
    </w:p>
    <w:p w:rsidR="00F76C1D" w:rsidRDefault="001E0AD0">
      <w:pPr>
        <w:shd w:val="clear" w:color="auto" w:fill="FFFFFF" w:themeFill="background1"/>
        <w:tabs>
          <w:tab w:val="left" w:pos="567"/>
          <w:tab w:val="left" w:pos="1134"/>
        </w:tabs>
        <w:ind w:left="963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«Приложение 3 к муниципальной программе </w:t>
      </w:r>
      <w:r>
        <w:rPr>
          <w:color w:val="000000" w:themeColor="text1"/>
          <w:sz w:val="24"/>
        </w:rPr>
        <w:t>«Профилактика правонарушений на территории города Урай» на 2018-2030 годы</w:t>
      </w:r>
      <w:r>
        <w:rPr>
          <w:color w:val="000000" w:themeColor="text1"/>
          <w:sz w:val="24"/>
          <w:szCs w:val="24"/>
        </w:rPr>
        <w:t xml:space="preserve"> </w:t>
      </w:r>
    </w:p>
    <w:p w:rsidR="00F76C1D" w:rsidRDefault="00F76C1D">
      <w:pPr>
        <w:shd w:val="clear" w:color="auto" w:fill="FFFFFF" w:themeFill="background1"/>
        <w:jc w:val="center"/>
        <w:rPr>
          <w:rFonts w:eastAsiaTheme="minorHAnsi"/>
          <w:iCs/>
          <w:color w:val="000000" w:themeColor="text1"/>
          <w:sz w:val="24"/>
          <w:szCs w:val="24"/>
        </w:rPr>
      </w:pPr>
    </w:p>
    <w:p w:rsidR="00F76C1D" w:rsidRDefault="001E0AD0">
      <w:pPr>
        <w:shd w:val="clear" w:color="auto" w:fill="FFFFFF" w:themeFill="background1"/>
        <w:jc w:val="center"/>
        <w:rPr>
          <w:rFonts w:eastAsiaTheme="minorHAnsi"/>
          <w:iCs/>
          <w:color w:val="000000" w:themeColor="text1"/>
          <w:sz w:val="24"/>
          <w:szCs w:val="24"/>
        </w:rPr>
      </w:pPr>
      <w:r>
        <w:rPr>
          <w:rFonts w:eastAsiaTheme="minorHAnsi"/>
          <w:iCs/>
          <w:color w:val="000000" w:themeColor="text1"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F76C1D" w:rsidRDefault="001E0AD0">
      <w:pPr>
        <w:shd w:val="clear" w:color="auto" w:fill="FFFFFF" w:themeFill="background1"/>
        <w:ind w:firstLine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Профилактика правонарушений на территории города Урай» на 2018-2030 годы</w:t>
      </w:r>
    </w:p>
    <w:p w:rsidR="00F76C1D" w:rsidRDefault="00F76C1D">
      <w:pPr>
        <w:shd w:val="clear" w:color="auto" w:fill="FFFFFF" w:themeFill="background1"/>
        <w:ind w:firstLine="567"/>
        <w:jc w:val="center"/>
        <w:rPr>
          <w:color w:val="000000" w:themeColor="text1"/>
          <w:sz w:val="24"/>
          <w:szCs w:val="24"/>
        </w:rPr>
      </w:pPr>
    </w:p>
    <w:p w:rsidR="00F76C1D" w:rsidRDefault="00F76C1D">
      <w:pPr>
        <w:shd w:val="clear" w:color="auto" w:fill="FFFFFF" w:themeFill="background1"/>
        <w:jc w:val="center"/>
        <w:rPr>
          <w:rFonts w:eastAsiaTheme="minorHAnsi"/>
          <w:iCs/>
          <w:color w:val="000000" w:themeColor="text1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4"/>
        <w:gridCol w:w="4450"/>
        <w:gridCol w:w="1282"/>
        <w:gridCol w:w="1277"/>
        <w:gridCol w:w="5552"/>
        <w:gridCol w:w="1846"/>
      </w:tblGrid>
      <w:tr w:rsidR="00F76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 xml:space="preserve">Значение результата 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  <w:vertAlign w:val="superscript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6</w:t>
            </w: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pStyle w:val="ConsPlusNormal"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21,8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Подпрограмма 1. «Профилактика пр</w:t>
            </w:r>
            <w:r>
              <w:rPr>
                <w:color w:val="000000" w:themeColor="text1"/>
              </w:rPr>
              <w:t>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148 632,7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тыс. рублей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административных правонарушений, предусмотренных ст.ст.12.9, 12.12, 12.19 КоАП РФ, выявленных с помощью технических средств фото-, видеофиксации</w:t>
            </w:r>
            <w:r>
              <w:rPr>
                <w:color w:val="000000" w:themeColor="text1"/>
              </w:rPr>
              <w:t>, работающих в автоматическом режиме, в общем количестве таких правонарушений</w:t>
            </w:r>
            <w:r>
              <w:rPr>
                <w:rStyle w:val="aff9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58,8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3,7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>(на 100 тыс. населения)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52 (шт.)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1,1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1556,2 (ед.)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Уровень преступности на улицах и в общественных местах (число 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305,9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 xml:space="preserve"> (ед.)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3497,0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тыс.рублей</w:t>
            </w:r>
          </w:p>
          <w:p w:rsidR="00F76C1D" w:rsidRDefault="00F76C1D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Уровень первичной заболеваемости пагубным употреблением ненаркотических психоактивных веществ среди несовершеннолетних 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>(на 100 тыс. человек населения)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8,5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заболеваемость наркоманией и обращаемость лиц, употребляющих наркотики с вредными последствиями </w:t>
            </w:r>
            <w:r>
              <w:rPr>
                <w:rFonts w:eastAsiaTheme="minorHAnsi"/>
                <w:iCs/>
                <w:color w:val="000000" w:themeColor="text1"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130,2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1D" w:rsidRDefault="00F76C1D">
            <w:pPr>
              <w:shd w:val="clear" w:color="auto" w:fill="FFFFFF" w:themeFill="background1"/>
              <w:rPr>
                <w:rFonts w:eastAsiaTheme="minorHAnsi"/>
                <w:iCs/>
                <w:color w:val="FF0000"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2030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Подпрограмма 3. «Участие в профилактике терроризма, а также минимизации и (или) ликвидации последствий проявлений терроризма»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3 192,7</w:t>
            </w:r>
          </w:p>
          <w:p w:rsidR="00F76C1D" w:rsidRDefault="001E0AD0">
            <w:pPr>
              <w:shd w:val="clear" w:color="auto" w:fill="FFFFFF" w:themeFill="background1"/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тыс.рублей</w:t>
            </w:r>
          </w:p>
        </w:tc>
      </w:tr>
      <w:tr w:rsidR="00F76C1D">
        <w:trPr>
          <w:trHeight w:val="276"/>
        </w:trPr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12</w:t>
            </w:r>
          </w:p>
        </w:tc>
        <w:tc>
          <w:tcPr>
            <w:tcW w:w="0" w:type="auto"/>
          </w:tcPr>
          <w:p w:rsidR="00F76C1D" w:rsidRDefault="001E0AD0">
            <w:pPr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88,2 (%)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1 747,2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тыс.рублей</w:t>
            </w:r>
          </w:p>
        </w:tc>
      </w:tr>
      <w:tr w:rsidR="00F76C1D">
        <w:trPr>
          <w:trHeight w:val="276"/>
        </w:trPr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13</w:t>
            </w:r>
          </w:p>
        </w:tc>
        <w:tc>
          <w:tcPr>
            <w:tcW w:w="0" w:type="auto"/>
          </w:tcPr>
          <w:p w:rsidR="00F76C1D" w:rsidRDefault="001E0AD0">
            <w:pPr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>
              <w:rPr>
                <w:rStyle w:val="aff9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95,0 (%)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</w:t>
            </w:r>
            <w:r>
              <w:rPr>
                <w:color w:val="000000" w:themeColor="text1"/>
              </w:rPr>
              <w:t>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913,2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тыс.рублей</w:t>
            </w:r>
          </w:p>
        </w:tc>
      </w:tr>
      <w:tr w:rsidR="00F76C1D">
        <w:trPr>
          <w:trHeight w:val="276"/>
        </w:trPr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14</w:t>
            </w:r>
          </w:p>
        </w:tc>
        <w:tc>
          <w:tcPr>
            <w:tcW w:w="0" w:type="auto"/>
          </w:tcPr>
          <w:p w:rsidR="00F76C1D" w:rsidRDefault="001E0AD0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граждан, положительно оценивающих состояние межнациональных отношений</w:t>
            </w:r>
            <w:r>
              <w:rPr>
                <w:rStyle w:val="aff9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94,2 (%)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15</w:t>
            </w:r>
          </w:p>
        </w:tc>
        <w:tc>
          <w:tcPr>
            <w:tcW w:w="0" w:type="auto"/>
          </w:tcPr>
          <w:p w:rsidR="00F76C1D" w:rsidRDefault="001E0AD0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0,248 (тысяч человек)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F76C1D">
        <w:trPr>
          <w:trHeight w:val="276"/>
        </w:trPr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16</w:t>
            </w:r>
          </w:p>
        </w:tc>
        <w:tc>
          <w:tcPr>
            <w:tcW w:w="0" w:type="auto"/>
          </w:tcPr>
          <w:p w:rsidR="00F76C1D" w:rsidRDefault="001E0AD0">
            <w:pPr>
              <w:rPr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Численность участников мероприятий, направленных на этнокультурное развитие на</w:t>
            </w:r>
            <w:r>
              <w:rPr>
                <w:rFonts w:eastAsia="Calibri"/>
                <w:color w:val="000000" w:themeColor="text1"/>
              </w:rPr>
              <w:t xml:space="preserve">родов России, проживающих на территории города Урай 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0,285 (тысяч человек)</w:t>
            </w:r>
          </w:p>
        </w:tc>
        <w:tc>
          <w:tcPr>
            <w:tcW w:w="0" w:type="auto"/>
          </w:tcPr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2023</w:t>
            </w:r>
          </w:p>
          <w:p w:rsidR="00F76C1D" w:rsidRDefault="001E0AD0">
            <w:pPr>
              <w:jc w:val="center"/>
              <w:rPr>
                <w:rFonts w:eastAsiaTheme="minorHAnsi"/>
                <w:iCs/>
                <w:color w:val="000000" w:themeColor="text1"/>
              </w:rPr>
            </w:pPr>
            <w:r>
              <w:rPr>
                <w:rFonts w:eastAsiaTheme="minorHAnsi"/>
                <w:iCs/>
                <w:color w:val="000000" w:themeColor="text1"/>
                <w:lang w:eastAsia="en-US"/>
              </w:rPr>
              <w:t>год</w:t>
            </w: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</w:tcPr>
          <w:p w:rsidR="00F76C1D" w:rsidRDefault="00F76C1D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F76C1D" w:rsidRDefault="001E0AD0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F76C1D">
      <w:pgSz w:w="15840" w:h="12240" w:orient="landscape"/>
      <w:pgMar w:top="1418" w:right="568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1D" w:rsidRDefault="001E0AD0">
      <w:r>
        <w:separator/>
      </w:r>
    </w:p>
  </w:endnote>
  <w:endnote w:type="continuationSeparator" w:id="0">
    <w:p w:rsidR="00F76C1D" w:rsidRDefault="001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1D" w:rsidRDefault="001E0AD0">
      <w:r>
        <w:separator/>
      </w:r>
    </w:p>
  </w:footnote>
  <w:footnote w:type="continuationSeparator" w:id="0">
    <w:p w:rsidR="00F76C1D" w:rsidRDefault="001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07A"/>
    <w:multiLevelType w:val="hybridMultilevel"/>
    <w:tmpl w:val="A60A59D8"/>
    <w:lvl w:ilvl="0" w:tplc="1C5652C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88E7218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5BDA425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AC1C3B36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64E4AA4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7E6CDBE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7DEC38A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9F40EA04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51E66F3A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045F6A88"/>
    <w:multiLevelType w:val="hybridMultilevel"/>
    <w:tmpl w:val="480E928C"/>
    <w:lvl w:ilvl="0" w:tplc="6ADCF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BAE3946">
      <w:start w:val="1"/>
      <w:numFmt w:val="lowerLetter"/>
      <w:lvlText w:val="%2."/>
      <w:lvlJc w:val="left"/>
      <w:pPr>
        <w:ind w:left="1789" w:hanging="360"/>
      </w:pPr>
    </w:lvl>
    <w:lvl w:ilvl="2" w:tplc="82B4B218">
      <w:start w:val="1"/>
      <w:numFmt w:val="lowerRoman"/>
      <w:lvlText w:val="%3."/>
      <w:lvlJc w:val="right"/>
      <w:pPr>
        <w:ind w:left="2509" w:hanging="180"/>
      </w:pPr>
    </w:lvl>
    <w:lvl w:ilvl="3" w:tplc="F7089518">
      <w:start w:val="1"/>
      <w:numFmt w:val="decimal"/>
      <w:lvlText w:val="%4."/>
      <w:lvlJc w:val="left"/>
      <w:pPr>
        <w:ind w:left="3229" w:hanging="360"/>
      </w:pPr>
    </w:lvl>
    <w:lvl w:ilvl="4" w:tplc="4552E01E">
      <w:start w:val="1"/>
      <w:numFmt w:val="lowerLetter"/>
      <w:lvlText w:val="%5."/>
      <w:lvlJc w:val="left"/>
      <w:pPr>
        <w:ind w:left="3949" w:hanging="360"/>
      </w:pPr>
    </w:lvl>
    <w:lvl w:ilvl="5" w:tplc="8AF8E346">
      <w:start w:val="1"/>
      <w:numFmt w:val="lowerRoman"/>
      <w:lvlText w:val="%6."/>
      <w:lvlJc w:val="right"/>
      <w:pPr>
        <w:ind w:left="4669" w:hanging="180"/>
      </w:pPr>
    </w:lvl>
    <w:lvl w:ilvl="6" w:tplc="A91C0A76">
      <w:start w:val="1"/>
      <w:numFmt w:val="decimal"/>
      <w:lvlText w:val="%7."/>
      <w:lvlJc w:val="left"/>
      <w:pPr>
        <w:ind w:left="5389" w:hanging="360"/>
      </w:pPr>
    </w:lvl>
    <w:lvl w:ilvl="7" w:tplc="B0088E3A">
      <w:start w:val="1"/>
      <w:numFmt w:val="lowerLetter"/>
      <w:lvlText w:val="%8."/>
      <w:lvlJc w:val="left"/>
      <w:pPr>
        <w:ind w:left="6109" w:hanging="360"/>
      </w:pPr>
    </w:lvl>
    <w:lvl w:ilvl="8" w:tplc="D9EE3F5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B5D01"/>
    <w:multiLevelType w:val="hybridMultilevel"/>
    <w:tmpl w:val="80862F78"/>
    <w:lvl w:ilvl="0" w:tplc="8800E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1022366">
      <w:start w:val="1"/>
      <w:numFmt w:val="lowerLetter"/>
      <w:lvlText w:val="%2."/>
      <w:lvlJc w:val="left"/>
      <w:pPr>
        <w:ind w:left="1647" w:hanging="360"/>
      </w:pPr>
    </w:lvl>
    <w:lvl w:ilvl="2" w:tplc="61E6423E">
      <w:start w:val="1"/>
      <w:numFmt w:val="lowerRoman"/>
      <w:lvlText w:val="%3."/>
      <w:lvlJc w:val="right"/>
      <w:pPr>
        <w:ind w:left="2367" w:hanging="180"/>
      </w:pPr>
    </w:lvl>
    <w:lvl w:ilvl="3" w:tplc="9AD213DA">
      <w:start w:val="1"/>
      <w:numFmt w:val="decimal"/>
      <w:lvlText w:val="%4."/>
      <w:lvlJc w:val="left"/>
      <w:pPr>
        <w:ind w:left="3087" w:hanging="360"/>
      </w:pPr>
    </w:lvl>
    <w:lvl w:ilvl="4" w:tplc="F38AAA36">
      <w:start w:val="1"/>
      <w:numFmt w:val="lowerLetter"/>
      <w:lvlText w:val="%5."/>
      <w:lvlJc w:val="left"/>
      <w:pPr>
        <w:ind w:left="3807" w:hanging="360"/>
      </w:pPr>
    </w:lvl>
    <w:lvl w:ilvl="5" w:tplc="82961E8C">
      <w:start w:val="1"/>
      <w:numFmt w:val="lowerRoman"/>
      <w:lvlText w:val="%6."/>
      <w:lvlJc w:val="right"/>
      <w:pPr>
        <w:ind w:left="4527" w:hanging="180"/>
      </w:pPr>
    </w:lvl>
    <w:lvl w:ilvl="6" w:tplc="5ADAC0B0">
      <w:start w:val="1"/>
      <w:numFmt w:val="decimal"/>
      <w:lvlText w:val="%7."/>
      <w:lvlJc w:val="left"/>
      <w:pPr>
        <w:ind w:left="5247" w:hanging="360"/>
      </w:pPr>
    </w:lvl>
    <w:lvl w:ilvl="7" w:tplc="B1827CB4">
      <w:start w:val="1"/>
      <w:numFmt w:val="lowerLetter"/>
      <w:lvlText w:val="%8."/>
      <w:lvlJc w:val="left"/>
      <w:pPr>
        <w:ind w:left="5967" w:hanging="360"/>
      </w:pPr>
    </w:lvl>
    <w:lvl w:ilvl="8" w:tplc="8D544E3C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3C0194"/>
    <w:multiLevelType w:val="hybridMultilevel"/>
    <w:tmpl w:val="68F88622"/>
    <w:lvl w:ilvl="0" w:tplc="4A1C60C4">
      <w:start w:val="1"/>
      <w:numFmt w:val="decimal"/>
      <w:lvlText w:val="%1."/>
      <w:lvlJc w:val="left"/>
      <w:pPr>
        <w:ind w:left="720" w:hanging="360"/>
      </w:pPr>
    </w:lvl>
    <w:lvl w:ilvl="1" w:tplc="940C0BF2">
      <w:start w:val="1"/>
      <w:numFmt w:val="lowerLetter"/>
      <w:lvlText w:val="%2."/>
      <w:lvlJc w:val="left"/>
      <w:pPr>
        <w:ind w:left="1440" w:hanging="360"/>
      </w:pPr>
    </w:lvl>
    <w:lvl w:ilvl="2" w:tplc="9FFE84C8">
      <w:start w:val="1"/>
      <w:numFmt w:val="lowerRoman"/>
      <w:lvlText w:val="%3."/>
      <w:lvlJc w:val="right"/>
      <w:pPr>
        <w:ind w:left="2160" w:hanging="180"/>
      </w:pPr>
    </w:lvl>
    <w:lvl w:ilvl="3" w:tplc="63AAF02C">
      <w:start w:val="1"/>
      <w:numFmt w:val="decimal"/>
      <w:lvlText w:val="%4."/>
      <w:lvlJc w:val="left"/>
      <w:pPr>
        <w:ind w:left="2880" w:hanging="360"/>
      </w:pPr>
    </w:lvl>
    <w:lvl w:ilvl="4" w:tplc="55E256D6">
      <w:start w:val="1"/>
      <w:numFmt w:val="lowerLetter"/>
      <w:lvlText w:val="%5."/>
      <w:lvlJc w:val="left"/>
      <w:pPr>
        <w:ind w:left="3600" w:hanging="360"/>
      </w:pPr>
    </w:lvl>
    <w:lvl w:ilvl="5" w:tplc="E0781C9A">
      <w:start w:val="1"/>
      <w:numFmt w:val="lowerRoman"/>
      <w:lvlText w:val="%6."/>
      <w:lvlJc w:val="right"/>
      <w:pPr>
        <w:ind w:left="4320" w:hanging="180"/>
      </w:pPr>
    </w:lvl>
    <w:lvl w:ilvl="6" w:tplc="A192EF38">
      <w:start w:val="1"/>
      <w:numFmt w:val="decimal"/>
      <w:lvlText w:val="%7."/>
      <w:lvlJc w:val="left"/>
      <w:pPr>
        <w:ind w:left="5040" w:hanging="360"/>
      </w:pPr>
    </w:lvl>
    <w:lvl w:ilvl="7" w:tplc="D0B68710">
      <w:start w:val="1"/>
      <w:numFmt w:val="lowerLetter"/>
      <w:lvlText w:val="%8."/>
      <w:lvlJc w:val="left"/>
      <w:pPr>
        <w:ind w:left="5760" w:hanging="360"/>
      </w:pPr>
    </w:lvl>
    <w:lvl w:ilvl="8" w:tplc="0EBA3D1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D50D9"/>
    <w:multiLevelType w:val="hybridMultilevel"/>
    <w:tmpl w:val="A5C62F1A"/>
    <w:lvl w:ilvl="0" w:tplc="43767862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1EC0D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8C7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A4A4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B8E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7A4D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38B1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3C7C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7EC9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A106832"/>
    <w:multiLevelType w:val="multilevel"/>
    <w:tmpl w:val="61B25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6">
    <w:nsid w:val="2A942ACE"/>
    <w:multiLevelType w:val="hybridMultilevel"/>
    <w:tmpl w:val="BCE060C8"/>
    <w:lvl w:ilvl="0" w:tplc="4418AE1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F9EEAD6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636E4C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B66853E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E6A5BEE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9006D54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BB927F3C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AC4C89E0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11278B4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2E8C6380"/>
    <w:multiLevelType w:val="multilevel"/>
    <w:tmpl w:val="179E4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D27932"/>
    <w:multiLevelType w:val="hybridMultilevel"/>
    <w:tmpl w:val="6E704116"/>
    <w:lvl w:ilvl="0" w:tplc="6BB44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91E97EC">
      <w:start w:val="1"/>
      <w:numFmt w:val="lowerLetter"/>
      <w:lvlText w:val="%2."/>
      <w:lvlJc w:val="left"/>
      <w:pPr>
        <w:ind w:left="1647" w:hanging="360"/>
      </w:pPr>
    </w:lvl>
    <w:lvl w:ilvl="2" w:tplc="B58C6D32">
      <w:start w:val="1"/>
      <w:numFmt w:val="lowerRoman"/>
      <w:lvlText w:val="%3."/>
      <w:lvlJc w:val="right"/>
      <w:pPr>
        <w:ind w:left="2367" w:hanging="180"/>
      </w:pPr>
    </w:lvl>
    <w:lvl w:ilvl="3" w:tplc="98989A70">
      <w:start w:val="1"/>
      <w:numFmt w:val="decimal"/>
      <w:lvlText w:val="%4."/>
      <w:lvlJc w:val="left"/>
      <w:pPr>
        <w:ind w:left="3087" w:hanging="360"/>
      </w:pPr>
    </w:lvl>
    <w:lvl w:ilvl="4" w:tplc="4A424C14">
      <w:start w:val="1"/>
      <w:numFmt w:val="lowerLetter"/>
      <w:lvlText w:val="%5."/>
      <w:lvlJc w:val="left"/>
      <w:pPr>
        <w:ind w:left="3807" w:hanging="360"/>
      </w:pPr>
    </w:lvl>
    <w:lvl w:ilvl="5" w:tplc="EB6E8A9C">
      <w:start w:val="1"/>
      <w:numFmt w:val="lowerRoman"/>
      <w:lvlText w:val="%6."/>
      <w:lvlJc w:val="right"/>
      <w:pPr>
        <w:ind w:left="4527" w:hanging="180"/>
      </w:pPr>
    </w:lvl>
    <w:lvl w:ilvl="6" w:tplc="1F0C8116">
      <w:start w:val="1"/>
      <w:numFmt w:val="decimal"/>
      <w:lvlText w:val="%7."/>
      <w:lvlJc w:val="left"/>
      <w:pPr>
        <w:ind w:left="5247" w:hanging="360"/>
      </w:pPr>
    </w:lvl>
    <w:lvl w:ilvl="7" w:tplc="C046D3D6">
      <w:start w:val="1"/>
      <w:numFmt w:val="lowerLetter"/>
      <w:lvlText w:val="%8."/>
      <w:lvlJc w:val="left"/>
      <w:pPr>
        <w:ind w:left="5967" w:hanging="360"/>
      </w:pPr>
    </w:lvl>
    <w:lvl w:ilvl="8" w:tplc="6508659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2461DA"/>
    <w:multiLevelType w:val="hybridMultilevel"/>
    <w:tmpl w:val="47865A0E"/>
    <w:lvl w:ilvl="0" w:tplc="28D869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96001AEE">
      <w:start w:val="1"/>
      <w:numFmt w:val="lowerLetter"/>
      <w:lvlText w:val="%2."/>
      <w:lvlJc w:val="left"/>
      <w:pPr>
        <w:ind w:left="1647" w:hanging="360"/>
      </w:pPr>
    </w:lvl>
    <w:lvl w:ilvl="2" w:tplc="77FEA576">
      <w:start w:val="1"/>
      <w:numFmt w:val="lowerRoman"/>
      <w:lvlText w:val="%3."/>
      <w:lvlJc w:val="right"/>
      <w:pPr>
        <w:ind w:left="2367" w:hanging="180"/>
      </w:pPr>
    </w:lvl>
    <w:lvl w:ilvl="3" w:tplc="43DCBFF8">
      <w:start w:val="1"/>
      <w:numFmt w:val="decimal"/>
      <w:lvlText w:val="%4."/>
      <w:lvlJc w:val="left"/>
      <w:pPr>
        <w:ind w:left="3087" w:hanging="360"/>
      </w:pPr>
    </w:lvl>
    <w:lvl w:ilvl="4" w:tplc="14A4526A">
      <w:start w:val="1"/>
      <w:numFmt w:val="lowerLetter"/>
      <w:lvlText w:val="%5."/>
      <w:lvlJc w:val="left"/>
      <w:pPr>
        <w:ind w:left="3807" w:hanging="360"/>
      </w:pPr>
    </w:lvl>
    <w:lvl w:ilvl="5" w:tplc="2AC2989E">
      <w:start w:val="1"/>
      <w:numFmt w:val="lowerRoman"/>
      <w:lvlText w:val="%6."/>
      <w:lvlJc w:val="right"/>
      <w:pPr>
        <w:ind w:left="4527" w:hanging="180"/>
      </w:pPr>
    </w:lvl>
    <w:lvl w:ilvl="6" w:tplc="5D1C6C98">
      <w:start w:val="1"/>
      <w:numFmt w:val="decimal"/>
      <w:lvlText w:val="%7."/>
      <w:lvlJc w:val="left"/>
      <w:pPr>
        <w:ind w:left="5247" w:hanging="360"/>
      </w:pPr>
    </w:lvl>
    <w:lvl w:ilvl="7" w:tplc="98CE984C">
      <w:start w:val="1"/>
      <w:numFmt w:val="lowerLetter"/>
      <w:lvlText w:val="%8."/>
      <w:lvlJc w:val="left"/>
      <w:pPr>
        <w:ind w:left="5967" w:hanging="360"/>
      </w:pPr>
    </w:lvl>
    <w:lvl w:ilvl="8" w:tplc="3F3EAC5A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20684D"/>
    <w:multiLevelType w:val="hybridMultilevel"/>
    <w:tmpl w:val="6354E952"/>
    <w:lvl w:ilvl="0" w:tplc="8A880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7859C2">
      <w:start w:val="1"/>
      <w:numFmt w:val="lowerLetter"/>
      <w:lvlText w:val="%2."/>
      <w:lvlJc w:val="left"/>
      <w:pPr>
        <w:ind w:left="1647" w:hanging="360"/>
      </w:pPr>
    </w:lvl>
    <w:lvl w:ilvl="2" w:tplc="D6480D5A">
      <w:start w:val="1"/>
      <w:numFmt w:val="lowerRoman"/>
      <w:lvlText w:val="%3."/>
      <w:lvlJc w:val="right"/>
      <w:pPr>
        <w:ind w:left="2367" w:hanging="180"/>
      </w:pPr>
    </w:lvl>
    <w:lvl w:ilvl="3" w:tplc="B37C470C">
      <w:start w:val="1"/>
      <w:numFmt w:val="decimal"/>
      <w:lvlText w:val="%4."/>
      <w:lvlJc w:val="left"/>
      <w:pPr>
        <w:ind w:left="3087" w:hanging="360"/>
      </w:pPr>
    </w:lvl>
    <w:lvl w:ilvl="4" w:tplc="2D5CA634">
      <w:start w:val="1"/>
      <w:numFmt w:val="lowerLetter"/>
      <w:lvlText w:val="%5."/>
      <w:lvlJc w:val="left"/>
      <w:pPr>
        <w:ind w:left="3807" w:hanging="360"/>
      </w:pPr>
    </w:lvl>
    <w:lvl w:ilvl="5" w:tplc="9D761FEC">
      <w:start w:val="1"/>
      <w:numFmt w:val="lowerRoman"/>
      <w:lvlText w:val="%6."/>
      <w:lvlJc w:val="right"/>
      <w:pPr>
        <w:ind w:left="4527" w:hanging="180"/>
      </w:pPr>
    </w:lvl>
    <w:lvl w:ilvl="6" w:tplc="2A9E65DE">
      <w:start w:val="1"/>
      <w:numFmt w:val="decimal"/>
      <w:lvlText w:val="%7."/>
      <w:lvlJc w:val="left"/>
      <w:pPr>
        <w:ind w:left="5247" w:hanging="360"/>
      </w:pPr>
    </w:lvl>
    <w:lvl w:ilvl="7" w:tplc="6C461A90">
      <w:start w:val="1"/>
      <w:numFmt w:val="lowerLetter"/>
      <w:lvlText w:val="%8."/>
      <w:lvlJc w:val="left"/>
      <w:pPr>
        <w:ind w:left="5967" w:hanging="360"/>
      </w:pPr>
    </w:lvl>
    <w:lvl w:ilvl="8" w:tplc="6E3C904C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7D1F50"/>
    <w:multiLevelType w:val="hybridMultilevel"/>
    <w:tmpl w:val="0EE47F2C"/>
    <w:lvl w:ilvl="0" w:tplc="32CC1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C4AC664">
      <w:start w:val="1"/>
      <w:numFmt w:val="lowerLetter"/>
      <w:lvlText w:val="%2."/>
      <w:lvlJc w:val="left"/>
      <w:pPr>
        <w:ind w:left="1647" w:hanging="360"/>
      </w:pPr>
    </w:lvl>
    <w:lvl w:ilvl="2" w:tplc="9624599C">
      <w:start w:val="1"/>
      <w:numFmt w:val="lowerRoman"/>
      <w:lvlText w:val="%3."/>
      <w:lvlJc w:val="right"/>
      <w:pPr>
        <w:ind w:left="2367" w:hanging="180"/>
      </w:pPr>
    </w:lvl>
    <w:lvl w:ilvl="3" w:tplc="1930C418">
      <w:start w:val="1"/>
      <w:numFmt w:val="decimal"/>
      <w:lvlText w:val="%4."/>
      <w:lvlJc w:val="left"/>
      <w:pPr>
        <w:ind w:left="3087" w:hanging="360"/>
      </w:pPr>
    </w:lvl>
    <w:lvl w:ilvl="4" w:tplc="7924D7E8">
      <w:start w:val="1"/>
      <w:numFmt w:val="lowerLetter"/>
      <w:lvlText w:val="%5."/>
      <w:lvlJc w:val="left"/>
      <w:pPr>
        <w:ind w:left="3807" w:hanging="360"/>
      </w:pPr>
    </w:lvl>
    <w:lvl w:ilvl="5" w:tplc="79204D7E">
      <w:start w:val="1"/>
      <w:numFmt w:val="lowerRoman"/>
      <w:lvlText w:val="%6."/>
      <w:lvlJc w:val="right"/>
      <w:pPr>
        <w:ind w:left="4527" w:hanging="180"/>
      </w:pPr>
    </w:lvl>
    <w:lvl w:ilvl="6" w:tplc="677EAA06">
      <w:start w:val="1"/>
      <w:numFmt w:val="decimal"/>
      <w:lvlText w:val="%7."/>
      <w:lvlJc w:val="left"/>
      <w:pPr>
        <w:ind w:left="5247" w:hanging="360"/>
      </w:pPr>
    </w:lvl>
    <w:lvl w:ilvl="7" w:tplc="2AC644FC">
      <w:start w:val="1"/>
      <w:numFmt w:val="lowerLetter"/>
      <w:lvlText w:val="%8."/>
      <w:lvlJc w:val="left"/>
      <w:pPr>
        <w:ind w:left="5967" w:hanging="360"/>
      </w:pPr>
    </w:lvl>
    <w:lvl w:ilvl="8" w:tplc="E93407CA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7E4460"/>
    <w:multiLevelType w:val="hybridMultilevel"/>
    <w:tmpl w:val="AB5EE7E0"/>
    <w:lvl w:ilvl="0" w:tplc="32D6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E0BD20">
      <w:start w:val="1"/>
      <w:numFmt w:val="lowerLetter"/>
      <w:lvlText w:val="%2."/>
      <w:lvlJc w:val="left"/>
      <w:pPr>
        <w:ind w:left="1647" w:hanging="360"/>
      </w:pPr>
    </w:lvl>
    <w:lvl w:ilvl="2" w:tplc="1472D814">
      <w:start w:val="1"/>
      <w:numFmt w:val="lowerRoman"/>
      <w:lvlText w:val="%3."/>
      <w:lvlJc w:val="right"/>
      <w:pPr>
        <w:ind w:left="2367" w:hanging="180"/>
      </w:pPr>
    </w:lvl>
    <w:lvl w:ilvl="3" w:tplc="2EC6CA72">
      <w:start w:val="1"/>
      <w:numFmt w:val="decimal"/>
      <w:lvlText w:val="%4."/>
      <w:lvlJc w:val="left"/>
      <w:pPr>
        <w:ind w:left="3087" w:hanging="360"/>
      </w:pPr>
    </w:lvl>
    <w:lvl w:ilvl="4" w:tplc="314ECA7A">
      <w:start w:val="1"/>
      <w:numFmt w:val="lowerLetter"/>
      <w:lvlText w:val="%5."/>
      <w:lvlJc w:val="left"/>
      <w:pPr>
        <w:ind w:left="3807" w:hanging="360"/>
      </w:pPr>
    </w:lvl>
    <w:lvl w:ilvl="5" w:tplc="4C2C8ED0">
      <w:start w:val="1"/>
      <w:numFmt w:val="lowerRoman"/>
      <w:lvlText w:val="%6."/>
      <w:lvlJc w:val="right"/>
      <w:pPr>
        <w:ind w:left="4527" w:hanging="180"/>
      </w:pPr>
    </w:lvl>
    <w:lvl w:ilvl="6" w:tplc="2FFE7B42">
      <w:start w:val="1"/>
      <w:numFmt w:val="decimal"/>
      <w:lvlText w:val="%7."/>
      <w:lvlJc w:val="left"/>
      <w:pPr>
        <w:ind w:left="5247" w:hanging="360"/>
      </w:pPr>
    </w:lvl>
    <w:lvl w:ilvl="7" w:tplc="1994BEB2">
      <w:start w:val="1"/>
      <w:numFmt w:val="lowerLetter"/>
      <w:lvlText w:val="%8."/>
      <w:lvlJc w:val="left"/>
      <w:pPr>
        <w:ind w:left="5967" w:hanging="360"/>
      </w:pPr>
    </w:lvl>
    <w:lvl w:ilvl="8" w:tplc="232A79CA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09354F"/>
    <w:multiLevelType w:val="hybridMultilevel"/>
    <w:tmpl w:val="9FBC7C28"/>
    <w:lvl w:ilvl="0" w:tplc="9468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CE1B5E">
      <w:start w:val="1"/>
      <w:numFmt w:val="lowerLetter"/>
      <w:lvlText w:val="%2."/>
      <w:lvlJc w:val="left"/>
      <w:pPr>
        <w:ind w:left="1440" w:hanging="360"/>
      </w:pPr>
    </w:lvl>
    <w:lvl w:ilvl="2" w:tplc="6FE65AC4">
      <w:start w:val="1"/>
      <w:numFmt w:val="lowerRoman"/>
      <w:lvlText w:val="%3."/>
      <w:lvlJc w:val="right"/>
      <w:pPr>
        <w:ind w:left="2160" w:hanging="180"/>
      </w:pPr>
    </w:lvl>
    <w:lvl w:ilvl="3" w:tplc="97F881A2">
      <w:start w:val="1"/>
      <w:numFmt w:val="decimal"/>
      <w:lvlText w:val="%4."/>
      <w:lvlJc w:val="left"/>
      <w:pPr>
        <w:ind w:left="2880" w:hanging="360"/>
      </w:pPr>
    </w:lvl>
    <w:lvl w:ilvl="4" w:tplc="CD26A99A">
      <w:start w:val="1"/>
      <w:numFmt w:val="lowerLetter"/>
      <w:lvlText w:val="%5."/>
      <w:lvlJc w:val="left"/>
      <w:pPr>
        <w:ind w:left="3600" w:hanging="360"/>
      </w:pPr>
    </w:lvl>
    <w:lvl w:ilvl="5" w:tplc="12E64950">
      <w:start w:val="1"/>
      <w:numFmt w:val="lowerRoman"/>
      <w:lvlText w:val="%6."/>
      <w:lvlJc w:val="right"/>
      <w:pPr>
        <w:ind w:left="4320" w:hanging="180"/>
      </w:pPr>
    </w:lvl>
    <w:lvl w:ilvl="6" w:tplc="0FF6CA9E">
      <w:start w:val="1"/>
      <w:numFmt w:val="decimal"/>
      <w:lvlText w:val="%7."/>
      <w:lvlJc w:val="left"/>
      <w:pPr>
        <w:ind w:left="5040" w:hanging="360"/>
      </w:pPr>
    </w:lvl>
    <w:lvl w:ilvl="7" w:tplc="8FDEADA2">
      <w:start w:val="1"/>
      <w:numFmt w:val="lowerLetter"/>
      <w:lvlText w:val="%8."/>
      <w:lvlJc w:val="left"/>
      <w:pPr>
        <w:ind w:left="5760" w:hanging="360"/>
      </w:pPr>
    </w:lvl>
    <w:lvl w:ilvl="8" w:tplc="936C2D7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36C91"/>
    <w:multiLevelType w:val="multilevel"/>
    <w:tmpl w:val="E7507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6FE56B48"/>
    <w:multiLevelType w:val="hybridMultilevel"/>
    <w:tmpl w:val="E864F3DA"/>
    <w:lvl w:ilvl="0" w:tplc="9D9AC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D86E3E">
      <w:start w:val="1"/>
      <w:numFmt w:val="lowerLetter"/>
      <w:lvlText w:val="%2."/>
      <w:lvlJc w:val="left"/>
      <w:pPr>
        <w:ind w:left="1789" w:hanging="360"/>
      </w:pPr>
    </w:lvl>
    <w:lvl w:ilvl="2" w:tplc="BD562382">
      <w:start w:val="1"/>
      <w:numFmt w:val="lowerRoman"/>
      <w:lvlText w:val="%3."/>
      <w:lvlJc w:val="right"/>
      <w:pPr>
        <w:ind w:left="2509" w:hanging="180"/>
      </w:pPr>
    </w:lvl>
    <w:lvl w:ilvl="3" w:tplc="9D86A732">
      <w:start w:val="1"/>
      <w:numFmt w:val="decimal"/>
      <w:lvlText w:val="%4."/>
      <w:lvlJc w:val="left"/>
      <w:pPr>
        <w:ind w:left="3229" w:hanging="360"/>
      </w:pPr>
    </w:lvl>
    <w:lvl w:ilvl="4" w:tplc="CD4A2A8A">
      <w:start w:val="1"/>
      <w:numFmt w:val="lowerLetter"/>
      <w:lvlText w:val="%5."/>
      <w:lvlJc w:val="left"/>
      <w:pPr>
        <w:ind w:left="3949" w:hanging="360"/>
      </w:pPr>
    </w:lvl>
    <w:lvl w:ilvl="5" w:tplc="6BF2B000">
      <w:start w:val="1"/>
      <w:numFmt w:val="lowerRoman"/>
      <w:lvlText w:val="%6."/>
      <w:lvlJc w:val="right"/>
      <w:pPr>
        <w:ind w:left="4669" w:hanging="180"/>
      </w:pPr>
    </w:lvl>
    <w:lvl w:ilvl="6" w:tplc="7A7AFF0E">
      <w:start w:val="1"/>
      <w:numFmt w:val="decimal"/>
      <w:lvlText w:val="%7."/>
      <w:lvlJc w:val="left"/>
      <w:pPr>
        <w:ind w:left="5389" w:hanging="360"/>
      </w:pPr>
    </w:lvl>
    <w:lvl w:ilvl="7" w:tplc="43D6F9C0">
      <w:start w:val="1"/>
      <w:numFmt w:val="lowerLetter"/>
      <w:lvlText w:val="%8."/>
      <w:lvlJc w:val="left"/>
      <w:pPr>
        <w:ind w:left="6109" w:hanging="360"/>
      </w:pPr>
    </w:lvl>
    <w:lvl w:ilvl="8" w:tplc="CC382000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C3513"/>
    <w:multiLevelType w:val="hybridMultilevel"/>
    <w:tmpl w:val="A2AC4290"/>
    <w:lvl w:ilvl="0" w:tplc="18F24D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B3CF992">
      <w:start w:val="1"/>
      <w:numFmt w:val="lowerLetter"/>
      <w:lvlText w:val="%2."/>
      <w:lvlJc w:val="left"/>
      <w:pPr>
        <w:ind w:left="1789" w:hanging="360"/>
      </w:pPr>
    </w:lvl>
    <w:lvl w:ilvl="2" w:tplc="F5F2E0E0">
      <w:start w:val="1"/>
      <w:numFmt w:val="lowerRoman"/>
      <w:lvlText w:val="%3."/>
      <w:lvlJc w:val="right"/>
      <w:pPr>
        <w:ind w:left="2509" w:hanging="180"/>
      </w:pPr>
    </w:lvl>
    <w:lvl w:ilvl="3" w:tplc="8104D86E">
      <w:start w:val="1"/>
      <w:numFmt w:val="decimal"/>
      <w:lvlText w:val="%4."/>
      <w:lvlJc w:val="left"/>
      <w:pPr>
        <w:ind w:left="3229" w:hanging="360"/>
      </w:pPr>
    </w:lvl>
    <w:lvl w:ilvl="4" w:tplc="764CD464">
      <w:start w:val="1"/>
      <w:numFmt w:val="lowerLetter"/>
      <w:lvlText w:val="%5."/>
      <w:lvlJc w:val="left"/>
      <w:pPr>
        <w:ind w:left="3949" w:hanging="360"/>
      </w:pPr>
    </w:lvl>
    <w:lvl w:ilvl="5" w:tplc="A128E998">
      <w:start w:val="1"/>
      <w:numFmt w:val="lowerRoman"/>
      <w:lvlText w:val="%6."/>
      <w:lvlJc w:val="right"/>
      <w:pPr>
        <w:ind w:left="4669" w:hanging="180"/>
      </w:pPr>
    </w:lvl>
    <w:lvl w:ilvl="6" w:tplc="FB12691A">
      <w:start w:val="1"/>
      <w:numFmt w:val="decimal"/>
      <w:lvlText w:val="%7."/>
      <w:lvlJc w:val="left"/>
      <w:pPr>
        <w:ind w:left="5389" w:hanging="360"/>
      </w:pPr>
    </w:lvl>
    <w:lvl w:ilvl="7" w:tplc="81A4DC0A">
      <w:start w:val="1"/>
      <w:numFmt w:val="lowerLetter"/>
      <w:lvlText w:val="%8."/>
      <w:lvlJc w:val="left"/>
      <w:pPr>
        <w:ind w:left="6109" w:hanging="360"/>
      </w:pPr>
    </w:lvl>
    <w:lvl w:ilvl="8" w:tplc="0EA2A55E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2539D7"/>
    <w:multiLevelType w:val="hybridMultilevel"/>
    <w:tmpl w:val="48D47420"/>
    <w:lvl w:ilvl="0" w:tplc="9438CA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2AA3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0E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0F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CC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03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A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65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32865"/>
    <w:multiLevelType w:val="multilevel"/>
    <w:tmpl w:val="C4FA4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5"/>
  </w:num>
  <w:num w:numId="5">
    <w:abstractNumId w:val="18"/>
  </w:num>
  <w:num w:numId="6">
    <w:abstractNumId w:val="14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1D"/>
    <w:rsid w:val="001E0AD0"/>
    <w:rsid w:val="00F7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0"/>
    <w:link w:val="a5"/>
    <w:uiPriority w:val="99"/>
    <w:semiHidden/>
    <w:unhideWhenUsed/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1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sz w:val="32"/>
    </w:rPr>
  </w:style>
  <w:style w:type="character" w:customStyle="1" w:styleId="20">
    <w:name w:val="Заголовок 2 Знак"/>
    <w:basedOn w:val="a1"/>
    <w:link w:val="2"/>
    <w:rPr>
      <w:sz w:val="24"/>
    </w:rPr>
  </w:style>
  <w:style w:type="character" w:customStyle="1" w:styleId="30">
    <w:name w:val="Заголовок 3 Знак"/>
    <w:basedOn w:val="a1"/>
    <w:link w:val="3"/>
    <w:rPr>
      <w:sz w:val="24"/>
    </w:rPr>
  </w:style>
  <w:style w:type="character" w:customStyle="1" w:styleId="40">
    <w:name w:val="Заголовок 4 Знак"/>
    <w:basedOn w:val="a1"/>
    <w:link w:val="4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Pr>
      <w:rFonts w:ascii="Arial" w:hAnsi="Arial" w:cs="Arial"/>
      <w:sz w:val="22"/>
      <w:szCs w:val="22"/>
    </w:rPr>
  </w:style>
  <w:style w:type="paragraph" w:styleId="a9">
    <w:name w:val="Body Text Indent"/>
    <w:basedOn w:val="a0"/>
    <w:link w:val="aa"/>
    <w:pPr>
      <w:ind w:left="3828"/>
      <w:jc w:val="center"/>
    </w:pPr>
    <w:rPr>
      <w:sz w:val="32"/>
    </w:rPr>
  </w:style>
  <w:style w:type="character" w:customStyle="1" w:styleId="aa">
    <w:name w:val="Основной текст с отступом Знак"/>
    <w:basedOn w:val="a1"/>
    <w:link w:val="a9"/>
    <w:rPr>
      <w:sz w:val="32"/>
    </w:rPr>
  </w:style>
  <w:style w:type="paragraph" w:styleId="ab">
    <w:name w:val="caption"/>
    <w:basedOn w:val="a0"/>
    <w:next w:val="a0"/>
    <w:qFormat/>
    <w:pPr>
      <w:jc w:val="center"/>
    </w:pPr>
    <w:rPr>
      <w:b/>
      <w:sz w:val="32"/>
    </w:rPr>
  </w:style>
  <w:style w:type="paragraph" w:styleId="ac">
    <w:name w:val="Body Text"/>
    <w:basedOn w:val="a0"/>
    <w:link w:val="ad"/>
    <w:pPr>
      <w:jc w:val="both"/>
    </w:pPr>
    <w:rPr>
      <w:sz w:val="24"/>
    </w:rPr>
  </w:style>
  <w:style w:type="character" w:customStyle="1" w:styleId="ad">
    <w:name w:val="Основной текст Знак"/>
    <w:basedOn w:val="a1"/>
    <w:link w:val="ac"/>
    <w:rPr>
      <w:sz w:val="24"/>
    </w:rPr>
  </w:style>
  <w:style w:type="paragraph" w:styleId="32">
    <w:name w:val="Body Text 3"/>
    <w:basedOn w:val="a0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sz w:val="16"/>
      <w:szCs w:val="16"/>
    </w:rPr>
  </w:style>
  <w:style w:type="paragraph" w:styleId="ae">
    <w:name w:val="Title"/>
    <w:basedOn w:val="a0"/>
    <w:link w:val="af"/>
    <w:qFormat/>
    <w:pPr>
      <w:jc w:val="center"/>
    </w:pPr>
    <w:rPr>
      <w:sz w:val="32"/>
    </w:rPr>
  </w:style>
  <w:style w:type="character" w:customStyle="1" w:styleId="af">
    <w:name w:val="Название Знак"/>
    <w:basedOn w:val="a1"/>
    <w:link w:val="ae"/>
    <w:rPr>
      <w:sz w:val="32"/>
    </w:rPr>
  </w:style>
  <w:style w:type="paragraph" w:styleId="22">
    <w:name w:val="Body Text 2"/>
    <w:basedOn w:val="a0"/>
    <w:link w:val="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</w:style>
  <w:style w:type="table" w:styleId="af0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</w:style>
  <w:style w:type="paragraph" w:styleId="af1">
    <w:name w:val="Balloon Text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Не вступил в силу"/>
    <w:basedOn w:val="a1"/>
    <w:rPr>
      <w:color w:val="008080"/>
      <w:sz w:val="20"/>
      <w:szCs w:val="20"/>
    </w:rPr>
  </w:style>
  <w:style w:type="paragraph" w:customStyle="1" w:styleId="26">
    <w:name w:val="2"/>
    <w:basedOn w:val="a0"/>
    <w:next w:val="af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4">
    <w:name w:val="Normal (Web)"/>
    <w:basedOn w:val="a0"/>
    <w:link w:val="af5"/>
    <w:rPr>
      <w:sz w:val="24"/>
      <w:szCs w:val="24"/>
    </w:rPr>
  </w:style>
  <w:style w:type="paragraph" w:styleId="34">
    <w:name w:val="Body Text Indent 3"/>
    <w:basedOn w:val="a0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Pr>
      <w:sz w:val="16"/>
      <w:szCs w:val="16"/>
    </w:rPr>
  </w:style>
  <w:style w:type="paragraph" w:customStyle="1" w:styleId="af6">
    <w:name w:val="Обычный отст"/>
    <w:basedOn w:val="a0"/>
    <w:pPr>
      <w:spacing w:before="60"/>
      <w:ind w:firstLine="425"/>
      <w:jc w:val="both"/>
    </w:pPr>
    <w:rPr>
      <w:sz w:val="26"/>
    </w:rPr>
  </w:style>
  <w:style w:type="paragraph" w:customStyle="1" w:styleId="af7">
    <w:name w:val="Уважаемый"/>
    <w:basedOn w:val="a0"/>
    <w:next w:val="a0"/>
    <w:pPr>
      <w:spacing w:before="840" w:after="240"/>
      <w:ind w:firstLine="425"/>
      <w:jc w:val="center"/>
    </w:pPr>
    <w:rPr>
      <w:sz w:val="28"/>
    </w:rPr>
  </w:style>
  <w:style w:type="paragraph" w:styleId="af8">
    <w:name w:val="Normal Indent"/>
    <w:basedOn w:val="a0"/>
    <w:pPr>
      <w:spacing w:before="60"/>
      <w:ind w:left="720" w:firstLine="425"/>
      <w:jc w:val="both"/>
    </w:pPr>
    <w:rPr>
      <w:sz w:val="26"/>
    </w:rPr>
  </w:style>
  <w:style w:type="paragraph" w:styleId="af9">
    <w:name w:val="Block Text"/>
    <w:basedOn w:val="a0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a">
    <w:name w:val="header"/>
    <w:basedOn w:val="a0"/>
    <w:link w:val="afb"/>
    <w:uiPriority w:val="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b">
    <w:name w:val="Верхний колонтитул Знак"/>
    <w:basedOn w:val="a1"/>
    <w:link w:val="afa"/>
    <w:uiPriority w:val="99"/>
    <w:rPr>
      <w:sz w:val="26"/>
    </w:rPr>
  </w:style>
  <w:style w:type="paragraph" w:styleId="afc">
    <w:name w:val="footer"/>
    <w:basedOn w:val="a0"/>
    <w:link w:val="afd"/>
    <w:uiPriority w:val="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d">
    <w:name w:val="Нижний колонтитул Знак"/>
    <w:basedOn w:val="a1"/>
    <w:link w:val="afc"/>
    <w:uiPriority w:val="99"/>
    <w:rPr>
      <w:sz w:val="26"/>
    </w:rPr>
  </w:style>
  <w:style w:type="paragraph" w:styleId="a">
    <w:name w:val="List Number"/>
    <w:basedOn w:val="a0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pPr>
      <w:widowControl w:val="0"/>
      <w:spacing w:before="100"/>
    </w:pPr>
    <w:rPr>
      <w:rFonts w:ascii="Arial" w:hAnsi="Arial"/>
    </w:rPr>
  </w:style>
  <w:style w:type="character" w:styleId="afe">
    <w:name w:val="page number"/>
    <w:basedOn w:val="a1"/>
  </w:style>
  <w:style w:type="paragraph" w:styleId="aff">
    <w:name w:val="List Bullet"/>
    <w:basedOn w:val="af6"/>
    <w:pPr>
      <w:spacing w:before="0"/>
      <w:ind w:firstLine="284"/>
    </w:pPr>
  </w:style>
  <w:style w:type="paragraph" w:customStyle="1" w:styleId="12">
    <w:name w:val="1"/>
    <w:basedOn w:val="a0"/>
    <w:next w:val="af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Pr>
      <w:rFonts w:ascii="Arial" w:hAnsi="Arial" w:cs="Arial"/>
    </w:rPr>
  </w:style>
  <w:style w:type="paragraph" w:styleId="aff0">
    <w:name w:val="Document Map"/>
    <w:basedOn w:val="a0"/>
    <w:link w:val="aff1"/>
    <w:semiHidden/>
    <w:pPr>
      <w:shd w:val="clear" w:color="auto" w:fill="000080"/>
    </w:pPr>
    <w:rPr>
      <w:rFonts w:ascii="Tahoma" w:hAnsi="Tahoma" w:cs="Tahoma"/>
    </w:rPr>
  </w:style>
  <w:style w:type="paragraph" w:styleId="aff2">
    <w:name w:val="List Paragraph"/>
    <w:basedOn w:val="a0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basedOn w:val="a1"/>
    <w:link w:val="aff2"/>
    <w:uiPriority w:val="34"/>
  </w:style>
  <w:style w:type="character" w:styleId="aff4">
    <w:name w:val="Hyperlink"/>
    <w:basedOn w:val="a1"/>
    <w:uiPriority w:val="99"/>
    <w:unhideWhenUsed/>
    <w:rPr>
      <w:color w:val="0000FF"/>
      <w:u w:val="single"/>
    </w:rPr>
  </w:style>
  <w:style w:type="paragraph" w:styleId="aff5">
    <w:name w:val="No Spacing"/>
    <w:link w:val="aff6"/>
    <w:uiPriority w:val="1"/>
    <w:qFormat/>
  </w:style>
  <w:style w:type="character" w:customStyle="1" w:styleId="aff6">
    <w:name w:val="Без интервала Знак"/>
    <w:basedOn w:val="a1"/>
    <w:link w:val="aff5"/>
    <w:uiPriority w:val="1"/>
    <w:rPr>
      <w:lang w:val="ru-RU" w:eastAsia="ru-RU" w:bidi="ar-SA"/>
    </w:rPr>
  </w:style>
  <w:style w:type="paragraph" w:styleId="aff7">
    <w:name w:val="footnote text"/>
    <w:basedOn w:val="a0"/>
    <w:link w:val="aff8"/>
    <w:rPr>
      <w:rFonts w:eastAsia="Calibri"/>
    </w:rPr>
  </w:style>
  <w:style w:type="character" w:customStyle="1" w:styleId="aff8">
    <w:name w:val="Текст сноски Знак"/>
    <w:basedOn w:val="a1"/>
    <w:link w:val="aff7"/>
    <w:rPr>
      <w:rFonts w:eastAsia="Calibri"/>
    </w:rPr>
  </w:style>
  <w:style w:type="character" w:styleId="aff9">
    <w:name w:val="footnote reference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pPr>
      <w:widowControl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Pr>
      <w:rFonts w:ascii="Times New Roman" w:hAnsi="Times New Roman" w:cs="Times New Roman"/>
      <w:sz w:val="26"/>
      <w:szCs w:val="26"/>
    </w:rPr>
  </w:style>
  <w:style w:type="paragraph" w:styleId="affa">
    <w:name w:val="Subtitle"/>
    <w:basedOn w:val="a0"/>
    <w:next w:val="a0"/>
    <w:link w:val="affb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basedOn w:val="a1"/>
    <w:link w:val="affa"/>
    <w:rPr>
      <w:rFonts w:ascii="Cambria" w:hAnsi="Cambria"/>
      <w:sz w:val="24"/>
      <w:szCs w:val="24"/>
    </w:rPr>
  </w:style>
  <w:style w:type="character" w:styleId="affc">
    <w:name w:val="Strong"/>
    <w:basedOn w:val="a1"/>
    <w:qFormat/>
    <w:rPr>
      <w:b/>
      <w:bCs/>
    </w:rPr>
  </w:style>
  <w:style w:type="character" w:styleId="affd">
    <w:name w:val="Emphasis"/>
    <w:basedOn w:val="a1"/>
    <w:qFormat/>
    <w:rPr>
      <w:i/>
      <w:iCs/>
    </w:rPr>
  </w:style>
  <w:style w:type="paragraph" w:styleId="27">
    <w:name w:val="Quote"/>
    <w:basedOn w:val="a0"/>
    <w:next w:val="a0"/>
    <w:link w:val="28"/>
    <w:uiPriority w:val="29"/>
    <w:qFormat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1"/>
    <w:link w:val="27"/>
    <w:uiPriority w:val="29"/>
    <w:rPr>
      <w:i/>
      <w:iCs/>
      <w:color w:val="000000"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Pr>
      <w:b/>
      <w:bCs/>
      <w:i/>
      <w:iCs/>
      <w:color w:val="4F81BD"/>
      <w:sz w:val="24"/>
      <w:szCs w:val="24"/>
    </w:rPr>
  </w:style>
  <w:style w:type="character" w:styleId="afff0">
    <w:name w:val="Subtle Emphasis"/>
    <w:basedOn w:val="a1"/>
    <w:uiPriority w:val="19"/>
    <w:qFormat/>
    <w:rPr>
      <w:i/>
      <w:iCs/>
      <w:color w:val="808080"/>
    </w:rPr>
  </w:style>
  <w:style w:type="character" w:styleId="afff1">
    <w:name w:val="Intense Emphasis"/>
    <w:basedOn w:val="a1"/>
    <w:uiPriority w:val="21"/>
    <w:qFormat/>
    <w:rPr>
      <w:b/>
      <w:bCs/>
      <w:i/>
      <w:iCs/>
      <w:color w:val="4F81BD"/>
    </w:rPr>
  </w:style>
  <w:style w:type="character" w:styleId="afff2">
    <w:name w:val="Subtle Reference"/>
    <w:basedOn w:val="a1"/>
    <w:uiPriority w:val="31"/>
    <w:qFormat/>
    <w:rPr>
      <w:smallCaps/>
      <w:color w:val="C0504D"/>
      <w:u w:val="single"/>
    </w:rPr>
  </w:style>
  <w:style w:type="character" w:styleId="afff3">
    <w:name w:val="Intense Reference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1"/>
    <w:uiPriority w:val="33"/>
    <w:qFormat/>
    <w:rPr>
      <w:b/>
      <w:bCs/>
      <w:smallCaps/>
      <w:spacing w:val="5"/>
    </w:rPr>
  </w:style>
  <w:style w:type="paragraph" w:customStyle="1" w:styleId="36">
    <w:name w:val="Знак Знак3 Знак"/>
    <w:basedOn w:val="a0"/>
    <w:rPr>
      <w:sz w:val="24"/>
      <w:szCs w:val="24"/>
      <w:lang w:val="pl-PL" w:eastAsia="pl-PL"/>
    </w:rPr>
  </w:style>
  <w:style w:type="character" w:customStyle="1" w:styleId="text1">
    <w:name w:val="text1"/>
    <w:basedOn w:val="a1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72">
    <w:name w:val="Основной текст7"/>
    <w:basedOn w:val="a0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</w:style>
  <w:style w:type="paragraph" w:customStyle="1" w:styleId="13">
    <w:name w:val="Обычный1"/>
    <w:pPr>
      <w:widowControl w:val="0"/>
    </w:pPr>
  </w:style>
  <w:style w:type="paragraph" w:styleId="afff5">
    <w:name w:val="Revision"/>
    <w:hidden/>
    <w:uiPriority w:val="99"/>
    <w:semiHidden/>
  </w:style>
  <w:style w:type="character" w:styleId="afff6">
    <w:name w:val="FollowedHyperlink"/>
    <w:basedOn w:val="a1"/>
    <w:uiPriority w:val="99"/>
    <w:unhideWhenUsed/>
    <w:rPr>
      <w:color w:val="800080" w:themeColor="followedHyperlink"/>
      <w:u w:val="single"/>
    </w:rPr>
  </w:style>
  <w:style w:type="character" w:customStyle="1" w:styleId="14">
    <w:name w:val="Название Знак1"/>
    <w:basedOn w:val="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f1">
    <w:name w:val="Схема документа Знак"/>
    <w:basedOn w:val="a1"/>
    <w:link w:val="aff0"/>
    <w:semiHidden/>
    <w:rPr>
      <w:rFonts w:ascii="Tahoma" w:hAnsi="Tahoma" w:cs="Tahoma"/>
      <w:shd w:val="clear" w:color="auto" w:fill="000080"/>
    </w:rPr>
  </w:style>
  <w:style w:type="character" w:customStyle="1" w:styleId="15">
    <w:name w:val="Схема документа Знак1"/>
    <w:basedOn w:val="a1"/>
    <w:semiHidden/>
    <w:rPr>
      <w:rFonts w:ascii="Tahoma" w:hAnsi="Tahoma" w:cs="Tahoma"/>
      <w:shd w:val="clear" w:color="auto" w:fill="000080"/>
    </w:rPr>
  </w:style>
  <w:style w:type="paragraph" w:customStyle="1" w:styleId="16">
    <w:name w:val="Стиль1"/>
    <w:basedOn w:val="a0"/>
    <w:link w:val="17"/>
    <w:qFormat/>
    <w:pPr>
      <w:jc w:val="both"/>
    </w:pPr>
    <w:rPr>
      <w:rFonts w:eastAsia="Calibri"/>
      <w:sz w:val="28"/>
      <w:lang w:eastAsia="en-US"/>
    </w:rPr>
  </w:style>
  <w:style w:type="character" w:customStyle="1" w:styleId="17">
    <w:name w:val="Стиль1 Знак"/>
    <w:link w:val="16"/>
    <w:rPr>
      <w:rFonts w:eastAsia="Calibri"/>
      <w:sz w:val="28"/>
      <w:lang w:eastAsia="en-US"/>
    </w:rPr>
  </w:style>
  <w:style w:type="character" w:customStyle="1" w:styleId="af5">
    <w:name w:val="Обычный (веб) Знак"/>
    <w:link w:val="af4"/>
    <w:rPr>
      <w:sz w:val="24"/>
      <w:szCs w:val="24"/>
    </w:rPr>
  </w:style>
  <w:style w:type="paragraph" w:customStyle="1" w:styleId="18">
    <w:name w:val="Абзац списка1"/>
    <w:basedOn w:val="a0"/>
    <w:pPr>
      <w:ind w:left="720"/>
    </w:p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hAnsi="Courier New"/>
    </w:rPr>
  </w:style>
  <w:style w:type="character" w:customStyle="1" w:styleId="CharStyle8">
    <w:name w:val="Char Style 8"/>
    <w:rPr>
      <w:b/>
      <w:sz w:val="27"/>
      <w:lang w:eastAsia="ar-SA" w:bidi="ar-SA"/>
    </w:rPr>
  </w:style>
  <w:style w:type="character" w:styleId="afff7">
    <w:name w:val="annotation reference"/>
    <w:basedOn w:val="a1"/>
    <w:rPr>
      <w:sz w:val="16"/>
      <w:szCs w:val="16"/>
    </w:rPr>
  </w:style>
  <w:style w:type="paragraph" w:styleId="afff8">
    <w:name w:val="annotation text"/>
    <w:basedOn w:val="a0"/>
    <w:link w:val="afff9"/>
  </w:style>
  <w:style w:type="character" w:customStyle="1" w:styleId="afff9">
    <w:name w:val="Текст примечания Знак"/>
    <w:basedOn w:val="a1"/>
    <w:link w:val="afff8"/>
  </w:style>
  <w:style w:type="paragraph" w:styleId="afffa">
    <w:name w:val="annotation subject"/>
    <w:basedOn w:val="afff8"/>
    <w:next w:val="afff8"/>
    <w:link w:val="afffb"/>
    <w:rPr>
      <w:b/>
      <w:bCs/>
    </w:rPr>
  </w:style>
  <w:style w:type="character" w:customStyle="1" w:styleId="afffb">
    <w:name w:val="Тема примечания Знак"/>
    <w:basedOn w:val="afff9"/>
    <w:link w:val="afffa"/>
    <w:rPr>
      <w:b/>
      <w:bCs/>
    </w:rPr>
  </w:style>
  <w:style w:type="character" w:styleId="afffc">
    <w:name w:val="Placeholder Text"/>
    <w:basedOn w:val="a1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0"/>
    <w:link w:val="a5"/>
    <w:uiPriority w:val="99"/>
    <w:semiHidden/>
    <w:unhideWhenUsed/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1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7">
    <w:name w:val="TOC Heading"/>
    <w:uiPriority w:val="39"/>
    <w:unhideWhenUsed/>
  </w:style>
  <w:style w:type="paragraph" w:styleId="a8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sz w:val="32"/>
    </w:rPr>
  </w:style>
  <w:style w:type="character" w:customStyle="1" w:styleId="20">
    <w:name w:val="Заголовок 2 Знак"/>
    <w:basedOn w:val="a1"/>
    <w:link w:val="2"/>
    <w:rPr>
      <w:sz w:val="24"/>
    </w:rPr>
  </w:style>
  <w:style w:type="character" w:customStyle="1" w:styleId="30">
    <w:name w:val="Заголовок 3 Знак"/>
    <w:basedOn w:val="a1"/>
    <w:link w:val="3"/>
    <w:rPr>
      <w:sz w:val="24"/>
    </w:rPr>
  </w:style>
  <w:style w:type="character" w:customStyle="1" w:styleId="40">
    <w:name w:val="Заголовок 4 Знак"/>
    <w:basedOn w:val="a1"/>
    <w:link w:val="4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sz w:val="24"/>
      <w:szCs w:val="24"/>
    </w:rPr>
  </w:style>
  <w:style w:type="character" w:customStyle="1" w:styleId="80">
    <w:name w:val="Заголовок 8 Знак"/>
    <w:basedOn w:val="a1"/>
    <w:link w:val="8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Pr>
      <w:rFonts w:ascii="Arial" w:hAnsi="Arial" w:cs="Arial"/>
      <w:sz w:val="22"/>
      <w:szCs w:val="22"/>
    </w:rPr>
  </w:style>
  <w:style w:type="paragraph" w:styleId="a9">
    <w:name w:val="Body Text Indent"/>
    <w:basedOn w:val="a0"/>
    <w:link w:val="aa"/>
    <w:pPr>
      <w:ind w:left="3828"/>
      <w:jc w:val="center"/>
    </w:pPr>
    <w:rPr>
      <w:sz w:val="32"/>
    </w:rPr>
  </w:style>
  <w:style w:type="character" w:customStyle="1" w:styleId="aa">
    <w:name w:val="Основной текст с отступом Знак"/>
    <w:basedOn w:val="a1"/>
    <w:link w:val="a9"/>
    <w:rPr>
      <w:sz w:val="32"/>
    </w:rPr>
  </w:style>
  <w:style w:type="paragraph" w:styleId="ab">
    <w:name w:val="caption"/>
    <w:basedOn w:val="a0"/>
    <w:next w:val="a0"/>
    <w:qFormat/>
    <w:pPr>
      <w:jc w:val="center"/>
    </w:pPr>
    <w:rPr>
      <w:b/>
      <w:sz w:val="32"/>
    </w:rPr>
  </w:style>
  <w:style w:type="paragraph" w:styleId="ac">
    <w:name w:val="Body Text"/>
    <w:basedOn w:val="a0"/>
    <w:link w:val="ad"/>
    <w:pPr>
      <w:jc w:val="both"/>
    </w:pPr>
    <w:rPr>
      <w:sz w:val="24"/>
    </w:rPr>
  </w:style>
  <w:style w:type="character" w:customStyle="1" w:styleId="ad">
    <w:name w:val="Основной текст Знак"/>
    <w:basedOn w:val="a1"/>
    <w:link w:val="ac"/>
    <w:rPr>
      <w:sz w:val="24"/>
    </w:rPr>
  </w:style>
  <w:style w:type="paragraph" w:styleId="32">
    <w:name w:val="Body Text 3"/>
    <w:basedOn w:val="a0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Pr>
      <w:sz w:val="16"/>
      <w:szCs w:val="16"/>
    </w:rPr>
  </w:style>
  <w:style w:type="paragraph" w:styleId="ae">
    <w:name w:val="Title"/>
    <w:basedOn w:val="a0"/>
    <w:link w:val="af"/>
    <w:qFormat/>
    <w:pPr>
      <w:jc w:val="center"/>
    </w:pPr>
    <w:rPr>
      <w:sz w:val="32"/>
    </w:rPr>
  </w:style>
  <w:style w:type="character" w:customStyle="1" w:styleId="af">
    <w:name w:val="Название Знак"/>
    <w:basedOn w:val="a1"/>
    <w:link w:val="ae"/>
    <w:rPr>
      <w:sz w:val="32"/>
    </w:rPr>
  </w:style>
  <w:style w:type="paragraph" w:styleId="22">
    <w:name w:val="Body Text 2"/>
    <w:basedOn w:val="a0"/>
    <w:link w:val="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</w:style>
  <w:style w:type="table" w:styleId="af0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</w:style>
  <w:style w:type="paragraph" w:styleId="af1">
    <w:name w:val="Balloon Text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Не вступил в силу"/>
    <w:basedOn w:val="a1"/>
    <w:rPr>
      <w:color w:val="008080"/>
      <w:sz w:val="20"/>
      <w:szCs w:val="20"/>
    </w:rPr>
  </w:style>
  <w:style w:type="paragraph" w:customStyle="1" w:styleId="26">
    <w:name w:val="2"/>
    <w:basedOn w:val="a0"/>
    <w:next w:val="af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4">
    <w:name w:val="Normal (Web)"/>
    <w:basedOn w:val="a0"/>
    <w:link w:val="af5"/>
    <w:rPr>
      <w:sz w:val="24"/>
      <w:szCs w:val="24"/>
    </w:rPr>
  </w:style>
  <w:style w:type="paragraph" w:styleId="34">
    <w:name w:val="Body Text Indent 3"/>
    <w:basedOn w:val="a0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Pr>
      <w:sz w:val="16"/>
      <w:szCs w:val="16"/>
    </w:rPr>
  </w:style>
  <w:style w:type="paragraph" w:customStyle="1" w:styleId="af6">
    <w:name w:val="Обычный отст"/>
    <w:basedOn w:val="a0"/>
    <w:pPr>
      <w:spacing w:before="60"/>
      <w:ind w:firstLine="425"/>
      <w:jc w:val="both"/>
    </w:pPr>
    <w:rPr>
      <w:sz w:val="26"/>
    </w:rPr>
  </w:style>
  <w:style w:type="paragraph" w:customStyle="1" w:styleId="af7">
    <w:name w:val="Уважаемый"/>
    <w:basedOn w:val="a0"/>
    <w:next w:val="a0"/>
    <w:pPr>
      <w:spacing w:before="840" w:after="240"/>
      <w:ind w:firstLine="425"/>
      <w:jc w:val="center"/>
    </w:pPr>
    <w:rPr>
      <w:sz w:val="28"/>
    </w:rPr>
  </w:style>
  <w:style w:type="paragraph" w:styleId="af8">
    <w:name w:val="Normal Indent"/>
    <w:basedOn w:val="a0"/>
    <w:pPr>
      <w:spacing w:before="60"/>
      <w:ind w:left="720" w:firstLine="425"/>
      <w:jc w:val="both"/>
    </w:pPr>
    <w:rPr>
      <w:sz w:val="26"/>
    </w:rPr>
  </w:style>
  <w:style w:type="paragraph" w:styleId="af9">
    <w:name w:val="Block Text"/>
    <w:basedOn w:val="a0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a">
    <w:name w:val="header"/>
    <w:basedOn w:val="a0"/>
    <w:link w:val="afb"/>
    <w:uiPriority w:val="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b">
    <w:name w:val="Верхний колонтитул Знак"/>
    <w:basedOn w:val="a1"/>
    <w:link w:val="afa"/>
    <w:uiPriority w:val="99"/>
    <w:rPr>
      <w:sz w:val="26"/>
    </w:rPr>
  </w:style>
  <w:style w:type="paragraph" w:styleId="afc">
    <w:name w:val="footer"/>
    <w:basedOn w:val="a0"/>
    <w:link w:val="afd"/>
    <w:uiPriority w:val="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d">
    <w:name w:val="Нижний колонтитул Знак"/>
    <w:basedOn w:val="a1"/>
    <w:link w:val="afc"/>
    <w:uiPriority w:val="99"/>
    <w:rPr>
      <w:sz w:val="26"/>
    </w:rPr>
  </w:style>
  <w:style w:type="paragraph" w:styleId="a">
    <w:name w:val="List Number"/>
    <w:basedOn w:val="a0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pPr>
      <w:widowControl w:val="0"/>
      <w:spacing w:before="100"/>
    </w:pPr>
    <w:rPr>
      <w:rFonts w:ascii="Arial" w:hAnsi="Arial"/>
    </w:rPr>
  </w:style>
  <w:style w:type="character" w:styleId="afe">
    <w:name w:val="page number"/>
    <w:basedOn w:val="a1"/>
  </w:style>
  <w:style w:type="paragraph" w:styleId="aff">
    <w:name w:val="List Bullet"/>
    <w:basedOn w:val="af6"/>
    <w:pPr>
      <w:spacing w:before="0"/>
      <w:ind w:firstLine="284"/>
    </w:pPr>
  </w:style>
  <w:style w:type="paragraph" w:customStyle="1" w:styleId="12">
    <w:name w:val="1"/>
    <w:basedOn w:val="a0"/>
    <w:next w:val="af4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Pr>
      <w:rFonts w:ascii="Arial" w:hAnsi="Arial" w:cs="Arial"/>
    </w:rPr>
  </w:style>
  <w:style w:type="paragraph" w:styleId="aff0">
    <w:name w:val="Document Map"/>
    <w:basedOn w:val="a0"/>
    <w:link w:val="aff1"/>
    <w:semiHidden/>
    <w:pPr>
      <w:shd w:val="clear" w:color="auto" w:fill="000080"/>
    </w:pPr>
    <w:rPr>
      <w:rFonts w:ascii="Tahoma" w:hAnsi="Tahoma" w:cs="Tahoma"/>
    </w:rPr>
  </w:style>
  <w:style w:type="paragraph" w:styleId="aff2">
    <w:name w:val="List Paragraph"/>
    <w:basedOn w:val="a0"/>
    <w:link w:val="aff3"/>
    <w:uiPriority w:val="34"/>
    <w:qFormat/>
    <w:pPr>
      <w:ind w:left="720"/>
      <w:contextualSpacing/>
    </w:pPr>
  </w:style>
  <w:style w:type="character" w:customStyle="1" w:styleId="aff3">
    <w:name w:val="Абзац списка Знак"/>
    <w:basedOn w:val="a1"/>
    <w:link w:val="aff2"/>
    <w:uiPriority w:val="34"/>
  </w:style>
  <w:style w:type="character" w:styleId="aff4">
    <w:name w:val="Hyperlink"/>
    <w:basedOn w:val="a1"/>
    <w:uiPriority w:val="99"/>
    <w:unhideWhenUsed/>
    <w:rPr>
      <w:color w:val="0000FF"/>
      <w:u w:val="single"/>
    </w:rPr>
  </w:style>
  <w:style w:type="paragraph" w:styleId="aff5">
    <w:name w:val="No Spacing"/>
    <w:link w:val="aff6"/>
    <w:uiPriority w:val="1"/>
    <w:qFormat/>
  </w:style>
  <w:style w:type="character" w:customStyle="1" w:styleId="aff6">
    <w:name w:val="Без интервала Знак"/>
    <w:basedOn w:val="a1"/>
    <w:link w:val="aff5"/>
    <w:uiPriority w:val="1"/>
    <w:rPr>
      <w:lang w:val="ru-RU" w:eastAsia="ru-RU" w:bidi="ar-SA"/>
    </w:rPr>
  </w:style>
  <w:style w:type="paragraph" w:styleId="aff7">
    <w:name w:val="footnote text"/>
    <w:basedOn w:val="a0"/>
    <w:link w:val="aff8"/>
    <w:rPr>
      <w:rFonts w:eastAsia="Calibri"/>
    </w:rPr>
  </w:style>
  <w:style w:type="character" w:customStyle="1" w:styleId="aff8">
    <w:name w:val="Текст сноски Знак"/>
    <w:basedOn w:val="a1"/>
    <w:link w:val="aff7"/>
    <w:rPr>
      <w:rFonts w:eastAsia="Calibri"/>
    </w:rPr>
  </w:style>
  <w:style w:type="character" w:styleId="aff9">
    <w:name w:val="footnote reference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pPr>
      <w:widowControl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Pr>
      <w:rFonts w:ascii="Times New Roman" w:hAnsi="Times New Roman" w:cs="Times New Roman"/>
      <w:sz w:val="26"/>
      <w:szCs w:val="26"/>
    </w:rPr>
  </w:style>
  <w:style w:type="paragraph" w:styleId="affa">
    <w:name w:val="Subtitle"/>
    <w:basedOn w:val="a0"/>
    <w:next w:val="a0"/>
    <w:link w:val="affb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basedOn w:val="a1"/>
    <w:link w:val="affa"/>
    <w:rPr>
      <w:rFonts w:ascii="Cambria" w:hAnsi="Cambria"/>
      <w:sz w:val="24"/>
      <w:szCs w:val="24"/>
    </w:rPr>
  </w:style>
  <w:style w:type="character" w:styleId="affc">
    <w:name w:val="Strong"/>
    <w:basedOn w:val="a1"/>
    <w:qFormat/>
    <w:rPr>
      <w:b/>
      <w:bCs/>
    </w:rPr>
  </w:style>
  <w:style w:type="character" w:styleId="affd">
    <w:name w:val="Emphasis"/>
    <w:basedOn w:val="a1"/>
    <w:qFormat/>
    <w:rPr>
      <w:i/>
      <w:iCs/>
    </w:rPr>
  </w:style>
  <w:style w:type="paragraph" w:styleId="27">
    <w:name w:val="Quote"/>
    <w:basedOn w:val="a0"/>
    <w:next w:val="a0"/>
    <w:link w:val="28"/>
    <w:uiPriority w:val="29"/>
    <w:qFormat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1"/>
    <w:link w:val="27"/>
    <w:uiPriority w:val="29"/>
    <w:rPr>
      <w:i/>
      <w:iCs/>
      <w:color w:val="000000"/>
      <w:sz w:val="24"/>
      <w:szCs w:val="24"/>
    </w:rPr>
  </w:style>
  <w:style w:type="paragraph" w:styleId="affe">
    <w:name w:val="Intense Quote"/>
    <w:basedOn w:val="a0"/>
    <w:next w:val="a0"/>
    <w:link w:val="afff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f">
    <w:name w:val="Выделенная цитата Знак"/>
    <w:basedOn w:val="a1"/>
    <w:link w:val="affe"/>
    <w:uiPriority w:val="30"/>
    <w:rPr>
      <w:b/>
      <w:bCs/>
      <w:i/>
      <w:iCs/>
      <w:color w:val="4F81BD"/>
      <w:sz w:val="24"/>
      <w:szCs w:val="24"/>
    </w:rPr>
  </w:style>
  <w:style w:type="character" w:styleId="afff0">
    <w:name w:val="Subtle Emphasis"/>
    <w:basedOn w:val="a1"/>
    <w:uiPriority w:val="19"/>
    <w:qFormat/>
    <w:rPr>
      <w:i/>
      <w:iCs/>
      <w:color w:val="808080"/>
    </w:rPr>
  </w:style>
  <w:style w:type="character" w:styleId="afff1">
    <w:name w:val="Intense Emphasis"/>
    <w:basedOn w:val="a1"/>
    <w:uiPriority w:val="21"/>
    <w:qFormat/>
    <w:rPr>
      <w:b/>
      <w:bCs/>
      <w:i/>
      <w:iCs/>
      <w:color w:val="4F81BD"/>
    </w:rPr>
  </w:style>
  <w:style w:type="character" w:styleId="afff2">
    <w:name w:val="Subtle Reference"/>
    <w:basedOn w:val="a1"/>
    <w:uiPriority w:val="31"/>
    <w:qFormat/>
    <w:rPr>
      <w:smallCaps/>
      <w:color w:val="C0504D"/>
      <w:u w:val="single"/>
    </w:rPr>
  </w:style>
  <w:style w:type="character" w:styleId="afff3">
    <w:name w:val="Intense Reference"/>
    <w:basedOn w:val="a1"/>
    <w:uiPriority w:val="32"/>
    <w:qFormat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1"/>
    <w:uiPriority w:val="33"/>
    <w:qFormat/>
    <w:rPr>
      <w:b/>
      <w:bCs/>
      <w:smallCaps/>
      <w:spacing w:val="5"/>
    </w:rPr>
  </w:style>
  <w:style w:type="paragraph" w:customStyle="1" w:styleId="36">
    <w:name w:val="Знак Знак3 Знак"/>
    <w:basedOn w:val="a0"/>
    <w:rPr>
      <w:sz w:val="24"/>
      <w:szCs w:val="24"/>
      <w:lang w:val="pl-PL" w:eastAsia="pl-PL"/>
    </w:rPr>
  </w:style>
  <w:style w:type="character" w:customStyle="1" w:styleId="text1">
    <w:name w:val="text1"/>
    <w:basedOn w:val="a1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72">
    <w:name w:val="Основной текст7"/>
    <w:basedOn w:val="a0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</w:style>
  <w:style w:type="paragraph" w:customStyle="1" w:styleId="13">
    <w:name w:val="Обычный1"/>
    <w:pPr>
      <w:widowControl w:val="0"/>
    </w:pPr>
  </w:style>
  <w:style w:type="paragraph" w:styleId="afff5">
    <w:name w:val="Revision"/>
    <w:hidden/>
    <w:uiPriority w:val="99"/>
    <w:semiHidden/>
  </w:style>
  <w:style w:type="character" w:styleId="afff6">
    <w:name w:val="FollowedHyperlink"/>
    <w:basedOn w:val="a1"/>
    <w:uiPriority w:val="99"/>
    <w:unhideWhenUsed/>
    <w:rPr>
      <w:color w:val="800080" w:themeColor="followedHyperlink"/>
      <w:u w:val="single"/>
    </w:rPr>
  </w:style>
  <w:style w:type="character" w:customStyle="1" w:styleId="14">
    <w:name w:val="Название Знак1"/>
    <w:basedOn w:val="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f1">
    <w:name w:val="Схема документа Знак"/>
    <w:basedOn w:val="a1"/>
    <w:link w:val="aff0"/>
    <w:semiHidden/>
    <w:rPr>
      <w:rFonts w:ascii="Tahoma" w:hAnsi="Tahoma" w:cs="Tahoma"/>
      <w:shd w:val="clear" w:color="auto" w:fill="000080"/>
    </w:rPr>
  </w:style>
  <w:style w:type="character" w:customStyle="1" w:styleId="15">
    <w:name w:val="Схема документа Знак1"/>
    <w:basedOn w:val="a1"/>
    <w:semiHidden/>
    <w:rPr>
      <w:rFonts w:ascii="Tahoma" w:hAnsi="Tahoma" w:cs="Tahoma"/>
      <w:shd w:val="clear" w:color="auto" w:fill="000080"/>
    </w:rPr>
  </w:style>
  <w:style w:type="paragraph" w:customStyle="1" w:styleId="16">
    <w:name w:val="Стиль1"/>
    <w:basedOn w:val="a0"/>
    <w:link w:val="17"/>
    <w:qFormat/>
    <w:pPr>
      <w:jc w:val="both"/>
    </w:pPr>
    <w:rPr>
      <w:rFonts w:eastAsia="Calibri"/>
      <w:sz w:val="28"/>
      <w:lang w:eastAsia="en-US"/>
    </w:rPr>
  </w:style>
  <w:style w:type="character" w:customStyle="1" w:styleId="17">
    <w:name w:val="Стиль1 Знак"/>
    <w:link w:val="16"/>
    <w:rPr>
      <w:rFonts w:eastAsia="Calibri"/>
      <w:sz w:val="28"/>
      <w:lang w:eastAsia="en-US"/>
    </w:rPr>
  </w:style>
  <w:style w:type="character" w:customStyle="1" w:styleId="af5">
    <w:name w:val="Обычный (веб) Знак"/>
    <w:link w:val="af4"/>
    <w:rPr>
      <w:sz w:val="24"/>
      <w:szCs w:val="24"/>
    </w:rPr>
  </w:style>
  <w:style w:type="paragraph" w:customStyle="1" w:styleId="18">
    <w:name w:val="Абзац списка1"/>
    <w:basedOn w:val="a0"/>
    <w:pPr>
      <w:ind w:left="720"/>
    </w:p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hAnsi="Courier New"/>
    </w:rPr>
  </w:style>
  <w:style w:type="character" w:customStyle="1" w:styleId="CharStyle8">
    <w:name w:val="Char Style 8"/>
    <w:rPr>
      <w:b/>
      <w:sz w:val="27"/>
      <w:lang w:eastAsia="ar-SA" w:bidi="ar-SA"/>
    </w:rPr>
  </w:style>
  <w:style w:type="character" w:styleId="afff7">
    <w:name w:val="annotation reference"/>
    <w:basedOn w:val="a1"/>
    <w:rPr>
      <w:sz w:val="16"/>
      <w:szCs w:val="16"/>
    </w:rPr>
  </w:style>
  <w:style w:type="paragraph" w:styleId="afff8">
    <w:name w:val="annotation text"/>
    <w:basedOn w:val="a0"/>
    <w:link w:val="afff9"/>
  </w:style>
  <w:style w:type="character" w:customStyle="1" w:styleId="afff9">
    <w:name w:val="Текст примечания Знак"/>
    <w:basedOn w:val="a1"/>
    <w:link w:val="afff8"/>
  </w:style>
  <w:style w:type="paragraph" w:styleId="afffa">
    <w:name w:val="annotation subject"/>
    <w:basedOn w:val="afff8"/>
    <w:next w:val="afff8"/>
    <w:link w:val="afffb"/>
    <w:rPr>
      <w:b/>
      <w:bCs/>
    </w:rPr>
  </w:style>
  <w:style w:type="character" w:customStyle="1" w:styleId="afffb">
    <w:name w:val="Тема примечания Знак"/>
    <w:basedOn w:val="afff9"/>
    <w:link w:val="afffa"/>
    <w:rPr>
      <w:b/>
      <w:bCs/>
    </w:rPr>
  </w:style>
  <w:style w:type="character" w:styleId="afffc">
    <w:name w:val="Placeholder Text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303C-06F2-4706-A593-EEE01B7E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8729</Words>
  <Characters>49759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Чекашов Павел Владимирович</cp:lastModifiedBy>
  <cp:revision>2</cp:revision>
  <dcterms:created xsi:type="dcterms:W3CDTF">2024-02-12T04:37:00Z</dcterms:created>
  <dcterms:modified xsi:type="dcterms:W3CDTF">2024-02-12T04:37:00Z</dcterms:modified>
</cp:coreProperties>
</file>