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4A" w:rsidRPr="00C12EB9" w:rsidRDefault="00BD77C9" w:rsidP="009167A7">
      <w:pPr>
        <w:pStyle w:val="a5"/>
        <w:tabs>
          <w:tab w:val="left" w:pos="216"/>
          <w:tab w:val="center" w:pos="4844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i1025" type="#_x0000_t75" style="width:48pt;height:61.8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B0144A" w:rsidRPr="00C12EB9" w:rsidRDefault="00C12EB9">
      <w:pPr>
        <w:pStyle w:val="Heading1"/>
        <w:rPr>
          <w:b/>
          <w:sz w:val="24"/>
          <w:szCs w:val="24"/>
        </w:rPr>
      </w:pPr>
      <w:r w:rsidRPr="00C12EB9">
        <w:rPr>
          <w:b/>
          <w:sz w:val="24"/>
          <w:szCs w:val="24"/>
        </w:rPr>
        <w:t>ГОРОДСКОЙ ОКРУГ УРАЙ</w:t>
      </w:r>
    </w:p>
    <w:p w:rsidR="00B0144A" w:rsidRPr="00C12EB9" w:rsidRDefault="00C12EB9">
      <w:pPr>
        <w:jc w:val="center"/>
        <w:rPr>
          <w:b/>
          <w:sz w:val="24"/>
          <w:szCs w:val="24"/>
        </w:rPr>
      </w:pPr>
      <w:r w:rsidRPr="00C12EB9">
        <w:rPr>
          <w:b/>
          <w:sz w:val="24"/>
          <w:szCs w:val="24"/>
        </w:rPr>
        <w:t>Ханты-Мансийского автономного округа – Югры</w:t>
      </w:r>
    </w:p>
    <w:p w:rsidR="00B0144A" w:rsidRPr="00C12EB9" w:rsidRDefault="00B0144A">
      <w:pPr>
        <w:jc w:val="center"/>
      </w:pPr>
    </w:p>
    <w:p w:rsidR="00B0144A" w:rsidRPr="00C12EB9" w:rsidRDefault="00C12EB9">
      <w:pPr>
        <w:pStyle w:val="Heading1"/>
        <w:rPr>
          <w:b/>
          <w:sz w:val="40"/>
        </w:rPr>
      </w:pPr>
      <w:r w:rsidRPr="00C12EB9">
        <w:rPr>
          <w:b/>
          <w:sz w:val="40"/>
        </w:rPr>
        <w:t>АДМИНИСТРАЦИЯ ГОРОДА УРАЙ</w:t>
      </w:r>
    </w:p>
    <w:p w:rsidR="00B0144A" w:rsidRPr="00C12EB9" w:rsidRDefault="00C12EB9">
      <w:pPr>
        <w:jc w:val="center"/>
        <w:rPr>
          <w:b/>
          <w:sz w:val="40"/>
          <w:szCs w:val="40"/>
        </w:rPr>
      </w:pPr>
      <w:r w:rsidRPr="00C12EB9">
        <w:rPr>
          <w:b/>
          <w:sz w:val="40"/>
          <w:szCs w:val="40"/>
        </w:rPr>
        <w:t>ПОСТАНОВЛЕНИЕ</w:t>
      </w:r>
    </w:p>
    <w:p w:rsidR="00B0144A" w:rsidRPr="00C12EB9" w:rsidRDefault="00B0144A">
      <w:pPr>
        <w:rPr>
          <w:sz w:val="24"/>
          <w:szCs w:val="24"/>
        </w:rPr>
      </w:pPr>
    </w:p>
    <w:p w:rsidR="00B0144A" w:rsidRPr="00C12EB9" w:rsidRDefault="00C12EB9">
      <w:pPr>
        <w:tabs>
          <w:tab w:val="left" w:pos="8364"/>
        </w:tabs>
      </w:pPr>
      <w:r w:rsidRPr="00C12EB9">
        <w:rPr>
          <w:sz w:val="24"/>
          <w:szCs w:val="24"/>
        </w:rPr>
        <w:t>от</w:t>
      </w:r>
      <w:r w:rsidRPr="00C12EB9">
        <w:tab/>
        <w:t xml:space="preserve">        </w:t>
      </w:r>
      <w:r w:rsidRPr="00C12EB9">
        <w:rPr>
          <w:sz w:val="24"/>
          <w:szCs w:val="24"/>
        </w:rPr>
        <w:t xml:space="preserve"> № </w:t>
      </w:r>
    </w:p>
    <w:p w:rsidR="00B0144A" w:rsidRPr="00C12EB9" w:rsidRDefault="00B0144A">
      <w:pPr>
        <w:pStyle w:val="30"/>
        <w:spacing w:after="0"/>
        <w:rPr>
          <w:i/>
          <w:sz w:val="24"/>
          <w:szCs w:val="24"/>
        </w:rPr>
      </w:pPr>
    </w:p>
    <w:p w:rsidR="00B0144A" w:rsidRPr="00C12EB9" w:rsidRDefault="00B0144A">
      <w:pPr>
        <w:pStyle w:val="30"/>
        <w:spacing w:after="0"/>
        <w:rPr>
          <w:i/>
          <w:sz w:val="24"/>
          <w:szCs w:val="24"/>
        </w:rPr>
      </w:pPr>
    </w:p>
    <w:p w:rsidR="00B0144A" w:rsidRPr="00C12EB9" w:rsidRDefault="00C12EB9">
      <w:pPr>
        <w:pStyle w:val="30"/>
        <w:tabs>
          <w:tab w:val="left" w:pos="3686"/>
        </w:tabs>
        <w:spacing w:after="0"/>
        <w:ind w:right="6003"/>
        <w:jc w:val="both"/>
        <w:rPr>
          <w:sz w:val="24"/>
          <w:szCs w:val="24"/>
        </w:rPr>
      </w:pPr>
      <w:r w:rsidRPr="00C12EB9">
        <w:rPr>
          <w:sz w:val="24"/>
          <w:szCs w:val="24"/>
        </w:rPr>
        <w:t>О внесении изменений в Порядок взаимодействия должностных лиц, органов администрации города Урай и муниципальных казенных учреждений города Урай при заключении концессионных соглашений в городе Урай</w:t>
      </w:r>
    </w:p>
    <w:p w:rsidR="00B0144A" w:rsidRPr="00C12EB9" w:rsidRDefault="00B0144A">
      <w:pPr>
        <w:jc w:val="both"/>
        <w:rPr>
          <w:sz w:val="24"/>
        </w:rPr>
      </w:pPr>
    </w:p>
    <w:p w:rsidR="00B0144A" w:rsidRPr="00C12EB9" w:rsidRDefault="00B0144A">
      <w:pPr>
        <w:ind w:firstLine="709"/>
        <w:jc w:val="both"/>
        <w:rPr>
          <w:sz w:val="24"/>
          <w:szCs w:val="24"/>
        </w:rPr>
      </w:pPr>
    </w:p>
    <w:p w:rsidR="00B0144A" w:rsidRPr="00C12EB9" w:rsidRDefault="00B0144A">
      <w:pPr>
        <w:ind w:firstLine="709"/>
        <w:jc w:val="both"/>
        <w:rPr>
          <w:sz w:val="24"/>
          <w:szCs w:val="24"/>
        </w:rPr>
      </w:pPr>
    </w:p>
    <w:p w:rsidR="00B0144A" w:rsidRPr="00C12EB9" w:rsidRDefault="00C12EB9">
      <w:pPr>
        <w:ind w:firstLine="709"/>
        <w:jc w:val="both"/>
        <w:rPr>
          <w:sz w:val="24"/>
          <w:szCs w:val="24"/>
        </w:rPr>
      </w:pPr>
      <w:r w:rsidRPr="00C12EB9">
        <w:rPr>
          <w:sz w:val="24"/>
          <w:szCs w:val="24"/>
        </w:rPr>
        <w:t>В соответствии с Федеральным законом от 21.07.2005 №115-ФЗ «О концессионных соглашениях»:</w:t>
      </w:r>
    </w:p>
    <w:p w:rsidR="00B0144A" w:rsidRPr="00C12EB9" w:rsidRDefault="00C12EB9">
      <w:pPr>
        <w:ind w:firstLine="709"/>
        <w:jc w:val="both"/>
        <w:rPr>
          <w:sz w:val="24"/>
          <w:szCs w:val="24"/>
        </w:rPr>
      </w:pPr>
      <w:r w:rsidRPr="00C12EB9">
        <w:rPr>
          <w:sz w:val="24"/>
          <w:szCs w:val="24"/>
        </w:rPr>
        <w:t>1. Внести изменения в Порядок взаимодействия должностных лиц, органов администрации города Урай и муниципальных казенных учреждений города Урай при заключении концессионных соглашений в городе Урай, утвержденный постановлением администрации города Урай от 30.09.2020 №2355, согласно приложению.</w:t>
      </w:r>
    </w:p>
    <w:p w:rsidR="00B0144A" w:rsidRPr="00C12EB9" w:rsidRDefault="00C12EB9">
      <w:pPr>
        <w:ind w:firstLine="709"/>
        <w:jc w:val="both"/>
        <w:rPr>
          <w:sz w:val="24"/>
          <w:szCs w:val="24"/>
        </w:rPr>
      </w:pPr>
      <w:r w:rsidRPr="00C12EB9">
        <w:rPr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B0144A" w:rsidRPr="00C12EB9" w:rsidRDefault="00C12EB9">
      <w:pPr>
        <w:ind w:firstLine="709"/>
        <w:jc w:val="both"/>
        <w:rPr>
          <w:sz w:val="24"/>
        </w:rPr>
      </w:pPr>
      <w:r w:rsidRPr="00C12EB9">
        <w:rPr>
          <w:sz w:val="24"/>
        </w:rPr>
        <w:t xml:space="preserve">3. </w:t>
      </w:r>
      <w:proofErr w:type="gramStart"/>
      <w:r w:rsidRPr="00C12EB9">
        <w:rPr>
          <w:sz w:val="24"/>
          <w:szCs w:val="24"/>
        </w:rPr>
        <w:t>Контроль за</w:t>
      </w:r>
      <w:proofErr w:type="gramEnd"/>
      <w:r w:rsidRPr="00C12EB9">
        <w:rPr>
          <w:sz w:val="24"/>
          <w:szCs w:val="24"/>
        </w:rPr>
        <w:t xml:space="preserve"> выполнением постановления возложить на</w:t>
      </w:r>
      <w:r w:rsidRPr="00C12EB9">
        <w:rPr>
          <w:sz w:val="24"/>
        </w:rPr>
        <w:t xml:space="preserve"> заместителя главы города Урай С.П.Новосёлову.</w:t>
      </w:r>
    </w:p>
    <w:tbl>
      <w:tblPr>
        <w:tblW w:w="9973" w:type="dxa"/>
        <w:tblLook w:val="04A0"/>
      </w:tblPr>
      <w:tblGrid>
        <w:gridCol w:w="3036"/>
        <w:gridCol w:w="3876"/>
        <w:gridCol w:w="3061"/>
      </w:tblGrid>
      <w:tr w:rsidR="00B0144A" w:rsidRPr="00C12EB9">
        <w:trPr>
          <w:trHeight w:val="2183"/>
        </w:trPr>
        <w:tc>
          <w:tcPr>
            <w:tcW w:w="3036" w:type="dxa"/>
          </w:tcPr>
          <w:p w:rsidR="00B0144A" w:rsidRPr="00C12EB9" w:rsidRDefault="00B0144A">
            <w:pPr>
              <w:jc w:val="both"/>
              <w:rPr>
                <w:sz w:val="24"/>
                <w:szCs w:val="24"/>
              </w:rPr>
            </w:pPr>
          </w:p>
          <w:p w:rsidR="00B0144A" w:rsidRPr="00C12EB9" w:rsidRDefault="00B0144A">
            <w:pPr>
              <w:jc w:val="both"/>
              <w:rPr>
                <w:sz w:val="24"/>
                <w:szCs w:val="24"/>
              </w:rPr>
            </w:pPr>
          </w:p>
          <w:p w:rsidR="00B0144A" w:rsidRPr="00C12EB9" w:rsidRDefault="00B0144A">
            <w:pPr>
              <w:jc w:val="both"/>
              <w:rPr>
                <w:sz w:val="24"/>
                <w:szCs w:val="24"/>
              </w:rPr>
            </w:pPr>
          </w:p>
          <w:p w:rsidR="00B0144A" w:rsidRPr="00C12EB9" w:rsidRDefault="00C12EB9">
            <w:pPr>
              <w:jc w:val="both"/>
              <w:rPr>
                <w:sz w:val="24"/>
                <w:szCs w:val="24"/>
              </w:rPr>
            </w:pPr>
            <w:r w:rsidRPr="00C12EB9">
              <w:rPr>
                <w:sz w:val="24"/>
                <w:szCs w:val="24"/>
              </w:rPr>
              <w:t>Глава города Урай</w:t>
            </w:r>
          </w:p>
        </w:tc>
        <w:tc>
          <w:tcPr>
            <w:tcW w:w="3876" w:type="dxa"/>
          </w:tcPr>
          <w:p w:rsidR="00B0144A" w:rsidRPr="00C12EB9" w:rsidRDefault="00B0144A">
            <w:pPr>
              <w:jc w:val="both"/>
              <w:rPr>
                <w:sz w:val="24"/>
                <w:szCs w:val="24"/>
              </w:rPr>
            </w:pPr>
          </w:p>
          <w:p w:rsidR="00B0144A" w:rsidRPr="00C12EB9" w:rsidRDefault="00B0144A">
            <w:pPr>
              <w:jc w:val="both"/>
              <w:rPr>
                <w:sz w:val="24"/>
                <w:szCs w:val="24"/>
              </w:rPr>
            </w:pPr>
          </w:p>
          <w:p w:rsidR="00B0144A" w:rsidRPr="00C12EB9" w:rsidRDefault="00B014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B0144A" w:rsidRPr="00C12EB9" w:rsidRDefault="00B0144A">
            <w:pPr>
              <w:jc w:val="both"/>
              <w:rPr>
                <w:sz w:val="24"/>
                <w:szCs w:val="24"/>
              </w:rPr>
            </w:pPr>
          </w:p>
          <w:p w:rsidR="00B0144A" w:rsidRPr="00C12EB9" w:rsidRDefault="00B0144A">
            <w:pPr>
              <w:jc w:val="both"/>
              <w:rPr>
                <w:sz w:val="24"/>
                <w:szCs w:val="24"/>
              </w:rPr>
            </w:pPr>
          </w:p>
          <w:p w:rsidR="00B0144A" w:rsidRPr="00C12EB9" w:rsidRDefault="00B0144A">
            <w:pPr>
              <w:jc w:val="both"/>
              <w:rPr>
                <w:sz w:val="24"/>
                <w:szCs w:val="24"/>
              </w:rPr>
            </w:pPr>
          </w:p>
          <w:p w:rsidR="00B0144A" w:rsidRPr="00C12EB9" w:rsidRDefault="00C12EB9">
            <w:pPr>
              <w:jc w:val="both"/>
              <w:rPr>
                <w:sz w:val="24"/>
                <w:szCs w:val="24"/>
              </w:rPr>
            </w:pPr>
            <w:r w:rsidRPr="00C12EB9">
              <w:rPr>
                <w:sz w:val="24"/>
                <w:szCs w:val="24"/>
              </w:rPr>
              <w:t xml:space="preserve">                     </w:t>
            </w:r>
            <w:proofErr w:type="spellStart"/>
            <w:r w:rsidRPr="00C12EB9">
              <w:rPr>
                <w:sz w:val="24"/>
                <w:szCs w:val="24"/>
              </w:rPr>
              <w:t>Т.Р.Закирзянов</w:t>
            </w:r>
            <w:proofErr w:type="spellEnd"/>
          </w:p>
        </w:tc>
      </w:tr>
    </w:tbl>
    <w:p w:rsidR="00B0144A" w:rsidRPr="00C12EB9" w:rsidRDefault="00C12EB9">
      <w:pPr>
        <w:tabs>
          <w:tab w:val="left" w:pos="7938"/>
        </w:tabs>
        <w:jc w:val="both"/>
        <w:rPr>
          <w:sz w:val="24"/>
        </w:rPr>
      </w:pPr>
      <w:r w:rsidRPr="00C12EB9">
        <w:rPr>
          <w:sz w:val="24"/>
        </w:rPr>
        <w:tab/>
      </w:r>
    </w:p>
    <w:p w:rsidR="00B0144A" w:rsidRPr="00C12EB9" w:rsidRDefault="00B0144A">
      <w:pPr>
        <w:tabs>
          <w:tab w:val="left" w:pos="7938"/>
        </w:tabs>
        <w:jc w:val="both"/>
        <w:rPr>
          <w:sz w:val="24"/>
        </w:rPr>
      </w:pPr>
    </w:p>
    <w:p w:rsidR="00B0144A" w:rsidRPr="00C12EB9" w:rsidRDefault="00B0144A">
      <w:pPr>
        <w:tabs>
          <w:tab w:val="left" w:pos="7938"/>
        </w:tabs>
        <w:jc w:val="both"/>
        <w:rPr>
          <w:sz w:val="24"/>
        </w:rPr>
      </w:pPr>
    </w:p>
    <w:p w:rsidR="00B0144A" w:rsidRPr="00C12EB9" w:rsidRDefault="00B0144A">
      <w:pPr>
        <w:tabs>
          <w:tab w:val="left" w:pos="7938"/>
        </w:tabs>
        <w:jc w:val="both"/>
        <w:rPr>
          <w:sz w:val="24"/>
        </w:rPr>
      </w:pPr>
    </w:p>
    <w:p w:rsidR="00B0144A" w:rsidRPr="00C12EB9" w:rsidRDefault="00C12EB9">
      <w:pPr>
        <w:ind w:firstLine="5670"/>
        <w:jc w:val="right"/>
        <w:rPr>
          <w:sz w:val="24"/>
          <w:szCs w:val="24"/>
        </w:rPr>
      </w:pPr>
      <w:r w:rsidRPr="00C12EB9">
        <w:rPr>
          <w:sz w:val="24"/>
          <w:szCs w:val="24"/>
        </w:rPr>
        <w:lastRenderedPageBreak/>
        <w:t>Приложение к постановлению администрации города Урай</w:t>
      </w:r>
    </w:p>
    <w:p w:rsidR="00B0144A" w:rsidRPr="00C12EB9" w:rsidRDefault="00C12EB9">
      <w:pPr>
        <w:ind w:firstLine="5670"/>
        <w:jc w:val="right"/>
        <w:rPr>
          <w:sz w:val="24"/>
          <w:szCs w:val="24"/>
        </w:rPr>
      </w:pPr>
      <w:r w:rsidRPr="00C12EB9">
        <w:rPr>
          <w:sz w:val="24"/>
          <w:szCs w:val="24"/>
        </w:rPr>
        <w:t>от____________ №______</w:t>
      </w:r>
    </w:p>
    <w:p w:rsidR="00B0144A" w:rsidRPr="00C12EB9" w:rsidRDefault="00B0144A">
      <w:pPr>
        <w:ind w:firstLine="709"/>
        <w:jc w:val="both"/>
        <w:rPr>
          <w:sz w:val="24"/>
          <w:szCs w:val="24"/>
        </w:rPr>
      </w:pPr>
    </w:p>
    <w:p w:rsidR="00B0144A" w:rsidRPr="00C12EB9" w:rsidRDefault="00B0144A">
      <w:pPr>
        <w:ind w:firstLine="709"/>
        <w:jc w:val="both"/>
        <w:rPr>
          <w:sz w:val="24"/>
          <w:szCs w:val="24"/>
        </w:rPr>
      </w:pPr>
    </w:p>
    <w:p w:rsidR="00B0144A" w:rsidRPr="00C12EB9" w:rsidRDefault="00C12EB9">
      <w:pPr>
        <w:ind w:firstLine="709"/>
        <w:jc w:val="center"/>
        <w:rPr>
          <w:sz w:val="24"/>
          <w:szCs w:val="24"/>
        </w:rPr>
      </w:pPr>
      <w:r w:rsidRPr="00C12EB9">
        <w:rPr>
          <w:sz w:val="24"/>
          <w:szCs w:val="24"/>
        </w:rPr>
        <w:t xml:space="preserve">Изменения в Порядок взаимодействия должностных лиц, органов администрации города Урай и муниципальных казенных учреждений города Урай при заключении концессионных соглашений в городе Урай </w:t>
      </w:r>
    </w:p>
    <w:p w:rsidR="00B0144A" w:rsidRPr="00C12EB9" w:rsidRDefault="00B0144A">
      <w:pPr>
        <w:ind w:firstLine="709"/>
        <w:jc w:val="center"/>
        <w:rPr>
          <w:sz w:val="24"/>
          <w:szCs w:val="24"/>
        </w:rPr>
      </w:pPr>
    </w:p>
    <w:p w:rsidR="00B0144A" w:rsidRPr="00C12EB9" w:rsidRDefault="00C12EB9">
      <w:pPr>
        <w:ind w:left="709"/>
        <w:jc w:val="both"/>
        <w:rPr>
          <w:sz w:val="24"/>
          <w:szCs w:val="24"/>
        </w:rPr>
      </w:pPr>
      <w:r w:rsidRPr="00C12EB9">
        <w:rPr>
          <w:sz w:val="24"/>
          <w:szCs w:val="24"/>
        </w:rPr>
        <w:t>1. Пункт 1.6 изложить в следующей редакции:</w:t>
      </w:r>
    </w:p>
    <w:p w:rsidR="00B0144A" w:rsidRPr="00C12EB9" w:rsidRDefault="00C12EB9">
      <w:pPr>
        <w:ind w:firstLine="709"/>
        <w:jc w:val="both"/>
        <w:rPr>
          <w:sz w:val="24"/>
          <w:szCs w:val="24"/>
        </w:rPr>
      </w:pPr>
      <w:r w:rsidRPr="00C12EB9">
        <w:rPr>
          <w:sz w:val="24"/>
          <w:szCs w:val="24"/>
        </w:rPr>
        <w:t xml:space="preserve">«1.6. Решения </w:t>
      </w:r>
      <w:proofErr w:type="spellStart"/>
      <w:r w:rsidRPr="00C12EB9">
        <w:rPr>
          <w:sz w:val="24"/>
          <w:szCs w:val="24"/>
        </w:rPr>
        <w:t>концедента</w:t>
      </w:r>
      <w:proofErr w:type="spellEnd"/>
      <w:r w:rsidRPr="00C12EB9">
        <w:rPr>
          <w:sz w:val="24"/>
          <w:szCs w:val="24"/>
        </w:rPr>
        <w:t>, принимаемые в соответствии с Законом о концессионных соглашениях, оформляются  постановлениями администрации города Урай.».</w:t>
      </w:r>
    </w:p>
    <w:p w:rsidR="00B0144A" w:rsidRPr="00C12EB9" w:rsidRDefault="00C12EB9">
      <w:pPr>
        <w:ind w:left="709"/>
        <w:jc w:val="both"/>
        <w:rPr>
          <w:sz w:val="24"/>
          <w:szCs w:val="24"/>
        </w:rPr>
      </w:pPr>
      <w:r w:rsidRPr="00C12EB9">
        <w:rPr>
          <w:sz w:val="24"/>
          <w:szCs w:val="24"/>
        </w:rPr>
        <w:t>2. В пункте 2.8:</w:t>
      </w:r>
    </w:p>
    <w:p w:rsidR="00B0144A" w:rsidRPr="00C12EB9" w:rsidRDefault="00C12EB9">
      <w:pPr>
        <w:ind w:firstLine="709"/>
        <w:jc w:val="both"/>
        <w:rPr>
          <w:sz w:val="24"/>
          <w:szCs w:val="24"/>
        </w:rPr>
      </w:pPr>
      <w:r w:rsidRPr="00C12EB9">
        <w:rPr>
          <w:sz w:val="24"/>
          <w:szCs w:val="24"/>
        </w:rPr>
        <w:t>2.1. подпункт 3 изложить в следующей редакции:</w:t>
      </w:r>
    </w:p>
    <w:p w:rsidR="00B0144A" w:rsidRPr="00C12EB9" w:rsidRDefault="00C12EB9">
      <w:pPr>
        <w:ind w:firstLine="709"/>
        <w:jc w:val="both"/>
        <w:rPr>
          <w:sz w:val="24"/>
          <w:szCs w:val="24"/>
        </w:rPr>
      </w:pPr>
      <w:proofErr w:type="gramStart"/>
      <w:r w:rsidRPr="00C12EB9">
        <w:rPr>
          <w:sz w:val="24"/>
          <w:szCs w:val="24"/>
        </w:rPr>
        <w:t>«3) осуществляет подготовку сообщения о проведении конкурса, обеспечивает опубликование его в газете «Знамя» и размещает на официальном сайте Российской Федерации в информационно-телекоммуникационной сети «Интернет» для размещения информации о проведении торгов,</w:t>
      </w:r>
      <w:r w:rsidRPr="00C12EB9">
        <w:rPr>
          <w:rFonts w:eastAsiaTheme="minorHAnsi"/>
          <w:sz w:val="24"/>
          <w:szCs w:val="24"/>
          <w:lang w:eastAsia="en-US"/>
        </w:rPr>
        <w:t xml:space="preserve"> определенном Правительством Российской Федерации</w:t>
      </w:r>
      <w:r w:rsidRPr="00C12EB9">
        <w:rPr>
          <w:sz w:val="24"/>
          <w:szCs w:val="24"/>
        </w:rPr>
        <w:t xml:space="preserve"> (</w:t>
      </w:r>
      <w:proofErr w:type="spellStart"/>
      <w:r w:rsidRPr="00C12EB9">
        <w:rPr>
          <w:sz w:val="24"/>
          <w:szCs w:val="24"/>
        </w:rPr>
        <w:t>www.torgi.gov.ru</w:t>
      </w:r>
      <w:proofErr w:type="spellEnd"/>
      <w:r w:rsidRPr="00C12EB9">
        <w:rPr>
          <w:sz w:val="24"/>
          <w:szCs w:val="24"/>
        </w:rPr>
        <w:t xml:space="preserve">) (далее - </w:t>
      </w:r>
      <w:r w:rsidRPr="00C12EB9">
        <w:rPr>
          <w:rFonts w:eastAsiaTheme="minorHAnsi"/>
          <w:sz w:val="24"/>
          <w:szCs w:val="24"/>
          <w:lang w:eastAsia="en-US"/>
        </w:rPr>
        <w:t>официальный сайт для размещения информации о проведении торгов</w:t>
      </w:r>
      <w:r w:rsidRPr="00C12EB9">
        <w:rPr>
          <w:sz w:val="24"/>
          <w:szCs w:val="24"/>
        </w:rPr>
        <w:t>), на официальном сайте органов местного самоуправления города Урай в информационно-телекоммуникационной сети «Интернет» (</w:t>
      </w:r>
      <w:proofErr w:type="spellStart"/>
      <w:r w:rsidRPr="00C12EB9">
        <w:rPr>
          <w:sz w:val="24"/>
          <w:szCs w:val="24"/>
        </w:rPr>
        <w:t>www</w:t>
      </w:r>
      <w:proofErr w:type="gramEnd"/>
      <w:r w:rsidRPr="00C12EB9">
        <w:rPr>
          <w:sz w:val="24"/>
          <w:szCs w:val="24"/>
        </w:rPr>
        <w:t>.</w:t>
      </w:r>
      <w:proofErr w:type="gramStart"/>
      <w:r w:rsidRPr="00C12EB9">
        <w:rPr>
          <w:sz w:val="24"/>
          <w:szCs w:val="24"/>
        </w:rPr>
        <w:t>uray.ru</w:t>
      </w:r>
      <w:proofErr w:type="spellEnd"/>
      <w:r w:rsidRPr="00C12EB9">
        <w:rPr>
          <w:sz w:val="24"/>
          <w:szCs w:val="24"/>
        </w:rPr>
        <w:t xml:space="preserve">) (далее - </w:t>
      </w:r>
      <w:r w:rsidRPr="00C12EB9">
        <w:rPr>
          <w:rFonts w:eastAsiaTheme="minorHAnsi"/>
          <w:sz w:val="24"/>
          <w:szCs w:val="24"/>
          <w:lang w:eastAsia="en-US"/>
        </w:rPr>
        <w:t xml:space="preserve">официальный сайт </w:t>
      </w:r>
      <w:proofErr w:type="spellStart"/>
      <w:r w:rsidRPr="00C12EB9">
        <w:rPr>
          <w:rFonts w:eastAsiaTheme="minorHAnsi"/>
          <w:sz w:val="24"/>
          <w:szCs w:val="24"/>
          <w:lang w:eastAsia="en-US"/>
        </w:rPr>
        <w:t>концедента</w:t>
      </w:r>
      <w:proofErr w:type="spellEnd"/>
      <w:r w:rsidRPr="00C12EB9">
        <w:rPr>
          <w:sz w:val="24"/>
          <w:szCs w:val="24"/>
        </w:rPr>
        <w:t>) и в открытом разделе электронной площадки (при проведении конкурса в электронной форме);»;</w:t>
      </w:r>
      <w:proofErr w:type="gramEnd"/>
    </w:p>
    <w:p w:rsidR="00B0144A" w:rsidRPr="00C12EB9" w:rsidRDefault="00C12EB9">
      <w:pPr>
        <w:ind w:firstLine="709"/>
        <w:jc w:val="both"/>
        <w:rPr>
          <w:sz w:val="24"/>
          <w:szCs w:val="24"/>
        </w:rPr>
      </w:pPr>
      <w:r w:rsidRPr="00C12EB9">
        <w:rPr>
          <w:sz w:val="24"/>
          <w:szCs w:val="24"/>
        </w:rPr>
        <w:t>2.2. подпункт 4 изложить в следующей редакции:</w:t>
      </w:r>
    </w:p>
    <w:p w:rsidR="00B0144A" w:rsidRPr="00C12EB9" w:rsidRDefault="00C12EB9">
      <w:pPr>
        <w:ind w:firstLine="709"/>
        <w:jc w:val="both"/>
        <w:rPr>
          <w:sz w:val="24"/>
          <w:szCs w:val="24"/>
        </w:rPr>
      </w:pPr>
      <w:r w:rsidRPr="00C12EB9">
        <w:rPr>
          <w:sz w:val="24"/>
          <w:szCs w:val="24"/>
        </w:rPr>
        <w:t>«4) размещает конкурсную документацию на официальном</w:t>
      </w:r>
      <w:r w:rsidRPr="00C12EB9">
        <w:rPr>
          <w:rFonts w:eastAsiaTheme="minorHAnsi"/>
          <w:sz w:val="24"/>
          <w:szCs w:val="24"/>
          <w:lang w:eastAsia="en-US"/>
        </w:rPr>
        <w:t xml:space="preserve"> сайт</w:t>
      </w:r>
      <w:r w:rsidRPr="00C12EB9">
        <w:rPr>
          <w:sz w:val="24"/>
          <w:szCs w:val="24"/>
        </w:rPr>
        <w:t>е</w:t>
      </w:r>
      <w:r w:rsidRPr="00C12EB9">
        <w:rPr>
          <w:rFonts w:eastAsiaTheme="minorHAnsi"/>
          <w:sz w:val="24"/>
          <w:szCs w:val="24"/>
          <w:lang w:eastAsia="en-US"/>
        </w:rPr>
        <w:t xml:space="preserve"> для размещения информации о проведении торгов</w:t>
      </w:r>
      <w:r w:rsidRPr="00C12EB9">
        <w:rPr>
          <w:sz w:val="24"/>
          <w:szCs w:val="24"/>
        </w:rPr>
        <w:t xml:space="preserve">, на официальном сайте </w:t>
      </w:r>
      <w:proofErr w:type="spellStart"/>
      <w:r w:rsidRPr="00C12EB9">
        <w:rPr>
          <w:sz w:val="24"/>
          <w:szCs w:val="24"/>
        </w:rPr>
        <w:t>концедента</w:t>
      </w:r>
      <w:proofErr w:type="spellEnd"/>
      <w:r w:rsidRPr="00C12EB9">
        <w:rPr>
          <w:sz w:val="24"/>
          <w:szCs w:val="24"/>
        </w:rPr>
        <w:t xml:space="preserve"> и при проведении конкурса в электронной форме в открытом разделе электронной площадки одновременно с размещением сообщения о проведении открытого конкурса</w:t>
      </w:r>
      <w:proofErr w:type="gramStart"/>
      <w:r w:rsidRPr="00C12EB9">
        <w:rPr>
          <w:sz w:val="24"/>
          <w:szCs w:val="24"/>
        </w:rPr>
        <w:t>.».</w:t>
      </w:r>
      <w:proofErr w:type="gramEnd"/>
    </w:p>
    <w:p w:rsidR="00B0144A" w:rsidRPr="00C12EB9" w:rsidRDefault="00C12EB9">
      <w:pPr>
        <w:ind w:firstLine="709"/>
        <w:jc w:val="both"/>
        <w:rPr>
          <w:sz w:val="24"/>
          <w:szCs w:val="24"/>
        </w:rPr>
      </w:pPr>
      <w:r w:rsidRPr="00C12EB9">
        <w:rPr>
          <w:sz w:val="24"/>
          <w:szCs w:val="24"/>
        </w:rPr>
        <w:t>3. Абзац второй пункта 2.10 признать утратившим силу.</w:t>
      </w:r>
    </w:p>
    <w:p w:rsidR="00B0144A" w:rsidRPr="00C12EB9" w:rsidRDefault="00C12EB9">
      <w:pPr>
        <w:ind w:firstLine="709"/>
        <w:jc w:val="both"/>
        <w:rPr>
          <w:sz w:val="24"/>
          <w:szCs w:val="24"/>
        </w:rPr>
      </w:pPr>
      <w:r w:rsidRPr="00C12EB9">
        <w:rPr>
          <w:sz w:val="24"/>
          <w:szCs w:val="24"/>
        </w:rPr>
        <w:t>4. Пункт 2.11 признать утратившим силу.</w:t>
      </w:r>
    </w:p>
    <w:p w:rsidR="00B0144A" w:rsidRPr="00C12EB9" w:rsidRDefault="00C12EB9">
      <w:pPr>
        <w:ind w:firstLine="709"/>
        <w:rPr>
          <w:sz w:val="24"/>
          <w:szCs w:val="24"/>
        </w:rPr>
      </w:pPr>
      <w:r w:rsidRPr="00C12EB9">
        <w:rPr>
          <w:sz w:val="24"/>
          <w:szCs w:val="24"/>
        </w:rPr>
        <w:t>5. В подпункте 2 пункта 3.7 слова ««Жилищно-коммунальный комплекс и городская среда»» заменить словами ««Развитие жилищно-коммунального комплекса и энергетики»».</w:t>
      </w:r>
    </w:p>
    <w:p w:rsidR="00B0144A" w:rsidRPr="00C12EB9" w:rsidRDefault="00C12EB9">
      <w:pPr>
        <w:ind w:firstLine="709"/>
        <w:jc w:val="both"/>
        <w:rPr>
          <w:sz w:val="24"/>
          <w:szCs w:val="24"/>
        </w:rPr>
      </w:pPr>
      <w:r w:rsidRPr="00C12EB9">
        <w:rPr>
          <w:sz w:val="24"/>
          <w:szCs w:val="24"/>
        </w:rPr>
        <w:t>6. В подпункте 3 пункта 3.8 слова «экономической эффективности объекта концессионного соглашения» заменить словами «экономической эффективности создания и (или) реконструкции, использования (эксплуатации) объекта концессионного соглашения».</w:t>
      </w:r>
    </w:p>
    <w:p w:rsidR="00B0144A" w:rsidRPr="00C12EB9" w:rsidRDefault="00C12EB9">
      <w:pPr>
        <w:ind w:firstLine="709"/>
        <w:rPr>
          <w:sz w:val="24"/>
          <w:szCs w:val="24"/>
        </w:rPr>
      </w:pPr>
      <w:r w:rsidRPr="00C12EB9">
        <w:rPr>
          <w:sz w:val="24"/>
          <w:szCs w:val="24"/>
        </w:rPr>
        <w:t>7. Пункт 3.10 изложить в следующей редакции:</w:t>
      </w:r>
    </w:p>
    <w:p w:rsidR="00B0144A" w:rsidRPr="00C12EB9" w:rsidRDefault="00C12EB9">
      <w:pPr>
        <w:pStyle w:val="ConsPlusNormal"/>
        <w:ind w:firstLine="709"/>
        <w:jc w:val="both"/>
      </w:pPr>
      <w:r w:rsidRPr="00C12EB9">
        <w:t xml:space="preserve">«3.10. </w:t>
      </w:r>
      <w:proofErr w:type="gramStart"/>
      <w:r w:rsidRPr="00C12EB9">
        <w:t>В случае представления Рабочей группой рекомендации, указанной в подпункте 3 пункта 3.9 настоящего раздела, уполномоченный орган в течение 5 календарных дней со дня подписания протокола Рабочей группы осуществляет подготовку, согласование и обеспечивает принятие постановления администрации города Урай о невозможности заключения концессионного соглашения с указанием основания отказа в соответствии с частью 4.6 статьи 37 Закона о концессионных соглашениях, копия которого направляется</w:t>
      </w:r>
      <w:proofErr w:type="gramEnd"/>
      <w:r w:rsidRPr="00C12EB9">
        <w:t xml:space="preserve"> заказным письмом с уведомлением о вручении инициатору заключения концессионного соглашения в срок, не превышающий 10 календарных дней со дня принятия постановления</w:t>
      </w:r>
      <w:proofErr w:type="gramStart"/>
      <w:r w:rsidRPr="00C12EB9">
        <w:t>.».</w:t>
      </w:r>
      <w:proofErr w:type="gramEnd"/>
    </w:p>
    <w:p w:rsidR="00B0144A" w:rsidRPr="00C12EB9" w:rsidRDefault="00C12EB9">
      <w:pPr>
        <w:ind w:firstLine="709"/>
        <w:jc w:val="both"/>
        <w:rPr>
          <w:sz w:val="24"/>
          <w:szCs w:val="24"/>
        </w:rPr>
      </w:pPr>
      <w:r w:rsidRPr="00C12EB9">
        <w:rPr>
          <w:sz w:val="24"/>
          <w:szCs w:val="24"/>
        </w:rPr>
        <w:t>8. В пункте 3.11:</w:t>
      </w:r>
    </w:p>
    <w:p w:rsidR="00B0144A" w:rsidRPr="00C12EB9" w:rsidRDefault="00C12EB9">
      <w:pPr>
        <w:ind w:firstLine="709"/>
        <w:jc w:val="both"/>
        <w:rPr>
          <w:sz w:val="24"/>
          <w:szCs w:val="24"/>
        </w:rPr>
      </w:pPr>
      <w:r w:rsidRPr="00C12EB9">
        <w:rPr>
          <w:sz w:val="24"/>
          <w:szCs w:val="24"/>
        </w:rPr>
        <w:t>8.1. в подпункте 1 «осуществляет подготовку и согласование проекта постановления» заменить словами «осуществляет подготовку, согласование и обеспечивает принятие постановления»;</w:t>
      </w:r>
    </w:p>
    <w:p w:rsidR="00B0144A" w:rsidRPr="00C12EB9" w:rsidRDefault="00C12EB9">
      <w:pPr>
        <w:ind w:firstLine="709"/>
        <w:jc w:val="both"/>
        <w:rPr>
          <w:sz w:val="24"/>
          <w:szCs w:val="24"/>
        </w:rPr>
      </w:pPr>
      <w:r w:rsidRPr="00C12EB9">
        <w:rPr>
          <w:sz w:val="24"/>
          <w:szCs w:val="24"/>
        </w:rPr>
        <w:lastRenderedPageBreak/>
        <w:t>8.2. в подпункте 2 слова «в течение 5 календарных дней с момента принятия постановления» заменить словами «в срок, не превышающий 10 календарных дней со дня принятия постановления».</w:t>
      </w:r>
    </w:p>
    <w:p w:rsidR="00B0144A" w:rsidRPr="00C12EB9" w:rsidRDefault="00C12EB9">
      <w:pPr>
        <w:ind w:firstLine="709"/>
        <w:jc w:val="both"/>
        <w:rPr>
          <w:sz w:val="24"/>
          <w:szCs w:val="24"/>
        </w:rPr>
      </w:pPr>
      <w:r w:rsidRPr="00C12EB9">
        <w:rPr>
          <w:sz w:val="24"/>
          <w:szCs w:val="24"/>
        </w:rPr>
        <w:t>9. В абзаце втором пункта 3.12 слова «проект концессионного соглашения с внесенными изменениями» заменить словами «измененное предложение о заключении концессионного соглашения и измененный проект концессионного соглашения».</w:t>
      </w:r>
    </w:p>
    <w:p w:rsidR="00B0144A" w:rsidRPr="00C12EB9" w:rsidRDefault="00C12EB9">
      <w:pPr>
        <w:ind w:firstLine="709"/>
        <w:rPr>
          <w:sz w:val="24"/>
          <w:szCs w:val="24"/>
        </w:rPr>
      </w:pPr>
      <w:r w:rsidRPr="00C12EB9">
        <w:rPr>
          <w:sz w:val="24"/>
          <w:szCs w:val="24"/>
        </w:rPr>
        <w:t>10. Пункт 3.13 изложить в следующей редакции:</w:t>
      </w:r>
    </w:p>
    <w:p w:rsidR="00B0144A" w:rsidRPr="00C12EB9" w:rsidRDefault="00C12EB9">
      <w:pPr>
        <w:pStyle w:val="ConsPlusNormal"/>
        <w:ind w:firstLine="709"/>
        <w:jc w:val="both"/>
      </w:pPr>
      <w:r w:rsidRPr="00C12EB9">
        <w:t>«3.13. В целях рассмотрения измененного предложения о заключении концессионного соглашения и измененного проекта концессионного соглашения, указанных в абзаце втором пункта 3.12 настоящего раздела, уполномоченный орган в течение 5 рабочих дней со дня их поступления организует проведение заседания Рабочей группы, которая по результатам рассмотрения материалов, представленных уполномоченным органом, дает рекомендацию:</w:t>
      </w:r>
    </w:p>
    <w:p w:rsidR="00B0144A" w:rsidRPr="00C12EB9" w:rsidRDefault="00C12EB9">
      <w:pPr>
        <w:pStyle w:val="ConsPlusNormal"/>
        <w:ind w:firstLine="709"/>
        <w:jc w:val="both"/>
      </w:pPr>
      <w:r w:rsidRPr="00C12EB9">
        <w:t>1) о согласовании измененного предложения о заключении концессионного соглашения и измененного проекта концессионного соглашения и принятии решения о возможности заключения концессионного соглашения на условиях, предусмотренных измененным предложением о заключении концессионного соглашения и измененным проектом концессионного соглашения, с инициатором заключения концессионного соглашения;</w:t>
      </w:r>
    </w:p>
    <w:p w:rsidR="00B0144A" w:rsidRPr="00C12EB9" w:rsidRDefault="00C12EB9">
      <w:pPr>
        <w:pStyle w:val="ConsPlusNormal"/>
        <w:ind w:firstLine="709"/>
        <w:jc w:val="both"/>
      </w:pPr>
      <w:r w:rsidRPr="00C12EB9">
        <w:t>2) о несогласовании измененного предложения о заключении концессионного соглашения и (или) измененного проекта концессионного соглашения и принятии решения о  повторном проведении переговоров в форме совместного совещания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переговоров;</w:t>
      </w:r>
    </w:p>
    <w:p w:rsidR="00B0144A" w:rsidRPr="00C12EB9" w:rsidRDefault="00C12EB9">
      <w:pPr>
        <w:pStyle w:val="ConsPlusNormal"/>
        <w:ind w:firstLine="709"/>
        <w:jc w:val="both"/>
      </w:pPr>
      <w:r w:rsidRPr="00C12EB9">
        <w:t>3) о несогласовании измененного предложения о заключении концессионного соглашения и (или) измененного проекта концессионного соглашения и принятии решения о  невозможности заключения концессионного соглашения на условиях, представленных в измененном предложении о заключении концессионного соглашения, с указанием причин отказа</w:t>
      </w:r>
      <w:proofErr w:type="gramStart"/>
      <w:r w:rsidRPr="00C12EB9">
        <w:t>.».</w:t>
      </w:r>
      <w:proofErr w:type="gramEnd"/>
    </w:p>
    <w:p w:rsidR="00B0144A" w:rsidRPr="00C12EB9" w:rsidRDefault="00C12EB9">
      <w:pPr>
        <w:pStyle w:val="ConsPlusNormal"/>
        <w:ind w:firstLine="709"/>
        <w:jc w:val="both"/>
      </w:pPr>
      <w:r w:rsidRPr="00C12EB9">
        <w:t>11. Раздел 3 дополнить пунктами 3.13.1 – 3.13.3 следующего содержания:</w:t>
      </w:r>
    </w:p>
    <w:p w:rsidR="00B0144A" w:rsidRPr="00C12EB9" w:rsidRDefault="00C12EB9">
      <w:pPr>
        <w:ind w:firstLine="709"/>
        <w:jc w:val="both"/>
        <w:rPr>
          <w:sz w:val="24"/>
          <w:szCs w:val="24"/>
        </w:rPr>
      </w:pPr>
      <w:r w:rsidRPr="00C12EB9">
        <w:rPr>
          <w:sz w:val="24"/>
          <w:szCs w:val="24"/>
        </w:rPr>
        <w:t>«3.13.1.  В случае представления Рабочей группой рекомендации, указанной в подпункте 1 пункта 3.13 настоящего раздела, уполномоченный орган:</w:t>
      </w:r>
    </w:p>
    <w:p w:rsidR="00B0144A" w:rsidRPr="00C12EB9" w:rsidRDefault="00C12EB9">
      <w:pPr>
        <w:ind w:firstLine="709"/>
        <w:jc w:val="both"/>
        <w:rPr>
          <w:sz w:val="24"/>
          <w:szCs w:val="24"/>
        </w:rPr>
      </w:pPr>
      <w:r w:rsidRPr="00C12EB9">
        <w:rPr>
          <w:sz w:val="24"/>
          <w:szCs w:val="24"/>
        </w:rPr>
        <w:t>1) в течение 5 рабочих дней со дня подписания протокола Рабочей группы осуществляет подготовку, согласование и обеспечивает принятие постановления администрации города Урай</w:t>
      </w:r>
      <w:r w:rsidRPr="00C12EB9">
        <w:rPr>
          <w:b/>
          <w:sz w:val="24"/>
          <w:szCs w:val="24"/>
        </w:rPr>
        <w:t xml:space="preserve"> </w:t>
      </w:r>
      <w:r w:rsidRPr="00C12EB9">
        <w:rPr>
          <w:sz w:val="24"/>
          <w:szCs w:val="24"/>
        </w:rPr>
        <w:t xml:space="preserve">о возможности заключения концессионного соглашения на условиях, предусмотренных измененным предложением о заключении концессионного соглашения и измененным проектом концессионного соглашения, с инициатором заключения концессионного соглашения; </w:t>
      </w:r>
    </w:p>
    <w:p w:rsidR="00B0144A" w:rsidRPr="00C12EB9" w:rsidRDefault="00C12EB9">
      <w:pPr>
        <w:ind w:firstLine="709"/>
        <w:jc w:val="both"/>
        <w:rPr>
          <w:sz w:val="24"/>
          <w:szCs w:val="24"/>
        </w:rPr>
      </w:pPr>
      <w:r w:rsidRPr="00C12EB9">
        <w:rPr>
          <w:sz w:val="24"/>
          <w:szCs w:val="24"/>
        </w:rPr>
        <w:t>2) в срок, не превышающий 10 календарных дней со дня принятия постановления администрация города Урай, указанного в подпункте 1 настоящего пункта, направляет его копию заказным письмом с уведомлением о вручении инициатору заключения концессионного соглашения;</w:t>
      </w:r>
    </w:p>
    <w:p w:rsidR="00B0144A" w:rsidRPr="00C12EB9" w:rsidRDefault="00C12EB9">
      <w:pPr>
        <w:ind w:firstLine="709"/>
        <w:jc w:val="both"/>
        <w:rPr>
          <w:sz w:val="24"/>
          <w:szCs w:val="24"/>
        </w:rPr>
      </w:pPr>
      <w:proofErr w:type="gramStart"/>
      <w:r w:rsidRPr="00C12EB9">
        <w:rPr>
          <w:sz w:val="24"/>
          <w:szCs w:val="24"/>
        </w:rPr>
        <w:t>3) в течение 10 календарных дней со дня принятия постановления администрации города Урай, указанного в подпункте 1 настоящего пункта, размещает данное постановление и предложение о заключении концессионного соглашения одновременно с измененным проектом концессионного соглашения на официальном сайте для размещения информации о проведении торгов в целях принятия заявок о готовности к участию в конкурсе на заключение концессионного соглашения на условиях, представленных</w:t>
      </w:r>
      <w:proofErr w:type="gramEnd"/>
      <w:r w:rsidRPr="00C12EB9">
        <w:rPr>
          <w:sz w:val="24"/>
          <w:szCs w:val="24"/>
        </w:rPr>
        <w:t xml:space="preserve"> </w:t>
      </w:r>
      <w:proofErr w:type="gramStart"/>
      <w:r w:rsidRPr="00C12EB9">
        <w:rPr>
          <w:sz w:val="24"/>
          <w:szCs w:val="24"/>
        </w:rPr>
        <w:t xml:space="preserve">в измененном проекте концессионного соглашения, в отношении объекта концессионного соглашения, предусмотренного в измененном предложении о заключении концессионного соглашения, от </w:t>
      </w:r>
      <w:r w:rsidRPr="00C12EB9">
        <w:rPr>
          <w:sz w:val="24"/>
          <w:szCs w:val="24"/>
        </w:rPr>
        <w:lastRenderedPageBreak/>
        <w:t>иных лиц, отвечающих требованиям, предъявляемым  к концессионеру в соответствии с Законом о концессионных соглашениях, а также требованиям, предъявляемым в соответствии с частью 4.1 статьи 37 Закона о концессионных соглашениях  к лицу, выступающему с инициативой заключения концессионного соглашения (далее - иное лицо, представляющее</w:t>
      </w:r>
      <w:proofErr w:type="gramEnd"/>
      <w:r w:rsidRPr="00C12EB9">
        <w:rPr>
          <w:sz w:val="24"/>
          <w:szCs w:val="24"/>
        </w:rPr>
        <w:t xml:space="preserve"> заявку о готовности к участию в конкурсе на заключение концессионного соглашения).</w:t>
      </w:r>
    </w:p>
    <w:p w:rsidR="00B0144A" w:rsidRPr="00C12EB9" w:rsidRDefault="00C12EB9">
      <w:pPr>
        <w:ind w:firstLine="709"/>
        <w:jc w:val="both"/>
        <w:rPr>
          <w:sz w:val="24"/>
          <w:szCs w:val="24"/>
        </w:rPr>
      </w:pPr>
      <w:r w:rsidRPr="00C12EB9">
        <w:rPr>
          <w:sz w:val="24"/>
          <w:szCs w:val="24"/>
        </w:rPr>
        <w:t xml:space="preserve">3.13.2. </w:t>
      </w:r>
      <w:proofErr w:type="gramStart"/>
      <w:r w:rsidRPr="00C12EB9">
        <w:rPr>
          <w:sz w:val="24"/>
          <w:szCs w:val="24"/>
        </w:rPr>
        <w:t>В случае представления Рабочей группой рекомендации, указанной в подпункте 3 пункта 3.13 настоящего раздела, уполномоченный орган в течение 5 рабочих дней со дня подписания протокола Рабочей группы осуществляет подготовку, согласование и обеспечивает принятие постановления администрации города Урай о невозможности заключения концессионного соглашения на условиях, представленных в измененном предложении о заключении концессионного соглашения, с указанием причин отказа, копия которого направляется заказным</w:t>
      </w:r>
      <w:proofErr w:type="gramEnd"/>
      <w:r w:rsidRPr="00C12EB9">
        <w:rPr>
          <w:sz w:val="24"/>
          <w:szCs w:val="24"/>
        </w:rPr>
        <w:t xml:space="preserve"> письмом с уведомлением о вручении инициатору заключения концессионного соглашения в срок, не превышающий 10 календарных дней со дня принятия постановления</w:t>
      </w:r>
      <w:proofErr w:type="gramStart"/>
      <w:r w:rsidRPr="00C12EB9">
        <w:rPr>
          <w:sz w:val="24"/>
          <w:szCs w:val="24"/>
        </w:rPr>
        <w:t xml:space="preserve"> .</w:t>
      </w:r>
      <w:proofErr w:type="gramEnd"/>
    </w:p>
    <w:p w:rsidR="00B0144A" w:rsidRPr="00C12EB9" w:rsidRDefault="00C12EB9">
      <w:pPr>
        <w:ind w:firstLine="709"/>
        <w:jc w:val="both"/>
        <w:rPr>
          <w:sz w:val="24"/>
          <w:szCs w:val="24"/>
        </w:rPr>
      </w:pPr>
      <w:r w:rsidRPr="00C12EB9">
        <w:rPr>
          <w:sz w:val="24"/>
          <w:szCs w:val="24"/>
        </w:rPr>
        <w:t xml:space="preserve">3.13.3. В случае представления Рабочей группой рекомендации, указанной в </w:t>
      </w:r>
      <w:r w:rsidRPr="00C12EB9">
        <w:rPr>
          <w:rFonts w:eastAsiaTheme="minorEastAsia"/>
          <w:sz w:val="24"/>
          <w:szCs w:val="24"/>
        </w:rPr>
        <w:t>подпункте 2 пункта 3.13</w:t>
      </w:r>
      <w:r w:rsidRPr="00C12EB9">
        <w:rPr>
          <w:sz w:val="24"/>
          <w:szCs w:val="24"/>
        </w:rPr>
        <w:t xml:space="preserve"> настоящего раздела, уполномоченный орган:</w:t>
      </w:r>
    </w:p>
    <w:p w:rsidR="00B0144A" w:rsidRPr="00C12EB9" w:rsidRDefault="00C12EB9">
      <w:pPr>
        <w:ind w:firstLine="709"/>
        <w:jc w:val="both"/>
        <w:rPr>
          <w:sz w:val="24"/>
          <w:szCs w:val="24"/>
        </w:rPr>
      </w:pPr>
      <w:r w:rsidRPr="00C12EB9">
        <w:rPr>
          <w:sz w:val="24"/>
          <w:szCs w:val="24"/>
        </w:rPr>
        <w:t>1) в течение 5 рабочих дней со дня подписания протокола Рабочей группы осуществляет подготовку, согласование и обеспечивает принятие постановления администрации города Урай о повторном проведении переговоров в форме совместного совещания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переговоров;</w:t>
      </w:r>
    </w:p>
    <w:p w:rsidR="00B0144A" w:rsidRPr="00C12EB9" w:rsidRDefault="00C12EB9">
      <w:pPr>
        <w:ind w:firstLine="709"/>
        <w:jc w:val="both"/>
        <w:rPr>
          <w:sz w:val="24"/>
          <w:szCs w:val="24"/>
        </w:rPr>
      </w:pPr>
      <w:r w:rsidRPr="00C12EB9">
        <w:rPr>
          <w:sz w:val="24"/>
          <w:szCs w:val="24"/>
        </w:rPr>
        <w:t>2) в срок, не превышающий 10 календарных дней со дня принятия постановления администрация города Урай, указанного в подпункте 1 настоящего пункта, направляет его копию заказным письмом с уведомлением о вручении инициатору заключения концессионного соглашения;</w:t>
      </w:r>
    </w:p>
    <w:p w:rsidR="00B0144A" w:rsidRPr="00C12EB9" w:rsidRDefault="00C12EB9">
      <w:pPr>
        <w:ind w:firstLine="709"/>
        <w:jc w:val="both"/>
        <w:rPr>
          <w:sz w:val="24"/>
          <w:szCs w:val="24"/>
        </w:rPr>
      </w:pPr>
      <w:r w:rsidRPr="00C12EB9">
        <w:rPr>
          <w:sz w:val="24"/>
          <w:szCs w:val="24"/>
        </w:rPr>
        <w:t>3) организует повторные переговоры в форме совместного совещания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 в порядке, предусмотренном постановлением администрация города Урай, указанным в подпункте 1 настоящего пункта</w:t>
      </w:r>
      <w:proofErr w:type="gramStart"/>
      <w:r w:rsidRPr="00C12EB9">
        <w:rPr>
          <w:sz w:val="24"/>
          <w:szCs w:val="24"/>
        </w:rPr>
        <w:t>.».</w:t>
      </w:r>
      <w:proofErr w:type="gramEnd"/>
    </w:p>
    <w:p w:rsidR="00B0144A" w:rsidRPr="00C12EB9" w:rsidRDefault="00C12EB9">
      <w:pPr>
        <w:ind w:firstLine="709"/>
        <w:jc w:val="both"/>
        <w:rPr>
          <w:sz w:val="24"/>
          <w:szCs w:val="24"/>
        </w:rPr>
      </w:pPr>
      <w:r w:rsidRPr="00C12EB9">
        <w:rPr>
          <w:sz w:val="24"/>
          <w:szCs w:val="24"/>
        </w:rPr>
        <w:t>12. Пункт 3.14 изложить в следующей редакции:</w:t>
      </w:r>
    </w:p>
    <w:p w:rsidR="00B0144A" w:rsidRPr="00C12EB9" w:rsidRDefault="00C12EB9">
      <w:pPr>
        <w:pStyle w:val="ConsPlusNormal"/>
        <w:ind w:firstLine="709"/>
        <w:jc w:val="both"/>
      </w:pPr>
      <w:r w:rsidRPr="00C12EB9">
        <w:t xml:space="preserve">«3.14. В случае представления Рабочей группой рекомендации, указанной в </w:t>
      </w:r>
      <w:hyperlink w:anchor="P149" w:tooltip="#P149" w:history="1">
        <w:r w:rsidRPr="00C12EB9">
          <w:t>подпункте 1 пункта 3.9</w:t>
        </w:r>
      </w:hyperlink>
      <w:r w:rsidRPr="00C12EB9">
        <w:t xml:space="preserve"> настоящего раздела, уполномоченный орган:</w:t>
      </w:r>
    </w:p>
    <w:p w:rsidR="00B0144A" w:rsidRPr="00C12EB9" w:rsidRDefault="00C12EB9">
      <w:pPr>
        <w:pStyle w:val="ConsPlusNormal"/>
        <w:ind w:firstLine="709"/>
        <w:jc w:val="both"/>
        <w:rPr>
          <w:b/>
        </w:rPr>
      </w:pPr>
      <w:r w:rsidRPr="00C12EB9">
        <w:t>1) в течение 5 календарных дней со дня подписания протокола Рабочей группы осуществляет подготовку, согласование и обеспечивает принятие постановления администрации города Урай о возможности заключения концессионного соглашения на представленных в предложении о заключении концессионного соглашения условиях;</w:t>
      </w:r>
    </w:p>
    <w:p w:rsidR="00B0144A" w:rsidRPr="00C12EB9" w:rsidRDefault="00C12EB9">
      <w:pPr>
        <w:pStyle w:val="ConsPlusNormal"/>
        <w:ind w:firstLine="709"/>
        <w:jc w:val="both"/>
      </w:pPr>
      <w:r w:rsidRPr="00C12EB9">
        <w:t>2) в срок, не превышающий 10 календарных дней со дня принятия постановления администрация города Урай, указанного в подпункте 1 настоящего пункта, направляет его копию заказным письмом с уведомлением о вручении инициатору заключения концессионного соглашения;</w:t>
      </w:r>
    </w:p>
    <w:p w:rsidR="00B0144A" w:rsidRPr="00C12EB9" w:rsidRDefault="00C12EB9">
      <w:pPr>
        <w:pStyle w:val="ConsPlusNormal"/>
        <w:ind w:firstLine="709"/>
        <w:jc w:val="both"/>
      </w:pPr>
      <w:proofErr w:type="gramStart"/>
      <w:r w:rsidRPr="00C12EB9">
        <w:t>3) в течение 10 календарных дней со дня принятия постановления администрации города Урай, указанного в подпункте 1 настоящего пункта, размещает на официальном сайте для размещения информации о проведении торгов данное постановление и предложение о заключении концессионного соглашения одновременно с проектом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</w:t>
      </w:r>
      <w:proofErr w:type="gramEnd"/>
      <w:r w:rsidRPr="00C12EB9">
        <w:t xml:space="preserve"> </w:t>
      </w:r>
      <w:proofErr w:type="gramStart"/>
      <w:r w:rsidRPr="00C12EB9">
        <w:t xml:space="preserve">этом проекте концессионного соглашения, в отношении объекта концессионного соглашения, предусмотренного </w:t>
      </w:r>
      <w:r w:rsidRPr="00C12EB9">
        <w:rPr>
          <w:b/>
        </w:rPr>
        <w:t>в</w:t>
      </w:r>
      <w:r w:rsidRPr="00C12EB9">
        <w:t xml:space="preserve"> </w:t>
      </w:r>
      <w:r w:rsidRPr="00C12EB9">
        <w:lastRenderedPageBreak/>
        <w:t>предложении о заключении концессионного соглашения, от иных лиц, представляющих заявки о готовности к участию в конкурсе на заключение концессионного соглашения.».</w:t>
      </w:r>
      <w:proofErr w:type="gramEnd"/>
    </w:p>
    <w:p w:rsidR="00B0144A" w:rsidRPr="00C12EB9" w:rsidRDefault="00C12EB9">
      <w:pPr>
        <w:ind w:firstLine="709"/>
        <w:jc w:val="both"/>
        <w:rPr>
          <w:sz w:val="24"/>
          <w:szCs w:val="24"/>
        </w:rPr>
      </w:pPr>
      <w:r w:rsidRPr="00C12EB9">
        <w:rPr>
          <w:sz w:val="24"/>
          <w:szCs w:val="24"/>
        </w:rPr>
        <w:t>13. Пункт 3.15 признать утратившим силу.</w:t>
      </w:r>
    </w:p>
    <w:p w:rsidR="00B0144A" w:rsidRPr="00C12EB9" w:rsidRDefault="00C12EB9">
      <w:pPr>
        <w:ind w:firstLine="709"/>
        <w:jc w:val="both"/>
        <w:rPr>
          <w:sz w:val="24"/>
          <w:szCs w:val="24"/>
        </w:rPr>
      </w:pPr>
      <w:r w:rsidRPr="00C12EB9">
        <w:rPr>
          <w:sz w:val="24"/>
          <w:szCs w:val="24"/>
        </w:rPr>
        <w:t xml:space="preserve">14. Пункт 3.16 изложить в следующей редакции: </w:t>
      </w:r>
    </w:p>
    <w:p w:rsidR="00B0144A" w:rsidRPr="00C12EB9" w:rsidRDefault="00C12EB9">
      <w:pPr>
        <w:ind w:firstLine="709"/>
        <w:jc w:val="both"/>
        <w:rPr>
          <w:sz w:val="24"/>
          <w:szCs w:val="24"/>
        </w:rPr>
      </w:pPr>
      <w:r w:rsidRPr="00C12EB9">
        <w:rPr>
          <w:sz w:val="24"/>
          <w:szCs w:val="24"/>
        </w:rPr>
        <w:t xml:space="preserve">«3.16. </w:t>
      </w:r>
      <w:proofErr w:type="gramStart"/>
      <w:r w:rsidRPr="00C12EB9">
        <w:rPr>
          <w:sz w:val="24"/>
          <w:szCs w:val="24"/>
        </w:rPr>
        <w:t>Если в 45-дневный срок со дня размещения предложения о заключении концессионного соглашения на официальном сайте для размещения информации о проведении торгов поступили заявки о готовности к участию в конкурсе на заключение концессионного соглашения в отношении объекта концессионного соглашения, предусмотренного в указанном предложении, от иных лиц, представляющих заявки о готовности к участию в конкурсе на заключение концессионного соглашения, уполномоченный орган в</w:t>
      </w:r>
      <w:proofErr w:type="gramEnd"/>
      <w:r w:rsidRPr="00C12EB9">
        <w:rPr>
          <w:sz w:val="24"/>
          <w:szCs w:val="24"/>
        </w:rPr>
        <w:t xml:space="preserve"> </w:t>
      </w:r>
      <w:proofErr w:type="gramStart"/>
      <w:r w:rsidRPr="00C12EB9">
        <w:rPr>
          <w:sz w:val="24"/>
          <w:szCs w:val="24"/>
        </w:rPr>
        <w:t>срок не более 10 рабочих дней после истечения срока, установленного настоящим пунктом, рассматривает такие заявки на предмет их соответствия требованиям, предъявляемым к форме такой заявки, а также соответствия лиц, представивших такие заявки, требованиям, предъявляемым в соответствии с Законом о концессионных соглашениях к концессионеру</w:t>
      </w:r>
      <w:r w:rsidRPr="00C12EB9">
        <w:rPr>
          <w:b/>
          <w:sz w:val="24"/>
          <w:szCs w:val="24"/>
        </w:rPr>
        <w:t xml:space="preserve"> </w:t>
      </w:r>
      <w:r w:rsidRPr="00C12EB9">
        <w:rPr>
          <w:sz w:val="24"/>
          <w:szCs w:val="24"/>
        </w:rPr>
        <w:t>и иным лицам, представляющим заявки о готовности к участию в конкурсе на заключение концессионного соглашения.</w:t>
      </w:r>
      <w:proofErr w:type="gramEnd"/>
    </w:p>
    <w:p w:rsidR="00B0144A" w:rsidRPr="00C12EB9" w:rsidRDefault="00C12EB9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C12EB9">
        <w:rPr>
          <w:sz w:val="24"/>
          <w:szCs w:val="24"/>
        </w:rPr>
        <w:t>Уполномоченный орган по результатам рассмотрения заявок составляет протокол рассмотрения заявок о готовности к участию в конкурсе на заключение концессионного соглашения и размещает данный протокол на официальном сайте для размещения информации о проведении торгов в течение 3 рабочих дней со дня его подписания руководителем уполномоченного органа</w:t>
      </w:r>
      <w:proofErr w:type="gramStart"/>
      <w:r w:rsidRPr="00C12EB9">
        <w:rPr>
          <w:sz w:val="24"/>
          <w:szCs w:val="24"/>
        </w:rPr>
        <w:t>.».</w:t>
      </w:r>
      <w:proofErr w:type="gramEnd"/>
    </w:p>
    <w:p w:rsidR="00B0144A" w:rsidRPr="00C12EB9" w:rsidRDefault="00C12EB9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C12EB9">
        <w:rPr>
          <w:sz w:val="24"/>
          <w:szCs w:val="24"/>
        </w:rPr>
        <w:t>15. Раздел 3 дополнить пунктами 3.16.1, 3.16.2 следующего содержания:</w:t>
      </w:r>
    </w:p>
    <w:p w:rsidR="00B0144A" w:rsidRPr="00C12EB9" w:rsidRDefault="00C12EB9">
      <w:pPr>
        <w:ind w:firstLine="709"/>
        <w:jc w:val="both"/>
        <w:rPr>
          <w:bCs/>
          <w:sz w:val="24"/>
          <w:szCs w:val="24"/>
        </w:rPr>
      </w:pPr>
      <w:r w:rsidRPr="00C12EB9">
        <w:rPr>
          <w:sz w:val="24"/>
          <w:szCs w:val="24"/>
        </w:rPr>
        <w:t xml:space="preserve">«3.16.1. </w:t>
      </w:r>
      <w:proofErr w:type="gramStart"/>
      <w:r w:rsidRPr="00C12EB9">
        <w:rPr>
          <w:sz w:val="24"/>
          <w:szCs w:val="24"/>
        </w:rPr>
        <w:t xml:space="preserve">Если </w:t>
      </w:r>
      <w:r w:rsidRPr="00C12EB9">
        <w:rPr>
          <w:bCs/>
          <w:sz w:val="24"/>
          <w:szCs w:val="24"/>
        </w:rPr>
        <w:t xml:space="preserve">по результатам рассмотрения заявок о готовности к участию в конкурсе на заключение концессионного соглашения уполномоченным органом установлено несоответствие лиц, представивших такие заявки, требованиям, предъявляемым в соответствии с </w:t>
      </w:r>
      <w:r w:rsidRPr="00C12EB9">
        <w:rPr>
          <w:sz w:val="24"/>
          <w:szCs w:val="24"/>
        </w:rPr>
        <w:t xml:space="preserve">Законом о концессионных соглашениях </w:t>
      </w:r>
      <w:r w:rsidRPr="00C12EB9">
        <w:rPr>
          <w:bCs/>
          <w:sz w:val="24"/>
          <w:szCs w:val="24"/>
        </w:rPr>
        <w:t>к концессионеру и иным лицам, представляющим заявки о готовности к участию в конкурсе на заключение концессионного соглашения, и (или) установлено несоответствие представленных этими лицами заявок о готовности к</w:t>
      </w:r>
      <w:proofErr w:type="gramEnd"/>
      <w:r w:rsidRPr="00C12EB9">
        <w:rPr>
          <w:bCs/>
          <w:sz w:val="24"/>
          <w:szCs w:val="24"/>
        </w:rPr>
        <w:t xml:space="preserve"> </w:t>
      </w:r>
      <w:proofErr w:type="gramStart"/>
      <w:r w:rsidRPr="00C12EB9">
        <w:rPr>
          <w:bCs/>
          <w:sz w:val="24"/>
          <w:szCs w:val="24"/>
        </w:rPr>
        <w:t xml:space="preserve">участию в конкурсе на заключение концессионного соглашения требованиям, предъявляемым к форме такой заявки, концессионное соглашение заключается на условиях, предусмотренных в предложении о заключении концессионного соглашения и проекте концессионного соглашения (измененном проекте концессионного соглашения), без проведения конкурса в порядке, установленном </w:t>
      </w:r>
      <w:r w:rsidRPr="00C12EB9">
        <w:rPr>
          <w:sz w:val="24"/>
          <w:szCs w:val="24"/>
        </w:rPr>
        <w:t>Законом о концессионных соглашениях</w:t>
      </w:r>
      <w:r w:rsidRPr="00C12EB9">
        <w:rPr>
          <w:bCs/>
          <w:sz w:val="24"/>
          <w:szCs w:val="24"/>
        </w:rPr>
        <w:t xml:space="preserve">, с учетом особенностей, установленных </w:t>
      </w:r>
      <w:hyperlink r:id="rId9" w:tooltip="consultantplus://offline/ref=DD3AC0D1A5C5558DA92D71D5CB47AB9E0E0DBBA9D053759C68137B11E80D06AD2CE0A8089D3A85054EEDC7E760DA8B53975B557DB6g1M4H" w:history="1">
        <w:r w:rsidRPr="00C12EB9">
          <w:rPr>
            <w:bCs/>
            <w:sz w:val="24"/>
            <w:szCs w:val="24"/>
          </w:rPr>
          <w:t>частью 4.10</w:t>
        </w:r>
      </w:hyperlink>
      <w:r w:rsidRPr="00C12EB9">
        <w:rPr>
          <w:bCs/>
          <w:sz w:val="24"/>
          <w:szCs w:val="24"/>
        </w:rPr>
        <w:t xml:space="preserve"> </w:t>
      </w:r>
      <w:r w:rsidRPr="00C12EB9">
        <w:rPr>
          <w:sz w:val="24"/>
          <w:szCs w:val="24"/>
        </w:rPr>
        <w:t>статьи 37 Закона о концессионных соглашениях.</w:t>
      </w:r>
      <w:proofErr w:type="gramEnd"/>
    </w:p>
    <w:p w:rsidR="00B0144A" w:rsidRPr="00C12EB9" w:rsidRDefault="00C12EB9">
      <w:pPr>
        <w:ind w:firstLine="709"/>
        <w:jc w:val="both"/>
        <w:rPr>
          <w:bCs/>
          <w:sz w:val="24"/>
          <w:szCs w:val="24"/>
        </w:rPr>
      </w:pPr>
      <w:r w:rsidRPr="00C12EB9">
        <w:rPr>
          <w:bCs/>
          <w:sz w:val="24"/>
          <w:szCs w:val="24"/>
        </w:rPr>
        <w:t>3.16.2.</w:t>
      </w:r>
      <w:r w:rsidRPr="00C12EB9">
        <w:rPr>
          <w:sz w:val="24"/>
          <w:szCs w:val="24"/>
        </w:rPr>
        <w:t xml:space="preserve"> </w:t>
      </w:r>
      <w:proofErr w:type="gramStart"/>
      <w:r w:rsidRPr="00C12EB9">
        <w:rPr>
          <w:sz w:val="24"/>
          <w:szCs w:val="24"/>
        </w:rPr>
        <w:t xml:space="preserve">Если </w:t>
      </w:r>
      <w:r w:rsidRPr="00C12EB9">
        <w:rPr>
          <w:bCs/>
          <w:sz w:val="24"/>
          <w:szCs w:val="24"/>
        </w:rPr>
        <w:t xml:space="preserve">по результатам рассмотрения заявок о готовности к участию в конкурсе на заключение концессионного соглашения уполномоченным органом установлено, что хотя бы одно лицо, представившее такую заявку, соответствует требованиям, предъявляемым в соответствии с </w:t>
      </w:r>
      <w:r w:rsidRPr="00C12EB9">
        <w:rPr>
          <w:sz w:val="24"/>
          <w:szCs w:val="24"/>
        </w:rPr>
        <w:t>Законом о концессионных соглашениях</w:t>
      </w:r>
      <w:r w:rsidRPr="00C12EB9">
        <w:rPr>
          <w:bCs/>
          <w:sz w:val="24"/>
          <w:szCs w:val="24"/>
        </w:rPr>
        <w:t xml:space="preserve"> к концессионеру и иным лицам, представляющим заявки о готовности к участию в конкурсе на заключение концессионного соглашения, и представленная им заявка о готовности к</w:t>
      </w:r>
      <w:proofErr w:type="gramEnd"/>
      <w:r w:rsidRPr="00C12EB9">
        <w:rPr>
          <w:bCs/>
          <w:sz w:val="24"/>
          <w:szCs w:val="24"/>
        </w:rPr>
        <w:t xml:space="preserve"> </w:t>
      </w:r>
      <w:proofErr w:type="gramStart"/>
      <w:r w:rsidRPr="00C12EB9">
        <w:rPr>
          <w:bCs/>
          <w:sz w:val="24"/>
          <w:szCs w:val="24"/>
        </w:rPr>
        <w:t>участию в конкурсе на заключение концессионного соглашения соответствует требованиям, предъявляемым к форме такой заявки, не позднее чем через 45 рабочих дней со дня подписания</w:t>
      </w:r>
      <w:r w:rsidRPr="00C12EB9">
        <w:rPr>
          <w:sz w:val="24"/>
          <w:szCs w:val="24"/>
        </w:rPr>
        <w:t xml:space="preserve"> руководителем уполномоченного органа</w:t>
      </w:r>
      <w:r w:rsidRPr="00C12EB9">
        <w:rPr>
          <w:bCs/>
          <w:sz w:val="24"/>
          <w:szCs w:val="24"/>
        </w:rPr>
        <w:t xml:space="preserve"> протокола рассмотрения заявок о готовности к участию в конкурсе на заключение концессионного соглашения уполномоченный орган </w:t>
      </w:r>
      <w:r w:rsidRPr="00C12EB9">
        <w:rPr>
          <w:sz w:val="24"/>
          <w:szCs w:val="24"/>
        </w:rPr>
        <w:t>осуществляет подготовку, согласование и обеспечивает принятие постановления администрации города Урай о заключении концессионного соглашения на конкурсной основе</w:t>
      </w:r>
      <w:r w:rsidRPr="00C12EB9">
        <w:rPr>
          <w:bCs/>
          <w:sz w:val="24"/>
          <w:szCs w:val="24"/>
        </w:rPr>
        <w:t xml:space="preserve"> в</w:t>
      </w:r>
      <w:proofErr w:type="gramEnd"/>
      <w:r w:rsidRPr="00C12EB9">
        <w:rPr>
          <w:bCs/>
          <w:sz w:val="24"/>
          <w:szCs w:val="24"/>
        </w:rPr>
        <w:t xml:space="preserve"> </w:t>
      </w:r>
      <w:proofErr w:type="gramStart"/>
      <w:r w:rsidRPr="00C12EB9">
        <w:rPr>
          <w:bCs/>
          <w:sz w:val="24"/>
          <w:szCs w:val="24"/>
        </w:rPr>
        <w:t>соответствии</w:t>
      </w:r>
      <w:proofErr w:type="gramEnd"/>
      <w:r w:rsidRPr="00C12EB9">
        <w:rPr>
          <w:bCs/>
          <w:sz w:val="24"/>
          <w:szCs w:val="24"/>
        </w:rPr>
        <w:t xml:space="preserve"> со </w:t>
      </w:r>
      <w:hyperlink r:id="rId10" w:tooltip="consultantplus://offline/ref=A9914BA6DA35DC743ABABAE48E70A295B6C78C70FB0FE27B1DE2C09B435010AF5626F5EA43175C2CF0BF1EBB8FAC4C164FAF3BE85F0C773872C4J" w:history="1">
        <w:r w:rsidRPr="00C12EB9">
          <w:rPr>
            <w:bCs/>
            <w:sz w:val="24"/>
            <w:szCs w:val="24"/>
          </w:rPr>
          <w:t>статьей 22</w:t>
        </w:r>
      </w:hyperlink>
      <w:r w:rsidRPr="00C12EB9">
        <w:rPr>
          <w:bCs/>
          <w:sz w:val="24"/>
          <w:szCs w:val="24"/>
        </w:rPr>
        <w:t xml:space="preserve"> </w:t>
      </w:r>
      <w:r w:rsidRPr="00C12EB9">
        <w:rPr>
          <w:sz w:val="24"/>
          <w:szCs w:val="24"/>
        </w:rPr>
        <w:t>Закона о концессионных соглашениях</w:t>
      </w:r>
      <w:r w:rsidRPr="00C12EB9">
        <w:rPr>
          <w:bCs/>
          <w:sz w:val="24"/>
          <w:szCs w:val="24"/>
        </w:rPr>
        <w:t>.</w:t>
      </w:r>
    </w:p>
    <w:p w:rsidR="00B0144A" w:rsidRPr="00C12EB9" w:rsidRDefault="00C12EB9">
      <w:pPr>
        <w:ind w:firstLine="709"/>
        <w:jc w:val="both"/>
        <w:rPr>
          <w:bCs/>
          <w:sz w:val="24"/>
          <w:szCs w:val="24"/>
        </w:rPr>
      </w:pPr>
      <w:r w:rsidRPr="00C12EB9">
        <w:rPr>
          <w:bCs/>
          <w:sz w:val="24"/>
          <w:szCs w:val="24"/>
        </w:rPr>
        <w:lastRenderedPageBreak/>
        <w:t>По итогам проведения конкурса в порядке, предусмотренном Законом о концессионных соглашениях, определяется концессионер, с которым заключается концессионное соглашение</w:t>
      </w:r>
      <w:proofErr w:type="gramStart"/>
      <w:r w:rsidRPr="00C12EB9">
        <w:rPr>
          <w:bCs/>
          <w:sz w:val="24"/>
          <w:szCs w:val="24"/>
        </w:rPr>
        <w:t>.».</w:t>
      </w:r>
      <w:proofErr w:type="gramEnd"/>
    </w:p>
    <w:p w:rsidR="00B0144A" w:rsidRPr="00C12EB9" w:rsidRDefault="00C12EB9">
      <w:pPr>
        <w:ind w:firstLine="709"/>
        <w:jc w:val="both"/>
        <w:rPr>
          <w:sz w:val="24"/>
          <w:szCs w:val="24"/>
        </w:rPr>
      </w:pPr>
      <w:r w:rsidRPr="00C12EB9">
        <w:rPr>
          <w:sz w:val="24"/>
          <w:szCs w:val="24"/>
        </w:rPr>
        <w:t xml:space="preserve">16. Пункт 3.17 изложить в следующей редакции: </w:t>
      </w:r>
    </w:p>
    <w:p w:rsidR="00B0144A" w:rsidRPr="00C12EB9" w:rsidRDefault="00C12EB9">
      <w:pPr>
        <w:ind w:firstLine="709"/>
        <w:jc w:val="both"/>
        <w:rPr>
          <w:sz w:val="24"/>
          <w:szCs w:val="24"/>
        </w:rPr>
      </w:pPr>
      <w:r w:rsidRPr="00C12EB9">
        <w:rPr>
          <w:sz w:val="24"/>
          <w:szCs w:val="24"/>
        </w:rPr>
        <w:t xml:space="preserve">«3.17. </w:t>
      </w:r>
      <w:proofErr w:type="gramStart"/>
      <w:r w:rsidRPr="00C12EB9">
        <w:rPr>
          <w:sz w:val="24"/>
          <w:szCs w:val="24"/>
        </w:rPr>
        <w:t>Если в 45-дневный срок со дня размещения на официальном сайте для размещения информации о проведении торгов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условиях, предусмотренных в предложении о заключении концессионного соглашения, от иных лиц, представляющих заявки о готовности к участию в конкурсе на заключение концессионного соглашения, с инициатором</w:t>
      </w:r>
      <w:proofErr w:type="gramEnd"/>
      <w:r w:rsidRPr="00C12EB9">
        <w:rPr>
          <w:sz w:val="24"/>
          <w:szCs w:val="24"/>
        </w:rPr>
        <w:t xml:space="preserve"> заключения концессионного соглашения заключается концессионное соглашение на условиях, предусмотренных в предложении о заключении концессионного соглашения и проекте концессионного соглашения (проекте концессионного соглашения с внесенными изменениями), без проведения конкурса в порядке, установленном </w:t>
      </w:r>
      <w:hyperlink r:id="rId11" w:tooltip="consultantplus://offline/ref=2B68D365C87DD12C3005C7BA65515A31DA5B016770E7A8B88471CB77745D0FE2EC0F5FDEC427B9ADC0138CA66DYAQ6F" w:history="1">
        <w:r w:rsidRPr="00C12EB9">
          <w:rPr>
            <w:sz w:val="24"/>
            <w:szCs w:val="24"/>
          </w:rPr>
          <w:t>Законом</w:t>
        </w:r>
      </w:hyperlink>
      <w:r w:rsidRPr="00C12EB9">
        <w:rPr>
          <w:sz w:val="24"/>
          <w:szCs w:val="24"/>
        </w:rPr>
        <w:t xml:space="preserve"> о концессионных соглашениях.</w:t>
      </w:r>
    </w:p>
    <w:p w:rsidR="00B0144A" w:rsidRPr="00C12EB9" w:rsidRDefault="00C12EB9">
      <w:pPr>
        <w:ind w:firstLine="709"/>
        <w:jc w:val="both"/>
        <w:rPr>
          <w:sz w:val="24"/>
          <w:szCs w:val="24"/>
        </w:rPr>
      </w:pPr>
      <w:r w:rsidRPr="00C12EB9">
        <w:rPr>
          <w:sz w:val="24"/>
          <w:szCs w:val="24"/>
        </w:rPr>
        <w:t>В этом случае уполномоченный орган:</w:t>
      </w:r>
    </w:p>
    <w:p w:rsidR="00B0144A" w:rsidRPr="00C12EB9" w:rsidRDefault="00C12EB9">
      <w:pPr>
        <w:pStyle w:val="ConsPlusNormal"/>
        <w:ind w:firstLine="709"/>
        <w:jc w:val="both"/>
        <w:rPr>
          <w:b/>
        </w:rPr>
      </w:pPr>
      <w:proofErr w:type="gramStart"/>
      <w:r w:rsidRPr="00C12EB9">
        <w:t xml:space="preserve">1) в течение 30 календарных дней после истечения срока, установленного абзацем первым настоящего пункта, осуществляет подготовку, согласование и обеспечивает принятие постановления администрации города Урай о заключении концессионного соглашения, предусмотренное статьей 22 </w:t>
      </w:r>
      <w:hyperlink r:id="rId12" w:tooltip="consultantplus://offline/ref=2B68D365C87DD12C3005C7BA65515A31DA5B016770E7A8B88471CB77745D0FE2EC0F5FDEC427B9ADC0138CA66DYAQ6F" w:history="1">
        <w:r w:rsidRPr="00C12EB9">
          <w:t>Законом</w:t>
        </w:r>
      </w:hyperlink>
      <w:r w:rsidRPr="00C12EB9">
        <w:t xml:space="preserve"> о концессионных соглашениях, а в случае, если объектом концессионного соглашения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технологий, предусмотренное статьей</w:t>
      </w:r>
      <w:proofErr w:type="gramEnd"/>
      <w:r w:rsidRPr="00C12EB9">
        <w:t xml:space="preserve"> 22 и частью 6 статьи 53.2 </w:t>
      </w:r>
      <w:hyperlink r:id="rId13" w:tooltip="consultantplus://offline/ref=2B68D365C87DD12C3005C7BA65515A31DA5B016770E7A8B88471CB77745D0FE2EC0F5FDEC427B9ADC0138CA66DYAQ6F" w:history="1">
        <w:r w:rsidRPr="00C12EB9">
          <w:t>Законом</w:t>
        </w:r>
      </w:hyperlink>
      <w:r w:rsidRPr="00C12EB9">
        <w:t xml:space="preserve"> о концессионных соглашениях;</w:t>
      </w:r>
    </w:p>
    <w:p w:rsidR="00B0144A" w:rsidRPr="00C12EB9" w:rsidRDefault="00C12EB9">
      <w:pPr>
        <w:ind w:firstLine="697"/>
        <w:jc w:val="both"/>
        <w:rPr>
          <w:sz w:val="24"/>
          <w:szCs w:val="24"/>
        </w:rPr>
      </w:pPr>
      <w:r w:rsidRPr="00C12EB9">
        <w:rPr>
          <w:sz w:val="24"/>
          <w:szCs w:val="24"/>
        </w:rPr>
        <w:t>2) в течение пяти рабочих дней после принятия постановления администрация города Урай, указанного в подпункте 1 настоящего пункта, направляет заказным письмом с уведомлением о вручении концессионеру проект концессионного соглашения и устанавливает срок для подписания этого соглашения, который не может превышать один месяц</w:t>
      </w:r>
      <w:proofErr w:type="gramStart"/>
      <w:r w:rsidRPr="00C12EB9">
        <w:rPr>
          <w:sz w:val="24"/>
          <w:szCs w:val="24"/>
        </w:rPr>
        <w:t>.».</w:t>
      </w:r>
      <w:proofErr w:type="gramEnd"/>
    </w:p>
    <w:p w:rsidR="00B0144A" w:rsidRPr="00C12EB9" w:rsidRDefault="00C12EB9">
      <w:pPr>
        <w:ind w:firstLine="697"/>
        <w:jc w:val="both"/>
        <w:rPr>
          <w:sz w:val="24"/>
          <w:szCs w:val="24"/>
        </w:rPr>
      </w:pPr>
      <w:r w:rsidRPr="00C12EB9">
        <w:rPr>
          <w:sz w:val="24"/>
          <w:szCs w:val="24"/>
        </w:rPr>
        <w:t>17. Подпункт 1 пункта 4.3 после слов «проведения конкурса» дополнить словами «(протокола о результатах проведения конкурса в электронной форме)».</w:t>
      </w:r>
    </w:p>
    <w:p w:rsidR="00B0144A" w:rsidRDefault="00C12EB9">
      <w:pPr>
        <w:ind w:firstLine="697"/>
        <w:jc w:val="both"/>
        <w:rPr>
          <w:sz w:val="24"/>
          <w:szCs w:val="24"/>
        </w:rPr>
      </w:pPr>
      <w:r w:rsidRPr="00C12EB9">
        <w:rPr>
          <w:sz w:val="24"/>
          <w:szCs w:val="24"/>
        </w:rPr>
        <w:t>18. В пункте 5.3 слова «сайте органов местного самоуправления города Урай (</w:t>
      </w:r>
      <w:proofErr w:type="spellStart"/>
      <w:r w:rsidRPr="00C12EB9">
        <w:rPr>
          <w:sz w:val="24"/>
          <w:szCs w:val="24"/>
        </w:rPr>
        <w:t>www.uray.ru</w:t>
      </w:r>
      <w:proofErr w:type="spellEnd"/>
      <w:r w:rsidRPr="00C12EB9">
        <w:rPr>
          <w:sz w:val="24"/>
          <w:szCs w:val="24"/>
        </w:rPr>
        <w:t xml:space="preserve">) в информационно-телекоммуникационной сети «Интернет»» заменить словами «сайте </w:t>
      </w:r>
      <w:proofErr w:type="spellStart"/>
      <w:r w:rsidRPr="00C12EB9">
        <w:rPr>
          <w:sz w:val="24"/>
          <w:szCs w:val="24"/>
        </w:rPr>
        <w:t>концедента</w:t>
      </w:r>
      <w:proofErr w:type="spellEnd"/>
      <w:r w:rsidRPr="00C12EB9">
        <w:rPr>
          <w:sz w:val="24"/>
          <w:szCs w:val="24"/>
        </w:rPr>
        <w:t>».</w:t>
      </w:r>
    </w:p>
    <w:p w:rsidR="00B0144A" w:rsidRDefault="00B0144A">
      <w:pPr>
        <w:ind w:firstLine="709"/>
        <w:jc w:val="both"/>
        <w:rPr>
          <w:sz w:val="24"/>
          <w:szCs w:val="24"/>
        </w:rPr>
      </w:pPr>
    </w:p>
    <w:p w:rsidR="00B0144A" w:rsidRDefault="00B0144A">
      <w:pPr>
        <w:pStyle w:val="af8"/>
        <w:ind w:left="709"/>
        <w:jc w:val="both"/>
        <w:rPr>
          <w:sz w:val="24"/>
          <w:szCs w:val="24"/>
        </w:rPr>
      </w:pPr>
    </w:p>
    <w:sectPr w:rsidR="00B0144A" w:rsidSect="00B0144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44A" w:rsidRDefault="00C12EB9">
      <w:r>
        <w:separator/>
      </w:r>
    </w:p>
  </w:endnote>
  <w:endnote w:type="continuationSeparator" w:id="0">
    <w:p w:rsidR="00B0144A" w:rsidRDefault="00C12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44A" w:rsidRDefault="00C12EB9">
      <w:r>
        <w:separator/>
      </w:r>
    </w:p>
  </w:footnote>
  <w:footnote w:type="continuationSeparator" w:id="0">
    <w:p w:rsidR="00B0144A" w:rsidRDefault="00C12E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43E7"/>
    <w:multiLevelType w:val="hybridMultilevel"/>
    <w:tmpl w:val="4BFE9E36"/>
    <w:lvl w:ilvl="0" w:tplc="039E3D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9309F5E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83AFF28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3FE9114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F085EBA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A49EEAB8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5C04FB2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D43C8BA4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85B4AA66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8F96C2E"/>
    <w:multiLevelType w:val="hybridMultilevel"/>
    <w:tmpl w:val="ECEA7328"/>
    <w:lvl w:ilvl="0" w:tplc="5E5C58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222226C">
      <w:start w:val="1"/>
      <w:numFmt w:val="lowerLetter"/>
      <w:lvlText w:val="%2."/>
      <w:lvlJc w:val="left"/>
      <w:pPr>
        <w:ind w:left="1647" w:hanging="360"/>
      </w:pPr>
    </w:lvl>
    <w:lvl w:ilvl="2" w:tplc="CB447232">
      <w:start w:val="1"/>
      <w:numFmt w:val="lowerRoman"/>
      <w:lvlText w:val="%3."/>
      <w:lvlJc w:val="right"/>
      <w:pPr>
        <w:ind w:left="2367" w:hanging="180"/>
      </w:pPr>
    </w:lvl>
    <w:lvl w:ilvl="3" w:tplc="5B9A8538">
      <w:start w:val="1"/>
      <w:numFmt w:val="decimal"/>
      <w:lvlText w:val="%4."/>
      <w:lvlJc w:val="left"/>
      <w:pPr>
        <w:ind w:left="3087" w:hanging="360"/>
      </w:pPr>
    </w:lvl>
    <w:lvl w:ilvl="4" w:tplc="3E4A13F0">
      <w:start w:val="1"/>
      <w:numFmt w:val="lowerLetter"/>
      <w:lvlText w:val="%5."/>
      <w:lvlJc w:val="left"/>
      <w:pPr>
        <w:ind w:left="3807" w:hanging="360"/>
      </w:pPr>
    </w:lvl>
    <w:lvl w:ilvl="5" w:tplc="49C808DE">
      <w:start w:val="1"/>
      <w:numFmt w:val="lowerRoman"/>
      <w:lvlText w:val="%6."/>
      <w:lvlJc w:val="right"/>
      <w:pPr>
        <w:ind w:left="4527" w:hanging="180"/>
      </w:pPr>
    </w:lvl>
    <w:lvl w:ilvl="6" w:tplc="8D94EBFC">
      <w:start w:val="1"/>
      <w:numFmt w:val="decimal"/>
      <w:lvlText w:val="%7."/>
      <w:lvlJc w:val="left"/>
      <w:pPr>
        <w:ind w:left="5247" w:hanging="360"/>
      </w:pPr>
    </w:lvl>
    <w:lvl w:ilvl="7" w:tplc="C61812D6">
      <w:start w:val="1"/>
      <w:numFmt w:val="lowerLetter"/>
      <w:lvlText w:val="%8."/>
      <w:lvlJc w:val="left"/>
      <w:pPr>
        <w:ind w:left="5967" w:hanging="360"/>
      </w:pPr>
    </w:lvl>
    <w:lvl w:ilvl="8" w:tplc="F51CD1AE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0A5E4C"/>
    <w:multiLevelType w:val="hybridMultilevel"/>
    <w:tmpl w:val="B5FAA5D4"/>
    <w:lvl w:ilvl="0" w:tplc="65E21D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4D4056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E18B73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AF0BA5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7DC759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5CE8D78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8346CEC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15437A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3EEE4F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563771"/>
    <w:multiLevelType w:val="hybridMultilevel"/>
    <w:tmpl w:val="4440AC36"/>
    <w:lvl w:ilvl="0" w:tplc="46A496FC">
      <w:start w:val="1"/>
      <w:numFmt w:val="decimal"/>
      <w:lvlText w:val="%1)"/>
      <w:lvlJc w:val="left"/>
      <w:pPr>
        <w:ind w:left="1417" w:hanging="360"/>
      </w:pPr>
    </w:lvl>
    <w:lvl w:ilvl="1" w:tplc="ABB8368C">
      <w:start w:val="1"/>
      <w:numFmt w:val="lowerLetter"/>
      <w:lvlText w:val="%2."/>
      <w:lvlJc w:val="left"/>
      <w:pPr>
        <w:ind w:left="2137" w:hanging="360"/>
      </w:pPr>
    </w:lvl>
    <w:lvl w:ilvl="2" w:tplc="057E2DB4">
      <w:start w:val="1"/>
      <w:numFmt w:val="lowerRoman"/>
      <w:lvlText w:val="%3."/>
      <w:lvlJc w:val="right"/>
      <w:pPr>
        <w:ind w:left="2857" w:hanging="180"/>
      </w:pPr>
    </w:lvl>
    <w:lvl w:ilvl="3" w:tplc="D49AB810">
      <w:start w:val="1"/>
      <w:numFmt w:val="decimal"/>
      <w:lvlText w:val="%4."/>
      <w:lvlJc w:val="left"/>
      <w:pPr>
        <w:ind w:left="3577" w:hanging="360"/>
      </w:pPr>
    </w:lvl>
    <w:lvl w:ilvl="4" w:tplc="B10237EE">
      <w:start w:val="1"/>
      <w:numFmt w:val="lowerLetter"/>
      <w:lvlText w:val="%5."/>
      <w:lvlJc w:val="left"/>
      <w:pPr>
        <w:ind w:left="4297" w:hanging="360"/>
      </w:pPr>
    </w:lvl>
    <w:lvl w:ilvl="5" w:tplc="2754292A">
      <w:start w:val="1"/>
      <w:numFmt w:val="lowerRoman"/>
      <w:lvlText w:val="%6."/>
      <w:lvlJc w:val="right"/>
      <w:pPr>
        <w:ind w:left="5017" w:hanging="180"/>
      </w:pPr>
    </w:lvl>
    <w:lvl w:ilvl="6" w:tplc="90382694">
      <w:start w:val="1"/>
      <w:numFmt w:val="decimal"/>
      <w:lvlText w:val="%7."/>
      <w:lvlJc w:val="left"/>
      <w:pPr>
        <w:ind w:left="5737" w:hanging="360"/>
      </w:pPr>
    </w:lvl>
    <w:lvl w:ilvl="7" w:tplc="7528149E">
      <w:start w:val="1"/>
      <w:numFmt w:val="lowerLetter"/>
      <w:lvlText w:val="%8."/>
      <w:lvlJc w:val="left"/>
      <w:pPr>
        <w:ind w:left="6457" w:hanging="360"/>
      </w:pPr>
    </w:lvl>
    <w:lvl w:ilvl="8" w:tplc="5F62952A">
      <w:start w:val="1"/>
      <w:numFmt w:val="lowerRoman"/>
      <w:lvlText w:val="%9."/>
      <w:lvlJc w:val="right"/>
      <w:pPr>
        <w:ind w:left="7177" w:hanging="180"/>
      </w:pPr>
    </w:lvl>
  </w:abstractNum>
  <w:abstractNum w:abstractNumId="4">
    <w:nsid w:val="0A5D530F"/>
    <w:multiLevelType w:val="multilevel"/>
    <w:tmpl w:val="380450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D540CCB"/>
    <w:multiLevelType w:val="hybridMultilevel"/>
    <w:tmpl w:val="0E40F158"/>
    <w:lvl w:ilvl="0" w:tplc="42FADB4A">
      <w:start w:val="1"/>
      <w:numFmt w:val="decimal"/>
      <w:lvlText w:val="%1)"/>
      <w:lvlJc w:val="left"/>
      <w:pPr>
        <w:ind w:left="1417" w:hanging="360"/>
      </w:pPr>
    </w:lvl>
    <w:lvl w:ilvl="1" w:tplc="386C0534">
      <w:start w:val="1"/>
      <w:numFmt w:val="lowerLetter"/>
      <w:lvlText w:val="%2."/>
      <w:lvlJc w:val="left"/>
      <w:pPr>
        <w:ind w:left="2137" w:hanging="360"/>
      </w:pPr>
    </w:lvl>
    <w:lvl w:ilvl="2" w:tplc="F04296DE">
      <w:start w:val="1"/>
      <w:numFmt w:val="lowerRoman"/>
      <w:lvlText w:val="%3."/>
      <w:lvlJc w:val="right"/>
      <w:pPr>
        <w:ind w:left="2857" w:hanging="180"/>
      </w:pPr>
    </w:lvl>
    <w:lvl w:ilvl="3" w:tplc="6C2C3426">
      <w:start w:val="1"/>
      <w:numFmt w:val="decimal"/>
      <w:lvlText w:val="%4."/>
      <w:lvlJc w:val="left"/>
      <w:pPr>
        <w:ind w:left="3577" w:hanging="360"/>
      </w:pPr>
    </w:lvl>
    <w:lvl w:ilvl="4" w:tplc="E3D293F0">
      <w:start w:val="1"/>
      <w:numFmt w:val="lowerLetter"/>
      <w:lvlText w:val="%5."/>
      <w:lvlJc w:val="left"/>
      <w:pPr>
        <w:ind w:left="4297" w:hanging="360"/>
      </w:pPr>
    </w:lvl>
    <w:lvl w:ilvl="5" w:tplc="E900613C">
      <w:start w:val="1"/>
      <w:numFmt w:val="lowerRoman"/>
      <w:lvlText w:val="%6."/>
      <w:lvlJc w:val="right"/>
      <w:pPr>
        <w:ind w:left="5017" w:hanging="180"/>
      </w:pPr>
    </w:lvl>
    <w:lvl w:ilvl="6" w:tplc="A116754C">
      <w:start w:val="1"/>
      <w:numFmt w:val="decimal"/>
      <w:lvlText w:val="%7."/>
      <w:lvlJc w:val="left"/>
      <w:pPr>
        <w:ind w:left="5737" w:hanging="360"/>
      </w:pPr>
    </w:lvl>
    <w:lvl w:ilvl="7" w:tplc="4232D7B8">
      <w:start w:val="1"/>
      <w:numFmt w:val="lowerLetter"/>
      <w:lvlText w:val="%8."/>
      <w:lvlJc w:val="left"/>
      <w:pPr>
        <w:ind w:left="6457" w:hanging="360"/>
      </w:pPr>
    </w:lvl>
    <w:lvl w:ilvl="8" w:tplc="6A305018">
      <w:start w:val="1"/>
      <w:numFmt w:val="lowerRoman"/>
      <w:lvlText w:val="%9."/>
      <w:lvlJc w:val="right"/>
      <w:pPr>
        <w:ind w:left="7177" w:hanging="180"/>
      </w:pPr>
    </w:lvl>
  </w:abstractNum>
  <w:abstractNum w:abstractNumId="6">
    <w:nsid w:val="14E558D4"/>
    <w:multiLevelType w:val="hybridMultilevel"/>
    <w:tmpl w:val="0E40EF2E"/>
    <w:lvl w:ilvl="0" w:tplc="6CDCBE3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9A8C98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7E55F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FAEFA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E860F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D4809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88E8F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702D8C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42893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15260D9B"/>
    <w:multiLevelType w:val="hybridMultilevel"/>
    <w:tmpl w:val="4DCE46FC"/>
    <w:lvl w:ilvl="0" w:tplc="BFF0F2C6">
      <w:start w:val="1"/>
      <w:numFmt w:val="decimal"/>
      <w:lvlText w:val="%1."/>
      <w:lvlJc w:val="left"/>
      <w:pPr>
        <w:ind w:left="1778" w:hanging="360"/>
      </w:pPr>
    </w:lvl>
    <w:lvl w:ilvl="1" w:tplc="5FA6E7AA">
      <w:start w:val="1"/>
      <w:numFmt w:val="lowerLetter"/>
      <w:lvlText w:val="%2."/>
      <w:lvlJc w:val="left"/>
      <w:pPr>
        <w:ind w:left="2498" w:hanging="360"/>
      </w:pPr>
    </w:lvl>
    <w:lvl w:ilvl="2" w:tplc="E18652D0">
      <w:start w:val="1"/>
      <w:numFmt w:val="lowerRoman"/>
      <w:lvlText w:val="%3."/>
      <w:lvlJc w:val="right"/>
      <w:pPr>
        <w:ind w:left="3218" w:hanging="180"/>
      </w:pPr>
    </w:lvl>
    <w:lvl w:ilvl="3" w:tplc="8598A516">
      <w:start w:val="1"/>
      <w:numFmt w:val="decimal"/>
      <w:lvlText w:val="%4."/>
      <w:lvlJc w:val="left"/>
      <w:pPr>
        <w:ind w:left="3938" w:hanging="360"/>
      </w:pPr>
    </w:lvl>
    <w:lvl w:ilvl="4" w:tplc="D15C6FF4">
      <w:start w:val="1"/>
      <w:numFmt w:val="lowerLetter"/>
      <w:lvlText w:val="%5."/>
      <w:lvlJc w:val="left"/>
      <w:pPr>
        <w:ind w:left="4658" w:hanging="360"/>
      </w:pPr>
    </w:lvl>
    <w:lvl w:ilvl="5" w:tplc="6A0A9892">
      <w:start w:val="1"/>
      <w:numFmt w:val="lowerRoman"/>
      <w:lvlText w:val="%6."/>
      <w:lvlJc w:val="right"/>
      <w:pPr>
        <w:ind w:left="5378" w:hanging="180"/>
      </w:pPr>
    </w:lvl>
    <w:lvl w:ilvl="6" w:tplc="815AFAEA">
      <w:start w:val="1"/>
      <w:numFmt w:val="decimal"/>
      <w:lvlText w:val="%7."/>
      <w:lvlJc w:val="left"/>
      <w:pPr>
        <w:ind w:left="6098" w:hanging="360"/>
      </w:pPr>
    </w:lvl>
    <w:lvl w:ilvl="7" w:tplc="646293AA">
      <w:start w:val="1"/>
      <w:numFmt w:val="lowerLetter"/>
      <w:lvlText w:val="%8."/>
      <w:lvlJc w:val="left"/>
      <w:pPr>
        <w:ind w:left="6818" w:hanging="360"/>
      </w:pPr>
    </w:lvl>
    <w:lvl w:ilvl="8" w:tplc="6D20DADE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8E12552"/>
    <w:multiLevelType w:val="hybridMultilevel"/>
    <w:tmpl w:val="E1F8A7C4"/>
    <w:lvl w:ilvl="0" w:tplc="912CC338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E7856B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5FE739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00AB1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64421B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FCC3C4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BA53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3CCD5B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DEA170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1ABE24B4"/>
    <w:multiLevelType w:val="multilevel"/>
    <w:tmpl w:val="ED1A9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1D6550EC"/>
    <w:multiLevelType w:val="hybridMultilevel"/>
    <w:tmpl w:val="5422F2CC"/>
    <w:lvl w:ilvl="0" w:tplc="146A98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D7B0FD1E">
      <w:start w:val="1"/>
      <w:numFmt w:val="lowerLetter"/>
      <w:lvlText w:val="%2."/>
      <w:lvlJc w:val="left"/>
      <w:pPr>
        <w:ind w:left="1789" w:hanging="360"/>
      </w:pPr>
    </w:lvl>
    <w:lvl w:ilvl="2" w:tplc="0B1A4DAC">
      <w:start w:val="1"/>
      <w:numFmt w:val="lowerRoman"/>
      <w:lvlText w:val="%3."/>
      <w:lvlJc w:val="right"/>
      <w:pPr>
        <w:ind w:left="2509" w:hanging="180"/>
      </w:pPr>
    </w:lvl>
    <w:lvl w:ilvl="3" w:tplc="2A66FB90">
      <w:start w:val="1"/>
      <w:numFmt w:val="decimal"/>
      <w:lvlText w:val="%4."/>
      <w:lvlJc w:val="left"/>
      <w:pPr>
        <w:ind w:left="3229" w:hanging="360"/>
      </w:pPr>
    </w:lvl>
    <w:lvl w:ilvl="4" w:tplc="68502770">
      <w:start w:val="1"/>
      <w:numFmt w:val="lowerLetter"/>
      <w:lvlText w:val="%5."/>
      <w:lvlJc w:val="left"/>
      <w:pPr>
        <w:ind w:left="3949" w:hanging="360"/>
      </w:pPr>
    </w:lvl>
    <w:lvl w:ilvl="5" w:tplc="627A4826">
      <w:start w:val="1"/>
      <w:numFmt w:val="lowerRoman"/>
      <w:lvlText w:val="%6."/>
      <w:lvlJc w:val="right"/>
      <w:pPr>
        <w:ind w:left="4669" w:hanging="180"/>
      </w:pPr>
    </w:lvl>
    <w:lvl w:ilvl="6" w:tplc="50822560">
      <w:start w:val="1"/>
      <w:numFmt w:val="decimal"/>
      <w:lvlText w:val="%7."/>
      <w:lvlJc w:val="left"/>
      <w:pPr>
        <w:ind w:left="5389" w:hanging="360"/>
      </w:pPr>
    </w:lvl>
    <w:lvl w:ilvl="7" w:tplc="554E0684">
      <w:start w:val="1"/>
      <w:numFmt w:val="lowerLetter"/>
      <w:lvlText w:val="%8."/>
      <w:lvlJc w:val="left"/>
      <w:pPr>
        <w:ind w:left="6109" w:hanging="360"/>
      </w:pPr>
    </w:lvl>
    <w:lvl w:ilvl="8" w:tplc="674685AC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C8361B"/>
    <w:multiLevelType w:val="multilevel"/>
    <w:tmpl w:val="6D82B582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2">
    <w:nsid w:val="38141414"/>
    <w:multiLevelType w:val="hybridMultilevel"/>
    <w:tmpl w:val="C9544880"/>
    <w:lvl w:ilvl="0" w:tplc="CB96E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30A5C4">
      <w:start w:val="1"/>
      <w:numFmt w:val="lowerLetter"/>
      <w:lvlText w:val="%2."/>
      <w:lvlJc w:val="left"/>
      <w:pPr>
        <w:ind w:left="1440" w:hanging="360"/>
      </w:pPr>
    </w:lvl>
    <w:lvl w:ilvl="2" w:tplc="EB245B64">
      <w:start w:val="1"/>
      <w:numFmt w:val="lowerRoman"/>
      <w:lvlText w:val="%3."/>
      <w:lvlJc w:val="right"/>
      <w:pPr>
        <w:ind w:left="2160" w:hanging="180"/>
      </w:pPr>
    </w:lvl>
    <w:lvl w:ilvl="3" w:tplc="71B80CF6">
      <w:start w:val="1"/>
      <w:numFmt w:val="decimal"/>
      <w:lvlText w:val="%4."/>
      <w:lvlJc w:val="left"/>
      <w:pPr>
        <w:ind w:left="2880" w:hanging="360"/>
      </w:pPr>
    </w:lvl>
    <w:lvl w:ilvl="4" w:tplc="82821966">
      <w:start w:val="1"/>
      <w:numFmt w:val="lowerLetter"/>
      <w:lvlText w:val="%5."/>
      <w:lvlJc w:val="left"/>
      <w:pPr>
        <w:ind w:left="3600" w:hanging="360"/>
      </w:pPr>
    </w:lvl>
    <w:lvl w:ilvl="5" w:tplc="AD26328A">
      <w:start w:val="1"/>
      <w:numFmt w:val="lowerRoman"/>
      <w:lvlText w:val="%6."/>
      <w:lvlJc w:val="right"/>
      <w:pPr>
        <w:ind w:left="4320" w:hanging="180"/>
      </w:pPr>
    </w:lvl>
    <w:lvl w:ilvl="6" w:tplc="28E671F6">
      <w:start w:val="1"/>
      <w:numFmt w:val="decimal"/>
      <w:lvlText w:val="%7."/>
      <w:lvlJc w:val="left"/>
      <w:pPr>
        <w:ind w:left="5040" w:hanging="360"/>
      </w:pPr>
    </w:lvl>
    <w:lvl w:ilvl="7" w:tplc="6822700A">
      <w:start w:val="1"/>
      <w:numFmt w:val="lowerLetter"/>
      <w:lvlText w:val="%8."/>
      <w:lvlJc w:val="left"/>
      <w:pPr>
        <w:ind w:left="5760" w:hanging="360"/>
      </w:pPr>
    </w:lvl>
    <w:lvl w:ilvl="8" w:tplc="C8E21D9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E723A"/>
    <w:multiLevelType w:val="hybridMultilevel"/>
    <w:tmpl w:val="D4A8D2C8"/>
    <w:lvl w:ilvl="0" w:tplc="E35614B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E06376">
      <w:start w:val="1"/>
      <w:numFmt w:val="decimal"/>
      <w:lvlText w:val="%2)"/>
      <w:lvlJc w:val="left"/>
      <w:pPr>
        <w:tabs>
          <w:tab w:val="num" w:pos="1495"/>
        </w:tabs>
        <w:ind w:left="999" w:firstLine="136"/>
      </w:pPr>
      <w:rPr>
        <w:rFonts w:ascii="Times New Roman" w:eastAsia="Times New Roman" w:hAnsi="Times New Roman" w:cs="Times New Roman"/>
      </w:rPr>
    </w:lvl>
    <w:lvl w:ilvl="2" w:tplc="027A836A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C786C4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A0C5F7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849148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108FBEC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38EA43A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DE02E2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ADC596E"/>
    <w:multiLevelType w:val="hybridMultilevel"/>
    <w:tmpl w:val="22E28DDC"/>
    <w:lvl w:ilvl="0" w:tplc="D376DDB2">
      <w:start w:val="1"/>
      <w:numFmt w:val="decimal"/>
      <w:lvlText w:val="%1."/>
      <w:lvlJc w:val="left"/>
      <w:pPr>
        <w:ind w:left="1639" w:hanging="930"/>
      </w:pPr>
      <w:rPr>
        <w:rFonts w:hint="default"/>
        <w:sz w:val="24"/>
        <w:szCs w:val="24"/>
      </w:rPr>
    </w:lvl>
    <w:lvl w:ilvl="1" w:tplc="AEE4026A">
      <w:start w:val="1"/>
      <w:numFmt w:val="lowerLetter"/>
      <w:lvlText w:val="%2."/>
      <w:lvlJc w:val="left"/>
      <w:pPr>
        <w:ind w:left="1789" w:hanging="360"/>
      </w:pPr>
    </w:lvl>
    <w:lvl w:ilvl="2" w:tplc="FFDAEBF8">
      <w:start w:val="1"/>
      <w:numFmt w:val="lowerRoman"/>
      <w:lvlText w:val="%3."/>
      <w:lvlJc w:val="right"/>
      <w:pPr>
        <w:ind w:left="2509" w:hanging="180"/>
      </w:pPr>
    </w:lvl>
    <w:lvl w:ilvl="3" w:tplc="3F10AAF0">
      <w:start w:val="1"/>
      <w:numFmt w:val="decimal"/>
      <w:lvlText w:val="%4."/>
      <w:lvlJc w:val="left"/>
      <w:pPr>
        <w:ind w:left="3229" w:hanging="360"/>
      </w:pPr>
    </w:lvl>
    <w:lvl w:ilvl="4" w:tplc="4FC0F870">
      <w:start w:val="1"/>
      <w:numFmt w:val="lowerLetter"/>
      <w:lvlText w:val="%5."/>
      <w:lvlJc w:val="left"/>
      <w:pPr>
        <w:ind w:left="3949" w:hanging="360"/>
      </w:pPr>
    </w:lvl>
    <w:lvl w:ilvl="5" w:tplc="74402030">
      <w:start w:val="1"/>
      <w:numFmt w:val="lowerRoman"/>
      <w:lvlText w:val="%6."/>
      <w:lvlJc w:val="right"/>
      <w:pPr>
        <w:ind w:left="4669" w:hanging="180"/>
      </w:pPr>
    </w:lvl>
    <w:lvl w:ilvl="6" w:tplc="22905746">
      <w:start w:val="1"/>
      <w:numFmt w:val="decimal"/>
      <w:lvlText w:val="%7."/>
      <w:lvlJc w:val="left"/>
      <w:pPr>
        <w:ind w:left="5389" w:hanging="360"/>
      </w:pPr>
    </w:lvl>
    <w:lvl w:ilvl="7" w:tplc="91BAF25C">
      <w:start w:val="1"/>
      <w:numFmt w:val="lowerLetter"/>
      <w:lvlText w:val="%8."/>
      <w:lvlJc w:val="left"/>
      <w:pPr>
        <w:ind w:left="6109" w:hanging="360"/>
      </w:pPr>
    </w:lvl>
    <w:lvl w:ilvl="8" w:tplc="66844B64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6837AD"/>
    <w:multiLevelType w:val="hybridMultilevel"/>
    <w:tmpl w:val="2D18619E"/>
    <w:lvl w:ilvl="0" w:tplc="54C207F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6686A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564BB9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DACCF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93EB11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4C860E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B2F7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12E2E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20CEDF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>
    <w:nsid w:val="3EB26251"/>
    <w:multiLevelType w:val="multilevel"/>
    <w:tmpl w:val="B6380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>
    <w:nsid w:val="3F196385"/>
    <w:multiLevelType w:val="hybridMultilevel"/>
    <w:tmpl w:val="652E0524"/>
    <w:lvl w:ilvl="0" w:tplc="9866F1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B7CCAFB0">
      <w:start w:val="1"/>
      <w:numFmt w:val="lowerLetter"/>
      <w:lvlText w:val="%2."/>
      <w:lvlJc w:val="left"/>
      <w:pPr>
        <w:ind w:left="1789" w:hanging="360"/>
      </w:pPr>
    </w:lvl>
    <w:lvl w:ilvl="2" w:tplc="8FAE7E34">
      <w:start w:val="1"/>
      <w:numFmt w:val="lowerRoman"/>
      <w:lvlText w:val="%3."/>
      <w:lvlJc w:val="right"/>
      <w:pPr>
        <w:ind w:left="2509" w:hanging="180"/>
      </w:pPr>
    </w:lvl>
    <w:lvl w:ilvl="3" w:tplc="F740E6EA">
      <w:start w:val="1"/>
      <w:numFmt w:val="decimal"/>
      <w:lvlText w:val="%4."/>
      <w:lvlJc w:val="left"/>
      <w:pPr>
        <w:ind w:left="3229" w:hanging="360"/>
      </w:pPr>
    </w:lvl>
    <w:lvl w:ilvl="4" w:tplc="3F8E757E">
      <w:start w:val="1"/>
      <w:numFmt w:val="lowerLetter"/>
      <w:lvlText w:val="%5."/>
      <w:lvlJc w:val="left"/>
      <w:pPr>
        <w:ind w:left="3949" w:hanging="360"/>
      </w:pPr>
    </w:lvl>
    <w:lvl w:ilvl="5" w:tplc="08CCC4E2">
      <w:start w:val="1"/>
      <w:numFmt w:val="lowerRoman"/>
      <w:lvlText w:val="%6."/>
      <w:lvlJc w:val="right"/>
      <w:pPr>
        <w:ind w:left="4669" w:hanging="180"/>
      </w:pPr>
    </w:lvl>
    <w:lvl w:ilvl="6" w:tplc="C7D82CE4">
      <w:start w:val="1"/>
      <w:numFmt w:val="decimal"/>
      <w:lvlText w:val="%7."/>
      <w:lvlJc w:val="left"/>
      <w:pPr>
        <w:ind w:left="5389" w:hanging="360"/>
      </w:pPr>
    </w:lvl>
    <w:lvl w:ilvl="7" w:tplc="7E7492A4">
      <w:start w:val="1"/>
      <w:numFmt w:val="lowerLetter"/>
      <w:lvlText w:val="%8."/>
      <w:lvlJc w:val="left"/>
      <w:pPr>
        <w:ind w:left="6109" w:hanging="360"/>
      </w:pPr>
    </w:lvl>
    <w:lvl w:ilvl="8" w:tplc="12105C4C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022564"/>
    <w:multiLevelType w:val="hybridMultilevel"/>
    <w:tmpl w:val="309E73CC"/>
    <w:lvl w:ilvl="0" w:tplc="CAD84D6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28F9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7A55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70A4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B07F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427C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4099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02ED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7E49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9C7C29"/>
    <w:multiLevelType w:val="hybridMultilevel"/>
    <w:tmpl w:val="036EDB54"/>
    <w:lvl w:ilvl="0" w:tplc="CED675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172D98A">
      <w:start w:val="1"/>
      <w:numFmt w:val="lowerLetter"/>
      <w:lvlText w:val="%2."/>
      <w:lvlJc w:val="left"/>
      <w:pPr>
        <w:ind w:left="1620" w:hanging="360"/>
      </w:pPr>
    </w:lvl>
    <w:lvl w:ilvl="2" w:tplc="3B26B432">
      <w:start w:val="1"/>
      <w:numFmt w:val="lowerRoman"/>
      <w:lvlText w:val="%3."/>
      <w:lvlJc w:val="right"/>
      <w:pPr>
        <w:ind w:left="2340" w:hanging="180"/>
      </w:pPr>
    </w:lvl>
    <w:lvl w:ilvl="3" w:tplc="69DED2EC">
      <w:start w:val="1"/>
      <w:numFmt w:val="decimal"/>
      <w:lvlText w:val="%4."/>
      <w:lvlJc w:val="left"/>
      <w:pPr>
        <w:ind w:left="3060" w:hanging="360"/>
      </w:pPr>
    </w:lvl>
    <w:lvl w:ilvl="4" w:tplc="2F96D71C">
      <w:start w:val="1"/>
      <w:numFmt w:val="lowerLetter"/>
      <w:lvlText w:val="%5."/>
      <w:lvlJc w:val="left"/>
      <w:pPr>
        <w:ind w:left="3780" w:hanging="360"/>
      </w:pPr>
    </w:lvl>
    <w:lvl w:ilvl="5" w:tplc="08481518">
      <w:start w:val="1"/>
      <w:numFmt w:val="lowerRoman"/>
      <w:lvlText w:val="%6."/>
      <w:lvlJc w:val="right"/>
      <w:pPr>
        <w:ind w:left="4500" w:hanging="180"/>
      </w:pPr>
    </w:lvl>
    <w:lvl w:ilvl="6" w:tplc="A26A3E5E">
      <w:start w:val="1"/>
      <w:numFmt w:val="decimal"/>
      <w:lvlText w:val="%7."/>
      <w:lvlJc w:val="left"/>
      <w:pPr>
        <w:ind w:left="5220" w:hanging="360"/>
      </w:pPr>
    </w:lvl>
    <w:lvl w:ilvl="7" w:tplc="1E0AD000">
      <w:start w:val="1"/>
      <w:numFmt w:val="lowerLetter"/>
      <w:lvlText w:val="%8."/>
      <w:lvlJc w:val="left"/>
      <w:pPr>
        <w:ind w:left="5940" w:hanging="360"/>
      </w:pPr>
    </w:lvl>
    <w:lvl w:ilvl="8" w:tplc="0D90B12E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C0F0E5A"/>
    <w:multiLevelType w:val="hybridMultilevel"/>
    <w:tmpl w:val="807229CE"/>
    <w:lvl w:ilvl="0" w:tplc="494098A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FFECBC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582126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2A660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42C4F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92676A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44E9D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68AAA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FB496E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>
    <w:nsid w:val="4CF75705"/>
    <w:multiLevelType w:val="hybridMultilevel"/>
    <w:tmpl w:val="4154AA38"/>
    <w:lvl w:ilvl="0" w:tplc="DB643E3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550E83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D842166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A6663B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0BC3AD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524E157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64CF5E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E6E637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3EA4590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2B36B64"/>
    <w:multiLevelType w:val="hybridMultilevel"/>
    <w:tmpl w:val="673856A6"/>
    <w:lvl w:ilvl="0" w:tplc="9288D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52540C">
      <w:start w:val="1"/>
      <w:numFmt w:val="lowerLetter"/>
      <w:lvlText w:val="%2."/>
      <w:lvlJc w:val="left"/>
      <w:pPr>
        <w:ind w:left="1789" w:hanging="360"/>
      </w:pPr>
    </w:lvl>
    <w:lvl w:ilvl="2" w:tplc="BDB09914">
      <w:start w:val="1"/>
      <w:numFmt w:val="lowerRoman"/>
      <w:lvlText w:val="%3."/>
      <w:lvlJc w:val="right"/>
      <w:pPr>
        <w:ind w:left="2509" w:hanging="180"/>
      </w:pPr>
    </w:lvl>
    <w:lvl w:ilvl="3" w:tplc="22B49EF2">
      <w:start w:val="1"/>
      <w:numFmt w:val="decimal"/>
      <w:lvlText w:val="%4."/>
      <w:lvlJc w:val="left"/>
      <w:pPr>
        <w:ind w:left="3229" w:hanging="360"/>
      </w:pPr>
    </w:lvl>
    <w:lvl w:ilvl="4" w:tplc="13E463C2">
      <w:start w:val="1"/>
      <w:numFmt w:val="lowerLetter"/>
      <w:lvlText w:val="%5."/>
      <w:lvlJc w:val="left"/>
      <w:pPr>
        <w:ind w:left="3949" w:hanging="360"/>
      </w:pPr>
    </w:lvl>
    <w:lvl w:ilvl="5" w:tplc="66288F52">
      <w:start w:val="1"/>
      <w:numFmt w:val="lowerRoman"/>
      <w:lvlText w:val="%6."/>
      <w:lvlJc w:val="right"/>
      <w:pPr>
        <w:ind w:left="4669" w:hanging="180"/>
      </w:pPr>
    </w:lvl>
    <w:lvl w:ilvl="6" w:tplc="B0180142">
      <w:start w:val="1"/>
      <w:numFmt w:val="decimal"/>
      <w:lvlText w:val="%7."/>
      <w:lvlJc w:val="left"/>
      <w:pPr>
        <w:ind w:left="5389" w:hanging="360"/>
      </w:pPr>
    </w:lvl>
    <w:lvl w:ilvl="7" w:tplc="8DC8B38A">
      <w:start w:val="1"/>
      <w:numFmt w:val="lowerLetter"/>
      <w:lvlText w:val="%8."/>
      <w:lvlJc w:val="left"/>
      <w:pPr>
        <w:ind w:left="6109" w:hanging="360"/>
      </w:pPr>
    </w:lvl>
    <w:lvl w:ilvl="8" w:tplc="616C0978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8C4CE9"/>
    <w:multiLevelType w:val="multilevel"/>
    <w:tmpl w:val="1D7A5B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A6A5B96"/>
    <w:multiLevelType w:val="multilevel"/>
    <w:tmpl w:val="A3EE5AA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B61618F"/>
    <w:multiLevelType w:val="hybridMultilevel"/>
    <w:tmpl w:val="E9DAD9B0"/>
    <w:lvl w:ilvl="0" w:tplc="B63A7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5ED4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844C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6C86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16A4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42DB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BC02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C2C0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909A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770F62"/>
    <w:multiLevelType w:val="hybridMultilevel"/>
    <w:tmpl w:val="861C66F6"/>
    <w:lvl w:ilvl="0" w:tplc="777A0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A47E0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B743E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318CF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DCC36F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5A09A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376AD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0EE763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0ECD34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">
    <w:nsid w:val="67962438"/>
    <w:multiLevelType w:val="hybridMultilevel"/>
    <w:tmpl w:val="6740739C"/>
    <w:lvl w:ilvl="0" w:tplc="C4C0A2AE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57E665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F34706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AA8B9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C649FC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3D091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4E247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300218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9200D2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">
    <w:nsid w:val="6DBF013B"/>
    <w:multiLevelType w:val="multilevel"/>
    <w:tmpl w:val="8BA494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9">
    <w:nsid w:val="796E315F"/>
    <w:multiLevelType w:val="hybridMultilevel"/>
    <w:tmpl w:val="9C40D54E"/>
    <w:lvl w:ilvl="0" w:tplc="90A2F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CF2878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2AE2AC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1DE19D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8F6A4B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F1452F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22CF7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B7A730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6D6AA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>
    <w:nsid w:val="7A6F4C1F"/>
    <w:multiLevelType w:val="hybridMultilevel"/>
    <w:tmpl w:val="EBFCE8D0"/>
    <w:lvl w:ilvl="0" w:tplc="03ECF122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56CC4610">
      <w:start w:val="1"/>
      <w:numFmt w:val="lowerLetter"/>
      <w:lvlText w:val="%2."/>
      <w:lvlJc w:val="left"/>
      <w:pPr>
        <w:ind w:left="1647" w:hanging="360"/>
      </w:pPr>
    </w:lvl>
    <w:lvl w:ilvl="2" w:tplc="26E0EDD0">
      <w:start w:val="1"/>
      <w:numFmt w:val="lowerRoman"/>
      <w:lvlText w:val="%3."/>
      <w:lvlJc w:val="right"/>
      <w:pPr>
        <w:ind w:left="2367" w:hanging="180"/>
      </w:pPr>
    </w:lvl>
    <w:lvl w:ilvl="3" w:tplc="FFD64DA6">
      <w:start w:val="1"/>
      <w:numFmt w:val="decimal"/>
      <w:lvlText w:val="%4."/>
      <w:lvlJc w:val="left"/>
      <w:pPr>
        <w:ind w:left="3087" w:hanging="360"/>
      </w:pPr>
    </w:lvl>
    <w:lvl w:ilvl="4" w:tplc="6B6ED496">
      <w:start w:val="1"/>
      <w:numFmt w:val="lowerLetter"/>
      <w:lvlText w:val="%5."/>
      <w:lvlJc w:val="left"/>
      <w:pPr>
        <w:ind w:left="3807" w:hanging="360"/>
      </w:pPr>
    </w:lvl>
    <w:lvl w:ilvl="5" w:tplc="089A3774">
      <w:start w:val="1"/>
      <w:numFmt w:val="lowerRoman"/>
      <w:lvlText w:val="%6."/>
      <w:lvlJc w:val="right"/>
      <w:pPr>
        <w:ind w:left="4527" w:hanging="180"/>
      </w:pPr>
    </w:lvl>
    <w:lvl w:ilvl="6" w:tplc="E8AA5230">
      <w:start w:val="1"/>
      <w:numFmt w:val="decimal"/>
      <w:lvlText w:val="%7."/>
      <w:lvlJc w:val="left"/>
      <w:pPr>
        <w:ind w:left="5247" w:hanging="360"/>
      </w:pPr>
    </w:lvl>
    <w:lvl w:ilvl="7" w:tplc="5B94D944">
      <w:start w:val="1"/>
      <w:numFmt w:val="lowerLetter"/>
      <w:lvlText w:val="%8."/>
      <w:lvlJc w:val="left"/>
      <w:pPr>
        <w:ind w:left="5967" w:hanging="360"/>
      </w:pPr>
    </w:lvl>
    <w:lvl w:ilvl="8" w:tplc="9A0C40F6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1827B9"/>
    <w:multiLevelType w:val="multilevel"/>
    <w:tmpl w:val="8F961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F4A04A3"/>
    <w:multiLevelType w:val="hybridMultilevel"/>
    <w:tmpl w:val="0E3A1B84"/>
    <w:lvl w:ilvl="0" w:tplc="0D96B7DE">
      <w:start w:val="1"/>
      <w:numFmt w:val="bullet"/>
      <w:lvlText w:val=""/>
      <w:lvlJc w:val="left"/>
      <w:pPr>
        <w:tabs>
          <w:tab w:val="num" w:pos="1500"/>
        </w:tabs>
        <w:ind w:left="1004" w:firstLine="136"/>
      </w:pPr>
      <w:rPr>
        <w:rFonts w:ascii="Symbol" w:hAnsi="Symbol" w:hint="default"/>
      </w:rPr>
    </w:lvl>
    <w:lvl w:ilvl="1" w:tplc="39501F7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8149D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600756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EA0C0F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4522B8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7A08E0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E90C282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6A9683A6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24"/>
  </w:num>
  <w:num w:numId="4">
    <w:abstractNumId w:val="4"/>
  </w:num>
  <w:num w:numId="5">
    <w:abstractNumId w:val="23"/>
  </w:num>
  <w:num w:numId="6">
    <w:abstractNumId w:val="8"/>
  </w:num>
  <w:num w:numId="7">
    <w:abstractNumId w:val="26"/>
  </w:num>
  <w:num w:numId="8">
    <w:abstractNumId w:val="6"/>
  </w:num>
  <w:num w:numId="9">
    <w:abstractNumId w:val="15"/>
  </w:num>
  <w:num w:numId="10">
    <w:abstractNumId w:val="20"/>
  </w:num>
  <w:num w:numId="11">
    <w:abstractNumId w:val="29"/>
  </w:num>
  <w:num w:numId="12">
    <w:abstractNumId w:val="18"/>
  </w:num>
  <w:num w:numId="13">
    <w:abstractNumId w:val="13"/>
  </w:num>
  <w:num w:numId="14">
    <w:abstractNumId w:val="32"/>
  </w:num>
  <w:num w:numId="15">
    <w:abstractNumId w:val="25"/>
  </w:num>
  <w:num w:numId="16">
    <w:abstractNumId w:val="11"/>
  </w:num>
  <w:num w:numId="17">
    <w:abstractNumId w:val="16"/>
  </w:num>
  <w:num w:numId="18">
    <w:abstractNumId w:val="14"/>
  </w:num>
  <w:num w:numId="19">
    <w:abstractNumId w:val="2"/>
  </w:num>
  <w:num w:numId="20">
    <w:abstractNumId w:val="0"/>
  </w:num>
  <w:num w:numId="21">
    <w:abstractNumId w:val="9"/>
  </w:num>
  <w:num w:numId="22">
    <w:abstractNumId w:val="21"/>
  </w:num>
  <w:num w:numId="23">
    <w:abstractNumId w:val="1"/>
  </w:num>
  <w:num w:numId="24">
    <w:abstractNumId w:val="12"/>
  </w:num>
  <w:num w:numId="25">
    <w:abstractNumId w:val="28"/>
  </w:num>
  <w:num w:numId="26">
    <w:abstractNumId w:val="10"/>
  </w:num>
  <w:num w:numId="27">
    <w:abstractNumId w:val="30"/>
  </w:num>
  <w:num w:numId="28">
    <w:abstractNumId w:val="17"/>
  </w:num>
  <w:num w:numId="29">
    <w:abstractNumId w:val="19"/>
  </w:num>
  <w:num w:numId="30">
    <w:abstractNumId w:val="22"/>
  </w:num>
  <w:num w:numId="31">
    <w:abstractNumId w:val="7"/>
  </w:num>
  <w:num w:numId="32">
    <w:abstractNumId w:val="3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44A"/>
    <w:rsid w:val="009167A7"/>
    <w:rsid w:val="00B0144A"/>
    <w:rsid w:val="00BD77C9"/>
    <w:rsid w:val="00C12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B0144A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B0144A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B0144A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0144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B0144A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B0144A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0144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B0144A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B0144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B0144A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rsid w:val="00B0144A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B0144A"/>
  </w:style>
  <w:style w:type="character" w:customStyle="1" w:styleId="a4">
    <w:name w:val="Название Знак"/>
    <w:basedOn w:val="a0"/>
    <w:link w:val="a5"/>
    <w:uiPriority w:val="10"/>
    <w:rsid w:val="00B0144A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0144A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0144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0144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0144A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B0144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B0144A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B0144A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B0144A"/>
  </w:style>
  <w:style w:type="character" w:customStyle="1" w:styleId="FooterChar">
    <w:name w:val="Footer Char"/>
    <w:basedOn w:val="a0"/>
    <w:link w:val="Footer"/>
    <w:uiPriority w:val="99"/>
    <w:rsid w:val="00B0144A"/>
  </w:style>
  <w:style w:type="character" w:customStyle="1" w:styleId="CaptionChar">
    <w:name w:val="Caption Char"/>
    <w:link w:val="Footer"/>
    <w:uiPriority w:val="99"/>
    <w:rsid w:val="00B0144A"/>
  </w:style>
  <w:style w:type="table" w:customStyle="1" w:styleId="TableGridLight">
    <w:name w:val="Table Grid Light"/>
    <w:basedOn w:val="a1"/>
    <w:uiPriority w:val="59"/>
    <w:rsid w:val="00B0144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0144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0144A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014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014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014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0144A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0144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0144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0144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0144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0144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0144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0144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0144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0144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0144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0144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0144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0144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0144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0144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0144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0144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0144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0144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0144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0144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0144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0144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0144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0144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0144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0144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0144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0144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0144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0144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0144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0144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0144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0144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0144A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0144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0144A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0144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0144A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0144A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0144A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0144A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0144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0144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0144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0144A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0144A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014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014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014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014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014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014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014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0144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0144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0144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0144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0144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0144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0144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0144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0144A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0144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0144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0144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0144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0144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0144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0144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0144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0144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0144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0144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0144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0144A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0144A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0144A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0144A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0144A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0144A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0144A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0144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0144A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0144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0144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0144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0144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0144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0144A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0144A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0144A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0144A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0144A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0144A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0144A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0144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0144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0144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0144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0144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0144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0144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0144A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0144A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0144A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0144A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0144A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0144A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0144A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B0144A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0144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0144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0144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0144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0144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0144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B0144A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B0144A"/>
    <w:rPr>
      <w:sz w:val="18"/>
    </w:rPr>
  </w:style>
  <w:style w:type="character" w:styleId="ac">
    <w:name w:val="footnote reference"/>
    <w:basedOn w:val="a0"/>
    <w:uiPriority w:val="99"/>
    <w:unhideWhenUsed/>
    <w:rsid w:val="00B0144A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0144A"/>
  </w:style>
  <w:style w:type="character" w:customStyle="1" w:styleId="ae">
    <w:name w:val="Текст концевой сноски Знак"/>
    <w:link w:val="ad"/>
    <w:uiPriority w:val="99"/>
    <w:rsid w:val="00B0144A"/>
    <w:rPr>
      <w:sz w:val="20"/>
    </w:rPr>
  </w:style>
  <w:style w:type="character" w:styleId="af">
    <w:name w:val="endnote reference"/>
    <w:basedOn w:val="a0"/>
    <w:uiPriority w:val="99"/>
    <w:semiHidden/>
    <w:unhideWhenUsed/>
    <w:rsid w:val="00B0144A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0144A"/>
    <w:pPr>
      <w:spacing w:after="57"/>
    </w:pPr>
  </w:style>
  <w:style w:type="paragraph" w:styleId="21">
    <w:name w:val="toc 2"/>
    <w:basedOn w:val="a"/>
    <w:next w:val="a"/>
    <w:uiPriority w:val="39"/>
    <w:unhideWhenUsed/>
    <w:rsid w:val="00B0144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0144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0144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0144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0144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0144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0144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0144A"/>
    <w:pPr>
      <w:spacing w:after="57"/>
      <w:ind w:left="2268"/>
    </w:pPr>
  </w:style>
  <w:style w:type="paragraph" w:styleId="af0">
    <w:name w:val="TOC Heading"/>
    <w:uiPriority w:val="39"/>
    <w:unhideWhenUsed/>
    <w:rsid w:val="00B0144A"/>
  </w:style>
  <w:style w:type="paragraph" w:styleId="af1">
    <w:name w:val="table of figures"/>
    <w:basedOn w:val="a"/>
    <w:next w:val="a"/>
    <w:uiPriority w:val="99"/>
    <w:unhideWhenUsed/>
    <w:rsid w:val="00B0144A"/>
  </w:style>
  <w:style w:type="paragraph" w:customStyle="1" w:styleId="Heading1">
    <w:name w:val="Heading 1"/>
    <w:basedOn w:val="a"/>
    <w:next w:val="a"/>
    <w:link w:val="Heading1Char"/>
    <w:qFormat/>
    <w:rsid w:val="00B0144A"/>
    <w:pPr>
      <w:keepNext/>
      <w:jc w:val="center"/>
      <w:outlineLvl w:val="0"/>
    </w:pPr>
    <w:rPr>
      <w:sz w:val="32"/>
    </w:rPr>
  </w:style>
  <w:style w:type="paragraph" w:customStyle="1" w:styleId="Heading2">
    <w:name w:val="Heading 2"/>
    <w:basedOn w:val="a"/>
    <w:next w:val="a"/>
    <w:link w:val="Heading2Char"/>
    <w:qFormat/>
    <w:rsid w:val="00B0144A"/>
    <w:pPr>
      <w:keepNext/>
      <w:jc w:val="center"/>
      <w:outlineLvl w:val="1"/>
    </w:pPr>
    <w:rPr>
      <w:sz w:val="24"/>
    </w:rPr>
  </w:style>
  <w:style w:type="paragraph" w:customStyle="1" w:styleId="Heading3">
    <w:name w:val="Heading 3"/>
    <w:basedOn w:val="a"/>
    <w:next w:val="a"/>
    <w:link w:val="Heading3Char"/>
    <w:qFormat/>
    <w:rsid w:val="00B0144A"/>
    <w:pPr>
      <w:keepNext/>
      <w:outlineLvl w:val="2"/>
    </w:pPr>
    <w:rPr>
      <w:sz w:val="24"/>
    </w:rPr>
  </w:style>
  <w:style w:type="paragraph" w:customStyle="1" w:styleId="Heading5">
    <w:name w:val="Heading 5"/>
    <w:basedOn w:val="a"/>
    <w:next w:val="a"/>
    <w:link w:val="Heading5Char"/>
    <w:qFormat/>
    <w:rsid w:val="00B014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Heading7">
    <w:name w:val="Heading 7"/>
    <w:basedOn w:val="a"/>
    <w:next w:val="a"/>
    <w:link w:val="Heading7Char"/>
    <w:qFormat/>
    <w:rsid w:val="00B0144A"/>
    <w:pPr>
      <w:spacing w:before="240" w:after="60"/>
      <w:outlineLvl w:val="6"/>
    </w:pPr>
    <w:rPr>
      <w:sz w:val="24"/>
      <w:szCs w:val="24"/>
    </w:rPr>
  </w:style>
  <w:style w:type="paragraph" w:customStyle="1" w:styleId="Heading8">
    <w:name w:val="Heading 8"/>
    <w:basedOn w:val="a"/>
    <w:next w:val="a"/>
    <w:link w:val="Heading8Char"/>
    <w:qFormat/>
    <w:rsid w:val="00B0144A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Heading9">
    <w:name w:val="Heading 9"/>
    <w:basedOn w:val="a"/>
    <w:next w:val="a"/>
    <w:link w:val="Heading9Char"/>
    <w:qFormat/>
    <w:rsid w:val="00B0144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paragraph" w:styleId="af2">
    <w:name w:val="Body Text Indent"/>
    <w:basedOn w:val="a"/>
    <w:rsid w:val="00B0144A"/>
    <w:pPr>
      <w:ind w:left="3828"/>
      <w:jc w:val="center"/>
    </w:pPr>
    <w:rPr>
      <w:sz w:val="32"/>
    </w:rPr>
  </w:style>
  <w:style w:type="paragraph" w:customStyle="1" w:styleId="Caption">
    <w:name w:val="Caption"/>
    <w:basedOn w:val="a"/>
    <w:next w:val="a"/>
    <w:qFormat/>
    <w:rsid w:val="00B0144A"/>
    <w:pPr>
      <w:jc w:val="center"/>
    </w:pPr>
    <w:rPr>
      <w:b/>
      <w:sz w:val="32"/>
    </w:rPr>
  </w:style>
  <w:style w:type="paragraph" w:styleId="af3">
    <w:name w:val="Body Text"/>
    <w:basedOn w:val="a"/>
    <w:rsid w:val="00B0144A"/>
    <w:pPr>
      <w:jc w:val="both"/>
    </w:pPr>
    <w:rPr>
      <w:sz w:val="24"/>
    </w:rPr>
  </w:style>
  <w:style w:type="paragraph" w:styleId="30">
    <w:name w:val="Body Text 3"/>
    <w:basedOn w:val="a"/>
    <w:link w:val="31"/>
    <w:rsid w:val="00B0144A"/>
    <w:pPr>
      <w:spacing w:after="120"/>
    </w:pPr>
    <w:rPr>
      <w:sz w:val="16"/>
      <w:szCs w:val="16"/>
    </w:rPr>
  </w:style>
  <w:style w:type="paragraph" w:styleId="a5">
    <w:name w:val="Title"/>
    <w:basedOn w:val="a"/>
    <w:link w:val="a4"/>
    <w:qFormat/>
    <w:rsid w:val="00B0144A"/>
    <w:pPr>
      <w:jc w:val="center"/>
    </w:pPr>
    <w:rPr>
      <w:sz w:val="32"/>
    </w:rPr>
  </w:style>
  <w:style w:type="paragraph" w:styleId="22">
    <w:name w:val="Body Text 2"/>
    <w:basedOn w:val="a"/>
    <w:rsid w:val="00B0144A"/>
    <w:pPr>
      <w:spacing w:after="120" w:line="480" w:lineRule="auto"/>
    </w:pPr>
  </w:style>
  <w:style w:type="table" w:styleId="af4">
    <w:name w:val="Table Grid"/>
    <w:basedOn w:val="a1"/>
    <w:rsid w:val="00B014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semiHidden/>
    <w:rsid w:val="00B0144A"/>
    <w:rPr>
      <w:rFonts w:ascii="Tahoma" w:hAnsi="Tahoma" w:cs="Tahoma"/>
      <w:sz w:val="16"/>
      <w:szCs w:val="16"/>
    </w:rPr>
  </w:style>
  <w:style w:type="paragraph" w:customStyle="1" w:styleId="Footer">
    <w:name w:val="Footer"/>
    <w:basedOn w:val="a"/>
    <w:link w:val="CaptionChar"/>
    <w:rsid w:val="00B0144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2">
    <w:name w:val="Body Text Indent 3"/>
    <w:basedOn w:val="a"/>
    <w:rsid w:val="00B0144A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B0144A"/>
    <w:pPr>
      <w:widowControl w:val="0"/>
      <w:ind w:firstLine="72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rsid w:val="00B0144A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B0144A"/>
    <w:rPr>
      <w:sz w:val="24"/>
      <w:szCs w:val="24"/>
    </w:rPr>
  </w:style>
  <w:style w:type="paragraph" w:customStyle="1" w:styleId="111111111111">
    <w:name w:val="Кристина 111111111111"/>
    <w:basedOn w:val="a"/>
    <w:rsid w:val="00B0144A"/>
    <w:pPr>
      <w:jc w:val="both"/>
    </w:pPr>
    <w:rPr>
      <w:rFonts w:eastAsia="Calibri"/>
      <w:sz w:val="24"/>
      <w:szCs w:val="24"/>
      <w:lang w:eastAsia="en-US"/>
    </w:rPr>
  </w:style>
  <w:style w:type="paragraph" w:customStyle="1" w:styleId="ConsNonformat">
    <w:name w:val="ConsNonformat"/>
    <w:rsid w:val="00B0144A"/>
    <w:pPr>
      <w:widowControl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B0144A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B0144A"/>
    <w:pPr>
      <w:widowControl w:val="0"/>
    </w:pPr>
    <w:rPr>
      <w:rFonts w:ascii="Calibri" w:hAnsi="Calibri" w:cs="Calibri"/>
      <w:b/>
      <w:sz w:val="22"/>
    </w:rPr>
  </w:style>
  <w:style w:type="character" w:styleId="af6">
    <w:name w:val="Emphasis"/>
    <w:basedOn w:val="a0"/>
    <w:uiPriority w:val="20"/>
    <w:qFormat/>
    <w:rsid w:val="00B0144A"/>
    <w:rPr>
      <w:i/>
      <w:iCs/>
    </w:rPr>
  </w:style>
  <w:style w:type="character" w:customStyle="1" w:styleId="31">
    <w:name w:val="Основной текст 3 Знак"/>
    <w:basedOn w:val="a0"/>
    <w:link w:val="30"/>
    <w:rsid w:val="00B0144A"/>
    <w:rPr>
      <w:sz w:val="16"/>
      <w:szCs w:val="16"/>
    </w:rPr>
  </w:style>
  <w:style w:type="character" w:styleId="af7">
    <w:name w:val="Hyperlink"/>
    <w:basedOn w:val="a0"/>
    <w:rsid w:val="00B0144A"/>
    <w:rPr>
      <w:color w:val="0000FF"/>
      <w:u w:val="none"/>
    </w:rPr>
  </w:style>
  <w:style w:type="character" w:customStyle="1" w:styleId="ConsPlusNormal0">
    <w:name w:val="ConsPlusNormal Знак"/>
    <w:link w:val="ConsPlusNormal"/>
    <w:rsid w:val="00B0144A"/>
    <w:rPr>
      <w:sz w:val="24"/>
      <w:szCs w:val="24"/>
      <w:lang w:bidi="ar-SA"/>
    </w:rPr>
  </w:style>
  <w:style w:type="paragraph" w:styleId="af8">
    <w:name w:val="List Paragraph"/>
    <w:basedOn w:val="a"/>
    <w:uiPriority w:val="34"/>
    <w:qFormat/>
    <w:rsid w:val="00B0144A"/>
    <w:pPr>
      <w:ind w:left="720"/>
      <w:contextualSpacing/>
    </w:pPr>
  </w:style>
  <w:style w:type="character" w:customStyle="1" w:styleId="markedcontent">
    <w:name w:val="markedcontent"/>
    <w:basedOn w:val="a0"/>
    <w:rsid w:val="00B0144A"/>
  </w:style>
  <w:style w:type="character" w:styleId="af9">
    <w:name w:val="annotation reference"/>
    <w:basedOn w:val="a0"/>
    <w:uiPriority w:val="99"/>
    <w:unhideWhenUsed/>
    <w:rsid w:val="00B0144A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B0144A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B0144A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B68D365C87DD12C3005C7BA65515A31DA5B016770E7A8B88471CB77745D0FE2EC0F5FDEC427B9ADC0138CA66DYAQ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68D365C87DD12C3005C7BA65515A31DA5B016770E7A8B88471CB77745D0FE2EC0F5FDEC427B9ADC0138CA66DYAQ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68D365C87DD12C3005C7BA65515A31DA5B016770E7A8B88471CB77745D0FE2EC0F5FDEC427B9ADC0138CA66DYAQ6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9914BA6DA35DC743ABABAE48E70A295B6C78C70FB0FE27B1DE2C09B435010AF5626F5EA43175C2CF0BF1EBB8FAC4C164FAF3BE85F0C773872C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3AC0D1A5C5558DA92D71D5CB47AB9E0E0DBBA9D053759C68137B11E80D06AD2CE0A8089D3A85054EEDC7E760DA8B53975B557DB6g1M4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F3D7F-F450-4CBE-8136-E3A1C9722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2754</Words>
  <Characters>15700</Characters>
  <Application>Microsoft Office Word</Application>
  <DocSecurity>0</DocSecurity>
  <Lines>130</Lines>
  <Paragraphs>36</Paragraphs>
  <ScaleCrop>false</ScaleCrop>
  <Company>Администрация г. Урай</Company>
  <LinksUpToDate>false</LinksUpToDate>
  <CharactersWithSpaces>18418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Холкина</cp:lastModifiedBy>
  <cp:revision>13</cp:revision>
  <dcterms:created xsi:type="dcterms:W3CDTF">2023-10-25T11:02:00Z</dcterms:created>
  <dcterms:modified xsi:type="dcterms:W3CDTF">2024-01-23T03:52:00Z</dcterms:modified>
</cp:coreProperties>
</file>