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-285"/>
        <w:jc w:val="center"/>
        <w:rPr>
          <w:color w:val="000000"/>
        </w:rPr>
      </w:pPr>
      <w:r>
        <w:rPr>
          <w:color w:val="000000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90575"/>
                <wp:effectExtent l="19050" t="0" r="9525" b="0"/>
                <wp:docPr id="1" name="Рисунок 1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00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5pt;height:62.25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color w:val="000000"/>
        </w:rPr>
      </w:r>
    </w:p>
    <w:p>
      <w:pPr>
        <w:ind w:left="-567" w:right="-285"/>
        <w:jc w:val="center"/>
        <w:tabs>
          <w:tab w:val="left" w:pos="0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56"/>
        <w:ind w:left="-567" w:right="-285"/>
        <w:tabs>
          <w:tab w:val="left" w:pos="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</w:t>
      </w:r>
      <w:r>
        <w:rPr>
          <w:color w:val="000000"/>
          <w:sz w:val="24"/>
          <w:szCs w:val="24"/>
        </w:rPr>
        <w:t xml:space="preserve">СКОЙ ОКРУГ</w:t>
      </w:r>
      <w:r>
        <w:rPr>
          <w:color w:val="000000"/>
          <w:sz w:val="24"/>
          <w:szCs w:val="24"/>
        </w:rPr>
        <w:t xml:space="preserve"> УРАЙ</w:t>
      </w:r>
      <w:r>
        <w:rPr>
          <w:color w:val="000000"/>
          <w:sz w:val="24"/>
          <w:szCs w:val="24"/>
        </w:rPr>
      </w:r>
    </w:p>
    <w:p>
      <w:pPr>
        <w:ind w:left="-567" w:right="-285"/>
        <w:jc w:val="center"/>
        <w:tabs>
          <w:tab w:val="left" w:pos="0" w:leader="none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  <w:r>
        <w:rPr>
          <w:b/>
          <w:bCs/>
          <w:color w:val="000000"/>
        </w:rPr>
      </w:r>
    </w:p>
    <w:p>
      <w:pPr>
        <w:ind w:left="-567" w:right="-285" w:firstLine="709"/>
        <w:jc w:val="center"/>
        <w:tabs>
          <w:tab w:val="left" w:pos="993" w:leader="none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  <w:r>
        <w:rPr>
          <w:b/>
          <w:bCs/>
          <w:color w:val="000000"/>
          <w:sz w:val="36"/>
          <w:szCs w:val="36"/>
        </w:rPr>
      </w:r>
    </w:p>
    <w:p>
      <w:pPr>
        <w:ind w:left="-567" w:right="-285"/>
        <w:jc w:val="center"/>
        <w:tabs>
          <w:tab w:val="left" w:pos="0" w:leader="none"/>
        </w:tabs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АДМИНИСТРАЦИЯ ГОРОДА УРАЙ</w:t>
      </w:r>
      <w:r>
        <w:rPr>
          <w:b/>
          <w:bCs/>
          <w:color w:val="000000"/>
          <w:sz w:val="40"/>
          <w:szCs w:val="40"/>
        </w:rPr>
      </w:r>
    </w:p>
    <w:p>
      <w:pPr>
        <w:pStyle w:val="657"/>
        <w:ind w:left="-567" w:right="-285"/>
        <w:jc w:val="center"/>
        <w:spacing w:before="0" w:after="0"/>
        <w:tabs>
          <w:tab w:val="left" w:pos="0" w:leader="none"/>
        </w:tabs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ПОСТАНОВЛЕНИЕ</w:t>
      </w:r>
      <w:r>
        <w:rPr>
          <w:rFonts w:ascii="Times New Roman" w:hAnsi="Times New Roman" w:cs="Times New Roman"/>
          <w:color w:val="000000"/>
          <w:sz w:val="40"/>
          <w:szCs w:val="40"/>
        </w:rPr>
      </w:r>
    </w:p>
    <w:p>
      <w:pPr>
        <w:ind w:left="-567" w:right="-285"/>
      </w:pPr>
      <w:r/>
      <w:r/>
    </w:p>
    <w:p>
      <w:pPr>
        <w:ind w:left="-567" w:right="-285" w:firstLine="709"/>
        <w:tabs>
          <w:tab w:val="left" w:pos="993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ind w:left="-567" w:right="-285"/>
        <w:tabs>
          <w:tab w:val="left" w:pos="993" w:leader="none"/>
        </w:tabs>
        <w:rPr>
          <w:color w:val="000000"/>
          <w:u w:val="single"/>
        </w:rPr>
      </w:pPr>
      <w:r>
        <w:rPr>
          <w:color w:val="000000"/>
        </w:rPr>
        <w:t xml:space="preserve">от _________________                                                                                         </w:t>
      </w:r>
      <w:r>
        <w:rPr>
          <w:color w:val="000000"/>
        </w:rPr>
        <w:t xml:space="preserve">               </w:t>
      </w:r>
      <w:r>
        <w:rPr>
          <w:color w:val="000000"/>
        </w:rPr>
        <w:t xml:space="preserve">   № ________</w:t>
      </w:r>
      <w:r>
        <w:rPr>
          <w:color w:val="000000"/>
          <w:u w:val="single"/>
        </w:rPr>
      </w:r>
    </w:p>
    <w:p>
      <w:pPr>
        <w:ind w:left="-567" w:right="-285" w:firstLine="709"/>
        <w:jc w:val="center"/>
        <w:tabs>
          <w:tab w:val="left" w:pos="993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ind w:left="-567" w:right="-285" w:firstLine="709"/>
        <w:jc w:val="center"/>
        <w:tabs>
          <w:tab w:val="left" w:pos="993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65"/>
        <w:ind w:left="-567" w:right="5101"/>
        <w:jc w:val="both"/>
        <w:spacing w:before="0" w:beforeAutospacing="0" w:after="0" w:afterAutospacing="0"/>
        <w:rPr>
          <w:b/>
          <w:bCs/>
          <w:color w:val="auto"/>
        </w:rPr>
      </w:pPr>
      <w:r>
        <w:rPr>
          <w:color w:val="auto"/>
        </w:rPr>
        <w:t xml:space="preserve">О внесении изменений в </w:t>
      </w:r>
      <w:r>
        <w:rPr>
          <w:color w:val="auto"/>
        </w:rPr>
        <w:t xml:space="preserve">муниципальн</w:t>
      </w:r>
      <w:r>
        <w:rPr>
          <w:color w:val="auto"/>
        </w:rPr>
        <w:t xml:space="preserve">ую</w:t>
      </w:r>
      <w:r>
        <w:rPr>
          <w:color w:val="auto"/>
        </w:rPr>
        <w:t xml:space="preserve"> программ</w:t>
      </w:r>
      <w:r>
        <w:rPr>
          <w:color w:val="auto"/>
        </w:rPr>
        <w:t xml:space="preserve">у</w:t>
      </w:r>
      <w:r>
        <w:rPr>
          <w:color w:val="auto"/>
        </w:rPr>
        <w:t xml:space="preserve"> «Охрана окружающей среды в границах города Урай» </w:t>
      </w:r>
      <w:r>
        <w:rPr>
          <w:b/>
          <w:bCs/>
          <w:color w:val="auto"/>
        </w:rPr>
      </w:r>
    </w:p>
    <w:p>
      <w:pPr>
        <w:pStyle w:val="665"/>
        <w:ind w:left="-567" w:right="-285"/>
        <w:jc w:val="both"/>
        <w:spacing w:before="0" w:beforeAutospacing="0" w:after="0" w:afterAutospacing="0"/>
        <w:rPr>
          <w:b/>
          <w:bCs/>
          <w:color w:val="auto"/>
        </w:rPr>
      </w:pPr>
      <w:r>
        <w:rPr>
          <w:b/>
          <w:bCs/>
          <w:color w:val="auto"/>
        </w:rPr>
      </w:r>
      <w:r>
        <w:rPr>
          <w:b/>
          <w:bCs/>
          <w:color w:val="auto"/>
        </w:rPr>
      </w:r>
    </w:p>
    <w:p>
      <w:pPr>
        <w:ind w:left="-567" w:right="-285" w:firstLine="708"/>
        <w:jc w:val="both"/>
      </w:pPr>
      <w:r/>
      <w:r/>
    </w:p>
    <w:p>
      <w:pPr>
        <w:ind w:left="-567" w:right="-285" w:firstLine="708"/>
        <w:jc w:val="both"/>
      </w:pPr>
      <w:r>
        <w:t xml:space="preserve">В соответствии со статьей 179 Бюджетного кодекса Российской Федерации, постановлением администрации города Урай от </w:t>
      </w:r>
      <w:r>
        <w:t xml:space="preserve">25.06.2019 №1524 «О муниципальных программах муниципального образования городской округ город Урай»</w:t>
      </w:r>
      <w:r>
        <w:t xml:space="preserve">:</w:t>
      </w:r>
      <w:r/>
    </w:p>
    <w:p>
      <w:pPr>
        <w:pStyle w:val="665"/>
        <w:ind w:left="-567" w:right="-285" w:firstLine="708"/>
        <w:jc w:val="both"/>
        <w:spacing w:before="0" w:beforeAutospacing="0" w:after="0" w:afterAutospacing="0"/>
        <w:tabs>
          <w:tab w:val="left" w:pos="900" w:leader="none"/>
        </w:tabs>
        <w:rPr>
          <w:color w:val="auto"/>
        </w:rPr>
      </w:pPr>
      <w:r>
        <w:rPr>
          <w:color w:val="auto"/>
        </w:rPr>
        <w:t xml:space="preserve">1. Внести изменения в </w:t>
      </w:r>
      <w:r>
        <w:rPr>
          <w:color w:val="auto"/>
        </w:rPr>
        <w:t xml:space="preserve">муниципальн</w:t>
      </w:r>
      <w:r>
        <w:rPr>
          <w:color w:val="auto"/>
        </w:rPr>
        <w:t xml:space="preserve">ую</w:t>
      </w:r>
      <w:r>
        <w:rPr>
          <w:color w:val="auto"/>
        </w:rPr>
        <w:t xml:space="preserve"> программ</w:t>
      </w:r>
      <w:r>
        <w:rPr>
          <w:color w:val="auto"/>
        </w:rPr>
        <w:t xml:space="preserve">у</w:t>
      </w:r>
      <w:r>
        <w:rPr>
          <w:color w:val="auto"/>
        </w:rPr>
        <w:t xml:space="preserve"> «Охрана окружающей среды в границах города Урай»</w:t>
      </w:r>
      <w:r>
        <w:rPr>
          <w:color w:val="auto"/>
        </w:rPr>
        <w:t xml:space="preserve">, утвержденную</w:t>
      </w:r>
      <w:r>
        <w:rPr>
          <w:color w:val="auto"/>
        </w:rPr>
        <w:t xml:space="preserve"> </w:t>
      </w:r>
      <w:r>
        <w:rPr>
          <w:color w:val="auto"/>
        </w:rPr>
        <w:t xml:space="preserve">постановление</w:t>
      </w:r>
      <w:r>
        <w:rPr>
          <w:color w:val="auto"/>
        </w:rPr>
        <w:t xml:space="preserve">м</w:t>
      </w:r>
      <w:r>
        <w:rPr>
          <w:color w:val="auto"/>
        </w:rPr>
        <w:t xml:space="preserve"> администрации</w:t>
      </w:r>
      <w:r>
        <w:rPr>
          <w:color w:val="auto"/>
        </w:rPr>
        <w:t xml:space="preserve"> города Урай от 30.09.2020 №2358</w:t>
      </w:r>
      <w:r>
        <w:rPr>
          <w:color w:val="auto"/>
        </w:rPr>
        <w:t xml:space="preserve">,</w:t>
      </w:r>
      <w:r>
        <w:rPr>
          <w:color w:val="auto"/>
        </w:rPr>
        <w:t xml:space="preserve"> </w:t>
      </w:r>
      <w:r>
        <w:rPr>
          <w:color w:val="auto"/>
        </w:rPr>
        <w:t xml:space="preserve">согласно приложению.</w:t>
      </w:r>
      <w:r>
        <w:rPr>
          <w:color w:val="auto"/>
        </w:rPr>
      </w:r>
    </w:p>
    <w:p>
      <w:pPr>
        <w:pStyle w:val="665"/>
        <w:ind w:left="-567" w:right="-285" w:firstLine="708"/>
        <w:jc w:val="both"/>
        <w:spacing w:before="0" w:beforeAutospacing="0" w:after="0" w:afterAutospacing="0"/>
        <w:tabs>
          <w:tab w:val="left" w:pos="0" w:leader="none"/>
          <w:tab w:val="left" w:pos="900" w:leader="none"/>
        </w:tabs>
        <w:rPr>
          <w:color w:val="auto"/>
        </w:rPr>
      </w:pPr>
      <w:r>
        <w:rPr>
          <w:color w:val="auto"/>
        </w:rPr>
        <w:t xml:space="preserve">2</w:t>
      </w:r>
      <w:r>
        <w:rPr>
          <w:color w:val="auto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color w:val="auto"/>
        </w:rPr>
      </w:r>
    </w:p>
    <w:p>
      <w:pPr>
        <w:pStyle w:val="665"/>
        <w:ind w:left="-567" w:right="-285" w:firstLine="708"/>
        <w:jc w:val="both"/>
        <w:spacing w:before="0" w:beforeAutospacing="0" w:after="0" w:afterAutospacing="0"/>
        <w:tabs>
          <w:tab w:val="left" w:pos="0" w:leader="none"/>
          <w:tab w:val="left" w:pos="900" w:leader="none"/>
        </w:tabs>
        <w:rPr>
          <w:color w:val="auto"/>
        </w:rPr>
      </w:pPr>
      <w:r>
        <w:rPr>
          <w:color w:val="auto"/>
        </w:rPr>
        <w:t xml:space="preserve">3</w:t>
      </w:r>
      <w:r>
        <w:rPr>
          <w:color w:val="auto"/>
        </w:rPr>
        <w:t xml:space="preserve">. </w:t>
      </w:r>
      <w:r>
        <w:rPr>
          <w:color w:val="auto"/>
        </w:rPr>
        <w:t xml:space="preserve">Контроль за</w:t>
      </w:r>
      <w:r>
        <w:rPr>
          <w:color w:val="auto"/>
        </w:rPr>
        <w:t xml:space="preserve"> выполнением постановления возложить на заместителя главы города </w:t>
      </w:r>
      <w:r>
        <w:rPr>
          <w:color w:val="auto"/>
        </w:rPr>
        <w:t xml:space="preserve">Урай</w:t>
      </w:r>
      <w:r>
        <w:rPr>
          <w:color w:val="auto"/>
        </w:rPr>
        <w:t xml:space="preserve"> В.А. </w:t>
      </w:r>
      <w:r>
        <w:rPr>
          <w:color w:val="auto"/>
        </w:rPr>
        <w:t xml:space="preserve">Гробовца</w:t>
      </w:r>
      <w:r>
        <w:rPr>
          <w:color w:val="auto"/>
        </w:rPr>
        <w:t xml:space="preserve">.</w:t>
      </w:r>
      <w:r>
        <w:rPr>
          <w:color w:val="auto"/>
        </w:rPr>
      </w:r>
    </w:p>
    <w:p>
      <w:pPr>
        <w:ind w:left="-567" w:right="-285" w:firstLine="708"/>
        <w:jc w:val="both"/>
        <w:tabs>
          <w:tab w:val="left" w:pos="900" w:leader="none"/>
        </w:tabs>
      </w:pPr>
      <w:r/>
      <w:r/>
    </w:p>
    <w:p>
      <w:pPr>
        <w:ind w:left="-567" w:right="-285"/>
      </w:pPr>
      <w:r/>
      <w:r/>
    </w:p>
    <w:p>
      <w:pPr>
        <w:ind w:left="-567" w:right="-285"/>
      </w:pPr>
      <w:r/>
      <w:r/>
    </w:p>
    <w:p>
      <w:pPr>
        <w:ind w:left="-567" w:right="-285"/>
      </w:pPr>
      <w:r/>
      <w:r/>
    </w:p>
    <w:p>
      <w:pPr>
        <w:ind w:left="-567" w:right="-285"/>
      </w:pPr>
      <w:r>
        <w:t xml:space="preserve">Г</w:t>
      </w:r>
      <w:r>
        <w:t xml:space="preserve">ла</w:t>
      </w:r>
      <w:r>
        <w:t xml:space="preserve">ва</w:t>
      </w:r>
      <w:r>
        <w:t xml:space="preserve"> </w:t>
      </w:r>
      <w:r>
        <w:t xml:space="preserve">города </w:t>
      </w:r>
      <w:r>
        <w:t xml:space="preserve">Урай</w:t>
      </w:r>
      <w:r>
        <w:t xml:space="preserve"> </w:t>
      </w:r>
      <w:r>
        <w:t xml:space="preserve">       </w:t>
      </w:r>
      <w:r>
        <w:t xml:space="preserve">                                                                                                      Т.Р.Закирзянов</w:t>
      </w:r>
      <w:r>
        <w:t xml:space="preserve">              </w:t>
      </w:r>
      <w:r>
        <w:t xml:space="preserve">                         </w:t>
      </w:r>
      <w:r>
        <w:tab/>
      </w:r>
      <w:r/>
    </w:p>
    <w:p>
      <w:pPr>
        <w:outlineLvl w:val="0"/>
      </w:pPr>
      <w:r/>
      <w:r/>
    </w:p>
    <w:p>
      <w:pPr>
        <w:jc w:val="right"/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  <w:outlineLvl w:val="0"/>
      </w:pPr>
      <w:r/>
      <w:r/>
    </w:p>
    <w:p>
      <w:pPr>
        <w:ind w:firstLine="11199"/>
        <w:rPr>
          <w:b/>
          <w:bCs/>
        </w:rPr>
        <w:outlineLvl w:val="0"/>
      </w:pPr>
      <w:r>
        <w:t xml:space="preserve">Приложение к постановлению</w:t>
      </w:r>
      <w:r>
        <w:rPr>
          <w:b/>
          <w:bCs/>
        </w:rPr>
      </w:r>
    </w:p>
    <w:p>
      <w:pPr>
        <w:ind w:firstLine="11199"/>
        <w:outlineLvl w:val="0"/>
      </w:pPr>
      <w:r>
        <w:t xml:space="preserve">администрации города Урай</w:t>
      </w:r>
      <w:r/>
    </w:p>
    <w:p>
      <w:pPr>
        <w:ind w:firstLine="11199"/>
        <w:outlineLvl w:val="0"/>
      </w:pPr>
      <w:r>
        <w:t xml:space="preserve">от __________</w:t>
      </w:r>
      <w:r>
        <w:t xml:space="preserve">_____</w:t>
      </w:r>
      <w:r>
        <w:t xml:space="preserve">_№______</w:t>
      </w:r>
      <w:r/>
    </w:p>
    <w:p>
      <w:pPr>
        <w:outlineLvl w:val="0"/>
      </w:pPr>
      <w:r/>
      <w:r/>
    </w:p>
    <w:p>
      <w:pPr>
        <w:jc w:val="center"/>
        <w:rPr>
          <w:bCs/>
        </w:rPr>
        <w:outlineLvl w:val="0"/>
      </w:pPr>
      <w:r>
        <w:rPr>
          <w:bCs/>
        </w:rPr>
        <w:t xml:space="preserve">Изменения в муниципальную программу</w:t>
      </w:r>
      <w:r>
        <w:rPr>
          <w:bCs/>
        </w:rPr>
      </w:r>
    </w:p>
    <w:p>
      <w:pPr>
        <w:jc w:val="center"/>
        <w:rPr>
          <w:bCs/>
        </w:rPr>
        <w:outlineLvl w:val="0"/>
      </w:pPr>
      <w:r>
        <w:rPr>
          <w:bCs/>
        </w:rPr>
        <w:t xml:space="preserve">«Охрана окружающей среды в границах города Урай» </w:t>
      </w:r>
      <w:r>
        <w:rPr>
          <w:bCs/>
        </w:rPr>
        <w:t xml:space="preserve">(далее – муниципальная программа)</w:t>
      </w:r>
      <w:r>
        <w:rPr>
          <w:bCs/>
        </w:rPr>
      </w:r>
    </w:p>
    <w:p>
      <w:pPr>
        <w:jc w:val="right"/>
        <w:outlineLvl w:val="0"/>
      </w:pPr>
      <w:r/>
      <w:r/>
    </w:p>
    <w:p>
      <w:pPr>
        <w:pStyle w:val="681"/>
        <w:numPr>
          <w:ilvl w:val="0"/>
          <w:numId w:val="7"/>
        </w:numPr>
        <w:ind w:right="-314"/>
        <w:jc w:val="both"/>
        <w:tabs>
          <w:tab w:val="left" w:pos="14601" w:leader="none"/>
        </w:tabs>
      </w:pPr>
      <w:r>
        <w:t xml:space="preserve">В паспорте муниципальной программы</w:t>
      </w:r>
      <w:r>
        <w:t xml:space="preserve"> с</w:t>
      </w:r>
      <w:r>
        <w:t xml:space="preserve">троку 11 изложить в новой редакции</w:t>
      </w:r>
      <w:r>
        <w:t xml:space="preserve">:</w:t>
      </w:r>
      <w:r/>
    </w:p>
    <w:p>
      <w:pPr>
        <w:ind w:firstLine="709"/>
        <w:jc w:val="both"/>
      </w:pPr>
      <w:r>
        <w:t xml:space="preserve">«</w:t>
      </w:r>
      <w:r/>
    </w:p>
    <w:tbl>
      <w:tblPr>
        <w:tblW w:w="12858" w:type="dxa"/>
        <w:jc w:val="center"/>
        <w:tblInd w:w="1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04"/>
        <w:gridCol w:w="5953"/>
        <w:gridCol w:w="6201"/>
      </w:tblGrid>
      <w:tr>
        <w:tblPrEx/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jc w:val="both"/>
            </w:pPr>
            <w:r>
              <w:t xml:space="preserve">11.</w:t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jc w:val="both"/>
            </w:pPr>
            <w:r>
              <w:t xml:space="preserve">Параметры финансового обеспечения муниципальной программы</w:t>
            </w:r>
            <w:r/>
          </w:p>
        </w:tc>
        <w:tc>
          <w:tcPr>
            <w:tcW w:w="6201" w:type="dxa"/>
            <w:textDirection w:val="lrTb"/>
            <w:noWrap w:val="false"/>
          </w:tcPr>
          <w:p>
            <w:pPr>
              <w:ind w:left="11" w:hanging="11"/>
              <w:jc w:val="both"/>
              <w:tabs>
                <w:tab w:val="left" w:pos="317" w:leader="none"/>
              </w:tabs>
            </w:pPr>
            <w:r>
              <w:t xml:space="preserve">1) источник финансового обеспечения муниципальной программы - бюджет  город</w:t>
            </w:r>
            <w:r>
              <w:t xml:space="preserve">а</w:t>
            </w:r>
            <w:r>
              <w:t xml:space="preserve"> Урай.</w:t>
            </w:r>
            <w:r/>
          </w:p>
          <w:p>
            <w:pPr>
              <w:pStyle w:val="682"/>
              <w:ind w:left="11"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реализации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15718,8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2"/>
              <w:ind w:left="11"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2021 год - 750,0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2"/>
              <w:ind w:left="11"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2"/>
              <w:ind w:left="11"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2"/>
              <w:ind w:left="11"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2"/>
              <w:ind w:left="11"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2"/>
              <w:ind w:left="11"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2"/>
              <w:ind w:left="11"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2"/>
              <w:ind w:left="11"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2"/>
              <w:ind w:left="11"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2"/>
              <w:ind w:left="11"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2030 год - 750,0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ind w:right="961"/>
        <w:jc w:val="right"/>
        <w:tabs>
          <w:tab w:val="left" w:pos="14175" w:leader="none"/>
        </w:tabs>
        <w:outlineLvl w:val="0"/>
      </w:pPr>
      <w:r>
        <w:tab/>
        <w:t xml:space="preserve">»</w:t>
      </w:r>
      <w:r>
        <w:t xml:space="preserve">.</w:t>
      </w:r>
      <w:r/>
    </w:p>
    <w:p>
      <w:pPr>
        <w:ind w:right="961"/>
        <w:jc w:val="right"/>
        <w:tabs>
          <w:tab w:val="left" w:pos="14175" w:leader="none"/>
        </w:tabs>
        <w:outlineLvl w:val="0"/>
      </w:pPr>
      <w:r/>
      <w:r/>
    </w:p>
    <w:p>
      <w:pPr>
        <w:pStyle w:val="681"/>
        <w:numPr>
          <w:ilvl w:val="0"/>
          <w:numId w:val="7"/>
        </w:numPr>
      </w:pPr>
      <w:r>
        <w:t xml:space="preserve">В таблице 1 «Целевые показатели» пункт 1 изложить в новой редакции:</w:t>
      </w:r>
      <w:r/>
    </w:p>
    <w:p>
      <w:pPr>
        <w:pStyle w:val="681"/>
        <w:ind w:left="1069"/>
      </w:pPr>
      <w:r>
        <w:t xml:space="preserve">«</w:t>
      </w:r>
      <w:r/>
    </w:p>
    <w:tbl>
      <w:tblPr>
        <w:tblW w:w="15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261"/>
        <w:gridCol w:w="850"/>
        <w:gridCol w:w="1516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1701"/>
      </w:tblGrid>
      <w:tr>
        <w:tblPrEx/>
        <w:trPr>
          <w:trHeight w:val="727"/>
        </w:trPr>
        <w:tc>
          <w:tcPr>
            <w:tcW w:w="718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682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ликвидированных  мест несанкционированного размещения отходов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16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81"/>
        <w:ind w:left="1069"/>
        <w:jc w:val="right"/>
      </w:pPr>
      <w:r>
        <w:t xml:space="preserve">».</w:t>
      </w:r>
      <w:r/>
    </w:p>
    <w:p>
      <w:pPr>
        <w:pStyle w:val="681"/>
        <w:ind w:left="1069"/>
      </w:pPr>
      <w:r/>
      <w:r/>
    </w:p>
    <w:p>
      <w:pPr>
        <w:rPr>
          <w:rFonts w:eastAsia="Calibri"/>
          <w:color w:val="ff0000"/>
          <w:lang w:eastAsia="en-US"/>
        </w:rPr>
      </w:pPr>
      <w:r>
        <w:t xml:space="preserve">3. </w:t>
      </w:r>
      <w:r>
        <w:t xml:space="preserve">В таблице 2</w:t>
      </w:r>
      <w:r>
        <w:t xml:space="preserve"> </w:t>
      </w:r>
      <w:r>
        <w:rPr>
          <w:rFonts w:eastAsia="Calibri"/>
          <w:color w:val="ff0000"/>
          <w:lang w:eastAsia="en-US"/>
        </w:rPr>
      </w:r>
    </w:p>
    <w:p>
      <w:pPr>
        <w:ind w:firstLine="709"/>
        <w:jc w:val="both"/>
      </w:pPr>
      <w:r>
        <w:t xml:space="preserve">3</w:t>
      </w:r>
      <w:r>
        <w:t xml:space="preserve">.1. Строку 1</w:t>
      </w:r>
      <w:r>
        <w:t xml:space="preserve"> изложить в новой редакции:</w:t>
      </w:r>
      <w:r/>
    </w:p>
    <w:p>
      <w:pPr>
        <w:ind w:firstLine="709"/>
        <w:jc w:val="both"/>
      </w:pPr>
      <w:r>
        <w:t xml:space="preserve">«</w:t>
      </w:r>
      <w:r/>
    </w:p>
    <w:tbl>
      <w:tblPr>
        <w:tblW w:w="16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2127"/>
        <w:gridCol w:w="1134"/>
        <w:gridCol w:w="1984"/>
        <w:gridCol w:w="1455"/>
        <w:gridCol w:w="992"/>
        <w:gridCol w:w="851"/>
        <w:gridCol w:w="969"/>
        <w:gridCol w:w="993"/>
        <w:gridCol w:w="980"/>
        <w:gridCol w:w="993"/>
        <w:gridCol w:w="992"/>
        <w:gridCol w:w="992"/>
        <w:gridCol w:w="851"/>
        <w:gridCol w:w="851"/>
      </w:tblGrid>
      <w:tr>
        <w:tblPrEx/>
        <w:trPr>
          <w:jc w:val="center"/>
          <w:trHeight w:val="146"/>
        </w:trPr>
        <w:tc>
          <w:tcPr>
            <w:tcW w:w="3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1</w:t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tabs>
                <w:tab w:val="left" w:pos="10440" w:leader="none"/>
              </w:tabs>
            </w:pPr>
            <w:r>
              <w:t xml:space="preserve">Санитарная </w:t>
            </w:r>
            <w:r>
              <w:t xml:space="preserve">очистка и ликвидация </w:t>
            </w:r>
            <w:r>
              <w:t xml:space="preserve">мест несанкционированного размещения отходов </w:t>
            </w:r>
            <w:r>
              <w:t xml:space="preserve"> на территории города </w:t>
            </w:r>
            <w:r>
              <w:t xml:space="preserve">Урай</w:t>
            </w:r>
            <w:r>
              <w:t xml:space="preserve">, проведение химического анализа почв, </w:t>
            </w:r>
            <w:r>
              <w:t xml:space="preserve">изготовление и </w:t>
            </w:r>
            <w:r>
              <w:t xml:space="preserve">установка предупреждающих аншлагов</w:t>
            </w:r>
            <w:r/>
          </w:p>
          <w:p>
            <w:pPr>
              <w:tabs>
                <w:tab w:val="left" w:pos="10440" w:leader="none"/>
              </w:tabs>
            </w:pPr>
            <w:r>
              <w:t xml:space="preserve">(1, 2, 3, 4</w:t>
            </w:r>
            <w:r>
              <w:t xml:space="preserve">)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r>
              <w:t xml:space="preserve">МКУ </w:t>
            </w:r>
            <w:r>
              <w:t xml:space="preserve">«</w:t>
            </w:r>
            <w:r>
              <w:t xml:space="preserve">УГЗиП</w:t>
            </w:r>
            <w:r>
              <w:t xml:space="preserve"> </w:t>
            </w:r>
            <w:r/>
          </w:p>
          <w:p>
            <w:r>
              <w:t xml:space="preserve"> г. Урай»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tabs>
                <w:tab w:val="left" w:pos="10440" w:leader="none"/>
              </w:tabs>
            </w:pPr>
            <w:r>
              <w:t xml:space="preserve">в</w:t>
            </w:r>
            <w:r>
              <w:t xml:space="preserve">сего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15718,8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>
              <w:t xml:space="preserve">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>
              <w:t xml:space="preserve">00</w:t>
            </w:r>
            <w:r>
              <w:t xml:space="preserve">,0</w:t>
            </w:r>
            <w:r/>
          </w:p>
        </w:tc>
        <w:tc>
          <w:tcPr>
            <w:tcW w:w="96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6292,0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2</w:t>
            </w:r>
            <w:r>
              <w:t xml:space="preserve">1</w:t>
            </w:r>
            <w:r>
              <w:t xml:space="preserve">09,1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2</w:t>
            </w:r>
            <w:r>
              <w:t xml:space="preserve">1</w:t>
            </w:r>
            <w:r>
              <w:t xml:space="preserve">17,7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</w:tr>
      <w:tr>
        <w:tblPrEx/>
        <w:trPr>
          <w:jc w:val="center"/>
          <w:trHeight w:val="286"/>
        </w:trPr>
        <w:tc>
          <w:tcPr>
            <w:tcW w:w="32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jc w:val="center"/>
          <w:trHeight w:val="378"/>
        </w:trPr>
        <w:tc>
          <w:tcPr>
            <w:tcW w:w="32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t xml:space="preserve">бюджет Ханты-Мансийского автономного округа - Югры 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jc w:val="center"/>
          <w:trHeight w:val="198"/>
        </w:trPr>
        <w:tc>
          <w:tcPr>
            <w:tcW w:w="32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15718,8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>
              <w:t xml:space="preserve">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>
              <w:t xml:space="preserve">00</w:t>
            </w:r>
            <w:r>
              <w:t xml:space="preserve">,0</w:t>
            </w:r>
            <w:r/>
          </w:p>
        </w:tc>
        <w:tc>
          <w:tcPr>
            <w:tcW w:w="96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6292,0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2</w:t>
            </w:r>
            <w:r>
              <w:t xml:space="preserve">1</w:t>
            </w:r>
            <w:r>
              <w:t xml:space="preserve">09,1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2</w:t>
            </w:r>
            <w:r>
              <w:t xml:space="preserve">1</w:t>
            </w:r>
            <w:r>
              <w:t xml:space="preserve">17,7</w:t>
            </w:r>
            <w:r>
              <w:rPr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</w:tr>
      <w:tr>
        <w:tblPrEx/>
        <w:trPr>
          <w:jc w:val="center"/>
          <w:trHeight w:val="242"/>
        </w:trPr>
        <w:tc>
          <w:tcPr>
            <w:tcW w:w="32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tabs>
                <w:tab w:val="left" w:pos="10440" w:leader="none"/>
              </w:tabs>
            </w:pPr>
            <w:r>
              <w:t xml:space="preserve">иные источники финансирования 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</w:tbl>
    <w:p>
      <w:pPr>
        <w:ind w:firstLine="567"/>
        <w:jc w:val="center"/>
        <w:tabs>
          <w:tab w:val="left" w:pos="15309" w:leader="none"/>
        </w:tabs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»;</w:t>
      </w:r>
      <w:r>
        <w:rPr>
          <w:lang w:val="en-US"/>
        </w:rPr>
      </w:r>
    </w:p>
    <w:p>
      <w:pPr>
        <w:ind w:firstLine="709"/>
        <w:jc w:val="both"/>
      </w:pPr>
      <w:r/>
      <w:r/>
    </w:p>
    <w:p>
      <w:pPr>
        <w:ind w:firstLine="567"/>
        <w:jc w:val="both"/>
      </w:pPr>
      <w:r>
        <w:t xml:space="preserve">  </w:t>
      </w:r>
      <w:r>
        <w:t xml:space="preserve">3</w:t>
      </w:r>
      <w:r>
        <w:t xml:space="preserve">.2. Строку «</w:t>
      </w:r>
      <w:r>
        <w:t xml:space="preserve">Всего по муниципальной </w:t>
      </w:r>
      <w:r>
        <w:t xml:space="preserve">программе</w:t>
      </w:r>
      <w:r>
        <w:t xml:space="preserve">:»</w:t>
      </w:r>
      <w:r>
        <w:t xml:space="preserve"> изложить в новой редакции:</w:t>
      </w:r>
      <w:r/>
    </w:p>
    <w:p>
      <w:pPr>
        <w:ind w:firstLine="709"/>
        <w:jc w:val="both"/>
      </w:pPr>
      <w:r>
        <w:t xml:space="preserve">«</w:t>
      </w:r>
      <w:r/>
    </w:p>
    <w:tbl>
      <w:tblPr>
        <w:tblW w:w="14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455"/>
        <w:gridCol w:w="992"/>
        <w:gridCol w:w="851"/>
        <w:gridCol w:w="990"/>
        <w:gridCol w:w="920"/>
        <w:gridCol w:w="885"/>
        <w:gridCol w:w="993"/>
        <w:gridCol w:w="992"/>
        <w:gridCol w:w="992"/>
        <w:gridCol w:w="851"/>
        <w:gridCol w:w="851"/>
      </w:tblGrid>
      <w:tr>
        <w:tblPrEx/>
        <w:trPr>
          <w:jc w:val="center"/>
          <w:trHeight w:val="146"/>
        </w:trPr>
        <w:tc>
          <w:tcPr>
            <w:tcW w:w="212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Всего по </w:t>
            </w:r>
            <w:r>
              <w:t xml:space="preserve">муниципальной</w:t>
            </w:r>
            <w:r>
              <w:t xml:space="preserve"> </w:t>
            </w:r>
            <w:r/>
          </w:p>
          <w:p>
            <w:pPr>
              <w:tabs>
                <w:tab w:val="left" w:pos="10440" w:leader="none"/>
              </w:tabs>
            </w:pPr>
            <w:r>
              <w:t xml:space="preserve">программе: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tabs>
                <w:tab w:val="left" w:pos="10440" w:leader="none"/>
              </w:tabs>
            </w:pPr>
            <w:r>
              <w:t xml:space="preserve">в</w:t>
            </w:r>
            <w:r>
              <w:t xml:space="preserve">сего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15718,8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>
              <w:t xml:space="preserve">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>
              <w:t xml:space="preserve">00</w:t>
            </w:r>
            <w:r>
              <w:t xml:space="preserve">,0</w:t>
            </w:r>
            <w:r/>
          </w:p>
        </w:tc>
        <w:tc>
          <w:tcPr>
            <w:tcW w:w="99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6292,0</w:t>
            </w:r>
            <w:r/>
          </w:p>
        </w:tc>
        <w:tc>
          <w:tcPr>
            <w:tcW w:w="92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2</w:t>
            </w:r>
            <w:r>
              <w:t xml:space="preserve">1</w:t>
            </w:r>
            <w:r>
              <w:t xml:space="preserve">09,1</w:t>
            </w:r>
            <w:r/>
          </w:p>
        </w:tc>
        <w:tc>
          <w:tcPr>
            <w:tcW w:w="885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21</w:t>
            </w:r>
            <w:r>
              <w:t xml:space="preserve">17,7</w:t>
            </w:r>
            <w:r>
              <w:rPr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</w:tr>
      <w:tr>
        <w:tblPrEx/>
        <w:trPr>
          <w:jc w:val="center"/>
          <w:trHeight w:val="286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2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8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jc w:val="center"/>
          <w:trHeight w:val="378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t xml:space="preserve">бюджет Ханты-Мансийского автономного округа - Югры 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2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8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jc w:val="center"/>
          <w:trHeight w:val="198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15718,8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>
              <w:t xml:space="preserve">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>
              <w:t xml:space="preserve">00</w:t>
            </w:r>
            <w:r>
              <w:t xml:space="preserve">,0</w:t>
            </w:r>
            <w:r/>
          </w:p>
        </w:tc>
        <w:tc>
          <w:tcPr>
            <w:tcW w:w="99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6292,0</w:t>
            </w:r>
            <w:r/>
          </w:p>
        </w:tc>
        <w:tc>
          <w:tcPr>
            <w:tcW w:w="92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2</w:t>
            </w:r>
            <w:r>
              <w:t xml:space="preserve">1</w:t>
            </w:r>
            <w:r>
              <w:t xml:space="preserve">09,1</w:t>
            </w:r>
            <w:r/>
          </w:p>
        </w:tc>
        <w:tc>
          <w:tcPr>
            <w:tcW w:w="885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21</w:t>
            </w:r>
            <w:r>
              <w:t xml:space="preserve">17,7</w:t>
            </w:r>
            <w:r>
              <w:rPr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</w:tr>
      <w:tr>
        <w:tblPrEx/>
        <w:trPr>
          <w:jc w:val="center"/>
          <w:trHeight w:val="242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tabs>
                <w:tab w:val="left" w:pos="10440" w:leader="none"/>
              </w:tabs>
            </w:pPr>
            <w:r>
              <w:t xml:space="preserve">иные источники финансирования 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2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8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</w:tbl>
    <w:p>
      <w:pPr>
        <w:jc w:val="right"/>
        <w:tabs>
          <w:tab w:val="left" w:pos="14175" w:leader="none"/>
        </w:tabs>
      </w:pPr>
      <w:r>
        <w:tab/>
        <w:t xml:space="preserve">»</w:t>
      </w:r>
      <w:r>
        <w:t xml:space="preserve">;</w:t>
      </w:r>
      <w:r/>
    </w:p>
    <w:p>
      <w:pPr>
        <w:ind w:firstLine="567"/>
        <w:jc w:val="both"/>
      </w:pPr>
      <w:r>
        <w:t xml:space="preserve"> </w:t>
      </w:r>
      <w:r>
        <w:t xml:space="preserve">3</w:t>
      </w:r>
      <w:r>
        <w:t xml:space="preserve">.3. Строку «Прочие расходы</w:t>
      </w:r>
      <w:r>
        <w:t xml:space="preserve">:»</w:t>
      </w:r>
      <w:r>
        <w:t xml:space="preserve"> изложить в новой редакции:</w:t>
      </w:r>
      <w:r/>
    </w:p>
    <w:p>
      <w:pPr>
        <w:ind w:firstLine="709"/>
        <w:jc w:val="both"/>
      </w:pPr>
      <w:r>
        <w:t xml:space="preserve">«</w:t>
      </w:r>
      <w:r/>
    </w:p>
    <w:tbl>
      <w:tblPr>
        <w:tblW w:w="15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455"/>
        <w:gridCol w:w="992"/>
        <w:gridCol w:w="851"/>
        <w:gridCol w:w="989"/>
        <w:gridCol w:w="1062"/>
        <w:gridCol w:w="956"/>
        <w:gridCol w:w="993"/>
        <w:gridCol w:w="992"/>
        <w:gridCol w:w="992"/>
        <w:gridCol w:w="851"/>
        <w:gridCol w:w="851"/>
      </w:tblGrid>
      <w:tr>
        <w:tblPrEx/>
        <w:trPr>
          <w:jc w:val="center"/>
          <w:trHeight w:val="146"/>
        </w:trPr>
        <w:tc>
          <w:tcPr>
            <w:tcW w:w="2127" w:type="dxa"/>
            <w:vMerge w:val="restart"/>
            <w:textDirection w:val="lrTb"/>
            <w:noWrap w:val="false"/>
          </w:tcPr>
          <w:p>
            <w:pPr>
              <w:tabs>
                <w:tab w:val="left" w:pos="10440" w:leader="none"/>
              </w:tabs>
            </w:pPr>
            <w:r>
              <w:t xml:space="preserve">Прочие расходы</w:t>
            </w:r>
            <w:r>
              <w:t xml:space="preserve">: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tabs>
                <w:tab w:val="left" w:pos="10440" w:leader="none"/>
              </w:tabs>
            </w:pPr>
            <w:r>
              <w:t xml:space="preserve">в</w:t>
            </w:r>
            <w:r>
              <w:t xml:space="preserve">сего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15718,8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>
              <w:t xml:space="preserve">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700</w:t>
            </w:r>
            <w:r>
              <w:t xml:space="preserve">,0</w:t>
            </w:r>
            <w:r/>
          </w:p>
        </w:tc>
        <w:tc>
          <w:tcPr>
            <w:tcW w:w="98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6292,0</w:t>
            </w:r>
            <w:r/>
          </w:p>
        </w:tc>
        <w:tc>
          <w:tcPr>
            <w:tcW w:w="106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2109,1</w:t>
            </w:r>
            <w:r/>
          </w:p>
        </w:tc>
        <w:tc>
          <w:tcPr>
            <w:tcW w:w="956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2117,7</w:t>
            </w:r>
            <w:r>
              <w:rPr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</w:tr>
      <w:tr>
        <w:tblPrEx/>
        <w:trPr>
          <w:jc w:val="center"/>
          <w:trHeight w:val="286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8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106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jc w:val="center"/>
          <w:trHeight w:val="378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t xml:space="preserve">бюджет Ханты-</w:t>
            </w:r>
            <w:r>
              <w:t xml:space="preserve">Мансийского автономного округа - Югры 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8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106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jc w:val="center"/>
          <w:trHeight w:val="198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15718,8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>
              <w:t xml:space="preserve">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700</w:t>
            </w:r>
            <w:r>
              <w:t xml:space="preserve">,0</w:t>
            </w:r>
            <w:r/>
          </w:p>
        </w:tc>
        <w:tc>
          <w:tcPr>
            <w:tcW w:w="98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6292,0</w:t>
            </w:r>
            <w:r/>
          </w:p>
        </w:tc>
        <w:tc>
          <w:tcPr>
            <w:tcW w:w="106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2109,1</w:t>
            </w:r>
            <w:r/>
          </w:p>
        </w:tc>
        <w:tc>
          <w:tcPr>
            <w:tcW w:w="956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2117,7</w:t>
            </w:r>
            <w:r>
              <w:rPr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</w:tr>
      <w:tr>
        <w:tblPrEx/>
        <w:trPr>
          <w:jc w:val="center"/>
          <w:trHeight w:val="242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tabs>
                <w:tab w:val="left" w:pos="10440" w:leader="none"/>
              </w:tabs>
            </w:pPr>
            <w:r>
              <w:t xml:space="preserve">иные источники финансирования 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8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106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</w:tbl>
    <w:p>
      <w:pPr>
        <w:jc w:val="right"/>
        <w:tabs>
          <w:tab w:val="left" w:pos="14175" w:leader="none"/>
        </w:tabs>
      </w:pPr>
      <w:r>
        <w:t xml:space="preserve">»</w:t>
      </w:r>
      <w:r>
        <w:t xml:space="preserve">;</w:t>
      </w:r>
      <w:r/>
    </w:p>
    <w:p>
      <w:pPr>
        <w:ind w:firstLine="709"/>
        <w:jc w:val="both"/>
      </w:pPr>
      <w:r/>
      <w:r/>
    </w:p>
    <w:p>
      <w:pPr>
        <w:ind w:firstLine="709"/>
        <w:jc w:val="both"/>
      </w:pPr>
      <w:r>
        <w:t xml:space="preserve">3</w:t>
      </w:r>
      <w:r>
        <w:t xml:space="preserve">.4. Строку «Ответственный исполнитель (МКУ «</w:t>
      </w:r>
      <w:r>
        <w:t xml:space="preserve">УГЗиП</w:t>
      </w:r>
      <w:r>
        <w:t xml:space="preserve"> </w:t>
      </w:r>
      <w:r>
        <w:t xml:space="preserve">г.Урай</w:t>
      </w:r>
      <w:r>
        <w:t xml:space="preserve">»)»</w:t>
      </w:r>
      <w:r>
        <w:t xml:space="preserve"> изложить в новой редакции:</w:t>
      </w:r>
      <w:r/>
    </w:p>
    <w:p>
      <w:pPr>
        <w:ind w:firstLine="709"/>
        <w:jc w:val="both"/>
      </w:pPr>
      <w:r>
        <w:t xml:space="preserve">«</w:t>
      </w:r>
      <w:r/>
    </w:p>
    <w:tbl>
      <w:tblPr>
        <w:tblW w:w="15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455"/>
        <w:gridCol w:w="992"/>
        <w:gridCol w:w="851"/>
        <w:gridCol w:w="990"/>
        <w:gridCol w:w="920"/>
        <w:gridCol w:w="1026"/>
        <w:gridCol w:w="993"/>
        <w:gridCol w:w="992"/>
        <w:gridCol w:w="992"/>
        <w:gridCol w:w="851"/>
        <w:gridCol w:w="851"/>
      </w:tblGrid>
      <w:tr>
        <w:tblPrEx/>
        <w:trPr>
          <w:jc w:val="center"/>
          <w:trHeight w:val="146"/>
        </w:trPr>
        <w:tc>
          <w:tcPr>
            <w:tcW w:w="2127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Ответственный исполнитель</w:t>
            </w:r>
            <w:r>
              <w:rPr>
                <w:rFonts w:eastAsia="Calibri"/>
                <w:lang w:eastAsia="en-US"/>
              </w:rPr>
            </w:r>
          </w:p>
          <w:p>
            <w:pPr>
              <w:tabs>
                <w:tab w:val="left" w:pos="10440" w:leader="none"/>
              </w:tabs>
            </w:pPr>
            <w:r>
              <w:rPr>
                <w:rFonts w:eastAsia="Calibri"/>
                <w:lang w:eastAsia="en-US"/>
              </w:rPr>
              <w:t xml:space="preserve">(</w:t>
            </w:r>
            <w:r>
              <w:t xml:space="preserve">МКУ «</w:t>
            </w:r>
            <w:r>
              <w:t xml:space="preserve">УГЗиП</w:t>
            </w:r>
            <w:r>
              <w:t xml:space="preserve"> </w:t>
            </w:r>
            <w:r>
              <w:t xml:space="preserve">г.Урай</w:t>
            </w:r>
            <w:r>
              <w:t xml:space="preserve">»</w:t>
            </w:r>
            <w:r>
              <w:rPr>
                <w:rFonts w:eastAsia="Calibri"/>
                <w:lang w:eastAsia="en-US"/>
              </w:rPr>
              <w:t xml:space="preserve">)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tabs>
                <w:tab w:val="left" w:pos="10440" w:leader="none"/>
              </w:tabs>
            </w:pPr>
            <w:r>
              <w:t xml:space="preserve">в</w:t>
            </w:r>
            <w:r>
              <w:t xml:space="preserve">сего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15718,8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>
              <w:t xml:space="preserve">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700</w:t>
            </w:r>
            <w:r>
              <w:t xml:space="preserve">,0</w:t>
            </w:r>
            <w:r/>
          </w:p>
        </w:tc>
        <w:tc>
          <w:tcPr>
            <w:tcW w:w="99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6292,0</w:t>
            </w:r>
            <w:r/>
          </w:p>
        </w:tc>
        <w:tc>
          <w:tcPr>
            <w:tcW w:w="92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2109,1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2117,7</w:t>
            </w:r>
            <w:r>
              <w:rPr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</w:tr>
      <w:tr>
        <w:tblPrEx/>
        <w:trPr>
          <w:jc w:val="center"/>
          <w:trHeight w:val="286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2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jc w:val="center"/>
          <w:trHeight w:val="378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t xml:space="preserve">бюджет Ханты-Мансийского автономного округа - Югры 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2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>
          <w:jc w:val="center"/>
          <w:trHeight w:val="198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15718,8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>
              <w:t xml:space="preserve">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700</w:t>
            </w:r>
            <w:r>
              <w:t xml:space="preserve">,0</w:t>
            </w:r>
            <w:r/>
          </w:p>
        </w:tc>
        <w:tc>
          <w:tcPr>
            <w:tcW w:w="99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6292,0</w:t>
            </w:r>
            <w:r/>
          </w:p>
        </w:tc>
        <w:tc>
          <w:tcPr>
            <w:tcW w:w="92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2109,1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2117,7</w:t>
            </w:r>
            <w:r>
              <w:rPr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  <w:rPr>
                <w:lang w:val="en-US"/>
              </w:rPr>
            </w:pPr>
            <w:r>
              <w:t xml:space="preserve">75</w:t>
            </w:r>
            <w:r>
              <w:t xml:space="preserve">0,0</w:t>
            </w:r>
            <w:r>
              <w:rPr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75</w:t>
            </w:r>
            <w:r>
              <w:t xml:space="preserve">0,0</w:t>
            </w:r>
            <w:r/>
          </w:p>
        </w:tc>
      </w:tr>
      <w:tr>
        <w:tblPrEx/>
        <w:trPr>
          <w:jc w:val="center"/>
          <w:trHeight w:val="242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tabs>
                <w:tab w:val="left" w:pos="10440" w:leader="none"/>
              </w:tabs>
            </w:pPr>
            <w:r>
              <w:t xml:space="preserve">иные источники финансирования </w:t>
            </w:r>
            <w:r/>
          </w:p>
        </w:tc>
        <w:tc>
          <w:tcPr>
            <w:tcW w:w="14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2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</w:tbl>
    <w:p>
      <w:pPr>
        <w:jc w:val="right"/>
        <w:tabs>
          <w:tab w:val="left" w:pos="14175" w:leader="none"/>
        </w:tabs>
      </w:pPr>
      <w:r>
        <w:tab/>
        <w:t xml:space="preserve">»</w:t>
      </w:r>
      <w:r>
        <w:t xml:space="preserve">.</w:t>
      </w:r>
      <w:r/>
    </w:p>
    <w:p>
      <w:pPr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>
        <w:rPr>
          <w:rFonts w:eastAsia="Calibri"/>
          <w:lang w:val="en-US" w:eastAsia="en-US"/>
        </w:rPr>
      </w:r>
    </w:p>
    <w:p>
      <w:pPr>
        <w:pStyle w:val="681"/>
        <w:numPr>
          <w:ilvl w:val="0"/>
          <w:numId w:val="19"/>
        </w:numPr>
        <w:jc w:val="both"/>
      </w:pPr>
      <w:r>
        <w:t xml:space="preserve">Строку 1 задачи 1 цели 1 таблицы приложения 2 к муниципальной программе </w:t>
      </w:r>
      <w:r>
        <w:t xml:space="preserve">изложить в следующей редакции</w:t>
      </w:r>
      <w:r>
        <w:t xml:space="preserve">:</w:t>
      </w:r>
      <w:r/>
    </w:p>
    <w:p>
      <w:pPr>
        <w:ind w:left="0" w:right="0" w:firstLine="709"/>
        <w:jc w:val="left"/>
      </w:pPr>
      <w:r>
        <w:t xml:space="preserve">«</w:t>
      </w:r>
      <w:r/>
    </w:p>
    <w:tbl>
      <w:tblPr>
        <w:tblW w:w="9923" w:type="dxa"/>
        <w:tblInd w:w="34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8"/>
        <w:gridCol w:w="2155"/>
        <w:gridCol w:w="2381"/>
        <w:gridCol w:w="4819"/>
      </w:tblGrid>
      <w:tr>
        <w:tblPrEx/>
        <w:trPr>
          <w:trHeight w:val="70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pStyle w:val="682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textDirection w:val="lrTb"/>
            <w:noWrap w:val="false"/>
          </w:tcPr>
          <w:p>
            <w:pPr>
              <w:tabs>
                <w:tab w:val="left" w:pos="10440" w:leader="none"/>
              </w:tabs>
            </w:pPr>
            <w:r>
              <w:t xml:space="preserve">Санитарная очистка и ликвидация </w:t>
            </w:r>
            <w:r>
              <w:t xml:space="preserve">мест несанкционированного размещения отходов </w:t>
            </w:r>
            <w:r>
              <w:t xml:space="preserve"> на территории города </w:t>
            </w:r>
            <w:r>
              <w:t xml:space="preserve">Урай</w:t>
            </w:r>
            <w:r>
              <w:t xml:space="preserve">, проведение химического анализа почв, изготовление и установка предупреждающих аншлагов</w:t>
            </w:r>
            <w:r/>
          </w:p>
          <w:p>
            <w:pPr>
              <w:tabs>
                <w:tab w:val="left" w:pos="1044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1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t xml:space="preserve">Организация и проведение мероприятий по ликвидации </w:t>
            </w:r>
            <w:r>
              <w:t xml:space="preserve">мест несанкционированного размещения отходов</w:t>
            </w:r>
            <w:r>
              <w:t xml:space="preserve">, проведение субботников, очистка </w:t>
            </w:r>
            <w:r>
              <w:rPr>
                <w:bCs/>
              </w:rPr>
              <w:t xml:space="preserve">береговой линии</w:t>
            </w:r>
            <w:r>
              <w:rPr>
                <w:bCs/>
              </w:rPr>
              <w:t xml:space="preserve">, </w:t>
            </w:r>
            <w:r>
              <w:t xml:space="preserve">химического анализа почв, изготовление и установка предупреждающих аншлагов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</w:p>
          <w:p>
            <w:pPr>
              <w:jc w:val="both"/>
            </w:pPr>
            <w:r>
              <w:t xml:space="preserve">Выполнение работ, направленных на охрану и снижение негативного воздействия на окружающую среду  территории города </w:t>
            </w:r>
            <w:r>
              <w:t xml:space="preserve">Урай</w:t>
            </w:r>
            <w:r>
              <w:t xml:space="preserve"> (в том числе на безвозмездной основе)</w:t>
            </w:r>
            <w:r>
              <w:t xml:space="preserve">, </w:t>
            </w:r>
            <w:r>
              <w:t xml:space="preserve">ликвидация металлических обломков (брошенных судов) </w:t>
            </w:r>
            <w:r>
              <w:t xml:space="preserve">из</w:t>
            </w:r>
            <w:r>
              <w:t xml:space="preserve"> </w:t>
            </w:r>
            <w:r>
              <w:t xml:space="preserve">водоохраной</w:t>
            </w:r>
            <w:r>
              <w:t xml:space="preserve"> зоны реки </w:t>
            </w:r>
            <w:r>
              <w:t xml:space="preserve">Конда</w:t>
            </w:r>
            <w:r>
              <w:t xml:space="preserve"> и</w:t>
            </w:r>
            <w:r/>
          </w:p>
          <w:p>
            <w:pPr>
              <w:jc w:val="both"/>
            </w:pPr>
            <w:r>
              <w:t xml:space="preserve">реки Колосья.</w:t>
            </w:r>
            <w:r/>
          </w:p>
          <w:p>
            <w:pPr>
              <w:jc w:val="both"/>
            </w:pPr>
            <w:r>
              <w:t xml:space="preserve">Мониторинг экологического состояния объектов и территории города </w:t>
            </w:r>
            <w:r>
              <w:t xml:space="preserve">Урай</w:t>
            </w:r>
            <w:r>
              <w:t xml:space="preserve"> (</w:t>
            </w:r>
            <w:r>
              <w:t xml:space="preserve">деятельность экологического патруля, </w:t>
            </w:r>
            <w:r>
              <w:t xml:space="preserve">патрулирование и осмотр городских лесов города </w:t>
            </w:r>
            <w:r>
              <w:t xml:space="preserve">Урай</w:t>
            </w:r>
            <w:r>
              <w:t xml:space="preserve">,</w:t>
            </w:r>
            <w:r/>
          </w:p>
          <w:p>
            <w:pPr>
              <w:jc w:val="both"/>
            </w:pPr>
            <w:r>
              <w:t xml:space="preserve">территорий районов садово-огородных и гаражных объединений на предмет выявления мест несанкционированного размещения отходов</w:t>
            </w:r>
            <w:r>
              <w:t xml:space="preserve">).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Федеральный закон от 24</w:t>
            </w:r>
            <w:r>
              <w:t xml:space="preserve">.06.</w:t>
            </w:r>
            <w:r>
              <w:t xml:space="preserve">1998 №89-ФЗ </w:t>
            </w:r>
            <w:r>
              <w:t xml:space="preserve">«</w:t>
            </w:r>
            <w:r>
              <w:t xml:space="preserve">Об отходах производства и потребления</w:t>
            </w:r>
            <w:r>
              <w:t xml:space="preserve">»</w:t>
            </w:r>
            <w:r>
              <w:t xml:space="preserve">,</w:t>
            </w:r>
            <w:r/>
          </w:p>
          <w:p>
            <w:pPr>
              <w:jc w:val="both"/>
            </w:pPr>
            <w:r>
              <w:t xml:space="preserve">Федеральный закон от 10</w:t>
            </w:r>
            <w:r>
              <w:t xml:space="preserve">.01.</w:t>
            </w:r>
            <w:r>
              <w:t xml:space="preserve">2002 </w:t>
            </w:r>
            <w:r>
              <w:t xml:space="preserve">№</w:t>
            </w:r>
            <w:r>
              <w:t xml:space="preserve">7-ФЗ </w:t>
            </w:r>
            <w:r>
              <w:t xml:space="preserve">«Об охране окружающей среды»,</w:t>
            </w:r>
            <w:r/>
          </w:p>
          <w:p>
            <w:pPr>
              <w:jc w:val="both"/>
            </w:pPr>
            <w:r>
              <w:rPr>
                <w:bCs/>
              </w:rPr>
              <w:t xml:space="preserve">Паспорт портфеля</w:t>
            </w:r>
            <w:r>
              <w:rPr>
                <w:bCs/>
              </w:rPr>
              <w:t xml:space="preserve"> проектов </w:t>
            </w:r>
            <w:r>
              <w:rPr>
                <w:bCs/>
              </w:rPr>
              <w:t xml:space="preserve"> «Экология» (шифр портфеля проектов ПП026-00 от 21.08.2018).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</w:tc>
      </w:tr>
    </w:tbl>
    <w:p>
      <w:pPr>
        <w:pStyle w:val="681"/>
        <w:ind w:left="1069"/>
        <w:jc w:val="right"/>
      </w:pPr>
      <w:r>
        <w:t xml:space="preserve">».</w:t>
      </w:r>
      <w:r/>
    </w:p>
    <w:p>
      <w:pPr>
        <w:pStyle w:val="681"/>
        <w:ind w:left="1069"/>
        <w:jc w:val="both"/>
      </w:pPr>
      <w:r>
        <w:t xml:space="preserve">5</w:t>
      </w:r>
      <w:r>
        <w:t xml:space="preserve">. </w:t>
      </w:r>
      <w:r>
        <w:t xml:space="preserve">Приложение</w:t>
      </w:r>
      <w:r>
        <w:t xml:space="preserve"> 3 к муниципальной программе </w:t>
      </w:r>
      <w:r>
        <w:t xml:space="preserve">изложить в следующей редакции:</w:t>
      </w:r>
      <w:r/>
    </w:p>
    <w:p>
      <w:pPr>
        <w:ind w:left="10206" w:right="-31"/>
        <w:jc w:val="both"/>
        <w:outlineLvl w:val="2"/>
      </w:pPr>
      <w:r>
        <w:t xml:space="preserve">«</w:t>
      </w:r>
      <w:r>
        <w:t xml:space="preserve">Приложение 3 к муниципальной программе </w:t>
      </w:r>
      <w:r>
        <w:t xml:space="preserve">«Охрана окружающей среды в границах города</w:t>
      </w:r>
      <w:r>
        <w:t xml:space="preserve"> </w:t>
      </w:r>
      <w:r>
        <w:t xml:space="preserve">Урай» </w:t>
      </w:r>
      <w:r/>
    </w:p>
    <w:p>
      <w:pPr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</w:r>
      <w:r>
        <w:rPr>
          <w:rFonts w:eastAsia="Calibri"/>
          <w:iCs/>
          <w:lang w:eastAsia="en-US"/>
        </w:rPr>
      </w:r>
    </w:p>
    <w:p>
      <w:pPr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Публичная декларация о результатах реализации мероприятий муниципальной программы</w:t>
      </w:r>
      <w:r>
        <w:rPr>
          <w:rFonts w:eastAsia="Calibri"/>
          <w:iCs/>
          <w:lang w:eastAsia="en-US"/>
        </w:rPr>
      </w:r>
    </w:p>
    <w:p>
      <w:pPr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«Охрана окружающей среды в границах города Урай» </w:t>
      </w:r>
      <w:r>
        <w:rPr>
          <w:rFonts w:eastAsia="Calibri"/>
          <w:iCs/>
          <w:lang w:eastAsia="en-US"/>
        </w:rPr>
      </w:r>
    </w:p>
    <w:tbl>
      <w:tblPr>
        <w:tblW w:w="12406" w:type="dxa"/>
        <w:jc w:val="center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2302"/>
        <w:gridCol w:w="1810"/>
        <w:gridCol w:w="964"/>
        <w:gridCol w:w="2640"/>
        <w:gridCol w:w="4123"/>
      </w:tblGrid>
      <w:tr>
        <w:tblPrEx/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№ </w:t>
            </w:r>
            <w:r>
              <w:rPr>
                <w:rFonts w:eastAsia="Calibri"/>
                <w:iCs/>
                <w:lang w:eastAsia="en-US"/>
              </w:rPr>
              <w:t xml:space="preserve">п</w:t>
            </w:r>
            <w:r>
              <w:rPr>
                <w:rFonts w:eastAsia="Calibri"/>
                <w:iCs/>
                <w:lang w:eastAsia="en-US"/>
              </w:rPr>
              <w:t xml:space="preserve">/п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0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Наименование результата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Значение результата </w:t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(ед. измерения)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Срок исполнения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Наименование мероприятия (подпрограммы) муниципальной программы, направленного на достижение результата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2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Объем финансирования мероприятия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</w:tr>
      <w:tr>
        <w:tblPrEx/>
        <w:trPr>
          <w:jc w:val="center"/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1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0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4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5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2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6</w:t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jc w:val="center"/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1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02" w:type="dxa"/>
            <w:textDirection w:val="lrTb"/>
            <w:noWrap w:val="false"/>
          </w:tcPr>
          <w:p>
            <w:pPr>
              <w:tabs>
                <w:tab w:val="left" w:pos="10440" w:leader="none"/>
              </w:tabs>
              <w:rPr>
                <w:bCs/>
                <w:highlight w:val="green"/>
              </w:rPr>
            </w:pPr>
            <w:r>
              <w:t xml:space="preserve">Площадь ликвидированных  </w:t>
            </w:r>
            <w:r>
              <w:t xml:space="preserve">мест несанкционированного размещения отходов в год</w:t>
            </w:r>
            <w:r>
              <w:t xml:space="preserve">, </w:t>
            </w:r>
            <w:r>
              <w:t xml:space="preserve">проведение химического анализа почв, изготовление и установка предупреждающих аншлагов</w:t>
            </w:r>
            <w:r>
              <w:rPr>
                <w:bCs/>
                <w:highlight w:val="gree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2"/>
              <w:ind w:firstLine="0"/>
              <w:jc w:val="center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2030 год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40" w:type="dxa"/>
            <w:vMerge w:val="restart"/>
            <w:textDirection w:val="lrTb"/>
            <w:noWrap w:val="false"/>
          </w:tcPr>
          <w:p>
            <w:pPr>
              <w:tabs>
                <w:tab w:val="left" w:pos="10440" w:leader="none"/>
              </w:tabs>
            </w:pPr>
            <w:r>
              <w:t xml:space="preserve">1. </w:t>
            </w:r>
            <w:r>
              <w:t xml:space="preserve">Санитарная очистка и ликвидация </w:t>
            </w:r>
            <w:r>
              <w:t xml:space="preserve">мест </w:t>
            </w:r>
            <w:r>
              <w:t xml:space="preserve">несанкционированного размещения отходов</w:t>
            </w:r>
            <w:r>
              <w:t xml:space="preserve"> на территории города </w:t>
            </w:r>
            <w:r>
              <w:t xml:space="preserve">Урай</w:t>
            </w:r>
            <w:r>
              <w:t xml:space="preserve">,</w:t>
            </w:r>
            <w:r>
              <w:t xml:space="preserve"> </w:t>
            </w:r>
            <w:r>
              <w:t xml:space="preserve">проведение химического анализа почв, изготовление и установка предупреждающих аншлагов</w:t>
            </w:r>
            <w:bookmarkStart w:id="0" w:name="_GoBack"/>
            <w:r/>
            <w:bookmarkEnd w:id="0"/>
            <w:r>
              <w:t xml:space="preserve">.</w:t>
            </w:r>
            <w:r/>
          </w:p>
          <w:p>
            <w:pPr>
              <w:jc w:val="both"/>
              <w:tabs>
                <w:tab w:val="left" w:pos="10440" w:leader="none"/>
              </w:tabs>
            </w:pPr>
            <w:r>
              <w:t xml:space="preserve">2. </w:t>
            </w:r>
            <w:r>
              <w:t xml:space="preserve">Пропаганда знаний по охране окружающей среды среди населения </w:t>
            </w:r>
            <w:r/>
          </w:p>
          <w:p>
            <w:pPr>
              <w:jc w:val="both"/>
              <w:tabs>
                <w:tab w:val="left" w:pos="10440" w:leader="none"/>
              </w:tabs>
            </w:pPr>
            <w:r>
              <w:t xml:space="preserve">города Урай</w:t>
            </w:r>
            <w:r>
              <w:t xml:space="preserve">.</w:t>
            </w:r>
            <w:r/>
          </w:p>
          <w:p>
            <w:pPr>
              <w:jc w:val="both"/>
              <w:tabs>
                <w:tab w:val="left" w:pos="10440" w:leader="none"/>
              </w:tabs>
            </w:pPr>
            <w:r>
              <w:t xml:space="preserve">3. </w:t>
            </w:r>
            <w:r>
              <w:t xml:space="preserve">Организация мероприятий в рамках международной экологической акции «Спасти и сохранить»</w:t>
            </w:r>
            <w:r/>
          </w:p>
          <w:p>
            <w:pPr>
              <w:jc w:val="both"/>
              <w:tabs>
                <w:tab w:val="left" w:pos="10440" w:leader="none"/>
              </w:tabs>
              <w:rPr>
                <w:rFonts w:eastAsia="Calibri"/>
                <w:iCs/>
                <w:color w:val="00b0f0"/>
                <w:lang w:eastAsia="en-US"/>
              </w:rPr>
            </w:pPr>
            <w:r>
              <w:t xml:space="preserve">4. Информационная п</w:t>
            </w:r>
            <w:r>
              <w:t xml:space="preserve">оддержка (содействие) граждан и общественных объединений при реализации экологических проектов</w:t>
            </w:r>
            <w:r>
              <w:t xml:space="preserve">.</w:t>
            </w:r>
            <w:r>
              <w:rPr>
                <w:rFonts w:eastAsia="Calibri"/>
                <w:iCs/>
                <w:color w:val="00b0f0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12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15718,8</w:t>
            </w:r>
            <w:r>
              <w:t xml:space="preserve"> </w:t>
            </w:r>
            <w:r>
              <w:t xml:space="preserve">тыс</w:t>
            </w:r>
            <w:r>
              <w:t xml:space="preserve">.р</w:t>
            </w:r>
            <w:r>
              <w:t xml:space="preserve">ублей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</w:pPr>
            <w:r>
              <w:rPr>
                <w:rFonts w:eastAsia="Calibri"/>
                <w:iCs/>
                <w:lang w:eastAsia="en-US"/>
              </w:rPr>
              <w:t xml:space="preserve">-</w:t>
            </w:r>
            <w:r/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jc w:val="center"/>
          <w:trHeight w:val="194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02" w:type="dxa"/>
            <w:textDirection w:val="lrTb"/>
            <w:noWrap w:val="false"/>
          </w:tcPr>
          <w:p>
            <w:pPr>
              <w:tabs>
                <w:tab w:val="left" w:pos="10440" w:leader="none"/>
              </w:tabs>
              <w:rPr>
                <w:bCs/>
              </w:rPr>
            </w:pPr>
            <w:r>
              <w:t xml:space="preserve">Протяженность очищенной прибрежной полосы водных объектов</w:t>
            </w:r>
            <w:r>
              <w:rPr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6,5 (км)</w:t>
            </w:r>
            <w:r/>
          </w:p>
          <w:p>
            <w:pPr>
              <w:jc w:val="center"/>
            </w:pPr>
            <w:r>
              <w:t xml:space="preserve">ежегодно</w:t>
            </w:r>
            <w:r/>
          </w:p>
          <w:p>
            <w:pPr>
              <w:jc w:val="center"/>
            </w:pPr>
            <w:r>
              <w:t xml:space="preserve">(</w:t>
            </w:r>
            <w:r>
              <w:t xml:space="preserve">км</w:t>
            </w:r>
            <w:r>
              <w:t xml:space="preserve">)</w:t>
            </w:r>
            <w:r/>
          </w:p>
          <w:p>
            <w:pPr>
              <w:jc w:val="center"/>
              <w:tabs>
                <w:tab w:val="left" w:pos="1044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2021-2030 годы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40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412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jc w:val="center"/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02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t xml:space="preserve">Количество населения, вовлеченного в мероприятия по очистке берегов водных объектов</w:t>
            </w:r>
            <w:r>
              <w:t xml:space="preserve"> </w:t>
            </w:r>
            <w:r>
              <w:rPr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8,815 </w:t>
            </w:r>
            <w:r/>
          </w:p>
          <w:p>
            <w:pPr>
              <w:jc w:val="center"/>
              <w:tabs>
                <w:tab w:val="left" w:pos="10440" w:leader="none"/>
              </w:tabs>
            </w:pPr>
            <w:r>
              <w:t xml:space="preserve">(тыс. чел.)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2030</w:t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год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40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412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jc w:val="center"/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4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02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города Урай   </w:t>
            </w:r>
            <w:r>
              <w:rPr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tabs>
                <w:tab w:val="left" w:pos="10440" w:leader="none"/>
              </w:tabs>
            </w:pPr>
            <w:r>
              <w:t xml:space="preserve">55,5</w:t>
            </w:r>
            <w:r/>
          </w:p>
          <w:p>
            <w:pPr>
              <w:jc w:val="center"/>
              <w:tabs>
                <w:tab w:val="left" w:pos="10440" w:leader="none"/>
              </w:tabs>
            </w:pPr>
            <w:r>
              <w:t xml:space="preserve"> (%)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203</w:t>
            </w:r>
            <w:r>
              <w:rPr>
                <w:rFonts w:eastAsia="Calibri"/>
                <w:iCs/>
                <w:lang w:eastAsia="en-US"/>
              </w:rPr>
              <w:t xml:space="preserve">0</w:t>
            </w:r>
            <w:r>
              <w:rPr>
                <w:rFonts w:eastAsia="Calibri"/>
                <w:iCs/>
                <w:lang w:eastAsia="en-US"/>
              </w:rPr>
              <w:t xml:space="preserve"> год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0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0440" w:leader="none"/>
              </w:tabs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2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</w:tr>
    </w:tbl>
    <w:p>
      <w:pPr>
        <w:ind w:left="709" w:right="962"/>
        <w:jc w:val="right"/>
        <w:tabs>
          <w:tab w:val="left" w:pos="709" w:leader="none"/>
          <w:tab w:val="left" w:pos="14742" w:leader="none"/>
        </w:tabs>
      </w:pPr>
      <w:r>
        <w:t xml:space="preserve">»</w:t>
      </w:r>
      <w:r>
        <w:rPr>
          <w:lang w:val="en-US"/>
        </w:rPr>
        <w:t xml:space="preserve">.</w:t>
      </w:r>
      <w:r/>
    </w:p>
    <w:sectPr>
      <w:footnotePr/>
      <w:endnotePr/>
      <w:type w:val="nextPage"/>
      <w:pgSz w:w="16838" w:h="11906" w:orient="landscape"/>
      <w:pgMar w:top="1134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Verdana">
    <w:panose1 w:val="020B06040305040402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05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77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49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21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93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65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37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098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359" w:hanging="117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99" w:hanging="117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9" w:hanging="117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79" w:hanging="117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8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82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429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  <w:num w:numId="15">
    <w:abstractNumId w:val="5"/>
  </w:num>
  <w:num w:numId="16">
    <w:abstractNumId w:val="13"/>
  </w:num>
  <w:num w:numId="17">
    <w:abstractNumId w:val="9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5"/>
    <w:next w:val="65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8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8"/>
    <w:link w:val="656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8"/>
    <w:link w:val="65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5"/>
    <w:next w:val="65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5"/>
    <w:next w:val="65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5"/>
    <w:next w:val="65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5"/>
    <w:next w:val="65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5"/>
    <w:next w:val="65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5"/>
    <w:next w:val="65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58"/>
    <w:link w:val="663"/>
    <w:uiPriority w:val="10"/>
    <w:rPr>
      <w:sz w:val="48"/>
      <w:szCs w:val="48"/>
    </w:rPr>
  </w:style>
  <w:style w:type="paragraph" w:styleId="36">
    <w:name w:val="Subtitle"/>
    <w:basedOn w:val="655"/>
    <w:next w:val="65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8"/>
    <w:link w:val="36"/>
    <w:uiPriority w:val="11"/>
    <w:rPr>
      <w:sz w:val="24"/>
      <w:szCs w:val="24"/>
    </w:rPr>
  </w:style>
  <w:style w:type="paragraph" w:styleId="38">
    <w:name w:val="Quote"/>
    <w:basedOn w:val="655"/>
    <w:next w:val="65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5"/>
    <w:next w:val="65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8"/>
    <w:link w:val="42"/>
    <w:uiPriority w:val="99"/>
  </w:style>
  <w:style w:type="paragraph" w:styleId="44">
    <w:name w:val="Footer"/>
    <w:basedOn w:val="65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8"/>
    <w:link w:val="44"/>
    <w:uiPriority w:val="99"/>
  </w:style>
  <w:style w:type="paragraph" w:styleId="46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8"/>
    <w:uiPriority w:val="99"/>
    <w:unhideWhenUsed/>
    <w:rPr>
      <w:vertAlign w:val="superscript"/>
    </w:rPr>
  </w:style>
  <w:style w:type="paragraph" w:styleId="178">
    <w:name w:val="endnote text"/>
    <w:basedOn w:val="65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8"/>
    <w:uiPriority w:val="99"/>
    <w:semiHidden/>
    <w:unhideWhenUsed/>
    <w:rPr>
      <w:vertAlign w:val="superscript"/>
    </w:rPr>
  </w:style>
  <w:style w:type="paragraph" w:styleId="181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qFormat/>
    <w:rPr>
      <w:sz w:val="24"/>
      <w:szCs w:val="24"/>
    </w:rPr>
  </w:style>
  <w:style w:type="paragraph" w:styleId="656">
    <w:name w:val="Heading 2"/>
    <w:basedOn w:val="655"/>
    <w:next w:val="655"/>
    <w:link w:val="661"/>
    <w:uiPriority w:val="99"/>
    <w:qFormat/>
    <w:pPr>
      <w:jc w:val="center"/>
      <w:keepNext/>
      <w:outlineLvl w:val="1"/>
    </w:pPr>
    <w:rPr>
      <w:b/>
      <w:bCs/>
      <w:sz w:val="28"/>
      <w:szCs w:val="28"/>
    </w:rPr>
  </w:style>
  <w:style w:type="paragraph" w:styleId="657">
    <w:name w:val="Heading 3"/>
    <w:basedOn w:val="655"/>
    <w:next w:val="655"/>
    <w:link w:val="662"/>
    <w:uiPriority w:val="99"/>
    <w:qFormat/>
    <w:pPr>
      <w:keepNext/>
      <w:spacing w:before="240" w:after="60"/>
      <w:outlineLvl w:val="2"/>
    </w:pPr>
    <w:rPr>
      <w:rFonts w:ascii="Arial" w:hAnsi="Arial" w:eastAsia="Arial Unicode MS" w:cs="Arial"/>
      <w:b/>
      <w:bCs/>
      <w:sz w:val="26"/>
      <w:szCs w:val="26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Заголовок 2 Знак"/>
    <w:basedOn w:val="658"/>
    <w:link w:val="656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styleId="662" w:customStyle="1">
    <w:name w:val="Заголовок 3 Знак"/>
    <w:basedOn w:val="658"/>
    <w:link w:val="657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663">
    <w:name w:val="Title"/>
    <w:basedOn w:val="655"/>
    <w:link w:val="664"/>
    <w:uiPriority w:val="99"/>
    <w:qFormat/>
    <w:pPr>
      <w:jc w:val="center"/>
    </w:pPr>
    <w:rPr>
      <w:sz w:val="32"/>
      <w:szCs w:val="32"/>
    </w:rPr>
  </w:style>
  <w:style w:type="character" w:styleId="664" w:customStyle="1">
    <w:name w:val="Название Знак"/>
    <w:basedOn w:val="658"/>
    <w:link w:val="663"/>
    <w:uiPriority w:val="99"/>
    <w:rPr>
      <w:sz w:val="32"/>
      <w:szCs w:val="32"/>
      <w:lang w:val="ru-RU" w:eastAsia="ru-RU"/>
    </w:rPr>
  </w:style>
  <w:style w:type="paragraph" w:styleId="665">
    <w:name w:val="Normal (Web)"/>
    <w:basedOn w:val="655"/>
    <w:uiPriority w:val="99"/>
    <w:pPr>
      <w:spacing w:before="100" w:beforeAutospacing="1" w:after="100" w:afterAutospacing="1"/>
    </w:pPr>
    <w:rPr>
      <w:color w:val="330000"/>
    </w:rPr>
  </w:style>
  <w:style w:type="paragraph" w:styleId="666" w:customStyle="1">
    <w:name w:val="Знак Знак3 Знак"/>
    <w:basedOn w:val="655"/>
    <w:uiPriority w:val="99"/>
    <w:rPr>
      <w:lang w:val="pl-PL" w:eastAsia="pl-PL"/>
    </w:rPr>
  </w:style>
  <w:style w:type="paragraph" w:styleId="667" w:customStyle="1">
    <w:name w:val="заголовок 2"/>
    <w:basedOn w:val="655"/>
    <w:next w:val="655"/>
    <w:uiPriority w:val="99"/>
    <w:pPr>
      <w:keepNext/>
      <w:outlineLvl w:val="1"/>
    </w:pPr>
  </w:style>
  <w:style w:type="paragraph" w:styleId="668">
    <w:name w:val="Body Text 3"/>
    <w:basedOn w:val="655"/>
    <w:link w:val="669"/>
    <w:uiPriority w:val="99"/>
    <w:pPr>
      <w:jc w:val="both"/>
    </w:pPr>
    <w:rPr>
      <w:i/>
      <w:iCs/>
      <w:sz w:val="20"/>
      <w:szCs w:val="20"/>
    </w:rPr>
  </w:style>
  <w:style w:type="character" w:styleId="669" w:customStyle="1">
    <w:name w:val="Основной текст 3 Знак"/>
    <w:basedOn w:val="658"/>
    <w:link w:val="668"/>
    <w:uiPriority w:val="99"/>
    <w:semiHidden/>
    <w:rPr>
      <w:sz w:val="16"/>
      <w:szCs w:val="16"/>
    </w:rPr>
  </w:style>
  <w:style w:type="paragraph" w:styleId="670">
    <w:name w:val="Body Text Indent"/>
    <w:basedOn w:val="655"/>
    <w:link w:val="671"/>
    <w:uiPriority w:val="99"/>
    <w:pPr>
      <w:ind w:left="283"/>
      <w:spacing w:after="120"/>
    </w:pPr>
  </w:style>
  <w:style w:type="character" w:styleId="671" w:customStyle="1">
    <w:name w:val="Основной текст с отступом Знак"/>
    <w:basedOn w:val="658"/>
    <w:link w:val="670"/>
    <w:uiPriority w:val="99"/>
    <w:semiHidden/>
    <w:rPr>
      <w:sz w:val="24"/>
      <w:szCs w:val="24"/>
    </w:rPr>
  </w:style>
  <w:style w:type="table" w:styleId="672">
    <w:name w:val="Table Grid"/>
    <w:basedOn w:val="659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73">
    <w:name w:val="Hyperlink"/>
    <w:basedOn w:val="658"/>
    <w:uiPriority w:val="99"/>
    <w:rPr>
      <w:color w:val="0000ff"/>
      <w:u w:val="single"/>
    </w:rPr>
  </w:style>
  <w:style w:type="paragraph" w:styleId="674" w:customStyle="1">
    <w:name w:val="Знак Знак3"/>
    <w:basedOn w:val="655"/>
    <w:uiPriority w:val="99"/>
    <w:rPr>
      <w:lang w:val="pl-PL" w:eastAsia="pl-PL"/>
    </w:rPr>
  </w:style>
  <w:style w:type="paragraph" w:styleId="675" w:customStyle="1">
    <w:name w:val="ConsPlusTitle"/>
    <w:uiPriority w:val="99"/>
    <w:rPr>
      <w:b/>
      <w:bCs/>
      <w:sz w:val="24"/>
      <w:szCs w:val="24"/>
    </w:rPr>
  </w:style>
  <w:style w:type="paragraph" w:styleId="676" w:customStyle="1">
    <w:name w:val="Знак Знак Знак1"/>
    <w:basedOn w:val="655"/>
    <w:uiPriority w:val="99"/>
    <w:pPr>
      <w:spacing w:after="160" w:line="240" w:lineRule="exact"/>
      <w:tabs>
        <w:tab w:val="num" w:pos="360" w:leader="none"/>
      </w:tabs>
    </w:pPr>
    <w:rPr>
      <w:rFonts w:ascii="Verdana" w:hAnsi="Verdana" w:cs="Verdana"/>
      <w:sz w:val="20"/>
      <w:szCs w:val="20"/>
      <w:lang w:val="en-US" w:eastAsia="en-US"/>
    </w:rPr>
  </w:style>
  <w:style w:type="character" w:styleId="677" w:customStyle="1">
    <w:name w:val="apple-style-span"/>
    <w:basedOn w:val="658"/>
    <w:uiPriority w:val="99"/>
  </w:style>
  <w:style w:type="paragraph" w:styleId="678" w:customStyle="1">
    <w:name w:val="Знак Знак Знак11"/>
    <w:basedOn w:val="655"/>
    <w:uiPriority w:val="99"/>
    <w:pPr>
      <w:spacing w:after="160" w:line="240" w:lineRule="exact"/>
      <w:tabs>
        <w:tab w:val="num" w:pos="360" w:leader="none"/>
      </w:tabs>
    </w:pPr>
    <w:rPr>
      <w:rFonts w:ascii="Verdana" w:hAnsi="Verdana" w:cs="Verdana"/>
      <w:sz w:val="20"/>
      <w:szCs w:val="20"/>
      <w:lang w:val="en-US" w:eastAsia="en-US"/>
    </w:rPr>
  </w:style>
  <w:style w:type="paragraph" w:styleId="679">
    <w:name w:val="Balloon Text"/>
    <w:basedOn w:val="655"/>
    <w:link w:val="680"/>
    <w:uiPriority w:val="99"/>
    <w:semiHidden/>
    <w:rPr>
      <w:rFonts w:ascii="Tahoma" w:hAnsi="Tahoma" w:cs="Tahoma"/>
      <w:sz w:val="16"/>
      <w:szCs w:val="16"/>
    </w:rPr>
  </w:style>
  <w:style w:type="character" w:styleId="680" w:customStyle="1">
    <w:name w:val="Текст выноски Знак"/>
    <w:basedOn w:val="658"/>
    <w:link w:val="679"/>
    <w:uiPriority w:val="99"/>
    <w:rPr>
      <w:rFonts w:ascii="Tahoma" w:hAnsi="Tahoma" w:cs="Tahoma"/>
      <w:sz w:val="16"/>
      <w:szCs w:val="16"/>
    </w:rPr>
  </w:style>
  <w:style w:type="paragraph" w:styleId="681">
    <w:name w:val="List Paragraph"/>
    <w:basedOn w:val="655"/>
    <w:link w:val="684"/>
    <w:uiPriority w:val="34"/>
    <w:qFormat/>
    <w:pPr>
      <w:ind w:left="720"/>
    </w:pPr>
  </w:style>
  <w:style w:type="paragraph" w:styleId="682" w:customStyle="1">
    <w:name w:val="ConsPlusNormal"/>
    <w:link w:val="683"/>
    <w:pPr>
      <w:ind w:firstLine="720"/>
      <w:widowControl w:val="off"/>
    </w:pPr>
    <w:rPr>
      <w:rFonts w:ascii="Arial" w:hAnsi="Arial" w:cs="Arial"/>
      <w:sz w:val="22"/>
      <w:szCs w:val="22"/>
    </w:rPr>
  </w:style>
  <w:style w:type="character" w:styleId="683" w:customStyle="1">
    <w:name w:val="ConsPlusNormal Знак"/>
    <w:link w:val="682"/>
    <w:rPr>
      <w:rFonts w:ascii="Arial" w:hAnsi="Arial" w:cs="Arial"/>
      <w:sz w:val="22"/>
      <w:szCs w:val="22"/>
      <w:lang w:val="ru-RU" w:eastAsia="ru-RU" w:bidi="ar-SA"/>
    </w:rPr>
  </w:style>
  <w:style w:type="character" w:styleId="684" w:customStyle="1">
    <w:name w:val="Абзац списка Знак"/>
    <w:basedOn w:val="658"/>
    <w:link w:val="681"/>
    <w:uiPriority w:val="34"/>
    <w:rPr>
      <w:sz w:val="24"/>
      <w:szCs w:val="24"/>
    </w:rPr>
  </w:style>
  <w:style w:type="character" w:styleId="685">
    <w:name w:val="page number"/>
    <w:basedOn w:val="65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revision>19</cp:revision>
  <dcterms:created xsi:type="dcterms:W3CDTF">2023-01-20T12:08:00Z</dcterms:created>
  <dcterms:modified xsi:type="dcterms:W3CDTF">2023-12-06T09:57:08Z</dcterms:modified>
</cp:coreProperties>
</file>