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7D" w:rsidRPr="00FD49EA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FD49EA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0D" w:rsidRPr="00FD49EA" w:rsidRDefault="000C430D" w:rsidP="000C430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D49EA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ГОРОДСКОЙ ОКРУГ УРАЙ</w:t>
      </w:r>
    </w:p>
    <w:p w:rsidR="000C430D" w:rsidRPr="00FD49EA" w:rsidRDefault="000C430D" w:rsidP="000C430D">
      <w:pPr>
        <w:jc w:val="center"/>
        <w:rPr>
          <w:rFonts w:ascii="Times New Roman" w:hAnsi="Times New Roman"/>
          <w:b/>
          <w:sz w:val="24"/>
          <w:szCs w:val="24"/>
        </w:rPr>
      </w:pPr>
      <w:r w:rsidRPr="00FD49EA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CD017D" w:rsidRPr="00FD49EA" w:rsidRDefault="00CD017D" w:rsidP="00B3330F">
      <w:pPr>
        <w:pStyle w:val="1"/>
        <w:jc w:val="center"/>
        <w:rPr>
          <w:b w:val="0"/>
          <w:caps/>
          <w:sz w:val="40"/>
        </w:rPr>
      </w:pPr>
      <w:r w:rsidRPr="00FD49EA">
        <w:rPr>
          <w:caps/>
          <w:sz w:val="40"/>
        </w:rPr>
        <w:t>Администрация ГОРОДА УРАЙ</w:t>
      </w:r>
    </w:p>
    <w:p w:rsidR="00CD017D" w:rsidRPr="00FD49EA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FD49EA" w:rsidRPr="00FD49EA" w:rsidTr="00586D28">
        <w:tc>
          <w:tcPr>
            <w:tcW w:w="5529" w:type="dxa"/>
          </w:tcPr>
          <w:p w:rsidR="002F4CEB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</w:t>
            </w:r>
            <w:proofErr w:type="spellStart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.У</w:t>
            </w:r>
            <w:proofErr w:type="gramEnd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рай</w:t>
            </w:r>
            <w:proofErr w:type="spellEnd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Югра </w:t>
            </w:r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факс(34676) 2-23-44                            </w:t>
            </w:r>
          </w:p>
          <w:p w:rsidR="00CD017D" w:rsidRPr="00FD49EA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FD49EA">
              <w:rPr>
                <w:b w:val="0"/>
                <w:i/>
                <w:lang w:val="en-US"/>
              </w:rPr>
              <w:t>E</w:t>
            </w:r>
            <w:r w:rsidRPr="00FD49EA">
              <w:rPr>
                <w:b w:val="0"/>
                <w:i/>
              </w:rPr>
              <w:t>-</w:t>
            </w:r>
            <w:r w:rsidRPr="00FD49EA">
              <w:rPr>
                <w:b w:val="0"/>
                <w:i/>
                <w:lang w:val="en-US"/>
              </w:rPr>
              <w:t>mail</w:t>
            </w:r>
            <w:r w:rsidRPr="00FD49EA">
              <w:rPr>
                <w:b w:val="0"/>
                <w:i/>
              </w:rPr>
              <w:t>:</w:t>
            </w:r>
            <w:proofErr w:type="spellStart"/>
            <w:r w:rsidRPr="00FD49EA">
              <w:rPr>
                <w:b w:val="0"/>
                <w:i/>
                <w:lang w:val="en-US"/>
              </w:rPr>
              <w:t>adm</w:t>
            </w:r>
            <w:proofErr w:type="spellEnd"/>
            <w:r w:rsidRPr="00FD49EA">
              <w:rPr>
                <w:b w:val="0"/>
                <w:i/>
              </w:rPr>
              <w:t>@</w:t>
            </w:r>
            <w:proofErr w:type="spellStart"/>
            <w:r w:rsidRPr="00FD49EA">
              <w:rPr>
                <w:b w:val="0"/>
                <w:i/>
                <w:lang w:val="en-US"/>
              </w:rPr>
              <w:t>uray</w:t>
            </w:r>
            <w:proofErr w:type="spellEnd"/>
            <w:r w:rsidRPr="00FD49EA">
              <w:rPr>
                <w:b w:val="0"/>
                <w:i/>
              </w:rPr>
              <w:t>.</w:t>
            </w:r>
            <w:proofErr w:type="spellStart"/>
            <w:r w:rsidRPr="00FD49EA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D49EA" w:rsidRPr="00FD49EA" w:rsidTr="00586D28">
        <w:trPr>
          <w:trHeight w:val="1036"/>
        </w:trPr>
        <w:tc>
          <w:tcPr>
            <w:tcW w:w="3828" w:type="dxa"/>
          </w:tcPr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9EA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9E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D49EA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FD49E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FD49EA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3EF" w:rsidRPr="00FD49EA" w:rsidRDefault="007B03EF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6A" w:rsidRPr="00FD49EA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F8296A" w:rsidRPr="00FD49EA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к проекту постановления администрации города Урай «О внесении изменений в муниципальную программу «Развитие образования и молодежной политики в городе Урай» на 2019-2030 годы»</w:t>
      </w:r>
    </w:p>
    <w:p w:rsidR="007E3457" w:rsidRPr="00FD49EA" w:rsidRDefault="007E3457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B0E" w:rsidRPr="00723AC2" w:rsidRDefault="00624B0E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постановления администрации города Урай </w:t>
      </w:r>
      <w:r w:rsidR="00DE7506" w:rsidRPr="00DE7506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муниципальную программу «Развитие образования и молодежной политики в городе Урай» на 2019-2030 годы»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 в целях выполнения плановых значений целевых показателей и </w:t>
      </w:r>
      <w:r w:rsidRPr="002148B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приведения в соответствии с </w:t>
      </w:r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5C14A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C1E07" w:rsidRPr="002148B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города </w:t>
      </w:r>
      <w:proofErr w:type="spellStart"/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="002E4807" w:rsidRPr="00214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4807" w:rsidRPr="00FD0E3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D0E36" w:rsidRPr="00FD0E3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2E4807" w:rsidRPr="00FD0E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4B0C" w:rsidRPr="00FD0E3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D0E36" w:rsidRPr="00FD0E3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E4807" w:rsidRPr="00FD0E36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AF4B0C" w:rsidRPr="00FD0E3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E4807" w:rsidRPr="00FD0E3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D0E36" w:rsidRPr="00FD0E36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575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830" w:rsidRPr="002148B4">
        <w:rPr>
          <w:rFonts w:ascii="Times New Roman" w:eastAsia="Times New Roman" w:hAnsi="Times New Roman"/>
          <w:sz w:val="24"/>
          <w:szCs w:val="24"/>
          <w:lang w:eastAsia="ru-RU"/>
        </w:rPr>
        <w:t>«О внесении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бюджет городского округа город Урай Ханты-Мансийского автономного округа – Югры на 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</w:t>
      </w:r>
      <w:proofErr w:type="gramEnd"/>
      <w:r w:rsidR="006A07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>плановый период 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D4830" w:rsidRPr="00B92E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="00897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1E07" w:rsidRPr="006671D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C7A51" w:rsidRPr="006671DB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586C7C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9C7A51" w:rsidRPr="00AF5D0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Комитета </w:t>
      </w:r>
      <w:proofErr w:type="gramStart"/>
      <w:r w:rsidR="009C7A51" w:rsidRPr="00AF5D0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="009C7A51" w:rsidRPr="00AF5D01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финансам администрации города </w:t>
      </w:r>
      <w:proofErr w:type="spellStart"/>
      <w:r w:rsidR="009C7A51" w:rsidRPr="00AF5D01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="006A07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9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FD0E36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D0E3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.2023 №</w:t>
      </w:r>
      <w:r w:rsidR="00FD0E36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-од</w:t>
      </w:r>
      <w:r w:rsidR="004C21D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86C7C">
        <w:rPr>
          <w:rFonts w:ascii="Times New Roman" w:eastAsia="Times New Roman" w:hAnsi="Times New Roman"/>
          <w:sz w:val="24"/>
          <w:szCs w:val="24"/>
          <w:lang w:eastAsia="ru-RU"/>
        </w:rPr>
        <w:t xml:space="preserve"> от 11.08.2023 №64-од</w:t>
      </w:r>
      <w:r w:rsidR="004567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B35F7">
        <w:rPr>
          <w:rFonts w:ascii="Times New Roman" w:eastAsia="Times New Roman" w:hAnsi="Times New Roman"/>
          <w:sz w:val="24"/>
          <w:szCs w:val="24"/>
          <w:lang w:eastAsia="ru-RU"/>
        </w:rPr>
        <w:t xml:space="preserve">от 31.08.2023 №68-од, </w:t>
      </w:r>
      <w:r w:rsidR="004C21D9">
        <w:rPr>
          <w:rFonts w:ascii="Times New Roman" w:eastAsia="Times New Roman" w:hAnsi="Times New Roman"/>
          <w:sz w:val="24"/>
          <w:szCs w:val="24"/>
          <w:lang w:eastAsia="ru-RU"/>
        </w:rPr>
        <w:t>от 19.09.2023 №71-од</w:t>
      </w:r>
      <w:r w:rsidR="0045671E">
        <w:rPr>
          <w:rFonts w:ascii="Times New Roman" w:eastAsia="Times New Roman" w:hAnsi="Times New Roman"/>
          <w:sz w:val="24"/>
          <w:szCs w:val="24"/>
          <w:lang w:eastAsia="ru-RU"/>
        </w:rPr>
        <w:t xml:space="preserve">, от 27.09.2023 №74-од и </w:t>
      </w:r>
      <w:proofErr w:type="gramStart"/>
      <w:r w:rsidR="0045671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45671E">
        <w:rPr>
          <w:rFonts w:ascii="Times New Roman" w:eastAsia="Times New Roman" w:hAnsi="Times New Roman"/>
          <w:sz w:val="24"/>
          <w:szCs w:val="24"/>
          <w:lang w:eastAsia="ru-RU"/>
        </w:rPr>
        <w:t xml:space="preserve"> 29.09.2023 №75-од</w:t>
      </w:r>
      <w:r w:rsidR="004C21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51" w:rsidRPr="00721AA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9C7A51" w:rsidRPr="00723AC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9C7A51" w:rsidRPr="00723AC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изменений в сводную бюджетную роспись</w:t>
      </w:r>
      <w:r w:rsidR="00894981" w:rsidRPr="00723AC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3A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4B0E" w:rsidRPr="00FD49EA" w:rsidRDefault="00624B0E" w:rsidP="00624B0E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вышеизложенного, проектом предлагается внести следующие изменения: </w:t>
      </w:r>
      <w:proofErr w:type="gramEnd"/>
    </w:p>
    <w:p w:rsidR="00E604C3" w:rsidRDefault="00624B0E" w:rsidP="000A59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F01">
        <w:rPr>
          <w:rFonts w:ascii="Times New Roman" w:eastAsia="Times New Roman" w:hAnsi="Times New Roman"/>
          <w:sz w:val="24"/>
          <w:szCs w:val="24"/>
          <w:lang w:eastAsia="ru-RU"/>
        </w:rPr>
        <w:t xml:space="preserve">- в </w:t>
      </w:r>
      <w:r w:rsidR="000D4BC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53F01">
        <w:rPr>
          <w:rFonts w:ascii="Times New Roman" w:eastAsia="Times New Roman" w:hAnsi="Times New Roman"/>
          <w:sz w:val="24"/>
          <w:szCs w:val="24"/>
          <w:lang w:eastAsia="ru-RU"/>
        </w:rPr>
        <w:t>аспорте программы</w:t>
      </w:r>
      <w:r w:rsidR="00E604C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4C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3F2B" w:rsidRDefault="00E604C3" w:rsidP="000A594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5DA">
        <w:rPr>
          <w:rFonts w:ascii="Times New Roman" w:eastAsia="Times New Roman" w:hAnsi="Times New Roman"/>
          <w:sz w:val="24"/>
          <w:szCs w:val="24"/>
          <w:lang w:eastAsia="ru-RU"/>
        </w:rPr>
        <w:t>по строке «Целевые показатели муниципальной программы» откорректировано значение  целевого показателя 11</w:t>
      </w:r>
      <w:r w:rsidR="00B571A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B0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373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во внимание </w:t>
      </w:r>
      <w:r w:rsidR="002714C1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итогам оценки эффективности муниципальной программы за 2022 год</w:t>
      </w:r>
      <w:r w:rsidR="009040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95395" w:rsidRDefault="00A23F2B" w:rsidP="00CB05D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A23F2B">
        <w:rPr>
          <w:rFonts w:ascii="Times New Roman" w:eastAsia="Times New Roman" w:hAnsi="Times New Roman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 w:rsidRPr="00A23F2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норм </w:t>
      </w:r>
      <w:r w:rsidR="0029539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="00B81AF6">
        <w:rPr>
          <w:rFonts w:ascii="Times New Roman" w:eastAsia="Times New Roman" w:hAnsi="Times New Roman"/>
          <w:sz w:val="24"/>
          <w:szCs w:val="24"/>
          <w:lang w:eastAsia="ru-RU"/>
        </w:rPr>
        <w:t xml:space="preserve">от 13.07.2020 </w:t>
      </w:r>
      <w:r w:rsidR="0029539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23F2B">
        <w:rPr>
          <w:rFonts w:ascii="Times New Roman" w:eastAsia="Times New Roman" w:hAnsi="Times New Roman"/>
          <w:sz w:val="24"/>
          <w:szCs w:val="24"/>
          <w:lang w:eastAsia="ru-RU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</w:t>
      </w:r>
      <w:r w:rsidR="00904062">
        <w:rPr>
          <w:rFonts w:ascii="Times New Roman" w:eastAsia="Times New Roman" w:hAnsi="Times New Roman"/>
          <w:sz w:val="24"/>
          <w:szCs w:val="24"/>
          <w:lang w:eastAsia="ru-RU"/>
        </w:rPr>
        <w:t>дополн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ить </w:t>
      </w:r>
      <w:r w:rsidR="00295395" w:rsidRPr="00295395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новым </w:t>
      </w:r>
      <w:r w:rsidR="00493010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целевым показателем - </w:t>
      </w:r>
      <w:r w:rsidR="00D26FD6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="004930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95395" w:rsidRPr="0029539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9301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95395" w:rsidRPr="00295395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</w:t>
      </w:r>
      <w:r w:rsidR="004F4D5F">
        <w:rPr>
          <w:rFonts w:ascii="Times New Roman" w:eastAsia="Times New Roman" w:hAnsi="Times New Roman"/>
          <w:sz w:val="24"/>
          <w:szCs w:val="24"/>
          <w:lang w:eastAsia="ru-RU"/>
        </w:rPr>
        <w:t>с 0% до 2</w:t>
      </w:r>
      <w:r w:rsidR="003B2FE0">
        <w:rPr>
          <w:rFonts w:ascii="Times New Roman" w:eastAsia="Times New Roman" w:hAnsi="Times New Roman"/>
          <w:sz w:val="24"/>
          <w:szCs w:val="24"/>
          <w:lang w:eastAsia="ru-RU"/>
        </w:rPr>
        <w:t>3,6</w:t>
      </w:r>
      <w:r w:rsidR="004F4D5F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49301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F4D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4B0E" w:rsidRDefault="00624B0E" w:rsidP="00295395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F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строке «Параметры финансового обеспечения муниципальной программы» откорректирован объем финансирования </w:t>
      </w:r>
      <w:r w:rsidR="0009070F" w:rsidRPr="00153F01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программы </w:t>
      </w:r>
      <w:r w:rsidRPr="00153F0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AF4B0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E59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3F01">
        <w:rPr>
          <w:rFonts w:ascii="Times New Roman" w:eastAsia="Times New Roman" w:hAnsi="Times New Roman"/>
          <w:sz w:val="24"/>
          <w:szCs w:val="24"/>
          <w:lang w:eastAsia="ru-RU"/>
        </w:rPr>
        <w:t>год;</w:t>
      </w:r>
    </w:p>
    <w:p w:rsidR="00295395" w:rsidRDefault="00792213" w:rsidP="00295395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разделе 1 пункт 1.2 </w:t>
      </w:r>
      <w:r w:rsidR="000B2890" w:rsidRPr="000B2890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дополнен новым абзацем </w:t>
      </w:r>
      <w:r w:rsidR="000B2890">
        <w:rPr>
          <w:rFonts w:ascii="Times New Roman" w:eastAsia="Times New Roman" w:hAnsi="Times New Roman"/>
          <w:sz w:val="24"/>
          <w:szCs w:val="24"/>
          <w:lang w:eastAsia="ru-RU"/>
        </w:rPr>
        <w:t>с целью уто</w:t>
      </w:r>
      <w:r w:rsidR="000B2890" w:rsidRPr="000B2890">
        <w:rPr>
          <w:rFonts w:ascii="Times New Roman" w:eastAsia="Times New Roman" w:hAnsi="Times New Roman"/>
          <w:sz w:val="24"/>
          <w:szCs w:val="24"/>
          <w:lang w:eastAsia="ru-RU"/>
        </w:rPr>
        <w:t>чнени</w:t>
      </w:r>
      <w:r w:rsidR="000B289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B2890" w:rsidRPr="000B289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формулировок текущего состояния отрасли в части краткой характеристики задач муниципалитета в сфере дополнительного образования детей</w:t>
      </w:r>
      <w:r w:rsidR="000B2890">
        <w:rPr>
          <w:rFonts w:ascii="Times New Roman" w:eastAsia="Times New Roman" w:hAnsi="Times New Roman"/>
          <w:sz w:val="24"/>
          <w:szCs w:val="24"/>
          <w:lang w:eastAsia="ru-RU"/>
        </w:rPr>
        <w:t xml:space="preserve">. С той же целью уточнена формулировка пункта 1.3. </w:t>
      </w:r>
    </w:p>
    <w:p w:rsidR="00DD74B0" w:rsidRDefault="00DB2E83" w:rsidP="00CB05D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FF2">
        <w:rPr>
          <w:rFonts w:ascii="Times New Roman" w:eastAsia="Times New Roman" w:hAnsi="Times New Roman"/>
          <w:sz w:val="24"/>
          <w:szCs w:val="24"/>
          <w:lang w:eastAsia="ru-RU"/>
        </w:rPr>
        <w:t>- в таблице 1 «Целевые показатели муниципальной программы» данным нормативно-правовым актом</w:t>
      </w:r>
      <w:r w:rsidR="00DD74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06B83" w:rsidRDefault="00D06B83" w:rsidP="002C333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пункту 11 откорректированы плановые значения показателя</w:t>
      </w:r>
      <w:r w:rsidR="00B87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E92" w:rsidRPr="00492E9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рекомендациями по итогам оценки эффективности муниципальной программы за 2022 год</w:t>
      </w:r>
      <w:r w:rsidR="00492E92" w:rsidRPr="00492E92">
        <w:t xml:space="preserve"> </w:t>
      </w:r>
      <w:r w:rsidR="00492E92" w:rsidRPr="00492E92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 качества реализации муниципальной программы</w:t>
      </w:r>
      <w:r w:rsidR="00D17D1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17D10" w:rsidRPr="00D17D10">
        <w:rPr>
          <w:rFonts w:ascii="Times New Roman" w:eastAsia="Times New Roman" w:hAnsi="Times New Roman"/>
          <w:sz w:val="24"/>
          <w:szCs w:val="24"/>
          <w:lang w:eastAsia="ru-RU"/>
        </w:rPr>
        <w:t>Расчет показателя</w:t>
      </w:r>
      <w:r w:rsidR="00D17D1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17D10" w:rsidRPr="00D17D10" w:rsidRDefault="00D17D10" w:rsidP="00D17D1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2023 год - 514/</w:t>
      </w:r>
      <w:r w:rsidR="00A77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7543*100=6,8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D17D10" w:rsidRPr="00D17D10" w:rsidRDefault="00D17D10" w:rsidP="00D17D1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2024 год - 520/</w:t>
      </w:r>
      <w:r w:rsidR="00A77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7529*100=6,9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D17D10" w:rsidRPr="00D17D10" w:rsidRDefault="00D17D10" w:rsidP="00D17D1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2025 год - 525/</w:t>
      </w:r>
      <w:r w:rsidR="00A77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7499*100=7,0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D17D10" w:rsidRPr="00D17D10" w:rsidRDefault="00D17D10" w:rsidP="00D17D1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2026 год - 530/</w:t>
      </w:r>
      <w:r w:rsidR="00A77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7499*100=7,1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D17D10" w:rsidRPr="00D17D10" w:rsidRDefault="00D17D10" w:rsidP="00D17D1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2027 год - 540/</w:t>
      </w:r>
      <w:r w:rsidR="00A77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7499*100=7,2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D17D10" w:rsidRPr="00D17D10" w:rsidRDefault="00D17D10" w:rsidP="00D17D1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2028 год - 550/</w:t>
      </w:r>
      <w:r w:rsidR="00A77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7499*100=7,3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D17D10" w:rsidRPr="00D17D10" w:rsidRDefault="00D17D10" w:rsidP="00D17D1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2029 год - 555/</w:t>
      </w:r>
      <w:r w:rsidR="00A77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7499*100=7,4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D17D10" w:rsidRDefault="00D17D10" w:rsidP="00D17D1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2030 год - 560/</w:t>
      </w:r>
      <w:r w:rsidR="00A77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7D10">
        <w:rPr>
          <w:rFonts w:ascii="Times New Roman" w:eastAsia="Times New Roman" w:hAnsi="Times New Roman"/>
          <w:sz w:val="24"/>
          <w:szCs w:val="24"/>
          <w:lang w:eastAsia="ru-RU"/>
        </w:rPr>
        <w:t>7499*100=7,5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A770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3336" w:rsidRDefault="00D26FD6" w:rsidP="002C333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17 </w:t>
      </w:r>
      <w:r w:rsidR="002C3336">
        <w:rPr>
          <w:rFonts w:ascii="Times New Roman" w:eastAsia="Times New Roman" w:hAnsi="Times New Roman"/>
          <w:sz w:val="24"/>
          <w:szCs w:val="24"/>
          <w:lang w:eastAsia="ru-RU"/>
        </w:rPr>
        <w:t>таблиц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C33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336" w:rsidRPr="002C3336">
        <w:rPr>
          <w:rFonts w:ascii="Times New Roman" w:eastAsia="Times New Roman" w:hAnsi="Times New Roman"/>
          <w:sz w:val="24"/>
          <w:szCs w:val="24"/>
          <w:lang w:eastAsia="ru-RU"/>
        </w:rPr>
        <w:t>необходимо дополнить новым целевым показател</w:t>
      </w:r>
      <w:r w:rsidR="00493010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2C3336" w:rsidRPr="002C3336">
        <w:rPr>
          <w:rFonts w:ascii="Times New Roman" w:eastAsia="Times New Roman" w:hAnsi="Times New Roman"/>
          <w:sz w:val="24"/>
          <w:szCs w:val="24"/>
          <w:lang w:eastAsia="ru-RU"/>
        </w:rPr>
        <w:t>, характеризующим персонифицирова</w:t>
      </w:r>
      <w:r w:rsidR="002C3336">
        <w:rPr>
          <w:rFonts w:ascii="Times New Roman" w:eastAsia="Times New Roman" w:hAnsi="Times New Roman"/>
          <w:sz w:val="24"/>
          <w:szCs w:val="24"/>
          <w:lang w:eastAsia="ru-RU"/>
        </w:rPr>
        <w:t xml:space="preserve">нное финансирование - пункт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="004930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C33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148F" w:rsidRDefault="0041148F" w:rsidP="00BB20D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48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показателя </w:t>
      </w:r>
      <w:r w:rsidR="00D26FD6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="004930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41148F">
        <w:rPr>
          <w:rFonts w:ascii="Times New Roman" w:eastAsia="Times New Roman" w:hAnsi="Times New Roman"/>
          <w:sz w:val="24"/>
          <w:szCs w:val="24"/>
          <w:lang w:eastAsia="ru-RU"/>
        </w:rPr>
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с 0% до 2</w:t>
      </w:r>
      <w:r w:rsidR="003B2FE0">
        <w:rPr>
          <w:rFonts w:ascii="Times New Roman" w:eastAsia="Times New Roman" w:hAnsi="Times New Roman"/>
          <w:sz w:val="24"/>
          <w:szCs w:val="24"/>
          <w:lang w:eastAsia="ru-RU"/>
        </w:rPr>
        <w:t>3,6</w:t>
      </w:r>
      <w:r w:rsidRPr="0041148F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»:</w:t>
      </w:r>
      <w:r w:rsidRPr="004114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0BD1" w:rsidRPr="00740BD1" w:rsidRDefault="00740BD1" w:rsidP="00740BD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D1">
        <w:rPr>
          <w:rFonts w:ascii="Times New Roman" w:eastAsia="Times New Roman" w:hAnsi="Times New Roman"/>
          <w:sz w:val="24"/>
          <w:szCs w:val="24"/>
          <w:lang w:eastAsia="ru-RU"/>
        </w:rPr>
        <w:t>1796 / 8498*100=21,1% - 2023 год</w:t>
      </w:r>
    </w:p>
    <w:p w:rsidR="00740BD1" w:rsidRPr="00740BD1" w:rsidRDefault="00740BD1" w:rsidP="00740BD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D1">
        <w:rPr>
          <w:rFonts w:ascii="Times New Roman" w:eastAsia="Times New Roman" w:hAnsi="Times New Roman"/>
          <w:sz w:val="24"/>
          <w:szCs w:val="24"/>
          <w:lang w:eastAsia="ru-RU"/>
        </w:rPr>
        <w:t>1804 / 8413*100=21,4% - 2024 год</w:t>
      </w:r>
    </w:p>
    <w:p w:rsidR="00740BD1" w:rsidRPr="00740BD1" w:rsidRDefault="00740BD1" w:rsidP="00740BD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D1">
        <w:rPr>
          <w:rFonts w:ascii="Times New Roman" w:eastAsia="Times New Roman" w:hAnsi="Times New Roman"/>
          <w:sz w:val="24"/>
          <w:szCs w:val="24"/>
          <w:lang w:eastAsia="ru-RU"/>
        </w:rPr>
        <w:t>1814 / 8283*100=21,9% - 2025 год</w:t>
      </w:r>
    </w:p>
    <w:p w:rsidR="00740BD1" w:rsidRPr="00740BD1" w:rsidRDefault="00740BD1" w:rsidP="00740BD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D1">
        <w:rPr>
          <w:rFonts w:ascii="Times New Roman" w:eastAsia="Times New Roman" w:hAnsi="Times New Roman"/>
          <w:sz w:val="24"/>
          <w:szCs w:val="24"/>
          <w:lang w:eastAsia="ru-RU"/>
        </w:rPr>
        <w:t>1818 / 8159*100=22,3% - 2026 год</w:t>
      </w:r>
    </w:p>
    <w:p w:rsidR="00740BD1" w:rsidRPr="00740BD1" w:rsidRDefault="00740BD1" w:rsidP="00740BD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D1">
        <w:rPr>
          <w:rFonts w:ascii="Times New Roman" w:eastAsia="Times New Roman" w:hAnsi="Times New Roman"/>
          <w:sz w:val="24"/>
          <w:szCs w:val="24"/>
          <w:lang w:eastAsia="ru-RU"/>
        </w:rPr>
        <w:t>1828 / 7892*100=23,2% - 2027 год</w:t>
      </w:r>
    </w:p>
    <w:p w:rsidR="00740BD1" w:rsidRPr="00740BD1" w:rsidRDefault="00740BD1" w:rsidP="00740BD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D1">
        <w:rPr>
          <w:rFonts w:ascii="Times New Roman" w:eastAsia="Times New Roman" w:hAnsi="Times New Roman"/>
          <w:sz w:val="24"/>
          <w:szCs w:val="24"/>
          <w:lang w:eastAsia="ru-RU"/>
        </w:rPr>
        <w:t>1840 / 7892*100=23,3% - 2028 год</w:t>
      </w:r>
    </w:p>
    <w:p w:rsidR="00740BD1" w:rsidRPr="00740BD1" w:rsidRDefault="00740BD1" w:rsidP="00740BD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D1">
        <w:rPr>
          <w:rFonts w:ascii="Times New Roman" w:eastAsia="Times New Roman" w:hAnsi="Times New Roman"/>
          <w:sz w:val="24"/>
          <w:szCs w:val="24"/>
          <w:lang w:eastAsia="ru-RU"/>
        </w:rPr>
        <w:t>1850 / 7892*100=23,4% - 2029 год</w:t>
      </w:r>
    </w:p>
    <w:p w:rsidR="0041148F" w:rsidRDefault="00740BD1" w:rsidP="00740BD1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BD1">
        <w:rPr>
          <w:rFonts w:ascii="Times New Roman" w:eastAsia="Times New Roman" w:hAnsi="Times New Roman"/>
          <w:sz w:val="24"/>
          <w:szCs w:val="24"/>
          <w:lang w:eastAsia="ru-RU"/>
        </w:rPr>
        <w:t>1860 / 7892*100=23,6% - 2030 год</w:t>
      </w:r>
      <w:r w:rsidR="004114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6FD6" w:rsidRPr="00D26FD6" w:rsidRDefault="00D26FD6" w:rsidP="00D26F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D6">
        <w:rPr>
          <w:rFonts w:ascii="Times New Roman" w:eastAsia="Times New Roman" w:hAnsi="Times New Roman"/>
          <w:sz w:val="24"/>
          <w:szCs w:val="24"/>
          <w:lang w:eastAsia="ru-RU"/>
        </w:rPr>
        <w:t>пункт 18 приведен в соответствие с утвержденными расходами бюджета на 2023 год. На момент экспертизы проекта изменений в муниципальную программу объем плановых расходов бюджета муниципального образования на общее образование на 2023 год – 991 192,8 тыс. руб., среднегодовая численность обучающихся – 5 384 человек, расходы на одного обучающегося  – 184,1 тыс. руб.</w:t>
      </w:r>
    </w:p>
    <w:p w:rsidR="005C4F5C" w:rsidRDefault="00D26FD6" w:rsidP="005C4F5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D6">
        <w:rPr>
          <w:rFonts w:ascii="Times New Roman" w:eastAsia="Times New Roman" w:hAnsi="Times New Roman"/>
          <w:sz w:val="24"/>
          <w:szCs w:val="24"/>
          <w:lang w:eastAsia="ru-RU"/>
        </w:rPr>
        <w:t>Корректировка остальных целевых показателей по мероприятиям в связи с уточнением объема финансирования муниципальной программы не требуется</w:t>
      </w:r>
      <w:r w:rsidR="002E20FB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не повлияет </w:t>
      </w:r>
      <w:r w:rsidR="005C4F5C" w:rsidRPr="005C4F5C">
        <w:rPr>
          <w:rFonts w:ascii="Times New Roman" w:eastAsia="Times New Roman" w:hAnsi="Times New Roman"/>
          <w:sz w:val="24"/>
          <w:szCs w:val="24"/>
          <w:lang w:eastAsia="ru-RU"/>
        </w:rPr>
        <w:t>на эффективность реализации муниципальной программы и не приведет к ухудшению плановых значений целевых показателей.</w:t>
      </w:r>
    </w:p>
    <w:p w:rsidR="00624B0E" w:rsidRPr="00FD49EA" w:rsidRDefault="00624B0E" w:rsidP="005C4F5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 таблице 2 «</w:t>
      </w:r>
      <w:r w:rsidR="005C1140" w:rsidRPr="00FD49EA">
        <w:rPr>
          <w:rFonts w:ascii="Times New Roman" w:eastAsia="Times New Roman" w:hAnsi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» откорректированы объемы финансирования мероприятий муниципальной программы на 202</w:t>
      </w:r>
      <w:r w:rsidR="008264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0E5BAC" w:rsidRDefault="00915263" w:rsidP="00F8443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5AB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</w:t>
      </w:r>
      <w:r w:rsidR="002C4CF5">
        <w:rPr>
          <w:rFonts w:ascii="Times New Roman" w:eastAsia="Times New Roman" w:hAnsi="Times New Roman"/>
          <w:sz w:val="24"/>
          <w:szCs w:val="24"/>
          <w:lang w:eastAsia="ru-RU"/>
        </w:rPr>
        <w:t xml:space="preserve">1.3 </w:t>
      </w:r>
      <w:r w:rsidR="002C4CF5" w:rsidRPr="002C4CF5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</w:t>
      </w:r>
      <w:r w:rsidR="000E5BAC" w:rsidRPr="000E5BAC">
        <w:t xml:space="preserve"> </w:t>
      </w:r>
      <w:r w:rsidR="000E5BAC" w:rsidRPr="000E5BAC">
        <w:rPr>
          <w:rFonts w:ascii="Times New Roman" w:eastAsia="Times New Roman" w:hAnsi="Times New Roman"/>
          <w:sz w:val="24"/>
          <w:szCs w:val="24"/>
          <w:lang w:eastAsia="ru-RU"/>
        </w:rPr>
        <w:t>в 2023 году</w:t>
      </w:r>
      <w:r w:rsidR="000E5B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4CF5" w:rsidRDefault="00DE4DC1" w:rsidP="00F84431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DC1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ХМАО – Югры </w:t>
      </w:r>
      <w:r w:rsidR="002C4CF5" w:rsidRPr="002C4CF5">
        <w:rPr>
          <w:rFonts w:ascii="Times New Roman" w:eastAsia="Times New Roman" w:hAnsi="Times New Roman"/>
          <w:sz w:val="24"/>
          <w:szCs w:val="24"/>
          <w:lang w:eastAsia="ru-RU"/>
        </w:rPr>
        <w:t>в сторону увеличения</w:t>
      </w:r>
      <w:r w:rsidR="002C4C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</w:t>
      </w:r>
      <w:r w:rsidR="000818E0">
        <w:rPr>
          <w:rFonts w:ascii="Times New Roman" w:eastAsia="Times New Roman" w:hAnsi="Times New Roman"/>
          <w:sz w:val="24"/>
          <w:szCs w:val="24"/>
          <w:lang w:eastAsia="ru-RU"/>
        </w:rPr>
        <w:t>33 608,5</w:t>
      </w:r>
      <w:r w:rsidR="002C4CF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на увеличение оплаты труда работников дошкольных образовательных организаций;</w:t>
      </w:r>
    </w:p>
    <w:p w:rsidR="000E5BAC" w:rsidRDefault="000E5BAC" w:rsidP="000E5BAC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>местного бюджета в сторону уменьшения на сумму 626,0 тыс. руб. в связи с передачей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оперативное пользование МКУ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>УМТО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сохранения и содержания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№6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 xml:space="preserve"> с 01.09.2023;</w:t>
      </w:r>
    </w:p>
    <w:p w:rsidR="00CF0CC8" w:rsidRDefault="00CF0CC8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2.2 уточнен </w:t>
      </w:r>
      <w:r w:rsidRPr="00CF0CC8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местного бюджета в 2023 году в сторону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меньш</w:t>
      </w:r>
      <w:r w:rsidRPr="00CF0CC8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на сумму </w:t>
      </w:r>
      <w:r w:rsidR="00041135" w:rsidRPr="000E5BAC">
        <w:rPr>
          <w:rFonts w:ascii="Times New Roman" w:eastAsia="Times New Roman" w:hAnsi="Times New Roman"/>
          <w:sz w:val="24"/>
          <w:szCs w:val="24"/>
          <w:lang w:eastAsia="ru-RU"/>
        </w:rPr>
        <w:t>6 917,6</w:t>
      </w:r>
      <w:r w:rsidRPr="000E5BA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AD0AE5" w:rsidRPr="000E5BAC">
        <w:rPr>
          <w:rFonts w:ascii="Times New Roman" w:eastAsia="Times New Roman" w:hAnsi="Times New Roman"/>
          <w:sz w:val="24"/>
          <w:szCs w:val="24"/>
          <w:lang w:eastAsia="ru-RU"/>
        </w:rPr>
        <w:t>, в том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на 1 491,7 тыс. руб. на разработку проектной документации по замене датчиков и громкоговорителей пожарной безопасности в МБОУ Гимназия им. А.И. Яковлева и уменьшение </w:t>
      </w:r>
      <w:r w:rsidRPr="00563C3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41135">
        <w:rPr>
          <w:rFonts w:ascii="Times New Roman" w:eastAsia="Times New Roman" w:hAnsi="Times New Roman"/>
          <w:sz w:val="24"/>
          <w:szCs w:val="24"/>
          <w:lang w:eastAsia="ru-RU"/>
        </w:rPr>
        <w:t>8 409,3</w:t>
      </w:r>
      <w:r w:rsidRPr="00563C3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0F087E" w:rsidRPr="00563C3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915263" w:rsidRDefault="002C4CF5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</w:t>
      </w:r>
      <w:r w:rsidR="00915263" w:rsidRPr="006C65A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15263" w:rsidRPr="006C65AB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</w:t>
      </w:r>
      <w:r w:rsidR="00B274A0" w:rsidRPr="00B274A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бюджета </w:t>
      </w:r>
      <w:r w:rsidR="00915263" w:rsidRPr="006C65AB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82649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15263" w:rsidRPr="006C65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сторону увеличения</w:t>
      </w:r>
      <w:r w:rsidR="00641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263" w:rsidRPr="009152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</w:t>
      </w:r>
      <w:r w:rsidR="00693BAA">
        <w:rPr>
          <w:rFonts w:ascii="Times New Roman" w:eastAsia="Times New Roman" w:hAnsi="Times New Roman"/>
          <w:sz w:val="24"/>
          <w:szCs w:val="24"/>
          <w:lang w:eastAsia="ru-RU"/>
        </w:rPr>
        <w:t xml:space="preserve">1362,5 тыс. руб., в том числе </w:t>
      </w:r>
      <w:r w:rsidR="00BD39B3" w:rsidRPr="00571A27">
        <w:rPr>
          <w:rFonts w:ascii="Times New Roman" w:eastAsia="Times New Roman" w:hAnsi="Times New Roman"/>
          <w:sz w:val="24"/>
          <w:szCs w:val="24"/>
          <w:lang w:eastAsia="ru-RU"/>
        </w:rPr>
        <w:t>992,5</w:t>
      </w:r>
      <w:r w:rsidRPr="00571A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263" w:rsidRPr="00571A27">
        <w:rPr>
          <w:rFonts w:ascii="Times New Roman" w:eastAsia="Times New Roman" w:hAnsi="Times New Roman"/>
          <w:sz w:val="24"/>
          <w:szCs w:val="24"/>
          <w:lang w:eastAsia="ru-RU"/>
        </w:rPr>
        <w:t>тыс. руб. на</w:t>
      </w:r>
      <w:r w:rsidR="00915263" w:rsidRPr="00047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6038">
        <w:rPr>
          <w:rFonts w:ascii="Times New Roman" w:eastAsia="Times New Roman" w:hAnsi="Times New Roman"/>
          <w:sz w:val="24"/>
          <w:szCs w:val="24"/>
          <w:lang w:eastAsia="ru-RU"/>
        </w:rPr>
        <w:t>устранение предписании надзорных органов в образовательных организациях</w:t>
      </w:r>
      <w:r w:rsidR="00693BAA">
        <w:rPr>
          <w:rFonts w:ascii="Times New Roman" w:eastAsia="Times New Roman" w:hAnsi="Times New Roman"/>
          <w:sz w:val="24"/>
          <w:szCs w:val="24"/>
          <w:lang w:eastAsia="ru-RU"/>
        </w:rPr>
        <w:t xml:space="preserve"> и 370,0 тыс. руб. на приобретение </w:t>
      </w:r>
      <w:proofErr w:type="spellStart"/>
      <w:r w:rsidR="00693BAA">
        <w:rPr>
          <w:rFonts w:ascii="Times New Roman" w:eastAsia="Times New Roman" w:hAnsi="Times New Roman"/>
          <w:sz w:val="24"/>
          <w:szCs w:val="24"/>
          <w:lang w:eastAsia="ru-RU"/>
        </w:rPr>
        <w:t>ступенькоходов</w:t>
      </w:r>
      <w:proofErr w:type="spellEnd"/>
      <w:r w:rsidR="00693BAA">
        <w:rPr>
          <w:rFonts w:ascii="Times New Roman" w:eastAsia="Times New Roman" w:hAnsi="Times New Roman"/>
          <w:sz w:val="24"/>
          <w:szCs w:val="24"/>
          <w:lang w:eastAsia="ru-RU"/>
        </w:rPr>
        <w:t xml:space="preserve"> в МБОУ СОШ №5 и 6</w:t>
      </w:r>
      <w:r w:rsidR="007B6A48" w:rsidRPr="000479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1A27" w:rsidRDefault="00571A27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3.1 </w:t>
      </w:r>
      <w:r w:rsidR="000B043B">
        <w:rPr>
          <w:rFonts w:ascii="Times New Roman" w:eastAsia="Times New Roman" w:hAnsi="Times New Roman"/>
          <w:sz w:val="24"/>
          <w:szCs w:val="24"/>
          <w:lang w:eastAsia="ru-RU"/>
        </w:rPr>
        <w:t xml:space="preserve">откорректировано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о</w:t>
      </w:r>
      <w:r w:rsidRPr="00571A27">
        <w:rPr>
          <w:rFonts w:ascii="Times New Roman" w:eastAsia="Times New Roman" w:hAnsi="Times New Roman"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571A27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муниципальной программы</w:t>
      </w:r>
      <w:r w:rsidR="000B04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43B" w:rsidRPr="000B043B">
        <w:rPr>
          <w:rFonts w:ascii="Times New Roman" w:eastAsia="Times New Roman" w:hAnsi="Times New Roman"/>
          <w:sz w:val="24"/>
          <w:szCs w:val="24"/>
          <w:lang w:eastAsia="ru-RU"/>
        </w:rPr>
        <w:t>с целью уточнения</w:t>
      </w:r>
      <w:r w:rsidR="000B04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712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</w:t>
      </w:r>
      <w:r w:rsidR="000B043B">
        <w:rPr>
          <w:rFonts w:ascii="Times New Roman" w:eastAsia="Times New Roman" w:hAnsi="Times New Roman"/>
          <w:sz w:val="24"/>
          <w:szCs w:val="24"/>
          <w:lang w:eastAsia="ru-RU"/>
        </w:rPr>
        <w:t>мероприятий, финансируемых в рамках данного пункта</w:t>
      </w:r>
      <w:r w:rsidR="00040CD1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r w:rsidR="00040CD1" w:rsidRPr="00040C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инновационной деятельности образовательных организаций (проведение </w:t>
      </w:r>
      <w:proofErr w:type="spellStart"/>
      <w:r w:rsidR="00040CD1" w:rsidRPr="00040CD1">
        <w:rPr>
          <w:rFonts w:ascii="Times New Roman" w:eastAsia="Times New Roman" w:hAnsi="Times New Roman"/>
          <w:sz w:val="24"/>
          <w:szCs w:val="24"/>
          <w:lang w:eastAsia="ru-RU"/>
        </w:rPr>
        <w:t>грантовых</w:t>
      </w:r>
      <w:proofErr w:type="spellEnd"/>
      <w:r w:rsidR="00040CD1" w:rsidRPr="00040CD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конкурсов, поддержка ресурсных центров, профильных классов и др.) (14, 18)</w:t>
      </w:r>
      <w:r w:rsidR="00040CD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60A4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открытием с 1 сентября 2023 года профильного </w:t>
      </w:r>
      <w:proofErr w:type="gramStart"/>
      <w:r w:rsidR="00760A4C">
        <w:rPr>
          <w:rFonts w:ascii="Times New Roman" w:eastAsia="Times New Roman" w:hAnsi="Times New Roman"/>
          <w:sz w:val="24"/>
          <w:szCs w:val="24"/>
          <w:lang w:eastAsia="ru-RU"/>
        </w:rPr>
        <w:t>ЛУКОЙЛ-класса</w:t>
      </w:r>
      <w:proofErr w:type="gramEnd"/>
      <w:r w:rsidR="00760A4C">
        <w:rPr>
          <w:rFonts w:ascii="Times New Roman" w:eastAsia="Times New Roman" w:hAnsi="Times New Roman"/>
          <w:sz w:val="24"/>
          <w:szCs w:val="24"/>
          <w:lang w:eastAsia="ru-RU"/>
        </w:rPr>
        <w:t>, профильного психолого-педагогического класса</w:t>
      </w:r>
      <w:r w:rsidR="006E6C45">
        <w:rPr>
          <w:rFonts w:ascii="Times New Roman" w:eastAsia="Times New Roman" w:hAnsi="Times New Roman"/>
          <w:sz w:val="24"/>
          <w:szCs w:val="24"/>
          <w:lang w:eastAsia="ru-RU"/>
        </w:rPr>
        <w:t xml:space="preserve">. Данные изменения </w:t>
      </w:r>
      <w:r w:rsidR="00CB05DA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</w:t>
      </w:r>
      <w:r w:rsidR="006E6C45">
        <w:rPr>
          <w:rFonts w:ascii="Times New Roman" w:eastAsia="Times New Roman" w:hAnsi="Times New Roman"/>
          <w:sz w:val="24"/>
          <w:szCs w:val="24"/>
          <w:lang w:eastAsia="ru-RU"/>
        </w:rPr>
        <w:t>внесены в та</w:t>
      </w:r>
      <w:r w:rsidR="00F77127">
        <w:rPr>
          <w:rFonts w:ascii="Times New Roman" w:eastAsia="Times New Roman" w:hAnsi="Times New Roman"/>
          <w:sz w:val="24"/>
          <w:szCs w:val="24"/>
          <w:lang w:eastAsia="ru-RU"/>
        </w:rPr>
        <w:t xml:space="preserve">блице </w:t>
      </w:r>
      <w:r w:rsidR="00F77127" w:rsidRPr="00F77127">
        <w:rPr>
          <w:rFonts w:ascii="Times New Roman" w:eastAsia="Times New Roman" w:hAnsi="Times New Roman"/>
          <w:sz w:val="24"/>
          <w:szCs w:val="24"/>
          <w:lang w:eastAsia="ru-RU"/>
        </w:rPr>
        <w:t>2.1 (продолжение)</w:t>
      </w:r>
      <w:r w:rsidR="000B04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3CFC" w:rsidRDefault="00DE3CFC" w:rsidP="00A513AB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пункту 3.2</w:t>
      </w:r>
      <w:r w:rsidR="00AD0AE5" w:rsidRPr="00AD0AE5">
        <w:t xml:space="preserve"> </w:t>
      </w:r>
      <w:r w:rsidR="00AD0AE5" w:rsidRPr="00AD0AE5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 местного бюджета в 2023 году в сторону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333025">
        <w:rPr>
          <w:rFonts w:ascii="Times New Roman" w:eastAsia="Times New Roman" w:hAnsi="Times New Roman"/>
          <w:sz w:val="24"/>
          <w:szCs w:val="24"/>
          <w:lang w:eastAsia="ru-RU"/>
        </w:rPr>
        <w:t>меньше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на сумму </w:t>
      </w:r>
      <w:r w:rsidR="00AB2230">
        <w:rPr>
          <w:rFonts w:ascii="Times New Roman" w:eastAsia="Times New Roman" w:hAnsi="Times New Roman"/>
          <w:sz w:val="24"/>
          <w:szCs w:val="24"/>
          <w:lang w:eastAsia="ru-RU"/>
        </w:rPr>
        <w:t>153,2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5628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>руб., в том числе: увеличение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AE5" w:rsidRPr="00AD0AE5">
        <w:rPr>
          <w:rFonts w:ascii="Times New Roman" w:eastAsia="Times New Roman" w:hAnsi="Times New Roman"/>
          <w:sz w:val="24"/>
          <w:szCs w:val="24"/>
          <w:lang w:eastAsia="ru-RU"/>
        </w:rPr>
        <w:t>на сумму 94,0 тыс. руб.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3CFC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награждение именной премией ООО «ЛУКОЙЛ – Западная Сибирь» учащихся общеобразовательных организаций за отличную учебу и примерное </w:t>
      </w:r>
      <w:proofErr w:type="gramStart"/>
      <w:r w:rsidRPr="00DE3CFC">
        <w:rPr>
          <w:rFonts w:ascii="Times New Roman" w:eastAsia="Times New Roman" w:hAnsi="Times New Roman"/>
          <w:sz w:val="24"/>
          <w:szCs w:val="24"/>
          <w:lang w:eastAsia="ru-RU"/>
        </w:rPr>
        <w:t>поведение</w:t>
      </w:r>
      <w:proofErr w:type="gramEnd"/>
      <w:r w:rsidRPr="00DE3C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>и уменьше</w:t>
      </w:r>
      <w:r w:rsidRPr="00DE3CFC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е на сумму </w:t>
      </w:r>
      <w:r w:rsidR="00AB2230">
        <w:rPr>
          <w:rFonts w:ascii="Times New Roman" w:eastAsia="Times New Roman" w:hAnsi="Times New Roman"/>
          <w:sz w:val="24"/>
          <w:szCs w:val="24"/>
          <w:lang w:eastAsia="ru-RU"/>
        </w:rPr>
        <w:t>247,2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 w:rsidR="005628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в связи с экономией по фактическим расходам на участие</w:t>
      </w:r>
      <w:r w:rsidR="005628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EB" w:rsidRPr="005628EB">
        <w:rPr>
          <w:rFonts w:ascii="Times New Roman" w:eastAsia="Times New Roman" w:hAnsi="Times New Roman"/>
          <w:sz w:val="24"/>
          <w:szCs w:val="24"/>
          <w:lang w:eastAsia="ru-RU"/>
        </w:rPr>
        <w:t>в региональном этапе Всероссийской олимпиады школьников</w:t>
      </w:r>
      <w:r w:rsidRPr="00DE3CF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3CFC" w:rsidRDefault="00DE3CFC" w:rsidP="00AD0AE5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3.3 </w:t>
      </w:r>
      <w:r w:rsidR="00974299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</w:t>
      </w:r>
      <w:r w:rsidR="00974299" w:rsidRPr="00974299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местного бюджета в 2023 году в сторону увеличения на сумму 13,6 тыс</w:t>
      </w:r>
      <w:r w:rsidR="009742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74299" w:rsidRPr="00974299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 w:rsidR="009742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="00AD0AE5" w:rsidRPr="00AD0AE5">
        <w:t xml:space="preserve"> </w:t>
      </w:r>
      <w:r w:rsidR="00AD0AE5" w:rsidRPr="00AD0AE5">
        <w:rPr>
          <w:rFonts w:ascii="Times New Roman" w:eastAsia="Times New Roman" w:hAnsi="Times New Roman"/>
          <w:sz w:val="24"/>
          <w:szCs w:val="24"/>
          <w:lang w:eastAsia="ru-RU"/>
        </w:rPr>
        <w:t>выпускников 11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AE5" w:rsidRPr="00AD0AE5">
        <w:rPr>
          <w:rFonts w:ascii="Times New Roman" w:eastAsia="Times New Roman" w:hAnsi="Times New Roman"/>
          <w:sz w:val="24"/>
          <w:szCs w:val="24"/>
          <w:lang w:eastAsia="ru-RU"/>
        </w:rPr>
        <w:t>классов в мероприятии «Бал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AE5" w:rsidRPr="00AD0AE5">
        <w:rPr>
          <w:rFonts w:ascii="Times New Roman" w:eastAsia="Times New Roman" w:hAnsi="Times New Roman"/>
          <w:sz w:val="24"/>
          <w:szCs w:val="24"/>
          <w:lang w:eastAsia="ru-RU"/>
        </w:rPr>
        <w:t>лучших выпускников Югры»</w:t>
      </w:r>
      <w:r w:rsidR="0097429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D0A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1768" w:rsidRDefault="003A3716" w:rsidP="002C4CF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356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финансирования </w:t>
      </w:r>
      <w:r w:rsidR="00482F74" w:rsidRPr="00482F7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ХМАО – Югры 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C103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0676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="00C1039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увеличения</w:t>
      </w:r>
      <w:r w:rsidR="002C4C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F6D" w:rsidRPr="00FC5F6D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сумму </w:t>
      </w:r>
      <w:r w:rsidR="002C4CF5">
        <w:rPr>
          <w:rFonts w:ascii="Times New Roman" w:eastAsia="Times New Roman" w:hAnsi="Times New Roman"/>
          <w:sz w:val="24"/>
          <w:szCs w:val="24"/>
          <w:lang w:eastAsia="ru-RU"/>
        </w:rPr>
        <w:t>23 600</w:t>
      </w:r>
      <w:r w:rsidR="00FC5F6D" w:rsidRPr="00FC5F6D">
        <w:rPr>
          <w:rFonts w:ascii="Times New Roman" w:eastAsia="Times New Roman" w:hAnsi="Times New Roman"/>
          <w:sz w:val="24"/>
          <w:szCs w:val="24"/>
          <w:lang w:eastAsia="ru-RU"/>
        </w:rPr>
        <w:t>,0 тыс. руб.</w:t>
      </w:r>
      <w:r w:rsidR="002C4CF5" w:rsidRPr="002C4CF5">
        <w:t xml:space="preserve"> </w:t>
      </w:r>
      <w:r w:rsidR="002C4CF5" w:rsidRPr="002C4CF5">
        <w:rPr>
          <w:rFonts w:ascii="Times New Roman" w:eastAsia="Times New Roman" w:hAnsi="Times New Roman"/>
          <w:sz w:val="24"/>
          <w:szCs w:val="24"/>
          <w:lang w:eastAsia="ru-RU"/>
        </w:rPr>
        <w:t xml:space="preserve">на увеличение оплаты труда работников </w:t>
      </w:r>
      <w:r w:rsidR="002C4CF5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="002C4CF5" w:rsidRPr="002C4CF5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организаций</w:t>
      </w:r>
      <w:r w:rsidR="00FC5F6D" w:rsidRPr="00FC5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043B" w:rsidRDefault="000B043B" w:rsidP="00742E3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3.9 </w:t>
      </w:r>
      <w:r w:rsidRPr="000B043B">
        <w:rPr>
          <w:rFonts w:ascii="Times New Roman" w:eastAsia="Times New Roman" w:hAnsi="Times New Roman"/>
          <w:sz w:val="24"/>
          <w:szCs w:val="24"/>
          <w:lang w:eastAsia="ru-RU"/>
        </w:rPr>
        <w:t>откорректировано наименование основного меро</w:t>
      </w:r>
      <w:r w:rsidR="00B81AF6">
        <w:rPr>
          <w:rFonts w:ascii="Times New Roman" w:eastAsia="Times New Roman" w:hAnsi="Times New Roman"/>
          <w:sz w:val="24"/>
          <w:szCs w:val="24"/>
          <w:lang w:eastAsia="ru-RU"/>
        </w:rPr>
        <w:t>приятия муниципальной программы</w:t>
      </w:r>
      <w:r w:rsidR="00040CD1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r w:rsidR="00040CD1" w:rsidRPr="00040CD1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персонифицированного финансирования дополнительного </w:t>
      </w:r>
      <w:r w:rsidR="00040CD1" w:rsidRPr="00040C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образования детей</w:t>
      </w:r>
      <w:r w:rsidR="00040C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0CD1" w:rsidRPr="00040CD1">
        <w:rPr>
          <w:rFonts w:ascii="Times New Roman" w:eastAsia="Times New Roman" w:hAnsi="Times New Roman"/>
          <w:sz w:val="24"/>
          <w:szCs w:val="24"/>
          <w:lang w:eastAsia="ru-RU"/>
        </w:rPr>
        <w:t>(12, 17</w:t>
      </w:r>
      <w:r w:rsidR="00C2373C">
        <w:rPr>
          <w:rFonts w:ascii="Times New Roman" w:eastAsia="Times New Roman" w:hAnsi="Times New Roman"/>
          <w:sz w:val="24"/>
          <w:szCs w:val="24"/>
          <w:lang w:eastAsia="ru-RU"/>
        </w:rPr>
        <w:t>, 1</w:t>
      </w:r>
      <w:r w:rsidR="00DF275E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040CD1" w:rsidRPr="00040CD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0CD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E6C4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6C45" w:rsidRPr="006E6C45">
        <w:t xml:space="preserve"> </w:t>
      </w:r>
      <w:r w:rsidR="006E6C45" w:rsidRPr="006E6C45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изменения </w:t>
      </w:r>
      <w:r w:rsidR="00CB05DA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</w:t>
      </w:r>
      <w:r w:rsidR="006E6C45" w:rsidRPr="006E6C4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внесены </w:t>
      </w:r>
      <w:r w:rsidR="006B492E" w:rsidRPr="006B492E">
        <w:rPr>
          <w:rFonts w:ascii="Times New Roman" w:eastAsia="Times New Roman" w:hAnsi="Times New Roman"/>
          <w:sz w:val="24"/>
          <w:szCs w:val="24"/>
          <w:lang w:eastAsia="ru-RU"/>
        </w:rPr>
        <w:t>в таблице 2.1 (продолжение)</w:t>
      </w:r>
      <w:r w:rsidR="00B81A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26AD" w:rsidRDefault="00BE26AD" w:rsidP="00742E3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26AD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Pr="00BE26AD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местного бюджета в 2023 году в сторону увеличения на сумму </w:t>
      </w:r>
      <w:r w:rsidR="00AC267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E26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267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E26A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C267B">
        <w:rPr>
          <w:rFonts w:ascii="Times New Roman" w:eastAsia="Times New Roman" w:hAnsi="Times New Roman"/>
          <w:sz w:val="24"/>
          <w:szCs w:val="24"/>
          <w:lang w:eastAsia="ru-RU"/>
        </w:rPr>
        <w:t xml:space="preserve">6 тыс. руб., в том числе: в сумме 130,0 тыс. руб. </w:t>
      </w:r>
      <w:r w:rsidRPr="00BE26A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BE26AD">
        <w:t xml:space="preserve"> </w:t>
      </w:r>
      <w:r w:rsidRPr="00BE26AD">
        <w:rPr>
          <w:rFonts w:ascii="Times New Roman" w:eastAsia="Times New Roman" w:hAnsi="Times New Roman"/>
          <w:sz w:val="24"/>
          <w:szCs w:val="24"/>
          <w:lang w:eastAsia="ru-RU"/>
        </w:rPr>
        <w:t>проведение городского педагогического совещания</w:t>
      </w:r>
      <w:r w:rsidR="00AC267B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сумме 103,6 тыс. руб. на </w:t>
      </w:r>
      <w:r w:rsidR="00AC267B" w:rsidRPr="00AC267B">
        <w:rPr>
          <w:rFonts w:ascii="Times New Roman" w:eastAsia="Times New Roman" w:hAnsi="Times New Roman"/>
          <w:sz w:val="24"/>
          <w:szCs w:val="24"/>
          <w:lang w:eastAsia="ru-RU"/>
        </w:rPr>
        <w:t>оплату услуг приглашенного специалиста для проведения круглого стола и тренинга по лидерству в рамках проведения профессиональных праздников (День дошкольного работника, День</w:t>
      </w:r>
      <w:proofErr w:type="gramEnd"/>
      <w:r w:rsidR="00AC267B" w:rsidRPr="00AC267B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40DD" w:rsidRDefault="006C40DD" w:rsidP="00742E3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5.5 </w:t>
      </w:r>
      <w:r w:rsidRPr="006C40DD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финансирования местного бюджета в 2023 году в сторону уменьшения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370</w:t>
      </w:r>
      <w:r w:rsidRPr="006C40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C40D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фактическим расходам на организацию питания по итогам 1 полугодия</w:t>
      </w:r>
      <w:r w:rsidR="0084085B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года;</w:t>
      </w:r>
    </w:p>
    <w:p w:rsidR="004C21D9" w:rsidRDefault="004C21D9" w:rsidP="00742E3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6.1 </w:t>
      </w:r>
      <w:r w:rsidRPr="004C21D9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 местного бюджета в 2023 году в сторону увеличения на сумму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C21D9">
        <w:rPr>
          <w:rFonts w:ascii="Times New Roman" w:eastAsia="Times New Roman" w:hAnsi="Times New Roman"/>
          <w:sz w:val="24"/>
          <w:szCs w:val="24"/>
          <w:lang w:eastAsia="ru-RU"/>
        </w:rPr>
        <w:t>0,0 тыс. руб. на проведени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C21D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молодежного проф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21D9">
        <w:rPr>
          <w:rFonts w:ascii="Times New Roman" w:eastAsia="Times New Roman" w:hAnsi="Times New Roman"/>
          <w:sz w:val="24"/>
          <w:szCs w:val="24"/>
          <w:lang w:eastAsia="ru-RU"/>
        </w:rPr>
        <w:t>ориентационного форума «Твое будущее!» и городского слёта волонтеров «Волонтер – это стиль жизни»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1D9" w:rsidRDefault="004C21D9" w:rsidP="00742E3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пункту 6.2</w:t>
      </w:r>
      <w:r w:rsidRPr="004C21D9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уточнен объем финансирования местного бюджета в 2023 году в сторону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меньше</w:t>
      </w:r>
      <w:r w:rsidRPr="004C21D9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на сумму 120,0 тыс. руб.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связи</w:t>
      </w:r>
      <w:r w:rsidRPr="004C21D9">
        <w:t xml:space="preserve"> </w:t>
      </w:r>
      <w:r w:rsidRPr="004C21D9">
        <w:rPr>
          <w:rFonts w:ascii="Times New Roman" w:eastAsia="Times New Roman" w:hAnsi="Times New Roman"/>
          <w:sz w:val="24"/>
          <w:szCs w:val="24"/>
          <w:lang w:eastAsia="ru-RU"/>
        </w:rPr>
        <w:t>с отсутствием выездных мероприятий;</w:t>
      </w:r>
    </w:p>
    <w:p w:rsidR="0084085B" w:rsidRDefault="0084085B" w:rsidP="00742E3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7.1 </w:t>
      </w:r>
      <w:r w:rsidRPr="0084085B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финансирования </w:t>
      </w:r>
      <w:r w:rsidR="00575369" w:rsidRPr="0057536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ХМАО – Югры </w:t>
      </w:r>
      <w:r w:rsidRPr="0084085B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в сторону уменьшения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1 605,7</w:t>
      </w:r>
      <w:r w:rsidRPr="0084085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</w:t>
      </w:r>
      <w:r w:rsidR="00D660A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экономией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 сложившимся расходам на организацию питания в лагерях дневного пребывания детей;</w:t>
      </w:r>
    </w:p>
    <w:p w:rsidR="006B1C49" w:rsidRDefault="008D144E" w:rsidP="00B44A8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44E">
        <w:rPr>
          <w:rFonts w:ascii="Times New Roman" w:eastAsia="Times New Roman" w:hAnsi="Times New Roman"/>
          <w:sz w:val="24"/>
          <w:szCs w:val="24"/>
          <w:lang w:eastAsia="ru-RU"/>
        </w:rPr>
        <w:t xml:space="preserve">- в таблице приложения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B1C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04C3" w:rsidRDefault="008D144E" w:rsidP="00B44A85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строк</w:t>
      </w:r>
      <w:r w:rsidR="00742E3D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  <w:r w:rsidR="00742E3D">
        <w:rPr>
          <w:rFonts w:ascii="Times New Roman" w:eastAsia="Times New Roman" w:hAnsi="Times New Roman"/>
          <w:sz w:val="24"/>
          <w:szCs w:val="24"/>
          <w:lang w:eastAsia="ru-RU"/>
        </w:rPr>
        <w:t>, 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откорректирован источник информации в связи с изменением наименования </w:t>
      </w:r>
      <w:r w:rsidRPr="008D144E">
        <w:rPr>
          <w:rFonts w:ascii="Times New Roman" w:eastAsia="Times New Roman" w:hAnsi="Times New Roman"/>
          <w:sz w:val="24"/>
          <w:szCs w:val="24"/>
          <w:lang w:eastAsia="ru-RU"/>
        </w:rPr>
        <w:t>Департамента образования и науки Ханты-Мансийского автономного округа - Югры</w:t>
      </w:r>
      <w:r w:rsidR="00742E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04C3" w:rsidRPr="00F02C85" w:rsidRDefault="006B1C49" w:rsidP="00742E3D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C85">
        <w:rPr>
          <w:rFonts w:ascii="Times New Roman" w:eastAsia="Times New Roman" w:hAnsi="Times New Roman"/>
          <w:sz w:val="24"/>
          <w:szCs w:val="24"/>
          <w:lang w:eastAsia="ru-RU"/>
        </w:rPr>
        <w:t>по строк</w:t>
      </w:r>
      <w:r w:rsidR="00742E3D" w:rsidRPr="00F02C85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F02C85"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  <w:r w:rsidR="00742E3D" w:rsidRPr="00F02C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361DF">
        <w:rPr>
          <w:rFonts w:ascii="Times New Roman" w:eastAsia="Times New Roman" w:hAnsi="Times New Roman"/>
          <w:sz w:val="24"/>
          <w:szCs w:val="24"/>
          <w:lang w:eastAsia="ru-RU"/>
        </w:rPr>
        <w:t xml:space="preserve">17, </w:t>
      </w:r>
      <w:r w:rsidR="00C152BD" w:rsidRPr="00F02C85">
        <w:rPr>
          <w:rFonts w:ascii="Times New Roman" w:eastAsia="Times New Roman" w:hAnsi="Times New Roman"/>
          <w:sz w:val="24"/>
          <w:szCs w:val="24"/>
          <w:lang w:eastAsia="ru-RU"/>
        </w:rPr>
        <w:t xml:space="preserve">18, </w:t>
      </w:r>
      <w:r w:rsidR="00742E3D" w:rsidRPr="00F02C8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02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E3D" w:rsidRPr="00F02C85">
        <w:rPr>
          <w:rFonts w:ascii="Times New Roman" w:eastAsia="Times New Roman" w:hAnsi="Times New Roman"/>
          <w:sz w:val="24"/>
          <w:szCs w:val="24"/>
          <w:lang w:eastAsia="ru-RU"/>
        </w:rPr>
        <w:t>уточнен</w:t>
      </w:r>
      <w:r w:rsidRPr="00F02C85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 информации</w:t>
      </w:r>
      <w:r w:rsidR="00742E3D" w:rsidRPr="00F02C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статистической отчетностью;</w:t>
      </w:r>
    </w:p>
    <w:p w:rsidR="00E604C3" w:rsidRDefault="00742E3D" w:rsidP="00742E3D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новым целевым показател</w:t>
      </w:r>
      <w:r w:rsidR="00493010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B44A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4A85" w:rsidRPr="00B44A85">
        <w:rPr>
          <w:rFonts w:ascii="Times New Roman" w:eastAsia="Times New Roman" w:hAnsi="Times New Roman"/>
          <w:sz w:val="24"/>
          <w:szCs w:val="24"/>
          <w:lang w:eastAsia="ru-RU"/>
        </w:rPr>
        <w:t>характеризующи</w:t>
      </w:r>
      <w:r w:rsidR="00B44A8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44A85" w:rsidRPr="00B44A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3ECC" w:rsidRPr="00903ECC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персонифицированное финансирование </w:t>
      </w:r>
      <w:r w:rsidR="00903ECC">
        <w:rPr>
          <w:rFonts w:ascii="Times New Roman" w:eastAsia="Times New Roman" w:hAnsi="Times New Roman"/>
          <w:sz w:val="24"/>
          <w:szCs w:val="24"/>
          <w:lang w:eastAsia="ru-RU"/>
        </w:rPr>
        <w:t xml:space="preserve"> - пункт </w:t>
      </w:r>
      <w:r w:rsidR="004D28FC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="004930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04C3" w:rsidRDefault="00742E3D" w:rsidP="00742E3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E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таблице приложения </w:t>
      </w:r>
      <w:r w:rsidR="00903ECC" w:rsidRPr="00903E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03ECC" w:rsidRPr="00903ECC">
        <w:rPr>
          <w:rFonts w:ascii="Times New Roman" w:hAnsi="Times New Roman"/>
          <w:sz w:val="24"/>
          <w:szCs w:val="24"/>
        </w:rPr>
        <w:t xml:space="preserve"> по п</w:t>
      </w:r>
      <w:r w:rsidR="00DC0536">
        <w:rPr>
          <w:rFonts w:ascii="Times New Roman" w:hAnsi="Times New Roman"/>
          <w:sz w:val="24"/>
          <w:szCs w:val="24"/>
        </w:rPr>
        <w:t>унктам</w:t>
      </w:r>
      <w:r w:rsidR="00903ECC" w:rsidRPr="00903ECC">
        <w:rPr>
          <w:rFonts w:ascii="Times New Roman" w:hAnsi="Times New Roman"/>
          <w:sz w:val="24"/>
          <w:szCs w:val="24"/>
        </w:rPr>
        <w:t xml:space="preserve"> 3.1, 3.9 </w:t>
      </w:r>
      <w:r w:rsidR="00903ECC" w:rsidRPr="00903ECC">
        <w:rPr>
          <w:rFonts w:ascii="Times New Roman" w:eastAsia="Times New Roman" w:hAnsi="Times New Roman"/>
          <w:sz w:val="24"/>
          <w:szCs w:val="24"/>
          <w:lang w:eastAsia="ru-RU"/>
        </w:rPr>
        <w:t>откорректировано наименование основного мероприятия муниципальной программы</w:t>
      </w:r>
      <w:r w:rsidR="004E20C4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направление расходов</w:t>
      </w:r>
      <w:r w:rsidR="00903E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691D" w:rsidRDefault="00A3691D" w:rsidP="00A3691D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- в таблице приложения 3 откорректированы объемы финансирования мероприятий </w:t>
      </w: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по муниципальной программе в связи с приведением в соответствие с доведенными предельными объемами</w:t>
      </w:r>
      <w:proofErr w:type="gramEnd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ассигнований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C4C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03ECC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того, </w:t>
      </w:r>
      <w:r w:rsidR="00903ECC" w:rsidRPr="00903ECC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11 </w:t>
      </w:r>
      <w:r w:rsidR="00D803E5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 </w:t>
      </w:r>
      <w:r w:rsidR="00903ECC" w:rsidRPr="00903ECC">
        <w:rPr>
          <w:rFonts w:ascii="Times New Roman" w:eastAsia="Times New Roman" w:hAnsi="Times New Roman"/>
          <w:sz w:val="24"/>
          <w:szCs w:val="24"/>
          <w:lang w:eastAsia="ru-RU"/>
        </w:rPr>
        <w:t>откорректирован плановы</w:t>
      </w:r>
      <w:r w:rsidR="00903EC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03ECC" w:rsidRPr="00903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3ECC">
        <w:rPr>
          <w:rFonts w:ascii="Times New Roman" w:eastAsia="Times New Roman" w:hAnsi="Times New Roman"/>
          <w:sz w:val="24"/>
          <w:szCs w:val="24"/>
          <w:lang w:eastAsia="ru-RU"/>
        </w:rPr>
        <w:t>результат</w:t>
      </w:r>
      <w:r w:rsidR="00903ECC" w:rsidRPr="00903E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</w:t>
      </w:r>
      <w:r w:rsidR="00D803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03ECC" w:rsidRPr="00903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3E5">
        <w:rPr>
          <w:rFonts w:ascii="Times New Roman" w:eastAsia="Times New Roman" w:hAnsi="Times New Roman"/>
          <w:sz w:val="24"/>
          <w:szCs w:val="24"/>
          <w:lang w:eastAsia="ru-RU"/>
        </w:rPr>
        <w:t>Так же таблица</w:t>
      </w:r>
      <w:r w:rsidR="00E81E1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дополнена новым показател</w:t>
      </w:r>
      <w:r w:rsidR="00493010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843E68">
        <w:rPr>
          <w:rFonts w:ascii="Times New Roman" w:eastAsia="Times New Roman" w:hAnsi="Times New Roman"/>
          <w:sz w:val="24"/>
          <w:szCs w:val="24"/>
          <w:lang w:eastAsia="ru-RU"/>
        </w:rPr>
        <w:t xml:space="preserve"> 17.1</w:t>
      </w:r>
      <w:r w:rsidR="00D803E5">
        <w:rPr>
          <w:rFonts w:ascii="Times New Roman" w:eastAsia="Times New Roman" w:hAnsi="Times New Roman"/>
          <w:sz w:val="24"/>
          <w:szCs w:val="24"/>
          <w:lang w:eastAsia="ru-RU"/>
        </w:rPr>
        <w:t>, характеризующим обеспечение персонифицированного финансирования</w:t>
      </w:r>
      <w:r w:rsidR="00341BC0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 детей.</w:t>
      </w:r>
    </w:p>
    <w:p w:rsidR="004E66A3" w:rsidRDefault="00F30564" w:rsidP="00CB05DA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объемов финансирования мероприятий не повлияет на эффективность реализации</w:t>
      </w:r>
      <w:r w:rsidR="00682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00B1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приведет к ухудшению плановых значений целевых показателей.</w:t>
      </w:r>
      <w:bookmarkStart w:id="0" w:name="_GoBack"/>
      <w:bookmarkEnd w:id="0"/>
    </w:p>
    <w:p w:rsidR="00F02C85" w:rsidRPr="004E66A3" w:rsidRDefault="00F02C85" w:rsidP="00CB05DA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96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901"/>
        <w:gridCol w:w="2568"/>
      </w:tblGrid>
      <w:tr w:rsidR="004E66A3" w:rsidRPr="004E66A3" w:rsidTr="00E50980">
        <w:trPr>
          <w:trHeight w:val="1443"/>
        </w:trPr>
        <w:tc>
          <w:tcPr>
            <w:tcW w:w="3227" w:type="dxa"/>
          </w:tcPr>
          <w:p w:rsidR="004E66A3" w:rsidRPr="004E66A3" w:rsidRDefault="00EC6C98" w:rsidP="004E6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oundrect id="Скругленный прямоугольник 2" o:spid="_x0000_s1027" style="position:absolute;margin-left:155.95pt;margin-top:-6.85pt;width:200pt;height:76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" filled="f" strokecolor="#a6a6a6" strokeweight="1pt"/>
              </w:pict>
            </w:r>
            <w:r w:rsidR="004E66A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Заместитель главы города Урай</w:t>
            </w:r>
          </w:p>
          <w:p w:rsidR="004E66A3" w:rsidRPr="004E66A3" w:rsidRDefault="004E66A3" w:rsidP="004E6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6A3" w:rsidRPr="004E66A3" w:rsidRDefault="004E66A3" w:rsidP="004E6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vAlign w:val="center"/>
          </w:tcPr>
          <w:p w:rsidR="004E66A3" w:rsidRPr="004E66A3" w:rsidRDefault="004E66A3" w:rsidP="004E66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bookmarkStart w:id="1" w:name="EdsText"/>
            <w:r w:rsidRPr="004E66A3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-64770</wp:posOffset>
                  </wp:positionV>
                  <wp:extent cx="246380" cy="349885"/>
                  <wp:effectExtent l="0" t="0" r="127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6A3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4E66A3" w:rsidRPr="004E66A3" w:rsidRDefault="004E66A3" w:rsidP="004E66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r w:rsidRPr="004E66A3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4E66A3" w:rsidRPr="004E66A3" w:rsidRDefault="004E66A3" w:rsidP="004E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D9D9D9"/>
                <w:sz w:val="8"/>
                <w:szCs w:val="8"/>
                <w:lang w:eastAsia="ru-RU"/>
              </w:rPr>
            </w:pPr>
          </w:p>
          <w:p w:rsidR="004E66A3" w:rsidRPr="004E66A3" w:rsidRDefault="004E66A3" w:rsidP="004E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D9D9D9"/>
                <w:sz w:val="18"/>
                <w:szCs w:val="18"/>
                <w:lang w:eastAsia="ru-RU"/>
              </w:rPr>
            </w:pPr>
            <w:r w:rsidRPr="004E66A3">
              <w:rPr>
                <w:rFonts w:ascii="Times New Roman" w:eastAsia="Times New Roman" w:hAnsi="Times New Roman"/>
                <w:color w:val="D9D9D9"/>
                <w:sz w:val="18"/>
                <w:szCs w:val="18"/>
                <w:lang w:eastAsia="ru-RU"/>
              </w:rPr>
              <w:t>Сертификат  [Номер сертификата 1]</w:t>
            </w:r>
          </w:p>
          <w:p w:rsidR="004E66A3" w:rsidRPr="004E66A3" w:rsidRDefault="004E66A3" w:rsidP="004E6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D9D9D9"/>
                <w:sz w:val="18"/>
                <w:szCs w:val="18"/>
                <w:lang w:eastAsia="ru-RU"/>
              </w:rPr>
            </w:pPr>
            <w:r w:rsidRPr="004E66A3">
              <w:rPr>
                <w:rFonts w:ascii="Times New Roman" w:eastAsia="Times New Roman" w:hAnsi="Times New Roman"/>
                <w:color w:val="D9D9D9"/>
                <w:sz w:val="18"/>
                <w:szCs w:val="18"/>
                <w:lang w:eastAsia="ru-RU"/>
              </w:rPr>
              <w:t>Владелец [Владелец сертификата 1]</w:t>
            </w:r>
          </w:p>
          <w:p w:rsidR="004E66A3" w:rsidRPr="004E66A3" w:rsidRDefault="004E66A3" w:rsidP="004E66A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4E66A3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568" w:type="dxa"/>
          </w:tcPr>
          <w:p w:rsidR="004E66A3" w:rsidRPr="004E66A3" w:rsidRDefault="0018147A" w:rsidP="004E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4E6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="004E6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Подбуцкая</w:t>
            </w:r>
            <w:proofErr w:type="spellEnd"/>
          </w:p>
        </w:tc>
      </w:tr>
    </w:tbl>
    <w:p w:rsidR="00D803E5" w:rsidRDefault="00D803E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803E5" w:rsidRDefault="00D803E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B354F" w:rsidRDefault="003B354F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B354F" w:rsidRDefault="003B354F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02C85" w:rsidRDefault="00F02C8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02C85" w:rsidRDefault="00F02C85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F34B6" w:rsidRPr="0075568A" w:rsidRDefault="002C05DA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И</w:t>
      </w:r>
      <w:r w:rsidR="00F8296A"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сполнитель:</w:t>
      </w:r>
      <w:r w:rsidR="0018147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="00F8296A"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Невская Ирина Евгеньевна, тел. 23186 (8</w:t>
      </w:r>
      <w:r w:rsidR="008E02DA">
        <w:rPr>
          <w:rFonts w:ascii="Times New Roman" w:eastAsia="Times New Roman" w:hAnsi="Times New Roman"/>
          <w:bCs/>
          <w:sz w:val="16"/>
          <w:szCs w:val="16"/>
          <w:lang w:eastAsia="ru-RU"/>
        </w:rPr>
        <w:t>19</w:t>
      </w:r>
      <w:r w:rsidR="00F8296A"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).</w:t>
      </w:r>
    </w:p>
    <w:sectPr w:rsidR="007F34B6" w:rsidRPr="0075568A" w:rsidSect="00B3330F">
      <w:headerReference w:type="default" r:id="rId11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98" w:rsidRDefault="00EC6C98" w:rsidP="00EA4892">
      <w:pPr>
        <w:spacing w:after="0" w:line="240" w:lineRule="auto"/>
      </w:pPr>
      <w:r>
        <w:separator/>
      </w:r>
    </w:p>
  </w:endnote>
  <w:endnote w:type="continuationSeparator" w:id="0">
    <w:p w:rsidR="00EC6C98" w:rsidRDefault="00EC6C98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98" w:rsidRDefault="00EC6C98" w:rsidP="00EA4892">
      <w:pPr>
        <w:spacing w:after="0" w:line="240" w:lineRule="auto"/>
      </w:pPr>
      <w:r>
        <w:separator/>
      </w:r>
    </w:p>
  </w:footnote>
  <w:footnote w:type="continuationSeparator" w:id="0">
    <w:p w:rsidR="00EC6C98" w:rsidRDefault="00EC6C98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7D" w:rsidRDefault="00AC542B">
    <w:pPr>
      <w:pStyle w:val="a9"/>
      <w:jc w:val="center"/>
    </w:pPr>
    <w:r>
      <w:fldChar w:fldCharType="begin"/>
    </w:r>
    <w:r w:rsidR="004F680A">
      <w:instrText>PAGE   \* MERGEFORMAT</w:instrText>
    </w:r>
    <w:r>
      <w:fldChar w:fldCharType="separate"/>
    </w:r>
    <w:r w:rsidR="00493010">
      <w:rPr>
        <w:noProof/>
      </w:rPr>
      <w:t>2</w:t>
    </w:r>
    <w:r>
      <w:rPr>
        <w:noProof/>
      </w:rPr>
      <w:fldChar w:fldCharType="end"/>
    </w:r>
  </w:p>
  <w:p w:rsidR="00CD017D" w:rsidRDefault="00CD017D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1726"/>
    <w:rsid w:val="00002AF2"/>
    <w:rsid w:val="000040BC"/>
    <w:rsid w:val="0000645F"/>
    <w:rsid w:val="00007DC3"/>
    <w:rsid w:val="00012FC4"/>
    <w:rsid w:val="000159F3"/>
    <w:rsid w:val="00015A88"/>
    <w:rsid w:val="00023FB9"/>
    <w:rsid w:val="00024861"/>
    <w:rsid w:val="00025427"/>
    <w:rsid w:val="00031B2D"/>
    <w:rsid w:val="00033CFE"/>
    <w:rsid w:val="00037383"/>
    <w:rsid w:val="00037E0F"/>
    <w:rsid w:val="00040CD1"/>
    <w:rsid w:val="00040EE4"/>
    <w:rsid w:val="00041135"/>
    <w:rsid w:val="0004481C"/>
    <w:rsid w:val="0004597B"/>
    <w:rsid w:val="000479E9"/>
    <w:rsid w:val="00057076"/>
    <w:rsid w:val="00060898"/>
    <w:rsid w:val="00061987"/>
    <w:rsid w:val="00064E9A"/>
    <w:rsid w:val="0006500C"/>
    <w:rsid w:val="0006578F"/>
    <w:rsid w:val="000668E3"/>
    <w:rsid w:val="00070F59"/>
    <w:rsid w:val="00073A5C"/>
    <w:rsid w:val="000818E0"/>
    <w:rsid w:val="000822B4"/>
    <w:rsid w:val="000825EA"/>
    <w:rsid w:val="000853F5"/>
    <w:rsid w:val="0009070F"/>
    <w:rsid w:val="000907C4"/>
    <w:rsid w:val="000922CC"/>
    <w:rsid w:val="000935A1"/>
    <w:rsid w:val="00094871"/>
    <w:rsid w:val="0009597B"/>
    <w:rsid w:val="000A053E"/>
    <w:rsid w:val="000A0CF6"/>
    <w:rsid w:val="000A2921"/>
    <w:rsid w:val="000A3022"/>
    <w:rsid w:val="000A4E71"/>
    <w:rsid w:val="000A53A8"/>
    <w:rsid w:val="000A594A"/>
    <w:rsid w:val="000A6E35"/>
    <w:rsid w:val="000A754A"/>
    <w:rsid w:val="000B043B"/>
    <w:rsid w:val="000B2890"/>
    <w:rsid w:val="000B3AFF"/>
    <w:rsid w:val="000C001A"/>
    <w:rsid w:val="000C1C17"/>
    <w:rsid w:val="000C430D"/>
    <w:rsid w:val="000C6FF7"/>
    <w:rsid w:val="000D45F9"/>
    <w:rsid w:val="000D4BCD"/>
    <w:rsid w:val="000E29B7"/>
    <w:rsid w:val="000E3625"/>
    <w:rsid w:val="000E3915"/>
    <w:rsid w:val="000E5776"/>
    <w:rsid w:val="000E5BAC"/>
    <w:rsid w:val="000E5D4D"/>
    <w:rsid w:val="000F087E"/>
    <w:rsid w:val="000F5133"/>
    <w:rsid w:val="000F6A3E"/>
    <w:rsid w:val="000F7E21"/>
    <w:rsid w:val="0010012B"/>
    <w:rsid w:val="001026AB"/>
    <w:rsid w:val="0010270D"/>
    <w:rsid w:val="0010617C"/>
    <w:rsid w:val="00110A31"/>
    <w:rsid w:val="001115D8"/>
    <w:rsid w:val="00111C1B"/>
    <w:rsid w:val="00113104"/>
    <w:rsid w:val="001134BA"/>
    <w:rsid w:val="001175A8"/>
    <w:rsid w:val="0012062F"/>
    <w:rsid w:val="001228A6"/>
    <w:rsid w:val="00123BA3"/>
    <w:rsid w:val="001254DA"/>
    <w:rsid w:val="001267E8"/>
    <w:rsid w:val="00127AA3"/>
    <w:rsid w:val="001303BC"/>
    <w:rsid w:val="001318E0"/>
    <w:rsid w:val="0013197D"/>
    <w:rsid w:val="00132988"/>
    <w:rsid w:val="0013605A"/>
    <w:rsid w:val="0013662C"/>
    <w:rsid w:val="00136740"/>
    <w:rsid w:val="00140ECF"/>
    <w:rsid w:val="001508F3"/>
    <w:rsid w:val="00151EE2"/>
    <w:rsid w:val="00153F01"/>
    <w:rsid w:val="001544C1"/>
    <w:rsid w:val="0015456A"/>
    <w:rsid w:val="00156B81"/>
    <w:rsid w:val="001603D8"/>
    <w:rsid w:val="00161294"/>
    <w:rsid w:val="00161CD3"/>
    <w:rsid w:val="001639D5"/>
    <w:rsid w:val="001647ED"/>
    <w:rsid w:val="00165FFB"/>
    <w:rsid w:val="0017160C"/>
    <w:rsid w:val="001716FF"/>
    <w:rsid w:val="001720A9"/>
    <w:rsid w:val="0017326E"/>
    <w:rsid w:val="00176E00"/>
    <w:rsid w:val="00177C59"/>
    <w:rsid w:val="00177CBF"/>
    <w:rsid w:val="001804C9"/>
    <w:rsid w:val="001809CF"/>
    <w:rsid w:val="0018104C"/>
    <w:rsid w:val="0018147A"/>
    <w:rsid w:val="001818FA"/>
    <w:rsid w:val="00185D08"/>
    <w:rsid w:val="001860F2"/>
    <w:rsid w:val="00191132"/>
    <w:rsid w:val="00191342"/>
    <w:rsid w:val="00191D97"/>
    <w:rsid w:val="0019311E"/>
    <w:rsid w:val="00194784"/>
    <w:rsid w:val="00196292"/>
    <w:rsid w:val="001A0F0B"/>
    <w:rsid w:val="001A4326"/>
    <w:rsid w:val="001A6584"/>
    <w:rsid w:val="001A7CF1"/>
    <w:rsid w:val="001B052A"/>
    <w:rsid w:val="001B45DE"/>
    <w:rsid w:val="001B5772"/>
    <w:rsid w:val="001B57D6"/>
    <w:rsid w:val="001B6F15"/>
    <w:rsid w:val="001C036E"/>
    <w:rsid w:val="001C2CBC"/>
    <w:rsid w:val="001C61AF"/>
    <w:rsid w:val="001C7CD1"/>
    <w:rsid w:val="001D32B4"/>
    <w:rsid w:val="001D3B73"/>
    <w:rsid w:val="001D3E67"/>
    <w:rsid w:val="001D3F91"/>
    <w:rsid w:val="001D5E7B"/>
    <w:rsid w:val="001E0AC4"/>
    <w:rsid w:val="001F014C"/>
    <w:rsid w:val="001F55ED"/>
    <w:rsid w:val="001F5D73"/>
    <w:rsid w:val="001F68BF"/>
    <w:rsid w:val="0020250C"/>
    <w:rsid w:val="002035E4"/>
    <w:rsid w:val="00206D4F"/>
    <w:rsid w:val="0020798C"/>
    <w:rsid w:val="002105AA"/>
    <w:rsid w:val="00212958"/>
    <w:rsid w:val="002131BA"/>
    <w:rsid w:val="002148B4"/>
    <w:rsid w:val="002153F2"/>
    <w:rsid w:val="0021747D"/>
    <w:rsid w:val="00220B9F"/>
    <w:rsid w:val="0022146D"/>
    <w:rsid w:val="00223BE5"/>
    <w:rsid w:val="00224443"/>
    <w:rsid w:val="00225403"/>
    <w:rsid w:val="002320F1"/>
    <w:rsid w:val="00232372"/>
    <w:rsid w:val="00235505"/>
    <w:rsid w:val="00235E02"/>
    <w:rsid w:val="00241379"/>
    <w:rsid w:val="002421B5"/>
    <w:rsid w:val="00243474"/>
    <w:rsid w:val="00251F7E"/>
    <w:rsid w:val="00255EA6"/>
    <w:rsid w:val="00255FC1"/>
    <w:rsid w:val="0026367A"/>
    <w:rsid w:val="002647FD"/>
    <w:rsid w:val="00266458"/>
    <w:rsid w:val="002708BC"/>
    <w:rsid w:val="002714C1"/>
    <w:rsid w:val="00271C9D"/>
    <w:rsid w:val="00276848"/>
    <w:rsid w:val="00282033"/>
    <w:rsid w:val="002821B9"/>
    <w:rsid w:val="00286AB1"/>
    <w:rsid w:val="0029103F"/>
    <w:rsid w:val="002929C4"/>
    <w:rsid w:val="002949A9"/>
    <w:rsid w:val="00294F83"/>
    <w:rsid w:val="00295395"/>
    <w:rsid w:val="0029750C"/>
    <w:rsid w:val="00297757"/>
    <w:rsid w:val="002A050E"/>
    <w:rsid w:val="002A27AE"/>
    <w:rsid w:val="002A29AC"/>
    <w:rsid w:val="002A4541"/>
    <w:rsid w:val="002A5F5B"/>
    <w:rsid w:val="002B35F7"/>
    <w:rsid w:val="002B45AE"/>
    <w:rsid w:val="002B5181"/>
    <w:rsid w:val="002B5EDD"/>
    <w:rsid w:val="002B7007"/>
    <w:rsid w:val="002C05DA"/>
    <w:rsid w:val="002C2C82"/>
    <w:rsid w:val="002C3336"/>
    <w:rsid w:val="002C40B0"/>
    <w:rsid w:val="002C452B"/>
    <w:rsid w:val="002C4C4A"/>
    <w:rsid w:val="002C4CF5"/>
    <w:rsid w:val="002C50A5"/>
    <w:rsid w:val="002D462E"/>
    <w:rsid w:val="002D5B71"/>
    <w:rsid w:val="002E20FB"/>
    <w:rsid w:val="002E27BC"/>
    <w:rsid w:val="002E28DB"/>
    <w:rsid w:val="002E4807"/>
    <w:rsid w:val="002E5A68"/>
    <w:rsid w:val="002E74B2"/>
    <w:rsid w:val="002F027E"/>
    <w:rsid w:val="002F4CEB"/>
    <w:rsid w:val="002F523B"/>
    <w:rsid w:val="002F5BFC"/>
    <w:rsid w:val="002F791F"/>
    <w:rsid w:val="0030010E"/>
    <w:rsid w:val="00303A71"/>
    <w:rsid w:val="003058A7"/>
    <w:rsid w:val="0030669A"/>
    <w:rsid w:val="00316D94"/>
    <w:rsid w:val="00317FC6"/>
    <w:rsid w:val="00320014"/>
    <w:rsid w:val="0032538F"/>
    <w:rsid w:val="00326584"/>
    <w:rsid w:val="00331230"/>
    <w:rsid w:val="00331B32"/>
    <w:rsid w:val="0033208D"/>
    <w:rsid w:val="00333025"/>
    <w:rsid w:val="003333F3"/>
    <w:rsid w:val="00333E7F"/>
    <w:rsid w:val="00340EBF"/>
    <w:rsid w:val="00341BC0"/>
    <w:rsid w:val="0034416D"/>
    <w:rsid w:val="00344B1C"/>
    <w:rsid w:val="00346C07"/>
    <w:rsid w:val="00350466"/>
    <w:rsid w:val="00361582"/>
    <w:rsid w:val="0036470A"/>
    <w:rsid w:val="00367604"/>
    <w:rsid w:val="0037621C"/>
    <w:rsid w:val="00381D33"/>
    <w:rsid w:val="0038454E"/>
    <w:rsid w:val="003861DC"/>
    <w:rsid w:val="0039021B"/>
    <w:rsid w:val="00392EF7"/>
    <w:rsid w:val="00395C8D"/>
    <w:rsid w:val="00397A37"/>
    <w:rsid w:val="003A0738"/>
    <w:rsid w:val="003A3716"/>
    <w:rsid w:val="003A46EC"/>
    <w:rsid w:val="003A6A65"/>
    <w:rsid w:val="003B1C1D"/>
    <w:rsid w:val="003B2798"/>
    <w:rsid w:val="003B2FE0"/>
    <w:rsid w:val="003B354F"/>
    <w:rsid w:val="003C1C57"/>
    <w:rsid w:val="003C7460"/>
    <w:rsid w:val="003D0638"/>
    <w:rsid w:val="003D0A38"/>
    <w:rsid w:val="003D1457"/>
    <w:rsid w:val="003D3337"/>
    <w:rsid w:val="003D6268"/>
    <w:rsid w:val="003D741C"/>
    <w:rsid w:val="003E2E02"/>
    <w:rsid w:val="003E3B09"/>
    <w:rsid w:val="003E4A46"/>
    <w:rsid w:val="003E70EF"/>
    <w:rsid w:val="003F3E84"/>
    <w:rsid w:val="003F3F07"/>
    <w:rsid w:val="003F5834"/>
    <w:rsid w:val="00400D76"/>
    <w:rsid w:val="00403191"/>
    <w:rsid w:val="004033A0"/>
    <w:rsid w:val="004106A2"/>
    <w:rsid w:val="0041148F"/>
    <w:rsid w:val="0041570B"/>
    <w:rsid w:val="0041652D"/>
    <w:rsid w:val="00416933"/>
    <w:rsid w:val="0041706B"/>
    <w:rsid w:val="004213AD"/>
    <w:rsid w:val="00421F4A"/>
    <w:rsid w:val="00424476"/>
    <w:rsid w:val="00434856"/>
    <w:rsid w:val="004356DC"/>
    <w:rsid w:val="00436A83"/>
    <w:rsid w:val="00444EBC"/>
    <w:rsid w:val="00453038"/>
    <w:rsid w:val="004536E0"/>
    <w:rsid w:val="004561A1"/>
    <w:rsid w:val="0045671E"/>
    <w:rsid w:val="00461BB6"/>
    <w:rsid w:val="00462776"/>
    <w:rsid w:val="00463A7A"/>
    <w:rsid w:val="00465A3C"/>
    <w:rsid w:val="004667D7"/>
    <w:rsid w:val="00467CFB"/>
    <w:rsid w:val="0047232B"/>
    <w:rsid w:val="004752F4"/>
    <w:rsid w:val="004756AB"/>
    <w:rsid w:val="004772C1"/>
    <w:rsid w:val="00482008"/>
    <w:rsid w:val="00482A86"/>
    <w:rsid w:val="00482D26"/>
    <w:rsid w:val="00482F74"/>
    <w:rsid w:val="00482F8E"/>
    <w:rsid w:val="00483CA1"/>
    <w:rsid w:val="00487E62"/>
    <w:rsid w:val="00492E92"/>
    <w:rsid w:val="00493010"/>
    <w:rsid w:val="004936C3"/>
    <w:rsid w:val="00493903"/>
    <w:rsid w:val="004948F0"/>
    <w:rsid w:val="00494D92"/>
    <w:rsid w:val="004950F7"/>
    <w:rsid w:val="00495BBF"/>
    <w:rsid w:val="004A175A"/>
    <w:rsid w:val="004B0794"/>
    <w:rsid w:val="004B327C"/>
    <w:rsid w:val="004B5BC8"/>
    <w:rsid w:val="004C026C"/>
    <w:rsid w:val="004C21D9"/>
    <w:rsid w:val="004D027C"/>
    <w:rsid w:val="004D11A3"/>
    <w:rsid w:val="004D176C"/>
    <w:rsid w:val="004D1B2D"/>
    <w:rsid w:val="004D1DE5"/>
    <w:rsid w:val="004D28FC"/>
    <w:rsid w:val="004D3803"/>
    <w:rsid w:val="004D60C7"/>
    <w:rsid w:val="004D6153"/>
    <w:rsid w:val="004D7068"/>
    <w:rsid w:val="004D7227"/>
    <w:rsid w:val="004E20C4"/>
    <w:rsid w:val="004E23BF"/>
    <w:rsid w:val="004E309F"/>
    <w:rsid w:val="004E35C1"/>
    <w:rsid w:val="004E537B"/>
    <w:rsid w:val="004E5A7F"/>
    <w:rsid w:val="004E66A3"/>
    <w:rsid w:val="004E6F1D"/>
    <w:rsid w:val="004F0F51"/>
    <w:rsid w:val="004F199C"/>
    <w:rsid w:val="004F1A2A"/>
    <w:rsid w:val="004F4D5F"/>
    <w:rsid w:val="004F6237"/>
    <w:rsid w:val="004F680A"/>
    <w:rsid w:val="004F795B"/>
    <w:rsid w:val="0050185D"/>
    <w:rsid w:val="00502DD3"/>
    <w:rsid w:val="00506765"/>
    <w:rsid w:val="0051161A"/>
    <w:rsid w:val="00511C08"/>
    <w:rsid w:val="005124C7"/>
    <w:rsid w:val="0051313E"/>
    <w:rsid w:val="005236F3"/>
    <w:rsid w:val="005242A9"/>
    <w:rsid w:val="00527122"/>
    <w:rsid w:val="00527696"/>
    <w:rsid w:val="005305A6"/>
    <w:rsid w:val="005461C7"/>
    <w:rsid w:val="00547696"/>
    <w:rsid w:val="00551ED4"/>
    <w:rsid w:val="005564E2"/>
    <w:rsid w:val="005628EB"/>
    <w:rsid w:val="00563C3E"/>
    <w:rsid w:val="0056619E"/>
    <w:rsid w:val="00567588"/>
    <w:rsid w:val="005679C7"/>
    <w:rsid w:val="00567EF2"/>
    <w:rsid w:val="00571A27"/>
    <w:rsid w:val="00573294"/>
    <w:rsid w:val="00575369"/>
    <w:rsid w:val="005756EA"/>
    <w:rsid w:val="00575CFF"/>
    <w:rsid w:val="00576272"/>
    <w:rsid w:val="005772DD"/>
    <w:rsid w:val="005801FA"/>
    <w:rsid w:val="00582F05"/>
    <w:rsid w:val="005855BD"/>
    <w:rsid w:val="00586364"/>
    <w:rsid w:val="00586C7C"/>
    <w:rsid w:val="00586D28"/>
    <w:rsid w:val="00586E08"/>
    <w:rsid w:val="00593205"/>
    <w:rsid w:val="00593222"/>
    <w:rsid w:val="005939A6"/>
    <w:rsid w:val="005966DE"/>
    <w:rsid w:val="005A3C1D"/>
    <w:rsid w:val="005B10F4"/>
    <w:rsid w:val="005B5241"/>
    <w:rsid w:val="005B52D7"/>
    <w:rsid w:val="005B5F89"/>
    <w:rsid w:val="005B628C"/>
    <w:rsid w:val="005B6336"/>
    <w:rsid w:val="005C1140"/>
    <w:rsid w:val="005C14A3"/>
    <w:rsid w:val="005C23C0"/>
    <w:rsid w:val="005C2699"/>
    <w:rsid w:val="005C2C4A"/>
    <w:rsid w:val="005C4F5C"/>
    <w:rsid w:val="005C5392"/>
    <w:rsid w:val="005C6DA8"/>
    <w:rsid w:val="005C7569"/>
    <w:rsid w:val="005D32EF"/>
    <w:rsid w:val="005D4154"/>
    <w:rsid w:val="005D45A7"/>
    <w:rsid w:val="005D4EE5"/>
    <w:rsid w:val="005E153F"/>
    <w:rsid w:val="005E53C2"/>
    <w:rsid w:val="005E5F0A"/>
    <w:rsid w:val="005F2DF9"/>
    <w:rsid w:val="005F49F4"/>
    <w:rsid w:val="00600BA4"/>
    <w:rsid w:val="00604EE1"/>
    <w:rsid w:val="00606581"/>
    <w:rsid w:val="00607455"/>
    <w:rsid w:val="0061206B"/>
    <w:rsid w:val="00613542"/>
    <w:rsid w:val="006138D8"/>
    <w:rsid w:val="00615676"/>
    <w:rsid w:val="00620BEE"/>
    <w:rsid w:val="00620FC2"/>
    <w:rsid w:val="00624B0E"/>
    <w:rsid w:val="00625698"/>
    <w:rsid w:val="00626A52"/>
    <w:rsid w:val="0063267A"/>
    <w:rsid w:val="00632DCB"/>
    <w:rsid w:val="006361DF"/>
    <w:rsid w:val="00637364"/>
    <w:rsid w:val="006376CF"/>
    <w:rsid w:val="00641DD0"/>
    <w:rsid w:val="00642AC7"/>
    <w:rsid w:val="00644F4C"/>
    <w:rsid w:val="0064793C"/>
    <w:rsid w:val="0064795D"/>
    <w:rsid w:val="0065063D"/>
    <w:rsid w:val="006507DF"/>
    <w:rsid w:val="00651B17"/>
    <w:rsid w:val="00661534"/>
    <w:rsid w:val="00662DCE"/>
    <w:rsid w:val="006643D3"/>
    <w:rsid w:val="006666BE"/>
    <w:rsid w:val="006671DB"/>
    <w:rsid w:val="00670275"/>
    <w:rsid w:val="00671C88"/>
    <w:rsid w:val="0067278E"/>
    <w:rsid w:val="00677732"/>
    <w:rsid w:val="006803F4"/>
    <w:rsid w:val="00682D3A"/>
    <w:rsid w:val="00684222"/>
    <w:rsid w:val="0068693E"/>
    <w:rsid w:val="006909BD"/>
    <w:rsid w:val="00693BAA"/>
    <w:rsid w:val="00694833"/>
    <w:rsid w:val="00695B59"/>
    <w:rsid w:val="006971BA"/>
    <w:rsid w:val="006A0754"/>
    <w:rsid w:val="006A14EE"/>
    <w:rsid w:val="006A4CD0"/>
    <w:rsid w:val="006A54D1"/>
    <w:rsid w:val="006B10DA"/>
    <w:rsid w:val="006B1C49"/>
    <w:rsid w:val="006B1CF4"/>
    <w:rsid w:val="006B39E1"/>
    <w:rsid w:val="006B3BD1"/>
    <w:rsid w:val="006B492E"/>
    <w:rsid w:val="006B5F39"/>
    <w:rsid w:val="006C11F2"/>
    <w:rsid w:val="006C2E7E"/>
    <w:rsid w:val="006C2F87"/>
    <w:rsid w:val="006C40DD"/>
    <w:rsid w:val="006C4A09"/>
    <w:rsid w:val="006C65AB"/>
    <w:rsid w:val="006D0F4E"/>
    <w:rsid w:val="006D2EA1"/>
    <w:rsid w:val="006D3541"/>
    <w:rsid w:val="006D37FF"/>
    <w:rsid w:val="006D7305"/>
    <w:rsid w:val="006E6C45"/>
    <w:rsid w:val="006E7E39"/>
    <w:rsid w:val="006F060A"/>
    <w:rsid w:val="006F17F6"/>
    <w:rsid w:val="006F2978"/>
    <w:rsid w:val="006F4104"/>
    <w:rsid w:val="006F7750"/>
    <w:rsid w:val="006F7927"/>
    <w:rsid w:val="00703444"/>
    <w:rsid w:val="007128D5"/>
    <w:rsid w:val="00717A08"/>
    <w:rsid w:val="00720E44"/>
    <w:rsid w:val="00721AAD"/>
    <w:rsid w:val="0072302F"/>
    <w:rsid w:val="007236BD"/>
    <w:rsid w:val="00723AC2"/>
    <w:rsid w:val="0072438A"/>
    <w:rsid w:val="00724B67"/>
    <w:rsid w:val="00725331"/>
    <w:rsid w:val="00725B2F"/>
    <w:rsid w:val="00726277"/>
    <w:rsid w:val="00727C28"/>
    <w:rsid w:val="0073135C"/>
    <w:rsid w:val="00731E8D"/>
    <w:rsid w:val="007351D6"/>
    <w:rsid w:val="00735251"/>
    <w:rsid w:val="00740BD1"/>
    <w:rsid w:val="0074125A"/>
    <w:rsid w:val="00741A7F"/>
    <w:rsid w:val="00742568"/>
    <w:rsid w:val="00742E3D"/>
    <w:rsid w:val="00750758"/>
    <w:rsid w:val="0075228B"/>
    <w:rsid w:val="007543DB"/>
    <w:rsid w:val="0075568A"/>
    <w:rsid w:val="00755F43"/>
    <w:rsid w:val="00756ECF"/>
    <w:rsid w:val="00760A4C"/>
    <w:rsid w:val="00762923"/>
    <w:rsid w:val="00762B1F"/>
    <w:rsid w:val="00763D07"/>
    <w:rsid w:val="00764EF4"/>
    <w:rsid w:val="0076501F"/>
    <w:rsid w:val="00766A70"/>
    <w:rsid w:val="00774E20"/>
    <w:rsid w:val="00780827"/>
    <w:rsid w:val="0078259C"/>
    <w:rsid w:val="00782FD0"/>
    <w:rsid w:val="00785457"/>
    <w:rsid w:val="00790846"/>
    <w:rsid w:val="00791593"/>
    <w:rsid w:val="00792213"/>
    <w:rsid w:val="007945B1"/>
    <w:rsid w:val="00794659"/>
    <w:rsid w:val="0079519F"/>
    <w:rsid w:val="00796730"/>
    <w:rsid w:val="00796C9D"/>
    <w:rsid w:val="00796F6E"/>
    <w:rsid w:val="007A159F"/>
    <w:rsid w:val="007A20B4"/>
    <w:rsid w:val="007A6C21"/>
    <w:rsid w:val="007B03EF"/>
    <w:rsid w:val="007B27D0"/>
    <w:rsid w:val="007B63F9"/>
    <w:rsid w:val="007B6A48"/>
    <w:rsid w:val="007B6FFA"/>
    <w:rsid w:val="007C0667"/>
    <w:rsid w:val="007C160A"/>
    <w:rsid w:val="007C305E"/>
    <w:rsid w:val="007C5008"/>
    <w:rsid w:val="007C5D4B"/>
    <w:rsid w:val="007C702C"/>
    <w:rsid w:val="007D1D5C"/>
    <w:rsid w:val="007D2E62"/>
    <w:rsid w:val="007D2E9C"/>
    <w:rsid w:val="007D3924"/>
    <w:rsid w:val="007D6763"/>
    <w:rsid w:val="007E02FE"/>
    <w:rsid w:val="007E13BD"/>
    <w:rsid w:val="007E2435"/>
    <w:rsid w:val="007E3457"/>
    <w:rsid w:val="007E6BAB"/>
    <w:rsid w:val="007E6DE1"/>
    <w:rsid w:val="007F0638"/>
    <w:rsid w:val="007F0B8D"/>
    <w:rsid w:val="007F34B6"/>
    <w:rsid w:val="007F5D63"/>
    <w:rsid w:val="008003CE"/>
    <w:rsid w:val="008018FE"/>
    <w:rsid w:val="00801FA4"/>
    <w:rsid w:val="00803187"/>
    <w:rsid w:val="00803B2B"/>
    <w:rsid w:val="008059F8"/>
    <w:rsid w:val="00805BBB"/>
    <w:rsid w:val="00811DB8"/>
    <w:rsid w:val="00812F89"/>
    <w:rsid w:val="00814DB5"/>
    <w:rsid w:val="0081657A"/>
    <w:rsid w:val="0081720E"/>
    <w:rsid w:val="0082198C"/>
    <w:rsid w:val="0082428D"/>
    <w:rsid w:val="00826496"/>
    <w:rsid w:val="008276AE"/>
    <w:rsid w:val="00827820"/>
    <w:rsid w:val="0084085B"/>
    <w:rsid w:val="00843E68"/>
    <w:rsid w:val="0084673D"/>
    <w:rsid w:val="00846E26"/>
    <w:rsid w:val="00850306"/>
    <w:rsid w:val="00851429"/>
    <w:rsid w:val="00854CEB"/>
    <w:rsid w:val="008552E8"/>
    <w:rsid w:val="00863ADB"/>
    <w:rsid w:val="0086688C"/>
    <w:rsid w:val="00866E45"/>
    <w:rsid w:val="0087123E"/>
    <w:rsid w:val="00872016"/>
    <w:rsid w:val="008729CE"/>
    <w:rsid w:val="008753F1"/>
    <w:rsid w:val="008755BE"/>
    <w:rsid w:val="0087717E"/>
    <w:rsid w:val="00880B54"/>
    <w:rsid w:val="008834A6"/>
    <w:rsid w:val="00884131"/>
    <w:rsid w:val="00884458"/>
    <w:rsid w:val="00884C0E"/>
    <w:rsid w:val="00884C21"/>
    <w:rsid w:val="0088576D"/>
    <w:rsid w:val="008900DE"/>
    <w:rsid w:val="00890F51"/>
    <w:rsid w:val="00894981"/>
    <w:rsid w:val="00895881"/>
    <w:rsid w:val="0089610E"/>
    <w:rsid w:val="00897989"/>
    <w:rsid w:val="008A258A"/>
    <w:rsid w:val="008A4E6A"/>
    <w:rsid w:val="008A7C84"/>
    <w:rsid w:val="008B0659"/>
    <w:rsid w:val="008B11BA"/>
    <w:rsid w:val="008B1CB2"/>
    <w:rsid w:val="008B4383"/>
    <w:rsid w:val="008B7C18"/>
    <w:rsid w:val="008C0CFA"/>
    <w:rsid w:val="008C3E05"/>
    <w:rsid w:val="008C588C"/>
    <w:rsid w:val="008D0522"/>
    <w:rsid w:val="008D1362"/>
    <w:rsid w:val="008D144E"/>
    <w:rsid w:val="008D286F"/>
    <w:rsid w:val="008D2F85"/>
    <w:rsid w:val="008D37AE"/>
    <w:rsid w:val="008D3AF7"/>
    <w:rsid w:val="008D40C2"/>
    <w:rsid w:val="008D43F1"/>
    <w:rsid w:val="008D4467"/>
    <w:rsid w:val="008D4830"/>
    <w:rsid w:val="008D7025"/>
    <w:rsid w:val="008E02DA"/>
    <w:rsid w:val="008E1ED0"/>
    <w:rsid w:val="008E3DD8"/>
    <w:rsid w:val="008E503B"/>
    <w:rsid w:val="008E7010"/>
    <w:rsid w:val="008F7B0F"/>
    <w:rsid w:val="00903ECC"/>
    <w:rsid w:val="00904062"/>
    <w:rsid w:val="00904ACF"/>
    <w:rsid w:val="00907204"/>
    <w:rsid w:val="0091162F"/>
    <w:rsid w:val="00912812"/>
    <w:rsid w:val="009132F0"/>
    <w:rsid w:val="00914AA8"/>
    <w:rsid w:val="00915263"/>
    <w:rsid w:val="009178EA"/>
    <w:rsid w:val="009217BE"/>
    <w:rsid w:val="00922766"/>
    <w:rsid w:val="00924311"/>
    <w:rsid w:val="009256B7"/>
    <w:rsid w:val="009276C9"/>
    <w:rsid w:val="00936A02"/>
    <w:rsid w:val="0093744E"/>
    <w:rsid w:val="00940BC6"/>
    <w:rsid w:val="00941B69"/>
    <w:rsid w:val="009424DE"/>
    <w:rsid w:val="00947A6E"/>
    <w:rsid w:val="009514EC"/>
    <w:rsid w:val="00954EE6"/>
    <w:rsid w:val="00957E8E"/>
    <w:rsid w:val="0096364B"/>
    <w:rsid w:val="00965FE5"/>
    <w:rsid w:val="00966948"/>
    <w:rsid w:val="009672DC"/>
    <w:rsid w:val="009708D3"/>
    <w:rsid w:val="00971A85"/>
    <w:rsid w:val="00971E25"/>
    <w:rsid w:val="00973814"/>
    <w:rsid w:val="00974299"/>
    <w:rsid w:val="00974C01"/>
    <w:rsid w:val="00976038"/>
    <w:rsid w:val="00976E7B"/>
    <w:rsid w:val="009776CF"/>
    <w:rsid w:val="00982D72"/>
    <w:rsid w:val="00983C48"/>
    <w:rsid w:val="00990374"/>
    <w:rsid w:val="009954C1"/>
    <w:rsid w:val="00995757"/>
    <w:rsid w:val="00995F94"/>
    <w:rsid w:val="009A2CCE"/>
    <w:rsid w:val="009B2243"/>
    <w:rsid w:val="009B250D"/>
    <w:rsid w:val="009B2730"/>
    <w:rsid w:val="009B6FA0"/>
    <w:rsid w:val="009B7200"/>
    <w:rsid w:val="009B7B3B"/>
    <w:rsid w:val="009C2AE9"/>
    <w:rsid w:val="009C7A51"/>
    <w:rsid w:val="009C7EA1"/>
    <w:rsid w:val="009D03C5"/>
    <w:rsid w:val="009D0950"/>
    <w:rsid w:val="009D27E7"/>
    <w:rsid w:val="009D3D1A"/>
    <w:rsid w:val="009D49C6"/>
    <w:rsid w:val="009D687B"/>
    <w:rsid w:val="009D6C1D"/>
    <w:rsid w:val="009E1AC7"/>
    <w:rsid w:val="009E2B06"/>
    <w:rsid w:val="009E556F"/>
    <w:rsid w:val="009E5954"/>
    <w:rsid w:val="009F03D0"/>
    <w:rsid w:val="009F0C7A"/>
    <w:rsid w:val="009F2704"/>
    <w:rsid w:val="009F3A0A"/>
    <w:rsid w:val="009F4543"/>
    <w:rsid w:val="009F4D38"/>
    <w:rsid w:val="00A00FF2"/>
    <w:rsid w:val="00A0371A"/>
    <w:rsid w:val="00A03A19"/>
    <w:rsid w:val="00A073EF"/>
    <w:rsid w:val="00A116B1"/>
    <w:rsid w:val="00A121A0"/>
    <w:rsid w:val="00A12F39"/>
    <w:rsid w:val="00A1370F"/>
    <w:rsid w:val="00A140BB"/>
    <w:rsid w:val="00A16000"/>
    <w:rsid w:val="00A23B44"/>
    <w:rsid w:val="00A23F2B"/>
    <w:rsid w:val="00A24954"/>
    <w:rsid w:val="00A2519D"/>
    <w:rsid w:val="00A27874"/>
    <w:rsid w:val="00A32779"/>
    <w:rsid w:val="00A3319F"/>
    <w:rsid w:val="00A337F9"/>
    <w:rsid w:val="00A33A4D"/>
    <w:rsid w:val="00A33B8E"/>
    <w:rsid w:val="00A3691D"/>
    <w:rsid w:val="00A37EB7"/>
    <w:rsid w:val="00A4088B"/>
    <w:rsid w:val="00A43B2B"/>
    <w:rsid w:val="00A513AB"/>
    <w:rsid w:val="00A53BBE"/>
    <w:rsid w:val="00A53ED7"/>
    <w:rsid w:val="00A54E61"/>
    <w:rsid w:val="00A57191"/>
    <w:rsid w:val="00A5741F"/>
    <w:rsid w:val="00A626EC"/>
    <w:rsid w:val="00A65D25"/>
    <w:rsid w:val="00A66709"/>
    <w:rsid w:val="00A700CA"/>
    <w:rsid w:val="00A715C9"/>
    <w:rsid w:val="00A71B6F"/>
    <w:rsid w:val="00A74402"/>
    <w:rsid w:val="00A770D9"/>
    <w:rsid w:val="00A80561"/>
    <w:rsid w:val="00A80E30"/>
    <w:rsid w:val="00A8190A"/>
    <w:rsid w:val="00A825E8"/>
    <w:rsid w:val="00A83E19"/>
    <w:rsid w:val="00A843EA"/>
    <w:rsid w:val="00A86DC2"/>
    <w:rsid w:val="00A92684"/>
    <w:rsid w:val="00A957C6"/>
    <w:rsid w:val="00A962AA"/>
    <w:rsid w:val="00A96451"/>
    <w:rsid w:val="00A96E3F"/>
    <w:rsid w:val="00A97E40"/>
    <w:rsid w:val="00AA0A23"/>
    <w:rsid w:val="00AA16B9"/>
    <w:rsid w:val="00AA1B96"/>
    <w:rsid w:val="00AA1CCE"/>
    <w:rsid w:val="00AA5CDA"/>
    <w:rsid w:val="00AA75DB"/>
    <w:rsid w:val="00AA786D"/>
    <w:rsid w:val="00AA790B"/>
    <w:rsid w:val="00AB2230"/>
    <w:rsid w:val="00AB33DA"/>
    <w:rsid w:val="00AB34C7"/>
    <w:rsid w:val="00AB4AC2"/>
    <w:rsid w:val="00AB5EE1"/>
    <w:rsid w:val="00AB5F1B"/>
    <w:rsid w:val="00AB695C"/>
    <w:rsid w:val="00AB6AD6"/>
    <w:rsid w:val="00AB6EF6"/>
    <w:rsid w:val="00AB7A9D"/>
    <w:rsid w:val="00AC04FD"/>
    <w:rsid w:val="00AC267B"/>
    <w:rsid w:val="00AC542B"/>
    <w:rsid w:val="00AC69CC"/>
    <w:rsid w:val="00AD0AE5"/>
    <w:rsid w:val="00AD0B1F"/>
    <w:rsid w:val="00AD2787"/>
    <w:rsid w:val="00AD574A"/>
    <w:rsid w:val="00AD5D7F"/>
    <w:rsid w:val="00AE0D86"/>
    <w:rsid w:val="00AE213E"/>
    <w:rsid w:val="00AE534A"/>
    <w:rsid w:val="00AE76F3"/>
    <w:rsid w:val="00AE7D90"/>
    <w:rsid w:val="00AF1B22"/>
    <w:rsid w:val="00AF235C"/>
    <w:rsid w:val="00AF25ED"/>
    <w:rsid w:val="00AF2CEF"/>
    <w:rsid w:val="00AF4673"/>
    <w:rsid w:val="00AF4B0C"/>
    <w:rsid w:val="00AF5251"/>
    <w:rsid w:val="00AF5D01"/>
    <w:rsid w:val="00AF63FC"/>
    <w:rsid w:val="00B00BB4"/>
    <w:rsid w:val="00B015C7"/>
    <w:rsid w:val="00B01A70"/>
    <w:rsid w:val="00B051A1"/>
    <w:rsid w:val="00B063D6"/>
    <w:rsid w:val="00B06B41"/>
    <w:rsid w:val="00B078B5"/>
    <w:rsid w:val="00B07A66"/>
    <w:rsid w:val="00B10736"/>
    <w:rsid w:val="00B157DD"/>
    <w:rsid w:val="00B169BF"/>
    <w:rsid w:val="00B17DEF"/>
    <w:rsid w:val="00B219C5"/>
    <w:rsid w:val="00B21F8F"/>
    <w:rsid w:val="00B22C18"/>
    <w:rsid w:val="00B24B3B"/>
    <w:rsid w:val="00B25D78"/>
    <w:rsid w:val="00B272CD"/>
    <w:rsid w:val="00B274A0"/>
    <w:rsid w:val="00B27B90"/>
    <w:rsid w:val="00B3104E"/>
    <w:rsid w:val="00B3330F"/>
    <w:rsid w:val="00B34A8C"/>
    <w:rsid w:val="00B3603B"/>
    <w:rsid w:val="00B36F1C"/>
    <w:rsid w:val="00B40C99"/>
    <w:rsid w:val="00B411D9"/>
    <w:rsid w:val="00B418D0"/>
    <w:rsid w:val="00B41B0A"/>
    <w:rsid w:val="00B44A85"/>
    <w:rsid w:val="00B53E15"/>
    <w:rsid w:val="00B54FB0"/>
    <w:rsid w:val="00B5529F"/>
    <w:rsid w:val="00B56D1C"/>
    <w:rsid w:val="00B571A6"/>
    <w:rsid w:val="00B619B7"/>
    <w:rsid w:val="00B6220A"/>
    <w:rsid w:val="00B63B76"/>
    <w:rsid w:val="00B6511D"/>
    <w:rsid w:val="00B77619"/>
    <w:rsid w:val="00B81AF6"/>
    <w:rsid w:val="00B83AD4"/>
    <w:rsid w:val="00B879D9"/>
    <w:rsid w:val="00B90F5C"/>
    <w:rsid w:val="00B927A0"/>
    <w:rsid w:val="00B92ED4"/>
    <w:rsid w:val="00B9356E"/>
    <w:rsid w:val="00B937D7"/>
    <w:rsid w:val="00BA121D"/>
    <w:rsid w:val="00BA25F7"/>
    <w:rsid w:val="00BA674C"/>
    <w:rsid w:val="00BA6857"/>
    <w:rsid w:val="00BB20D5"/>
    <w:rsid w:val="00BB2E55"/>
    <w:rsid w:val="00BB2EDE"/>
    <w:rsid w:val="00BB4358"/>
    <w:rsid w:val="00BB50AC"/>
    <w:rsid w:val="00BB5233"/>
    <w:rsid w:val="00BC040E"/>
    <w:rsid w:val="00BC20F8"/>
    <w:rsid w:val="00BC24BF"/>
    <w:rsid w:val="00BC398D"/>
    <w:rsid w:val="00BC39DC"/>
    <w:rsid w:val="00BC6A3E"/>
    <w:rsid w:val="00BC7BE8"/>
    <w:rsid w:val="00BD39B3"/>
    <w:rsid w:val="00BE26AD"/>
    <w:rsid w:val="00BE36B7"/>
    <w:rsid w:val="00BE62B8"/>
    <w:rsid w:val="00BE6DD4"/>
    <w:rsid w:val="00BE7496"/>
    <w:rsid w:val="00BF084F"/>
    <w:rsid w:val="00BF14D0"/>
    <w:rsid w:val="00BF2433"/>
    <w:rsid w:val="00BF36E8"/>
    <w:rsid w:val="00BF57E5"/>
    <w:rsid w:val="00C0209A"/>
    <w:rsid w:val="00C035B4"/>
    <w:rsid w:val="00C1039C"/>
    <w:rsid w:val="00C13B4E"/>
    <w:rsid w:val="00C152BD"/>
    <w:rsid w:val="00C179BC"/>
    <w:rsid w:val="00C2004A"/>
    <w:rsid w:val="00C21096"/>
    <w:rsid w:val="00C2226B"/>
    <w:rsid w:val="00C225D1"/>
    <w:rsid w:val="00C2373C"/>
    <w:rsid w:val="00C26B9A"/>
    <w:rsid w:val="00C33549"/>
    <w:rsid w:val="00C3373C"/>
    <w:rsid w:val="00C3589B"/>
    <w:rsid w:val="00C37508"/>
    <w:rsid w:val="00C40E5E"/>
    <w:rsid w:val="00C43BF5"/>
    <w:rsid w:val="00C4501B"/>
    <w:rsid w:val="00C478DF"/>
    <w:rsid w:val="00C50AF7"/>
    <w:rsid w:val="00C53580"/>
    <w:rsid w:val="00C556B5"/>
    <w:rsid w:val="00C557A6"/>
    <w:rsid w:val="00C57FAF"/>
    <w:rsid w:val="00C609F0"/>
    <w:rsid w:val="00C61095"/>
    <w:rsid w:val="00C62C17"/>
    <w:rsid w:val="00C67B0D"/>
    <w:rsid w:val="00C71D2F"/>
    <w:rsid w:val="00C71E5C"/>
    <w:rsid w:val="00C77E07"/>
    <w:rsid w:val="00C80FB9"/>
    <w:rsid w:val="00C85A60"/>
    <w:rsid w:val="00C85DDF"/>
    <w:rsid w:val="00C863E4"/>
    <w:rsid w:val="00C91548"/>
    <w:rsid w:val="00C94626"/>
    <w:rsid w:val="00C95627"/>
    <w:rsid w:val="00C9679A"/>
    <w:rsid w:val="00CA0346"/>
    <w:rsid w:val="00CA36D4"/>
    <w:rsid w:val="00CA6DEB"/>
    <w:rsid w:val="00CA70D9"/>
    <w:rsid w:val="00CA7163"/>
    <w:rsid w:val="00CA74C1"/>
    <w:rsid w:val="00CA7DAD"/>
    <w:rsid w:val="00CB04BD"/>
    <w:rsid w:val="00CB05DA"/>
    <w:rsid w:val="00CB2EEF"/>
    <w:rsid w:val="00CB4D0B"/>
    <w:rsid w:val="00CB6A64"/>
    <w:rsid w:val="00CB705D"/>
    <w:rsid w:val="00CB72D9"/>
    <w:rsid w:val="00CC01E3"/>
    <w:rsid w:val="00CC48A0"/>
    <w:rsid w:val="00CC4901"/>
    <w:rsid w:val="00CC5333"/>
    <w:rsid w:val="00CC55A0"/>
    <w:rsid w:val="00CC5A96"/>
    <w:rsid w:val="00CC5E67"/>
    <w:rsid w:val="00CD017D"/>
    <w:rsid w:val="00CD1ADC"/>
    <w:rsid w:val="00CD2C2A"/>
    <w:rsid w:val="00CD2EE4"/>
    <w:rsid w:val="00CD2F48"/>
    <w:rsid w:val="00CD33C4"/>
    <w:rsid w:val="00CD48EE"/>
    <w:rsid w:val="00CE1768"/>
    <w:rsid w:val="00CE4DCB"/>
    <w:rsid w:val="00CE6567"/>
    <w:rsid w:val="00CE7ED0"/>
    <w:rsid w:val="00CF0CC8"/>
    <w:rsid w:val="00CF257E"/>
    <w:rsid w:val="00CF2B48"/>
    <w:rsid w:val="00CF4571"/>
    <w:rsid w:val="00CF558D"/>
    <w:rsid w:val="00D05AA5"/>
    <w:rsid w:val="00D06B83"/>
    <w:rsid w:val="00D106B5"/>
    <w:rsid w:val="00D1251F"/>
    <w:rsid w:val="00D1280D"/>
    <w:rsid w:val="00D135A7"/>
    <w:rsid w:val="00D163D4"/>
    <w:rsid w:val="00D17D10"/>
    <w:rsid w:val="00D22FF2"/>
    <w:rsid w:val="00D2653A"/>
    <w:rsid w:val="00D26FD6"/>
    <w:rsid w:val="00D3098A"/>
    <w:rsid w:val="00D31FF0"/>
    <w:rsid w:val="00D32568"/>
    <w:rsid w:val="00D32D0C"/>
    <w:rsid w:val="00D33187"/>
    <w:rsid w:val="00D36A6C"/>
    <w:rsid w:val="00D434D8"/>
    <w:rsid w:val="00D45FC3"/>
    <w:rsid w:val="00D46E90"/>
    <w:rsid w:val="00D47D57"/>
    <w:rsid w:val="00D51527"/>
    <w:rsid w:val="00D51FBC"/>
    <w:rsid w:val="00D526F3"/>
    <w:rsid w:val="00D53183"/>
    <w:rsid w:val="00D55D9F"/>
    <w:rsid w:val="00D55E68"/>
    <w:rsid w:val="00D56121"/>
    <w:rsid w:val="00D604A6"/>
    <w:rsid w:val="00D6080C"/>
    <w:rsid w:val="00D611BA"/>
    <w:rsid w:val="00D6220F"/>
    <w:rsid w:val="00D660A4"/>
    <w:rsid w:val="00D668E6"/>
    <w:rsid w:val="00D66E0B"/>
    <w:rsid w:val="00D72520"/>
    <w:rsid w:val="00D7413D"/>
    <w:rsid w:val="00D7431B"/>
    <w:rsid w:val="00D77534"/>
    <w:rsid w:val="00D803E5"/>
    <w:rsid w:val="00D81CAA"/>
    <w:rsid w:val="00D851EE"/>
    <w:rsid w:val="00D8635C"/>
    <w:rsid w:val="00D9102E"/>
    <w:rsid w:val="00D9266A"/>
    <w:rsid w:val="00D94224"/>
    <w:rsid w:val="00D9481D"/>
    <w:rsid w:val="00D95410"/>
    <w:rsid w:val="00D96A83"/>
    <w:rsid w:val="00D97CC3"/>
    <w:rsid w:val="00DA38FF"/>
    <w:rsid w:val="00DA7AEA"/>
    <w:rsid w:val="00DA7DEF"/>
    <w:rsid w:val="00DB0B03"/>
    <w:rsid w:val="00DB2E83"/>
    <w:rsid w:val="00DB60E3"/>
    <w:rsid w:val="00DC04B3"/>
    <w:rsid w:val="00DC0536"/>
    <w:rsid w:val="00DC1702"/>
    <w:rsid w:val="00DC1849"/>
    <w:rsid w:val="00DC3DC9"/>
    <w:rsid w:val="00DC57D8"/>
    <w:rsid w:val="00DC5BFF"/>
    <w:rsid w:val="00DD093C"/>
    <w:rsid w:val="00DD0EE9"/>
    <w:rsid w:val="00DD2487"/>
    <w:rsid w:val="00DD4285"/>
    <w:rsid w:val="00DD4A81"/>
    <w:rsid w:val="00DD74B0"/>
    <w:rsid w:val="00DD77C3"/>
    <w:rsid w:val="00DD7F3D"/>
    <w:rsid w:val="00DE3CFC"/>
    <w:rsid w:val="00DE4712"/>
    <w:rsid w:val="00DE4DC1"/>
    <w:rsid w:val="00DE529D"/>
    <w:rsid w:val="00DE54CA"/>
    <w:rsid w:val="00DE7506"/>
    <w:rsid w:val="00DF275E"/>
    <w:rsid w:val="00DF27D7"/>
    <w:rsid w:val="00DF47B2"/>
    <w:rsid w:val="00E0235A"/>
    <w:rsid w:val="00E047D7"/>
    <w:rsid w:val="00E054B0"/>
    <w:rsid w:val="00E073FB"/>
    <w:rsid w:val="00E07D69"/>
    <w:rsid w:val="00E10B8E"/>
    <w:rsid w:val="00E1281B"/>
    <w:rsid w:val="00E1286D"/>
    <w:rsid w:val="00E14A76"/>
    <w:rsid w:val="00E2217D"/>
    <w:rsid w:val="00E2545E"/>
    <w:rsid w:val="00E256DD"/>
    <w:rsid w:val="00E25CBE"/>
    <w:rsid w:val="00E34DCF"/>
    <w:rsid w:val="00E35291"/>
    <w:rsid w:val="00E35A7A"/>
    <w:rsid w:val="00E46C31"/>
    <w:rsid w:val="00E50980"/>
    <w:rsid w:val="00E51FD0"/>
    <w:rsid w:val="00E52910"/>
    <w:rsid w:val="00E53B5C"/>
    <w:rsid w:val="00E546EE"/>
    <w:rsid w:val="00E54CDD"/>
    <w:rsid w:val="00E57884"/>
    <w:rsid w:val="00E604C3"/>
    <w:rsid w:val="00E605AC"/>
    <w:rsid w:val="00E60744"/>
    <w:rsid w:val="00E60EF8"/>
    <w:rsid w:val="00E63858"/>
    <w:rsid w:val="00E64DAE"/>
    <w:rsid w:val="00E670DF"/>
    <w:rsid w:val="00E675A7"/>
    <w:rsid w:val="00E7543A"/>
    <w:rsid w:val="00E77F2C"/>
    <w:rsid w:val="00E80005"/>
    <w:rsid w:val="00E80A54"/>
    <w:rsid w:val="00E81E17"/>
    <w:rsid w:val="00E848B0"/>
    <w:rsid w:val="00E85706"/>
    <w:rsid w:val="00E86055"/>
    <w:rsid w:val="00E87263"/>
    <w:rsid w:val="00E91864"/>
    <w:rsid w:val="00E97568"/>
    <w:rsid w:val="00EA06D2"/>
    <w:rsid w:val="00EA381F"/>
    <w:rsid w:val="00EA3A06"/>
    <w:rsid w:val="00EA426E"/>
    <w:rsid w:val="00EA4892"/>
    <w:rsid w:val="00EB2050"/>
    <w:rsid w:val="00EB351B"/>
    <w:rsid w:val="00EB423B"/>
    <w:rsid w:val="00EB5848"/>
    <w:rsid w:val="00EB74EA"/>
    <w:rsid w:val="00EB76ED"/>
    <w:rsid w:val="00EC3D9E"/>
    <w:rsid w:val="00EC6C98"/>
    <w:rsid w:val="00ED49B6"/>
    <w:rsid w:val="00ED4F51"/>
    <w:rsid w:val="00ED532A"/>
    <w:rsid w:val="00ED5D3F"/>
    <w:rsid w:val="00ED619E"/>
    <w:rsid w:val="00ED71EC"/>
    <w:rsid w:val="00EE58CE"/>
    <w:rsid w:val="00EE6E76"/>
    <w:rsid w:val="00EF1D12"/>
    <w:rsid w:val="00EF32AD"/>
    <w:rsid w:val="00EF3C44"/>
    <w:rsid w:val="00EF438B"/>
    <w:rsid w:val="00F00885"/>
    <w:rsid w:val="00F01AE5"/>
    <w:rsid w:val="00F02C85"/>
    <w:rsid w:val="00F07456"/>
    <w:rsid w:val="00F07A00"/>
    <w:rsid w:val="00F12AF9"/>
    <w:rsid w:val="00F14326"/>
    <w:rsid w:val="00F1629F"/>
    <w:rsid w:val="00F16B2C"/>
    <w:rsid w:val="00F229C2"/>
    <w:rsid w:val="00F22DBF"/>
    <w:rsid w:val="00F230C5"/>
    <w:rsid w:val="00F255E4"/>
    <w:rsid w:val="00F30564"/>
    <w:rsid w:val="00F36FF9"/>
    <w:rsid w:val="00F40A7F"/>
    <w:rsid w:val="00F41163"/>
    <w:rsid w:val="00F43A4D"/>
    <w:rsid w:val="00F46E0E"/>
    <w:rsid w:val="00F46F23"/>
    <w:rsid w:val="00F50F2F"/>
    <w:rsid w:val="00F530B5"/>
    <w:rsid w:val="00F54379"/>
    <w:rsid w:val="00F6515F"/>
    <w:rsid w:val="00F66A27"/>
    <w:rsid w:val="00F66B14"/>
    <w:rsid w:val="00F725A0"/>
    <w:rsid w:val="00F730BA"/>
    <w:rsid w:val="00F742EB"/>
    <w:rsid w:val="00F74711"/>
    <w:rsid w:val="00F75692"/>
    <w:rsid w:val="00F76FB8"/>
    <w:rsid w:val="00F77127"/>
    <w:rsid w:val="00F774A6"/>
    <w:rsid w:val="00F80168"/>
    <w:rsid w:val="00F81F36"/>
    <w:rsid w:val="00F8296A"/>
    <w:rsid w:val="00F837FD"/>
    <w:rsid w:val="00F84431"/>
    <w:rsid w:val="00F84589"/>
    <w:rsid w:val="00F84E02"/>
    <w:rsid w:val="00F87E48"/>
    <w:rsid w:val="00F913DE"/>
    <w:rsid w:val="00F930D9"/>
    <w:rsid w:val="00F95808"/>
    <w:rsid w:val="00F97F0F"/>
    <w:rsid w:val="00FA257E"/>
    <w:rsid w:val="00FA3DBB"/>
    <w:rsid w:val="00FB0226"/>
    <w:rsid w:val="00FB20A1"/>
    <w:rsid w:val="00FB23EE"/>
    <w:rsid w:val="00FB3BD7"/>
    <w:rsid w:val="00FB5F06"/>
    <w:rsid w:val="00FC1854"/>
    <w:rsid w:val="00FC1E07"/>
    <w:rsid w:val="00FC1FBC"/>
    <w:rsid w:val="00FC36E6"/>
    <w:rsid w:val="00FC3C2F"/>
    <w:rsid w:val="00FC43AB"/>
    <w:rsid w:val="00FC5F6D"/>
    <w:rsid w:val="00FD0E36"/>
    <w:rsid w:val="00FD1273"/>
    <w:rsid w:val="00FD4413"/>
    <w:rsid w:val="00FD49EA"/>
    <w:rsid w:val="00FD5AF4"/>
    <w:rsid w:val="00FD76EA"/>
    <w:rsid w:val="00FE1F08"/>
    <w:rsid w:val="00FE2520"/>
    <w:rsid w:val="00FE3577"/>
    <w:rsid w:val="00FE590C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DC134-59E0-4A32-89AF-C0338146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6278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Ирина Евгеньевна</dc:creator>
  <cp:lastModifiedBy>Невская Ирина Евгеньевна</cp:lastModifiedBy>
  <cp:revision>604</cp:revision>
  <cp:lastPrinted>2023-02-08T11:38:00Z</cp:lastPrinted>
  <dcterms:created xsi:type="dcterms:W3CDTF">2019-11-27T09:15:00Z</dcterms:created>
  <dcterms:modified xsi:type="dcterms:W3CDTF">2023-10-13T06:27:00Z</dcterms:modified>
</cp:coreProperties>
</file>