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spacing w:before="11"/>
        <w:rPr>
          <w:sz w:val="23"/>
          <w:szCs w:val="23"/>
        </w:rPr>
      </w:pPr>
    </w:p>
    <w:p w:rsidR="007C4DA1" w:rsidRDefault="007C4DA1" w:rsidP="007C4DA1">
      <w:pPr>
        <w:pStyle w:val="a3"/>
        <w:kinsoku w:val="0"/>
        <w:overflowPunct w:val="0"/>
        <w:spacing w:before="86"/>
        <w:ind w:left="1168" w:right="71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Инструкция</w:t>
      </w:r>
    </w:p>
    <w:p w:rsidR="007C4DA1" w:rsidRDefault="007C4DA1" w:rsidP="007C4DA1">
      <w:pPr>
        <w:pStyle w:val="a3"/>
        <w:kinsoku w:val="0"/>
        <w:overflowPunct w:val="0"/>
        <w:rPr>
          <w:b/>
          <w:bCs/>
          <w:sz w:val="32"/>
          <w:szCs w:val="32"/>
        </w:rPr>
      </w:pPr>
    </w:p>
    <w:p w:rsidR="007C4DA1" w:rsidRDefault="007C4DA1" w:rsidP="007C4DA1">
      <w:pPr>
        <w:pStyle w:val="a3"/>
        <w:kinsoku w:val="0"/>
        <w:overflowPunct w:val="0"/>
        <w:ind w:left="1027" w:right="551" w:firstLine="17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 размещению на портале проектов нормативных правовых актов (http://regulation.admhmao.ru)</w:t>
      </w:r>
    </w:p>
    <w:p w:rsidR="007C4DA1" w:rsidRDefault="007C4DA1" w:rsidP="007C4DA1">
      <w:pPr>
        <w:pStyle w:val="a3"/>
        <w:kinsoku w:val="0"/>
        <w:overflowPunct w:val="0"/>
        <w:ind w:left="341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материалов для проведения</w:t>
      </w:r>
    </w:p>
    <w:p w:rsidR="007C4DA1" w:rsidRDefault="007C4DA1" w:rsidP="007C4DA1">
      <w:pPr>
        <w:pStyle w:val="a3"/>
        <w:kinsoku w:val="0"/>
        <w:overflowPunct w:val="0"/>
        <w:ind w:left="1168" w:right="71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ОЦЕНКИ РЕГУЛИРУЮЩЕГО ВОЗДЕЙСТВИЯ</w:t>
      </w: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rPr>
          <w:b/>
          <w:bCs/>
          <w:sz w:val="34"/>
          <w:szCs w:val="34"/>
        </w:rPr>
      </w:pPr>
    </w:p>
    <w:p w:rsidR="007C4DA1" w:rsidRDefault="007C4DA1" w:rsidP="007C4DA1">
      <w:pPr>
        <w:pStyle w:val="a3"/>
        <w:kinsoku w:val="0"/>
        <w:overflowPunct w:val="0"/>
        <w:ind w:left="1168" w:right="71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г. Ханты-Мансийск, 2019</w:t>
      </w:r>
    </w:p>
    <w:p w:rsidR="007C4DA1" w:rsidRDefault="007C4DA1" w:rsidP="007C4DA1">
      <w:pPr>
        <w:pStyle w:val="a3"/>
        <w:kinsoku w:val="0"/>
        <w:overflowPunct w:val="0"/>
        <w:ind w:left="1168" w:right="711"/>
        <w:jc w:val="center"/>
        <w:rPr>
          <w:b/>
          <w:bCs/>
          <w:sz w:val="32"/>
          <w:szCs w:val="32"/>
        </w:rPr>
        <w:sectPr w:rsidR="007C4DA1">
          <w:headerReference w:type="default" r:id="rId8"/>
          <w:footerReference w:type="default" r:id="rId9"/>
          <w:pgSz w:w="11900" w:h="16840"/>
          <w:pgMar w:top="1600" w:right="1100" w:bottom="900" w:left="360" w:header="0" w:footer="709" w:gutter="0"/>
          <w:pgNumType w:start="1"/>
          <w:cols w:space="720"/>
          <w:noEndnote/>
        </w:sectPr>
      </w:pPr>
    </w:p>
    <w:p w:rsidR="007C4DA1" w:rsidRDefault="007C4DA1" w:rsidP="007C4DA1">
      <w:pPr>
        <w:pStyle w:val="a5"/>
        <w:tabs>
          <w:tab w:val="left" w:pos="1797"/>
          <w:tab w:val="left" w:leader="dot" w:pos="9690"/>
        </w:tabs>
        <w:kinsoku w:val="0"/>
        <w:overflowPunct w:val="0"/>
        <w:spacing w:before="100"/>
        <w:ind w:left="916" w:right="467"/>
        <w:rPr>
          <w:spacing w:val="-9"/>
          <w:sz w:val="28"/>
          <w:szCs w:val="28"/>
        </w:rPr>
      </w:pPr>
    </w:p>
    <w:p w:rsidR="007C4DA1" w:rsidRDefault="007C4DA1" w:rsidP="007C4DA1">
      <w:pPr>
        <w:pStyle w:val="a5"/>
        <w:tabs>
          <w:tab w:val="left" w:pos="1797"/>
          <w:tab w:val="left" w:leader="dot" w:pos="9690"/>
        </w:tabs>
        <w:kinsoku w:val="0"/>
        <w:overflowPunct w:val="0"/>
        <w:spacing w:before="100"/>
        <w:ind w:left="916" w:right="467"/>
        <w:rPr>
          <w:spacing w:val="-9"/>
          <w:sz w:val="28"/>
          <w:szCs w:val="28"/>
        </w:rPr>
      </w:pPr>
    </w:p>
    <w:p w:rsidR="007C4DA1" w:rsidRDefault="007C4DA1" w:rsidP="007C4DA1">
      <w:pPr>
        <w:pStyle w:val="a6"/>
        <w:spacing w:before="0" w:after="240" w:line="240" w:lineRule="auto"/>
        <w:jc w:val="center"/>
        <w:rPr>
          <w:rFonts w:ascii="Times New Roman" w:hAnsi="Times New Roman"/>
          <w:color w:val="auto"/>
        </w:rPr>
      </w:pPr>
      <w:r w:rsidRPr="00AE4D3C">
        <w:rPr>
          <w:rFonts w:ascii="Times New Roman" w:hAnsi="Times New Roman"/>
          <w:color w:val="auto"/>
        </w:rPr>
        <w:t>Оглавление</w:t>
      </w:r>
    </w:p>
    <w:p w:rsidR="00B84E11" w:rsidRPr="00606D6F" w:rsidRDefault="00B84E11" w:rsidP="007C4DA1">
      <w:pPr>
        <w:ind w:firstLine="426"/>
        <w:jc w:val="both"/>
        <w:rPr>
          <w:b/>
          <w:sz w:val="28"/>
          <w:szCs w:val="28"/>
        </w:rPr>
      </w:pPr>
    </w:p>
    <w:p w:rsidR="00606D6F" w:rsidRPr="00F20ADA" w:rsidRDefault="00B84E11">
      <w:pPr>
        <w:pStyle w:val="11"/>
        <w:tabs>
          <w:tab w:val="right" w:pos="9339"/>
        </w:tabs>
        <w:rPr>
          <w:rFonts w:ascii="Times New Roman" w:hAnsi="Times New Roman"/>
          <w:bCs w:val="0"/>
          <w:noProof/>
          <w:sz w:val="28"/>
          <w:szCs w:val="28"/>
        </w:rPr>
      </w:pPr>
      <w:r w:rsidRPr="00606D6F">
        <w:rPr>
          <w:rFonts w:ascii="Times New Roman" w:hAnsi="Times New Roman"/>
          <w:bCs w:val="0"/>
          <w:caps/>
          <w:sz w:val="28"/>
          <w:szCs w:val="28"/>
        </w:rPr>
        <w:fldChar w:fldCharType="begin"/>
      </w:r>
      <w:r w:rsidRPr="00606D6F">
        <w:rPr>
          <w:rFonts w:ascii="Times New Roman" w:hAnsi="Times New Roman"/>
          <w:bCs w:val="0"/>
          <w:caps/>
          <w:sz w:val="28"/>
          <w:szCs w:val="28"/>
        </w:rPr>
        <w:instrText xml:space="preserve"> TOC \o "1-3" \h \z \u </w:instrText>
      </w:r>
      <w:r w:rsidRPr="00606D6F">
        <w:rPr>
          <w:rFonts w:ascii="Times New Roman" w:hAnsi="Times New Roman"/>
          <w:bCs w:val="0"/>
          <w:caps/>
          <w:sz w:val="28"/>
          <w:szCs w:val="28"/>
        </w:rPr>
        <w:fldChar w:fldCharType="separate"/>
      </w:r>
      <w:hyperlink w:anchor="_Toc133580436" w:history="1">
        <w:r w:rsidR="00606D6F" w:rsidRPr="00606D6F">
          <w:rPr>
            <w:rStyle w:val="a7"/>
            <w:rFonts w:ascii="Times New Roman" w:hAnsi="Times New Roman"/>
            <w:noProof/>
            <w:sz w:val="28"/>
            <w:szCs w:val="28"/>
          </w:rPr>
          <w:t>Введение</w:t>
        </w:r>
        <w:r w:rsidR="00606D6F" w:rsidRPr="00606D6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06D6F"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06D6F" w:rsidRPr="00606D6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_Toc133580436 \h </w:instrText>
        </w:r>
        <w:r w:rsidR="00606D6F" w:rsidRPr="00606D6F">
          <w:rPr>
            <w:rFonts w:ascii="Times New Roman" w:hAnsi="Times New Roman"/>
            <w:noProof/>
            <w:webHidden/>
            <w:sz w:val="28"/>
            <w:szCs w:val="28"/>
          </w:rPr>
        </w:r>
        <w:r w:rsidR="00606D6F"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06D6F" w:rsidRPr="00606D6F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606D6F"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06D6F" w:rsidRPr="00F20ADA" w:rsidRDefault="00606D6F">
      <w:pPr>
        <w:pStyle w:val="11"/>
        <w:tabs>
          <w:tab w:val="right" w:pos="9339"/>
        </w:tabs>
        <w:rPr>
          <w:rFonts w:ascii="Times New Roman" w:hAnsi="Times New Roman"/>
          <w:bCs w:val="0"/>
          <w:noProof/>
          <w:sz w:val="28"/>
          <w:szCs w:val="28"/>
        </w:rPr>
      </w:pPr>
      <w:hyperlink w:anchor="_Toc133580437" w:history="1">
        <w:r w:rsidRPr="00606D6F">
          <w:rPr>
            <w:rStyle w:val="a7"/>
            <w:rFonts w:ascii="Times New Roman" w:hAnsi="Times New Roman"/>
            <w:noProof/>
            <w:sz w:val="28"/>
            <w:szCs w:val="28"/>
          </w:rPr>
          <w:t>Размещение проектов для проведения ОРВ на портале проектов нормативных правовых актов (http://regulation.admhmao.ru)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_Toc133580437 \h </w:instrTex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06D6F" w:rsidRPr="00F20ADA" w:rsidRDefault="00606D6F">
      <w:pPr>
        <w:pStyle w:val="11"/>
        <w:tabs>
          <w:tab w:val="right" w:pos="9339"/>
        </w:tabs>
        <w:rPr>
          <w:rFonts w:ascii="Times New Roman" w:hAnsi="Times New Roman"/>
          <w:bCs w:val="0"/>
          <w:noProof/>
          <w:sz w:val="28"/>
          <w:szCs w:val="28"/>
        </w:rPr>
      </w:pPr>
      <w:hyperlink w:anchor="_Toc133580438" w:history="1">
        <w:r w:rsidRPr="00606D6F">
          <w:rPr>
            <w:rStyle w:val="a7"/>
            <w:rFonts w:ascii="Times New Roman" w:hAnsi="Times New Roman"/>
            <w:noProof/>
            <w:sz w:val="28"/>
            <w:szCs w:val="28"/>
          </w:rPr>
          <w:t>1.1. Создание паспорта проекта с бизнес-процессом «Смешанная  модель ОРВ без этапа формирования</w:t>
        </w:r>
        <w:r w:rsidRPr="00606D6F">
          <w:rPr>
            <w:rStyle w:val="a7"/>
            <w:rFonts w:ascii="Times New Roman" w:hAnsi="Times New Roman"/>
            <w:noProof/>
            <w:spacing w:val="-5"/>
            <w:sz w:val="28"/>
            <w:szCs w:val="28"/>
          </w:rPr>
          <w:t xml:space="preserve"> </w:t>
        </w:r>
        <w:r w:rsidRPr="00606D6F">
          <w:rPr>
            <w:rStyle w:val="a7"/>
            <w:rFonts w:ascii="Times New Roman" w:hAnsi="Times New Roman"/>
            <w:noProof/>
            <w:sz w:val="28"/>
            <w:szCs w:val="28"/>
          </w:rPr>
          <w:t>концепции».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_Toc133580438 \h </w:instrTex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06D6F" w:rsidRPr="00F20ADA" w:rsidRDefault="00606D6F">
      <w:pPr>
        <w:pStyle w:val="11"/>
        <w:tabs>
          <w:tab w:val="right" w:pos="9339"/>
        </w:tabs>
        <w:rPr>
          <w:rFonts w:ascii="Times New Roman" w:hAnsi="Times New Roman"/>
          <w:bCs w:val="0"/>
          <w:noProof/>
          <w:sz w:val="28"/>
          <w:szCs w:val="28"/>
        </w:rPr>
      </w:pPr>
      <w:hyperlink w:anchor="_Toc133580439" w:history="1">
        <w:r w:rsidRPr="00606D6F">
          <w:rPr>
            <w:rStyle w:val="a7"/>
            <w:rFonts w:ascii="Times New Roman" w:hAnsi="Times New Roman"/>
            <w:noProof/>
            <w:sz w:val="28"/>
            <w:szCs w:val="28"/>
          </w:rPr>
          <w:t>1.2. Заполнение основной информации этапа «Обсуждение проекта НПА»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_Toc133580439 \h </w:instrTex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06D6F" w:rsidRPr="00F20ADA" w:rsidRDefault="00606D6F">
      <w:pPr>
        <w:pStyle w:val="11"/>
        <w:tabs>
          <w:tab w:val="right" w:pos="9339"/>
        </w:tabs>
        <w:rPr>
          <w:rFonts w:ascii="Times New Roman" w:hAnsi="Times New Roman"/>
          <w:bCs w:val="0"/>
          <w:noProof/>
          <w:sz w:val="28"/>
          <w:szCs w:val="28"/>
        </w:rPr>
      </w:pPr>
      <w:hyperlink w:anchor="_Toc133580440" w:history="1">
        <w:r w:rsidRPr="00606D6F">
          <w:rPr>
            <w:rStyle w:val="a7"/>
            <w:rFonts w:ascii="Times New Roman" w:hAnsi="Times New Roman"/>
            <w:noProof/>
            <w:sz w:val="28"/>
            <w:szCs w:val="28"/>
          </w:rPr>
          <w:t>2.1.  Создание паспорта проекта с бизнес-процессом «Смешанная модель ОРВ с этапом формирования</w:t>
        </w:r>
        <w:r w:rsidRPr="00606D6F">
          <w:rPr>
            <w:rStyle w:val="a7"/>
            <w:rFonts w:ascii="Times New Roman" w:hAnsi="Times New Roman"/>
            <w:noProof/>
            <w:spacing w:val="-5"/>
            <w:sz w:val="28"/>
            <w:szCs w:val="28"/>
          </w:rPr>
          <w:t xml:space="preserve"> </w:t>
        </w:r>
        <w:r w:rsidRPr="00606D6F">
          <w:rPr>
            <w:rStyle w:val="a7"/>
            <w:rFonts w:ascii="Times New Roman" w:hAnsi="Times New Roman"/>
            <w:noProof/>
            <w:sz w:val="28"/>
            <w:szCs w:val="28"/>
          </w:rPr>
          <w:t>концепции».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_Toc133580440 \h </w:instrTex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06D6F" w:rsidRPr="00F20ADA" w:rsidRDefault="00606D6F">
      <w:pPr>
        <w:pStyle w:val="11"/>
        <w:tabs>
          <w:tab w:val="right" w:pos="9339"/>
        </w:tabs>
        <w:rPr>
          <w:rFonts w:ascii="Times New Roman" w:hAnsi="Times New Roman"/>
          <w:bCs w:val="0"/>
          <w:noProof/>
          <w:sz w:val="28"/>
          <w:szCs w:val="28"/>
        </w:rPr>
      </w:pPr>
      <w:hyperlink w:anchor="_Toc133580441" w:history="1">
        <w:r w:rsidRPr="00606D6F">
          <w:rPr>
            <w:rStyle w:val="a7"/>
            <w:rFonts w:ascii="Times New Roman" w:hAnsi="Times New Roman"/>
            <w:noProof/>
            <w:sz w:val="28"/>
            <w:szCs w:val="28"/>
          </w:rPr>
          <w:t>2.2 Этап «Формирование идеи</w:t>
        </w:r>
        <w:r w:rsidRPr="00606D6F">
          <w:rPr>
            <w:rStyle w:val="a7"/>
            <w:rFonts w:ascii="Times New Roman" w:hAnsi="Times New Roman"/>
            <w:noProof/>
            <w:spacing w:val="-3"/>
            <w:sz w:val="28"/>
            <w:szCs w:val="28"/>
          </w:rPr>
          <w:t xml:space="preserve"> </w:t>
        </w:r>
        <w:r w:rsidRPr="00606D6F">
          <w:rPr>
            <w:rStyle w:val="a7"/>
            <w:rFonts w:ascii="Times New Roman" w:hAnsi="Times New Roman"/>
            <w:noProof/>
            <w:sz w:val="28"/>
            <w:szCs w:val="28"/>
          </w:rPr>
          <w:t>(концепции)».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_Toc133580441 \h </w:instrTex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Pr="00606D6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84E11" w:rsidRPr="006710E2" w:rsidRDefault="00B84E11" w:rsidP="008F64EC">
      <w:pPr>
        <w:ind w:firstLine="426"/>
        <w:jc w:val="both"/>
        <w:rPr>
          <w:sz w:val="28"/>
          <w:szCs w:val="28"/>
        </w:rPr>
      </w:pPr>
      <w:r w:rsidRPr="00606D6F">
        <w:rPr>
          <w:b/>
          <w:bCs/>
          <w:caps/>
          <w:sz w:val="28"/>
          <w:szCs w:val="28"/>
        </w:rPr>
        <w:fldChar w:fldCharType="end"/>
      </w:r>
    </w:p>
    <w:p w:rsidR="007C4DA1" w:rsidRPr="00602BA3" w:rsidRDefault="007C4DA1" w:rsidP="007C4DA1">
      <w:pPr>
        <w:rPr>
          <w:bCs/>
        </w:rPr>
      </w:pPr>
    </w:p>
    <w:p w:rsidR="007C4DA1" w:rsidRPr="00602BA3" w:rsidRDefault="007C4DA1" w:rsidP="007C4DA1">
      <w:pPr>
        <w:rPr>
          <w:bCs/>
        </w:rPr>
      </w:pPr>
    </w:p>
    <w:p w:rsidR="007C4DA1" w:rsidRDefault="007C4DA1" w:rsidP="007C4DA1">
      <w:pPr>
        <w:rPr>
          <w:b/>
          <w:bCs/>
        </w:rPr>
      </w:pPr>
    </w:p>
    <w:p w:rsidR="007C4DA1" w:rsidRDefault="007C4DA1" w:rsidP="007C4DA1">
      <w:pPr>
        <w:rPr>
          <w:b/>
          <w:bCs/>
        </w:rPr>
      </w:pPr>
    </w:p>
    <w:p w:rsidR="007C4DA1" w:rsidRDefault="007C4DA1" w:rsidP="007C4DA1"/>
    <w:p w:rsidR="007C4DA1" w:rsidRDefault="007C4DA1" w:rsidP="007C4DA1">
      <w:pPr>
        <w:pStyle w:val="a5"/>
        <w:tabs>
          <w:tab w:val="left" w:pos="1797"/>
          <w:tab w:val="left" w:leader="dot" w:pos="9690"/>
        </w:tabs>
        <w:kinsoku w:val="0"/>
        <w:overflowPunct w:val="0"/>
        <w:spacing w:before="100"/>
        <w:ind w:left="916" w:right="467"/>
        <w:rPr>
          <w:spacing w:val="-9"/>
          <w:sz w:val="28"/>
          <w:szCs w:val="28"/>
        </w:rPr>
      </w:pPr>
    </w:p>
    <w:p w:rsidR="007C4DA1" w:rsidRDefault="007C4DA1" w:rsidP="007C4DA1">
      <w:pPr>
        <w:pStyle w:val="a5"/>
        <w:numPr>
          <w:ilvl w:val="1"/>
          <w:numId w:val="7"/>
        </w:numPr>
        <w:tabs>
          <w:tab w:val="left" w:pos="1797"/>
          <w:tab w:val="left" w:leader="dot" w:pos="9690"/>
        </w:tabs>
        <w:kinsoku w:val="0"/>
        <w:overflowPunct w:val="0"/>
        <w:spacing w:before="100"/>
        <w:ind w:left="915" w:right="467" w:firstLine="0"/>
        <w:rPr>
          <w:spacing w:val="-9"/>
          <w:sz w:val="28"/>
          <w:szCs w:val="28"/>
        </w:rPr>
        <w:sectPr w:rsidR="007C4DA1" w:rsidSect="002E1063">
          <w:pgSz w:w="11900" w:h="16840"/>
          <w:pgMar w:top="1134" w:right="850" w:bottom="1134" w:left="1701" w:header="0" w:footer="709" w:gutter="0"/>
          <w:cols w:space="720"/>
          <w:noEndnote/>
          <w:docGrid w:linePitch="299"/>
        </w:sectPr>
      </w:pPr>
    </w:p>
    <w:p w:rsidR="007C4DA1" w:rsidRDefault="007C4DA1" w:rsidP="007C4DA1">
      <w:pPr>
        <w:pStyle w:val="1"/>
        <w:kinsoku w:val="0"/>
        <w:overflowPunct w:val="0"/>
        <w:spacing w:before="74"/>
        <w:ind w:left="0"/>
      </w:pPr>
      <w:bookmarkStart w:id="0" w:name="Введение"/>
      <w:bookmarkStart w:id="1" w:name="_bookmark0"/>
      <w:bookmarkStart w:id="2" w:name="_Toc48566507"/>
      <w:bookmarkStart w:id="3" w:name="_Toc48569413"/>
      <w:bookmarkStart w:id="4" w:name="_Toc48569535"/>
      <w:bookmarkStart w:id="5" w:name="_Toc48569541"/>
      <w:bookmarkStart w:id="6" w:name="_Toc48569693"/>
      <w:bookmarkStart w:id="7" w:name="_Toc48569804"/>
      <w:bookmarkStart w:id="8" w:name="_Toc48569916"/>
      <w:bookmarkStart w:id="9" w:name="_Toc58855032"/>
      <w:bookmarkStart w:id="10" w:name="_Toc115260884"/>
      <w:bookmarkStart w:id="11" w:name="_Toc115260971"/>
      <w:bookmarkStart w:id="12" w:name="_Toc115260987"/>
      <w:bookmarkStart w:id="13" w:name="_Toc133580436"/>
      <w:bookmarkEnd w:id="0"/>
      <w:bookmarkEnd w:id="1"/>
      <w:r>
        <w:lastRenderedPageBreak/>
        <w:t>Введение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7C4DA1" w:rsidRPr="00C75C21" w:rsidRDefault="007C4DA1" w:rsidP="007C4DA1"/>
    <w:p w:rsidR="007C4DA1" w:rsidRDefault="007C4DA1" w:rsidP="007C4DA1">
      <w:pPr>
        <w:pStyle w:val="a3"/>
        <w:kinsoku w:val="0"/>
        <w:overflowPunct w:val="0"/>
        <w:spacing w:before="48" w:line="276" w:lineRule="auto"/>
        <w:jc w:val="both"/>
        <w:rPr>
          <w:color w:val="000000"/>
        </w:rPr>
      </w:pPr>
      <w:r>
        <w:t>Инструкция предназначена для сотрудников органов государственной власти Ханты-Мансийского автономного округа – Югры и органов местного самоуправления городских округов и муниципальных районов Ханты-Мансийского автономного округа – Югры, осуществляющих разработку нормативных правовых актов и прошедших процедуру регистрации на портале проектов нормативных правовых актов в информационно-телекоммуникационной</w:t>
      </w:r>
      <w:r>
        <w:rPr>
          <w:spacing w:val="11"/>
        </w:rPr>
        <w:t xml:space="preserve"> </w:t>
      </w:r>
      <w:r>
        <w:t>сети «Интернет» (</w:t>
      </w:r>
      <w:hyperlink r:id="rId10" w:history="1">
        <w:r>
          <w:rPr>
            <w:color w:val="0463C1"/>
            <w:u w:val="single"/>
          </w:rPr>
          <w:t>http://regulation.admhmao.ru</w:t>
        </w:r>
      </w:hyperlink>
      <w:r>
        <w:rPr>
          <w:color w:val="000000"/>
        </w:rPr>
        <w:t>).</w:t>
      </w:r>
    </w:p>
    <w:p w:rsidR="007C4DA1" w:rsidRDefault="007C4DA1" w:rsidP="007C4DA1">
      <w:pPr>
        <w:pStyle w:val="a3"/>
        <w:kinsoku w:val="0"/>
        <w:overflowPunct w:val="0"/>
        <w:spacing w:before="188" w:line="276" w:lineRule="auto"/>
        <w:jc w:val="both"/>
        <w:rPr>
          <w:color w:val="000000"/>
        </w:rPr>
      </w:pPr>
      <w:r>
        <w:t>Настоящая инструкция описывает техническую процедуру размещения проектов нормативных правовых актов и муниципальных нормативных правовых актов для проведения оценки регулирующего воздействия на портале проектов нормативных правовых актов в информационно-телекоммуникационной сети «Интернет» (</w:t>
      </w:r>
      <w:hyperlink r:id="rId11" w:history="1">
        <w:r>
          <w:rPr>
            <w:color w:val="0463C1"/>
            <w:u w:val="single"/>
          </w:rPr>
          <w:t>http://regulation.admhmao.ru</w:t>
        </w:r>
      </w:hyperlink>
      <w:r>
        <w:rPr>
          <w:color w:val="000000"/>
        </w:rPr>
        <w:t>).</w:t>
      </w:r>
    </w:p>
    <w:p w:rsidR="007C4DA1" w:rsidRDefault="007C4DA1" w:rsidP="007C4DA1">
      <w:pPr>
        <w:pStyle w:val="a3"/>
        <w:kinsoku w:val="0"/>
        <w:overflowPunct w:val="0"/>
        <w:ind w:firstLine="720"/>
        <w:rPr>
          <w:sz w:val="20"/>
          <w:szCs w:val="20"/>
        </w:rPr>
      </w:pPr>
    </w:p>
    <w:p w:rsidR="007C4DA1" w:rsidRDefault="007C4DA1" w:rsidP="007C4DA1">
      <w:pPr>
        <w:pStyle w:val="a3"/>
        <w:kinsoku w:val="0"/>
        <w:overflowPunct w:val="0"/>
        <w:spacing w:before="10"/>
        <w:ind w:firstLine="720"/>
      </w:pPr>
    </w:p>
    <w:p w:rsidR="007C4DA1" w:rsidRPr="00C75C21" w:rsidRDefault="007C4DA1" w:rsidP="007C4DA1">
      <w:pPr>
        <w:rPr>
          <w:b/>
          <w:sz w:val="28"/>
          <w:szCs w:val="28"/>
        </w:rPr>
      </w:pPr>
      <w:bookmarkStart w:id="14" w:name="_Toc48566508"/>
      <w:r w:rsidRPr="00C75C21">
        <w:rPr>
          <w:b/>
          <w:sz w:val="28"/>
          <w:szCs w:val="28"/>
        </w:rPr>
        <w:t>Применяемые краткие обозначения</w:t>
      </w:r>
      <w:bookmarkEnd w:id="14"/>
    </w:p>
    <w:p w:rsidR="007C4DA1" w:rsidRDefault="007C4DA1" w:rsidP="007C4DA1">
      <w:pPr>
        <w:pStyle w:val="a3"/>
        <w:tabs>
          <w:tab w:val="left" w:pos="2240"/>
          <w:tab w:val="left" w:pos="2837"/>
          <w:tab w:val="left" w:pos="4110"/>
          <w:tab w:val="left" w:pos="5651"/>
          <w:tab w:val="left" w:pos="7722"/>
          <w:tab w:val="left" w:pos="9325"/>
        </w:tabs>
        <w:kinsoku w:val="0"/>
        <w:overflowPunct w:val="0"/>
        <w:spacing w:before="188"/>
        <w:jc w:val="both"/>
      </w:pPr>
      <w:r>
        <w:t>Портал – портал</w:t>
      </w:r>
      <w:r>
        <w:tab/>
        <w:t>проектов нормативных правовых актов (</w:t>
      </w:r>
      <w:hyperlink r:id="rId12" w:history="1">
        <w:r w:rsidRPr="00917B3A">
          <w:rPr>
            <w:rStyle w:val="a7"/>
          </w:rPr>
          <w:t>http://regulation.admhmao.ru</w:t>
        </w:r>
      </w:hyperlink>
      <w:r>
        <w:t>);</w:t>
      </w:r>
    </w:p>
    <w:p w:rsidR="007C4DA1" w:rsidRDefault="007C4DA1" w:rsidP="007C4DA1">
      <w:pPr>
        <w:pStyle w:val="a3"/>
        <w:kinsoku w:val="0"/>
        <w:overflowPunct w:val="0"/>
        <w:spacing w:before="188"/>
      </w:pPr>
      <w:r>
        <w:t>ОРВ – оценка регулирующего воздействия;</w:t>
      </w:r>
    </w:p>
    <w:p w:rsidR="007C4DA1" w:rsidRDefault="007C4DA1" w:rsidP="007C4DA1">
      <w:pPr>
        <w:pStyle w:val="a3"/>
        <w:kinsoku w:val="0"/>
        <w:overflowPunct w:val="0"/>
        <w:spacing w:before="189" w:line="276" w:lineRule="auto"/>
        <w:jc w:val="both"/>
      </w:pPr>
      <w:r>
        <w:t>Пользователь (разработчик) – сотрудник органа государственной власти автономного округа, органа местного самоуправления городских округов и муниципальных районов автономного округа, осуществляющий ОРВ проекта нормативного правового акта;</w:t>
      </w:r>
    </w:p>
    <w:p w:rsidR="007C4DA1" w:rsidRDefault="007C4DA1" w:rsidP="007C4DA1">
      <w:pPr>
        <w:pStyle w:val="a3"/>
        <w:kinsoku w:val="0"/>
        <w:overflowPunct w:val="0"/>
        <w:spacing w:before="140"/>
        <w:jc w:val="both"/>
        <w:rPr>
          <w:sz w:val="30"/>
          <w:szCs w:val="30"/>
        </w:rPr>
      </w:pPr>
      <w:r>
        <w:t>Проект – проект нормативного правового акта (муниципального нормативного правового акта), размещенный на портале.</w:t>
      </w:r>
    </w:p>
    <w:p w:rsidR="007C4DA1" w:rsidRDefault="007C4DA1" w:rsidP="007C4DA1">
      <w:pPr>
        <w:pStyle w:val="a3"/>
        <w:kinsoku w:val="0"/>
        <w:overflowPunct w:val="0"/>
        <w:spacing w:before="8"/>
        <w:ind w:firstLine="720"/>
        <w:rPr>
          <w:sz w:val="30"/>
          <w:szCs w:val="30"/>
        </w:rPr>
      </w:pPr>
    </w:p>
    <w:p w:rsidR="007C4DA1" w:rsidRPr="00C75C21" w:rsidRDefault="007C4DA1" w:rsidP="007C4DA1">
      <w:pPr>
        <w:rPr>
          <w:b/>
          <w:sz w:val="28"/>
          <w:szCs w:val="28"/>
        </w:rPr>
      </w:pPr>
      <w:bookmarkStart w:id="15" w:name="_Toc48566509"/>
      <w:r w:rsidRPr="00C75C21">
        <w:rPr>
          <w:b/>
          <w:sz w:val="28"/>
          <w:szCs w:val="28"/>
        </w:rPr>
        <w:t>Личный кабинет портала</w:t>
      </w:r>
      <w:bookmarkEnd w:id="15"/>
    </w:p>
    <w:p w:rsidR="007C4DA1" w:rsidRPr="00060801" w:rsidRDefault="007C4DA1" w:rsidP="007C4DA1">
      <w:pPr>
        <w:pStyle w:val="a3"/>
        <w:kinsoku w:val="0"/>
        <w:overflowPunct w:val="0"/>
        <w:spacing w:before="189" w:line="276" w:lineRule="auto"/>
        <w:jc w:val="both"/>
      </w:pPr>
      <w:r>
        <w:t>Под описанием портала понимается вид «Личного кабинета» разработчика и действия, которые может производить разработчик.</w:t>
      </w:r>
    </w:p>
    <w:p w:rsidR="007C4DA1" w:rsidRDefault="007C4DA1" w:rsidP="007C4DA1">
      <w:pPr>
        <w:pStyle w:val="a3"/>
        <w:kinsoku w:val="0"/>
        <w:overflowPunct w:val="0"/>
        <w:spacing w:before="139" w:line="276" w:lineRule="auto"/>
        <w:jc w:val="both"/>
      </w:pPr>
      <w:r>
        <w:t>После входа в Личный кабинет (далее - ЛК) производится переход на страницу, которая разделена на две части: Меню и Рабочий стол.</w:t>
      </w:r>
    </w:p>
    <w:p w:rsidR="007C4DA1" w:rsidRDefault="007C4DA1" w:rsidP="007C4DA1">
      <w:pPr>
        <w:pStyle w:val="a3"/>
        <w:kinsoku w:val="0"/>
        <w:overflowPunct w:val="0"/>
        <w:spacing w:before="140" w:line="276" w:lineRule="auto"/>
        <w:jc w:val="both"/>
      </w:pPr>
      <w:r>
        <w:t>Меню для разработчика расположено в левой части ЛК и в нем доступны следующие пункты:</w:t>
      </w:r>
    </w:p>
    <w:p w:rsidR="007C4DA1" w:rsidRDefault="007C4DA1" w:rsidP="007C4DA1">
      <w:pPr>
        <w:pStyle w:val="a3"/>
        <w:kinsoku w:val="0"/>
        <w:overflowPunct w:val="0"/>
        <w:spacing w:before="3"/>
        <w:rPr>
          <w:sz w:val="32"/>
          <w:szCs w:val="32"/>
        </w:rPr>
      </w:pPr>
    </w:p>
    <w:p w:rsidR="007C4DA1" w:rsidRPr="00C75C21" w:rsidRDefault="00AA6BE7" w:rsidP="007C4DA1">
      <w:pPr>
        <w:pStyle w:val="a3"/>
        <w:kinsoku w:val="0"/>
        <w:overflowPunct w:val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609600" cy="533400"/>
            <wp:effectExtent l="19050" t="0" r="0" b="0"/>
            <wp:wrapSquare wrapText="bothSides"/>
            <wp:docPr id="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DA1">
        <w:t>Переход на публичную часть портала.</w:t>
      </w:r>
    </w:p>
    <w:p w:rsidR="007C4DA1" w:rsidRPr="00C75C21" w:rsidRDefault="007C4DA1" w:rsidP="007C4DA1">
      <w:pPr>
        <w:pStyle w:val="a3"/>
        <w:kinsoku w:val="0"/>
        <w:overflowPunct w:val="0"/>
      </w:pPr>
    </w:p>
    <w:p w:rsidR="007C4DA1" w:rsidRPr="00C75C21" w:rsidRDefault="007C4DA1" w:rsidP="007C4DA1">
      <w:pPr>
        <w:pStyle w:val="a3"/>
        <w:kinsoku w:val="0"/>
        <w:overflowPunct w:val="0"/>
        <w:sectPr w:rsidR="007C4DA1" w:rsidRPr="00C75C21" w:rsidSect="00C75C21">
          <w:pgSz w:w="11900" w:h="16840"/>
          <w:pgMar w:top="1134" w:right="850" w:bottom="1134" w:left="1701" w:header="0" w:footer="709" w:gutter="0"/>
          <w:cols w:space="720"/>
          <w:noEndnote/>
          <w:docGrid w:linePitch="299"/>
        </w:sectPr>
      </w:pPr>
    </w:p>
    <w:p w:rsidR="007C4DA1" w:rsidRPr="00906D2C" w:rsidRDefault="00AA6BE7" w:rsidP="007C4DA1">
      <w:pPr>
        <w:pStyle w:val="a3"/>
        <w:kinsoku w:val="0"/>
        <w:overflowPunct w:val="0"/>
        <w:spacing w:before="74"/>
        <w:jc w:val="both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699770</wp:posOffset>
            </wp:positionV>
            <wp:extent cx="504825" cy="495300"/>
            <wp:effectExtent l="19050" t="0" r="9525" b="0"/>
            <wp:wrapSquare wrapText="bothSides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42545</wp:posOffset>
            </wp:positionV>
            <wp:extent cx="476250" cy="514350"/>
            <wp:effectExtent l="19050" t="0" r="0" b="0"/>
            <wp:wrapSquare wrapText="bothSides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DA1">
        <w:t>Проекты – просмотр всех проектов, размещенных на портале из личного кабинета разработчика.</w:t>
      </w:r>
    </w:p>
    <w:p w:rsidR="007C4DA1" w:rsidRPr="00906D2C" w:rsidRDefault="00AA6BE7" w:rsidP="007C4DA1">
      <w:pPr>
        <w:pStyle w:val="a3"/>
        <w:kinsoku w:val="0"/>
        <w:overflowPunct w:val="0"/>
        <w:spacing w:before="74"/>
        <w:jc w:val="both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868045</wp:posOffset>
            </wp:positionV>
            <wp:extent cx="571500" cy="523875"/>
            <wp:effectExtent l="19050" t="0" r="0" b="0"/>
            <wp:wrapSquare wrapText="bothSides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DA1">
        <w:t>Мои проекты – просмотр проектов, размещенных разработчиком. В данном разделе можно производить поиск проектов, размещенных разработчиком по полному</w:t>
      </w:r>
      <w:r w:rsidR="007C4DA1" w:rsidRPr="00906D2C">
        <w:t xml:space="preserve"> </w:t>
      </w:r>
      <w:r w:rsidR="007C4DA1">
        <w:t>наименованию проекта либо по одному из слов, встречающихся в наименовании либо в описании проекта.</w:t>
      </w:r>
    </w:p>
    <w:p w:rsidR="007C4DA1" w:rsidRPr="0040388E" w:rsidRDefault="007C4DA1" w:rsidP="007C4DA1">
      <w:pPr>
        <w:pStyle w:val="a3"/>
        <w:kinsoku w:val="0"/>
        <w:overflowPunct w:val="0"/>
        <w:spacing w:before="74"/>
        <w:jc w:val="both"/>
      </w:pPr>
      <w:r>
        <w:t>План проведения экспертизы действующих нормативных правовых актов в календарном</w:t>
      </w:r>
      <w:r>
        <w:rPr>
          <w:spacing w:val="-4"/>
        </w:rPr>
        <w:t xml:space="preserve"> </w:t>
      </w:r>
      <w:r>
        <w:t>отображении</w:t>
      </w:r>
    </w:p>
    <w:p w:rsidR="007C4DA1" w:rsidRPr="00906D2C" w:rsidRDefault="00AA6BE7" w:rsidP="007C4DA1">
      <w:pPr>
        <w:pStyle w:val="a3"/>
        <w:kinsoku w:val="0"/>
        <w:overflowPunct w:val="0"/>
        <w:spacing w:before="74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156845</wp:posOffset>
            </wp:positionV>
            <wp:extent cx="499110" cy="466725"/>
            <wp:effectExtent l="19050" t="0" r="0" b="0"/>
            <wp:wrapSquare wrapText="bothSides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DA1">
        <w:t>Напоминания – в данном пункте отображаются напоминания разработчику о стадиях прохождения проекта и действиях, которые необходимо выполнить по</w:t>
      </w:r>
      <w:r w:rsidR="007C4DA1">
        <w:rPr>
          <w:spacing w:val="-5"/>
        </w:rPr>
        <w:t xml:space="preserve"> </w:t>
      </w:r>
      <w:r w:rsidR="007C4DA1">
        <w:t>проекту.</w:t>
      </w:r>
    </w:p>
    <w:p w:rsidR="007C4DA1" w:rsidRPr="00906D2C" w:rsidRDefault="00AA6BE7" w:rsidP="007C4DA1">
      <w:pPr>
        <w:pStyle w:val="a3"/>
        <w:kinsoku w:val="0"/>
        <w:overflowPunct w:val="0"/>
        <w:spacing w:before="74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39370</wp:posOffset>
            </wp:positionV>
            <wp:extent cx="514350" cy="466725"/>
            <wp:effectExtent l="19050" t="0" r="0" b="0"/>
            <wp:wrapSquare wrapText="bothSides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DA1">
        <w:t>Справочники – в данном разделе размещены все шаблоны вопросов для получения предложений и комментариев участников публичных обсуждений.</w:t>
      </w:r>
    </w:p>
    <w:p w:rsidR="007C4DA1" w:rsidRPr="00AC42D6" w:rsidRDefault="00AA6BE7" w:rsidP="007C4DA1">
      <w:pPr>
        <w:pStyle w:val="a3"/>
        <w:kinsoku w:val="0"/>
        <w:overflowPunct w:val="0"/>
        <w:spacing w:before="74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36195</wp:posOffset>
            </wp:positionV>
            <wp:extent cx="504825" cy="495300"/>
            <wp:effectExtent l="19050" t="0" r="9525" b="0"/>
            <wp:wrapSquare wrapText="bothSides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DA1">
        <w:rPr>
          <w:spacing w:val="-17"/>
          <w:sz w:val="20"/>
          <w:szCs w:val="20"/>
        </w:rPr>
        <w:t xml:space="preserve"> </w:t>
      </w:r>
      <w:r w:rsidR="007C4DA1">
        <w:t>Файлы – раздел для размещения различных</w:t>
      </w:r>
      <w:r w:rsidR="007C4DA1">
        <w:rPr>
          <w:spacing w:val="-3"/>
        </w:rPr>
        <w:t xml:space="preserve"> </w:t>
      </w:r>
      <w:r w:rsidR="007C4DA1">
        <w:t>материалов.</w:t>
      </w:r>
    </w:p>
    <w:p w:rsidR="007C4DA1" w:rsidRPr="00AC42D6" w:rsidRDefault="007C4DA1" w:rsidP="007C4DA1">
      <w:pPr>
        <w:pStyle w:val="a3"/>
        <w:kinsoku w:val="0"/>
        <w:overflowPunct w:val="0"/>
        <w:spacing w:before="74"/>
        <w:jc w:val="both"/>
      </w:pPr>
    </w:p>
    <w:p w:rsidR="007C4DA1" w:rsidRDefault="00AA6BE7" w:rsidP="007C4DA1">
      <w:pPr>
        <w:pStyle w:val="a3"/>
        <w:kinsoku w:val="0"/>
        <w:overflowPunct w:val="0"/>
        <w:spacing w:before="74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34290</wp:posOffset>
            </wp:positionV>
            <wp:extent cx="495300" cy="457200"/>
            <wp:effectExtent l="19050" t="0" r="0" b="0"/>
            <wp:wrapSquare wrapText="bothSides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DA1">
        <w:t>Форум – в данном разделе можно оставить мнение по вопросам работы портала, службы технической поддержки, а также высказать свои предложения по улучшению</w:t>
      </w:r>
      <w:r w:rsidR="007C4DA1" w:rsidRPr="00906D2C">
        <w:t xml:space="preserve"> </w:t>
      </w:r>
      <w:r w:rsidR="007C4DA1">
        <w:t>функциональных возможностей системы.</w:t>
      </w:r>
    </w:p>
    <w:p w:rsidR="007C4DA1" w:rsidRDefault="00AA6BE7" w:rsidP="007C4DA1">
      <w:pPr>
        <w:pStyle w:val="a3"/>
        <w:kinsoku w:val="0"/>
        <w:overflowPunct w:val="0"/>
        <w:spacing w:before="48" w:line="276" w:lineRule="auto"/>
        <w:ind w:right="457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533400" cy="457200"/>
            <wp:effectExtent l="19050" t="0" r="0" b="0"/>
            <wp:wrapSquare wrapText="bothSides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DA1">
        <w:t>Подписки – раздел содержит перечень проектов, на которые подписан пользователь. По данным проектам будут приходить уведомления на электронную почту о текущем</w:t>
      </w:r>
      <w:r w:rsidR="007C4DA1" w:rsidRPr="00906D2C">
        <w:t xml:space="preserve"> </w:t>
      </w:r>
      <w:r w:rsidR="007C4DA1">
        <w:t>состоянии проекта.</w:t>
      </w:r>
    </w:p>
    <w:p w:rsidR="007C4DA1" w:rsidRDefault="00AA6BE7" w:rsidP="007C4DA1">
      <w:pPr>
        <w:pStyle w:val="a3"/>
        <w:kinsoku w:val="0"/>
        <w:overflowPunct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17565" cy="293306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40388E" w:rsidRDefault="007C4DA1" w:rsidP="007C4DA1">
      <w:pPr>
        <w:pStyle w:val="a3"/>
        <w:kinsoku w:val="0"/>
        <w:overflowPunct w:val="0"/>
        <w:spacing w:before="74"/>
        <w:ind w:left="1167" w:right="711"/>
        <w:jc w:val="center"/>
      </w:pPr>
      <w:r>
        <w:t>Рисунок 1 «Рабочий стол»</w:t>
      </w:r>
    </w:p>
    <w:p w:rsidR="007C4DA1" w:rsidRPr="0040388E" w:rsidRDefault="007C4DA1" w:rsidP="007C4DA1">
      <w:pPr>
        <w:pStyle w:val="a3"/>
        <w:kinsoku w:val="0"/>
        <w:overflowPunct w:val="0"/>
        <w:jc w:val="both"/>
        <w:rPr>
          <w:sz w:val="24"/>
          <w:szCs w:val="24"/>
        </w:rPr>
      </w:pPr>
    </w:p>
    <w:p w:rsidR="007C4DA1" w:rsidRPr="0040388E" w:rsidRDefault="007C4DA1" w:rsidP="007C4DA1">
      <w:pPr>
        <w:pStyle w:val="a3"/>
        <w:kinsoku w:val="0"/>
        <w:overflowPunct w:val="0"/>
        <w:jc w:val="both"/>
        <w:rPr>
          <w:sz w:val="24"/>
          <w:szCs w:val="24"/>
        </w:rPr>
      </w:pPr>
    </w:p>
    <w:p w:rsidR="007C4DA1" w:rsidRPr="0040388E" w:rsidRDefault="007C4DA1" w:rsidP="007C4DA1">
      <w:pPr>
        <w:pStyle w:val="a3"/>
        <w:kinsoku w:val="0"/>
        <w:overflowPunct w:val="0"/>
        <w:jc w:val="both"/>
        <w:rPr>
          <w:sz w:val="24"/>
          <w:szCs w:val="24"/>
        </w:rPr>
      </w:pPr>
    </w:p>
    <w:p w:rsidR="007C4DA1" w:rsidRPr="0040388E" w:rsidRDefault="007C4DA1" w:rsidP="007C4DA1">
      <w:pPr>
        <w:pStyle w:val="a3"/>
        <w:kinsoku w:val="0"/>
        <w:overflowPunct w:val="0"/>
        <w:jc w:val="both"/>
        <w:sectPr w:rsidR="007C4DA1" w:rsidRPr="0040388E" w:rsidSect="00906D2C">
          <w:pgSz w:w="11900" w:h="16840"/>
          <w:pgMar w:top="1134" w:right="850" w:bottom="1134" w:left="1701" w:header="0" w:footer="709" w:gutter="0"/>
          <w:cols w:space="720"/>
          <w:noEndnote/>
          <w:docGrid w:linePitch="299"/>
        </w:sectPr>
      </w:pPr>
    </w:p>
    <w:p w:rsidR="007C4DA1" w:rsidRDefault="007C4DA1" w:rsidP="007C4DA1">
      <w:pPr>
        <w:pStyle w:val="a3"/>
        <w:kinsoku w:val="0"/>
        <w:overflowPunct w:val="0"/>
        <w:ind w:left="915"/>
        <w:jc w:val="both"/>
      </w:pPr>
      <w:r>
        <w:lastRenderedPageBreak/>
        <w:t>Рабочий стол разделен на области со следующими возможностями:</w:t>
      </w:r>
    </w:p>
    <w:p w:rsidR="007C4DA1" w:rsidRDefault="007C4DA1" w:rsidP="007C4DA1">
      <w:pPr>
        <w:pStyle w:val="a5"/>
        <w:numPr>
          <w:ilvl w:val="0"/>
          <w:numId w:val="6"/>
        </w:numPr>
        <w:tabs>
          <w:tab w:val="left" w:pos="1625"/>
        </w:tabs>
        <w:kinsoku w:val="0"/>
        <w:overflowPunct w:val="0"/>
        <w:spacing w:before="49" w:line="276" w:lineRule="auto"/>
        <w:ind w:left="915" w:right="457" w:firstLine="0"/>
        <w:jc w:val="both"/>
        <w:rPr>
          <w:sz w:val="28"/>
          <w:szCs w:val="28"/>
        </w:rPr>
      </w:pPr>
      <w:r>
        <w:rPr>
          <w:sz w:val="28"/>
          <w:szCs w:val="28"/>
        </w:rPr>
        <w:t>Меню пользователя (пункты меню отображаются в зависимости от полномочий пользователя 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системе).</w:t>
      </w:r>
    </w:p>
    <w:p w:rsidR="007C4DA1" w:rsidRDefault="007C4DA1" w:rsidP="007C4DA1">
      <w:pPr>
        <w:pStyle w:val="a5"/>
        <w:numPr>
          <w:ilvl w:val="0"/>
          <w:numId w:val="6"/>
        </w:numPr>
        <w:tabs>
          <w:tab w:val="left" w:pos="1625"/>
        </w:tabs>
        <w:kinsoku w:val="0"/>
        <w:overflowPunct w:val="0"/>
        <w:spacing w:line="276" w:lineRule="auto"/>
        <w:ind w:left="915" w:right="457" w:firstLine="0"/>
        <w:jc w:val="both"/>
        <w:rPr>
          <w:sz w:val="28"/>
          <w:szCs w:val="28"/>
        </w:rPr>
      </w:pPr>
      <w:r>
        <w:rPr>
          <w:noProof/>
        </w:rPr>
        <w:pict>
          <v:rect id="_x0000_s1124" style="position:absolute;left:0;text-align:left;margin-left:63.8pt;margin-top:38.55pt;width:466pt;height:99pt;z-index:251649024;mso-wrap-distance-left:0;mso-wrap-distance-right:0;mso-position-horizontal-relative:page" o:allowincell="f" filled="f" stroked="f">
            <v:textbox style="mso-next-textbox:#_x0000_s1124" inset="0,0,0,0">
              <w:txbxContent>
                <w:p w:rsidR="007C4DA1" w:rsidRDefault="00AA6BE7" w:rsidP="007C4DA1">
                  <w:pPr>
                    <w:widowControl/>
                    <w:autoSpaceDE/>
                    <w:autoSpaceDN/>
                    <w:adjustRightInd/>
                    <w:spacing w:line="198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17565" cy="1259205"/>
                        <wp:effectExtent l="19050" t="0" r="6985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7565" cy="1259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4DA1" w:rsidRDefault="007C4DA1" w:rsidP="007C4DA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sz w:val="28"/>
          <w:szCs w:val="28"/>
        </w:rPr>
        <w:t>«Мои проекты» – основная область Рабочего стола разработчика, поделённая на 7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разделов.</w:t>
      </w:r>
    </w:p>
    <w:p w:rsidR="007C4DA1" w:rsidRDefault="007C4DA1" w:rsidP="007C4DA1">
      <w:pPr>
        <w:pStyle w:val="a3"/>
        <w:kinsoku w:val="0"/>
        <w:overflowPunct w:val="0"/>
        <w:spacing w:before="130"/>
        <w:ind w:left="1167" w:right="711"/>
        <w:jc w:val="center"/>
      </w:pPr>
      <w:r>
        <w:t>Рисунок 2 «Кнопка для создания проекта»</w:t>
      </w:r>
    </w:p>
    <w:p w:rsidR="007C4DA1" w:rsidRDefault="007C4DA1" w:rsidP="007C4DA1">
      <w:pPr>
        <w:pStyle w:val="a3"/>
        <w:kinsoku w:val="0"/>
        <w:overflowPunct w:val="0"/>
        <w:spacing w:before="4"/>
        <w:rPr>
          <w:sz w:val="36"/>
          <w:szCs w:val="36"/>
        </w:rPr>
      </w:pPr>
    </w:p>
    <w:p w:rsidR="007C4DA1" w:rsidRDefault="007C4DA1" w:rsidP="007C4DA1">
      <w:pPr>
        <w:pStyle w:val="a5"/>
        <w:numPr>
          <w:ilvl w:val="0"/>
          <w:numId w:val="5"/>
        </w:numPr>
        <w:tabs>
          <w:tab w:val="left" w:pos="1625"/>
        </w:tabs>
        <w:kinsoku w:val="0"/>
        <w:overflowPunct w:val="0"/>
        <w:spacing w:before="1" w:line="273" w:lineRule="auto"/>
        <w:ind w:left="915" w:right="456" w:firstLine="0"/>
        <w:jc w:val="both"/>
        <w:rPr>
          <w:sz w:val="28"/>
          <w:szCs w:val="28"/>
        </w:rPr>
      </w:pPr>
      <w:r>
        <w:rPr>
          <w:sz w:val="28"/>
          <w:szCs w:val="28"/>
        </w:rPr>
        <w:t>«Создание проекта» – функциональная кнопка, с помощью которой осуществляется переход к поэтапному выбору процедуры размещения проекта:</w:t>
      </w:r>
    </w:p>
    <w:p w:rsidR="007C4DA1" w:rsidRDefault="007C4DA1" w:rsidP="007C4DA1">
      <w:pPr>
        <w:pStyle w:val="a5"/>
        <w:numPr>
          <w:ilvl w:val="0"/>
          <w:numId w:val="5"/>
        </w:numPr>
        <w:tabs>
          <w:tab w:val="left" w:pos="1625"/>
        </w:tabs>
        <w:kinsoku w:val="0"/>
        <w:overflowPunct w:val="0"/>
        <w:spacing w:before="5" w:line="273" w:lineRule="auto"/>
        <w:ind w:left="915" w:right="45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Раздел «Черновик» – область, где хранятся проекты, которые были созданы, но не опубликованы для проведения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обсуждений:</w:t>
      </w:r>
    </w:p>
    <w:p w:rsidR="007C4DA1" w:rsidRPr="000C064E" w:rsidRDefault="007C4DA1" w:rsidP="007C4DA1">
      <w:pPr>
        <w:pStyle w:val="a3"/>
        <w:kinsoku w:val="0"/>
        <w:overflowPunct w:val="0"/>
        <w:spacing w:before="3" w:line="276" w:lineRule="auto"/>
        <w:ind w:left="915" w:right="457"/>
        <w:jc w:val="both"/>
        <w:rPr>
          <w:i/>
          <w:iCs/>
        </w:rPr>
      </w:pPr>
      <w:r w:rsidRPr="000C064E">
        <w:rPr>
          <w:i/>
          <w:iCs/>
        </w:rPr>
        <w:t>Примечание</w:t>
      </w:r>
      <w:r w:rsidRPr="000C064E">
        <w:t xml:space="preserve">: </w:t>
      </w:r>
      <w:r w:rsidRPr="000C064E">
        <w:rPr>
          <w:i/>
          <w:iCs/>
        </w:rPr>
        <w:t>Проекты в разделе «Черновик» не видны на публичной части! Доступ к проектам имеет только разработчик. Проект станет виден другим пользователям системы после того, как разработчик опубликует его.</w:t>
      </w:r>
    </w:p>
    <w:p w:rsidR="001F3FCF" w:rsidRDefault="001F3FCF" w:rsidP="001F3FCF">
      <w:pPr>
        <w:pStyle w:val="a5"/>
        <w:numPr>
          <w:ilvl w:val="0"/>
          <w:numId w:val="5"/>
        </w:numPr>
        <w:tabs>
          <w:tab w:val="left" w:pos="1517"/>
        </w:tabs>
        <w:kinsoku w:val="0"/>
        <w:overflowPunct w:val="0"/>
        <w:spacing w:before="47" w:line="276" w:lineRule="auto"/>
        <w:ind w:left="913" w:right="45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Разделы соответствуют следующим этапам проекта: </w:t>
      </w:r>
    </w:p>
    <w:p w:rsidR="001F3FCF" w:rsidRDefault="001F3FCF" w:rsidP="001F3FCF">
      <w:pPr>
        <w:pStyle w:val="a5"/>
        <w:numPr>
          <w:ilvl w:val="1"/>
          <w:numId w:val="5"/>
        </w:numPr>
        <w:tabs>
          <w:tab w:val="left" w:pos="1517"/>
        </w:tabs>
        <w:kinsoku w:val="0"/>
        <w:overflowPunct w:val="0"/>
        <w:spacing w:before="47" w:line="276" w:lineRule="auto"/>
        <w:ind w:right="459"/>
        <w:jc w:val="both"/>
        <w:rPr>
          <w:sz w:val="28"/>
          <w:szCs w:val="28"/>
        </w:rPr>
      </w:pPr>
      <w:r w:rsidRPr="006B0658">
        <w:rPr>
          <w:sz w:val="28"/>
          <w:szCs w:val="28"/>
        </w:rPr>
        <w:t>«Уведомление»</w:t>
      </w:r>
      <w:r>
        <w:rPr>
          <w:sz w:val="28"/>
          <w:szCs w:val="28"/>
        </w:rPr>
        <w:t xml:space="preserve"> – </w:t>
      </w:r>
      <w:r w:rsidRPr="006B0658">
        <w:rPr>
          <w:sz w:val="28"/>
          <w:szCs w:val="28"/>
        </w:rPr>
        <w:t>«</w:t>
      </w:r>
      <w:r w:rsidRPr="001F3FCF">
        <w:rPr>
          <w:sz w:val="28"/>
          <w:szCs w:val="28"/>
        </w:rPr>
        <w:t>Формирование идеи (концепции)</w:t>
      </w:r>
      <w:r w:rsidRPr="006B0658">
        <w:rPr>
          <w:sz w:val="28"/>
          <w:szCs w:val="28"/>
        </w:rPr>
        <w:t>»</w:t>
      </w:r>
    </w:p>
    <w:p w:rsidR="001F3FCF" w:rsidRDefault="001F3FCF" w:rsidP="001F3FCF">
      <w:pPr>
        <w:pStyle w:val="a5"/>
        <w:numPr>
          <w:ilvl w:val="1"/>
          <w:numId w:val="5"/>
        </w:numPr>
        <w:tabs>
          <w:tab w:val="left" w:pos="1517"/>
        </w:tabs>
        <w:kinsoku w:val="0"/>
        <w:overflowPunct w:val="0"/>
        <w:spacing w:before="47" w:line="276" w:lineRule="auto"/>
        <w:ind w:right="459"/>
        <w:jc w:val="both"/>
        <w:rPr>
          <w:sz w:val="28"/>
          <w:szCs w:val="28"/>
        </w:rPr>
      </w:pPr>
      <w:r w:rsidRPr="006B0658">
        <w:rPr>
          <w:sz w:val="28"/>
          <w:szCs w:val="28"/>
        </w:rPr>
        <w:t>«Текст»</w:t>
      </w:r>
      <w:r>
        <w:rPr>
          <w:sz w:val="28"/>
          <w:szCs w:val="28"/>
        </w:rPr>
        <w:t xml:space="preserve"> –</w:t>
      </w:r>
      <w:r w:rsidRPr="006B0658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Обсуждение проекта </w:t>
      </w:r>
      <w:r w:rsidRPr="001F3FCF">
        <w:rPr>
          <w:sz w:val="28"/>
          <w:szCs w:val="28"/>
        </w:rPr>
        <w:t>НПА</w:t>
      </w:r>
      <w:r w:rsidRPr="006B0658">
        <w:rPr>
          <w:sz w:val="28"/>
          <w:szCs w:val="28"/>
        </w:rPr>
        <w:t>»</w:t>
      </w:r>
    </w:p>
    <w:p w:rsidR="001F3FCF" w:rsidRDefault="001F3FCF" w:rsidP="001F3FCF">
      <w:pPr>
        <w:pStyle w:val="a5"/>
        <w:numPr>
          <w:ilvl w:val="1"/>
          <w:numId w:val="5"/>
        </w:numPr>
        <w:tabs>
          <w:tab w:val="left" w:pos="1517"/>
        </w:tabs>
        <w:kinsoku w:val="0"/>
        <w:overflowPunct w:val="0"/>
        <w:spacing w:before="47" w:line="276" w:lineRule="auto"/>
        <w:ind w:right="459"/>
        <w:jc w:val="both"/>
        <w:rPr>
          <w:sz w:val="28"/>
          <w:szCs w:val="28"/>
        </w:rPr>
      </w:pPr>
      <w:r w:rsidRPr="006B0658">
        <w:rPr>
          <w:sz w:val="28"/>
          <w:szCs w:val="28"/>
        </w:rPr>
        <w:t>«Завершение»</w:t>
      </w:r>
      <w:r>
        <w:rPr>
          <w:sz w:val="28"/>
          <w:szCs w:val="28"/>
        </w:rPr>
        <w:t xml:space="preserve"> –</w:t>
      </w:r>
      <w:r w:rsidRPr="006B0658">
        <w:rPr>
          <w:sz w:val="28"/>
          <w:szCs w:val="28"/>
        </w:rPr>
        <w:t xml:space="preserve"> «</w:t>
      </w:r>
      <w:r>
        <w:rPr>
          <w:sz w:val="28"/>
          <w:szCs w:val="28"/>
        </w:rPr>
        <w:t>Подготовка заключения об ОРВ</w:t>
      </w:r>
      <w:r w:rsidRPr="006B0658">
        <w:rPr>
          <w:sz w:val="28"/>
          <w:szCs w:val="28"/>
        </w:rPr>
        <w:t>»</w:t>
      </w:r>
    </w:p>
    <w:p w:rsidR="007C4DA1" w:rsidRDefault="001F3FCF" w:rsidP="001F3FCF">
      <w:pPr>
        <w:pStyle w:val="a5"/>
        <w:numPr>
          <w:ilvl w:val="1"/>
          <w:numId w:val="5"/>
        </w:numPr>
        <w:tabs>
          <w:tab w:val="left" w:pos="1517"/>
        </w:tabs>
        <w:kinsoku w:val="0"/>
        <w:overflowPunct w:val="0"/>
        <w:spacing w:before="47" w:line="276" w:lineRule="auto"/>
        <w:ind w:right="459"/>
        <w:jc w:val="both"/>
        <w:rPr>
          <w:sz w:val="28"/>
          <w:szCs w:val="28"/>
        </w:rPr>
      </w:pPr>
      <w:r w:rsidRPr="006B0658">
        <w:rPr>
          <w:sz w:val="28"/>
          <w:szCs w:val="28"/>
        </w:rPr>
        <w:t>«Принятие»</w:t>
      </w:r>
      <w:r>
        <w:rPr>
          <w:sz w:val="28"/>
          <w:szCs w:val="28"/>
        </w:rPr>
        <w:t xml:space="preserve"> –</w:t>
      </w:r>
      <w:r w:rsidRPr="006B0658">
        <w:rPr>
          <w:sz w:val="28"/>
          <w:szCs w:val="28"/>
        </w:rPr>
        <w:t xml:space="preserve"> «</w:t>
      </w:r>
      <w:r w:rsidRPr="001F3FCF">
        <w:rPr>
          <w:sz w:val="28"/>
          <w:szCs w:val="28"/>
        </w:rPr>
        <w:t>Итоговое размещение информации о НПА</w:t>
      </w:r>
      <w:r w:rsidRPr="006B0658">
        <w:rPr>
          <w:sz w:val="28"/>
          <w:szCs w:val="28"/>
        </w:rPr>
        <w:t>»</w:t>
      </w:r>
    </w:p>
    <w:p w:rsidR="001F3FCF" w:rsidRPr="006B0658" w:rsidRDefault="001F3FCF" w:rsidP="001F3FCF">
      <w:pPr>
        <w:pStyle w:val="a5"/>
        <w:tabs>
          <w:tab w:val="left" w:pos="1517"/>
        </w:tabs>
        <w:kinsoku w:val="0"/>
        <w:overflowPunct w:val="0"/>
        <w:spacing w:before="47" w:line="276" w:lineRule="auto"/>
        <w:ind w:left="916" w:right="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них </w:t>
      </w:r>
      <w:r w:rsidRPr="006B0658">
        <w:rPr>
          <w:sz w:val="28"/>
          <w:szCs w:val="28"/>
        </w:rPr>
        <w:t>содержат</w:t>
      </w:r>
      <w:r>
        <w:rPr>
          <w:sz w:val="28"/>
          <w:szCs w:val="28"/>
        </w:rPr>
        <w:t>ся</w:t>
      </w:r>
      <w:r w:rsidRPr="006B0658">
        <w:rPr>
          <w:sz w:val="28"/>
          <w:szCs w:val="28"/>
        </w:rPr>
        <w:t xml:space="preserve"> проекты, которые находят</w:t>
      </w:r>
      <w:r w:rsidR="0095691C">
        <w:rPr>
          <w:sz w:val="28"/>
          <w:szCs w:val="28"/>
        </w:rPr>
        <w:t>ся на одноименных этапах. Цифры над иконкой раздела означают количество проектов, находящихся</w:t>
      </w:r>
      <w:r w:rsidRPr="006B0658">
        <w:rPr>
          <w:sz w:val="28"/>
          <w:szCs w:val="28"/>
        </w:rPr>
        <w:t xml:space="preserve"> на данном этапе.</w:t>
      </w:r>
      <w:r>
        <w:rPr>
          <w:sz w:val="28"/>
          <w:szCs w:val="28"/>
        </w:rPr>
        <w:t xml:space="preserve"> </w:t>
      </w:r>
    </w:p>
    <w:p w:rsidR="007C4DA1" w:rsidRDefault="007C4DA1" w:rsidP="007C4DA1">
      <w:pPr>
        <w:pStyle w:val="a3"/>
        <w:kinsoku w:val="0"/>
        <w:overflowPunct w:val="0"/>
        <w:spacing w:before="2"/>
        <w:rPr>
          <w:sz w:val="32"/>
          <w:szCs w:val="32"/>
        </w:rPr>
      </w:pPr>
    </w:p>
    <w:p w:rsidR="007C4DA1" w:rsidRDefault="007C4DA1" w:rsidP="007C4DA1">
      <w:pPr>
        <w:pStyle w:val="a5"/>
        <w:numPr>
          <w:ilvl w:val="0"/>
          <w:numId w:val="6"/>
        </w:numPr>
        <w:tabs>
          <w:tab w:val="left" w:pos="1625"/>
        </w:tabs>
        <w:kinsoku w:val="0"/>
        <w:overflowPunct w:val="0"/>
        <w:ind w:left="1624" w:hanging="710"/>
        <w:jc w:val="both"/>
        <w:rPr>
          <w:sz w:val="28"/>
          <w:szCs w:val="28"/>
        </w:rPr>
      </w:pPr>
      <w:r>
        <w:rPr>
          <w:sz w:val="28"/>
          <w:szCs w:val="28"/>
        </w:rPr>
        <w:t>Область верхнего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меню.</w:t>
      </w:r>
    </w:p>
    <w:p w:rsidR="007C4DA1" w:rsidRDefault="007C4DA1" w:rsidP="007C4DA1">
      <w:pPr>
        <w:pStyle w:val="a3"/>
        <w:kinsoku w:val="0"/>
        <w:overflowPunct w:val="0"/>
        <w:spacing w:before="5"/>
        <w:rPr>
          <w:sz w:val="36"/>
          <w:szCs w:val="36"/>
        </w:rPr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left="3828" w:right="1102" w:firstLine="20"/>
        <w:jc w:val="both"/>
      </w:pPr>
      <w:r>
        <w:rPr>
          <w:noProof/>
        </w:rPr>
        <w:pict>
          <v:rect id="_x0000_s1125" style="position:absolute;left:0;text-align:left;margin-left:82.95pt;margin-top:1.25pt;width:112pt;height:27pt;z-index:251650048;mso-position-horizontal-relative:page" o:allowincell="f" filled="f" stroked="f">
            <v:textbox style="mso-next-textbox:#_x0000_s1125" inset="0,0,0,0">
              <w:txbxContent>
                <w:p w:rsidR="007C4DA1" w:rsidRDefault="00AA6BE7" w:rsidP="007C4DA1">
                  <w:pPr>
                    <w:widowControl/>
                    <w:autoSpaceDE/>
                    <w:autoSpaceDN/>
                    <w:adjustRightInd/>
                    <w:spacing w:line="54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23670" cy="336550"/>
                        <wp:effectExtent l="19050" t="0" r="5080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67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4DA1" w:rsidRDefault="007C4DA1" w:rsidP="007C4DA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126" style="position:absolute;left:0;text-align:left;margin-left:81.9pt;margin-top:38.4pt;width:113pt;height:1in;z-index:251651072;mso-position-horizontal-relative:page" o:allowincell="f" filled="f" stroked="f">
            <v:textbox style="mso-next-textbox:#_x0000_s1126" inset="0,0,0,0">
              <w:txbxContent>
                <w:p w:rsidR="007C4DA1" w:rsidRDefault="00AA6BE7" w:rsidP="007C4DA1">
                  <w:pPr>
                    <w:widowControl/>
                    <w:autoSpaceDE/>
                    <w:autoSpaceDN/>
                    <w:adjustRightInd/>
                    <w:spacing w:line="144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31925" cy="914400"/>
                        <wp:effectExtent l="19050" t="0" r="0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92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4DA1" w:rsidRDefault="007C4DA1" w:rsidP="007C4DA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t xml:space="preserve">Уведомления – область содержит сообщения, направленные информационной системой 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left="3828" w:right="1102" w:firstLine="20"/>
        <w:jc w:val="both"/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left="3828" w:right="1102" w:firstLine="20"/>
        <w:jc w:val="both"/>
      </w:pPr>
      <w:r>
        <w:t>Профиль – область для редактирования персональных данных разработчика.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left="3828" w:right="1102" w:firstLine="20"/>
        <w:sectPr w:rsidR="007C4DA1">
          <w:pgSz w:w="11900" w:h="16840"/>
          <w:pgMar w:top="1060" w:right="1100" w:bottom="900" w:left="360" w:header="0" w:footer="709" w:gutter="0"/>
          <w:cols w:space="720"/>
          <w:noEndnote/>
        </w:sectPr>
      </w:pPr>
    </w:p>
    <w:p w:rsidR="007C4DA1" w:rsidRDefault="007C4DA1" w:rsidP="007C4DA1">
      <w:pPr>
        <w:pStyle w:val="a5"/>
        <w:numPr>
          <w:ilvl w:val="0"/>
          <w:numId w:val="6"/>
        </w:numPr>
        <w:tabs>
          <w:tab w:val="left" w:pos="1625"/>
        </w:tabs>
        <w:kinsoku w:val="0"/>
        <w:overflowPunct w:val="0"/>
        <w:spacing w:before="74" w:line="276" w:lineRule="auto"/>
        <w:ind w:left="915" w:right="456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«Напоминания» – область, в которой отображаются информационные сообщения по проектам, в которых принимает участие разработчик.</w:t>
      </w:r>
    </w:p>
    <w:p w:rsidR="007C4DA1" w:rsidRDefault="007C4DA1" w:rsidP="007C4DA1">
      <w:pPr>
        <w:pStyle w:val="a5"/>
        <w:numPr>
          <w:ilvl w:val="0"/>
          <w:numId w:val="6"/>
        </w:numPr>
        <w:tabs>
          <w:tab w:val="left" w:pos="1625"/>
        </w:tabs>
        <w:kinsoku w:val="0"/>
        <w:overflowPunct w:val="0"/>
        <w:ind w:left="1624" w:hanging="710"/>
        <w:jc w:val="both"/>
        <w:rPr>
          <w:sz w:val="28"/>
          <w:szCs w:val="28"/>
        </w:rPr>
      </w:pPr>
      <w:r>
        <w:rPr>
          <w:sz w:val="28"/>
          <w:szCs w:val="28"/>
        </w:rPr>
        <w:t>Область дополнительных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возможностей:</w:t>
      </w:r>
    </w:p>
    <w:p w:rsidR="007C4DA1" w:rsidRDefault="007C4DA1" w:rsidP="007C4DA1">
      <w:pPr>
        <w:pStyle w:val="a3"/>
        <w:kinsoku w:val="0"/>
        <w:overflowPunct w:val="0"/>
        <w:spacing w:before="4"/>
        <w:rPr>
          <w:sz w:val="36"/>
          <w:szCs w:val="36"/>
        </w:rPr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left="2655" w:right="457"/>
        <w:jc w:val="both"/>
      </w:pPr>
      <w:r>
        <w:rPr>
          <w:noProof/>
        </w:rPr>
        <w:pict>
          <v:rect id="_x0000_s1127" style="position:absolute;left:0;text-align:left;margin-left:104.3pt;margin-top:1.1pt;width:36pt;height:36pt;z-index:251652096;mso-position-horizontal-relative:page" o:allowincell="f" filled="f" stroked="f">
            <v:textbox style="mso-next-textbox:#_x0000_s1127" inset="0,0,0,0">
              <w:txbxContent>
                <w:p w:rsidR="007C4DA1" w:rsidRDefault="00AA6BE7" w:rsidP="007C4DA1">
                  <w:pPr>
                    <w:widowControl/>
                    <w:autoSpaceDE/>
                    <w:autoSpaceDN/>
                    <w:adjustRightInd/>
                    <w:spacing w:line="72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7200" cy="457200"/>
                        <wp:effectExtent l="19050" t="0" r="0" b="0"/>
                        <wp:docPr id="4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4DA1" w:rsidRDefault="007C4DA1" w:rsidP="007C4DA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t>Настройка Рабочего стола разработчика по отображению областей: Мои проекты, Самые просматриваемые проекты, Напоминания, Новости и др.</w:t>
      </w:r>
    </w:p>
    <w:p w:rsidR="007C4DA1" w:rsidRDefault="007C4DA1" w:rsidP="007C4DA1">
      <w:pPr>
        <w:pStyle w:val="a3"/>
        <w:kinsoku w:val="0"/>
        <w:overflowPunct w:val="0"/>
        <w:spacing w:before="2"/>
        <w:rPr>
          <w:sz w:val="32"/>
          <w:szCs w:val="32"/>
        </w:rPr>
      </w:pPr>
    </w:p>
    <w:p w:rsidR="007C4DA1" w:rsidRPr="00AC42D6" w:rsidRDefault="007C4DA1" w:rsidP="007C4DA1">
      <w:pPr>
        <w:pStyle w:val="a3"/>
        <w:kinsoku w:val="0"/>
        <w:overflowPunct w:val="0"/>
        <w:spacing w:before="1"/>
        <w:ind w:left="2662"/>
        <w:jc w:val="both"/>
      </w:pPr>
      <w:r>
        <w:rPr>
          <w:noProof/>
        </w:rPr>
        <w:pict>
          <v:rect id="_x0000_s1128" style="position:absolute;left:0;text-align:left;margin-left:106.1pt;margin-top:4.2pt;width:34pt;height:33pt;z-index:251653120;mso-position-horizontal-relative:page" o:allowincell="f" filled="f" stroked="f">
            <v:textbox style="mso-next-textbox:#_x0000_s1128" inset="0,0,0,0">
              <w:txbxContent>
                <w:p w:rsidR="007C4DA1" w:rsidRDefault="00AA6BE7" w:rsidP="007C4DA1">
                  <w:pPr>
                    <w:widowControl/>
                    <w:autoSpaceDE/>
                    <w:autoSpaceDN/>
                    <w:adjustRightInd/>
                    <w:spacing w:line="66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1165" cy="440055"/>
                        <wp:effectExtent l="19050" t="0" r="6985" b="0"/>
                        <wp:docPr id="4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165" cy="440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4DA1" w:rsidRDefault="007C4DA1" w:rsidP="007C4DA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t>Справка по работе портала.</w:t>
      </w:r>
    </w:p>
    <w:p w:rsidR="007C4DA1" w:rsidRPr="00780008" w:rsidRDefault="007C4DA1" w:rsidP="007C4DA1">
      <w:pPr>
        <w:pStyle w:val="a3"/>
        <w:kinsoku w:val="0"/>
        <w:overflowPunct w:val="0"/>
        <w:spacing w:before="1"/>
        <w:ind w:left="2662"/>
        <w:jc w:val="both"/>
      </w:pPr>
    </w:p>
    <w:p w:rsidR="007C4DA1" w:rsidRPr="00780008" w:rsidRDefault="007C4DA1" w:rsidP="007C4DA1">
      <w:pPr>
        <w:pStyle w:val="a3"/>
        <w:kinsoku w:val="0"/>
        <w:overflowPunct w:val="0"/>
        <w:spacing w:before="1"/>
        <w:ind w:left="2662"/>
        <w:jc w:val="both"/>
      </w:pPr>
    </w:p>
    <w:p w:rsidR="007C4DA1" w:rsidRPr="00780008" w:rsidRDefault="007C4DA1" w:rsidP="007C4DA1">
      <w:pPr>
        <w:pStyle w:val="a3"/>
        <w:kinsoku w:val="0"/>
        <w:overflowPunct w:val="0"/>
        <w:spacing w:before="1"/>
        <w:ind w:left="2662"/>
        <w:jc w:val="both"/>
      </w:pPr>
    </w:p>
    <w:p w:rsidR="007C4DA1" w:rsidRPr="00780008" w:rsidRDefault="007C4DA1" w:rsidP="007C4DA1">
      <w:pPr>
        <w:pStyle w:val="a3"/>
        <w:kinsoku w:val="0"/>
        <w:overflowPunct w:val="0"/>
        <w:spacing w:before="1"/>
        <w:ind w:left="2662"/>
        <w:jc w:val="both"/>
      </w:pPr>
    </w:p>
    <w:p w:rsidR="007C4DA1" w:rsidRPr="00780008" w:rsidRDefault="007C4DA1" w:rsidP="007C4DA1">
      <w:pPr>
        <w:pStyle w:val="a3"/>
        <w:kinsoku w:val="0"/>
        <w:overflowPunct w:val="0"/>
        <w:spacing w:before="1"/>
        <w:ind w:left="2662"/>
        <w:jc w:val="both"/>
      </w:pPr>
    </w:p>
    <w:p w:rsidR="007C4DA1" w:rsidRPr="00780008" w:rsidRDefault="007C4DA1" w:rsidP="007C4DA1">
      <w:pPr>
        <w:pStyle w:val="a3"/>
        <w:kinsoku w:val="0"/>
        <w:overflowPunct w:val="0"/>
        <w:spacing w:before="1"/>
        <w:ind w:left="2662"/>
        <w:jc w:val="both"/>
      </w:pPr>
    </w:p>
    <w:p w:rsidR="007C4DA1" w:rsidRPr="00780008" w:rsidRDefault="007C4DA1" w:rsidP="007C4DA1">
      <w:pPr>
        <w:pStyle w:val="a3"/>
        <w:kinsoku w:val="0"/>
        <w:overflowPunct w:val="0"/>
        <w:spacing w:before="1"/>
        <w:ind w:left="2662"/>
        <w:jc w:val="both"/>
      </w:pPr>
    </w:p>
    <w:p w:rsidR="007C4DA1" w:rsidRDefault="007C4DA1" w:rsidP="007C4DA1">
      <w:pPr>
        <w:pStyle w:val="a3"/>
        <w:kinsoku w:val="0"/>
        <w:overflowPunct w:val="0"/>
        <w:spacing w:before="1"/>
        <w:ind w:left="2662"/>
        <w:jc w:val="both"/>
        <w:sectPr w:rsidR="007C4DA1">
          <w:pgSz w:w="11900" w:h="16840"/>
          <w:pgMar w:top="1060" w:right="1100" w:bottom="900" w:left="360" w:header="0" w:footer="709" w:gutter="0"/>
          <w:cols w:space="720"/>
          <w:noEndnote/>
        </w:sectPr>
      </w:pPr>
    </w:p>
    <w:p w:rsidR="007C4DA1" w:rsidRPr="007E6799" w:rsidRDefault="007C4DA1" w:rsidP="007C4DA1">
      <w:pPr>
        <w:pStyle w:val="1"/>
        <w:spacing w:line="276" w:lineRule="auto"/>
        <w:ind w:left="0"/>
        <w:jc w:val="both"/>
      </w:pPr>
      <w:bookmarkStart w:id="16" w:name="2. Размещение проектов для проведения ОР"/>
      <w:bookmarkStart w:id="17" w:name="_bookmark1"/>
      <w:bookmarkStart w:id="18" w:name="_Toc48569414"/>
      <w:bookmarkStart w:id="19" w:name="_Toc48569536"/>
      <w:bookmarkStart w:id="20" w:name="_Toc48569542"/>
      <w:bookmarkStart w:id="21" w:name="_Toc48569694"/>
      <w:bookmarkStart w:id="22" w:name="_Toc48569805"/>
      <w:bookmarkStart w:id="23" w:name="_Toc48569917"/>
      <w:bookmarkStart w:id="24" w:name="_Toc58855033"/>
      <w:bookmarkStart w:id="25" w:name="_Toc48566510"/>
      <w:bookmarkStart w:id="26" w:name="_Toc115260885"/>
      <w:bookmarkStart w:id="27" w:name="_Toc115260972"/>
      <w:bookmarkStart w:id="28" w:name="_Toc115260988"/>
      <w:bookmarkStart w:id="29" w:name="_Toc133580437"/>
      <w:bookmarkEnd w:id="16"/>
      <w:bookmarkEnd w:id="17"/>
      <w:r w:rsidRPr="007E6799">
        <w:lastRenderedPageBreak/>
        <w:t>Размещение проектов для проведения ОРВ на портале проектов нормативных правовых актов (http://regulation.admhmao.ru)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7C4DA1" w:rsidRPr="007E6799" w:rsidRDefault="007C4DA1" w:rsidP="007C4DA1">
      <w:pPr>
        <w:spacing w:line="276" w:lineRule="auto"/>
        <w:rPr>
          <w:sz w:val="28"/>
          <w:szCs w:val="28"/>
        </w:rPr>
      </w:pPr>
    </w:p>
    <w:p w:rsidR="007C4DA1" w:rsidRDefault="007C4DA1" w:rsidP="007C4DA1">
      <w:pPr>
        <w:pStyle w:val="1"/>
        <w:ind w:left="0"/>
        <w:jc w:val="both"/>
      </w:pPr>
      <w:bookmarkStart w:id="30" w:name="2.1._Создание паспорта проекта с бизнес-"/>
      <w:bookmarkStart w:id="31" w:name="_bookmark2"/>
      <w:bookmarkStart w:id="32" w:name="2.4._Создание паспорта проекта с бизнес-"/>
      <w:bookmarkStart w:id="33" w:name="_bookmark5"/>
      <w:bookmarkStart w:id="34" w:name="_Toc48566517"/>
      <w:bookmarkStart w:id="35" w:name="_Toc48569418"/>
      <w:bookmarkStart w:id="36" w:name="_Toc48569540"/>
      <w:bookmarkStart w:id="37" w:name="_Toc48569546"/>
      <w:bookmarkStart w:id="38" w:name="_Toc48569698"/>
      <w:bookmarkStart w:id="39" w:name="_Toc48569809"/>
      <w:bookmarkStart w:id="40" w:name="_Toc48569921"/>
      <w:bookmarkStart w:id="41" w:name="_Toc115260886"/>
      <w:bookmarkStart w:id="42" w:name="_Toc115260973"/>
      <w:bookmarkStart w:id="43" w:name="_Toc115260989"/>
      <w:bookmarkStart w:id="44" w:name="_Toc133580438"/>
      <w:bookmarkEnd w:id="30"/>
      <w:bookmarkEnd w:id="31"/>
      <w:bookmarkEnd w:id="32"/>
      <w:bookmarkEnd w:id="33"/>
      <w:r>
        <w:t>1.1</w:t>
      </w:r>
      <w:r w:rsidR="0055595F">
        <w:t>.</w:t>
      </w:r>
      <w:r w:rsidRPr="00657C39">
        <w:t xml:space="preserve"> </w:t>
      </w:r>
      <w:r>
        <w:t xml:space="preserve">Создание </w:t>
      </w:r>
      <w:r w:rsidRPr="00657C39">
        <w:t>паспорта</w:t>
      </w:r>
      <w:r>
        <w:t xml:space="preserve"> проекта с бизнес-процессом «Смешанная  модель ОРВ без этапа формирования</w:t>
      </w:r>
      <w:r>
        <w:rPr>
          <w:spacing w:val="-5"/>
        </w:rPr>
        <w:t xml:space="preserve"> </w:t>
      </w:r>
      <w:r>
        <w:t>концепции».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7C4DA1" w:rsidRDefault="007C4DA1" w:rsidP="007C4DA1">
      <w:pPr>
        <w:pStyle w:val="a5"/>
        <w:tabs>
          <w:tab w:val="left" w:pos="1483"/>
        </w:tabs>
        <w:kinsoku w:val="0"/>
        <w:overflowPunct w:val="0"/>
        <w:spacing w:line="276" w:lineRule="auto"/>
        <w:ind w:left="0"/>
        <w:rPr>
          <w:b/>
          <w:bCs/>
          <w:sz w:val="32"/>
          <w:szCs w:val="32"/>
        </w:rPr>
      </w:pPr>
    </w:p>
    <w:p w:rsidR="007C4DA1" w:rsidRDefault="007C4DA1" w:rsidP="007C4DA1">
      <w:pPr>
        <w:pStyle w:val="a5"/>
        <w:numPr>
          <w:ilvl w:val="0"/>
          <w:numId w:val="11"/>
        </w:numPr>
        <w:kinsoku w:val="0"/>
        <w:overflowPunct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портале перейти в личный кабинет, нажав на элемент, </w:t>
      </w:r>
      <w:r w:rsidRPr="00657C39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расположенный в верхнем правом углу. В открывшемся меню выбрать кнопку «Войти» (рисунок 3)</w:t>
      </w:r>
    </w:p>
    <w:p w:rsidR="007C4DA1" w:rsidRDefault="007C4DA1" w:rsidP="007C4DA1">
      <w:pPr>
        <w:pStyle w:val="a5"/>
        <w:kinsoku w:val="0"/>
        <w:overflowPunct w:val="0"/>
        <w:spacing w:line="276" w:lineRule="auto"/>
        <w:ind w:left="0"/>
        <w:jc w:val="both"/>
        <w:rPr>
          <w:sz w:val="28"/>
          <w:szCs w:val="28"/>
        </w:rPr>
      </w:pPr>
    </w:p>
    <w:p w:rsidR="007C4DA1" w:rsidRDefault="00AA6BE7" w:rsidP="007C4DA1">
      <w:pPr>
        <w:pStyle w:val="a5"/>
        <w:kinsoku w:val="0"/>
        <w:overflowPunct w:val="0"/>
        <w:spacing w:line="276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12338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254" t="20848" r="27014" b="6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before="87"/>
        <w:jc w:val="center"/>
      </w:pPr>
      <w:r>
        <w:t>Рисунок 3. «Вход в систему»</w:t>
      </w:r>
    </w:p>
    <w:p w:rsidR="007C4DA1" w:rsidRDefault="007C4DA1" w:rsidP="007C4DA1">
      <w:pPr>
        <w:pStyle w:val="a3"/>
        <w:kinsoku w:val="0"/>
        <w:overflowPunct w:val="0"/>
        <w:spacing w:before="4"/>
        <w:rPr>
          <w:sz w:val="36"/>
          <w:szCs w:val="36"/>
        </w:rPr>
      </w:pPr>
    </w:p>
    <w:p w:rsidR="007C4DA1" w:rsidRDefault="007C4DA1" w:rsidP="007C4DA1">
      <w:pPr>
        <w:pStyle w:val="a5"/>
        <w:numPr>
          <w:ilvl w:val="0"/>
          <w:numId w:val="11"/>
        </w:numPr>
        <w:kinsoku w:val="0"/>
        <w:overflowPunct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окне указать свой Логин и Пароль, далее нажать кнопку «Вход» (рисунок 4).</w:t>
      </w:r>
    </w:p>
    <w:p w:rsidR="007C4DA1" w:rsidRDefault="007C4DA1" w:rsidP="007C4DA1">
      <w:pPr>
        <w:pStyle w:val="a5"/>
        <w:kinsoku w:val="0"/>
        <w:overflowPunct w:val="0"/>
        <w:spacing w:line="276" w:lineRule="auto"/>
        <w:jc w:val="both"/>
        <w:rPr>
          <w:sz w:val="28"/>
          <w:szCs w:val="28"/>
        </w:rPr>
      </w:pPr>
    </w:p>
    <w:p w:rsidR="007C4DA1" w:rsidRDefault="00AA6BE7" w:rsidP="007C4DA1">
      <w:pPr>
        <w:pStyle w:val="a3"/>
        <w:kinsoku w:val="0"/>
        <w:overflowPunct w:val="0"/>
        <w:spacing w:before="90"/>
        <w:jc w:val="center"/>
      </w:pPr>
      <w:r>
        <w:rPr>
          <w:noProof/>
        </w:rPr>
        <w:drawing>
          <wp:inline distT="0" distB="0" distL="0" distR="0">
            <wp:extent cx="2752090" cy="30626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before="90"/>
        <w:jc w:val="center"/>
      </w:pPr>
      <w:r>
        <w:t>Рисунок 4. Форма ввода логина и пароля.</w:t>
      </w:r>
    </w:p>
    <w:p w:rsidR="007C4DA1" w:rsidRDefault="007C4DA1" w:rsidP="007C4DA1">
      <w:pPr>
        <w:pStyle w:val="a3"/>
        <w:kinsoku w:val="0"/>
        <w:overflowPunct w:val="0"/>
        <w:spacing w:before="4"/>
        <w:rPr>
          <w:sz w:val="36"/>
          <w:szCs w:val="36"/>
        </w:rPr>
      </w:pPr>
    </w:p>
    <w:p w:rsidR="007C4DA1" w:rsidRDefault="007C4DA1" w:rsidP="007C4DA1">
      <w:pPr>
        <w:pStyle w:val="a3"/>
        <w:kinsoku w:val="0"/>
        <w:overflowPunct w:val="0"/>
        <w:spacing w:line="276" w:lineRule="auto"/>
      </w:pPr>
      <w:r>
        <w:t>После идентификации пользователя на портале, открывается «Рабочий стол» (рисунок 1).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rPr>
          <w:sz w:val="32"/>
          <w:szCs w:val="32"/>
        </w:rPr>
      </w:pPr>
    </w:p>
    <w:p w:rsidR="007C4DA1" w:rsidRPr="00697806" w:rsidRDefault="007C4DA1" w:rsidP="00697806">
      <w:pPr>
        <w:pStyle w:val="a5"/>
        <w:numPr>
          <w:ilvl w:val="0"/>
          <w:numId w:val="11"/>
        </w:numPr>
        <w:kinsoku w:val="0"/>
        <w:overflowPunct w:val="0"/>
        <w:spacing w:line="276" w:lineRule="auto"/>
        <w:ind w:left="0" w:firstLine="0"/>
        <w:jc w:val="both"/>
        <w:rPr>
          <w:sz w:val="28"/>
          <w:szCs w:val="28"/>
        </w:rPr>
      </w:pPr>
      <w:r w:rsidRPr="0064150E">
        <w:rPr>
          <w:sz w:val="28"/>
          <w:szCs w:val="28"/>
        </w:rPr>
        <w:lastRenderedPageBreak/>
        <w:t>Для создания нового проекта необходимо в области «Мои проекты» (рисунок 1 область 2), нажать «Создать проект». После нажатия откроется форма «Выбор процедуры размещения проекта</w:t>
      </w:r>
      <w:r w:rsidRPr="00697806">
        <w:rPr>
          <w:sz w:val="28"/>
          <w:szCs w:val="28"/>
        </w:rPr>
        <w:t xml:space="preserve"> </w:t>
      </w:r>
      <w:r w:rsidRPr="0064150E">
        <w:rPr>
          <w:sz w:val="28"/>
          <w:szCs w:val="28"/>
        </w:rPr>
        <w:t xml:space="preserve">нормативного правового акта». В открывшийся форме в разделе «Процедура» выделить пункт «ОРВ» (выбранный пункт окрашивается синим цветом) и нажать кнопку «Далее» (рисунок </w:t>
      </w:r>
      <w:r>
        <w:rPr>
          <w:sz w:val="28"/>
          <w:szCs w:val="28"/>
        </w:rPr>
        <w:t>5</w:t>
      </w:r>
      <w:r w:rsidRPr="0064150E">
        <w:rPr>
          <w:sz w:val="28"/>
          <w:szCs w:val="28"/>
        </w:rPr>
        <w:t>).</w:t>
      </w:r>
      <w:r w:rsidRPr="00697806">
        <w:rPr>
          <w:sz w:val="28"/>
          <w:szCs w:val="28"/>
        </w:rPr>
        <w:t xml:space="preserve"> </w:t>
      </w:r>
    </w:p>
    <w:p w:rsidR="007C4DA1" w:rsidRDefault="007C4DA1" w:rsidP="007C4DA1">
      <w:pPr>
        <w:pStyle w:val="a5"/>
        <w:kinsoku w:val="0"/>
        <w:overflowPunct w:val="0"/>
        <w:spacing w:before="74" w:line="276" w:lineRule="auto"/>
        <w:ind w:left="0"/>
        <w:jc w:val="both"/>
      </w:pPr>
    </w:p>
    <w:p w:rsidR="007C4DA1" w:rsidRDefault="00AA6BE7" w:rsidP="007C4DA1">
      <w:pPr>
        <w:pStyle w:val="a5"/>
        <w:kinsoku w:val="0"/>
        <w:overflowPunct w:val="0"/>
        <w:spacing w:before="74" w:line="276" w:lineRule="auto"/>
        <w:ind w:left="0"/>
        <w:jc w:val="center"/>
      </w:pPr>
      <w:r>
        <w:rPr>
          <w:noProof/>
        </w:rPr>
        <w:drawing>
          <wp:inline distT="0" distB="0" distL="0" distR="0">
            <wp:extent cx="5909310" cy="22948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before="119"/>
        <w:jc w:val="center"/>
      </w:pPr>
      <w:r>
        <w:t>Рисунок 5. «Выбор процедуры ОРВ»</w:t>
      </w:r>
    </w:p>
    <w:p w:rsidR="007C4DA1" w:rsidRDefault="007C4DA1" w:rsidP="007C4DA1">
      <w:pPr>
        <w:pStyle w:val="a3"/>
        <w:kinsoku w:val="0"/>
        <w:overflowPunct w:val="0"/>
        <w:spacing w:before="119"/>
        <w:jc w:val="center"/>
      </w:pPr>
    </w:p>
    <w:p w:rsidR="007C4DA1" w:rsidRDefault="007C4DA1" w:rsidP="007C4DA1">
      <w:pPr>
        <w:pStyle w:val="a3"/>
        <w:kinsoku w:val="0"/>
        <w:overflowPunct w:val="0"/>
        <w:spacing w:before="260"/>
        <w:jc w:val="both"/>
      </w:pPr>
      <w:r>
        <w:t>После выбора процедуры и нажатия на кнопку «Далее» Откроется форма</w:t>
      </w:r>
    </w:p>
    <w:p w:rsidR="007C4DA1" w:rsidRDefault="007C4DA1" w:rsidP="007C4DA1">
      <w:pPr>
        <w:pStyle w:val="a3"/>
        <w:kinsoku w:val="0"/>
        <w:overflowPunct w:val="0"/>
        <w:spacing w:before="48"/>
      </w:pPr>
      <w:r>
        <w:t>«Выбор вида проекта нормативного правового акта» (рисунок 6).</w:t>
      </w:r>
    </w:p>
    <w:p w:rsidR="007C4DA1" w:rsidRDefault="007C4DA1" w:rsidP="007C4DA1">
      <w:pPr>
        <w:pStyle w:val="a3"/>
        <w:kinsoku w:val="0"/>
        <w:overflowPunct w:val="0"/>
        <w:spacing w:before="48"/>
      </w:pPr>
    </w:p>
    <w:p w:rsidR="007C4DA1" w:rsidRDefault="00AA6BE7" w:rsidP="007C4DA1">
      <w:pPr>
        <w:pStyle w:val="a3"/>
        <w:kinsoku w:val="0"/>
        <w:overflowPunct w:val="0"/>
        <w:spacing w:before="48"/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5684520" cy="32696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before="48"/>
        <w:jc w:val="center"/>
      </w:pPr>
      <w:r>
        <w:t>Рисунок 6 «Выбор вида проекта нормативного правового акта»</w:t>
      </w:r>
    </w:p>
    <w:p w:rsidR="007C4DA1" w:rsidRDefault="007C4DA1" w:rsidP="007C4DA1">
      <w:pPr>
        <w:pStyle w:val="a3"/>
        <w:kinsoku w:val="0"/>
        <w:overflowPunct w:val="0"/>
        <w:spacing w:before="48"/>
      </w:pPr>
    </w:p>
    <w:p w:rsidR="007C4DA1" w:rsidRDefault="007C4DA1" w:rsidP="007C4DA1">
      <w:pPr>
        <w:pStyle w:val="a3"/>
        <w:kinsoku w:val="0"/>
        <w:overflowPunct w:val="0"/>
        <w:spacing w:before="48"/>
      </w:pPr>
      <w:r>
        <w:lastRenderedPageBreak/>
        <w:t>Выбрать один из предложенных вариантов:</w:t>
      </w:r>
    </w:p>
    <w:p w:rsidR="007C4DA1" w:rsidRDefault="007C4DA1" w:rsidP="007C4DA1">
      <w:pPr>
        <w:pStyle w:val="a3"/>
        <w:numPr>
          <w:ilvl w:val="0"/>
          <w:numId w:val="5"/>
        </w:numPr>
        <w:kinsoku w:val="0"/>
        <w:overflowPunct w:val="0"/>
        <w:spacing w:before="47"/>
        <w:ind w:left="0" w:firstLine="0"/>
        <w:jc w:val="both"/>
      </w:pPr>
      <w:r>
        <w:t>«</w:t>
      </w:r>
      <w:r w:rsidR="00887CDB">
        <w:t>п</w:t>
      </w:r>
      <w:r>
        <w:t>роект закона</w:t>
      </w:r>
      <w:r w:rsidRPr="00256475">
        <w:rPr>
          <w:spacing w:val="-1"/>
        </w:rPr>
        <w:t xml:space="preserve"> </w:t>
      </w:r>
      <w:r>
        <w:t>(ОРВ)»</w:t>
      </w:r>
    </w:p>
    <w:p w:rsidR="007C4DA1" w:rsidRDefault="007C4DA1" w:rsidP="007C4DA1">
      <w:pPr>
        <w:pStyle w:val="a3"/>
        <w:numPr>
          <w:ilvl w:val="0"/>
          <w:numId w:val="5"/>
        </w:numPr>
        <w:kinsoku w:val="0"/>
        <w:overflowPunct w:val="0"/>
        <w:spacing w:before="74" w:after="47"/>
        <w:ind w:left="0" w:firstLine="0"/>
        <w:jc w:val="both"/>
      </w:pPr>
      <w:r w:rsidRPr="00256475">
        <w:t>«</w:t>
      </w:r>
      <w:r w:rsidR="00887CDB">
        <w:t>п</w:t>
      </w:r>
      <w:r w:rsidRPr="00256475">
        <w:t>роект приказа</w:t>
      </w:r>
      <w:r w:rsidRPr="00256475">
        <w:rPr>
          <w:spacing w:val="-1"/>
        </w:rPr>
        <w:t xml:space="preserve"> </w:t>
      </w:r>
      <w:r w:rsidRPr="00256475">
        <w:t>(ОРВ)»</w:t>
      </w:r>
    </w:p>
    <w:p w:rsidR="007C4DA1" w:rsidRDefault="007C4DA1" w:rsidP="007C4DA1">
      <w:pPr>
        <w:pStyle w:val="a3"/>
        <w:numPr>
          <w:ilvl w:val="0"/>
          <w:numId w:val="5"/>
        </w:numPr>
        <w:kinsoku w:val="0"/>
        <w:overflowPunct w:val="0"/>
        <w:spacing w:before="74" w:after="47"/>
        <w:ind w:left="0" w:firstLine="0"/>
        <w:jc w:val="both"/>
      </w:pPr>
      <w:r w:rsidRPr="00256475">
        <w:t>«проект постановления Губернатора</w:t>
      </w:r>
      <w:r w:rsidRPr="00256475">
        <w:rPr>
          <w:spacing w:val="-2"/>
        </w:rPr>
        <w:t xml:space="preserve"> </w:t>
      </w:r>
      <w:r w:rsidRPr="00256475">
        <w:t>(ОРВ)»</w:t>
      </w:r>
    </w:p>
    <w:p w:rsidR="007C4DA1" w:rsidRDefault="007C4DA1" w:rsidP="007C4DA1">
      <w:pPr>
        <w:pStyle w:val="a3"/>
        <w:numPr>
          <w:ilvl w:val="0"/>
          <w:numId w:val="5"/>
        </w:numPr>
        <w:kinsoku w:val="0"/>
        <w:overflowPunct w:val="0"/>
        <w:spacing w:before="74" w:after="47"/>
        <w:ind w:left="0" w:firstLine="0"/>
        <w:jc w:val="both"/>
      </w:pPr>
      <w:r w:rsidRPr="00256475">
        <w:t xml:space="preserve">«проект постановления </w:t>
      </w:r>
      <w:r>
        <w:t xml:space="preserve">Правительства </w:t>
      </w:r>
      <w:r w:rsidRPr="00256475">
        <w:t>(ОРВ)»</w:t>
      </w:r>
    </w:p>
    <w:p w:rsidR="007C4DA1" w:rsidRDefault="007C4DA1" w:rsidP="007C4DA1">
      <w:pPr>
        <w:pStyle w:val="a3"/>
        <w:numPr>
          <w:ilvl w:val="0"/>
          <w:numId w:val="5"/>
        </w:numPr>
        <w:kinsoku w:val="0"/>
        <w:overflowPunct w:val="0"/>
        <w:spacing w:before="74" w:after="47"/>
        <w:ind w:left="0" w:firstLine="0"/>
        <w:jc w:val="both"/>
      </w:pPr>
      <w:r w:rsidRPr="00256475">
        <w:t>«проект постановления Г</w:t>
      </w:r>
      <w:r>
        <w:t xml:space="preserve">лавы муниципального образования </w:t>
      </w:r>
      <w:r w:rsidRPr="00256475">
        <w:t>(ОРВ)»</w:t>
      </w:r>
    </w:p>
    <w:p w:rsidR="007C4DA1" w:rsidRDefault="007C4DA1" w:rsidP="007C4DA1">
      <w:pPr>
        <w:pStyle w:val="a3"/>
        <w:numPr>
          <w:ilvl w:val="0"/>
          <w:numId w:val="5"/>
        </w:numPr>
        <w:kinsoku w:val="0"/>
        <w:overflowPunct w:val="0"/>
        <w:spacing w:before="74" w:after="47"/>
        <w:ind w:left="0" w:firstLine="0"/>
        <w:jc w:val="both"/>
      </w:pPr>
      <w:r w:rsidRPr="00256475">
        <w:t xml:space="preserve">«проект </w:t>
      </w:r>
      <w:r>
        <w:t>решения представительного органа муниципального образования</w:t>
      </w:r>
      <w:r w:rsidRPr="00256475">
        <w:t>»</w:t>
      </w:r>
    </w:p>
    <w:p w:rsidR="007C4DA1" w:rsidRDefault="007C4DA1" w:rsidP="007C4DA1">
      <w:pPr>
        <w:pStyle w:val="a3"/>
        <w:numPr>
          <w:ilvl w:val="0"/>
          <w:numId w:val="5"/>
        </w:numPr>
        <w:kinsoku w:val="0"/>
        <w:overflowPunct w:val="0"/>
        <w:spacing w:before="74" w:after="47"/>
        <w:ind w:left="0" w:firstLine="0"/>
        <w:jc w:val="both"/>
      </w:pPr>
      <w:r w:rsidRPr="00256475">
        <w:t>«проект постановления</w:t>
      </w:r>
      <w:r>
        <w:t xml:space="preserve"> администрации муниципального образования</w:t>
      </w:r>
      <w:r w:rsidRPr="00256475">
        <w:t>»</w:t>
      </w:r>
    </w:p>
    <w:p w:rsidR="007C4DA1" w:rsidRPr="00256475" w:rsidRDefault="007C4DA1" w:rsidP="007C4DA1">
      <w:pPr>
        <w:pStyle w:val="a3"/>
        <w:numPr>
          <w:ilvl w:val="0"/>
          <w:numId w:val="5"/>
        </w:numPr>
        <w:kinsoku w:val="0"/>
        <w:overflowPunct w:val="0"/>
        <w:spacing w:before="4" w:after="47"/>
        <w:ind w:left="0" w:firstLine="0"/>
        <w:jc w:val="both"/>
        <w:rPr>
          <w:sz w:val="32"/>
          <w:szCs w:val="32"/>
        </w:rPr>
      </w:pPr>
      <w:r w:rsidRPr="00256475">
        <w:t>«проект</w:t>
      </w:r>
      <w:r>
        <w:t xml:space="preserve"> нормативного приказа органа местного самоуправления муниципального образования</w:t>
      </w:r>
      <w:r w:rsidRPr="00256475">
        <w:t>»</w:t>
      </w:r>
    </w:p>
    <w:p w:rsidR="007C4DA1" w:rsidRDefault="007C4DA1" w:rsidP="007C4DA1">
      <w:pPr>
        <w:pStyle w:val="a3"/>
        <w:kinsoku w:val="0"/>
        <w:overflowPunct w:val="0"/>
        <w:spacing w:before="1"/>
      </w:pPr>
    </w:p>
    <w:p w:rsidR="007C4DA1" w:rsidRDefault="007C4DA1" w:rsidP="007C4DA1">
      <w:pPr>
        <w:pStyle w:val="a3"/>
        <w:kinsoku w:val="0"/>
        <w:overflowPunct w:val="0"/>
        <w:spacing w:before="1"/>
      </w:pPr>
      <w:r>
        <w:t xml:space="preserve">нажать «Далее». После откроется форма «Выбор основания для разработки </w:t>
      </w:r>
      <w:r>
        <w:rPr>
          <w:spacing w:val="-1"/>
        </w:rPr>
        <w:t xml:space="preserve">проекта» </w:t>
      </w:r>
      <w:r>
        <w:t>(рисунок 7).</w:t>
      </w:r>
    </w:p>
    <w:p w:rsidR="007C4DA1" w:rsidRDefault="007C4DA1" w:rsidP="007C4DA1">
      <w:pPr>
        <w:pStyle w:val="a3"/>
        <w:tabs>
          <w:tab w:val="left" w:pos="1739"/>
          <w:tab w:val="left" w:pos="3135"/>
          <w:tab w:val="left" w:pos="4115"/>
          <w:tab w:val="left" w:pos="5270"/>
          <w:tab w:val="left" w:pos="6727"/>
          <w:tab w:val="left" w:pos="7356"/>
          <w:tab w:val="left" w:pos="8903"/>
        </w:tabs>
        <w:kinsoku w:val="0"/>
        <w:overflowPunct w:val="0"/>
        <w:spacing w:before="48" w:line="276" w:lineRule="auto"/>
        <w:jc w:val="both"/>
      </w:pPr>
    </w:p>
    <w:p w:rsidR="007C4DA1" w:rsidRDefault="00AA6BE7" w:rsidP="007C4DA1">
      <w:pPr>
        <w:pStyle w:val="a3"/>
        <w:kinsoku w:val="0"/>
        <w:overflowPunct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17565" cy="1501140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jc w:val="center"/>
      </w:pPr>
      <w:r>
        <w:t>Рисунок 7. «Выбор основания для разработки проекта»</w:t>
      </w:r>
    </w:p>
    <w:p w:rsidR="007C4DA1" w:rsidRDefault="007C4DA1" w:rsidP="007C4DA1">
      <w:pPr>
        <w:pStyle w:val="a3"/>
        <w:kinsoku w:val="0"/>
        <w:overflowPunct w:val="0"/>
        <w:spacing w:before="249" w:line="276" w:lineRule="auto"/>
        <w:jc w:val="both"/>
      </w:pPr>
      <w:r>
        <w:t xml:space="preserve">Выбрать бизнес-процесс «Смешанная модель без этапа формирования концепции», нажать на кнопку «Далее». </w:t>
      </w:r>
    </w:p>
    <w:p w:rsidR="007C4DA1" w:rsidRDefault="007C4DA1" w:rsidP="007C4DA1">
      <w:pPr>
        <w:pStyle w:val="a3"/>
        <w:kinsoku w:val="0"/>
        <w:overflowPunct w:val="0"/>
        <w:spacing w:before="249" w:line="276" w:lineRule="auto"/>
        <w:jc w:val="both"/>
      </w:pPr>
      <w:r>
        <w:t>Откроется форма «Заполните остальные поля» (рисунок 8).</w:t>
      </w:r>
    </w:p>
    <w:p w:rsidR="007C4DA1" w:rsidRDefault="00AA6BE7" w:rsidP="007C4DA1">
      <w:pPr>
        <w:pStyle w:val="a3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83275" cy="359727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before="134"/>
        <w:jc w:val="center"/>
      </w:pPr>
      <w:r>
        <w:t>Рисунок 8. «Заполните остальные поля».</w:t>
      </w:r>
    </w:p>
    <w:p w:rsidR="007C4DA1" w:rsidRDefault="007C4DA1" w:rsidP="007C4DA1">
      <w:pPr>
        <w:pStyle w:val="a3"/>
        <w:kinsoku w:val="0"/>
        <w:overflowPunct w:val="0"/>
        <w:spacing w:before="248" w:line="276" w:lineRule="auto"/>
        <w:jc w:val="both"/>
        <w:rPr>
          <w:color w:val="000000"/>
        </w:rPr>
      </w:pPr>
      <w:r>
        <w:t>Заполните обязательные для ввода поля, помеченные (</w:t>
      </w:r>
      <w:r>
        <w:rPr>
          <w:color w:val="FF0000"/>
        </w:rPr>
        <w:t>*</w:t>
      </w:r>
      <w:r>
        <w:rPr>
          <w:color w:val="000000"/>
        </w:rPr>
        <w:t>), остальные на усмотрение разработчика проекта.</w:t>
      </w:r>
    </w:p>
    <w:p w:rsidR="007C4DA1" w:rsidRDefault="007C4DA1" w:rsidP="007C4DA1">
      <w:pPr>
        <w:pStyle w:val="a3"/>
        <w:kinsoku w:val="0"/>
        <w:overflowPunct w:val="0"/>
        <w:spacing w:before="2"/>
        <w:rPr>
          <w:sz w:val="32"/>
          <w:szCs w:val="32"/>
        </w:rPr>
      </w:pPr>
    </w:p>
    <w:p w:rsidR="007C4DA1" w:rsidRDefault="007C4DA1" w:rsidP="007C4DA1">
      <w:pPr>
        <w:pStyle w:val="a3"/>
        <w:kinsoku w:val="0"/>
        <w:overflowPunct w:val="0"/>
        <w:spacing w:before="1" w:line="276" w:lineRule="auto"/>
        <w:jc w:val="both"/>
        <w:rPr>
          <w:sz w:val="24"/>
          <w:szCs w:val="24"/>
        </w:rPr>
      </w:pPr>
      <w:r>
        <w:t>После заполнения полей для формирования паспорта проекта и нажатия кнопки «Далее» откроется контрольная форма. Форма предназначена для визуального контроля заполненных данных, в случае необходимости нажатием на кнопку «Назад» можно вернуться на предыдущую форму для внесения изменений. Если внесение изменений не требуется нажать кнопку «Применить» (рисунок 9).</w:t>
      </w:r>
      <w:r w:rsidRPr="001C0DBB">
        <w:rPr>
          <w:sz w:val="24"/>
          <w:szCs w:val="24"/>
        </w:rPr>
        <w:t xml:space="preserve"> </w:t>
      </w:r>
    </w:p>
    <w:p w:rsidR="007C4DA1" w:rsidRDefault="007C4DA1" w:rsidP="007C4DA1">
      <w:pPr>
        <w:pStyle w:val="a3"/>
        <w:kinsoku w:val="0"/>
        <w:overflowPunct w:val="0"/>
        <w:spacing w:before="1" w:line="276" w:lineRule="auto"/>
        <w:jc w:val="both"/>
        <w:rPr>
          <w:sz w:val="24"/>
          <w:szCs w:val="24"/>
        </w:rPr>
      </w:pPr>
    </w:p>
    <w:p w:rsidR="007C4DA1" w:rsidRDefault="00AA6BE7" w:rsidP="007C4DA1">
      <w:pPr>
        <w:pStyle w:val="a3"/>
        <w:kinsoku w:val="0"/>
        <w:overflowPunct w:val="0"/>
        <w:spacing w:before="1" w:line="276" w:lineRule="auto"/>
        <w:jc w:val="both"/>
      </w:pPr>
      <w:r>
        <w:rPr>
          <w:noProof/>
          <w:sz w:val="24"/>
          <w:szCs w:val="24"/>
        </w:rPr>
        <w:drawing>
          <wp:inline distT="0" distB="0" distL="0" distR="0">
            <wp:extent cx="5909310" cy="125920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before="130"/>
        <w:jc w:val="center"/>
      </w:pPr>
      <w:r>
        <w:t>Рисунок 9. «Паспорт проекта»</w:t>
      </w:r>
    </w:p>
    <w:p w:rsidR="007C4DA1" w:rsidRDefault="007C4DA1" w:rsidP="007C4DA1">
      <w:pPr>
        <w:pStyle w:val="a3"/>
        <w:kinsoku w:val="0"/>
        <w:overflowPunct w:val="0"/>
        <w:spacing w:before="248" w:line="276" w:lineRule="auto"/>
        <w:jc w:val="both"/>
      </w:pPr>
      <w:r>
        <w:t>После того, как нажата кнопка «Применить», окно с паспортом проекта закроется. Автоматически откроется окно заполнения основных данных проекта.</w:t>
      </w:r>
    </w:p>
    <w:p w:rsidR="007C4DA1" w:rsidRDefault="007C4DA1" w:rsidP="007C4DA1">
      <w:pPr>
        <w:pStyle w:val="a3"/>
        <w:kinsoku w:val="0"/>
        <w:overflowPunct w:val="0"/>
        <w:spacing w:before="248" w:line="276" w:lineRule="auto"/>
      </w:pPr>
    </w:p>
    <w:p w:rsidR="007C4DA1" w:rsidRPr="0064150E" w:rsidRDefault="007C4DA1" w:rsidP="007C4DA1">
      <w:pPr>
        <w:jc w:val="both"/>
        <w:rPr>
          <w:b/>
          <w:sz w:val="28"/>
          <w:szCs w:val="28"/>
        </w:rPr>
      </w:pPr>
      <w:bookmarkStart w:id="45" w:name="_Toc48566518"/>
      <w:r w:rsidRPr="0064150E">
        <w:rPr>
          <w:b/>
          <w:sz w:val="28"/>
          <w:szCs w:val="28"/>
        </w:rPr>
        <w:lastRenderedPageBreak/>
        <w:t>Внимание!</w:t>
      </w:r>
      <w:bookmarkEnd w:id="45"/>
    </w:p>
    <w:p w:rsidR="007C4DA1" w:rsidRDefault="007C4DA1" w:rsidP="007C4DA1">
      <w:pPr>
        <w:pStyle w:val="a3"/>
        <w:kinsoku w:val="0"/>
        <w:overflowPunct w:val="0"/>
        <w:spacing w:before="74"/>
        <w:jc w:val="both"/>
        <w:rPr>
          <w:i/>
          <w:iCs/>
        </w:rPr>
      </w:pPr>
      <w:r w:rsidRPr="0064150E">
        <w:rPr>
          <w:i/>
          <w:iCs/>
        </w:rPr>
        <w:t xml:space="preserve">После публикации данных внести изменения самим невозможно, для этого необходимо написать заявку на адрес технической поддержки </w:t>
      </w:r>
      <w:hyperlink r:id="rId35" w:history="1">
        <w:r w:rsidRPr="00725FAC">
          <w:rPr>
            <w:i/>
            <w:iCs/>
            <w:u w:val="single"/>
          </w:rPr>
          <w:t>support@uriit.ru</w:t>
        </w:r>
        <w:r w:rsidRPr="00725FAC">
          <w:rPr>
            <w:i/>
            <w:iCs/>
            <w:u w:val="single"/>
          </w:rPr>
          <w:t>.</w:t>
        </w:r>
      </w:hyperlink>
      <w:r w:rsidRPr="0064150E">
        <w:rPr>
          <w:i/>
          <w:iCs/>
        </w:rPr>
        <w:t xml:space="preserve"> </w:t>
      </w:r>
    </w:p>
    <w:p w:rsidR="007C4DA1" w:rsidRPr="0064150E" w:rsidRDefault="007C4DA1" w:rsidP="007C4DA1">
      <w:pPr>
        <w:pStyle w:val="a3"/>
        <w:kinsoku w:val="0"/>
        <w:overflowPunct w:val="0"/>
        <w:spacing w:before="74"/>
        <w:jc w:val="both"/>
        <w:rPr>
          <w:i/>
          <w:iCs/>
        </w:rPr>
      </w:pPr>
      <w:r w:rsidRPr="0064150E">
        <w:rPr>
          <w:i/>
          <w:iCs/>
        </w:rPr>
        <w:t>Если возникли замечания к введённым данным, необходимо нажать кнопку</w:t>
      </w:r>
      <w:r>
        <w:rPr>
          <w:i/>
          <w:iCs/>
        </w:rPr>
        <w:t xml:space="preserve"> </w:t>
      </w:r>
      <w:r w:rsidRPr="0064150E">
        <w:rPr>
          <w:i/>
          <w:iCs/>
        </w:rPr>
        <w:t>«Назад» для перехода на предыдущий шаг.</w:t>
      </w:r>
    </w:p>
    <w:p w:rsidR="007C4DA1" w:rsidRPr="0064150E" w:rsidRDefault="007C4DA1" w:rsidP="007C4DA1">
      <w:pPr>
        <w:pStyle w:val="a3"/>
        <w:kinsoku w:val="0"/>
        <w:overflowPunct w:val="0"/>
        <w:jc w:val="both"/>
        <w:rPr>
          <w:i/>
          <w:iCs/>
        </w:rPr>
      </w:pPr>
      <w:r w:rsidRPr="0064150E">
        <w:rPr>
          <w:i/>
          <w:iCs/>
        </w:rPr>
        <w:t>Для полной отмены заполненных данных и возврата на рабочий стол нужно нажать кнопку «Отмена».</w:t>
      </w:r>
    </w:p>
    <w:p w:rsidR="007C4DA1" w:rsidRPr="0064150E" w:rsidRDefault="007C4DA1" w:rsidP="007C4DA1">
      <w:pPr>
        <w:pStyle w:val="a3"/>
        <w:kinsoku w:val="0"/>
        <w:overflowPunct w:val="0"/>
        <w:jc w:val="both"/>
        <w:rPr>
          <w:i/>
          <w:iCs/>
        </w:rPr>
      </w:pPr>
      <w:r w:rsidRPr="0064150E">
        <w:rPr>
          <w:i/>
          <w:iCs/>
        </w:rPr>
        <w:t>Все действия, производимые по проекту, отображаются как поставленные задачи в разделе «Напоминания»</w:t>
      </w:r>
      <w:r w:rsidR="003B0A79">
        <w:rPr>
          <w:i/>
          <w:iCs/>
        </w:rPr>
        <w:t>.</w:t>
      </w:r>
    </w:p>
    <w:p w:rsidR="007C4DA1" w:rsidRDefault="007C4DA1" w:rsidP="007C4DA1">
      <w:pPr>
        <w:pStyle w:val="a3"/>
        <w:kinsoku w:val="0"/>
        <w:overflowPunct w:val="0"/>
        <w:jc w:val="both"/>
        <w:rPr>
          <w:i/>
          <w:iCs/>
        </w:rPr>
      </w:pPr>
      <w:r w:rsidRPr="0064150E">
        <w:rPr>
          <w:i/>
          <w:iCs/>
        </w:rPr>
        <w:t>Созданный проект будет находиться в области</w:t>
      </w:r>
      <w:r>
        <w:rPr>
          <w:i/>
          <w:iCs/>
        </w:rPr>
        <w:t xml:space="preserve"> «Мои проекты»</w:t>
      </w:r>
      <w:r w:rsidR="003B0A79">
        <w:rPr>
          <w:i/>
          <w:iCs/>
        </w:rPr>
        <w:t xml:space="preserve"> </w:t>
      </w:r>
      <w:r w:rsidRPr="0064150E">
        <w:rPr>
          <w:i/>
          <w:iCs/>
        </w:rPr>
        <w:t xml:space="preserve">в разделе «Все» (рисунок </w:t>
      </w:r>
      <w:r>
        <w:rPr>
          <w:i/>
          <w:iCs/>
        </w:rPr>
        <w:t>10</w:t>
      </w:r>
      <w:r w:rsidRPr="0064150E">
        <w:rPr>
          <w:i/>
          <w:iCs/>
        </w:rPr>
        <w:t>).</w:t>
      </w:r>
    </w:p>
    <w:p w:rsidR="007C4DA1" w:rsidRPr="0064150E" w:rsidRDefault="007C4DA1" w:rsidP="007C4DA1">
      <w:pPr>
        <w:pStyle w:val="a3"/>
        <w:kinsoku w:val="0"/>
        <w:overflowPunct w:val="0"/>
        <w:jc w:val="both"/>
        <w:rPr>
          <w:i/>
          <w:iCs/>
        </w:rPr>
      </w:pPr>
    </w:p>
    <w:p w:rsidR="007C4DA1" w:rsidRPr="0064150E" w:rsidRDefault="00AA6BE7" w:rsidP="007C4DA1">
      <w:pPr>
        <w:pStyle w:val="a3"/>
        <w:kinsoku w:val="0"/>
        <w:overflowPunct w:val="0"/>
        <w:jc w:val="both"/>
        <w:rPr>
          <w:i/>
          <w:iCs/>
        </w:rPr>
      </w:pPr>
      <w:r>
        <w:rPr>
          <w:noProof/>
          <w:sz w:val="24"/>
          <w:szCs w:val="24"/>
        </w:rPr>
        <w:drawing>
          <wp:inline distT="0" distB="0" distL="0" distR="0">
            <wp:extent cx="5866130" cy="1941195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64150E" w:rsidRDefault="007C4DA1" w:rsidP="007C4DA1">
      <w:pPr>
        <w:pStyle w:val="a3"/>
        <w:kinsoku w:val="0"/>
        <w:overflowPunct w:val="0"/>
        <w:spacing w:before="130"/>
        <w:jc w:val="center"/>
      </w:pPr>
      <w:r w:rsidRPr="0064150E">
        <w:t xml:space="preserve">Рисунок </w:t>
      </w:r>
      <w:r>
        <w:t>10</w:t>
      </w:r>
      <w:r w:rsidRPr="0064150E">
        <w:t>. «Мои проекты»</w:t>
      </w:r>
    </w:p>
    <w:p w:rsidR="007C4DA1" w:rsidRPr="0064150E" w:rsidRDefault="007C4DA1" w:rsidP="007C4DA1">
      <w:pPr>
        <w:pStyle w:val="a3"/>
        <w:kinsoku w:val="0"/>
        <w:overflowPunct w:val="0"/>
      </w:pPr>
    </w:p>
    <w:p w:rsidR="007C4DA1" w:rsidRPr="001C0DBB" w:rsidRDefault="007C4DA1" w:rsidP="007C4DA1">
      <w:pPr>
        <w:pStyle w:val="1"/>
        <w:ind w:left="0"/>
        <w:jc w:val="both"/>
      </w:pPr>
      <w:r w:rsidRPr="0064150E">
        <w:br w:type="page"/>
      </w:r>
      <w:bookmarkStart w:id="46" w:name="2.5._Заполнение основной информации этап"/>
      <w:bookmarkStart w:id="47" w:name="_bookmark6"/>
      <w:bookmarkStart w:id="48" w:name="_Toc58855038"/>
      <w:bookmarkStart w:id="49" w:name="_Toc115260887"/>
      <w:bookmarkStart w:id="50" w:name="_Toc115260974"/>
      <w:bookmarkStart w:id="51" w:name="_Toc115260990"/>
      <w:bookmarkStart w:id="52" w:name="_Toc133580439"/>
      <w:bookmarkEnd w:id="46"/>
      <w:bookmarkEnd w:id="47"/>
      <w:r>
        <w:lastRenderedPageBreak/>
        <w:t>1.</w:t>
      </w:r>
      <w:r w:rsidRPr="001C0DBB">
        <w:t>2.</w:t>
      </w:r>
      <w:r>
        <w:t xml:space="preserve"> </w:t>
      </w:r>
      <w:r w:rsidRPr="001C0DBB">
        <w:t>Заполнение основной информации этапа «О</w:t>
      </w:r>
      <w:r>
        <w:t xml:space="preserve">бсуждение проекта </w:t>
      </w:r>
      <w:r w:rsidRPr="001C0DBB">
        <w:t>НПА»</w:t>
      </w:r>
      <w:bookmarkEnd w:id="48"/>
      <w:bookmarkEnd w:id="49"/>
      <w:bookmarkEnd w:id="50"/>
      <w:bookmarkEnd w:id="51"/>
      <w:bookmarkEnd w:id="52"/>
    </w:p>
    <w:p w:rsidR="007C4DA1" w:rsidRDefault="007C4DA1" w:rsidP="007C4DA1">
      <w:pPr>
        <w:pStyle w:val="a3"/>
        <w:kinsoku w:val="0"/>
        <w:overflowPunct w:val="0"/>
        <w:spacing w:before="2"/>
        <w:rPr>
          <w:b/>
          <w:bCs/>
          <w:sz w:val="32"/>
          <w:szCs w:val="32"/>
        </w:rPr>
      </w:pP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</w:pPr>
      <w:r w:rsidRPr="00F70EE4">
        <w:t xml:space="preserve">Открылась форма «ОБСУЖДЕНИЕ ПРОЕКТА НПА» (рисунок </w:t>
      </w:r>
      <w:r>
        <w:t>11</w:t>
      </w:r>
      <w:r w:rsidRPr="00F70EE4">
        <w:t>).</w:t>
      </w:r>
    </w:p>
    <w:p w:rsidR="007C4DA1" w:rsidRPr="00F70EE4" w:rsidRDefault="007C4DA1" w:rsidP="007C4DA1">
      <w:pPr>
        <w:pStyle w:val="a3"/>
        <w:kinsoku w:val="0"/>
        <w:overflowPunct w:val="0"/>
        <w:spacing w:before="35" w:line="276" w:lineRule="auto"/>
        <w:jc w:val="center"/>
      </w:pPr>
    </w:p>
    <w:p w:rsidR="007C4DA1" w:rsidRPr="00F70EE4" w:rsidRDefault="00AA6BE7" w:rsidP="007C4DA1">
      <w:pPr>
        <w:pStyle w:val="a3"/>
        <w:kinsoku w:val="0"/>
        <w:overflowPunct w:val="0"/>
        <w:spacing w:before="35" w:line="276" w:lineRule="auto"/>
        <w:jc w:val="center"/>
      </w:pPr>
      <w:r>
        <w:rPr>
          <w:noProof/>
        </w:rPr>
        <w:drawing>
          <wp:inline distT="0" distB="0" distL="0" distR="0">
            <wp:extent cx="5934710" cy="7677785"/>
            <wp:effectExtent l="19050" t="0" r="8890" b="0"/>
            <wp:docPr id="10" name="Рисунок 10" descr="2023-04-28_11-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3-04-28_11-53-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204513" w:rsidRDefault="007C4DA1" w:rsidP="00127828">
      <w:pPr>
        <w:pStyle w:val="a3"/>
        <w:kinsoku w:val="0"/>
        <w:overflowPunct w:val="0"/>
        <w:spacing w:before="35" w:line="276" w:lineRule="auto"/>
        <w:jc w:val="center"/>
        <w:rPr>
          <w:b/>
          <w:bCs/>
          <w:sz w:val="20"/>
          <w:szCs w:val="20"/>
        </w:rPr>
      </w:pPr>
      <w:r w:rsidRPr="00F70EE4">
        <w:t xml:space="preserve">Рисунок </w:t>
      </w:r>
      <w:r>
        <w:t>11</w:t>
      </w:r>
      <w:r w:rsidRPr="00F70EE4">
        <w:t xml:space="preserve">. </w:t>
      </w:r>
      <w:r w:rsidRPr="00F70EE4">
        <w:rPr>
          <w:i/>
          <w:iCs/>
        </w:rPr>
        <w:t>«</w:t>
      </w:r>
      <w:r w:rsidRPr="00F70EE4">
        <w:t>ОБСУЖДЕНИЕ ПРОЕКТА НПА</w:t>
      </w:r>
      <w:r w:rsidRPr="00F70EE4">
        <w:rPr>
          <w:i/>
          <w:iCs/>
        </w:rPr>
        <w:t>».</w:t>
      </w:r>
    </w:p>
    <w:p w:rsidR="00127828" w:rsidRDefault="00127828" w:rsidP="00127828">
      <w:pPr>
        <w:pStyle w:val="a3"/>
        <w:kinsoku w:val="0"/>
        <w:overflowPunct w:val="0"/>
        <w:spacing w:line="276" w:lineRule="auto"/>
        <w:ind w:firstLine="720"/>
        <w:jc w:val="both"/>
        <w:rPr>
          <w:b/>
          <w:bCs/>
        </w:rPr>
      </w:pPr>
      <w:r w:rsidRPr="00F70EE4">
        <w:rPr>
          <w:b/>
          <w:bCs/>
        </w:rPr>
        <w:lastRenderedPageBreak/>
        <w:t xml:space="preserve">Примечание: </w:t>
      </w:r>
      <w:r w:rsidRPr="00F70EE4">
        <w:rPr>
          <w:bCs/>
          <w:i/>
        </w:rPr>
        <w:t>поле</w:t>
      </w:r>
      <w:r w:rsidRPr="00F70EE4">
        <w:rPr>
          <w:b/>
          <w:bCs/>
          <w:i/>
        </w:rPr>
        <w:t xml:space="preserve"> </w:t>
      </w:r>
      <w:r w:rsidRPr="00F70EE4">
        <w:rPr>
          <w:bCs/>
          <w:i/>
        </w:rPr>
        <w:t>«ID № предыдущей редакции проекта» заполняется для проектов, размещаемых на Портале повторно в случае получения ранее отрицательного заключения</w:t>
      </w:r>
      <w:r>
        <w:rPr>
          <w:bCs/>
          <w:i/>
        </w:rPr>
        <w:t xml:space="preserve"> об ОРВ</w:t>
      </w:r>
      <w:r w:rsidRPr="00F70EE4">
        <w:rPr>
          <w:bCs/>
          <w:i/>
        </w:rPr>
        <w:t>.</w:t>
      </w:r>
    </w:p>
    <w:p w:rsidR="007C4DA1" w:rsidRDefault="007C4DA1" w:rsidP="007C4DA1">
      <w:pPr>
        <w:pStyle w:val="a3"/>
        <w:kinsoku w:val="0"/>
        <w:overflowPunct w:val="0"/>
        <w:spacing w:before="64" w:line="276" w:lineRule="auto"/>
        <w:ind w:firstLine="720"/>
        <w:jc w:val="both"/>
        <w:rPr>
          <w:i/>
          <w:iCs/>
        </w:rPr>
      </w:pPr>
      <w:r w:rsidRPr="00F70EE4">
        <w:rPr>
          <w:b/>
          <w:bCs/>
        </w:rPr>
        <w:t>Примечание</w:t>
      </w:r>
      <w:r w:rsidRPr="00F70EE4">
        <w:rPr>
          <w:b/>
          <w:bCs/>
          <w:i/>
        </w:rPr>
        <w:t xml:space="preserve">: </w:t>
      </w:r>
      <w:r w:rsidRPr="00F70EE4">
        <w:rPr>
          <w:i/>
          <w:iCs/>
        </w:rPr>
        <w:t>при нажатии отмены заполнения этапа «</w:t>
      </w:r>
      <w:r w:rsidRPr="00F70EE4">
        <w:rPr>
          <w:i/>
        </w:rPr>
        <w:t>ОБСУЖДЕНИЕ ПРОЕКТА НПА</w:t>
      </w:r>
      <w:r w:rsidRPr="00F70EE4">
        <w:rPr>
          <w:i/>
          <w:iCs/>
        </w:rPr>
        <w:t>», проект можно открыть по следующему пути: в области «Мои проекты» нажать выделяемую область «ВСЕ», перейти в список проектов нормативных правовых актов</w:t>
      </w:r>
      <w:r>
        <w:rPr>
          <w:i/>
          <w:iCs/>
        </w:rPr>
        <w:t xml:space="preserve">. </w:t>
      </w:r>
      <w:r w:rsidRPr="00F70EE4">
        <w:rPr>
          <w:i/>
          <w:iCs/>
        </w:rPr>
        <w:t>Выбрать правой кнопкой мыши «Редактировать» интересующий проект для продолжения заполнения</w:t>
      </w:r>
      <w:r>
        <w:rPr>
          <w:i/>
          <w:iCs/>
        </w:rPr>
        <w:t xml:space="preserve"> (рисунок 12)</w:t>
      </w:r>
      <w:r w:rsidRPr="00F70EE4">
        <w:rPr>
          <w:i/>
          <w:iCs/>
        </w:rPr>
        <w:t>.</w:t>
      </w:r>
    </w:p>
    <w:p w:rsidR="007C4DA1" w:rsidRPr="00F70EE4" w:rsidRDefault="00AA6BE7" w:rsidP="007C4DA1">
      <w:pPr>
        <w:pStyle w:val="a3"/>
        <w:kinsoku w:val="0"/>
        <w:overflowPunct w:val="0"/>
        <w:spacing w:before="64" w:line="276" w:lineRule="auto"/>
        <w:ind w:firstLine="720"/>
        <w:jc w:val="both"/>
        <w:rPr>
          <w:i/>
          <w:iCs/>
        </w:rPr>
      </w:pPr>
      <w:r>
        <w:rPr>
          <w:i/>
          <w:noProof/>
        </w:rPr>
        <w:drawing>
          <wp:inline distT="0" distB="0" distL="0" distR="0">
            <wp:extent cx="5123815" cy="2329180"/>
            <wp:effectExtent l="19050" t="0" r="63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5221" t="21529" r="51823" b="5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826C19" w:rsidRDefault="007C4DA1" w:rsidP="007C4DA1">
      <w:pPr>
        <w:pStyle w:val="a3"/>
        <w:kinsoku w:val="0"/>
        <w:overflowPunct w:val="0"/>
        <w:spacing w:before="2" w:line="276" w:lineRule="auto"/>
        <w:ind w:firstLine="720"/>
        <w:jc w:val="center"/>
        <w:rPr>
          <w:iCs/>
        </w:rPr>
      </w:pPr>
      <w:r>
        <w:rPr>
          <w:iCs/>
        </w:rPr>
        <w:t>Рисунок 12. «Редактирование проекта НПА»</w:t>
      </w:r>
    </w:p>
    <w:p w:rsidR="007C4DA1" w:rsidRPr="00204513" w:rsidRDefault="007C4DA1" w:rsidP="007C4DA1">
      <w:pPr>
        <w:pStyle w:val="a3"/>
        <w:kinsoku w:val="0"/>
        <w:overflowPunct w:val="0"/>
        <w:spacing w:before="2" w:line="276" w:lineRule="auto"/>
        <w:ind w:firstLine="720"/>
        <w:jc w:val="both"/>
        <w:rPr>
          <w:i/>
          <w:iCs/>
          <w:sz w:val="20"/>
          <w:szCs w:val="20"/>
        </w:rPr>
      </w:pPr>
    </w:p>
    <w:p w:rsidR="007C4DA1" w:rsidRPr="00F70EE4" w:rsidRDefault="007C4DA1" w:rsidP="007C4DA1">
      <w:pPr>
        <w:spacing w:line="276" w:lineRule="auto"/>
        <w:ind w:firstLine="720"/>
        <w:jc w:val="both"/>
        <w:rPr>
          <w:b/>
          <w:sz w:val="28"/>
          <w:szCs w:val="28"/>
          <w:u w:val="single"/>
        </w:rPr>
      </w:pPr>
      <w:bookmarkStart w:id="53" w:name="_Toc48566519"/>
      <w:r w:rsidRPr="00F70EE4">
        <w:rPr>
          <w:b/>
          <w:sz w:val="28"/>
          <w:szCs w:val="28"/>
          <w:u w:val="single"/>
        </w:rPr>
        <w:t>При определении степени регулирующего воздействия использование кнопки «Не определено» не допускается</w:t>
      </w:r>
      <w:bookmarkEnd w:id="53"/>
      <w:r w:rsidR="003B0A79">
        <w:rPr>
          <w:b/>
          <w:sz w:val="28"/>
          <w:szCs w:val="28"/>
          <w:u w:val="single"/>
        </w:rPr>
        <w:t>!</w:t>
      </w:r>
    </w:p>
    <w:p w:rsidR="007C4DA1" w:rsidRPr="00204513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b/>
          <w:bCs/>
          <w:i/>
          <w:iCs/>
          <w:sz w:val="20"/>
          <w:szCs w:val="20"/>
        </w:rPr>
      </w:pPr>
    </w:p>
    <w:p w:rsidR="007C4DA1" w:rsidRPr="00204513" w:rsidRDefault="007C4DA1" w:rsidP="00127828">
      <w:pPr>
        <w:pStyle w:val="a3"/>
        <w:kinsoku w:val="0"/>
        <w:overflowPunct w:val="0"/>
        <w:spacing w:before="88" w:line="276" w:lineRule="auto"/>
        <w:ind w:firstLine="720"/>
        <w:jc w:val="both"/>
        <w:rPr>
          <w:b/>
          <w:bCs/>
          <w:sz w:val="20"/>
          <w:szCs w:val="20"/>
        </w:rPr>
      </w:pPr>
      <w:r w:rsidRPr="00F70EE4">
        <w:t>Заполните обязательные для ввода поля формы «ОБСУЖДЕНИЕ ПРОЕКТА НПА» этапа «Подготовка к обсуждению», отмеченные (</w:t>
      </w:r>
      <w:r w:rsidRPr="00F70EE4">
        <w:rPr>
          <w:color w:val="FF0000"/>
        </w:rPr>
        <w:t>*</w:t>
      </w:r>
      <w:r w:rsidRPr="00F70EE4">
        <w:rPr>
          <w:color w:val="000000"/>
        </w:rPr>
        <w:t>).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bCs/>
          <w:i/>
        </w:rPr>
      </w:pPr>
      <w:r>
        <w:rPr>
          <w:bCs/>
          <w:i/>
        </w:rPr>
        <w:t>В случае повторного размещения проекта после получения отрицательного заключения об ОРВ устанавливается степень регулирующего воздействия аналогичная установленной в первичном бизнес-процессе.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bCs/>
          <w:i/>
        </w:rPr>
      </w:pPr>
      <w:r>
        <w:rPr>
          <w:bCs/>
          <w:i/>
        </w:rPr>
        <w:t>При этом в случае отсутствия в заключении об ОРВ рекомендаций о проведении повторных (дополнительных) публичных консультаций по проекту разработчик самостоятельно завершает обсуждение проекта нажатием кнопки «Время обсуждения завершено» (рисунок 13).</w:t>
      </w:r>
    </w:p>
    <w:p w:rsidR="007C4DA1" w:rsidRPr="00204513" w:rsidRDefault="007C4DA1" w:rsidP="007C4DA1">
      <w:pPr>
        <w:pStyle w:val="a3"/>
        <w:kinsoku w:val="0"/>
        <w:overflowPunct w:val="0"/>
        <w:ind w:firstLine="720"/>
        <w:jc w:val="both"/>
        <w:rPr>
          <w:bCs/>
          <w:i/>
          <w:sz w:val="20"/>
          <w:szCs w:val="20"/>
        </w:rPr>
      </w:pP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color w:val="000000"/>
        </w:rPr>
      </w:pPr>
      <w:r>
        <w:rPr>
          <w:noProof/>
          <w:color w:val="000000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38" type="#_x0000_t109" style="position:absolute;left:0;text-align:left;margin-left:66.4pt;margin-top:46.45pt;width:67.25pt;height:12.2pt;z-index:251663360" fillcolor="#4f81bd" strokecolor="#548dd4" strokeweight="3pt">
            <v:shadow on="t" type="perspective" color="#243f60" opacity=".5" offset="1pt" offset2="-1pt"/>
          </v:shape>
        </w:pict>
      </w:r>
      <w:r w:rsidR="00AA6BE7">
        <w:rPr>
          <w:noProof/>
          <w:color w:val="000000"/>
        </w:rPr>
        <w:drawing>
          <wp:inline distT="0" distB="0" distL="0" distR="0">
            <wp:extent cx="4752975" cy="200977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7967" r="52243" b="5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F70EE4" w:rsidRDefault="007C4DA1" w:rsidP="00FF59D4">
      <w:pPr>
        <w:pStyle w:val="a3"/>
        <w:kinsoku w:val="0"/>
        <w:overflowPunct w:val="0"/>
        <w:spacing w:before="3" w:line="276" w:lineRule="auto"/>
        <w:jc w:val="center"/>
      </w:pPr>
      <w:r>
        <w:t xml:space="preserve">Рисунок 13. «Завершение обсуждения в рамках повторного бизнес-процесса»  </w:t>
      </w:r>
    </w:p>
    <w:p w:rsidR="007C4DA1" w:rsidRPr="00F70EE4" w:rsidRDefault="007C4DA1" w:rsidP="007C4DA1">
      <w:pPr>
        <w:spacing w:line="276" w:lineRule="auto"/>
        <w:ind w:firstLine="720"/>
        <w:jc w:val="both"/>
        <w:rPr>
          <w:b/>
          <w:sz w:val="28"/>
          <w:szCs w:val="28"/>
        </w:rPr>
      </w:pPr>
      <w:bookmarkStart w:id="54" w:name="_Toc48566520"/>
      <w:r w:rsidRPr="00F70EE4">
        <w:rPr>
          <w:b/>
          <w:sz w:val="28"/>
          <w:szCs w:val="28"/>
        </w:rPr>
        <w:t>Внимание!</w:t>
      </w:r>
      <w:bookmarkEnd w:id="54"/>
    </w:p>
    <w:p w:rsidR="007C4DA1" w:rsidRPr="00F70EE4" w:rsidRDefault="007C4DA1" w:rsidP="007C4DA1">
      <w:pPr>
        <w:spacing w:line="276" w:lineRule="auto"/>
        <w:ind w:firstLine="720"/>
        <w:jc w:val="both"/>
        <w:rPr>
          <w:b/>
          <w:i/>
          <w:color w:val="FF0000"/>
          <w:sz w:val="28"/>
          <w:szCs w:val="28"/>
        </w:rPr>
      </w:pPr>
      <w:bookmarkStart w:id="55" w:name="_Toc48566521"/>
      <w:r w:rsidRPr="00F70EE4">
        <w:rPr>
          <w:b/>
          <w:i/>
          <w:color w:val="FF0000"/>
          <w:sz w:val="28"/>
          <w:szCs w:val="28"/>
        </w:rPr>
        <w:t>Нажимая кнопки «Сохранить» и «Сохранить и закрыть» в нижнем правом углу рабочей области, Вы сохраняете внесенную информацию в форме, но данные действия не публикуют проект!</w:t>
      </w:r>
      <w:bookmarkEnd w:id="55"/>
    </w:p>
    <w:p w:rsidR="007C4DA1" w:rsidRPr="00F70EE4" w:rsidRDefault="007C4DA1" w:rsidP="007C4DA1">
      <w:pPr>
        <w:pStyle w:val="a3"/>
        <w:kinsoku w:val="0"/>
        <w:overflowPunct w:val="0"/>
        <w:spacing w:before="2" w:line="276" w:lineRule="auto"/>
        <w:ind w:firstLine="720"/>
        <w:jc w:val="both"/>
        <w:rPr>
          <w:b/>
          <w:bCs/>
          <w:i/>
          <w:iCs/>
        </w:rPr>
      </w:pPr>
    </w:p>
    <w:p w:rsidR="007C4DA1" w:rsidRPr="00F70EE4" w:rsidRDefault="003B0A79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rPr>
          <w:b/>
          <w:bCs/>
        </w:rPr>
        <w:t>Далее</w:t>
      </w:r>
      <w:r w:rsidR="007C4DA1" w:rsidRPr="00F70EE4">
        <w:rPr>
          <w:b/>
          <w:bCs/>
        </w:rPr>
        <w:t xml:space="preserve"> нажать кнопку «Действия» </w:t>
      </w:r>
      <w:r w:rsidR="007C4DA1" w:rsidRPr="00F70EE4">
        <w:t>→ «</w:t>
      </w:r>
      <w:r w:rsidR="007C4DA1">
        <w:t>Начать обсуждение</w:t>
      </w:r>
      <w:r w:rsidR="007C4DA1" w:rsidRPr="00F70EE4">
        <w:t xml:space="preserve">» в случае готовности размещения текста проекта нормативного правового акта для процедуры ОРВ (рисунок </w:t>
      </w:r>
      <w:r w:rsidR="007C4DA1">
        <w:t>14</w:t>
      </w:r>
      <w:r w:rsidR="007C4DA1" w:rsidRPr="00F70EE4">
        <w:t>).</w:t>
      </w:r>
    </w:p>
    <w:p w:rsidR="007C4DA1" w:rsidRPr="00F70EE4" w:rsidRDefault="007C4DA1" w:rsidP="007C4DA1">
      <w:pPr>
        <w:pStyle w:val="a3"/>
        <w:kinsoku w:val="0"/>
        <w:overflowPunct w:val="0"/>
        <w:spacing w:before="2" w:line="276" w:lineRule="auto"/>
        <w:ind w:firstLine="720"/>
        <w:jc w:val="both"/>
      </w:pPr>
    </w:p>
    <w:p w:rsidR="007C4DA1" w:rsidRPr="00F70EE4" w:rsidRDefault="007C4DA1" w:rsidP="007C4DA1">
      <w:pPr>
        <w:pStyle w:val="a3"/>
        <w:kinsoku w:val="0"/>
        <w:overflowPunct w:val="0"/>
        <w:spacing w:before="1" w:line="276" w:lineRule="auto"/>
        <w:ind w:firstLine="720"/>
        <w:jc w:val="both"/>
        <w:rPr>
          <w:i/>
          <w:iCs/>
        </w:rPr>
      </w:pPr>
      <w:r w:rsidRPr="00F70EE4">
        <w:rPr>
          <w:b/>
          <w:iCs/>
        </w:rPr>
        <w:t>Примечание:</w:t>
      </w:r>
      <w:r w:rsidRPr="00F70EE4">
        <w:rPr>
          <w:i/>
          <w:iCs/>
        </w:rPr>
        <w:t xml:space="preserve"> Кнопка «Действия» → «Отказ» означает принятие решения об отказе от дальнейшей разработки проекта.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i/>
          <w:iCs/>
        </w:rPr>
      </w:pPr>
      <w:r w:rsidRPr="00F70EE4">
        <w:rPr>
          <w:i/>
          <w:iCs/>
        </w:rPr>
        <w:t xml:space="preserve">При нажатии кнопки «Отказ» проект блокируется на портале. Для разблокировки проекта и продолжения работы </w:t>
      </w:r>
      <w:r w:rsidRPr="00826C19">
        <w:rPr>
          <w:i/>
          <w:iCs/>
        </w:rPr>
        <w:t xml:space="preserve">необходимо написать заявку на адрес технической поддержки </w:t>
      </w:r>
      <w:hyperlink r:id="rId40" w:history="1">
        <w:r w:rsidRPr="00917B3A">
          <w:rPr>
            <w:rStyle w:val="a7"/>
            <w:i/>
            <w:iCs/>
          </w:rPr>
          <w:t>helpdesk@admhmao.ru</w:t>
        </w:r>
      </w:hyperlink>
      <w:r w:rsidRPr="00826C19">
        <w:rPr>
          <w:i/>
          <w:iCs/>
        </w:rPr>
        <w:t>.</w:t>
      </w:r>
    </w:p>
    <w:p w:rsidR="00FF59D4" w:rsidRPr="00F70EE4" w:rsidRDefault="00FF59D4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i/>
          <w:iCs/>
        </w:rPr>
      </w:pPr>
    </w:p>
    <w:p w:rsidR="007C4DA1" w:rsidRPr="00F70EE4" w:rsidRDefault="00AA6BE7" w:rsidP="007C4DA1">
      <w:pPr>
        <w:pStyle w:val="a3"/>
        <w:kinsoku w:val="0"/>
        <w:overflowPunct w:val="0"/>
        <w:spacing w:line="276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676265" cy="2233930"/>
            <wp:effectExtent l="1905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F70EE4" w:rsidRDefault="007C4DA1" w:rsidP="007C4DA1">
      <w:pPr>
        <w:pStyle w:val="a3"/>
        <w:kinsoku w:val="0"/>
        <w:overflowPunct w:val="0"/>
        <w:spacing w:before="9" w:line="276" w:lineRule="auto"/>
        <w:jc w:val="center"/>
      </w:pPr>
      <w:r w:rsidRPr="00F70EE4">
        <w:t xml:space="preserve">Рисунок </w:t>
      </w:r>
      <w:r>
        <w:t>14</w:t>
      </w:r>
      <w:r w:rsidRPr="00F70EE4">
        <w:t xml:space="preserve"> «Начать обсуждение»</w:t>
      </w:r>
    </w:p>
    <w:p w:rsidR="007C4DA1" w:rsidRPr="00F70EE4" w:rsidRDefault="007C4DA1" w:rsidP="007C4DA1">
      <w:pPr>
        <w:pStyle w:val="a3"/>
        <w:kinsoku w:val="0"/>
        <w:overflowPunct w:val="0"/>
        <w:spacing w:before="4" w:line="276" w:lineRule="auto"/>
      </w:pPr>
    </w:p>
    <w:p w:rsidR="007C4DA1" w:rsidRDefault="007C4DA1" w:rsidP="007C4DA1">
      <w:pPr>
        <w:pStyle w:val="a3"/>
        <w:kinsoku w:val="0"/>
        <w:overflowPunct w:val="0"/>
        <w:spacing w:line="276" w:lineRule="auto"/>
      </w:pPr>
      <w:r w:rsidRPr="00F70EE4">
        <w:t>Ввести комментарий при необходимости к процедуре обсуждения и нажать «Выполнить» (рисунок</w:t>
      </w:r>
      <w:r w:rsidRPr="00F70EE4">
        <w:rPr>
          <w:spacing w:val="-2"/>
        </w:rPr>
        <w:t xml:space="preserve"> </w:t>
      </w:r>
      <w:r>
        <w:rPr>
          <w:spacing w:val="-2"/>
        </w:rPr>
        <w:t>15</w:t>
      </w:r>
      <w:r w:rsidRPr="00F70EE4">
        <w:t>).</w:t>
      </w:r>
    </w:p>
    <w:p w:rsidR="004A3066" w:rsidRPr="00F70EE4" w:rsidRDefault="004A3066" w:rsidP="007C4DA1">
      <w:pPr>
        <w:pStyle w:val="a3"/>
        <w:kinsoku w:val="0"/>
        <w:overflowPunct w:val="0"/>
        <w:spacing w:line="276" w:lineRule="auto"/>
      </w:pPr>
    </w:p>
    <w:p w:rsidR="007C4DA1" w:rsidRPr="00F70EE4" w:rsidRDefault="00AA6BE7" w:rsidP="007C4DA1">
      <w:pPr>
        <w:pStyle w:val="a3"/>
        <w:kinsoku w:val="0"/>
        <w:overflowPunct w:val="0"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432685" cy="1647825"/>
            <wp:effectExtent l="1905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line="276" w:lineRule="auto"/>
        <w:jc w:val="center"/>
      </w:pPr>
      <w:r w:rsidRPr="00F70EE4">
        <w:t xml:space="preserve">Рисунок </w:t>
      </w:r>
      <w:r>
        <w:t>15</w:t>
      </w:r>
      <w:r w:rsidRPr="00F70EE4">
        <w:t>. «Перейти к обсуждению»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center"/>
      </w:pPr>
    </w:p>
    <w:p w:rsidR="007C4DA1" w:rsidRDefault="007C4DA1" w:rsidP="007C4DA1">
      <w:pPr>
        <w:pStyle w:val="a3"/>
        <w:kinsoku w:val="0"/>
        <w:overflowPunct w:val="0"/>
        <w:spacing w:before="96" w:line="276" w:lineRule="auto"/>
      </w:pPr>
      <w:r w:rsidRPr="00F70EE4">
        <w:t>Запустится публичное обсуждение текста проекта</w:t>
      </w:r>
      <w:r w:rsidR="007D1075">
        <w:t xml:space="preserve"> нормативного правового акта</w:t>
      </w:r>
      <w:r w:rsidRPr="00F70EE4">
        <w:t>.</w:t>
      </w:r>
    </w:p>
    <w:p w:rsidR="007C4DA1" w:rsidRPr="00F70EE4" w:rsidRDefault="007C4DA1" w:rsidP="007C4DA1">
      <w:pPr>
        <w:pStyle w:val="a3"/>
        <w:kinsoku w:val="0"/>
        <w:overflowPunct w:val="0"/>
        <w:spacing w:before="96" w:line="276" w:lineRule="auto"/>
      </w:pPr>
    </w:p>
    <w:p w:rsidR="007C4DA1" w:rsidRPr="00F70EE4" w:rsidRDefault="007C4DA1" w:rsidP="007C4DA1">
      <w:pPr>
        <w:spacing w:line="276" w:lineRule="auto"/>
        <w:rPr>
          <w:b/>
          <w:sz w:val="28"/>
          <w:szCs w:val="28"/>
        </w:rPr>
      </w:pPr>
      <w:bookmarkStart w:id="56" w:name="_Toc48566522"/>
      <w:r w:rsidRPr="00F70EE4">
        <w:rPr>
          <w:b/>
          <w:sz w:val="28"/>
          <w:szCs w:val="28"/>
        </w:rPr>
        <w:t>Внимание!</w:t>
      </w:r>
      <w:bookmarkEnd w:id="56"/>
    </w:p>
    <w:p w:rsidR="007C4DA1" w:rsidRDefault="007C4DA1" w:rsidP="007C4DA1">
      <w:pPr>
        <w:pStyle w:val="a3"/>
        <w:kinsoku w:val="0"/>
        <w:overflowPunct w:val="0"/>
        <w:spacing w:before="48" w:line="276" w:lineRule="auto"/>
        <w:ind w:firstLine="708"/>
        <w:jc w:val="both"/>
        <w:rPr>
          <w:i/>
          <w:iCs/>
          <w:u w:val="single"/>
        </w:rPr>
      </w:pPr>
      <w:r w:rsidRPr="00F70EE4">
        <w:rPr>
          <w:i/>
          <w:iCs/>
        </w:rPr>
        <w:t xml:space="preserve">После публикации данных внести изменения самим невозможно, для этого необходимо написать заявку на адрес технической поддержки </w:t>
      </w:r>
      <w:hyperlink r:id="rId43" w:history="1">
        <w:r w:rsidRPr="00917B3A">
          <w:rPr>
            <w:rStyle w:val="a7"/>
            <w:i/>
            <w:iCs/>
          </w:rPr>
          <w:t>helpdesk@admhmao.ru</w:t>
        </w:r>
        <w:r w:rsidRPr="00917B3A">
          <w:rPr>
            <w:rStyle w:val="a7"/>
            <w:i/>
            <w:iCs/>
          </w:rPr>
          <w:t>.</w:t>
        </w:r>
      </w:hyperlink>
    </w:p>
    <w:p w:rsidR="007C4DA1" w:rsidRDefault="007C4DA1" w:rsidP="007C4DA1">
      <w:pPr>
        <w:pStyle w:val="a3"/>
        <w:kinsoku w:val="0"/>
        <w:overflowPunct w:val="0"/>
        <w:spacing w:before="48" w:line="276" w:lineRule="auto"/>
        <w:ind w:firstLine="708"/>
        <w:jc w:val="both"/>
        <w:rPr>
          <w:i/>
          <w:iCs/>
        </w:rPr>
      </w:pPr>
    </w:p>
    <w:p w:rsidR="007C4DA1" w:rsidRPr="004C405E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28"/>
          <w:szCs w:val="28"/>
        </w:rPr>
      </w:pPr>
      <w:r w:rsidRPr="004C405E">
        <w:rPr>
          <w:sz w:val="28"/>
          <w:szCs w:val="28"/>
        </w:rPr>
        <w:t xml:space="preserve">Во время проведения обсуждения или после окончания срока публичного обсуждения текста для </w:t>
      </w:r>
      <w:r w:rsidR="007D1075">
        <w:rPr>
          <w:sz w:val="28"/>
          <w:szCs w:val="28"/>
        </w:rPr>
        <w:t>рассмотрения поступивших</w:t>
      </w:r>
      <w:r w:rsidRPr="004C405E">
        <w:rPr>
          <w:sz w:val="28"/>
          <w:szCs w:val="28"/>
        </w:rPr>
        <w:t xml:space="preserve"> комментари</w:t>
      </w:r>
      <w:r w:rsidR="007D1075">
        <w:rPr>
          <w:sz w:val="28"/>
          <w:szCs w:val="28"/>
        </w:rPr>
        <w:t>ев</w:t>
      </w:r>
      <w:r w:rsidRPr="004C405E">
        <w:rPr>
          <w:sz w:val="28"/>
          <w:szCs w:val="28"/>
        </w:rPr>
        <w:t xml:space="preserve"> участников обсуждения </w:t>
      </w:r>
      <w:r w:rsidR="007D1075">
        <w:rPr>
          <w:sz w:val="28"/>
          <w:szCs w:val="28"/>
        </w:rPr>
        <w:t xml:space="preserve">необходимо </w:t>
      </w:r>
      <w:r w:rsidRPr="004C405E">
        <w:rPr>
          <w:sz w:val="28"/>
          <w:szCs w:val="28"/>
        </w:rPr>
        <w:t>войти в личный кабинет разработчика</w:t>
      </w:r>
      <w:r w:rsidR="007D1075">
        <w:rPr>
          <w:sz w:val="28"/>
          <w:szCs w:val="28"/>
        </w:rPr>
        <w:t xml:space="preserve"> и</w:t>
      </w:r>
      <w:r w:rsidRPr="004C405E">
        <w:rPr>
          <w:sz w:val="28"/>
          <w:szCs w:val="28"/>
        </w:rPr>
        <w:t xml:space="preserve"> в области «Мои проекты» нажать выделяемую область «ВСЕ», </w:t>
      </w:r>
      <w:r w:rsidR="007D1075">
        <w:rPr>
          <w:sz w:val="28"/>
          <w:szCs w:val="28"/>
        </w:rPr>
        <w:t xml:space="preserve">далее </w:t>
      </w:r>
      <w:r w:rsidRPr="004C405E">
        <w:rPr>
          <w:sz w:val="28"/>
          <w:szCs w:val="28"/>
        </w:rPr>
        <w:t>перейти в список проектов нормативных правовых актов</w:t>
      </w:r>
      <w:r w:rsidR="007D1075">
        <w:rPr>
          <w:sz w:val="28"/>
          <w:szCs w:val="28"/>
        </w:rPr>
        <w:t xml:space="preserve"> и </w:t>
      </w:r>
      <w:r w:rsidRPr="004C405E">
        <w:rPr>
          <w:sz w:val="28"/>
          <w:szCs w:val="28"/>
        </w:rPr>
        <w:t xml:space="preserve"> открыть проект, в котором идет</w:t>
      </w:r>
      <w:r w:rsidRPr="004C405E">
        <w:rPr>
          <w:spacing w:val="-2"/>
          <w:sz w:val="28"/>
          <w:szCs w:val="28"/>
        </w:rPr>
        <w:t xml:space="preserve"> </w:t>
      </w:r>
      <w:r w:rsidRPr="004C405E">
        <w:rPr>
          <w:sz w:val="28"/>
          <w:szCs w:val="28"/>
        </w:rPr>
        <w:t>обсуждение.</w:t>
      </w:r>
      <w:r>
        <w:rPr>
          <w:sz w:val="28"/>
          <w:szCs w:val="28"/>
        </w:rPr>
        <w:t xml:space="preserve"> Появится окно «Список предложений» (рисунок 16).</w:t>
      </w:r>
    </w:p>
    <w:p w:rsidR="007C4DA1" w:rsidRDefault="007C4DA1" w:rsidP="007C4DA1">
      <w:pPr>
        <w:pStyle w:val="a3"/>
        <w:kinsoku w:val="0"/>
        <w:overflowPunct w:val="0"/>
        <w:spacing w:before="48" w:line="276" w:lineRule="auto"/>
        <w:ind w:firstLine="708"/>
        <w:jc w:val="both"/>
        <w:rPr>
          <w:i/>
          <w:iCs/>
        </w:rPr>
      </w:pPr>
    </w:p>
    <w:p w:rsidR="007C4DA1" w:rsidRPr="00F70EE4" w:rsidRDefault="00AA6BE7" w:rsidP="007C4DA1">
      <w:pPr>
        <w:pStyle w:val="a3"/>
        <w:kinsoku w:val="0"/>
        <w:overflowPunct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745480" cy="182880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F70EE4" w:rsidRDefault="007C4DA1" w:rsidP="007C4DA1">
      <w:pPr>
        <w:pStyle w:val="a3"/>
        <w:kinsoku w:val="0"/>
        <w:overflowPunct w:val="0"/>
        <w:spacing w:before="89" w:line="276" w:lineRule="auto"/>
        <w:ind w:left="1167" w:right="711"/>
        <w:jc w:val="center"/>
      </w:pPr>
      <w:r w:rsidRPr="00F70EE4">
        <w:t xml:space="preserve">Рисунок </w:t>
      </w:r>
      <w:r>
        <w:t>16</w:t>
      </w:r>
      <w:r w:rsidRPr="00F70EE4">
        <w:t>. «Список предложений»</w:t>
      </w:r>
    </w:p>
    <w:p w:rsidR="007C4DA1" w:rsidRPr="00697075" w:rsidRDefault="007C4DA1" w:rsidP="007C4DA1">
      <w:pPr>
        <w:pStyle w:val="a3"/>
        <w:kinsoku w:val="0"/>
        <w:overflowPunct w:val="0"/>
        <w:spacing w:before="4"/>
        <w:rPr>
          <w:sz w:val="16"/>
          <w:szCs w:val="16"/>
        </w:rPr>
      </w:pPr>
    </w:p>
    <w:p w:rsidR="00FF59D4" w:rsidRPr="00B10B5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 w:rsidRPr="00F70EE4">
        <w:t xml:space="preserve">В открывшемся окне «Список предложений», необходимо рассмотреть все поступившие предложения и комментарии к </w:t>
      </w:r>
      <w:r>
        <w:t xml:space="preserve">вопросам опросного листа, </w:t>
      </w:r>
      <w:r w:rsidRPr="00F70EE4">
        <w:t xml:space="preserve">в отношении каждого </w:t>
      </w:r>
      <w:r>
        <w:t>предложения (</w:t>
      </w:r>
      <w:r w:rsidRPr="00F70EE4">
        <w:t>комментария</w:t>
      </w:r>
      <w:r>
        <w:t>)</w:t>
      </w:r>
      <w:r w:rsidRPr="00F70EE4">
        <w:t xml:space="preserve"> установить </w:t>
      </w:r>
      <w:r>
        <w:lastRenderedPageBreak/>
        <w:t>соответствующий статус (</w:t>
      </w:r>
      <w:r w:rsidRPr="00F70EE4">
        <w:t>«Учтено», «Частично учтено», «Не учтено»</w:t>
      </w:r>
      <w:r>
        <w:t xml:space="preserve">). К статусу </w:t>
      </w:r>
      <w:r w:rsidRPr="004C405E">
        <w:t>«Частично учтено», «Не учтено»</w:t>
      </w:r>
      <w:r>
        <w:t xml:space="preserve"> оставить </w:t>
      </w:r>
      <w:r w:rsidRPr="00F70EE4">
        <w:t xml:space="preserve">комментарии (рисунок </w:t>
      </w:r>
      <w:r>
        <w:t>17</w:t>
      </w:r>
      <w:r w:rsidRPr="00F70EE4">
        <w:t>).</w:t>
      </w:r>
    </w:p>
    <w:p w:rsidR="007C4DA1" w:rsidRPr="00F70EE4" w:rsidRDefault="00AA6BE7" w:rsidP="007C4DA1">
      <w:pPr>
        <w:pStyle w:val="a3"/>
        <w:kinsoku w:val="0"/>
        <w:overflowPunct w:val="0"/>
        <w:spacing w:line="276" w:lineRule="auto"/>
      </w:pPr>
      <w:r>
        <w:rPr>
          <w:noProof/>
        </w:rPr>
        <w:drawing>
          <wp:inline distT="0" distB="0" distL="0" distR="0">
            <wp:extent cx="5520690" cy="2389505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F70EE4" w:rsidRDefault="007C4DA1" w:rsidP="007C4DA1">
      <w:pPr>
        <w:pStyle w:val="a3"/>
        <w:kinsoku w:val="0"/>
        <w:overflowPunct w:val="0"/>
        <w:spacing w:before="89" w:line="276" w:lineRule="auto"/>
        <w:jc w:val="center"/>
      </w:pPr>
      <w:r w:rsidRPr="00F70EE4">
        <w:t xml:space="preserve">Рисунок </w:t>
      </w:r>
      <w:r>
        <w:t>17</w:t>
      </w:r>
      <w:r w:rsidRPr="00F70EE4">
        <w:t>. «</w:t>
      </w:r>
      <w:r>
        <w:t>Установить статус рассмотрения отзыва, о</w:t>
      </w:r>
      <w:r w:rsidRPr="00F70EE4">
        <w:t>ставить комментарий»</w:t>
      </w:r>
    </w:p>
    <w:p w:rsidR="007C4DA1" w:rsidRPr="00F70EE4" w:rsidRDefault="007C4DA1" w:rsidP="007C4DA1">
      <w:pPr>
        <w:pStyle w:val="a3"/>
        <w:kinsoku w:val="0"/>
        <w:overflowPunct w:val="0"/>
        <w:spacing w:before="2" w:line="276" w:lineRule="auto"/>
        <w:ind w:firstLine="720"/>
        <w:jc w:val="both"/>
      </w:pP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 w:rsidRPr="00F70EE4">
        <w:t xml:space="preserve">После истечения срока публичного обсуждения, проект </w:t>
      </w:r>
      <w:r w:rsidRPr="00F70EE4">
        <w:rPr>
          <w:b/>
          <w:bCs/>
        </w:rPr>
        <w:t xml:space="preserve">АВТОМАТИЧЕСКИ </w:t>
      </w:r>
      <w:r w:rsidRPr="00F70EE4">
        <w:t xml:space="preserve">перейдет на следующую стадию. </w:t>
      </w:r>
      <w:r>
        <w:t>И</w:t>
      </w:r>
      <w:r w:rsidRPr="00F70EE4">
        <w:t>спользовани</w:t>
      </w:r>
      <w:r>
        <w:t>е</w:t>
      </w:r>
      <w:r w:rsidRPr="00F70EE4">
        <w:t xml:space="preserve"> кнопки «Время обсуждения истекло»</w:t>
      </w:r>
      <w:r>
        <w:t xml:space="preserve"> разработчиком возможно</w:t>
      </w:r>
      <w:r w:rsidRPr="00F70EE4">
        <w:t xml:space="preserve"> только в </w:t>
      </w:r>
      <w:r>
        <w:t>с</w:t>
      </w:r>
      <w:r w:rsidRPr="00F70EE4">
        <w:t xml:space="preserve">лучае, если в автоматическом режиме проект не перешел на следующую стадию (рисунок </w:t>
      </w:r>
      <w:r>
        <w:t>18</w:t>
      </w:r>
      <w:r w:rsidRPr="00F70EE4">
        <w:t>).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both"/>
      </w:pPr>
    </w:p>
    <w:p w:rsidR="007C4DA1" w:rsidRPr="00F70EE4" w:rsidRDefault="00AA6BE7" w:rsidP="007C4DA1">
      <w:pPr>
        <w:pStyle w:val="a3"/>
        <w:kinsoku w:val="0"/>
        <w:overflowPunct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891530" cy="225171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DA1">
        <w:t>Рисунок 18</w:t>
      </w:r>
      <w:r w:rsidR="007C4DA1" w:rsidRPr="00F70EE4">
        <w:t>. «Время обсуждения истекло»</w:t>
      </w:r>
    </w:p>
    <w:p w:rsidR="007C4DA1" w:rsidRPr="00F70EE4" w:rsidRDefault="007C4DA1" w:rsidP="007C4DA1">
      <w:pPr>
        <w:pStyle w:val="a3"/>
        <w:kinsoku w:val="0"/>
        <w:overflowPunct w:val="0"/>
        <w:spacing w:before="74" w:line="276" w:lineRule="auto"/>
      </w:pPr>
    </w:p>
    <w:p w:rsidR="007C4DA1" w:rsidRPr="00F70EE4" w:rsidRDefault="007C4DA1" w:rsidP="007C4DA1">
      <w:pPr>
        <w:pStyle w:val="a3"/>
        <w:kinsoku w:val="0"/>
        <w:overflowPunct w:val="0"/>
        <w:spacing w:before="74" w:line="276" w:lineRule="auto"/>
        <w:ind w:firstLine="720"/>
        <w:jc w:val="both"/>
      </w:pPr>
      <w:r w:rsidRPr="00F70EE4">
        <w:t>После перехода на стадию «Обсуждение завершено» в открывшемся окне заполнить обязательные поля и прикрепить</w:t>
      </w:r>
      <w:r>
        <w:t xml:space="preserve"> файлы документов, доработанных</w:t>
      </w:r>
      <w:r w:rsidRPr="00F70EE4">
        <w:t xml:space="preserve"> по итогам проведения публичных консультаций</w:t>
      </w:r>
      <w:r>
        <w:t xml:space="preserve"> (рисунок 18)</w:t>
      </w:r>
      <w:r w:rsidRPr="00F70EE4">
        <w:t>.</w:t>
      </w:r>
    </w:p>
    <w:p w:rsidR="007C4DA1" w:rsidRPr="00F70EE4" w:rsidRDefault="007C4DA1" w:rsidP="007C4DA1">
      <w:pPr>
        <w:pStyle w:val="a3"/>
        <w:kinsoku w:val="0"/>
        <w:overflowPunct w:val="0"/>
        <w:spacing w:before="74" w:line="276" w:lineRule="auto"/>
        <w:jc w:val="center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9" type="#_x0000_t32" style="position:absolute;left:0;text-align:left;margin-left:318.4pt;margin-top:27.15pt;width:40.8pt;height:0;flip:x;z-index:251664384" o:connectortype="straight" strokecolor="red" strokeweight="3pt">
            <v:stroke endarrow="block"/>
          </v:shape>
        </w:pict>
      </w:r>
      <w:r w:rsidR="00AA6BE7">
        <w:rPr>
          <w:noProof/>
        </w:rPr>
        <w:drawing>
          <wp:inline distT="0" distB="0" distL="0" distR="0">
            <wp:extent cx="5926455" cy="352806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before="127" w:after="117" w:line="276" w:lineRule="auto"/>
        <w:jc w:val="center"/>
      </w:pPr>
      <w:r w:rsidRPr="00F70EE4">
        <w:t xml:space="preserve">Рисунок </w:t>
      </w:r>
      <w:r>
        <w:t>18</w:t>
      </w:r>
      <w:r w:rsidRPr="00F70EE4">
        <w:t>. «Обсуждение завершено».</w:t>
      </w:r>
    </w:p>
    <w:p w:rsidR="004A3066" w:rsidRDefault="004A3066" w:rsidP="007D1075">
      <w:pPr>
        <w:pStyle w:val="a3"/>
        <w:kinsoku w:val="0"/>
        <w:overflowPunct w:val="0"/>
        <w:spacing w:line="276" w:lineRule="auto"/>
        <w:jc w:val="center"/>
      </w:pPr>
    </w:p>
    <w:p w:rsidR="007C4DA1" w:rsidRPr="00897E2A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 w:rsidRPr="00897E2A">
        <w:t>С</w:t>
      </w:r>
      <w:r w:rsidRPr="00D84C90">
        <w:t xml:space="preserve"> помощью кнопки «Сформировать</w:t>
      </w:r>
      <w:r w:rsidRPr="00897E2A">
        <w:t xml:space="preserve">» выгрузить автоматически генерируемую на портале Сводку предложений, содержащую информацию об отзывах, поступивших посредством портала и результатах их рассмотрения. Результаты сформированной на портале сводки предложений обобщаются с результатами, полученные посредством других форм участия в публичных консультациях. </w:t>
      </w:r>
      <w:r w:rsidRPr="00897E2A">
        <w:rPr>
          <w:b/>
        </w:rPr>
        <w:t>Доработанная сводка*</w:t>
      </w:r>
      <w:r w:rsidRPr="00897E2A">
        <w:t xml:space="preserve"> предложений загружается на портал</w:t>
      </w:r>
      <w:r w:rsidR="007D1075">
        <w:t>.</w:t>
      </w:r>
    </w:p>
    <w:p w:rsidR="007C4DA1" w:rsidRPr="00897E2A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i/>
        </w:rPr>
      </w:pPr>
      <w:r w:rsidRPr="00897E2A">
        <w:rPr>
          <w:i/>
        </w:rPr>
        <w:sym w:font="Symbol" w:char="F02A"/>
      </w:r>
      <w:r w:rsidRPr="00897E2A">
        <w:rPr>
          <w:i/>
        </w:rPr>
        <w:t xml:space="preserve"> для разработчиков категории </w:t>
      </w:r>
      <w:r>
        <w:rPr>
          <w:i/>
        </w:rPr>
        <w:t>«</w:t>
      </w:r>
      <w:r w:rsidRPr="00897E2A">
        <w:rPr>
          <w:i/>
        </w:rPr>
        <w:t>сотрудники органов государственной власти автономного округа</w:t>
      </w:r>
      <w:r>
        <w:rPr>
          <w:i/>
        </w:rPr>
        <w:t>»</w:t>
      </w:r>
      <w:r w:rsidRPr="00897E2A">
        <w:rPr>
          <w:i/>
        </w:rPr>
        <w:t xml:space="preserve"> – подгружается свод предложений, форма которого утверждена Депэкономики Югры; для разработчиков категории </w:t>
      </w:r>
      <w:r>
        <w:rPr>
          <w:i/>
        </w:rPr>
        <w:t>«</w:t>
      </w:r>
      <w:r w:rsidRPr="00897E2A">
        <w:rPr>
          <w:i/>
        </w:rPr>
        <w:t>сотрудники органов местного самоуправления городских округов и муниципальных районов автономного округа</w:t>
      </w:r>
      <w:r>
        <w:rPr>
          <w:i/>
        </w:rPr>
        <w:t>»</w:t>
      </w:r>
      <w:r w:rsidRPr="00897E2A">
        <w:rPr>
          <w:i/>
        </w:rPr>
        <w:t xml:space="preserve"> – подгружается документ, форма которого утверждена уполномоченным органом соответствующего муниципального образования.</w:t>
      </w:r>
    </w:p>
    <w:p w:rsidR="004A3066" w:rsidRDefault="004A3066" w:rsidP="004A3066">
      <w:pPr>
        <w:pStyle w:val="a3"/>
        <w:kinsoku w:val="0"/>
        <w:overflowPunct w:val="0"/>
        <w:spacing w:line="276" w:lineRule="auto"/>
        <w:ind w:firstLine="720"/>
        <w:jc w:val="both"/>
      </w:pPr>
      <w:r>
        <w:t xml:space="preserve">Если было принято решение о необходимости проведения дополнительных публичных консультаций, то в поле </w:t>
      </w:r>
      <w:r w:rsidRPr="0091708D">
        <w:rPr>
          <w:i/>
        </w:rPr>
        <w:t>«Информация о проведении дополнительных публичных консультаций»</w:t>
      </w:r>
      <w:r w:rsidRPr="0091708D">
        <w:t xml:space="preserve"> </w:t>
      </w:r>
      <w:r>
        <w:t xml:space="preserve">нужно указать </w:t>
      </w:r>
      <w:r w:rsidRPr="0091708D">
        <w:t>ID № следующего бизнес-процесса</w:t>
      </w:r>
      <w:r>
        <w:t xml:space="preserve"> и нажать кнопку «Сохранить» для публикации решения (рисунок </w:t>
      </w:r>
      <w:r w:rsidR="00882B2C">
        <w:t>19</w:t>
      </w:r>
      <w:r>
        <w:t xml:space="preserve">). </w:t>
      </w:r>
    </w:p>
    <w:p w:rsidR="004A3066" w:rsidRDefault="004A3066" w:rsidP="004A3066">
      <w:pPr>
        <w:pStyle w:val="a3"/>
        <w:kinsoku w:val="0"/>
        <w:overflowPunct w:val="0"/>
        <w:spacing w:line="276" w:lineRule="auto"/>
        <w:ind w:firstLine="720"/>
        <w:jc w:val="both"/>
      </w:pPr>
      <w:r w:rsidRPr="0091708D">
        <w:t>ID № следующего бизнес-процесса</w:t>
      </w:r>
      <w:r>
        <w:t xml:space="preserve"> должен быть указан в следующем формате: </w:t>
      </w:r>
      <w:r w:rsidRPr="008A74A4">
        <w:rPr>
          <w:i/>
        </w:rPr>
        <w:t xml:space="preserve">«принято решение о проведении дополнительного обсуждения. ID </w:t>
      </w:r>
      <w:r w:rsidRPr="008A74A4">
        <w:rPr>
          <w:i/>
        </w:rPr>
        <w:lastRenderedPageBreak/>
        <w:t>№  __ следующего бизнес-процесса»</w:t>
      </w:r>
      <w:r>
        <w:rPr>
          <w:i/>
        </w:rPr>
        <w:t>.</w:t>
      </w:r>
    </w:p>
    <w:p w:rsidR="007C4DA1" w:rsidRDefault="004A3066" w:rsidP="00127828">
      <w:pPr>
        <w:pStyle w:val="a3"/>
        <w:kinsoku w:val="0"/>
        <w:overflowPunct w:val="0"/>
        <w:spacing w:line="276" w:lineRule="auto"/>
        <w:ind w:firstLine="720"/>
        <w:jc w:val="both"/>
      </w:pPr>
      <w:r>
        <w:t>После этого</w:t>
      </w:r>
      <w:r w:rsidR="00882B2C">
        <w:t xml:space="preserve"> </w:t>
      </w:r>
      <w:r w:rsidR="00882B2C" w:rsidRPr="00127828">
        <w:t>ставится решение по проекту «отказ от разработки»</w:t>
      </w:r>
      <w:r w:rsidR="00882B2C">
        <w:t>.</w:t>
      </w:r>
      <w:r>
        <w:t xml:space="preserve"> </w:t>
      </w:r>
      <w:r w:rsidR="00882B2C">
        <w:t>Р</w:t>
      </w:r>
      <w:r>
        <w:t>абота в первичном бизнес-процессе прекращается</w:t>
      </w:r>
      <w:r w:rsidR="00882B2C">
        <w:t>,</w:t>
      </w:r>
      <w:r>
        <w:t xml:space="preserve"> </w:t>
      </w:r>
      <w:r w:rsidR="00882B2C">
        <w:t>д</w:t>
      </w:r>
      <w:r>
        <w:t>альнейшая работа проводится в новом созданном проекте.</w:t>
      </w:r>
    </w:p>
    <w:p w:rsidR="004A3066" w:rsidRDefault="00AA6BE7" w:rsidP="00127828">
      <w:pPr>
        <w:pStyle w:val="a3"/>
        <w:kinsoku w:val="0"/>
        <w:overflowPunct w:val="0"/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50610" cy="1552575"/>
            <wp:effectExtent l="19050" t="0" r="254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66" w:rsidRDefault="004A3066" w:rsidP="00127828">
      <w:pPr>
        <w:pStyle w:val="a3"/>
        <w:kinsoku w:val="0"/>
        <w:overflowPunct w:val="0"/>
        <w:spacing w:line="276" w:lineRule="auto"/>
        <w:jc w:val="center"/>
        <w:rPr>
          <w:noProof/>
        </w:rPr>
      </w:pPr>
      <w:r>
        <w:rPr>
          <w:noProof/>
        </w:rPr>
        <w:t>Рисунок 19. «</w:t>
      </w:r>
      <w:r w:rsidRPr="004A3066">
        <w:rPr>
          <w:noProof/>
        </w:rPr>
        <w:t>Заполнение информации о проведении дополнительных публичных консультаций</w:t>
      </w:r>
      <w:r>
        <w:rPr>
          <w:noProof/>
        </w:rPr>
        <w:t>»</w:t>
      </w:r>
    </w:p>
    <w:p w:rsidR="004A3066" w:rsidRPr="00D84C90" w:rsidRDefault="004A3066" w:rsidP="00127828">
      <w:pPr>
        <w:pStyle w:val="a3"/>
        <w:kinsoku w:val="0"/>
        <w:overflowPunct w:val="0"/>
        <w:spacing w:line="276" w:lineRule="auto"/>
        <w:jc w:val="center"/>
        <w:rPr>
          <w:b/>
        </w:rPr>
      </w:pPr>
    </w:p>
    <w:p w:rsidR="00430F94" w:rsidRDefault="00430F94" w:rsidP="00127828">
      <w:pPr>
        <w:pStyle w:val="a3"/>
        <w:kinsoku w:val="0"/>
        <w:overflowPunct w:val="0"/>
        <w:spacing w:line="276" w:lineRule="auto"/>
        <w:ind w:firstLine="720"/>
        <w:jc w:val="both"/>
      </w:pPr>
      <w:r>
        <w:t>Если проведени</w:t>
      </w:r>
      <w:r w:rsidR="009154F4">
        <w:t>е</w:t>
      </w:r>
      <w:r>
        <w:t xml:space="preserve"> дополнительных публичных консультаций не требуется, то поле </w:t>
      </w:r>
      <w:r w:rsidRPr="0091708D">
        <w:rPr>
          <w:i/>
        </w:rPr>
        <w:t>«Информация о проведении дополнительных публичных консультаций»</w:t>
      </w:r>
      <w:r>
        <w:rPr>
          <w:i/>
        </w:rPr>
        <w:t xml:space="preserve"> </w:t>
      </w:r>
      <w:r>
        <w:t>не заполняется.</w:t>
      </w:r>
    </w:p>
    <w:p w:rsidR="007C4DA1" w:rsidRDefault="007C4DA1" w:rsidP="00127828">
      <w:pPr>
        <w:pStyle w:val="a3"/>
        <w:kinsoku w:val="0"/>
        <w:overflowPunct w:val="0"/>
        <w:spacing w:line="276" w:lineRule="auto"/>
        <w:ind w:firstLine="720"/>
        <w:jc w:val="both"/>
      </w:pPr>
      <w:r>
        <w:t xml:space="preserve">После </w:t>
      </w:r>
      <w:r w:rsidR="00430F94">
        <w:t>заполнения формы</w:t>
      </w:r>
      <w:r>
        <w:t xml:space="preserve"> нажать кнопку Действия». Далее выбрать одно из предлагаемых действий (рисунок </w:t>
      </w:r>
      <w:r w:rsidR="00430F94">
        <w:t>20</w:t>
      </w:r>
      <w:r>
        <w:t xml:space="preserve">). </w:t>
      </w:r>
    </w:p>
    <w:p w:rsidR="00430F94" w:rsidRDefault="00430F94" w:rsidP="00127828">
      <w:pPr>
        <w:pStyle w:val="a3"/>
        <w:kinsoku w:val="0"/>
        <w:overflowPunct w:val="0"/>
        <w:spacing w:line="276" w:lineRule="auto"/>
        <w:ind w:firstLine="720"/>
        <w:jc w:val="both"/>
      </w:pPr>
    </w:p>
    <w:p w:rsidR="007C4DA1" w:rsidRPr="00F70EE4" w:rsidRDefault="00AA6BE7" w:rsidP="007C4DA1">
      <w:pPr>
        <w:pStyle w:val="a3"/>
        <w:kinsoku w:val="0"/>
        <w:overflowPunct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208270" cy="237490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line="276" w:lineRule="auto"/>
        <w:jc w:val="center"/>
      </w:pPr>
      <w:r>
        <w:t xml:space="preserve">Рисунок </w:t>
      </w:r>
      <w:r w:rsidR="00430F94">
        <w:t>20</w:t>
      </w:r>
      <w:r>
        <w:t>. «Перевод проекта на стадию подготовки заключения об ОРВ».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t>После нажатия кнопки «Опубликовать файлы» проект перейдет на стадию «Подготовка заключения об ОРВ». Н</w:t>
      </w:r>
      <w:r w:rsidRPr="00F70EE4">
        <w:t xml:space="preserve">еобходимо загрузить файл заключения об ОРВ и </w:t>
      </w:r>
      <w:r w:rsidRPr="00BF668E">
        <w:t xml:space="preserve">выбрать статус решения по итогам процедуры (положительное, отрицательное) (рисунок </w:t>
      </w:r>
      <w:r w:rsidR="00430F94">
        <w:t>21</w:t>
      </w:r>
      <w:r w:rsidRPr="00BF668E">
        <w:t>).</w:t>
      </w:r>
    </w:p>
    <w:p w:rsidR="007C4DA1" w:rsidRPr="00F70EE4" w:rsidRDefault="00AA6BE7" w:rsidP="007C4DA1">
      <w:pPr>
        <w:pStyle w:val="a3"/>
        <w:kinsoku w:val="0"/>
        <w:overflowPunct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16320" cy="335597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center"/>
      </w:pPr>
      <w:r w:rsidRPr="00BF668E">
        <w:t xml:space="preserve">Рисунок </w:t>
      </w:r>
      <w:r w:rsidR="00430F94">
        <w:t>21</w:t>
      </w:r>
      <w:r w:rsidRPr="00BF668E">
        <w:t>. «Заполнение</w:t>
      </w:r>
      <w:r w:rsidRPr="00F70EE4">
        <w:t xml:space="preserve"> обязательных полей</w:t>
      </w:r>
      <w:r>
        <w:t xml:space="preserve"> на стадии «Подготовка заключения об ОРВ</w:t>
      </w:r>
      <w:r w:rsidRPr="00F70EE4">
        <w:t>»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both"/>
        <w:rPr>
          <w:b/>
        </w:rPr>
      </w:pP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i/>
        </w:rPr>
      </w:pPr>
      <w:r w:rsidRPr="00F70EE4">
        <w:rPr>
          <w:b/>
        </w:rPr>
        <w:t>Примечание</w:t>
      </w:r>
      <w:r w:rsidRPr="00F70EE4">
        <w:t xml:space="preserve">: </w:t>
      </w:r>
      <w:r w:rsidRPr="00F70EE4">
        <w:rPr>
          <w:i/>
        </w:rPr>
        <w:t>в случае получения отрицательного заключения необходимо указать статус дальнейшей работы с проектом в поле «Статус дальнейшей работы с проектом»</w:t>
      </w:r>
      <w:r>
        <w:rPr>
          <w:i/>
        </w:rPr>
        <w:t>,</w:t>
      </w:r>
      <w:r w:rsidRPr="00F70EE4">
        <w:rPr>
          <w:i/>
        </w:rPr>
        <w:t xml:space="preserve"> например: отказ от разработки, повторное направление для подготовки заключения (c указанием ID № по</w:t>
      </w:r>
      <w:r>
        <w:rPr>
          <w:i/>
        </w:rPr>
        <w:t>вторно размещенного проекта).</w:t>
      </w:r>
      <w:r w:rsidRPr="00F70EE4">
        <w:rPr>
          <w:i/>
        </w:rPr>
        <w:t>*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 w:rsidRPr="00F70EE4">
        <w:rPr>
          <w:i/>
        </w:rPr>
        <w:t xml:space="preserve">При размещении нового проекта необходимо заполнить </w:t>
      </w:r>
      <w:r w:rsidRPr="00F70EE4">
        <w:rPr>
          <w:bCs/>
          <w:i/>
        </w:rPr>
        <w:t>поле</w:t>
      </w:r>
      <w:r w:rsidRPr="00F70EE4">
        <w:rPr>
          <w:b/>
          <w:bCs/>
          <w:i/>
        </w:rPr>
        <w:t xml:space="preserve"> </w:t>
      </w:r>
      <w:r w:rsidRPr="00F70EE4">
        <w:rPr>
          <w:bCs/>
          <w:i/>
        </w:rPr>
        <w:t>«ID № предыду</w:t>
      </w:r>
      <w:r>
        <w:rPr>
          <w:bCs/>
          <w:i/>
        </w:rPr>
        <w:t>щей редакции проекта» (рисунок 11</w:t>
      </w:r>
      <w:r w:rsidRPr="00F70EE4">
        <w:rPr>
          <w:bCs/>
          <w:i/>
        </w:rPr>
        <w:t xml:space="preserve">) 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</w:p>
    <w:p w:rsidR="007C4DA1" w:rsidRPr="00897E2A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  <w:rPr>
          <w:i/>
        </w:rPr>
      </w:pPr>
      <w:r w:rsidRPr="00897E2A">
        <w:rPr>
          <w:i/>
        </w:rPr>
        <w:t xml:space="preserve">* рекомендуется </w:t>
      </w:r>
      <w:r>
        <w:rPr>
          <w:i/>
        </w:rPr>
        <w:t xml:space="preserve">использование предлагаемых формулировок </w:t>
      </w:r>
      <w:r w:rsidRPr="00897E2A">
        <w:rPr>
          <w:i/>
        </w:rPr>
        <w:t>во избежание применения неоднозначной терминологии, затрудняющей понимание текущего статуса работы с проектом.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t xml:space="preserve">Перевод на завершающий этап работы с проектом осуществляется путем </w:t>
      </w:r>
      <w:r w:rsidRPr="00B67218">
        <w:t>нажатия на кнопку «Действия»</w:t>
      </w:r>
      <w:r>
        <w:t xml:space="preserve"> и выбора статуса решения из выпадающего меню (рисунок </w:t>
      </w:r>
      <w:r w:rsidR="00430F94">
        <w:t>22</w:t>
      </w:r>
      <w:r>
        <w:t>).</w:t>
      </w:r>
    </w:p>
    <w:p w:rsidR="007C4DA1" w:rsidRPr="00F70EE4" w:rsidRDefault="00AA6BE7" w:rsidP="007C4DA1">
      <w:pPr>
        <w:pStyle w:val="a3"/>
        <w:kinsoku w:val="0"/>
        <w:overflowPunct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34710" cy="2009775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center"/>
      </w:pPr>
      <w:r w:rsidRPr="00B67218">
        <w:t xml:space="preserve">Рисунок </w:t>
      </w:r>
      <w:r w:rsidR="00430F94">
        <w:t>22</w:t>
      </w:r>
      <w:r w:rsidRPr="00B67218">
        <w:t>. «</w:t>
      </w:r>
      <w:r>
        <w:t>Перевод на этап «Итоговое размещение информации о НПА»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center"/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t>После опубликования решения проект будет переведен на этап «</w:t>
      </w:r>
      <w:r w:rsidRPr="005366D5">
        <w:t>Итоговое размещение информации о НПА</w:t>
      </w:r>
      <w:r>
        <w:t xml:space="preserve">». 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t>После опубликования отрицательного решения работа с бизнес-процессом завершается. Р</w:t>
      </w:r>
      <w:r w:rsidRPr="00C73E0C">
        <w:t>азработчик на портале прекращает работу над проектом в первоначальной редакции. После (для) устранения замечаний, указанных в отрицательном заключении об ОРВ разработчик создает новый бизнес-процесс для повторного размещения доработанного проекта и материалов к нему перед их направлением в уполномоченный орган для подготовки заключения об ОРВ</w:t>
      </w:r>
      <w:r>
        <w:t xml:space="preserve"> (рисунок </w:t>
      </w:r>
      <w:r w:rsidR="00430F94">
        <w:t>23</w:t>
      </w:r>
      <w:r>
        <w:t>)</w:t>
      </w:r>
      <w:r w:rsidRPr="00C73E0C">
        <w:t>.</w:t>
      </w:r>
    </w:p>
    <w:p w:rsidR="00B10B51" w:rsidRDefault="00B10B51" w:rsidP="007C4DA1">
      <w:pPr>
        <w:pStyle w:val="a3"/>
        <w:kinsoku w:val="0"/>
        <w:overflowPunct w:val="0"/>
        <w:spacing w:line="276" w:lineRule="auto"/>
        <w:ind w:firstLine="720"/>
        <w:jc w:val="both"/>
      </w:pPr>
    </w:p>
    <w:p w:rsidR="007C4DA1" w:rsidRDefault="007C4DA1" w:rsidP="00B10B51">
      <w:pPr>
        <w:pStyle w:val="a3"/>
        <w:kinsoku w:val="0"/>
        <w:overflowPunct w:val="0"/>
        <w:spacing w:line="276" w:lineRule="auto"/>
        <w:jc w:val="center"/>
      </w:pPr>
      <w:r>
        <w:rPr>
          <w:noProof/>
        </w:rPr>
        <w:pict>
          <v:shape id="_x0000_s1140" type="#_x0000_t109" style="position:absolute;left:0;text-align:left;margin-left:76.65pt;margin-top:44.9pt;width:97.15pt;height:15.6pt;z-index:251665408" fillcolor="#4f81bd" strokecolor="#95b3d7" strokeweight="3pt">
            <v:shadow on="t" type="perspective" color="#243f60" opacity=".5" offset="1pt" offset2="-1pt"/>
          </v:shape>
        </w:pict>
      </w:r>
      <w:r w:rsidR="00AA6BE7">
        <w:rPr>
          <w:noProof/>
        </w:rPr>
        <w:drawing>
          <wp:inline distT="0" distB="0" distL="0" distR="0">
            <wp:extent cx="4770120" cy="396811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8223" r="53371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line="276" w:lineRule="auto"/>
        <w:jc w:val="center"/>
      </w:pPr>
      <w:r>
        <w:lastRenderedPageBreak/>
        <w:t xml:space="preserve">Рисунок </w:t>
      </w:r>
      <w:r w:rsidR="00430F94">
        <w:t>23</w:t>
      </w:r>
      <w:r>
        <w:t>. «Итоговое размещение информации о НПА (отрицательное</w:t>
      </w:r>
      <w:r w:rsidR="00B10B51">
        <w:t> </w:t>
      </w:r>
      <w:r>
        <w:t>решение</w:t>
      </w:r>
      <w:r w:rsidR="00B10B51">
        <w:t>)</w:t>
      </w:r>
      <w:r>
        <w:t>»</w:t>
      </w:r>
    </w:p>
    <w:p w:rsidR="00B10B51" w:rsidRDefault="00B10B51" w:rsidP="007C4DA1">
      <w:pPr>
        <w:pStyle w:val="a3"/>
        <w:kinsoku w:val="0"/>
        <w:overflowPunct w:val="0"/>
        <w:spacing w:line="276" w:lineRule="auto"/>
        <w:jc w:val="center"/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 w:rsidRPr="00B1607D">
        <w:t xml:space="preserve">После опубликования </w:t>
      </w:r>
      <w:r>
        <w:t xml:space="preserve">положительного решения разработчик может отказаться от продолжения разработки НПА или перейти к размещению итоговой информации об НПА. </w:t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t xml:space="preserve">В случае отказа от продолжения разработки НПА необходимо нажать на кнопку </w:t>
      </w:r>
      <w:r w:rsidRPr="005366D5">
        <w:t>«Действия»</w:t>
      </w:r>
      <w:r>
        <w:t xml:space="preserve"> и выбрать пункт «Отказ от продолжения разработки» </w:t>
      </w:r>
      <w:r w:rsidRPr="001F481C">
        <w:t>(рисунок </w:t>
      </w:r>
      <w:r w:rsidR="00430F94">
        <w:t>24</w:t>
      </w:r>
      <w:r w:rsidRPr="001F481C">
        <w:t>).</w:t>
      </w:r>
    </w:p>
    <w:p w:rsidR="007C4DA1" w:rsidRPr="001F481C" w:rsidRDefault="00AA6BE7" w:rsidP="007C4DA1">
      <w:pPr>
        <w:pStyle w:val="a3"/>
        <w:kinsoku w:val="0"/>
        <w:overflowPunct w:val="0"/>
        <w:spacing w:line="276" w:lineRule="auto"/>
        <w:ind w:firstLine="720"/>
        <w:jc w:val="center"/>
      </w:pPr>
      <w:r>
        <w:rPr>
          <w:noProof/>
        </w:rPr>
        <w:drawing>
          <wp:inline distT="0" distB="0" distL="0" distR="0">
            <wp:extent cx="3044825" cy="2303145"/>
            <wp:effectExtent l="19050" t="0" r="3175" b="0"/>
            <wp:docPr id="24" name="Рисунок 2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center"/>
      </w:pPr>
      <w:r w:rsidRPr="001F481C">
        <w:t xml:space="preserve">Рисунок </w:t>
      </w:r>
      <w:r w:rsidR="00430F94">
        <w:t>24</w:t>
      </w:r>
      <w:r w:rsidRPr="001F481C">
        <w:t>. Выбор способа завершения бизнес процесса</w:t>
      </w:r>
    </w:p>
    <w:p w:rsidR="007C4DA1" w:rsidRPr="00B10B5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t xml:space="preserve">В случае отказа от разработки после получения положительного заключения об ОРВ завершение бизнес-процесса осуществляется с соответствии с рисунком </w:t>
      </w:r>
      <w:r w:rsidR="00430F94">
        <w:t>25</w:t>
      </w:r>
      <w:r>
        <w:t>.</w:t>
      </w:r>
    </w:p>
    <w:p w:rsidR="007C4DA1" w:rsidRDefault="00AA6BE7" w:rsidP="007C4DA1">
      <w:pPr>
        <w:pStyle w:val="a3"/>
        <w:kinsoku w:val="0"/>
        <w:overflowPunct w:val="0"/>
        <w:spacing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63490" cy="4011295"/>
            <wp:effectExtent l="19050" t="0" r="381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533" t="5984" r="48102" b="2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7C4DA1">
      <w:pPr>
        <w:pStyle w:val="a3"/>
        <w:kinsoku w:val="0"/>
        <w:overflowPunct w:val="0"/>
        <w:spacing w:line="276" w:lineRule="auto"/>
        <w:jc w:val="center"/>
      </w:pPr>
      <w:r>
        <w:t xml:space="preserve">Рисунок </w:t>
      </w:r>
      <w:r w:rsidR="00430F94">
        <w:t>25</w:t>
      </w:r>
      <w:r>
        <w:t>. «Завершение бизнес-процесса в случае отказа от разработки проекта после получения положительного заключения об ОРВ»</w:t>
      </w:r>
    </w:p>
    <w:p w:rsidR="00B10B51" w:rsidRDefault="00B10B51" w:rsidP="007C4DA1">
      <w:pPr>
        <w:pStyle w:val="a3"/>
        <w:kinsoku w:val="0"/>
        <w:overflowPunct w:val="0"/>
        <w:spacing w:line="276" w:lineRule="auto"/>
        <w:jc w:val="center"/>
      </w:pPr>
    </w:p>
    <w:p w:rsidR="007C4DA1" w:rsidRPr="008D5C33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t xml:space="preserve">В случае осуществления действий по дальнейшей разработке и принятию НПА для перехода к размещению итоговой информации об НПА выбирается пункт «Перейти к завершению размещения». </w:t>
      </w:r>
      <w:r w:rsidRPr="00F70EE4">
        <w:t xml:space="preserve">В открывшейся форме стадии </w:t>
      </w:r>
      <w:r>
        <w:t>«</w:t>
      </w:r>
      <w:r w:rsidRPr="00F70EE4">
        <w:t>Итоговое размещение информации о НПА</w:t>
      </w:r>
      <w:r>
        <w:t>»</w:t>
      </w:r>
      <w:r w:rsidRPr="00F70EE4">
        <w:t xml:space="preserve"> заполнить все обязательные поля </w:t>
      </w:r>
      <w:r w:rsidRPr="008D5C33">
        <w:t xml:space="preserve">(рисунок </w:t>
      </w:r>
      <w:r w:rsidR="00430F94">
        <w:t>26</w:t>
      </w:r>
      <w:r w:rsidRPr="008D5C33">
        <w:t>).</w:t>
      </w:r>
    </w:p>
    <w:p w:rsidR="007C4DA1" w:rsidRPr="008D5C33" w:rsidRDefault="007C4DA1" w:rsidP="007C4DA1">
      <w:pPr>
        <w:pStyle w:val="a3"/>
        <w:kinsoku w:val="0"/>
        <w:overflowPunct w:val="0"/>
        <w:spacing w:line="276" w:lineRule="auto"/>
        <w:rPr>
          <w:i/>
          <w:iCs/>
        </w:rPr>
      </w:pPr>
    </w:p>
    <w:p w:rsidR="007C4DA1" w:rsidRPr="008D5C33" w:rsidRDefault="00AA6BE7" w:rsidP="007C4DA1">
      <w:pPr>
        <w:pStyle w:val="a3"/>
        <w:kinsoku w:val="0"/>
        <w:overflowPunct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322570" cy="238950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center"/>
      </w:pPr>
      <w:r w:rsidRPr="008D5C33">
        <w:t xml:space="preserve">Рисунок </w:t>
      </w:r>
      <w:r w:rsidR="00430F94">
        <w:t>26</w:t>
      </w:r>
      <w:r w:rsidRPr="008D5C33">
        <w:t>.</w:t>
      </w:r>
      <w:r w:rsidRPr="00F70EE4">
        <w:t xml:space="preserve"> «Обсуждение завершено».</w:t>
      </w:r>
    </w:p>
    <w:p w:rsidR="007C4DA1" w:rsidRPr="00D63D8B" w:rsidRDefault="007C4DA1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</w:p>
    <w:p w:rsidR="007C4DA1" w:rsidRPr="00D63D8B" w:rsidRDefault="007C4DA1" w:rsidP="007C4DA1">
      <w:pPr>
        <w:kinsoku w:val="0"/>
        <w:overflowPunct w:val="0"/>
        <w:spacing w:line="276" w:lineRule="auto"/>
        <w:ind w:firstLine="720"/>
        <w:jc w:val="both"/>
        <w:rPr>
          <w:i/>
          <w:iCs/>
          <w:sz w:val="28"/>
          <w:szCs w:val="28"/>
        </w:rPr>
      </w:pPr>
      <w:r w:rsidRPr="0036538C">
        <w:rPr>
          <w:b/>
          <w:sz w:val="28"/>
          <w:szCs w:val="28"/>
        </w:rPr>
        <w:lastRenderedPageBreak/>
        <w:t>Примечание</w:t>
      </w:r>
      <w:r w:rsidRPr="00D63D8B">
        <w:rPr>
          <w:i/>
          <w:iCs/>
          <w:sz w:val="28"/>
          <w:szCs w:val="28"/>
        </w:rPr>
        <w:t>: В поле «Принятый акт» загружаются файлы в формате pdf, jpg.).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center"/>
      </w:pPr>
    </w:p>
    <w:p w:rsidR="007C4DA1" w:rsidRPr="008D5C33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>
        <w:t>После завершить бизнес-процесс нажатием кнопки «действия» и «</w:t>
      </w:r>
      <w:r w:rsidRPr="00F70EE4">
        <w:t xml:space="preserve">Завершить размещение» </w:t>
      </w:r>
      <w:r w:rsidRPr="008D5C33">
        <w:t xml:space="preserve">(рисунок </w:t>
      </w:r>
      <w:r w:rsidR="00430F94">
        <w:t>27</w:t>
      </w:r>
      <w:r w:rsidRPr="008D5C33">
        <w:t>).</w:t>
      </w:r>
    </w:p>
    <w:p w:rsidR="007C4DA1" w:rsidRPr="008D5C33" w:rsidRDefault="007C4DA1" w:rsidP="007C4DA1">
      <w:pPr>
        <w:pStyle w:val="a3"/>
        <w:kinsoku w:val="0"/>
        <w:overflowPunct w:val="0"/>
        <w:spacing w:line="276" w:lineRule="auto"/>
      </w:pPr>
    </w:p>
    <w:p w:rsidR="007C4DA1" w:rsidRPr="008D5C33" w:rsidRDefault="00AA6BE7" w:rsidP="007C4DA1">
      <w:pPr>
        <w:pStyle w:val="a3"/>
        <w:kinsoku w:val="0"/>
        <w:overflowPunct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891530" cy="175958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center"/>
      </w:pPr>
      <w:r w:rsidRPr="008D5C33">
        <w:t xml:space="preserve">Рисунок </w:t>
      </w:r>
      <w:r w:rsidR="00430F94">
        <w:t>27</w:t>
      </w:r>
      <w:r w:rsidRPr="008D5C33">
        <w:t>. «Зав</w:t>
      </w:r>
      <w:r w:rsidRPr="00F70EE4">
        <w:t>ершить размещение»</w:t>
      </w:r>
    </w:p>
    <w:p w:rsidR="007C4DA1" w:rsidRPr="00F70EE4" w:rsidRDefault="007C4DA1" w:rsidP="007C4DA1">
      <w:pPr>
        <w:pStyle w:val="a3"/>
        <w:kinsoku w:val="0"/>
        <w:overflowPunct w:val="0"/>
        <w:spacing w:line="276" w:lineRule="auto"/>
        <w:jc w:val="center"/>
      </w:pPr>
    </w:p>
    <w:p w:rsidR="007C4DA1" w:rsidRDefault="007C4DA1" w:rsidP="007C4DA1">
      <w:pPr>
        <w:pStyle w:val="a3"/>
        <w:kinsoku w:val="0"/>
        <w:overflowPunct w:val="0"/>
        <w:spacing w:line="276" w:lineRule="auto"/>
        <w:ind w:firstLine="720"/>
        <w:jc w:val="both"/>
      </w:pPr>
      <w:r w:rsidRPr="00C1330B">
        <w:t xml:space="preserve">Итоговое размещение проекта, завершенного принятием НПА, представлено на рисунке </w:t>
      </w:r>
      <w:r w:rsidR="00430F94">
        <w:t>28</w:t>
      </w:r>
      <w:r w:rsidRPr="00C1330B">
        <w:t>.</w:t>
      </w:r>
    </w:p>
    <w:p w:rsidR="0036538C" w:rsidRPr="00C1330B" w:rsidRDefault="0036538C" w:rsidP="007C4DA1">
      <w:pPr>
        <w:pStyle w:val="a3"/>
        <w:kinsoku w:val="0"/>
        <w:overflowPunct w:val="0"/>
        <w:spacing w:line="276" w:lineRule="auto"/>
        <w:ind w:firstLine="720"/>
        <w:jc w:val="both"/>
      </w:pPr>
    </w:p>
    <w:p w:rsidR="007C4DA1" w:rsidRPr="00C1330B" w:rsidRDefault="00AA6BE7" w:rsidP="0039396A">
      <w:pPr>
        <w:pStyle w:val="a3"/>
        <w:kinsoku w:val="0"/>
        <w:overflowPunct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020310" cy="4572000"/>
            <wp:effectExtent l="1905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Default="007C4DA1" w:rsidP="0036538C">
      <w:pPr>
        <w:pStyle w:val="a3"/>
        <w:kinsoku w:val="0"/>
        <w:overflowPunct w:val="0"/>
        <w:spacing w:line="276" w:lineRule="auto"/>
        <w:jc w:val="center"/>
        <w:rPr>
          <w:b/>
          <w:bCs/>
        </w:rPr>
      </w:pPr>
      <w:r w:rsidRPr="00C1330B">
        <w:t xml:space="preserve">Рисунок </w:t>
      </w:r>
      <w:r w:rsidR="00430F94">
        <w:t>28</w:t>
      </w:r>
      <w:r w:rsidRPr="00C1330B">
        <w:t>. «Результат размещения»</w:t>
      </w:r>
      <w:bookmarkStart w:id="57" w:name="_Toc48569415"/>
      <w:bookmarkStart w:id="58" w:name="_Toc48569537"/>
      <w:bookmarkStart w:id="59" w:name="_Toc48569543"/>
      <w:bookmarkStart w:id="60" w:name="_Toc48569695"/>
      <w:bookmarkStart w:id="61" w:name="_Toc48569806"/>
      <w:bookmarkStart w:id="62" w:name="_Toc48569918"/>
      <w:bookmarkStart w:id="63" w:name="_Toc58855034"/>
    </w:p>
    <w:p w:rsidR="007C4DA1" w:rsidRPr="00C90C5F" w:rsidRDefault="007C4DA1" w:rsidP="007C4DA1">
      <w:pPr>
        <w:spacing w:line="276" w:lineRule="auto"/>
        <w:jc w:val="both"/>
        <w:outlineLvl w:val="0"/>
        <w:rPr>
          <w:b/>
          <w:bCs/>
          <w:sz w:val="28"/>
          <w:szCs w:val="28"/>
        </w:rPr>
      </w:pPr>
      <w:bookmarkStart w:id="64" w:name="_Toc115260888"/>
      <w:bookmarkStart w:id="65" w:name="_Toc115260975"/>
      <w:bookmarkStart w:id="66" w:name="_Toc115260991"/>
      <w:bookmarkStart w:id="67" w:name="_Toc133580440"/>
      <w:r>
        <w:rPr>
          <w:b/>
          <w:bCs/>
          <w:sz w:val="28"/>
          <w:szCs w:val="28"/>
        </w:rPr>
        <w:lastRenderedPageBreak/>
        <w:t xml:space="preserve">2.1. </w:t>
      </w:r>
      <w:r w:rsidRPr="00C90C5F">
        <w:rPr>
          <w:b/>
          <w:bCs/>
          <w:sz w:val="28"/>
          <w:szCs w:val="28"/>
        </w:rPr>
        <w:t xml:space="preserve"> Создание паспорта проекта с бизнес-процессом «Смешанная модель ОРВ с этапом формирования</w:t>
      </w:r>
      <w:r w:rsidRPr="00C90C5F">
        <w:rPr>
          <w:b/>
          <w:bCs/>
          <w:spacing w:val="-5"/>
          <w:sz w:val="28"/>
          <w:szCs w:val="28"/>
        </w:rPr>
        <w:t xml:space="preserve"> </w:t>
      </w:r>
      <w:r w:rsidRPr="00C90C5F">
        <w:rPr>
          <w:b/>
          <w:bCs/>
          <w:sz w:val="28"/>
          <w:szCs w:val="28"/>
        </w:rPr>
        <w:t>концепции».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7C4DA1" w:rsidRPr="00C90C5F" w:rsidRDefault="007C4DA1" w:rsidP="007C4DA1">
      <w:pPr>
        <w:kinsoku w:val="0"/>
        <w:overflowPunct w:val="0"/>
        <w:spacing w:line="276" w:lineRule="auto"/>
        <w:rPr>
          <w:b/>
          <w:bCs/>
          <w:sz w:val="28"/>
          <w:szCs w:val="28"/>
        </w:rPr>
      </w:pPr>
    </w:p>
    <w:p w:rsidR="007C4DA1" w:rsidRDefault="007C4DA1" w:rsidP="007C4DA1">
      <w:pPr>
        <w:numPr>
          <w:ilvl w:val="0"/>
          <w:numId w:val="3"/>
        </w:numPr>
        <w:kinsoku w:val="0"/>
        <w:overflowPunct w:val="0"/>
        <w:spacing w:line="276" w:lineRule="auto"/>
        <w:ind w:left="0" w:firstLine="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 xml:space="preserve">На портале перейти в личный кабинет, нажав на </w:t>
      </w:r>
      <w:r w:rsidRPr="00C90C5F">
        <w:rPr>
          <w:spacing w:val="-3"/>
          <w:sz w:val="28"/>
          <w:szCs w:val="28"/>
        </w:rPr>
        <w:t xml:space="preserve">элемент, </w:t>
      </w:r>
      <w:r w:rsidRPr="00C90C5F">
        <w:rPr>
          <w:sz w:val="28"/>
          <w:szCs w:val="28"/>
        </w:rPr>
        <w:t>расположенный в верхнем правом углу. В открывшемся меню</w:t>
      </w:r>
      <w:r w:rsidRPr="00C90C5F"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выбрать «Войти» (рисунок </w:t>
      </w:r>
      <w:r w:rsidR="00430F94">
        <w:rPr>
          <w:sz w:val="28"/>
          <w:szCs w:val="28"/>
        </w:rPr>
        <w:t>29</w:t>
      </w:r>
      <w:r w:rsidRPr="00C90C5F">
        <w:rPr>
          <w:sz w:val="28"/>
          <w:szCs w:val="28"/>
        </w:rPr>
        <w:t>).</w:t>
      </w:r>
    </w:p>
    <w:p w:rsidR="007C4DA1" w:rsidRPr="00C90C5F" w:rsidRDefault="007C4DA1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</w:p>
    <w:p w:rsidR="007C4DA1" w:rsidRPr="00C90C5F" w:rsidRDefault="00AA6BE7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123380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254" t="20848" r="27014" b="6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29</w:t>
      </w:r>
      <w:r w:rsidRPr="00C90C5F">
        <w:rPr>
          <w:sz w:val="28"/>
          <w:szCs w:val="28"/>
        </w:rPr>
        <w:t>. «Вход в систему»</w:t>
      </w:r>
    </w:p>
    <w:p w:rsidR="007C4DA1" w:rsidRPr="00C90C5F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</w:p>
    <w:p w:rsidR="007C4DA1" w:rsidRPr="00C90C5F" w:rsidRDefault="007C4DA1" w:rsidP="007C4DA1">
      <w:pPr>
        <w:numPr>
          <w:ilvl w:val="0"/>
          <w:numId w:val="3"/>
        </w:numPr>
        <w:kinsoku w:val="0"/>
        <w:overflowPunct w:val="0"/>
        <w:spacing w:line="276" w:lineRule="auto"/>
        <w:ind w:left="0" w:firstLine="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 xml:space="preserve">В открывшемся окне указать свой Логин и Пароль, далее нажать кнопку «Вход» (рисунок </w:t>
      </w:r>
      <w:r w:rsidR="00430F94">
        <w:rPr>
          <w:sz w:val="28"/>
          <w:szCs w:val="28"/>
        </w:rPr>
        <w:t>30</w:t>
      </w:r>
      <w:r w:rsidRPr="00C90C5F">
        <w:rPr>
          <w:sz w:val="28"/>
          <w:szCs w:val="28"/>
        </w:rPr>
        <w:t>).</w:t>
      </w:r>
    </w:p>
    <w:p w:rsidR="007C4DA1" w:rsidRPr="00C90C5F" w:rsidRDefault="007C4DA1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</w:p>
    <w:p w:rsidR="007C4DA1" w:rsidRPr="00C90C5F" w:rsidRDefault="00AA6BE7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752090" cy="306260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30</w:t>
      </w:r>
      <w:r w:rsidRPr="00C90C5F">
        <w:rPr>
          <w:sz w:val="28"/>
          <w:szCs w:val="28"/>
        </w:rPr>
        <w:t>. «Форма ввода логина и пароля».</w:t>
      </w:r>
    </w:p>
    <w:p w:rsidR="007C4DA1" w:rsidRPr="00C90C5F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  <w:r w:rsidRPr="00C90C5F">
        <w:rPr>
          <w:sz w:val="28"/>
          <w:szCs w:val="28"/>
        </w:rPr>
        <w:t>После идентификации пользователя на портале, открывается «Рабочий стол» (рисунок 1).</w:t>
      </w:r>
    </w:p>
    <w:p w:rsidR="007C4DA1" w:rsidRPr="00C90C5F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</w:p>
    <w:p w:rsidR="007C4DA1" w:rsidRPr="00C90C5F" w:rsidRDefault="007C4DA1" w:rsidP="007C4DA1">
      <w:pPr>
        <w:numPr>
          <w:ilvl w:val="0"/>
          <w:numId w:val="3"/>
        </w:numPr>
        <w:kinsoku w:val="0"/>
        <w:overflowPunct w:val="0"/>
        <w:spacing w:line="276" w:lineRule="auto"/>
        <w:ind w:left="0" w:firstLine="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Для создания нового проекта необходимо в области «Мои проекты»</w:t>
      </w:r>
      <w:r w:rsidRPr="00C90C5F">
        <w:rPr>
          <w:spacing w:val="16"/>
          <w:sz w:val="28"/>
          <w:szCs w:val="28"/>
        </w:rPr>
        <w:t xml:space="preserve"> </w:t>
      </w:r>
      <w:r w:rsidRPr="00C90C5F">
        <w:rPr>
          <w:sz w:val="28"/>
          <w:szCs w:val="28"/>
        </w:rPr>
        <w:t>(рисунок</w:t>
      </w:r>
      <w:r w:rsidRPr="00C90C5F">
        <w:rPr>
          <w:spacing w:val="16"/>
          <w:sz w:val="28"/>
          <w:szCs w:val="28"/>
        </w:rPr>
        <w:t xml:space="preserve"> </w:t>
      </w:r>
      <w:r w:rsidRPr="00C90C5F">
        <w:rPr>
          <w:sz w:val="28"/>
          <w:szCs w:val="28"/>
        </w:rPr>
        <w:t>1</w:t>
      </w:r>
      <w:r w:rsidRPr="00C90C5F">
        <w:rPr>
          <w:spacing w:val="17"/>
          <w:sz w:val="28"/>
          <w:szCs w:val="28"/>
        </w:rPr>
        <w:t xml:space="preserve"> </w:t>
      </w:r>
      <w:r w:rsidRPr="00C90C5F">
        <w:rPr>
          <w:sz w:val="28"/>
          <w:szCs w:val="28"/>
        </w:rPr>
        <w:t>область</w:t>
      </w:r>
      <w:r w:rsidRPr="00C90C5F">
        <w:rPr>
          <w:spacing w:val="16"/>
          <w:sz w:val="28"/>
          <w:szCs w:val="28"/>
        </w:rPr>
        <w:t xml:space="preserve"> </w:t>
      </w:r>
      <w:r w:rsidRPr="00C90C5F">
        <w:rPr>
          <w:sz w:val="28"/>
          <w:szCs w:val="28"/>
        </w:rPr>
        <w:t>2),</w:t>
      </w:r>
      <w:r w:rsidRPr="00C90C5F">
        <w:rPr>
          <w:spacing w:val="17"/>
          <w:sz w:val="28"/>
          <w:szCs w:val="28"/>
        </w:rPr>
        <w:t xml:space="preserve"> </w:t>
      </w:r>
      <w:r w:rsidRPr="00C90C5F">
        <w:rPr>
          <w:sz w:val="28"/>
          <w:szCs w:val="28"/>
        </w:rPr>
        <w:t>нажать</w:t>
      </w:r>
      <w:r w:rsidRPr="00C90C5F">
        <w:rPr>
          <w:spacing w:val="16"/>
          <w:sz w:val="28"/>
          <w:szCs w:val="28"/>
        </w:rPr>
        <w:t xml:space="preserve"> </w:t>
      </w:r>
      <w:r w:rsidRPr="00C90C5F">
        <w:rPr>
          <w:sz w:val="28"/>
          <w:szCs w:val="28"/>
        </w:rPr>
        <w:t>«Создать</w:t>
      </w:r>
      <w:r w:rsidRPr="00C90C5F">
        <w:rPr>
          <w:spacing w:val="17"/>
          <w:sz w:val="28"/>
          <w:szCs w:val="28"/>
        </w:rPr>
        <w:t xml:space="preserve"> </w:t>
      </w:r>
      <w:r w:rsidRPr="00C90C5F">
        <w:rPr>
          <w:sz w:val="28"/>
          <w:szCs w:val="28"/>
        </w:rPr>
        <w:t>проект».</w:t>
      </w:r>
      <w:r w:rsidRPr="00C90C5F">
        <w:rPr>
          <w:spacing w:val="16"/>
          <w:sz w:val="28"/>
          <w:szCs w:val="28"/>
        </w:rPr>
        <w:t xml:space="preserve"> </w:t>
      </w:r>
      <w:r w:rsidRPr="00C90C5F">
        <w:rPr>
          <w:sz w:val="28"/>
          <w:szCs w:val="28"/>
        </w:rPr>
        <w:t>После</w:t>
      </w:r>
      <w:r w:rsidRPr="00C90C5F">
        <w:rPr>
          <w:spacing w:val="16"/>
          <w:sz w:val="28"/>
          <w:szCs w:val="28"/>
        </w:rPr>
        <w:t xml:space="preserve"> </w:t>
      </w:r>
      <w:r w:rsidRPr="00C90C5F">
        <w:rPr>
          <w:sz w:val="28"/>
          <w:szCs w:val="28"/>
        </w:rPr>
        <w:t xml:space="preserve">нажатия откроется форма «Выбор процедуры размещения проекта нормативного правового </w:t>
      </w:r>
      <w:r w:rsidRPr="00C90C5F">
        <w:rPr>
          <w:sz w:val="28"/>
          <w:szCs w:val="28"/>
        </w:rPr>
        <w:lastRenderedPageBreak/>
        <w:t xml:space="preserve">акта». В открывшийся форме перейти в раздел «Процедура», выделить пункт «ОРВ» (выбранный пункт окрашивается синим цветом (рисунок </w:t>
      </w:r>
      <w:r w:rsidR="00430F94">
        <w:rPr>
          <w:sz w:val="28"/>
          <w:szCs w:val="28"/>
        </w:rPr>
        <w:t>31</w:t>
      </w:r>
      <w:r w:rsidRPr="00C90C5F">
        <w:rPr>
          <w:sz w:val="28"/>
          <w:szCs w:val="28"/>
        </w:rPr>
        <w:t>), нажать кнопку «Далее».</w:t>
      </w:r>
    </w:p>
    <w:p w:rsidR="007C4DA1" w:rsidRPr="00C90C5F" w:rsidRDefault="007C4DA1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</w:p>
    <w:p w:rsidR="007C4DA1" w:rsidRPr="00C90C5F" w:rsidRDefault="00AA6BE7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909310" cy="229489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31</w:t>
      </w:r>
      <w:r w:rsidRPr="00C90C5F">
        <w:rPr>
          <w:sz w:val="28"/>
          <w:szCs w:val="28"/>
        </w:rPr>
        <w:t>. «Выбор процедуры ОРВ»</w:t>
      </w:r>
    </w:p>
    <w:p w:rsidR="007C4DA1" w:rsidRPr="00C90C5F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 xml:space="preserve">После откроется форма «Выбор вида проекта нормативного правового акта» (рисунок </w:t>
      </w:r>
      <w:r w:rsidR="00430F94">
        <w:rPr>
          <w:sz w:val="28"/>
          <w:szCs w:val="28"/>
        </w:rPr>
        <w:t>32</w:t>
      </w:r>
      <w:r w:rsidRPr="00C90C5F">
        <w:rPr>
          <w:sz w:val="28"/>
          <w:szCs w:val="28"/>
        </w:rPr>
        <w:t>).</w:t>
      </w:r>
    </w:p>
    <w:p w:rsidR="007C4DA1" w:rsidRPr="00C90C5F" w:rsidRDefault="007C4DA1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</w:p>
    <w:p w:rsidR="007C4DA1" w:rsidRPr="00C90C5F" w:rsidRDefault="00AA6BE7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779770" cy="33210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32</w:t>
      </w:r>
      <w:r w:rsidRPr="00C90C5F">
        <w:rPr>
          <w:sz w:val="28"/>
          <w:szCs w:val="28"/>
        </w:rPr>
        <w:t>. «Выбор вида проекта нормативного правового акта».</w:t>
      </w:r>
    </w:p>
    <w:p w:rsidR="007C4DA1" w:rsidRPr="00E57C85" w:rsidRDefault="007C4DA1" w:rsidP="007C4DA1">
      <w:pPr>
        <w:kinsoku w:val="0"/>
        <w:overflowPunct w:val="0"/>
        <w:jc w:val="center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  <w:r w:rsidRPr="00C90C5F">
        <w:rPr>
          <w:sz w:val="28"/>
          <w:szCs w:val="28"/>
        </w:rPr>
        <w:t>Выбрать один из предложенных вариантов:</w:t>
      </w:r>
    </w:p>
    <w:p w:rsidR="007C4DA1" w:rsidRPr="00C90C5F" w:rsidRDefault="007C4DA1" w:rsidP="007C4DA1">
      <w:pPr>
        <w:numPr>
          <w:ilvl w:val="0"/>
          <w:numId w:val="16"/>
        </w:num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«Проект закона</w:t>
      </w:r>
      <w:r w:rsidRPr="00C90C5F">
        <w:rPr>
          <w:spacing w:val="-1"/>
          <w:sz w:val="28"/>
          <w:szCs w:val="28"/>
        </w:rPr>
        <w:t xml:space="preserve"> </w:t>
      </w:r>
      <w:r w:rsidRPr="00C90C5F">
        <w:rPr>
          <w:sz w:val="28"/>
          <w:szCs w:val="28"/>
        </w:rPr>
        <w:t>(ОРВ)»</w:t>
      </w:r>
    </w:p>
    <w:p w:rsidR="007C4DA1" w:rsidRPr="00C90C5F" w:rsidRDefault="007C4DA1" w:rsidP="007C4DA1">
      <w:pPr>
        <w:numPr>
          <w:ilvl w:val="0"/>
          <w:numId w:val="16"/>
        </w:num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«Проект приказа</w:t>
      </w:r>
      <w:r w:rsidRPr="00C90C5F">
        <w:rPr>
          <w:spacing w:val="-1"/>
          <w:sz w:val="28"/>
          <w:szCs w:val="28"/>
        </w:rPr>
        <w:t xml:space="preserve"> </w:t>
      </w:r>
      <w:r w:rsidRPr="00C90C5F">
        <w:rPr>
          <w:sz w:val="28"/>
          <w:szCs w:val="28"/>
        </w:rPr>
        <w:t>(ОРВ)»</w:t>
      </w:r>
    </w:p>
    <w:p w:rsidR="007C4DA1" w:rsidRPr="00C90C5F" w:rsidRDefault="007C4DA1" w:rsidP="007C4DA1">
      <w:pPr>
        <w:numPr>
          <w:ilvl w:val="0"/>
          <w:numId w:val="16"/>
        </w:num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«Проект постановления Губернатора</w:t>
      </w:r>
      <w:r w:rsidRPr="00C90C5F">
        <w:rPr>
          <w:spacing w:val="-2"/>
          <w:sz w:val="28"/>
          <w:szCs w:val="28"/>
        </w:rPr>
        <w:t xml:space="preserve"> </w:t>
      </w:r>
      <w:r w:rsidRPr="00C90C5F">
        <w:rPr>
          <w:sz w:val="28"/>
          <w:szCs w:val="28"/>
        </w:rPr>
        <w:t>(ОРВ)»</w:t>
      </w:r>
    </w:p>
    <w:p w:rsidR="007C4DA1" w:rsidRPr="00C90C5F" w:rsidRDefault="007C4DA1" w:rsidP="007C4DA1">
      <w:pPr>
        <w:numPr>
          <w:ilvl w:val="0"/>
          <w:numId w:val="16"/>
        </w:num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lastRenderedPageBreak/>
        <w:t>«Проект постановления Правительства (ОРВ)»</w:t>
      </w:r>
    </w:p>
    <w:p w:rsidR="007C4DA1" w:rsidRPr="00C90C5F" w:rsidRDefault="007C4DA1" w:rsidP="007C4DA1">
      <w:pPr>
        <w:numPr>
          <w:ilvl w:val="0"/>
          <w:numId w:val="16"/>
        </w:num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«Проект постановления Главы муниципального образования»</w:t>
      </w:r>
    </w:p>
    <w:p w:rsidR="007C4DA1" w:rsidRPr="00C90C5F" w:rsidRDefault="007C4DA1" w:rsidP="007C4DA1">
      <w:pPr>
        <w:numPr>
          <w:ilvl w:val="0"/>
          <w:numId w:val="16"/>
        </w:num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«Проект решения представительного органа муниципального образования»</w:t>
      </w:r>
    </w:p>
    <w:p w:rsidR="007C4DA1" w:rsidRPr="00C90C5F" w:rsidRDefault="007C4DA1" w:rsidP="007C4DA1">
      <w:pPr>
        <w:numPr>
          <w:ilvl w:val="0"/>
          <w:numId w:val="16"/>
        </w:num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«Проект постановления администрации органа муниципального образования»</w:t>
      </w:r>
    </w:p>
    <w:p w:rsidR="007C4DA1" w:rsidRPr="00C90C5F" w:rsidRDefault="007C4DA1" w:rsidP="007C4DA1">
      <w:pPr>
        <w:numPr>
          <w:ilvl w:val="0"/>
          <w:numId w:val="16"/>
        </w:num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«Проект нормативного приказа органа местного самоуправления муниципального образования»</w:t>
      </w:r>
    </w:p>
    <w:p w:rsidR="007C4DA1" w:rsidRPr="00AC7BD4" w:rsidRDefault="007C4DA1" w:rsidP="007C4DA1">
      <w:pPr>
        <w:kinsoku w:val="0"/>
        <w:overflowPunct w:val="0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  <w:r w:rsidRPr="00C90C5F">
        <w:rPr>
          <w:sz w:val="28"/>
          <w:szCs w:val="28"/>
        </w:rPr>
        <w:t>Нажать «Далее».</w:t>
      </w:r>
    </w:p>
    <w:p w:rsidR="007C4DA1" w:rsidRPr="00AC7BD4" w:rsidRDefault="007C4DA1" w:rsidP="007C4DA1">
      <w:pPr>
        <w:kinsoku w:val="0"/>
        <w:overflowPunct w:val="0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  <w:r w:rsidRPr="00C90C5F">
        <w:rPr>
          <w:sz w:val="28"/>
          <w:szCs w:val="28"/>
        </w:rPr>
        <w:t xml:space="preserve">После откроется форма «Выбор особенностей размещения» (рисунок </w:t>
      </w:r>
      <w:r w:rsidR="00430F94">
        <w:rPr>
          <w:sz w:val="28"/>
          <w:szCs w:val="28"/>
        </w:rPr>
        <w:t>33</w:t>
      </w:r>
      <w:r w:rsidRPr="00C90C5F">
        <w:rPr>
          <w:sz w:val="28"/>
          <w:szCs w:val="28"/>
        </w:rPr>
        <w:t>).</w:t>
      </w:r>
    </w:p>
    <w:p w:rsidR="007C4DA1" w:rsidRPr="00E57C85" w:rsidRDefault="007C4DA1" w:rsidP="007C4DA1">
      <w:pPr>
        <w:kinsoku w:val="0"/>
        <w:overflowPunct w:val="0"/>
        <w:spacing w:line="276" w:lineRule="auto"/>
        <w:rPr>
          <w:sz w:val="16"/>
          <w:szCs w:val="16"/>
        </w:rPr>
      </w:pPr>
    </w:p>
    <w:p w:rsidR="007C4DA1" w:rsidRPr="00C90C5F" w:rsidRDefault="00AA6BE7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917565" cy="1691005"/>
            <wp:effectExtent l="1905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33</w:t>
      </w:r>
      <w:r w:rsidRPr="00C90C5F">
        <w:rPr>
          <w:sz w:val="28"/>
          <w:szCs w:val="28"/>
        </w:rPr>
        <w:t>. «Выбор основания для разработки проекта»</w:t>
      </w:r>
    </w:p>
    <w:p w:rsidR="007C4DA1" w:rsidRPr="00AC7BD4" w:rsidRDefault="007C4DA1" w:rsidP="007C4DA1">
      <w:pPr>
        <w:kinsoku w:val="0"/>
        <w:overflowPunct w:val="0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Выбрать бизнес-процесс «</w:t>
      </w:r>
      <w:r w:rsidRPr="00C90C5F">
        <w:rPr>
          <w:i/>
          <w:iCs/>
          <w:sz w:val="28"/>
          <w:szCs w:val="28"/>
        </w:rPr>
        <w:t>Смешанная модель с этапом формирования концепции</w:t>
      </w:r>
      <w:r w:rsidRPr="00C90C5F">
        <w:rPr>
          <w:sz w:val="28"/>
          <w:szCs w:val="28"/>
        </w:rPr>
        <w:t>», нажать на кнопку «Далее».</w:t>
      </w:r>
    </w:p>
    <w:p w:rsidR="007C4DA1" w:rsidRPr="00AC7BD4" w:rsidRDefault="007C4DA1" w:rsidP="007C4DA1">
      <w:pPr>
        <w:kinsoku w:val="0"/>
        <w:overflowPunct w:val="0"/>
        <w:jc w:val="both"/>
        <w:rPr>
          <w:sz w:val="16"/>
          <w:szCs w:val="16"/>
        </w:rPr>
      </w:pPr>
    </w:p>
    <w:p w:rsidR="007C4DA1" w:rsidRDefault="007C4DA1" w:rsidP="007C4DA1">
      <w:pPr>
        <w:kinsoku w:val="0"/>
        <w:overflowPunct w:val="0"/>
        <w:spacing w:line="276" w:lineRule="auto"/>
        <w:rPr>
          <w:sz w:val="28"/>
          <w:szCs w:val="28"/>
        </w:rPr>
      </w:pPr>
      <w:r w:rsidRPr="00C90C5F">
        <w:rPr>
          <w:sz w:val="28"/>
          <w:szCs w:val="28"/>
        </w:rPr>
        <w:t>После откро</w:t>
      </w:r>
      <w:r>
        <w:rPr>
          <w:sz w:val="28"/>
          <w:szCs w:val="28"/>
        </w:rPr>
        <w:t xml:space="preserve">ется форма «Заполните остальные поля» (рисунок </w:t>
      </w:r>
      <w:r w:rsidR="00430F94">
        <w:rPr>
          <w:sz w:val="28"/>
          <w:szCs w:val="28"/>
        </w:rPr>
        <w:t>34</w:t>
      </w:r>
      <w:r>
        <w:rPr>
          <w:sz w:val="28"/>
          <w:szCs w:val="28"/>
        </w:rPr>
        <w:t>).</w:t>
      </w:r>
    </w:p>
    <w:p w:rsidR="007C4DA1" w:rsidRPr="00C90C5F" w:rsidRDefault="00AA6BE7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8090" cy="3079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34</w:t>
      </w:r>
      <w:r w:rsidR="00430F94" w:rsidRPr="00C90C5F">
        <w:rPr>
          <w:sz w:val="28"/>
          <w:szCs w:val="28"/>
        </w:rPr>
        <w:t xml:space="preserve"> </w:t>
      </w:r>
      <w:r w:rsidRPr="00C90C5F">
        <w:rPr>
          <w:sz w:val="28"/>
          <w:szCs w:val="28"/>
        </w:rPr>
        <w:t>«Заполните остальные поля».</w:t>
      </w:r>
    </w:p>
    <w:p w:rsidR="007C4DA1" w:rsidRPr="00C90C5F" w:rsidRDefault="007C4DA1" w:rsidP="007C4DA1">
      <w:pPr>
        <w:numPr>
          <w:ilvl w:val="0"/>
          <w:numId w:val="3"/>
        </w:numPr>
        <w:kinsoku w:val="0"/>
        <w:overflowPunct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 w:rsidRPr="00C90C5F">
        <w:rPr>
          <w:sz w:val="28"/>
          <w:szCs w:val="28"/>
        </w:rPr>
        <w:t>Заполните обязательные для ввода поля, помеченные (</w:t>
      </w:r>
      <w:r w:rsidRPr="00C90C5F">
        <w:rPr>
          <w:color w:val="FF0000"/>
          <w:sz w:val="28"/>
          <w:szCs w:val="28"/>
        </w:rPr>
        <w:t>*</w:t>
      </w:r>
      <w:r w:rsidRPr="00C90C5F">
        <w:rPr>
          <w:color w:val="000000"/>
          <w:sz w:val="28"/>
          <w:szCs w:val="28"/>
        </w:rPr>
        <w:t xml:space="preserve">), остальные на </w:t>
      </w:r>
      <w:r w:rsidRPr="00C90C5F">
        <w:rPr>
          <w:color w:val="000000"/>
          <w:sz w:val="28"/>
          <w:szCs w:val="28"/>
        </w:rPr>
        <w:lastRenderedPageBreak/>
        <w:t>усмотрение разработчика</w:t>
      </w:r>
      <w:r w:rsidRPr="00C90C5F">
        <w:rPr>
          <w:color w:val="000000"/>
          <w:spacing w:val="-1"/>
          <w:sz w:val="28"/>
          <w:szCs w:val="28"/>
        </w:rPr>
        <w:t xml:space="preserve"> </w:t>
      </w:r>
      <w:r w:rsidRPr="00C90C5F">
        <w:rPr>
          <w:color w:val="000000"/>
          <w:sz w:val="28"/>
          <w:szCs w:val="28"/>
        </w:rPr>
        <w:t>проекта.</w:t>
      </w:r>
    </w:p>
    <w:p w:rsidR="007C4DA1" w:rsidRPr="00C90C5F" w:rsidRDefault="007C4DA1" w:rsidP="007C4DA1">
      <w:pPr>
        <w:tabs>
          <w:tab w:val="left" w:pos="1200"/>
        </w:tabs>
        <w:kinsoku w:val="0"/>
        <w:overflowPunct w:val="0"/>
        <w:spacing w:line="276" w:lineRule="auto"/>
        <w:jc w:val="both"/>
        <w:rPr>
          <w:color w:val="000000"/>
          <w:sz w:val="28"/>
          <w:szCs w:val="28"/>
        </w:rPr>
      </w:pPr>
    </w:p>
    <w:p w:rsidR="007C4DA1" w:rsidRPr="00C90C5F" w:rsidRDefault="007C4DA1" w:rsidP="007C4DA1">
      <w:pPr>
        <w:kinsoku w:val="0"/>
        <w:overflowPunct w:val="0"/>
        <w:spacing w:before="74"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После заполнения полей для формирования паспорта проекта и нажатия кнопки «Далее» откроется контрольная форма. Форма предназначена для визуального контроля заполненных данных, в случае необходимости нажатием на кнопку «Назад» можно вернуться в предыдущую форму для внесения изменений. Если внесение изменений не требуется, нажать кнопку «Применить»</w:t>
      </w:r>
      <w:r>
        <w:rPr>
          <w:sz w:val="28"/>
          <w:szCs w:val="28"/>
        </w:rPr>
        <w:t xml:space="preserve"> (рисунок </w:t>
      </w:r>
      <w:r w:rsidR="00430F94">
        <w:rPr>
          <w:sz w:val="28"/>
          <w:szCs w:val="28"/>
        </w:rPr>
        <w:t>35</w:t>
      </w:r>
      <w:r>
        <w:rPr>
          <w:sz w:val="28"/>
          <w:szCs w:val="28"/>
        </w:rPr>
        <w:t>)</w:t>
      </w:r>
      <w:r w:rsidRPr="00C90C5F">
        <w:rPr>
          <w:sz w:val="28"/>
          <w:szCs w:val="28"/>
        </w:rPr>
        <w:t>.</w:t>
      </w:r>
    </w:p>
    <w:p w:rsidR="007C4DA1" w:rsidRPr="00C90C5F" w:rsidRDefault="007C4DA1" w:rsidP="007C4DA1">
      <w:pPr>
        <w:kinsoku w:val="0"/>
        <w:overflowPunct w:val="0"/>
        <w:spacing w:before="74" w:line="276" w:lineRule="auto"/>
        <w:jc w:val="both"/>
        <w:rPr>
          <w:sz w:val="28"/>
          <w:szCs w:val="28"/>
        </w:rPr>
      </w:pPr>
    </w:p>
    <w:p w:rsidR="007C4DA1" w:rsidRPr="00C90C5F" w:rsidRDefault="00AA6BE7" w:rsidP="007C4DA1">
      <w:pPr>
        <w:kinsoku w:val="0"/>
        <w:overflowPunct w:val="0"/>
        <w:spacing w:before="1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9310" cy="125920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before="130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35</w:t>
      </w:r>
      <w:r w:rsidRPr="00C90C5F">
        <w:rPr>
          <w:sz w:val="28"/>
          <w:szCs w:val="28"/>
        </w:rPr>
        <w:t>. «Паспорт проекта».</w:t>
      </w:r>
    </w:p>
    <w:p w:rsidR="007C4DA1" w:rsidRPr="00C90C5F" w:rsidRDefault="007C4DA1" w:rsidP="007C4DA1">
      <w:pPr>
        <w:kinsoku w:val="0"/>
        <w:overflowPunct w:val="0"/>
        <w:spacing w:before="248" w:line="276" w:lineRule="auto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После того, как нажата кнопка «Применить», окно с паспортом проекта закроется. Автоматически откроется окно заполнения основных данных для формирования</w:t>
      </w:r>
      <w:r w:rsidRPr="00C90C5F">
        <w:rPr>
          <w:spacing w:val="-1"/>
          <w:sz w:val="28"/>
          <w:szCs w:val="28"/>
        </w:rPr>
        <w:t xml:space="preserve"> </w:t>
      </w:r>
      <w:r w:rsidRPr="00C90C5F">
        <w:rPr>
          <w:sz w:val="28"/>
          <w:szCs w:val="28"/>
        </w:rPr>
        <w:t>идеи.</w:t>
      </w:r>
    </w:p>
    <w:p w:rsidR="007C4DA1" w:rsidRPr="00E57C85" w:rsidRDefault="007C4DA1" w:rsidP="007C4DA1">
      <w:pPr>
        <w:kinsoku w:val="0"/>
        <w:overflowPunct w:val="0"/>
        <w:spacing w:before="7"/>
        <w:rPr>
          <w:sz w:val="16"/>
          <w:szCs w:val="16"/>
        </w:rPr>
      </w:pPr>
    </w:p>
    <w:p w:rsidR="007C4DA1" w:rsidRPr="00E57C85" w:rsidRDefault="007C4DA1" w:rsidP="007C4DA1">
      <w:pPr>
        <w:rPr>
          <w:i/>
          <w:iCs/>
          <w:sz w:val="28"/>
          <w:szCs w:val="28"/>
        </w:rPr>
      </w:pPr>
      <w:bookmarkStart w:id="68" w:name="_Toc48566511"/>
      <w:r w:rsidRPr="00C90C5F">
        <w:rPr>
          <w:b/>
          <w:sz w:val="28"/>
          <w:szCs w:val="28"/>
        </w:rPr>
        <w:t>Внимание!</w:t>
      </w:r>
      <w:bookmarkEnd w:id="68"/>
      <w:r>
        <w:rPr>
          <w:b/>
          <w:sz w:val="28"/>
          <w:szCs w:val="28"/>
        </w:rPr>
        <w:t xml:space="preserve"> </w:t>
      </w:r>
      <w:r w:rsidRPr="00C90C5F">
        <w:rPr>
          <w:i/>
          <w:iCs/>
          <w:sz w:val="28"/>
          <w:szCs w:val="28"/>
        </w:rPr>
        <w:t xml:space="preserve">После публикации данных внести изменения самим невозможно, для этого необходимо написать заявку на адрес технической поддержки </w:t>
      </w:r>
      <w:hyperlink r:id="rId59" w:history="1">
        <w:r w:rsidRPr="00E57C85">
          <w:rPr>
            <w:i/>
            <w:iCs/>
            <w:sz w:val="28"/>
            <w:szCs w:val="28"/>
            <w:u w:val="single"/>
          </w:rPr>
          <w:t>helpdesk@admhmao.ru</w:t>
        </w:r>
      </w:hyperlink>
      <w:r>
        <w:rPr>
          <w:i/>
          <w:iCs/>
          <w:sz w:val="28"/>
          <w:szCs w:val="28"/>
        </w:rPr>
        <w:t xml:space="preserve">. </w:t>
      </w:r>
    </w:p>
    <w:p w:rsidR="007C4DA1" w:rsidRPr="00C90C5F" w:rsidRDefault="007C4DA1" w:rsidP="007C4DA1">
      <w:pPr>
        <w:kinsoku w:val="0"/>
        <w:overflowPunct w:val="0"/>
        <w:jc w:val="both"/>
        <w:rPr>
          <w:i/>
          <w:iCs/>
          <w:sz w:val="28"/>
          <w:szCs w:val="28"/>
        </w:rPr>
      </w:pPr>
      <w:r w:rsidRPr="00C90C5F">
        <w:rPr>
          <w:i/>
          <w:iCs/>
          <w:sz w:val="28"/>
          <w:szCs w:val="28"/>
        </w:rPr>
        <w:t>Для полной отмены заполненных данных и возврата на рабочий стол нужно нажать кнопку «Отмена».</w:t>
      </w:r>
    </w:p>
    <w:p w:rsidR="007C4DA1" w:rsidRPr="00C90C5F" w:rsidRDefault="007C4DA1" w:rsidP="007C4DA1">
      <w:pPr>
        <w:kinsoku w:val="0"/>
        <w:overflowPunct w:val="0"/>
        <w:jc w:val="both"/>
        <w:rPr>
          <w:i/>
          <w:iCs/>
          <w:sz w:val="28"/>
          <w:szCs w:val="28"/>
        </w:rPr>
      </w:pPr>
      <w:r w:rsidRPr="00C90C5F">
        <w:rPr>
          <w:i/>
          <w:iCs/>
          <w:sz w:val="28"/>
          <w:szCs w:val="28"/>
        </w:rPr>
        <w:t>Все</w:t>
      </w:r>
      <w:r w:rsidRPr="00C90C5F">
        <w:rPr>
          <w:i/>
          <w:iCs/>
          <w:sz w:val="28"/>
          <w:szCs w:val="28"/>
        </w:rPr>
        <w:tab/>
        <w:t>действия,</w:t>
      </w:r>
      <w:r w:rsidRPr="00C90C5F">
        <w:rPr>
          <w:i/>
          <w:iCs/>
          <w:sz w:val="28"/>
          <w:szCs w:val="28"/>
        </w:rPr>
        <w:tab/>
        <w:t>производимые</w:t>
      </w:r>
      <w:r w:rsidRPr="00C90C5F">
        <w:rPr>
          <w:i/>
          <w:iCs/>
          <w:sz w:val="28"/>
          <w:szCs w:val="28"/>
        </w:rPr>
        <w:tab/>
        <w:t>по</w:t>
      </w:r>
      <w:r w:rsidRPr="00C90C5F">
        <w:rPr>
          <w:i/>
          <w:iCs/>
          <w:sz w:val="28"/>
          <w:szCs w:val="28"/>
        </w:rPr>
        <w:tab/>
        <w:t>проекту,</w:t>
      </w:r>
      <w:r w:rsidRPr="00C90C5F">
        <w:rPr>
          <w:i/>
          <w:iCs/>
          <w:sz w:val="28"/>
          <w:szCs w:val="28"/>
        </w:rPr>
        <w:tab/>
        <w:t>отображаются</w:t>
      </w:r>
      <w:r w:rsidRPr="00C90C5F">
        <w:rPr>
          <w:i/>
          <w:iCs/>
          <w:sz w:val="28"/>
          <w:szCs w:val="28"/>
        </w:rPr>
        <w:tab/>
      </w:r>
      <w:r w:rsidRPr="00C90C5F">
        <w:rPr>
          <w:i/>
          <w:iCs/>
          <w:spacing w:val="-6"/>
          <w:sz w:val="28"/>
          <w:szCs w:val="28"/>
        </w:rPr>
        <w:t xml:space="preserve">как </w:t>
      </w:r>
      <w:r w:rsidRPr="00C90C5F">
        <w:rPr>
          <w:i/>
          <w:iCs/>
          <w:sz w:val="28"/>
          <w:szCs w:val="28"/>
        </w:rPr>
        <w:t>поставленные задачи в разделе</w:t>
      </w:r>
      <w:r w:rsidRPr="00C90C5F">
        <w:rPr>
          <w:i/>
          <w:iCs/>
          <w:spacing w:val="-3"/>
          <w:sz w:val="28"/>
          <w:szCs w:val="28"/>
        </w:rPr>
        <w:t xml:space="preserve"> </w:t>
      </w:r>
      <w:r w:rsidRPr="00C90C5F">
        <w:rPr>
          <w:i/>
          <w:iCs/>
          <w:sz w:val="28"/>
          <w:szCs w:val="28"/>
        </w:rPr>
        <w:t>«Напоминания»</w:t>
      </w:r>
    </w:p>
    <w:p w:rsidR="007C4DA1" w:rsidRPr="00C90C5F" w:rsidRDefault="007C4DA1" w:rsidP="007C4DA1">
      <w:pPr>
        <w:kinsoku w:val="0"/>
        <w:overflowPunct w:val="0"/>
        <w:jc w:val="both"/>
        <w:rPr>
          <w:i/>
          <w:iCs/>
          <w:sz w:val="28"/>
          <w:szCs w:val="28"/>
        </w:rPr>
      </w:pPr>
      <w:r w:rsidRPr="00C90C5F">
        <w:rPr>
          <w:i/>
          <w:iCs/>
          <w:sz w:val="28"/>
          <w:szCs w:val="28"/>
        </w:rPr>
        <w:t xml:space="preserve">Созданный проект нормативного правового акта будет находиться в области «Мои проекты» в разделе «Все» (рисунок </w:t>
      </w:r>
      <w:r w:rsidR="00430F94">
        <w:rPr>
          <w:i/>
          <w:iCs/>
          <w:sz w:val="28"/>
          <w:szCs w:val="28"/>
        </w:rPr>
        <w:t>36</w:t>
      </w:r>
      <w:r w:rsidRPr="00C90C5F">
        <w:rPr>
          <w:i/>
          <w:iCs/>
          <w:sz w:val="28"/>
          <w:szCs w:val="28"/>
        </w:rPr>
        <w:t>)</w:t>
      </w:r>
    </w:p>
    <w:p w:rsidR="007C4DA1" w:rsidRPr="00C90C5F" w:rsidRDefault="007C4DA1" w:rsidP="007C4DA1">
      <w:pPr>
        <w:kinsoku w:val="0"/>
        <w:overflowPunct w:val="0"/>
        <w:spacing w:before="1"/>
        <w:rPr>
          <w:i/>
          <w:iCs/>
          <w:sz w:val="13"/>
          <w:szCs w:val="13"/>
        </w:rPr>
      </w:pPr>
    </w:p>
    <w:p w:rsidR="007C4DA1" w:rsidRPr="00C90C5F" w:rsidRDefault="00AA6BE7" w:rsidP="007C4DA1">
      <w:pPr>
        <w:kinsoku w:val="0"/>
        <w:overflowPunct w:val="0"/>
        <w:spacing w:before="1"/>
        <w:rPr>
          <w:i/>
          <w:iCs/>
          <w:sz w:val="13"/>
          <w:szCs w:val="13"/>
        </w:rPr>
      </w:pPr>
      <w:r>
        <w:rPr>
          <w:noProof/>
          <w:sz w:val="24"/>
          <w:szCs w:val="24"/>
        </w:rPr>
        <w:drawing>
          <wp:inline distT="0" distB="0" distL="0" distR="0">
            <wp:extent cx="5995670" cy="2026920"/>
            <wp:effectExtent l="1905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before="24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36</w:t>
      </w:r>
      <w:r w:rsidRPr="00C90C5F">
        <w:rPr>
          <w:sz w:val="28"/>
          <w:szCs w:val="28"/>
        </w:rPr>
        <w:t>. «Мои проекты»</w:t>
      </w:r>
    </w:p>
    <w:p w:rsidR="007C4DA1" w:rsidRPr="00C90C5F" w:rsidRDefault="007C4DA1" w:rsidP="007C4DA1">
      <w:pPr>
        <w:kinsoku w:val="0"/>
        <w:overflowPunct w:val="0"/>
        <w:spacing w:before="24"/>
        <w:ind w:left="1167" w:right="711"/>
        <w:jc w:val="center"/>
        <w:rPr>
          <w:sz w:val="28"/>
          <w:szCs w:val="28"/>
        </w:rPr>
        <w:sectPr w:rsidR="007C4DA1" w:rsidRPr="00C90C5F" w:rsidSect="00C75C21">
          <w:footerReference w:type="default" r:id="rId60"/>
          <w:pgSz w:w="11900" w:h="16840"/>
          <w:pgMar w:top="1134" w:right="850" w:bottom="1134" w:left="1701" w:header="0" w:footer="709" w:gutter="0"/>
          <w:cols w:space="720"/>
          <w:noEndnote/>
          <w:docGrid w:linePitch="299"/>
        </w:sectPr>
      </w:pPr>
    </w:p>
    <w:p w:rsidR="007C4DA1" w:rsidRPr="00C90C5F" w:rsidRDefault="007C4DA1" w:rsidP="007C4DA1">
      <w:pPr>
        <w:spacing w:line="276" w:lineRule="auto"/>
        <w:outlineLvl w:val="0"/>
        <w:rPr>
          <w:b/>
          <w:bCs/>
          <w:sz w:val="28"/>
          <w:szCs w:val="28"/>
        </w:rPr>
      </w:pPr>
      <w:bookmarkStart w:id="69" w:name="2.2._Этап «Формирование идеи (концепции)"/>
      <w:bookmarkStart w:id="70" w:name="_bookmark3"/>
      <w:bookmarkStart w:id="71" w:name="_Toc48566512"/>
      <w:bookmarkStart w:id="72" w:name="_Toc48569416"/>
      <w:bookmarkStart w:id="73" w:name="_Toc48569538"/>
      <w:bookmarkStart w:id="74" w:name="_Toc48569544"/>
      <w:bookmarkStart w:id="75" w:name="_Toc48569696"/>
      <w:bookmarkStart w:id="76" w:name="_Toc48569807"/>
      <w:bookmarkStart w:id="77" w:name="_Toc48569919"/>
      <w:bookmarkStart w:id="78" w:name="_Toc58855035"/>
      <w:bookmarkStart w:id="79" w:name="_Toc115260889"/>
      <w:bookmarkStart w:id="80" w:name="_Toc115260976"/>
      <w:bookmarkStart w:id="81" w:name="_Toc115260992"/>
      <w:bookmarkStart w:id="82" w:name="_Toc133580441"/>
      <w:bookmarkEnd w:id="69"/>
      <w:bookmarkEnd w:id="70"/>
      <w:r w:rsidRPr="00C90C5F">
        <w:rPr>
          <w:b/>
          <w:bCs/>
          <w:sz w:val="28"/>
          <w:szCs w:val="28"/>
        </w:rPr>
        <w:lastRenderedPageBreak/>
        <w:t>2.2 Этап «Формирование идеи</w:t>
      </w:r>
      <w:r w:rsidRPr="00C90C5F">
        <w:rPr>
          <w:b/>
          <w:bCs/>
          <w:spacing w:val="-3"/>
          <w:sz w:val="28"/>
          <w:szCs w:val="28"/>
        </w:rPr>
        <w:t xml:space="preserve"> </w:t>
      </w:r>
      <w:r w:rsidRPr="00C90C5F">
        <w:rPr>
          <w:b/>
          <w:bCs/>
          <w:sz w:val="28"/>
          <w:szCs w:val="28"/>
        </w:rPr>
        <w:t>(концепции)».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7C4DA1" w:rsidRPr="0043322D" w:rsidRDefault="007C4DA1" w:rsidP="007C4DA1">
      <w:pPr>
        <w:kinsoku w:val="0"/>
        <w:overflowPunct w:val="0"/>
        <w:spacing w:line="276" w:lineRule="auto"/>
        <w:rPr>
          <w:b/>
          <w:bCs/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C90C5F">
        <w:rPr>
          <w:sz w:val="28"/>
          <w:szCs w:val="28"/>
        </w:rPr>
        <w:t xml:space="preserve">Заполнение основной информации «Формирование идеи (концепции)» (рисунок </w:t>
      </w:r>
      <w:r w:rsidR="00430F94">
        <w:rPr>
          <w:sz w:val="28"/>
          <w:szCs w:val="28"/>
        </w:rPr>
        <w:t>37</w:t>
      </w:r>
      <w:r w:rsidRPr="00C90C5F">
        <w:rPr>
          <w:sz w:val="28"/>
          <w:szCs w:val="28"/>
        </w:rPr>
        <w:t>).</w:t>
      </w:r>
      <w:r>
        <w:rPr>
          <w:sz w:val="28"/>
          <w:szCs w:val="28"/>
        </w:rPr>
        <w:t xml:space="preserve"> П</w:t>
      </w:r>
      <w:r w:rsidRPr="00C90C5F">
        <w:rPr>
          <w:sz w:val="28"/>
          <w:szCs w:val="28"/>
        </w:rPr>
        <w:t>оля, помеченные красной звёздочкой (</w:t>
      </w:r>
      <w:r w:rsidRPr="00C90C5F">
        <w:rPr>
          <w:color w:val="FF0000"/>
          <w:sz w:val="28"/>
          <w:szCs w:val="28"/>
        </w:rPr>
        <w:t>*</w:t>
      </w:r>
      <w:r w:rsidRPr="00C90C5F">
        <w:rPr>
          <w:color w:val="000000"/>
          <w:sz w:val="28"/>
          <w:szCs w:val="28"/>
        </w:rPr>
        <w:t>), обязательны для заполнения.</w:t>
      </w:r>
    </w:p>
    <w:p w:rsidR="007C4DA1" w:rsidRPr="00C90C5F" w:rsidRDefault="00AA6BE7" w:rsidP="007C4DA1">
      <w:pPr>
        <w:kinsoku w:val="0"/>
        <w:overflowPunct w:val="0"/>
        <w:spacing w:line="276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26455" cy="409765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37</w:t>
      </w:r>
      <w:r w:rsidRPr="00C90C5F">
        <w:rPr>
          <w:sz w:val="28"/>
          <w:szCs w:val="28"/>
        </w:rPr>
        <w:t>. «Формирование идеи (концепции)».</w:t>
      </w:r>
    </w:p>
    <w:p w:rsidR="007C4DA1" w:rsidRPr="0043322D" w:rsidRDefault="007C4DA1" w:rsidP="007C4DA1">
      <w:pPr>
        <w:kinsoku w:val="0"/>
        <w:overflowPunct w:val="0"/>
        <w:spacing w:line="276" w:lineRule="auto"/>
        <w:ind w:firstLine="720"/>
        <w:jc w:val="both"/>
        <w:rPr>
          <w:b/>
          <w:bCs/>
          <w:sz w:val="12"/>
          <w:szCs w:val="12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jc w:val="both"/>
        <w:rPr>
          <w:bCs/>
          <w:i/>
          <w:sz w:val="28"/>
          <w:szCs w:val="28"/>
        </w:rPr>
      </w:pPr>
      <w:r w:rsidRPr="00C90C5F">
        <w:rPr>
          <w:b/>
          <w:bCs/>
          <w:sz w:val="28"/>
          <w:szCs w:val="28"/>
        </w:rPr>
        <w:t xml:space="preserve">Примечание: </w:t>
      </w:r>
      <w:r w:rsidRPr="00C90C5F">
        <w:rPr>
          <w:bCs/>
          <w:i/>
          <w:sz w:val="28"/>
          <w:szCs w:val="28"/>
        </w:rPr>
        <w:t>поле</w:t>
      </w:r>
      <w:r w:rsidRPr="00C90C5F">
        <w:rPr>
          <w:b/>
          <w:bCs/>
          <w:i/>
          <w:sz w:val="28"/>
          <w:szCs w:val="28"/>
        </w:rPr>
        <w:t xml:space="preserve"> </w:t>
      </w:r>
      <w:r w:rsidRPr="00C90C5F">
        <w:rPr>
          <w:bCs/>
          <w:i/>
          <w:sz w:val="28"/>
          <w:szCs w:val="28"/>
        </w:rPr>
        <w:t>«ID № предыдущей редакции проекта» заполняется для проектов, размещаемых на Портале повторно в случае получения ранее отрицательного заключения.</w:t>
      </w:r>
    </w:p>
    <w:p w:rsidR="007C4DA1" w:rsidRPr="0043322D" w:rsidRDefault="007C4DA1" w:rsidP="007C4DA1">
      <w:pPr>
        <w:kinsoku w:val="0"/>
        <w:overflowPunct w:val="0"/>
        <w:spacing w:line="276" w:lineRule="auto"/>
        <w:jc w:val="center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После заполнения основной информации необходимо нажать</w:t>
      </w:r>
      <w:r w:rsidRPr="00C90C5F">
        <w:rPr>
          <w:spacing w:val="53"/>
          <w:sz w:val="28"/>
          <w:szCs w:val="28"/>
        </w:rPr>
        <w:t xml:space="preserve"> </w:t>
      </w:r>
      <w:r w:rsidRPr="00C90C5F">
        <w:rPr>
          <w:sz w:val="28"/>
          <w:szCs w:val="28"/>
        </w:rPr>
        <w:t>кнопку «Действия»</w:t>
      </w:r>
      <w:r w:rsidRPr="00C90C5F">
        <w:rPr>
          <w:sz w:val="28"/>
          <w:szCs w:val="28"/>
        </w:rPr>
        <w:tab/>
        <w:t xml:space="preserve"> и начать</w:t>
      </w:r>
      <w:r w:rsidRPr="00C90C5F">
        <w:rPr>
          <w:sz w:val="28"/>
          <w:szCs w:val="28"/>
        </w:rPr>
        <w:tab/>
        <w:t xml:space="preserve">обсуждение, нажав соответствующую </w:t>
      </w:r>
      <w:r w:rsidRPr="00C90C5F">
        <w:rPr>
          <w:spacing w:val="-4"/>
          <w:sz w:val="28"/>
          <w:szCs w:val="28"/>
        </w:rPr>
        <w:t xml:space="preserve">кнопку </w:t>
      </w:r>
      <w:r>
        <w:rPr>
          <w:sz w:val="28"/>
          <w:szCs w:val="28"/>
        </w:rPr>
        <w:t xml:space="preserve">(рисунок </w:t>
      </w:r>
      <w:r w:rsidR="00430F94">
        <w:rPr>
          <w:sz w:val="28"/>
          <w:szCs w:val="28"/>
        </w:rPr>
        <w:t>38</w:t>
      </w:r>
      <w:r w:rsidRPr="00C90C5F">
        <w:rPr>
          <w:sz w:val="28"/>
          <w:szCs w:val="28"/>
        </w:rPr>
        <w:t>).</w:t>
      </w:r>
    </w:p>
    <w:p w:rsidR="007C4DA1" w:rsidRPr="00C90C5F" w:rsidRDefault="007C4DA1" w:rsidP="007C4DA1">
      <w:pPr>
        <w:kinsoku w:val="0"/>
        <w:overflowPunct w:val="0"/>
        <w:rPr>
          <w:sz w:val="13"/>
          <w:szCs w:val="13"/>
        </w:rPr>
      </w:pPr>
    </w:p>
    <w:p w:rsidR="007C4DA1" w:rsidRPr="00C90C5F" w:rsidRDefault="00AA6BE7" w:rsidP="007C4DA1">
      <w:pPr>
        <w:kinsoku w:val="0"/>
        <w:overflowPunct w:val="0"/>
        <w:rPr>
          <w:sz w:val="13"/>
          <w:szCs w:val="13"/>
        </w:rPr>
      </w:pPr>
      <w:r>
        <w:rPr>
          <w:noProof/>
          <w:sz w:val="24"/>
          <w:szCs w:val="24"/>
        </w:rPr>
        <w:drawing>
          <wp:inline distT="0" distB="0" distL="0" distR="0">
            <wp:extent cx="5141595" cy="1871980"/>
            <wp:effectExtent l="1905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38</w:t>
      </w:r>
      <w:r w:rsidR="00430F94" w:rsidRPr="00C90C5F">
        <w:rPr>
          <w:sz w:val="28"/>
          <w:szCs w:val="28"/>
        </w:rPr>
        <w:t xml:space="preserve"> </w:t>
      </w:r>
      <w:r w:rsidRPr="00C90C5F">
        <w:rPr>
          <w:sz w:val="28"/>
          <w:szCs w:val="28"/>
        </w:rPr>
        <w:t>«Начать обсуждение»</w:t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Концепция переходит на стадию «Идет обсуждение». После запуска обсуждения откроется форма просмотра списка предложений.</w:t>
      </w:r>
    </w:p>
    <w:p w:rsidR="007C4DA1" w:rsidRPr="007C4DA1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Для просмотра списка предложений необходимо нажать кнопку «Просмотр»</w:t>
      </w:r>
      <w:r w:rsidRPr="00C90C5F">
        <w:rPr>
          <w:sz w:val="28"/>
          <w:szCs w:val="28"/>
          <w:lang w:val="en-US"/>
        </w:rPr>
        <w:t> </w:t>
      </w:r>
      <w:r w:rsidRPr="00C90C5F">
        <w:rPr>
          <w:sz w:val="28"/>
          <w:szCs w:val="28"/>
        </w:rPr>
        <w:t xml:space="preserve">(рисунок </w:t>
      </w:r>
      <w:r w:rsidR="00430F94">
        <w:rPr>
          <w:sz w:val="28"/>
          <w:szCs w:val="28"/>
        </w:rPr>
        <w:t>39</w:t>
      </w:r>
      <w:r w:rsidRPr="00C90C5F">
        <w:rPr>
          <w:sz w:val="28"/>
          <w:szCs w:val="28"/>
        </w:rPr>
        <w:t>).</w:t>
      </w:r>
    </w:p>
    <w:p w:rsidR="007C4DA1" w:rsidRPr="00C90C5F" w:rsidRDefault="007C4DA1" w:rsidP="007C4DA1">
      <w:pPr>
        <w:kinsoku w:val="0"/>
        <w:overflowPunct w:val="0"/>
        <w:spacing w:line="276" w:lineRule="auto"/>
        <w:jc w:val="both"/>
        <w:rPr>
          <w:sz w:val="28"/>
          <w:szCs w:val="28"/>
        </w:rPr>
      </w:pPr>
    </w:p>
    <w:p w:rsidR="007C4DA1" w:rsidRPr="00C90C5F" w:rsidRDefault="00AA6BE7" w:rsidP="007C4DA1">
      <w:pPr>
        <w:kinsoku w:val="0"/>
        <w:overflowPunct w:val="0"/>
        <w:spacing w:line="276" w:lineRule="auto"/>
        <w:jc w:val="center"/>
        <w:rPr>
          <w:sz w:val="26"/>
          <w:szCs w:val="26"/>
        </w:rPr>
      </w:pPr>
      <w:r>
        <w:rPr>
          <w:noProof/>
          <w:sz w:val="24"/>
          <w:szCs w:val="24"/>
        </w:rPr>
        <w:drawing>
          <wp:inline distT="0" distB="0" distL="0" distR="0">
            <wp:extent cx="4105910" cy="1371600"/>
            <wp:effectExtent l="1905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r="3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39</w:t>
      </w:r>
      <w:r w:rsidRPr="00C90C5F">
        <w:rPr>
          <w:sz w:val="28"/>
          <w:szCs w:val="28"/>
        </w:rPr>
        <w:t>. «Просмотр списка предложений»</w:t>
      </w:r>
    </w:p>
    <w:p w:rsidR="007C4DA1" w:rsidRPr="00075907" w:rsidRDefault="007C4DA1" w:rsidP="007C4DA1">
      <w:pPr>
        <w:kinsoku w:val="0"/>
        <w:overflowPunct w:val="0"/>
        <w:spacing w:line="276" w:lineRule="auto"/>
        <w:jc w:val="center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В открывшемся окне «Список предложений», необходимо рассмотреть все поступившие предложения и комментарии к заданным вопросам и в отношении каждого комментария установить предложенный статус: «Учтено», «Частично учтено», «Не учтено» и при необходимос</w:t>
      </w:r>
      <w:r>
        <w:rPr>
          <w:sz w:val="28"/>
          <w:szCs w:val="28"/>
        </w:rPr>
        <w:t xml:space="preserve">ти внести комментарии (рисунок </w:t>
      </w:r>
      <w:r w:rsidR="00430F94">
        <w:rPr>
          <w:sz w:val="28"/>
          <w:szCs w:val="28"/>
        </w:rPr>
        <w:t>40</w:t>
      </w:r>
      <w:r w:rsidRPr="00C90C5F">
        <w:rPr>
          <w:sz w:val="28"/>
          <w:szCs w:val="28"/>
        </w:rPr>
        <w:t>).</w:t>
      </w:r>
    </w:p>
    <w:p w:rsidR="007C4DA1" w:rsidRPr="00C90C5F" w:rsidRDefault="00AA6BE7" w:rsidP="007C4DA1">
      <w:pPr>
        <w:kinsoku w:val="0"/>
        <w:overflowPunct w:val="0"/>
        <w:spacing w:line="276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34710" cy="2570480"/>
            <wp:effectExtent l="1905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30"/>
          <w:szCs w:val="30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40</w:t>
      </w:r>
      <w:r w:rsidRPr="00C90C5F">
        <w:rPr>
          <w:sz w:val="28"/>
          <w:szCs w:val="28"/>
        </w:rPr>
        <w:t>. «Оставить комментарий и изменить статус к выраженному мнению»</w:t>
      </w:r>
    </w:p>
    <w:p w:rsidR="007C4DA1" w:rsidRPr="00075907" w:rsidRDefault="007C4DA1" w:rsidP="007C4DA1">
      <w:pPr>
        <w:kinsoku w:val="0"/>
        <w:overflowPunct w:val="0"/>
        <w:spacing w:line="276" w:lineRule="auto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rPr>
          <w:sz w:val="28"/>
          <w:szCs w:val="28"/>
        </w:rPr>
      </w:pPr>
      <w:r w:rsidRPr="00C90C5F">
        <w:rPr>
          <w:sz w:val="28"/>
          <w:szCs w:val="28"/>
        </w:rPr>
        <w:t>Документ переходит на этап «</w:t>
      </w:r>
      <w:r>
        <w:rPr>
          <w:sz w:val="28"/>
          <w:szCs w:val="28"/>
        </w:rPr>
        <w:t xml:space="preserve">Обсуждение завершено» (рисунок </w:t>
      </w:r>
      <w:r w:rsidR="00430F94">
        <w:rPr>
          <w:sz w:val="28"/>
          <w:szCs w:val="28"/>
        </w:rPr>
        <w:t>41</w:t>
      </w:r>
      <w:r w:rsidRPr="00C90C5F">
        <w:rPr>
          <w:sz w:val="28"/>
          <w:szCs w:val="28"/>
        </w:rPr>
        <w:t>).</w:t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</w:p>
    <w:p w:rsidR="007C4DA1" w:rsidRPr="00C90C5F" w:rsidRDefault="00AA6BE7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693410" cy="1966595"/>
            <wp:effectExtent l="1905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41</w:t>
      </w:r>
      <w:r w:rsidRPr="00C90C5F">
        <w:rPr>
          <w:sz w:val="28"/>
          <w:szCs w:val="28"/>
        </w:rPr>
        <w:t>. «Обсуждение завершено»</w:t>
      </w:r>
    </w:p>
    <w:p w:rsidR="007C4DA1" w:rsidRPr="001857D3" w:rsidRDefault="007C4DA1" w:rsidP="007C4DA1">
      <w:pPr>
        <w:kinsoku w:val="0"/>
        <w:overflowPunct w:val="0"/>
        <w:spacing w:line="276" w:lineRule="auto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Необходимо заполнить 2 поля:</w:t>
      </w:r>
    </w:p>
    <w:p w:rsidR="007C4DA1" w:rsidRPr="001857D3" w:rsidRDefault="007C4DA1" w:rsidP="007C4DA1">
      <w:pPr>
        <w:numPr>
          <w:ilvl w:val="0"/>
          <w:numId w:val="2"/>
        </w:numPr>
        <w:tabs>
          <w:tab w:val="left" w:pos="1104"/>
        </w:tabs>
        <w:kinsoku w:val="0"/>
        <w:overflowPunct w:val="0"/>
        <w:spacing w:line="276" w:lineRule="auto"/>
        <w:ind w:left="0" w:firstLine="728"/>
        <w:jc w:val="both"/>
        <w:rPr>
          <w:sz w:val="28"/>
          <w:szCs w:val="28"/>
        </w:rPr>
      </w:pPr>
      <w:r w:rsidRPr="001857D3">
        <w:rPr>
          <w:sz w:val="28"/>
          <w:szCs w:val="28"/>
        </w:rPr>
        <w:t>С помощью кнопки «Сформировать» выгрузить автоматически генерируемую на портале Сводку предложений, содержащую информацию об отзывах, поступивших посредством портала и результатах их рассмотрения. Результаты сформированной на портале сводки предложений обобщаются с результатами, полученные посредством других форм участия в публичных консультациях. Доработанная сводка* предложений загружается на портал</w:t>
      </w:r>
    </w:p>
    <w:p w:rsidR="007C4DA1" w:rsidRPr="001857D3" w:rsidRDefault="007C4DA1" w:rsidP="007C4DA1">
      <w:pPr>
        <w:tabs>
          <w:tab w:val="left" w:pos="1104"/>
        </w:tabs>
        <w:kinsoku w:val="0"/>
        <w:overflowPunct w:val="0"/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1857D3">
        <w:rPr>
          <w:i/>
          <w:sz w:val="28"/>
          <w:szCs w:val="28"/>
        </w:rPr>
        <w:sym w:font="Symbol" w:char="F02A"/>
      </w:r>
      <w:r w:rsidRPr="001857D3">
        <w:rPr>
          <w:i/>
          <w:sz w:val="28"/>
          <w:szCs w:val="28"/>
        </w:rPr>
        <w:t xml:space="preserve"> для разработчиков категории «сотрудники органов государственной власти автономного округа» – подгружается свод предложений, форма которого утверждена Депэкономики Югры; для разработчиков категории «сотрудники органов местного самоуправления городских округов и муниципальных районов автономного округа» – подгружается документ, форма которого утверждена уполномоченным органом соответствующего муниципального образования (рисунок</w:t>
      </w:r>
      <w:r w:rsidRPr="001857D3">
        <w:rPr>
          <w:i/>
          <w:spacing w:val="-3"/>
          <w:sz w:val="28"/>
          <w:szCs w:val="28"/>
        </w:rPr>
        <w:t xml:space="preserve"> </w:t>
      </w:r>
      <w:r w:rsidR="00430F94">
        <w:rPr>
          <w:i/>
          <w:sz w:val="28"/>
          <w:szCs w:val="28"/>
        </w:rPr>
        <w:t>41</w:t>
      </w:r>
      <w:r w:rsidRPr="001857D3">
        <w:rPr>
          <w:i/>
          <w:sz w:val="28"/>
          <w:szCs w:val="28"/>
        </w:rPr>
        <w:t>).</w:t>
      </w:r>
    </w:p>
    <w:p w:rsidR="007C4DA1" w:rsidRPr="00C90C5F" w:rsidRDefault="007C4DA1" w:rsidP="007C4DA1">
      <w:pPr>
        <w:numPr>
          <w:ilvl w:val="0"/>
          <w:numId w:val="2"/>
        </w:numPr>
        <w:tabs>
          <w:tab w:val="left" w:pos="1080"/>
        </w:tabs>
        <w:kinsoku w:val="0"/>
        <w:overflowPunct w:val="0"/>
        <w:spacing w:line="276" w:lineRule="auto"/>
        <w:ind w:left="0" w:firstLine="72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Причина отказа от разработки – указать при</w:t>
      </w:r>
      <w:r w:rsidRPr="00C90C5F">
        <w:rPr>
          <w:spacing w:val="-11"/>
          <w:sz w:val="28"/>
          <w:szCs w:val="28"/>
        </w:rPr>
        <w:t xml:space="preserve"> </w:t>
      </w:r>
      <w:r w:rsidRPr="00C90C5F">
        <w:rPr>
          <w:sz w:val="28"/>
          <w:szCs w:val="28"/>
        </w:rPr>
        <w:t>желании.</w:t>
      </w:r>
    </w:p>
    <w:p w:rsidR="007C4DA1" w:rsidRPr="001857D3" w:rsidRDefault="007C4DA1" w:rsidP="007C4DA1">
      <w:pPr>
        <w:kinsoku w:val="0"/>
        <w:overflowPunct w:val="0"/>
        <w:spacing w:line="276" w:lineRule="auto"/>
        <w:rPr>
          <w:sz w:val="16"/>
          <w:szCs w:val="16"/>
        </w:rPr>
      </w:pP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После необходимо завершить этап «Обсуждение концепции» (рисунок </w:t>
      </w:r>
      <w:r w:rsidR="00430F94">
        <w:rPr>
          <w:sz w:val="28"/>
          <w:szCs w:val="28"/>
        </w:rPr>
        <w:t>42</w:t>
      </w:r>
      <w:r w:rsidRPr="00C90C5F">
        <w:rPr>
          <w:sz w:val="28"/>
          <w:szCs w:val="28"/>
        </w:rPr>
        <w:t>), нажав кнопку «Действия» → «Закончить этап обсуждения концепции».</w:t>
      </w:r>
    </w:p>
    <w:p w:rsidR="007C4DA1" w:rsidRPr="001857D3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16"/>
          <w:szCs w:val="16"/>
        </w:rPr>
      </w:pPr>
    </w:p>
    <w:p w:rsidR="007C4DA1" w:rsidRPr="00C90C5F" w:rsidRDefault="00AA6BE7" w:rsidP="007C4DA1">
      <w:pPr>
        <w:kinsoku w:val="0"/>
        <w:overflowPunct w:val="0"/>
        <w:spacing w:line="276" w:lineRule="auto"/>
        <w:jc w:val="center"/>
        <w:rPr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5667375" cy="18891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A1" w:rsidRPr="00C90C5F" w:rsidRDefault="007C4DA1" w:rsidP="007C4DA1">
      <w:pPr>
        <w:kinsoku w:val="0"/>
        <w:overflowPunct w:val="0"/>
        <w:spacing w:line="276" w:lineRule="auto"/>
        <w:ind w:firstLine="720"/>
        <w:jc w:val="center"/>
        <w:rPr>
          <w:sz w:val="28"/>
          <w:szCs w:val="28"/>
        </w:rPr>
      </w:pPr>
      <w:r w:rsidRPr="00C90C5F">
        <w:rPr>
          <w:sz w:val="28"/>
          <w:szCs w:val="28"/>
        </w:rPr>
        <w:t xml:space="preserve">Рисунок </w:t>
      </w:r>
      <w:r w:rsidR="00430F94">
        <w:rPr>
          <w:sz w:val="28"/>
          <w:szCs w:val="28"/>
        </w:rPr>
        <w:t>42</w:t>
      </w:r>
      <w:r>
        <w:rPr>
          <w:sz w:val="28"/>
          <w:szCs w:val="28"/>
        </w:rPr>
        <w:t xml:space="preserve">. </w:t>
      </w:r>
      <w:r w:rsidRPr="00C90C5F">
        <w:rPr>
          <w:sz w:val="28"/>
          <w:szCs w:val="28"/>
        </w:rPr>
        <w:t>«Закончить этап обсуждения концепции»</w:t>
      </w:r>
    </w:p>
    <w:p w:rsidR="007C4DA1" w:rsidRPr="00C90C5F" w:rsidRDefault="007C4DA1" w:rsidP="007C4DA1">
      <w:pPr>
        <w:kinsoku w:val="0"/>
        <w:overflowPunct w:val="0"/>
        <w:rPr>
          <w:sz w:val="36"/>
          <w:szCs w:val="36"/>
        </w:rPr>
      </w:pPr>
    </w:p>
    <w:p w:rsidR="007C4DA1" w:rsidRDefault="007C4DA1" w:rsidP="007C4DA1">
      <w:pPr>
        <w:kinsoku w:val="0"/>
        <w:overflowPunct w:val="0"/>
        <w:spacing w:line="276" w:lineRule="auto"/>
        <w:ind w:firstLine="720"/>
        <w:jc w:val="both"/>
        <w:rPr>
          <w:sz w:val="28"/>
          <w:szCs w:val="28"/>
        </w:rPr>
      </w:pPr>
      <w:r w:rsidRPr="00C90C5F">
        <w:rPr>
          <w:sz w:val="28"/>
          <w:szCs w:val="28"/>
        </w:rPr>
        <w:t>В случае принятия решения о разработке соответствующего проекта документ переходит к этапу «Процедура ОРВ».</w:t>
      </w:r>
    </w:p>
    <w:p w:rsidR="007C4DA1" w:rsidRPr="001857D3" w:rsidRDefault="007C4DA1" w:rsidP="007C4DA1">
      <w:pPr>
        <w:kinsoku w:val="0"/>
        <w:overflowPunct w:val="0"/>
        <w:spacing w:line="276" w:lineRule="auto"/>
        <w:ind w:firstLine="720"/>
        <w:jc w:val="both"/>
        <w:rPr>
          <w:b/>
          <w:color w:val="FF0000"/>
          <w:sz w:val="28"/>
          <w:szCs w:val="28"/>
        </w:rPr>
      </w:pPr>
      <w:r w:rsidRPr="001857D3">
        <w:rPr>
          <w:b/>
          <w:color w:val="FF0000"/>
          <w:sz w:val="28"/>
          <w:szCs w:val="28"/>
        </w:rPr>
        <w:t xml:space="preserve">Внимание! Последующие этапы работы с проектом осуществляются в соответствии с разделом 1.2 настоящей инструкции. </w:t>
      </w:r>
    </w:p>
    <w:sectPr w:rsidR="007C4DA1" w:rsidRPr="001857D3" w:rsidSect="00872835">
      <w:footerReference w:type="default" r:id="rId66"/>
      <w:pgSz w:w="11900" w:h="16840"/>
      <w:pgMar w:top="1134" w:right="850" w:bottom="1134" w:left="1701" w:header="0" w:footer="709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312" w:rsidRDefault="006A2312">
      <w:r>
        <w:separator/>
      </w:r>
    </w:p>
  </w:endnote>
  <w:endnote w:type="continuationSeparator" w:id="0">
    <w:p w:rsidR="006A2312" w:rsidRDefault="006A2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DA1" w:rsidRDefault="007C4DA1">
    <w:pPr>
      <w:pStyle w:val="a3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2.9pt;margin-top:795.4pt;width:12.05pt;height:13.15pt;z-index:-251659264;mso-position-horizontal-relative:page;mso-position-vertical-relative:page" o:allowincell="f" filled="f" stroked="f">
          <v:textbox style="mso-next-textbox:#_x0000_s2059" inset="0,0,0,0">
            <w:txbxContent>
              <w:p w:rsidR="007C4DA1" w:rsidRDefault="007C4DA1">
                <w:pPr>
                  <w:pStyle w:val="a3"/>
                  <w:kinsoku w:val="0"/>
                  <w:overflowPunct w:val="0"/>
                  <w:spacing w:line="247" w:lineRule="exact"/>
                  <w:ind w:left="69"/>
                  <w:rPr>
                    <w:rFonts w:ascii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DA1" w:rsidRDefault="007C4DA1">
    <w:pPr>
      <w:pStyle w:val="a3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3.35pt;margin-top:795.55pt;width:17.2pt;height:13pt;z-index:-251658240;mso-position-horizontal-relative:page;mso-position-vertical-relative:page" o:allowincell="f" filled="f" stroked="f">
          <v:textbox style="mso-next-textbox:#_x0000_s2060" inset="0,0,0,0">
            <w:txbxContent>
              <w:p w:rsidR="007C4DA1" w:rsidRDefault="007C4DA1">
                <w:pPr>
                  <w:pStyle w:val="a3"/>
                  <w:kinsoku w:val="0"/>
                  <w:overflowPunct w:val="0"/>
                  <w:spacing w:line="244" w:lineRule="exact"/>
                  <w:ind w:left="60"/>
                  <w:rPr>
                    <w:rFonts w:ascii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D2C" w:rsidRDefault="00906D2C">
    <w:pPr>
      <w:pStyle w:val="a3"/>
      <w:kinsoku w:val="0"/>
      <w:overflowPunct w:val="0"/>
      <w:spacing w:line="14" w:lineRule="auto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312" w:rsidRDefault="006A2312">
      <w:r>
        <w:separator/>
      </w:r>
    </w:p>
  </w:footnote>
  <w:footnote w:type="continuationSeparator" w:id="0">
    <w:p w:rsidR="006A2312" w:rsidRDefault="006A23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C26" w:rsidRDefault="00126C26">
    <w:pPr>
      <w:pStyle w:val="a8"/>
      <w:jc w:val="center"/>
    </w:pPr>
  </w:p>
  <w:p w:rsidR="00126C26" w:rsidRDefault="00126C26">
    <w:pPr>
      <w:pStyle w:val="a8"/>
      <w:jc w:val="center"/>
    </w:pPr>
  </w:p>
  <w:p w:rsidR="00126C26" w:rsidRDefault="00126C26">
    <w:pPr>
      <w:pStyle w:val="a8"/>
      <w:jc w:val="center"/>
    </w:pPr>
    <w:fldSimple w:instr="PAGE   \* MERGEFORMAT">
      <w:r w:rsidR="00AA6BE7">
        <w:rPr>
          <w:noProof/>
        </w:rPr>
        <w:t>31</w:t>
      </w:r>
    </w:fldSimple>
  </w:p>
  <w:p w:rsidR="00126C26" w:rsidRDefault="00126C2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left="916" w:hanging="280"/>
      </w:pPr>
      <w:rPr>
        <w:rFonts w:ascii="Times New Roman" w:hAnsi="Times New Roman" w:cs="Times New Roman"/>
        <w:b w:val="0"/>
        <w:bCs w:val="0"/>
        <w:spacing w:val="-17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916" w:hanging="881"/>
      </w:pPr>
      <w:rPr>
        <w:rFonts w:ascii="Times New Roman" w:hAnsi="Times New Roman" w:cs="Times New Roman"/>
        <w:b w:val="0"/>
        <w:bCs w:val="0"/>
        <w:spacing w:val="-17"/>
        <w:w w:val="100"/>
        <w:sz w:val="28"/>
        <w:szCs w:val="28"/>
      </w:rPr>
    </w:lvl>
    <w:lvl w:ilvl="2">
      <w:numFmt w:val="bullet"/>
      <w:lvlText w:val="•"/>
      <w:lvlJc w:val="left"/>
      <w:pPr>
        <w:ind w:left="2824" w:hanging="881"/>
      </w:pPr>
    </w:lvl>
    <w:lvl w:ilvl="3">
      <w:numFmt w:val="bullet"/>
      <w:lvlText w:val="•"/>
      <w:lvlJc w:val="left"/>
      <w:pPr>
        <w:ind w:left="3776" w:hanging="881"/>
      </w:pPr>
    </w:lvl>
    <w:lvl w:ilvl="4">
      <w:numFmt w:val="bullet"/>
      <w:lvlText w:val="•"/>
      <w:lvlJc w:val="left"/>
      <w:pPr>
        <w:ind w:left="4728" w:hanging="881"/>
      </w:pPr>
    </w:lvl>
    <w:lvl w:ilvl="5">
      <w:numFmt w:val="bullet"/>
      <w:lvlText w:val="•"/>
      <w:lvlJc w:val="left"/>
      <w:pPr>
        <w:ind w:left="5680" w:hanging="881"/>
      </w:pPr>
    </w:lvl>
    <w:lvl w:ilvl="6">
      <w:numFmt w:val="bullet"/>
      <w:lvlText w:val="•"/>
      <w:lvlJc w:val="left"/>
      <w:pPr>
        <w:ind w:left="6632" w:hanging="881"/>
      </w:pPr>
    </w:lvl>
    <w:lvl w:ilvl="7">
      <w:numFmt w:val="bullet"/>
      <w:lvlText w:val="•"/>
      <w:lvlJc w:val="left"/>
      <w:pPr>
        <w:ind w:left="7584" w:hanging="881"/>
      </w:pPr>
    </w:lvl>
    <w:lvl w:ilvl="8">
      <w:numFmt w:val="bullet"/>
      <w:lvlText w:val="•"/>
      <w:lvlJc w:val="left"/>
      <w:pPr>
        <w:ind w:left="8536" w:hanging="88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916" w:hanging="709"/>
      </w:pPr>
      <w:rPr>
        <w:rFonts w:ascii="Times New Roman" w:hAnsi="Times New Roman" w:cs="Times New Roman"/>
        <w:b w:val="0"/>
        <w:bCs w:val="0"/>
        <w:spacing w:val="-27"/>
        <w:w w:val="100"/>
        <w:sz w:val="28"/>
        <w:szCs w:val="28"/>
      </w:rPr>
    </w:lvl>
    <w:lvl w:ilvl="1">
      <w:numFmt w:val="bullet"/>
      <w:lvlText w:val="•"/>
      <w:lvlJc w:val="left"/>
      <w:pPr>
        <w:ind w:left="1872" w:hanging="709"/>
      </w:pPr>
    </w:lvl>
    <w:lvl w:ilvl="2">
      <w:numFmt w:val="bullet"/>
      <w:lvlText w:val="•"/>
      <w:lvlJc w:val="left"/>
      <w:pPr>
        <w:ind w:left="2824" w:hanging="709"/>
      </w:pPr>
    </w:lvl>
    <w:lvl w:ilvl="3">
      <w:numFmt w:val="bullet"/>
      <w:lvlText w:val="•"/>
      <w:lvlJc w:val="left"/>
      <w:pPr>
        <w:ind w:left="3776" w:hanging="709"/>
      </w:pPr>
    </w:lvl>
    <w:lvl w:ilvl="4">
      <w:numFmt w:val="bullet"/>
      <w:lvlText w:val="•"/>
      <w:lvlJc w:val="left"/>
      <w:pPr>
        <w:ind w:left="4728" w:hanging="709"/>
      </w:pPr>
    </w:lvl>
    <w:lvl w:ilvl="5">
      <w:numFmt w:val="bullet"/>
      <w:lvlText w:val="•"/>
      <w:lvlJc w:val="left"/>
      <w:pPr>
        <w:ind w:left="5680" w:hanging="709"/>
      </w:pPr>
    </w:lvl>
    <w:lvl w:ilvl="6">
      <w:numFmt w:val="bullet"/>
      <w:lvlText w:val="•"/>
      <w:lvlJc w:val="left"/>
      <w:pPr>
        <w:ind w:left="6632" w:hanging="709"/>
      </w:pPr>
    </w:lvl>
    <w:lvl w:ilvl="7">
      <w:numFmt w:val="bullet"/>
      <w:lvlText w:val="•"/>
      <w:lvlJc w:val="left"/>
      <w:pPr>
        <w:ind w:left="7584" w:hanging="709"/>
      </w:pPr>
    </w:lvl>
    <w:lvl w:ilvl="8">
      <w:numFmt w:val="bullet"/>
      <w:lvlText w:val="•"/>
      <w:lvlJc w:val="left"/>
      <w:pPr>
        <w:ind w:left="8536" w:hanging="709"/>
      </w:pPr>
    </w:lvl>
  </w:abstractNum>
  <w:abstractNum w:abstractNumId="2">
    <w:nsid w:val="00000404"/>
    <w:multiLevelType w:val="multilevel"/>
    <w:tmpl w:val="00000887"/>
    <w:lvl w:ilvl="0">
      <w:numFmt w:val="bullet"/>
      <w:lvlText w:val=""/>
      <w:lvlJc w:val="left"/>
      <w:pPr>
        <w:ind w:left="916" w:hanging="709"/>
      </w:pPr>
      <w:rPr>
        <w:rFonts w:ascii="Symbol" w:hAnsi="Symbol"/>
        <w:b w:val="0"/>
        <w:w w:val="100"/>
        <w:sz w:val="28"/>
      </w:rPr>
    </w:lvl>
    <w:lvl w:ilvl="1">
      <w:numFmt w:val="bullet"/>
      <w:lvlText w:val="•"/>
      <w:lvlJc w:val="left"/>
      <w:pPr>
        <w:ind w:left="1872" w:hanging="709"/>
      </w:pPr>
    </w:lvl>
    <w:lvl w:ilvl="2">
      <w:numFmt w:val="bullet"/>
      <w:lvlText w:val="•"/>
      <w:lvlJc w:val="left"/>
      <w:pPr>
        <w:ind w:left="2824" w:hanging="709"/>
      </w:pPr>
    </w:lvl>
    <w:lvl w:ilvl="3">
      <w:numFmt w:val="bullet"/>
      <w:lvlText w:val="•"/>
      <w:lvlJc w:val="left"/>
      <w:pPr>
        <w:ind w:left="3776" w:hanging="709"/>
      </w:pPr>
    </w:lvl>
    <w:lvl w:ilvl="4">
      <w:numFmt w:val="bullet"/>
      <w:lvlText w:val="•"/>
      <w:lvlJc w:val="left"/>
      <w:pPr>
        <w:ind w:left="4728" w:hanging="709"/>
      </w:pPr>
    </w:lvl>
    <w:lvl w:ilvl="5">
      <w:numFmt w:val="bullet"/>
      <w:lvlText w:val="•"/>
      <w:lvlJc w:val="left"/>
      <w:pPr>
        <w:ind w:left="5680" w:hanging="709"/>
      </w:pPr>
    </w:lvl>
    <w:lvl w:ilvl="6">
      <w:numFmt w:val="bullet"/>
      <w:lvlText w:val="•"/>
      <w:lvlJc w:val="left"/>
      <w:pPr>
        <w:ind w:left="6632" w:hanging="709"/>
      </w:pPr>
    </w:lvl>
    <w:lvl w:ilvl="7">
      <w:numFmt w:val="bullet"/>
      <w:lvlText w:val="•"/>
      <w:lvlJc w:val="left"/>
      <w:pPr>
        <w:ind w:left="7584" w:hanging="709"/>
      </w:pPr>
    </w:lvl>
    <w:lvl w:ilvl="8">
      <w:numFmt w:val="bullet"/>
      <w:lvlText w:val="•"/>
      <w:lvlJc w:val="left"/>
      <w:pPr>
        <w:ind w:left="8536" w:hanging="709"/>
      </w:pPr>
    </w:lvl>
  </w:abstractNum>
  <w:abstractNum w:abstractNumId="3">
    <w:nsid w:val="00000405"/>
    <w:multiLevelType w:val="multilevel"/>
    <w:tmpl w:val="00000888"/>
    <w:lvl w:ilvl="0">
      <w:start w:val="2"/>
      <w:numFmt w:val="decimal"/>
      <w:lvlText w:val="%1."/>
      <w:lvlJc w:val="left"/>
      <w:pPr>
        <w:ind w:left="916" w:hanging="354"/>
      </w:pPr>
      <w:rPr>
        <w:rFonts w:ascii="Times New Roman" w:hAnsi="Times New Roman" w:cs="Times New Roman"/>
        <w:b/>
        <w:bCs/>
        <w:spacing w:val="-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916" w:hanging="1126"/>
      </w:pPr>
      <w:rPr>
        <w:rFonts w:ascii="Times New Roman" w:hAnsi="Times New Roman" w:cs="Times New Roman"/>
        <w:b/>
        <w:bCs/>
        <w:spacing w:val="-28"/>
        <w:w w:val="100"/>
        <w:sz w:val="28"/>
        <w:szCs w:val="28"/>
      </w:rPr>
    </w:lvl>
    <w:lvl w:ilvl="2">
      <w:numFmt w:val="bullet"/>
      <w:lvlText w:val="•"/>
      <w:lvlJc w:val="left"/>
      <w:pPr>
        <w:ind w:left="2824" w:hanging="1126"/>
      </w:pPr>
    </w:lvl>
    <w:lvl w:ilvl="3">
      <w:numFmt w:val="bullet"/>
      <w:lvlText w:val="•"/>
      <w:lvlJc w:val="left"/>
      <w:pPr>
        <w:ind w:left="3776" w:hanging="1126"/>
      </w:pPr>
    </w:lvl>
    <w:lvl w:ilvl="4">
      <w:numFmt w:val="bullet"/>
      <w:lvlText w:val="•"/>
      <w:lvlJc w:val="left"/>
      <w:pPr>
        <w:ind w:left="4728" w:hanging="1126"/>
      </w:pPr>
    </w:lvl>
    <w:lvl w:ilvl="5">
      <w:numFmt w:val="bullet"/>
      <w:lvlText w:val="•"/>
      <w:lvlJc w:val="left"/>
      <w:pPr>
        <w:ind w:left="5680" w:hanging="1126"/>
      </w:pPr>
    </w:lvl>
    <w:lvl w:ilvl="6">
      <w:numFmt w:val="bullet"/>
      <w:lvlText w:val="•"/>
      <w:lvlJc w:val="left"/>
      <w:pPr>
        <w:ind w:left="6632" w:hanging="1126"/>
      </w:pPr>
    </w:lvl>
    <w:lvl w:ilvl="7">
      <w:numFmt w:val="bullet"/>
      <w:lvlText w:val="•"/>
      <w:lvlJc w:val="left"/>
      <w:pPr>
        <w:ind w:left="7584" w:hanging="1126"/>
      </w:pPr>
    </w:lvl>
    <w:lvl w:ilvl="8">
      <w:numFmt w:val="bullet"/>
      <w:lvlText w:val="•"/>
      <w:lvlJc w:val="left"/>
      <w:pPr>
        <w:ind w:left="8536" w:hanging="1126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916" w:hanging="709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1">
      <w:numFmt w:val="bullet"/>
      <w:lvlText w:val="•"/>
      <w:lvlJc w:val="left"/>
      <w:pPr>
        <w:ind w:left="1872" w:hanging="709"/>
      </w:pPr>
    </w:lvl>
    <w:lvl w:ilvl="2">
      <w:numFmt w:val="bullet"/>
      <w:lvlText w:val="•"/>
      <w:lvlJc w:val="left"/>
      <w:pPr>
        <w:ind w:left="2824" w:hanging="709"/>
      </w:pPr>
    </w:lvl>
    <w:lvl w:ilvl="3">
      <w:numFmt w:val="bullet"/>
      <w:lvlText w:val="•"/>
      <w:lvlJc w:val="left"/>
      <w:pPr>
        <w:ind w:left="3776" w:hanging="709"/>
      </w:pPr>
    </w:lvl>
    <w:lvl w:ilvl="4">
      <w:numFmt w:val="bullet"/>
      <w:lvlText w:val="•"/>
      <w:lvlJc w:val="left"/>
      <w:pPr>
        <w:ind w:left="4728" w:hanging="709"/>
      </w:pPr>
    </w:lvl>
    <w:lvl w:ilvl="5">
      <w:numFmt w:val="bullet"/>
      <w:lvlText w:val="•"/>
      <w:lvlJc w:val="left"/>
      <w:pPr>
        <w:ind w:left="5680" w:hanging="709"/>
      </w:pPr>
    </w:lvl>
    <w:lvl w:ilvl="6">
      <w:numFmt w:val="bullet"/>
      <w:lvlText w:val="•"/>
      <w:lvlJc w:val="left"/>
      <w:pPr>
        <w:ind w:left="6632" w:hanging="709"/>
      </w:pPr>
    </w:lvl>
    <w:lvl w:ilvl="7">
      <w:numFmt w:val="bullet"/>
      <w:lvlText w:val="•"/>
      <w:lvlJc w:val="left"/>
      <w:pPr>
        <w:ind w:left="7584" w:hanging="709"/>
      </w:pPr>
    </w:lvl>
    <w:lvl w:ilvl="8">
      <w:numFmt w:val="bullet"/>
      <w:lvlText w:val="•"/>
      <w:lvlJc w:val="left"/>
      <w:pPr>
        <w:ind w:left="8536" w:hanging="709"/>
      </w:pPr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left="916" w:hanging="188"/>
      </w:pPr>
      <w:rPr>
        <w:rFonts w:ascii="Times New Roman" w:hAnsi="Times New Roman"/>
        <w:b w:val="0"/>
        <w:w w:val="100"/>
        <w:sz w:val="28"/>
      </w:rPr>
    </w:lvl>
    <w:lvl w:ilvl="1">
      <w:numFmt w:val="bullet"/>
      <w:lvlText w:val="•"/>
      <w:lvlJc w:val="left"/>
      <w:pPr>
        <w:ind w:left="1872" w:hanging="188"/>
      </w:pPr>
    </w:lvl>
    <w:lvl w:ilvl="2">
      <w:numFmt w:val="bullet"/>
      <w:lvlText w:val="•"/>
      <w:lvlJc w:val="left"/>
      <w:pPr>
        <w:ind w:left="2824" w:hanging="188"/>
      </w:pPr>
    </w:lvl>
    <w:lvl w:ilvl="3">
      <w:numFmt w:val="bullet"/>
      <w:lvlText w:val="•"/>
      <w:lvlJc w:val="left"/>
      <w:pPr>
        <w:ind w:left="3776" w:hanging="188"/>
      </w:pPr>
    </w:lvl>
    <w:lvl w:ilvl="4">
      <w:numFmt w:val="bullet"/>
      <w:lvlText w:val="•"/>
      <w:lvlJc w:val="left"/>
      <w:pPr>
        <w:ind w:left="4728" w:hanging="188"/>
      </w:pPr>
    </w:lvl>
    <w:lvl w:ilvl="5">
      <w:numFmt w:val="bullet"/>
      <w:lvlText w:val="•"/>
      <w:lvlJc w:val="left"/>
      <w:pPr>
        <w:ind w:left="5680" w:hanging="188"/>
      </w:pPr>
    </w:lvl>
    <w:lvl w:ilvl="6">
      <w:numFmt w:val="bullet"/>
      <w:lvlText w:val="•"/>
      <w:lvlJc w:val="left"/>
      <w:pPr>
        <w:ind w:left="6632" w:hanging="188"/>
      </w:pPr>
    </w:lvl>
    <w:lvl w:ilvl="7">
      <w:numFmt w:val="bullet"/>
      <w:lvlText w:val="•"/>
      <w:lvlJc w:val="left"/>
      <w:pPr>
        <w:ind w:left="7584" w:hanging="188"/>
      </w:pPr>
    </w:lvl>
    <w:lvl w:ilvl="8">
      <w:numFmt w:val="bullet"/>
      <w:lvlText w:val="•"/>
      <w:lvlJc w:val="left"/>
      <w:pPr>
        <w:ind w:left="8536" w:hanging="188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916" w:hanging="567"/>
      </w:pPr>
      <w:rPr>
        <w:rFonts w:ascii="Times New Roman" w:hAnsi="Times New Roman" w:cs="Times New Roman"/>
        <w:b w:val="0"/>
        <w:bCs w:val="0"/>
        <w:spacing w:val="-9"/>
        <w:w w:val="100"/>
        <w:sz w:val="28"/>
        <w:szCs w:val="28"/>
      </w:rPr>
    </w:lvl>
    <w:lvl w:ilvl="1">
      <w:numFmt w:val="bullet"/>
      <w:lvlText w:val="•"/>
      <w:lvlJc w:val="left"/>
      <w:pPr>
        <w:ind w:left="1872" w:hanging="567"/>
      </w:pPr>
    </w:lvl>
    <w:lvl w:ilvl="2">
      <w:numFmt w:val="bullet"/>
      <w:lvlText w:val="•"/>
      <w:lvlJc w:val="left"/>
      <w:pPr>
        <w:ind w:left="2824" w:hanging="567"/>
      </w:pPr>
    </w:lvl>
    <w:lvl w:ilvl="3">
      <w:numFmt w:val="bullet"/>
      <w:lvlText w:val="•"/>
      <w:lvlJc w:val="left"/>
      <w:pPr>
        <w:ind w:left="3776" w:hanging="567"/>
      </w:pPr>
    </w:lvl>
    <w:lvl w:ilvl="4">
      <w:numFmt w:val="bullet"/>
      <w:lvlText w:val="•"/>
      <w:lvlJc w:val="left"/>
      <w:pPr>
        <w:ind w:left="4728" w:hanging="567"/>
      </w:pPr>
    </w:lvl>
    <w:lvl w:ilvl="5">
      <w:numFmt w:val="bullet"/>
      <w:lvlText w:val="•"/>
      <w:lvlJc w:val="left"/>
      <w:pPr>
        <w:ind w:left="5680" w:hanging="567"/>
      </w:pPr>
    </w:lvl>
    <w:lvl w:ilvl="6">
      <w:numFmt w:val="bullet"/>
      <w:lvlText w:val="•"/>
      <w:lvlJc w:val="left"/>
      <w:pPr>
        <w:ind w:left="6632" w:hanging="567"/>
      </w:pPr>
    </w:lvl>
    <w:lvl w:ilvl="7">
      <w:numFmt w:val="bullet"/>
      <w:lvlText w:val="•"/>
      <w:lvlJc w:val="left"/>
      <w:pPr>
        <w:ind w:left="7584" w:hanging="567"/>
      </w:pPr>
    </w:lvl>
    <w:lvl w:ilvl="8">
      <w:numFmt w:val="bullet"/>
      <w:lvlText w:val="•"/>
      <w:lvlJc w:val="left"/>
      <w:pPr>
        <w:ind w:left="8536" w:hanging="567"/>
      </w:pPr>
    </w:lvl>
  </w:abstractNum>
  <w:abstractNum w:abstractNumId="7">
    <w:nsid w:val="15C5517F"/>
    <w:multiLevelType w:val="hybridMultilevel"/>
    <w:tmpl w:val="555AC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04508C"/>
    <w:multiLevelType w:val="hybridMultilevel"/>
    <w:tmpl w:val="8626F2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24D4310"/>
    <w:multiLevelType w:val="hybridMultilevel"/>
    <w:tmpl w:val="AADC6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2DD0B87"/>
    <w:multiLevelType w:val="multilevel"/>
    <w:tmpl w:val="3CD2997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29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5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82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7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0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93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20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480" w:hanging="2160"/>
      </w:pPr>
      <w:rPr>
        <w:rFonts w:cs="Times New Roman" w:hint="default"/>
      </w:rPr>
    </w:lvl>
  </w:abstractNum>
  <w:abstractNum w:abstractNumId="11">
    <w:nsid w:val="6BAC6658"/>
    <w:multiLevelType w:val="hybridMultilevel"/>
    <w:tmpl w:val="3A86A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051EBF"/>
    <w:multiLevelType w:val="hybridMultilevel"/>
    <w:tmpl w:val="6E1CB24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761D16BB"/>
    <w:multiLevelType w:val="hybridMultilevel"/>
    <w:tmpl w:val="7D9429FC"/>
    <w:lvl w:ilvl="0" w:tplc="0419000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4">
    <w:nsid w:val="794F2BED"/>
    <w:multiLevelType w:val="hybridMultilevel"/>
    <w:tmpl w:val="CFB27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EB644F"/>
    <w:multiLevelType w:val="hybridMultilevel"/>
    <w:tmpl w:val="ED1AC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  <w:num w:numId="12">
    <w:abstractNumId w:val="13"/>
  </w:num>
  <w:num w:numId="13">
    <w:abstractNumId w:val="12"/>
  </w:num>
  <w:num w:numId="14">
    <w:abstractNumId w:val="15"/>
  </w:num>
  <w:num w:numId="15">
    <w:abstractNumId w:val="1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</w:compat>
  <w:rsids>
    <w:rsidRoot w:val="00906D2C"/>
    <w:rsid w:val="00027871"/>
    <w:rsid w:val="000C035C"/>
    <w:rsid w:val="000C064E"/>
    <w:rsid w:val="000F5598"/>
    <w:rsid w:val="00102385"/>
    <w:rsid w:val="00126C26"/>
    <w:rsid w:val="00127828"/>
    <w:rsid w:val="00134196"/>
    <w:rsid w:val="00180F20"/>
    <w:rsid w:val="001C0DBB"/>
    <w:rsid w:val="001D7A62"/>
    <w:rsid w:val="001E38CA"/>
    <w:rsid w:val="001F3FCF"/>
    <w:rsid w:val="002557C9"/>
    <w:rsid w:val="00256475"/>
    <w:rsid w:val="002C1D74"/>
    <w:rsid w:val="002E1063"/>
    <w:rsid w:val="0030316E"/>
    <w:rsid w:val="003416D4"/>
    <w:rsid w:val="00364A1A"/>
    <w:rsid w:val="0036538C"/>
    <w:rsid w:val="00374992"/>
    <w:rsid w:val="00384DFD"/>
    <w:rsid w:val="0039396A"/>
    <w:rsid w:val="003B0A79"/>
    <w:rsid w:val="003E4B8F"/>
    <w:rsid w:val="003E7879"/>
    <w:rsid w:val="0040388E"/>
    <w:rsid w:val="00430F94"/>
    <w:rsid w:val="00495204"/>
    <w:rsid w:val="004A3066"/>
    <w:rsid w:val="004A3473"/>
    <w:rsid w:val="004E52F7"/>
    <w:rsid w:val="005008D8"/>
    <w:rsid w:val="00517CCD"/>
    <w:rsid w:val="00524778"/>
    <w:rsid w:val="005366D5"/>
    <w:rsid w:val="0055595F"/>
    <w:rsid w:val="00602BA3"/>
    <w:rsid w:val="00606D6F"/>
    <w:rsid w:val="00622DCE"/>
    <w:rsid w:val="0064150E"/>
    <w:rsid w:val="00644187"/>
    <w:rsid w:val="00657C39"/>
    <w:rsid w:val="006710E2"/>
    <w:rsid w:val="00697806"/>
    <w:rsid w:val="006A0629"/>
    <w:rsid w:val="006A2312"/>
    <w:rsid w:val="006A69C8"/>
    <w:rsid w:val="006D1ED2"/>
    <w:rsid w:val="006F5EAB"/>
    <w:rsid w:val="007479EE"/>
    <w:rsid w:val="00780008"/>
    <w:rsid w:val="007C4DA1"/>
    <w:rsid w:val="007C7D82"/>
    <w:rsid w:val="007D1075"/>
    <w:rsid w:val="007E13B7"/>
    <w:rsid w:val="007E6799"/>
    <w:rsid w:val="0084163D"/>
    <w:rsid w:val="00872835"/>
    <w:rsid w:val="00882B2C"/>
    <w:rsid w:val="00887CDB"/>
    <w:rsid w:val="0089470B"/>
    <w:rsid w:val="008A46D2"/>
    <w:rsid w:val="008A74A4"/>
    <w:rsid w:val="008B1362"/>
    <w:rsid w:val="008F64EC"/>
    <w:rsid w:val="00904C68"/>
    <w:rsid w:val="00906D2C"/>
    <w:rsid w:val="009154F4"/>
    <w:rsid w:val="0091708D"/>
    <w:rsid w:val="00941A66"/>
    <w:rsid w:val="0095691C"/>
    <w:rsid w:val="00981195"/>
    <w:rsid w:val="00996157"/>
    <w:rsid w:val="009A4E39"/>
    <w:rsid w:val="00A00F5F"/>
    <w:rsid w:val="00A04140"/>
    <w:rsid w:val="00A9196A"/>
    <w:rsid w:val="00AA6BE7"/>
    <w:rsid w:val="00AC42D6"/>
    <w:rsid w:val="00AE4D3C"/>
    <w:rsid w:val="00AE6DBD"/>
    <w:rsid w:val="00B05886"/>
    <w:rsid w:val="00B10B51"/>
    <w:rsid w:val="00B12F9C"/>
    <w:rsid w:val="00B42ADD"/>
    <w:rsid w:val="00B61812"/>
    <w:rsid w:val="00B6399B"/>
    <w:rsid w:val="00B80323"/>
    <w:rsid w:val="00B84E11"/>
    <w:rsid w:val="00B931CB"/>
    <w:rsid w:val="00C55BFA"/>
    <w:rsid w:val="00C75C21"/>
    <w:rsid w:val="00CA045D"/>
    <w:rsid w:val="00CC4D87"/>
    <w:rsid w:val="00CE7FA3"/>
    <w:rsid w:val="00D0302F"/>
    <w:rsid w:val="00D0783C"/>
    <w:rsid w:val="00D154FF"/>
    <w:rsid w:val="00D50E81"/>
    <w:rsid w:val="00D8470D"/>
    <w:rsid w:val="00D90ADD"/>
    <w:rsid w:val="00DC1FAE"/>
    <w:rsid w:val="00E337C4"/>
    <w:rsid w:val="00E6233F"/>
    <w:rsid w:val="00EA3BED"/>
    <w:rsid w:val="00EC08A2"/>
    <w:rsid w:val="00ED26F6"/>
    <w:rsid w:val="00F030B5"/>
    <w:rsid w:val="00F04DB9"/>
    <w:rsid w:val="00F209C7"/>
    <w:rsid w:val="00F20ADA"/>
    <w:rsid w:val="00F23C16"/>
    <w:rsid w:val="00F62A0A"/>
    <w:rsid w:val="00F63C08"/>
    <w:rsid w:val="00F70EE4"/>
    <w:rsid w:val="00F83310"/>
    <w:rsid w:val="00F97D2B"/>
    <w:rsid w:val="00FA4B1F"/>
    <w:rsid w:val="00FF5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onnector" idref="#_x0000_s11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ind w:left="915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spacing w:before="48"/>
      <w:ind w:left="915" w:right="456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hAnsi="Cambria" w:cs="Times New Roman"/>
      <w:b/>
      <w:i/>
      <w:sz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915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C75C21"/>
    <w:pPr>
      <w:keepNext/>
      <w:keepLines/>
      <w:widowControl/>
      <w:autoSpaceDE/>
      <w:autoSpaceDN/>
      <w:adjustRightInd/>
      <w:spacing w:before="480" w:line="276" w:lineRule="auto"/>
      <w:ind w:left="0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B84E11"/>
    <w:pPr>
      <w:spacing w:before="360"/>
    </w:pPr>
    <w:rPr>
      <w:rFonts w:ascii="Cambria" w:hAnsi="Cambria"/>
      <w:b/>
      <w:b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C75C21"/>
    <w:pPr>
      <w:spacing w:before="240"/>
    </w:pPr>
    <w:rPr>
      <w:rFonts w:ascii="Calibri" w:hAnsi="Calibri"/>
      <w:b/>
      <w:bCs/>
      <w:sz w:val="20"/>
      <w:szCs w:val="20"/>
    </w:rPr>
  </w:style>
  <w:style w:type="character" w:styleId="a7">
    <w:name w:val="Hyperlink"/>
    <w:uiPriority w:val="99"/>
    <w:unhideWhenUsed/>
    <w:rsid w:val="00C75C21"/>
    <w:rPr>
      <w:rFonts w:cs="Times New Roman"/>
      <w:color w:val="0000FF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AE4D3C"/>
    <w:pPr>
      <w:ind w:left="220"/>
    </w:pPr>
    <w:rPr>
      <w:rFonts w:ascii="Calibri" w:hAnsi="Calibr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AE4D3C"/>
    <w:pPr>
      <w:ind w:left="440"/>
    </w:pPr>
    <w:rPr>
      <w:rFonts w:ascii="Calibri" w:hAnsi="Calibr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E4D3C"/>
    <w:pPr>
      <w:ind w:left="66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E4D3C"/>
    <w:pPr>
      <w:ind w:left="88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E4D3C"/>
    <w:pPr>
      <w:ind w:left="110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E4D3C"/>
    <w:pPr>
      <w:ind w:left="132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E4D3C"/>
    <w:pPr>
      <w:ind w:left="1540"/>
    </w:pPr>
    <w:rPr>
      <w:rFonts w:ascii="Calibri" w:hAnsi="Calibri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AC42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AC42D6"/>
    <w:rPr>
      <w:rFonts w:ascii="Times New Roman" w:hAnsi="Times New Roman" w:cs="Times New Roman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AC42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AC42D6"/>
    <w:rPr>
      <w:rFonts w:ascii="Times New Roman" w:hAnsi="Times New Roman" w:cs="Times New Roman"/>
      <w:sz w:val="22"/>
      <w:szCs w:val="22"/>
    </w:rPr>
  </w:style>
  <w:style w:type="paragraph" w:styleId="ac">
    <w:name w:val="endnote text"/>
    <w:basedOn w:val="a"/>
    <w:link w:val="ad"/>
    <w:uiPriority w:val="99"/>
    <w:semiHidden/>
    <w:unhideWhenUsed/>
    <w:rsid w:val="000F5598"/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semiHidden/>
    <w:locked/>
    <w:rsid w:val="000F5598"/>
    <w:rPr>
      <w:rFonts w:ascii="Times New Roman" w:hAnsi="Times New Roman" w:cs="Times New Roman"/>
    </w:rPr>
  </w:style>
  <w:style w:type="character" w:styleId="ae">
    <w:name w:val="endnote reference"/>
    <w:uiPriority w:val="99"/>
    <w:semiHidden/>
    <w:unhideWhenUsed/>
    <w:rsid w:val="000F5598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0F5598"/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locked/>
    <w:rsid w:val="000F5598"/>
    <w:rPr>
      <w:rFonts w:ascii="Times New Roman" w:hAnsi="Times New Roman" w:cs="Times New Roman"/>
    </w:rPr>
  </w:style>
  <w:style w:type="character" w:styleId="af1">
    <w:name w:val="footnote reference"/>
    <w:uiPriority w:val="99"/>
    <w:semiHidden/>
    <w:unhideWhenUsed/>
    <w:rsid w:val="000F5598"/>
    <w:rPr>
      <w:rFonts w:cs="Times New Roman"/>
      <w:vertAlign w:val="superscript"/>
    </w:rPr>
  </w:style>
  <w:style w:type="paragraph" w:styleId="af2">
    <w:name w:val="Revision"/>
    <w:hidden/>
    <w:uiPriority w:val="99"/>
    <w:semiHidden/>
    <w:rsid w:val="00D8470D"/>
    <w:rPr>
      <w:rFonts w:ascii="Times New Roman" w:hAnsi="Times New Roman" w:cs="Times New Roman"/>
      <w:sz w:val="22"/>
      <w:szCs w:val="22"/>
    </w:rPr>
  </w:style>
  <w:style w:type="paragraph" w:styleId="af3">
    <w:name w:val="Balloon Text"/>
    <w:basedOn w:val="a"/>
    <w:link w:val="af4"/>
    <w:uiPriority w:val="99"/>
    <w:semiHidden/>
    <w:unhideWhenUsed/>
    <w:rsid w:val="00D8470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D8470D"/>
    <w:rPr>
      <w:rFonts w:ascii="Tahoma" w:hAnsi="Tahoma" w:cs="Tahoma"/>
      <w:sz w:val="16"/>
      <w:szCs w:val="16"/>
    </w:rPr>
  </w:style>
  <w:style w:type="character" w:styleId="af5">
    <w:name w:val="annotation reference"/>
    <w:uiPriority w:val="99"/>
    <w:semiHidden/>
    <w:unhideWhenUsed/>
    <w:rsid w:val="005559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55595F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rsid w:val="0055595F"/>
    <w:rPr>
      <w:rFonts w:ascii="Times New Roman" w:hAnsi="Times New Roman" w:cs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5595F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55595F"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gulation.admhmao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hyperlink" Target="mailto:helpdesk@admhmao.ru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61" Type="http://schemas.openxmlformats.org/officeDocument/2006/relationships/image" Target="media/image44.png"/><Relationship Id="rId10" Type="http://schemas.openxmlformats.org/officeDocument/2006/relationships/hyperlink" Target="http://regulation.admhmao.ru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footer" Target="footer2.xml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yperlink" Target="mailto:support@uriit.ru" TargetMode="External"/><Relationship Id="rId43" Type="http://schemas.openxmlformats.org/officeDocument/2006/relationships/hyperlink" Target="mailto:helpdesk@admhmao.ru." TargetMode="External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8" Type="http://schemas.openxmlformats.org/officeDocument/2006/relationships/header" Target="header1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http://regulation.admhmao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59" Type="http://schemas.openxmlformats.org/officeDocument/2006/relationships/hyperlink" Target="mailto:helpdesk@admhmao.ru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F9962-7664-4FA6-80A8-97884533A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3525</Words>
  <Characters>20097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23575</CharactersWithSpaces>
  <SharedDoc>false</SharedDoc>
  <HLinks>
    <vt:vector size="78" baseType="variant">
      <vt:variant>
        <vt:i4>458797</vt:i4>
      </vt:variant>
      <vt:variant>
        <vt:i4>60</vt:i4>
      </vt:variant>
      <vt:variant>
        <vt:i4>0</vt:i4>
      </vt:variant>
      <vt:variant>
        <vt:i4>5</vt:i4>
      </vt:variant>
      <vt:variant>
        <vt:lpwstr>mailto:helpdesk@admhmao.ru</vt:lpwstr>
      </vt:variant>
      <vt:variant>
        <vt:lpwstr/>
      </vt:variant>
      <vt:variant>
        <vt:i4>458797</vt:i4>
      </vt:variant>
      <vt:variant>
        <vt:i4>54</vt:i4>
      </vt:variant>
      <vt:variant>
        <vt:i4>0</vt:i4>
      </vt:variant>
      <vt:variant>
        <vt:i4>5</vt:i4>
      </vt:variant>
      <vt:variant>
        <vt:lpwstr>mailto:helpdesk@admhmao.ru.</vt:lpwstr>
      </vt:variant>
      <vt:variant>
        <vt:lpwstr/>
      </vt:variant>
      <vt:variant>
        <vt:i4>458797</vt:i4>
      </vt:variant>
      <vt:variant>
        <vt:i4>51</vt:i4>
      </vt:variant>
      <vt:variant>
        <vt:i4>0</vt:i4>
      </vt:variant>
      <vt:variant>
        <vt:i4>5</vt:i4>
      </vt:variant>
      <vt:variant>
        <vt:lpwstr>mailto:helpdesk@admhmao.ru</vt:lpwstr>
      </vt:variant>
      <vt:variant>
        <vt:lpwstr/>
      </vt:variant>
      <vt:variant>
        <vt:i4>6291528</vt:i4>
      </vt:variant>
      <vt:variant>
        <vt:i4>48</vt:i4>
      </vt:variant>
      <vt:variant>
        <vt:i4>0</vt:i4>
      </vt:variant>
      <vt:variant>
        <vt:i4>5</vt:i4>
      </vt:variant>
      <vt:variant>
        <vt:lpwstr>mailto:support@uriit.ru</vt:lpwstr>
      </vt:variant>
      <vt:variant>
        <vt:lpwstr/>
      </vt:variant>
      <vt:variant>
        <vt:i4>5308419</vt:i4>
      </vt:variant>
      <vt:variant>
        <vt:i4>45</vt:i4>
      </vt:variant>
      <vt:variant>
        <vt:i4>0</vt:i4>
      </vt:variant>
      <vt:variant>
        <vt:i4>5</vt:i4>
      </vt:variant>
      <vt:variant>
        <vt:lpwstr>http://regulation.admhmao.ru/</vt:lpwstr>
      </vt:variant>
      <vt:variant>
        <vt:lpwstr/>
      </vt:variant>
      <vt:variant>
        <vt:i4>5308419</vt:i4>
      </vt:variant>
      <vt:variant>
        <vt:i4>42</vt:i4>
      </vt:variant>
      <vt:variant>
        <vt:i4>0</vt:i4>
      </vt:variant>
      <vt:variant>
        <vt:i4>5</vt:i4>
      </vt:variant>
      <vt:variant>
        <vt:lpwstr>http://regulation.admhmao.ru/</vt:lpwstr>
      </vt:variant>
      <vt:variant>
        <vt:lpwstr/>
      </vt:variant>
      <vt:variant>
        <vt:i4>5308419</vt:i4>
      </vt:variant>
      <vt:variant>
        <vt:i4>39</vt:i4>
      </vt:variant>
      <vt:variant>
        <vt:i4>0</vt:i4>
      </vt:variant>
      <vt:variant>
        <vt:i4>5</vt:i4>
      </vt:variant>
      <vt:variant>
        <vt:lpwstr>http://regulation.admhmao.ru/</vt:lpwstr>
      </vt:variant>
      <vt:variant>
        <vt:lpwstr/>
      </vt:variant>
      <vt:variant>
        <vt:i4>1376318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_Toc133580441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_Toc133580440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_Toc133580439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_Toc133580438</vt:lpwstr>
      </vt:variant>
      <vt:variant>
        <vt:i4>1179710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_Toc133580437</vt:lpwstr>
      </vt:variant>
      <vt:variant>
        <vt:i4>1179710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_Toc133580436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Курносова Надежда Евгеньевна</dc:creator>
  <cp:lastModifiedBy>Рыбалкина Жанна </cp:lastModifiedBy>
  <cp:revision>2</cp:revision>
  <cp:lastPrinted>2022-06-30T09:17:00Z</cp:lastPrinted>
  <dcterms:created xsi:type="dcterms:W3CDTF">2023-08-11T04:27:00Z</dcterms:created>
  <dcterms:modified xsi:type="dcterms:W3CDTF">2023-08-11T04:27:00Z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Office Word</vt:lpwstr>
  </property>
</Properties>
</file>