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0" w:rsidRPr="00C63858" w:rsidRDefault="00004FF3" w:rsidP="00004FF3">
      <w:pPr>
        <w:jc w:val="right"/>
        <w:rPr>
          <w:b/>
          <w:sz w:val="24"/>
          <w:szCs w:val="24"/>
        </w:rPr>
      </w:pPr>
      <w:r w:rsidRPr="00C63858">
        <w:rPr>
          <w:b/>
          <w:sz w:val="24"/>
          <w:szCs w:val="24"/>
        </w:rPr>
        <w:t>Актуальная редакция</w:t>
      </w:r>
    </w:p>
    <w:p w:rsidR="00DD1481" w:rsidRPr="00C63858" w:rsidRDefault="00DD1481" w:rsidP="00DD1481">
      <w:pPr>
        <w:pStyle w:val="a6"/>
      </w:pPr>
      <w:r w:rsidRPr="00C63858">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DD1481" w:rsidRPr="00C63858" w:rsidRDefault="00DD1481" w:rsidP="00DD1481">
      <w:pPr>
        <w:pStyle w:val="1"/>
        <w:rPr>
          <w:b/>
          <w:sz w:val="24"/>
          <w:szCs w:val="24"/>
        </w:rPr>
      </w:pPr>
      <w:r w:rsidRPr="00C63858">
        <w:rPr>
          <w:b/>
          <w:sz w:val="24"/>
          <w:szCs w:val="24"/>
        </w:rPr>
        <w:t>МУНИЦИПАЛЬНОЕ ОБРАЗОВАНИЕ ГОРОД УРАЙ</w:t>
      </w:r>
    </w:p>
    <w:p w:rsidR="00DD1481" w:rsidRPr="00C63858" w:rsidRDefault="00DD1481" w:rsidP="00DD1481">
      <w:pPr>
        <w:jc w:val="center"/>
        <w:rPr>
          <w:b/>
          <w:sz w:val="24"/>
          <w:szCs w:val="24"/>
        </w:rPr>
      </w:pPr>
      <w:r w:rsidRPr="00C63858">
        <w:rPr>
          <w:b/>
          <w:sz w:val="24"/>
          <w:szCs w:val="24"/>
        </w:rPr>
        <w:t xml:space="preserve">Ханты-Мансийский автономный </w:t>
      </w:r>
      <w:proofErr w:type="spellStart"/>
      <w:r w:rsidRPr="00C63858">
        <w:rPr>
          <w:b/>
          <w:sz w:val="24"/>
          <w:szCs w:val="24"/>
        </w:rPr>
        <w:t>округ-Югра</w:t>
      </w:r>
      <w:proofErr w:type="spellEnd"/>
    </w:p>
    <w:p w:rsidR="00DD1481" w:rsidRPr="00C63858" w:rsidRDefault="00DD1481" w:rsidP="00DD1481">
      <w:pPr>
        <w:jc w:val="center"/>
      </w:pPr>
    </w:p>
    <w:p w:rsidR="00DD1481" w:rsidRPr="00C63858" w:rsidRDefault="00DD1481" w:rsidP="00DD1481">
      <w:pPr>
        <w:pStyle w:val="1"/>
        <w:rPr>
          <w:b/>
          <w:caps/>
          <w:sz w:val="40"/>
          <w:szCs w:val="40"/>
        </w:rPr>
      </w:pPr>
      <w:r w:rsidRPr="00C63858">
        <w:rPr>
          <w:b/>
          <w:caps/>
          <w:sz w:val="40"/>
          <w:szCs w:val="40"/>
        </w:rPr>
        <w:t>АДМИНИСТРАЦИЯ ГОРОДА УРАЙ</w:t>
      </w:r>
    </w:p>
    <w:p w:rsidR="00DD1481" w:rsidRPr="00C63858" w:rsidRDefault="00DD1481" w:rsidP="00DD1481">
      <w:pPr>
        <w:jc w:val="center"/>
        <w:rPr>
          <w:b/>
          <w:sz w:val="40"/>
          <w:szCs w:val="40"/>
        </w:rPr>
      </w:pPr>
      <w:r w:rsidRPr="00C63858">
        <w:rPr>
          <w:b/>
          <w:sz w:val="40"/>
          <w:szCs w:val="40"/>
        </w:rPr>
        <w:t>ПОСТАНОВЛЕНИЕ</w:t>
      </w:r>
    </w:p>
    <w:p w:rsidR="00FD65B1" w:rsidRPr="00C63858" w:rsidRDefault="00B02BC3" w:rsidP="00B02BC3">
      <w:pPr>
        <w:pStyle w:val="ConsPlusNormal"/>
        <w:jc w:val="center"/>
        <w:rPr>
          <w:rFonts w:ascii="Times New Roman" w:hAnsi="Times New Roman" w:cs="Times New Roman"/>
          <w:i/>
          <w:color w:val="0000FF"/>
          <w:sz w:val="22"/>
          <w:szCs w:val="24"/>
        </w:rPr>
      </w:pPr>
      <w:proofErr w:type="gramStart"/>
      <w:r w:rsidRPr="00C63858">
        <w:rPr>
          <w:rFonts w:ascii="Times New Roman" w:hAnsi="Times New Roman" w:cs="Times New Roman"/>
          <w:i/>
          <w:color w:val="0000FF"/>
          <w:sz w:val="22"/>
          <w:szCs w:val="24"/>
        </w:rPr>
        <w:t>(в ре</w:t>
      </w:r>
      <w:r w:rsidR="00F0007E" w:rsidRPr="00C63858">
        <w:rPr>
          <w:rFonts w:ascii="Times New Roman" w:hAnsi="Times New Roman" w:cs="Times New Roman"/>
          <w:i/>
          <w:color w:val="0000FF"/>
          <w:sz w:val="22"/>
          <w:szCs w:val="24"/>
        </w:rPr>
        <w:t xml:space="preserve">дакции </w:t>
      </w:r>
      <w:r w:rsidRPr="00C63858">
        <w:rPr>
          <w:rFonts w:ascii="Times New Roman" w:hAnsi="Times New Roman" w:cs="Times New Roman"/>
          <w:i/>
          <w:color w:val="0000FF"/>
          <w:sz w:val="22"/>
          <w:szCs w:val="24"/>
        </w:rPr>
        <w:t xml:space="preserve"> постановлений администрации города Урай от 17.07.2017 №2056, от 21.02.2018 №388, </w:t>
      </w:r>
      <w:proofErr w:type="gramEnd"/>
    </w:p>
    <w:p w:rsidR="00C2531E" w:rsidRPr="00C63858" w:rsidRDefault="00B02BC3" w:rsidP="00B02BC3">
      <w:pPr>
        <w:pStyle w:val="ConsPlusNormal"/>
        <w:jc w:val="center"/>
        <w:rPr>
          <w:rFonts w:ascii="Times New Roman" w:hAnsi="Times New Roman" w:cs="Times New Roman"/>
          <w:i/>
          <w:color w:val="0000FF"/>
          <w:sz w:val="22"/>
          <w:szCs w:val="24"/>
        </w:rPr>
      </w:pPr>
      <w:r w:rsidRPr="00C63858">
        <w:rPr>
          <w:rFonts w:ascii="Times New Roman" w:hAnsi="Times New Roman" w:cs="Times New Roman"/>
          <w:i/>
          <w:color w:val="0000FF"/>
          <w:sz w:val="22"/>
          <w:szCs w:val="24"/>
        </w:rPr>
        <w:t>от 02.03.2018 №474, от 30.05.2018 №1248, от 19.11.2018 № 3007</w:t>
      </w:r>
      <w:r w:rsidR="00D261AD" w:rsidRPr="00C63858">
        <w:rPr>
          <w:rFonts w:ascii="Times New Roman" w:hAnsi="Times New Roman" w:cs="Times New Roman"/>
          <w:i/>
          <w:color w:val="0000FF"/>
          <w:sz w:val="22"/>
          <w:szCs w:val="24"/>
        </w:rPr>
        <w:t>, от 28.02.2019 №443</w:t>
      </w:r>
      <w:r w:rsidR="00C2531E" w:rsidRPr="00C63858">
        <w:rPr>
          <w:rFonts w:ascii="Times New Roman" w:hAnsi="Times New Roman" w:cs="Times New Roman"/>
          <w:i/>
          <w:color w:val="0000FF"/>
          <w:sz w:val="22"/>
          <w:szCs w:val="24"/>
        </w:rPr>
        <w:t xml:space="preserve">, </w:t>
      </w:r>
    </w:p>
    <w:p w:rsidR="007708AC" w:rsidRDefault="00C2531E" w:rsidP="00B02BC3">
      <w:pPr>
        <w:pStyle w:val="ConsPlusNormal"/>
        <w:jc w:val="center"/>
        <w:rPr>
          <w:rFonts w:ascii="Times New Roman" w:hAnsi="Times New Roman" w:cs="Times New Roman"/>
          <w:i/>
          <w:color w:val="0000FF"/>
          <w:sz w:val="22"/>
          <w:szCs w:val="24"/>
        </w:rPr>
      </w:pPr>
      <w:r w:rsidRPr="00C63858">
        <w:rPr>
          <w:rFonts w:ascii="Times New Roman" w:hAnsi="Times New Roman" w:cs="Times New Roman"/>
          <w:i/>
          <w:color w:val="0000FF"/>
          <w:sz w:val="22"/>
          <w:szCs w:val="24"/>
        </w:rPr>
        <w:t>от 02.07.2019 №1577</w:t>
      </w:r>
      <w:r w:rsidR="00432985" w:rsidRPr="00C63858">
        <w:rPr>
          <w:rFonts w:ascii="Times New Roman" w:hAnsi="Times New Roman" w:cs="Times New Roman"/>
          <w:i/>
          <w:color w:val="0000FF"/>
          <w:sz w:val="22"/>
          <w:szCs w:val="24"/>
        </w:rPr>
        <w:t>, от 17.01.2020 №60</w:t>
      </w:r>
      <w:r w:rsidR="00206B64" w:rsidRPr="00C63858">
        <w:rPr>
          <w:rFonts w:ascii="Times New Roman" w:hAnsi="Times New Roman" w:cs="Times New Roman"/>
          <w:i/>
          <w:color w:val="0000FF"/>
          <w:sz w:val="22"/>
          <w:szCs w:val="24"/>
        </w:rPr>
        <w:t>, от 15.07.2020 №1621</w:t>
      </w:r>
      <w:r w:rsidR="009C6D02" w:rsidRPr="00C63858">
        <w:rPr>
          <w:rFonts w:ascii="Times New Roman" w:hAnsi="Times New Roman" w:cs="Times New Roman"/>
          <w:i/>
          <w:color w:val="0000FF"/>
          <w:sz w:val="22"/>
          <w:szCs w:val="24"/>
        </w:rPr>
        <w:t>, от 18.04.2022 №873</w:t>
      </w:r>
      <w:r w:rsidR="00B32161">
        <w:rPr>
          <w:rFonts w:ascii="Times New Roman" w:hAnsi="Times New Roman" w:cs="Times New Roman"/>
          <w:i/>
          <w:color w:val="0000FF"/>
          <w:sz w:val="22"/>
          <w:szCs w:val="24"/>
        </w:rPr>
        <w:t xml:space="preserve">, </w:t>
      </w:r>
    </w:p>
    <w:p w:rsidR="00B02BC3" w:rsidRPr="00C63858" w:rsidRDefault="00B32161" w:rsidP="00B02BC3">
      <w:pPr>
        <w:pStyle w:val="ConsPlusNormal"/>
        <w:jc w:val="center"/>
        <w:rPr>
          <w:rFonts w:ascii="Times New Roman" w:hAnsi="Times New Roman" w:cs="Times New Roman"/>
          <w:i/>
          <w:color w:val="0000FF"/>
          <w:sz w:val="22"/>
          <w:szCs w:val="24"/>
        </w:rPr>
      </w:pPr>
      <w:r>
        <w:rPr>
          <w:rFonts w:ascii="Times New Roman" w:hAnsi="Times New Roman" w:cs="Times New Roman"/>
          <w:i/>
          <w:color w:val="0000FF"/>
          <w:sz w:val="22"/>
          <w:szCs w:val="24"/>
        </w:rPr>
        <w:t>от 25.07.2022 №1742</w:t>
      </w:r>
      <w:r w:rsidR="007708AC">
        <w:rPr>
          <w:rFonts w:ascii="Times New Roman" w:hAnsi="Times New Roman" w:cs="Times New Roman"/>
          <w:i/>
          <w:color w:val="0000FF"/>
          <w:sz w:val="22"/>
          <w:szCs w:val="24"/>
        </w:rPr>
        <w:t>, от 10.05.2023 №933</w:t>
      </w:r>
      <w:r w:rsidR="00B02BC3" w:rsidRPr="00C63858">
        <w:rPr>
          <w:rFonts w:ascii="Times New Roman" w:hAnsi="Times New Roman" w:cs="Times New Roman"/>
          <w:i/>
          <w:color w:val="0000FF"/>
          <w:sz w:val="22"/>
          <w:szCs w:val="24"/>
        </w:rPr>
        <w:t>)</w:t>
      </w:r>
    </w:p>
    <w:p w:rsidR="00DD1481" w:rsidRPr="00C63858" w:rsidRDefault="00DD1481" w:rsidP="00DD1481">
      <w:pPr>
        <w:jc w:val="center"/>
        <w:rPr>
          <w:b/>
          <w:sz w:val="40"/>
          <w:szCs w:val="40"/>
        </w:rPr>
      </w:pPr>
    </w:p>
    <w:p w:rsidR="00DD1481" w:rsidRPr="00C63858" w:rsidRDefault="00DD1481" w:rsidP="006A4566">
      <w:pPr>
        <w:rPr>
          <w:sz w:val="24"/>
          <w:szCs w:val="24"/>
        </w:rPr>
      </w:pPr>
      <w:r w:rsidRPr="00C63858">
        <w:rPr>
          <w:sz w:val="24"/>
          <w:szCs w:val="24"/>
        </w:rPr>
        <w:t xml:space="preserve">от </w:t>
      </w:r>
      <w:r w:rsidR="00B02BC3" w:rsidRPr="00C63858">
        <w:rPr>
          <w:sz w:val="24"/>
          <w:szCs w:val="24"/>
        </w:rPr>
        <w:t xml:space="preserve"> </w:t>
      </w:r>
      <w:r w:rsidRPr="00C63858">
        <w:rPr>
          <w:sz w:val="24"/>
          <w:szCs w:val="24"/>
        </w:rPr>
        <w:t xml:space="preserve">21.04.2017                                                                                                           </w:t>
      </w:r>
      <w:r w:rsidR="00B02BC3" w:rsidRPr="00C63858">
        <w:rPr>
          <w:sz w:val="24"/>
          <w:szCs w:val="24"/>
        </w:rPr>
        <w:t xml:space="preserve">               </w:t>
      </w:r>
      <w:r w:rsidRPr="00C63858">
        <w:rPr>
          <w:sz w:val="24"/>
          <w:szCs w:val="24"/>
        </w:rPr>
        <w:t xml:space="preserve"> №1042</w:t>
      </w:r>
    </w:p>
    <w:p w:rsidR="00DD1481" w:rsidRPr="00C63858" w:rsidRDefault="00DD1481" w:rsidP="006A4566">
      <w:pPr>
        <w:rPr>
          <w:sz w:val="24"/>
          <w:szCs w:val="24"/>
        </w:rPr>
      </w:pPr>
    </w:p>
    <w:p w:rsidR="007708AC" w:rsidRDefault="007708AC" w:rsidP="007708AC">
      <w:pPr>
        <w:ind w:right="5668"/>
        <w:rPr>
          <w:i/>
          <w:color w:val="0000FF"/>
          <w:sz w:val="22"/>
          <w:szCs w:val="24"/>
        </w:rPr>
      </w:pPr>
      <w:r w:rsidRPr="006A08AC">
        <w:rPr>
          <w:rFonts w:cs="Calibri"/>
          <w:sz w:val="24"/>
          <w:szCs w:val="24"/>
        </w:rPr>
        <w:t xml:space="preserve">Об утверждении Порядка </w:t>
      </w:r>
      <w:r w:rsidRPr="006A08AC">
        <w:rPr>
          <w:rFonts w:eastAsiaTheme="minorHAnsi"/>
          <w:bCs/>
          <w:sz w:val="24"/>
          <w:szCs w:val="24"/>
        </w:rPr>
        <w:t xml:space="preserve">проведения администрацией города Урай оценки регулирующего воздействия проектов муниципальных нормативных правовых актов и экспертизы </w:t>
      </w:r>
      <w:r w:rsidRPr="006A08AC">
        <w:rPr>
          <w:sz w:val="24"/>
          <w:szCs w:val="24"/>
        </w:rPr>
        <w:t>муниципальных нормативных правовых актов</w:t>
      </w:r>
      <w:r>
        <w:rPr>
          <w:i/>
          <w:color w:val="0000FF"/>
          <w:sz w:val="22"/>
          <w:szCs w:val="24"/>
        </w:rPr>
        <w:t xml:space="preserve"> </w:t>
      </w:r>
    </w:p>
    <w:p w:rsidR="00DD1481" w:rsidRPr="00C63858" w:rsidRDefault="007708AC" w:rsidP="007708AC">
      <w:pPr>
        <w:tabs>
          <w:tab w:val="left" w:pos="0"/>
        </w:tabs>
        <w:ind w:right="5101"/>
        <w:rPr>
          <w:sz w:val="24"/>
          <w:szCs w:val="24"/>
        </w:rPr>
      </w:pPr>
      <w:r>
        <w:rPr>
          <w:i/>
          <w:color w:val="0000FF"/>
          <w:sz w:val="22"/>
          <w:szCs w:val="24"/>
        </w:rPr>
        <w:t>(заголовок в редакции постановления администрации города Урай от 10.05.2023 №933)</w:t>
      </w:r>
    </w:p>
    <w:p w:rsidR="00DD1481" w:rsidRPr="00C63858" w:rsidRDefault="00DD1481" w:rsidP="006A4566">
      <w:pPr>
        <w:rPr>
          <w:sz w:val="24"/>
          <w:szCs w:val="24"/>
        </w:rPr>
      </w:pPr>
    </w:p>
    <w:p w:rsidR="00DD1481" w:rsidRDefault="00DD1481" w:rsidP="006A4566">
      <w:pPr>
        <w:ind w:firstLine="720"/>
        <w:jc w:val="both"/>
        <w:rPr>
          <w:sz w:val="24"/>
          <w:szCs w:val="24"/>
        </w:rPr>
      </w:pPr>
      <w:proofErr w:type="gramStart"/>
      <w:r w:rsidRPr="00C63858">
        <w:rPr>
          <w:sz w:val="24"/>
          <w:szCs w:val="24"/>
        </w:rPr>
        <w:t>В соответствии с Указом Президента Российской Федерации от 07.05.2012 №601 «Об основных направлениях совершенствования системы государственного управления», на основании статей 7 и 46  Федерального закона от 06.10.2003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w:t>
      </w:r>
      <w:proofErr w:type="gramEnd"/>
      <w:r w:rsidRPr="00C63858">
        <w:rPr>
          <w:sz w:val="24"/>
          <w:szCs w:val="24"/>
        </w:rPr>
        <w:t xml:space="preserve"> нормативных правовых актов </w:t>
      </w:r>
      <w:proofErr w:type="gramStart"/>
      <w:r w:rsidRPr="00C63858">
        <w:rPr>
          <w:sz w:val="24"/>
          <w:szCs w:val="24"/>
        </w:rPr>
        <w:t>в</w:t>
      </w:r>
      <w:proofErr w:type="gramEnd"/>
      <w:r w:rsidRPr="00C63858">
        <w:rPr>
          <w:sz w:val="24"/>
          <w:szCs w:val="24"/>
        </w:rPr>
        <w:t xml:space="preserve"> </w:t>
      </w:r>
      <w:proofErr w:type="gramStart"/>
      <w:r w:rsidRPr="00C63858">
        <w:rPr>
          <w:sz w:val="24"/>
          <w:szCs w:val="24"/>
        </w:rPr>
        <w:t>Ханты-Мансийском</w:t>
      </w:r>
      <w:proofErr w:type="gramEnd"/>
      <w:r w:rsidRPr="00C63858">
        <w:rPr>
          <w:sz w:val="24"/>
          <w:szCs w:val="24"/>
        </w:rPr>
        <w:t xml:space="preserve">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пунктом 4 статьи 33 устава города Урай:</w:t>
      </w:r>
    </w:p>
    <w:p w:rsidR="007708AC" w:rsidRPr="00C63858" w:rsidRDefault="007708AC" w:rsidP="007708AC">
      <w:pPr>
        <w:tabs>
          <w:tab w:val="left" w:pos="0"/>
        </w:tabs>
        <w:ind w:right="-2"/>
        <w:rPr>
          <w:sz w:val="24"/>
          <w:szCs w:val="24"/>
        </w:rPr>
      </w:pPr>
      <w:r>
        <w:rPr>
          <w:i/>
          <w:color w:val="0000FF"/>
          <w:sz w:val="22"/>
          <w:szCs w:val="24"/>
        </w:rPr>
        <w:t>(в редакции постановления администрации города Урай от 10.05.2023 №933)</w:t>
      </w:r>
    </w:p>
    <w:p w:rsidR="00B32161" w:rsidRDefault="00DD1481" w:rsidP="00B32161">
      <w:pPr>
        <w:ind w:firstLine="720"/>
        <w:jc w:val="both"/>
        <w:rPr>
          <w:sz w:val="24"/>
          <w:szCs w:val="24"/>
        </w:rPr>
      </w:pPr>
      <w:r w:rsidRPr="00C63858">
        <w:rPr>
          <w:sz w:val="24"/>
          <w:szCs w:val="24"/>
        </w:rPr>
        <w:t xml:space="preserve">1. </w:t>
      </w:r>
      <w:r w:rsidR="00295E09" w:rsidRPr="006A08AC">
        <w:rPr>
          <w:rFonts w:cs="Calibri"/>
          <w:sz w:val="24"/>
          <w:szCs w:val="24"/>
        </w:rPr>
        <w:t xml:space="preserve">Утвердить Порядок </w:t>
      </w:r>
      <w:r w:rsidR="00295E09" w:rsidRPr="006A08AC">
        <w:rPr>
          <w:rFonts w:eastAsiaTheme="minorHAnsi"/>
          <w:bCs/>
          <w:sz w:val="24"/>
          <w:szCs w:val="24"/>
        </w:rPr>
        <w:t xml:space="preserve">проведения администрацией города Урай оценки регулирующего воздействия проектов муниципальных нормативных правовых актов и экспертизы </w:t>
      </w:r>
      <w:r w:rsidR="00295E09" w:rsidRPr="006A08AC">
        <w:rPr>
          <w:sz w:val="24"/>
          <w:szCs w:val="24"/>
        </w:rPr>
        <w:t>муниципальных нормативных правовых актов</w:t>
      </w:r>
      <w:r w:rsidR="00295E09" w:rsidRPr="006A08AC">
        <w:rPr>
          <w:rFonts w:cs="Calibri"/>
          <w:sz w:val="24"/>
          <w:szCs w:val="24"/>
        </w:rPr>
        <w:t xml:space="preserve"> согласно приложению.</w:t>
      </w:r>
    </w:p>
    <w:p w:rsidR="00295E09" w:rsidRPr="00C63858" w:rsidRDefault="00295E09" w:rsidP="00295E09">
      <w:pPr>
        <w:tabs>
          <w:tab w:val="left" w:pos="0"/>
        </w:tabs>
        <w:ind w:right="-2"/>
        <w:rPr>
          <w:sz w:val="24"/>
          <w:szCs w:val="24"/>
        </w:rPr>
      </w:pPr>
      <w:proofErr w:type="gramStart"/>
      <w:r>
        <w:rPr>
          <w:i/>
          <w:color w:val="0000FF"/>
          <w:sz w:val="22"/>
          <w:szCs w:val="24"/>
        </w:rPr>
        <w:t>(в редакции постановления администрации города Урай от 10.05.2023 №933</w:t>
      </w:r>
      <w:proofErr w:type="gramEnd"/>
    </w:p>
    <w:p w:rsidR="00295E09" w:rsidRDefault="00B32161" w:rsidP="00B32161">
      <w:pPr>
        <w:ind w:firstLine="720"/>
        <w:jc w:val="both"/>
        <w:rPr>
          <w:i/>
          <w:color w:val="0000FF"/>
          <w:sz w:val="24"/>
          <w:szCs w:val="24"/>
        </w:rPr>
      </w:pPr>
      <w:r w:rsidRPr="00B32161">
        <w:rPr>
          <w:sz w:val="24"/>
          <w:szCs w:val="24"/>
        </w:rPr>
        <w:t xml:space="preserve">2. </w:t>
      </w:r>
      <w:proofErr w:type="gramStart"/>
      <w:r w:rsidR="00295E09" w:rsidRPr="006A08AC">
        <w:rPr>
          <w:sz w:val="24"/>
          <w:szCs w:val="24"/>
        </w:rPr>
        <w:t>Определить правовое управление администрации города Урай уполномоченным органом на внедрение оценки регулирующего воздействия в администрации города Урай</w:t>
      </w:r>
      <w:r w:rsidR="00295E09" w:rsidRPr="006A08AC">
        <w:rPr>
          <w:i/>
          <w:sz w:val="24"/>
          <w:szCs w:val="24"/>
        </w:rPr>
        <w:t xml:space="preserve"> </w:t>
      </w:r>
      <w:r w:rsidR="00295E09" w:rsidRPr="006A08AC">
        <w:rPr>
          <w:sz w:val="24"/>
          <w:szCs w:val="24"/>
        </w:rPr>
        <w:t>и развитие процедур оценки регулирующего воздействия, экспертизы,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муниципальных нормативных правовых актов, а также подготовку заключений об экспертизе муниципальных нормативных правовых актов.</w:t>
      </w:r>
      <w:r w:rsidRPr="00B32161">
        <w:rPr>
          <w:i/>
          <w:color w:val="0000FF"/>
          <w:sz w:val="24"/>
          <w:szCs w:val="24"/>
        </w:rPr>
        <w:t xml:space="preserve"> </w:t>
      </w:r>
      <w:proofErr w:type="gramEnd"/>
    </w:p>
    <w:p w:rsidR="00DD1481" w:rsidRPr="00DE45D9" w:rsidRDefault="00432985" w:rsidP="00DE45D9">
      <w:pPr>
        <w:jc w:val="both"/>
        <w:rPr>
          <w:i/>
          <w:color w:val="0000FF"/>
          <w:sz w:val="22"/>
          <w:szCs w:val="22"/>
        </w:rPr>
      </w:pPr>
      <w:r w:rsidRPr="00DE45D9">
        <w:rPr>
          <w:i/>
          <w:color w:val="0000FF"/>
          <w:sz w:val="22"/>
          <w:szCs w:val="22"/>
        </w:rPr>
        <w:t>(в редакции постановлени</w:t>
      </w:r>
      <w:r w:rsidR="00B32161" w:rsidRPr="00DE45D9">
        <w:rPr>
          <w:i/>
          <w:color w:val="0000FF"/>
          <w:sz w:val="22"/>
          <w:szCs w:val="22"/>
        </w:rPr>
        <w:t>й</w:t>
      </w:r>
      <w:r w:rsidRPr="00DE45D9">
        <w:rPr>
          <w:i/>
          <w:color w:val="0000FF"/>
          <w:sz w:val="22"/>
          <w:szCs w:val="22"/>
        </w:rPr>
        <w:t xml:space="preserve"> администрации города Урай от 17.01.2020 №60</w:t>
      </w:r>
      <w:r w:rsidR="00B32161" w:rsidRPr="00DE45D9">
        <w:rPr>
          <w:i/>
          <w:color w:val="0000FF"/>
          <w:sz w:val="22"/>
          <w:szCs w:val="22"/>
        </w:rPr>
        <w:t>, от 25.07.2022 №1742</w:t>
      </w:r>
      <w:r w:rsidR="00295E09" w:rsidRPr="00DE45D9">
        <w:rPr>
          <w:i/>
          <w:color w:val="0000FF"/>
          <w:sz w:val="22"/>
          <w:szCs w:val="22"/>
        </w:rPr>
        <w:t>, от 10.05.2023 №933</w:t>
      </w:r>
      <w:r w:rsidRPr="00DE45D9">
        <w:rPr>
          <w:i/>
          <w:color w:val="0000FF"/>
          <w:sz w:val="22"/>
          <w:szCs w:val="22"/>
        </w:rPr>
        <w:t>)</w:t>
      </w:r>
    </w:p>
    <w:p w:rsidR="00DD1481" w:rsidRPr="00C63858" w:rsidRDefault="00DD1481" w:rsidP="006A4566">
      <w:pPr>
        <w:ind w:firstLine="720"/>
        <w:jc w:val="both"/>
        <w:rPr>
          <w:sz w:val="24"/>
          <w:szCs w:val="24"/>
        </w:rPr>
      </w:pPr>
      <w:r w:rsidRPr="00C63858">
        <w:rPr>
          <w:sz w:val="24"/>
          <w:szCs w:val="24"/>
        </w:rPr>
        <w:lastRenderedPageBreak/>
        <w:t xml:space="preserve">3. </w:t>
      </w:r>
      <w:proofErr w:type="gramStart"/>
      <w:r w:rsidRPr="00C63858">
        <w:rPr>
          <w:sz w:val="24"/>
          <w:szCs w:val="24"/>
        </w:rPr>
        <w:t>Определить, что сведения в рамках проведения процедур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в том числе в целях организации публичных консультаций и информирования об их результатах, размещаются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proofErr w:type="gramEnd"/>
    </w:p>
    <w:p w:rsidR="00DD1481" w:rsidRPr="00C63858" w:rsidRDefault="00DD1481" w:rsidP="006A4566">
      <w:pPr>
        <w:ind w:firstLine="720"/>
        <w:jc w:val="both"/>
        <w:rPr>
          <w:sz w:val="24"/>
          <w:szCs w:val="24"/>
        </w:rPr>
      </w:pPr>
      <w:r w:rsidRPr="00C63858">
        <w:rPr>
          <w:sz w:val="24"/>
          <w:szCs w:val="24"/>
        </w:rPr>
        <w:t>4. Признать утратившими силу:</w:t>
      </w:r>
    </w:p>
    <w:p w:rsidR="00DD1481" w:rsidRPr="00C63858" w:rsidRDefault="00DD1481" w:rsidP="006A4566">
      <w:pPr>
        <w:ind w:firstLine="720"/>
        <w:jc w:val="both"/>
        <w:rPr>
          <w:sz w:val="24"/>
          <w:szCs w:val="24"/>
        </w:rPr>
      </w:pPr>
      <w:r w:rsidRPr="00C63858">
        <w:rPr>
          <w:sz w:val="24"/>
          <w:szCs w:val="24"/>
        </w:rPr>
        <w:t xml:space="preserve">4.1. Постановление администрации города Урай от 11.12.2015 №4122 «Об утверждении </w:t>
      </w:r>
      <w:proofErr w:type="gramStart"/>
      <w:r w:rsidRPr="00C63858">
        <w:rPr>
          <w:sz w:val="24"/>
          <w:szCs w:val="24"/>
        </w:rPr>
        <w:t>порядков проведения оценки регулирующего воздействия проектов муниципальных нормативных правовых</w:t>
      </w:r>
      <w:proofErr w:type="gramEnd"/>
      <w:r w:rsidRPr="00C63858">
        <w:rPr>
          <w:sz w:val="24"/>
          <w:szCs w:val="24"/>
        </w:rPr>
        <w:t xml:space="preserve">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p>
    <w:p w:rsidR="00DD1481" w:rsidRPr="00C63858" w:rsidRDefault="00DD1481" w:rsidP="006A4566">
      <w:pPr>
        <w:ind w:firstLine="720"/>
        <w:jc w:val="both"/>
        <w:rPr>
          <w:sz w:val="24"/>
          <w:szCs w:val="24"/>
        </w:rPr>
      </w:pPr>
      <w:r w:rsidRPr="00C63858">
        <w:rPr>
          <w:sz w:val="24"/>
          <w:szCs w:val="24"/>
        </w:rPr>
        <w:t>4.2. Постановление администрации города Урай от 01.04.2016 №894 «О внесении изменений в постановление администрации города Урай от 11.12.2015 №4122».</w:t>
      </w:r>
    </w:p>
    <w:p w:rsidR="00DD1481" w:rsidRPr="00C63858" w:rsidRDefault="00DD1481" w:rsidP="006A4566">
      <w:pPr>
        <w:ind w:firstLine="720"/>
        <w:jc w:val="both"/>
        <w:rPr>
          <w:sz w:val="24"/>
          <w:szCs w:val="24"/>
        </w:rPr>
      </w:pPr>
      <w:r w:rsidRPr="00C63858">
        <w:rPr>
          <w:sz w:val="24"/>
          <w:szCs w:val="24"/>
        </w:rPr>
        <w:t>4.3. Постановление администрации города Урай от 29.06.2016 №1860 «О внесении изменений в постановление администрации города Урай от 11.12.2015 №4122».</w:t>
      </w:r>
    </w:p>
    <w:p w:rsidR="00DD1481" w:rsidRPr="00C63858" w:rsidRDefault="00DD1481" w:rsidP="006A4566">
      <w:pPr>
        <w:ind w:firstLine="720"/>
        <w:jc w:val="both"/>
        <w:rPr>
          <w:sz w:val="24"/>
          <w:szCs w:val="24"/>
        </w:rPr>
      </w:pPr>
      <w:r w:rsidRPr="00C63858">
        <w:rPr>
          <w:sz w:val="24"/>
          <w:szCs w:val="24"/>
        </w:rPr>
        <w:t>4.4. Постановление администрации города Урай от 29.03.2017 №740 «О внесении изменений в приложение 1 к постановлению администрации города Урай от 11.12.2015 №4122».</w:t>
      </w:r>
    </w:p>
    <w:p w:rsidR="00DD1481" w:rsidRPr="00C63858" w:rsidRDefault="00DD1481" w:rsidP="006A4566">
      <w:pPr>
        <w:ind w:firstLine="720"/>
        <w:jc w:val="both"/>
        <w:rPr>
          <w:sz w:val="24"/>
          <w:szCs w:val="24"/>
        </w:rPr>
      </w:pPr>
      <w:r w:rsidRPr="00C63858">
        <w:rPr>
          <w:sz w:val="24"/>
          <w:szCs w:val="24"/>
        </w:rPr>
        <w:t>5.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D1481" w:rsidRPr="00C63858" w:rsidRDefault="00DD1481" w:rsidP="006A4566">
      <w:pPr>
        <w:ind w:firstLine="720"/>
        <w:jc w:val="both"/>
        <w:rPr>
          <w:sz w:val="24"/>
          <w:szCs w:val="24"/>
        </w:rPr>
      </w:pPr>
      <w:r w:rsidRPr="00C63858">
        <w:rPr>
          <w:sz w:val="24"/>
          <w:szCs w:val="24"/>
        </w:rPr>
        <w:t xml:space="preserve">6. </w:t>
      </w:r>
      <w:proofErr w:type="gramStart"/>
      <w:r w:rsidRPr="00C63858">
        <w:rPr>
          <w:sz w:val="24"/>
          <w:szCs w:val="24"/>
        </w:rPr>
        <w:t>Контроль за</w:t>
      </w:r>
      <w:proofErr w:type="gramEnd"/>
      <w:r w:rsidRPr="00C63858">
        <w:rPr>
          <w:sz w:val="24"/>
          <w:szCs w:val="24"/>
        </w:rPr>
        <w:t xml:space="preserve"> выполнением  постановления возложить на заместителя главы города Урай С.П.Новоселову.</w:t>
      </w:r>
    </w:p>
    <w:p w:rsidR="00DD1481" w:rsidRPr="00C63858" w:rsidRDefault="00DD1481" w:rsidP="006A4566">
      <w:pPr>
        <w:rPr>
          <w:sz w:val="24"/>
          <w:szCs w:val="24"/>
        </w:rPr>
      </w:pPr>
    </w:p>
    <w:p w:rsidR="00DD1481" w:rsidRPr="00C63858" w:rsidRDefault="00DD1481" w:rsidP="006A4566">
      <w:pPr>
        <w:rPr>
          <w:sz w:val="24"/>
          <w:szCs w:val="24"/>
        </w:rPr>
      </w:pPr>
    </w:p>
    <w:p w:rsidR="00DD1481" w:rsidRPr="00C63858" w:rsidRDefault="00DD1481" w:rsidP="006A4566">
      <w:pPr>
        <w:rPr>
          <w:sz w:val="24"/>
          <w:szCs w:val="24"/>
        </w:rPr>
      </w:pPr>
    </w:p>
    <w:p w:rsidR="00DD1481" w:rsidRPr="00C63858" w:rsidRDefault="00DD1481" w:rsidP="006A4566">
      <w:pPr>
        <w:rPr>
          <w:sz w:val="24"/>
          <w:szCs w:val="24"/>
        </w:rPr>
      </w:pPr>
      <w:proofErr w:type="gramStart"/>
      <w:r w:rsidRPr="00C63858">
        <w:rPr>
          <w:sz w:val="24"/>
          <w:szCs w:val="24"/>
        </w:rPr>
        <w:t>Исполняющий</w:t>
      </w:r>
      <w:proofErr w:type="gramEnd"/>
      <w:r w:rsidRPr="00C63858">
        <w:rPr>
          <w:sz w:val="24"/>
          <w:szCs w:val="24"/>
        </w:rPr>
        <w:t xml:space="preserve"> обязанности главы города Урай                        </w:t>
      </w:r>
      <w:r w:rsidR="00432985" w:rsidRPr="00C63858">
        <w:rPr>
          <w:sz w:val="24"/>
          <w:szCs w:val="24"/>
        </w:rPr>
        <w:t xml:space="preserve">       </w:t>
      </w:r>
      <w:r w:rsidRPr="00C63858">
        <w:rPr>
          <w:sz w:val="24"/>
          <w:szCs w:val="24"/>
        </w:rPr>
        <w:t xml:space="preserve">         </w:t>
      </w:r>
      <w:r w:rsidR="00B02BC3" w:rsidRPr="00C63858">
        <w:rPr>
          <w:sz w:val="24"/>
          <w:szCs w:val="24"/>
        </w:rPr>
        <w:t xml:space="preserve">                       </w:t>
      </w:r>
      <w:proofErr w:type="spellStart"/>
      <w:r w:rsidRPr="00C63858">
        <w:rPr>
          <w:sz w:val="24"/>
          <w:szCs w:val="24"/>
        </w:rPr>
        <w:t>В.В.Гамузов</w:t>
      </w:r>
      <w:proofErr w:type="spellEnd"/>
    </w:p>
    <w:p w:rsidR="00DD1481" w:rsidRPr="002D7C45" w:rsidRDefault="00DD1481" w:rsidP="00004FF3">
      <w:pPr>
        <w:ind w:right="49"/>
        <w:jc w:val="center"/>
        <w:rPr>
          <w:sz w:val="24"/>
          <w:szCs w:val="24"/>
        </w:rPr>
      </w:pPr>
    </w:p>
    <w:p w:rsidR="00016CBE" w:rsidRPr="002D7C45" w:rsidRDefault="00016CBE" w:rsidP="00004FF3">
      <w:pPr>
        <w:ind w:right="49"/>
        <w:jc w:val="center"/>
        <w:rPr>
          <w:sz w:val="24"/>
          <w:szCs w:val="24"/>
        </w:rPr>
      </w:pPr>
    </w:p>
    <w:p w:rsidR="00016CBE" w:rsidRPr="002D7C45" w:rsidRDefault="00016CBE"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DD1481" w:rsidRPr="002D7C45" w:rsidRDefault="00DD1481" w:rsidP="00004FF3">
      <w:pPr>
        <w:ind w:right="49"/>
        <w:jc w:val="center"/>
        <w:rPr>
          <w:sz w:val="24"/>
          <w:szCs w:val="24"/>
        </w:rPr>
      </w:pPr>
    </w:p>
    <w:p w:rsidR="00C63858" w:rsidRPr="002D7C45" w:rsidRDefault="00C63858">
      <w:pPr>
        <w:rPr>
          <w:sz w:val="24"/>
          <w:szCs w:val="24"/>
        </w:rPr>
      </w:pPr>
    </w:p>
    <w:p w:rsidR="00C63858" w:rsidRPr="002D7C45" w:rsidRDefault="00C63858">
      <w:pPr>
        <w:rPr>
          <w:sz w:val="24"/>
          <w:szCs w:val="24"/>
        </w:rPr>
      </w:pPr>
      <w:r w:rsidRPr="002D7C45">
        <w:rPr>
          <w:sz w:val="24"/>
          <w:szCs w:val="24"/>
        </w:rPr>
        <w:br w:type="page"/>
      </w:r>
    </w:p>
    <w:p w:rsidR="00B02BC3" w:rsidRPr="00C63858" w:rsidRDefault="00B02BC3" w:rsidP="00B02BC3">
      <w:pPr>
        <w:autoSpaceDE w:val="0"/>
        <w:autoSpaceDN w:val="0"/>
        <w:adjustRightInd w:val="0"/>
        <w:jc w:val="right"/>
        <w:outlineLvl w:val="0"/>
        <w:rPr>
          <w:sz w:val="24"/>
          <w:szCs w:val="24"/>
        </w:rPr>
      </w:pPr>
      <w:r w:rsidRPr="00C63858">
        <w:rPr>
          <w:sz w:val="24"/>
          <w:szCs w:val="24"/>
        </w:rPr>
        <w:lastRenderedPageBreak/>
        <w:t>Приложение к постановлению</w:t>
      </w:r>
    </w:p>
    <w:p w:rsidR="00B02BC3" w:rsidRPr="00C63858" w:rsidRDefault="00B02BC3" w:rsidP="00B02BC3">
      <w:pPr>
        <w:autoSpaceDE w:val="0"/>
        <w:autoSpaceDN w:val="0"/>
        <w:adjustRightInd w:val="0"/>
        <w:jc w:val="right"/>
        <w:rPr>
          <w:sz w:val="24"/>
          <w:szCs w:val="24"/>
        </w:rPr>
      </w:pPr>
      <w:r w:rsidRPr="00C63858">
        <w:rPr>
          <w:sz w:val="24"/>
          <w:szCs w:val="24"/>
        </w:rPr>
        <w:t>администрации города Урай</w:t>
      </w:r>
    </w:p>
    <w:p w:rsidR="00DE45D9" w:rsidRDefault="00B02BC3" w:rsidP="00DE45D9">
      <w:pPr>
        <w:autoSpaceDE w:val="0"/>
        <w:autoSpaceDN w:val="0"/>
        <w:adjustRightInd w:val="0"/>
        <w:jc w:val="right"/>
        <w:rPr>
          <w:sz w:val="24"/>
          <w:szCs w:val="24"/>
        </w:rPr>
      </w:pPr>
      <w:r w:rsidRPr="00C63858">
        <w:rPr>
          <w:sz w:val="24"/>
          <w:szCs w:val="24"/>
        </w:rPr>
        <w:t>от 21.04.2017 №1042</w:t>
      </w:r>
    </w:p>
    <w:p w:rsidR="00DE45D9" w:rsidRDefault="00DE45D9" w:rsidP="00DE45D9">
      <w:pPr>
        <w:autoSpaceDE w:val="0"/>
        <w:autoSpaceDN w:val="0"/>
        <w:adjustRightInd w:val="0"/>
        <w:jc w:val="right"/>
        <w:rPr>
          <w:i/>
          <w:color w:val="0000FF"/>
          <w:sz w:val="22"/>
          <w:szCs w:val="22"/>
        </w:rPr>
      </w:pPr>
      <w:proofErr w:type="gramStart"/>
      <w:r w:rsidRPr="00DE45D9">
        <w:rPr>
          <w:i/>
          <w:color w:val="0000FF"/>
          <w:sz w:val="22"/>
          <w:szCs w:val="22"/>
        </w:rPr>
        <w:t>(в редакции постановлени</w:t>
      </w:r>
      <w:r>
        <w:rPr>
          <w:i/>
          <w:color w:val="0000FF"/>
          <w:sz w:val="22"/>
          <w:szCs w:val="22"/>
        </w:rPr>
        <w:t>я</w:t>
      </w:r>
      <w:r w:rsidRPr="00DE45D9">
        <w:rPr>
          <w:i/>
          <w:color w:val="0000FF"/>
          <w:sz w:val="22"/>
          <w:szCs w:val="22"/>
        </w:rPr>
        <w:t xml:space="preserve"> </w:t>
      </w:r>
      <w:proofErr w:type="gramEnd"/>
    </w:p>
    <w:p w:rsidR="00DE45D9" w:rsidRDefault="00DE45D9" w:rsidP="00DE45D9">
      <w:pPr>
        <w:autoSpaceDE w:val="0"/>
        <w:autoSpaceDN w:val="0"/>
        <w:adjustRightInd w:val="0"/>
        <w:jc w:val="right"/>
        <w:rPr>
          <w:i/>
          <w:color w:val="0000FF"/>
          <w:sz w:val="22"/>
          <w:szCs w:val="22"/>
        </w:rPr>
      </w:pPr>
      <w:r w:rsidRPr="00DE45D9">
        <w:rPr>
          <w:i/>
          <w:color w:val="0000FF"/>
          <w:sz w:val="22"/>
          <w:szCs w:val="22"/>
        </w:rPr>
        <w:t>администрации города Урай</w:t>
      </w:r>
    </w:p>
    <w:p w:rsidR="00DE45D9" w:rsidRPr="00DE45D9" w:rsidRDefault="00DE45D9" w:rsidP="00DE45D9">
      <w:pPr>
        <w:autoSpaceDE w:val="0"/>
        <w:autoSpaceDN w:val="0"/>
        <w:adjustRightInd w:val="0"/>
        <w:jc w:val="right"/>
        <w:rPr>
          <w:i/>
          <w:color w:val="0000FF"/>
          <w:sz w:val="22"/>
          <w:szCs w:val="22"/>
        </w:rPr>
      </w:pPr>
      <w:r w:rsidRPr="00DE45D9">
        <w:rPr>
          <w:i/>
          <w:color w:val="0000FF"/>
          <w:sz w:val="22"/>
          <w:szCs w:val="22"/>
        </w:rPr>
        <w:t xml:space="preserve"> от 10.05.2023 №933)</w:t>
      </w:r>
    </w:p>
    <w:p w:rsidR="00B02BC3" w:rsidRDefault="00DE45D9" w:rsidP="00B02BC3">
      <w:pPr>
        <w:autoSpaceDE w:val="0"/>
        <w:autoSpaceDN w:val="0"/>
        <w:adjustRightInd w:val="0"/>
        <w:jc w:val="right"/>
        <w:rPr>
          <w:sz w:val="24"/>
          <w:szCs w:val="24"/>
        </w:rPr>
      </w:pPr>
      <w:r>
        <w:rPr>
          <w:sz w:val="24"/>
          <w:szCs w:val="24"/>
        </w:rPr>
        <w:t xml:space="preserve"> </w:t>
      </w:r>
    </w:p>
    <w:p w:rsidR="00DE45D9" w:rsidRPr="006A08AC" w:rsidRDefault="00DE45D9" w:rsidP="00DE45D9">
      <w:pPr>
        <w:tabs>
          <w:tab w:val="left" w:pos="709"/>
        </w:tabs>
        <w:jc w:val="center"/>
        <w:rPr>
          <w:rFonts w:eastAsiaTheme="minorHAnsi"/>
          <w:bCs/>
          <w:sz w:val="24"/>
          <w:szCs w:val="24"/>
          <w:lang w:eastAsia="en-US"/>
        </w:rPr>
      </w:pPr>
      <w:r w:rsidRPr="006A08AC">
        <w:rPr>
          <w:rFonts w:eastAsiaTheme="minorHAnsi"/>
          <w:bCs/>
          <w:sz w:val="24"/>
          <w:szCs w:val="24"/>
          <w:lang w:eastAsia="en-US"/>
        </w:rPr>
        <w:t>Порядок</w:t>
      </w:r>
    </w:p>
    <w:p w:rsidR="00DE45D9" w:rsidRPr="006A08AC" w:rsidRDefault="00DE45D9" w:rsidP="00DE45D9">
      <w:pPr>
        <w:tabs>
          <w:tab w:val="left" w:pos="709"/>
        </w:tabs>
        <w:jc w:val="center"/>
        <w:rPr>
          <w:rFonts w:eastAsiaTheme="minorHAnsi"/>
          <w:bCs/>
          <w:strike/>
          <w:sz w:val="24"/>
          <w:szCs w:val="24"/>
          <w:lang w:eastAsia="en-US"/>
        </w:rPr>
      </w:pPr>
      <w:r w:rsidRPr="006A08AC">
        <w:rPr>
          <w:rFonts w:eastAsiaTheme="minorHAnsi"/>
          <w:bCs/>
          <w:sz w:val="24"/>
          <w:szCs w:val="24"/>
          <w:lang w:eastAsia="en-US"/>
        </w:rPr>
        <w:t xml:space="preserve">проведения администрацией города Урай оценки регулирующего воздействия проектов муниципальных нормативных правовых актов и экспертизы </w:t>
      </w:r>
      <w:r w:rsidRPr="006A08AC">
        <w:rPr>
          <w:sz w:val="24"/>
          <w:szCs w:val="24"/>
        </w:rPr>
        <w:t>муниципальных нормативных правовых актов</w:t>
      </w:r>
    </w:p>
    <w:p w:rsidR="00DE45D9" w:rsidRPr="006A08AC" w:rsidRDefault="00DE45D9" w:rsidP="00DE45D9">
      <w:pPr>
        <w:tabs>
          <w:tab w:val="left" w:pos="709"/>
        </w:tabs>
        <w:rPr>
          <w:rFonts w:eastAsiaTheme="minorHAnsi"/>
          <w:strike/>
          <w:sz w:val="24"/>
          <w:szCs w:val="24"/>
          <w:lang w:eastAsia="en-US"/>
        </w:rPr>
      </w:pPr>
    </w:p>
    <w:p w:rsidR="00DE45D9" w:rsidRPr="006A08AC" w:rsidRDefault="00DE45D9" w:rsidP="00DE45D9">
      <w:pPr>
        <w:tabs>
          <w:tab w:val="left" w:pos="709"/>
        </w:tabs>
        <w:jc w:val="center"/>
        <w:outlineLvl w:val="1"/>
        <w:rPr>
          <w:rFonts w:eastAsiaTheme="minorHAnsi"/>
          <w:sz w:val="24"/>
          <w:szCs w:val="24"/>
          <w:lang w:eastAsia="en-US"/>
        </w:rPr>
      </w:pPr>
      <w:bookmarkStart w:id="0" w:name="Par57"/>
      <w:bookmarkEnd w:id="0"/>
      <w:r w:rsidRPr="006A08AC">
        <w:rPr>
          <w:rFonts w:eastAsiaTheme="minorHAnsi"/>
          <w:sz w:val="24"/>
          <w:szCs w:val="24"/>
          <w:lang w:eastAsia="en-US"/>
        </w:rPr>
        <w:t>I. Общие положения</w:t>
      </w:r>
    </w:p>
    <w:p w:rsidR="00DE45D9" w:rsidRPr="006A08AC" w:rsidRDefault="00DE45D9" w:rsidP="00DE45D9">
      <w:pPr>
        <w:tabs>
          <w:tab w:val="left" w:pos="709"/>
        </w:tabs>
        <w:rPr>
          <w:rFonts w:eastAsiaTheme="minorHAnsi"/>
          <w:sz w:val="24"/>
          <w:szCs w:val="24"/>
          <w:lang w:eastAsia="en-US"/>
        </w:rPr>
      </w:pPr>
    </w:p>
    <w:p w:rsidR="00DE45D9" w:rsidRPr="006A08AC" w:rsidRDefault="00DE45D9" w:rsidP="00DE45D9">
      <w:pPr>
        <w:tabs>
          <w:tab w:val="left" w:pos="709"/>
        </w:tabs>
        <w:ind w:firstLine="709"/>
        <w:jc w:val="both"/>
        <w:rPr>
          <w:sz w:val="24"/>
          <w:szCs w:val="24"/>
        </w:rPr>
      </w:pPr>
      <w:r w:rsidRPr="006A08AC">
        <w:rPr>
          <w:sz w:val="24"/>
          <w:szCs w:val="24"/>
        </w:rPr>
        <w:t>1. Настоящий Порядок устанавливает процедуры и требования по организации и проведению администрацией города Урай оценки регулирующего воздействия проектов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также – ОРВ),  и экспертизы муниципальных нормативных правовых актов (далее также – экспертиза).</w:t>
      </w:r>
    </w:p>
    <w:p w:rsidR="00DE45D9" w:rsidRPr="006A08AC" w:rsidRDefault="00DE45D9" w:rsidP="00DE45D9">
      <w:pPr>
        <w:ind w:firstLine="709"/>
        <w:jc w:val="both"/>
        <w:rPr>
          <w:sz w:val="24"/>
          <w:szCs w:val="24"/>
        </w:rPr>
      </w:pPr>
      <w:r w:rsidRPr="006A08AC">
        <w:rPr>
          <w:sz w:val="24"/>
          <w:szCs w:val="24"/>
        </w:rPr>
        <w:t>Оценка применения обязательных требований, устанавливаемых муниципальными нормативными правовыми актами города Урай, осуществляется в соответствии с постановлением администрации города Урай от 09.09.2021 №2221 «Об утверждении Порядка установления и оценки применения обязательных требований, устанавливаемых муниципальными нормативными правовыми актами города Урай».</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2.</w:t>
      </w:r>
      <w:r w:rsidRPr="006A08AC">
        <w:rPr>
          <w:sz w:val="24"/>
          <w:szCs w:val="24"/>
        </w:rPr>
        <w:t xml:space="preserve"> В </w:t>
      </w:r>
      <w:proofErr w:type="gramStart"/>
      <w:r w:rsidRPr="006A08AC">
        <w:rPr>
          <w:sz w:val="24"/>
          <w:szCs w:val="24"/>
        </w:rPr>
        <w:t>настоящем</w:t>
      </w:r>
      <w:proofErr w:type="gramEnd"/>
      <w:r w:rsidRPr="006A08AC">
        <w:rPr>
          <w:sz w:val="24"/>
          <w:szCs w:val="24"/>
        </w:rPr>
        <w:t xml:space="preserve"> Порядке используются следующие понятия и определения: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1) регулирующий орган – разработчик </w:t>
      </w:r>
      <w:r w:rsidRPr="006A08AC">
        <w:rPr>
          <w:sz w:val="24"/>
          <w:szCs w:val="24"/>
        </w:rPr>
        <w:t>концепции (идеи) предлагаемого правового регулирования</w:t>
      </w:r>
      <w:r w:rsidRPr="006A08AC">
        <w:rPr>
          <w:rFonts w:eastAsiaTheme="minorHAnsi"/>
          <w:sz w:val="24"/>
          <w:szCs w:val="24"/>
          <w:lang w:eastAsia="en-US"/>
        </w:rPr>
        <w:t>, проекта муниципального нормативного правового акта, затрагивающего вопросы осуществления предпринимательской, инвестиционной и иной экономической деятельности, осуществляющий функции по нормативно-правовому регулированию в соответствующих сферах общественных отношений.</w:t>
      </w:r>
    </w:p>
    <w:p w:rsidR="00DE45D9" w:rsidRPr="006A08AC" w:rsidRDefault="00DE45D9" w:rsidP="00DE45D9">
      <w:pPr>
        <w:tabs>
          <w:tab w:val="left" w:pos="709"/>
        </w:tabs>
        <w:ind w:firstLine="709"/>
        <w:jc w:val="both"/>
        <w:rPr>
          <w:rFonts w:eastAsiaTheme="minorHAnsi"/>
          <w:sz w:val="24"/>
          <w:szCs w:val="24"/>
          <w:lang w:eastAsia="en-US"/>
        </w:rPr>
      </w:pPr>
      <w:proofErr w:type="gramStart"/>
      <w:r w:rsidRPr="006A08AC">
        <w:rPr>
          <w:rFonts w:eastAsiaTheme="minorHAnsi"/>
          <w:sz w:val="24"/>
          <w:szCs w:val="24"/>
          <w:lang w:eastAsia="en-US"/>
        </w:rPr>
        <w:t>Разработчиками проекта муниципального нормативного правового акта являются</w:t>
      </w:r>
      <w:r w:rsidRPr="006A08AC">
        <w:rPr>
          <w:sz w:val="24"/>
          <w:szCs w:val="24"/>
        </w:rPr>
        <w:t xml:space="preserve"> заместители главы города Урай, руководители и специалисты органов местного самоуправления города Урай, в ведении которых находятся соответствующие вопросы, субъекты правотворческой инициативы, установленные Федеральным законом от 06.10.2003 №131-ФЗ «Об общих принципах организации местного самоуправления в Российской Федерации», уставом города Урай, а также иные лица, определенные Порядком внесения проектов муниципальных правовых актов администрации города Урай</w:t>
      </w:r>
      <w:proofErr w:type="gramEnd"/>
      <w:r w:rsidRPr="006A08AC">
        <w:rPr>
          <w:sz w:val="24"/>
          <w:szCs w:val="24"/>
        </w:rPr>
        <w:t>, утвержденным постановлением администрации города Урай от 25.05.2011 №1439 (далее – Порядок внесения проектов)</w:t>
      </w:r>
      <w:r w:rsidRPr="006A08AC">
        <w:rPr>
          <w:rFonts w:eastAsiaTheme="minorHAnsi"/>
          <w:sz w:val="24"/>
          <w:szCs w:val="24"/>
          <w:lang w:eastAsia="en-US"/>
        </w:rPr>
        <w:t>;</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2) орган, осуществляющий экспертизу муниципальных нормативных правовых актов, – орган администрации города Урай, выполняющий функции по нормативному правовому регулированию в соответствующих сферах общественных отношений.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От имени администрации города Урай указанные функции могут осуществляться муниципальными казенными учреждениями города Урай;</w:t>
      </w:r>
    </w:p>
    <w:p w:rsidR="00DE45D9" w:rsidRPr="006A08AC" w:rsidRDefault="00DE45D9" w:rsidP="00DE45D9">
      <w:pPr>
        <w:tabs>
          <w:tab w:val="left" w:pos="709"/>
        </w:tabs>
        <w:ind w:firstLine="709"/>
        <w:jc w:val="both"/>
        <w:rPr>
          <w:sz w:val="24"/>
          <w:szCs w:val="24"/>
        </w:rPr>
      </w:pPr>
      <w:r w:rsidRPr="006A08AC">
        <w:rPr>
          <w:rFonts w:eastAsiaTheme="minorHAnsi"/>
          <w:sz w:val="24"/>
          <w:szCs w:val="24"/>
          <w:lang w:eastAsia="en-US"/>
        </w:rPr>
        <w:t xml:space="preserve">3) уполномоченный орган – </w:t>
      </w:r>
      <w:r w:rsidRPr="006A08AC">
        <w:rPr>
          <w:sz w:val="24"/>
          <w:szCs w:val="24"/>
        </w:rPr>
        <w:t>орган администрации города Урай,</w:t>
      </w:r>
      <w:r w:rsidRPr="006A08AC">
        <w:rPr>
          <w:rFonts w:eastAsiaTheme="minorHAnsi"/>
          <w:sz w:val="24"/>
          <w:szCs w:val="24"/>
          <w:lang w:eastAsia="en-US"/>
        </w:rPr>
        <w:t xml:space="preserve"> ответственный за внедрение ОРВ </w:t>
      </w:r>
      <w:r w:rsidRPr="006A08AC">
        <w:rPr>
          <w:sz w:val="24"/>
          <w:szCs w:val="24"/>
        </w:rPr>
        <w:t>и развитие процедур оценки регулирующего воздействия и экспертизы, выполняющий функции нормативно-правового, информационного и методического обеспечения оценки регулирующего воздействия, подготовку заключения об оценке регулирующего воздействия по проектам муниципальных нормативных правовых актов, а также заключения об экспертизе муниципальных нормативных правовых актов;</w:t>
      </w:r>
    </w:p>
    <w:p w:rsidR="00DE45D9" w:rsidRPr="006A08AC" w:rsidRDefault="00DE45D9" w:rsidP="00DE45D9">
      <w:pPr>
        <w:tabs>
          <w:tab w:val="left" w:pos="709"/>
        </w:tabs>
        <w:ind w:firstLine="709"/>
        <w:jc w:val="both"/>
        <w:rPr>
          <w:sz w:val="24"/>
          <w:szCs w:val="24"/>
        </w:rPr>
      </w:pPr>
      <w:r w:rsidRPr="006A08AC">
        <w:rPr>
          <w:sz w:val="24"/>
          <w:szCs w:val="24"/>
        </w:rPr>
        <w:t>4) 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w:t>
      </w:r>
    </w:p>
    <w:p w:rsidR="00DE45D9" w:rsidRPr="006A08AC" w:rsidRDefault="00DE45D9" w:rsidP="00DE45D9">
      <w:pPr>
        <w:tabs>
          <w:tab w:val="left" w:pos="709"/>
        </w:tabs>
        <w:ind w:firstLine="709"/>
        <w:jc w:val="both"/>
        <w:rPr>
          <w:rFonts w:eastAsiaTheme="minorHAnsi"/>
          <w:sz w:val="24"/>
          <w:szCs w:val="24"/>
          <w:lang w:eastAsia="en-US"/>
        </w:rPr>
      </w:pPr>
      <w:proofErr w:type="gramStart"/>
      <w:r w:rsidRPr="006A08AC">
        <w:rPr>
          <w:rFonts w:eastAsiaTheme="minorHAnsi"/>
          <w:sz w:val="24"/>
          <w:szCs w:val="24"/>
          <w:lang w:eastAsia="en-US"/>
        </w:rPr>
        <w:t>5) участники публичных консультаций – органы администрации города Урай</w:t>
      </w:r>
      <w:r w:rsidRPr="006A08AC">
        <w:rPr>
          <w:bCs/>
          <w:i/>
          <w:sz w:val="24"/>
          <w:szCs w:val="24"/>
        </w:rPr>
        <w:t>,</w:t>
      </w:r>
      <w:r w:rsidRPr="006A08AC">
        <w:rPr>
          <w:rFonts w:eastAsiaTheme="minorHAnsi"/>
          <w:sz w:val="24"/>
          <w:szCs w:val="24"/>
          <w:lang w:eastAsia="en-US"/>
        </w:rPr>
        <w:t xml:space="preserve"> за исключением регулирующего органа и органа, осуществляющего экспертизу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муниципальных нормативных правовых актов;</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6) сводный отчет о результатах проведения ОРВ (результатах проведения экспертизы) (далее – сводный отчет) – документ, содержащий выводы по итогам </w:t>
      </w:r>
      <w:proofErr w:type="gramStart"/>
      <w:r w:rsidRPr="006A08AC">
        <w:rPr>
          <w:rFonts w:eastAsiaTheme="minorHAnsi"/>
          <w:sz w:val="24"/>
          <w:szCs w:val="24"/>
          <w:lang w:eastAsia="en-US"/>
        </w:rPr>
        <w:t>проведения</w:t>
      </w:r>
      <w:proofErr w:type="gramEnd"/>
      <w:r w:rsidRPr="006A08AC">
        <w:rPr>
          <w:rFonts w:eastAsiaTheme="minorHAnsi"/>
          <w:sz w:val="24"/>
          <w:szCs w:val="24"/>
          <w:lang w:eastAsia="en-US"/>
        </w:rPr>
        <w:t xml:space="preserve"> регулирующим органом или органом, осуществляющим экспертизу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DE45D9" w:rsidRPr="006A08AC" w:rsidRDefault="00DE45D9" w:rsidP="00DE45D9">
      <w:pPr>
        <w:tabs>
          <w:tab w:val="left" w:pos="709"/>
        </w:tabs>
        <w:ind w:firstLine="709"/>
        <w:jc w:val="both"/>
        <w:rPr>
          <w:rFonts w:eastAsiaTheme="minorHAnsi"/>
          <w:sz w:val="24"/>
          <w:szCs w:val="24"/>
          <w:lang w:eastAsia="en-US"/>
        </w:rPr>
      </w:pPr>
      <w:proofErr w:type="gramStart"/>
      <w:r w:rsidRPr="006A08AC">
        <w:rPr>
          <w:rFonts w:eastAsiaTheme="minorHAnsi"/>
          <w:sz w:val="24"/>
          <w:szCs w:val="24"/>
          <w:lang w:eastAsia="en-US"/>
        </w:rPr>
        <w:t>7) 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 результаты их рассмотрения регулирующим органом или органом, осуществляющим экспертизу муниципальных нормативных правовых актов;</w:t>
      </w:r>
      <w:proofErr w:type="gramEnd"/>
    </w:p>
    <w:p w:rsidR="00DE45D9" w:rsidRPr="006A08AC" w:rsidRDefault="00DE45D9" w:rsidP="00DE45D9">
      <w:pPr>
        <w:tabs>
          <w:tab w:val="left" w:pos="709"/>
        </w:tabs>
        <w:ind w:firstLine="708"/>
        <w:jc w:val="both"/>
        <w:rPr>
          <w:sz w:val="24"/>
          <w:szCs w:val="24"/>
        </w:rPr>
      </w:pPr>
      <w:proofErr w:type="gramStart"/>
      <w:r w:rsidRPr="006A08AC">
        <w:rPr>
          <w:sz w:val="24"/>
          <w:szCs w:val="24"/>
        </w:rPr>
        <w:t xml:space="preserve">8) портал проектов нормативных правовых актов – информационная система в информационно-телекоммуникационной сети «Интернет» по адресу: </w:t>
      </w:r>
      <w:hyperlink r:id="rId9" w:history="1">
        <w:r w:rsidRPr="006A08AC">
          <w:rPr>
            <w:rStyle w:val="ab"/>
            <w:sz w:val="24"/>
            <w:szCs w:val="24"/>
          </w:rPr>
          <w:t>http://regulation.admhmao.ru</w:t>
        </w:r>
      </w:hyperlink>
      <w:r w:rsidRPr="006A08AC">
        <w:rPr>
          <w:sz w:val="24"/>
          <w:szCs w:val="24"/>
        </w:rPr>
        <w:t>, предназначенная для размещения органами местного самоуправления муниципальных образований Ханты-Мансийского автономного округа - Югры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w:t>
      </w:r>
      <w:proofErr w:type="gramEnd"/>
      <w:r w:rsidRPr="006A08AC">
        <w:rPr>
          <w:sz w:val="24"/>
          <w:szCs w:val="24"/>
        </w:rPr>
        <w:t>, экспертизы;</w:t>
      </w:r>
    </w:p>
    <w:p w:rsidR="00DE45D9" w:rsidRPr="006A08AC" w:rsidRDefault="00DE45D9" w:rsidP="00DE45D9">
      <w:pPr>
        <w:tabs>
          <w:tab w:val="left" w:pos="709"/>
        </w:tabs>
        <w:ind w:firstLine="708"/>
        <w:jc w:val="both"/>
        <w:rPr>
          <w:sz w:val="24"/>
          <w:szCs w:val="24"/>
        </w:rPr>
      </w:pPr>
      <w:proofErr w:type="gramStart"/>
      <w:r w:rsidRPr="006A08AC">
        <w:rPr>
          <w:sz w:val="24"/>
          <w:szCs w:val="24"/>
        </w:rPr>
        <w:t>9) проекты муниципальных нормативных правовых актов, разрабатываемые в условиях режима повышенной готовности – проекты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разрабатываемые во исполнение планов мероприятий по обеспечению устойчивого развития экономики города Урай в условиях режима повышенной готовности;</w:t>
      </w:r>
      <w:proofErr w:type="gramEnd"/>
    </w:p>
    <w:p w:rsidR="00DE45D9" w:rsidRPr="006A08AC" w:rsidRDefault="00DE45D9" w:rsidP="00DE45D9">
      <w:pPr>
        <w:tabs>
          <w:tab w:val="left" w:pos="709"/>
        </w:tabs>
        <w:ind w:firstLine="709"/>
        <w:jc w:val="both"/>
        <w:rPr>
          <w:sz w:val="24"/>
          <w:szCs w:val="24"/>
        </w:rPr>
      </w:pPr>
      <w:proofErr w:type="gramStart"/>
      <w:r w:rsidRPr="006A08AC">
        <w:rPr>
          <w:sz w:val="24"/>
          <w:szCs w:val="24"/>
        </w:rPr>
        <w:t xml:space="preserve">10) проекты муниципальных нормативных правовых актов, разрабатываемые в условиях внешнего санкционного </w:t>
      </w:r>
      <w:bookmarkStart w:id="1" w:name="_GoBack"/>
      <w:bookmarkEnd w:id="1"/>
      <w:r w:rsidRPr="006A08AC">
        <w:rPr>
          <w:sz w:val="24"/>
          <w:szCs w:val="24"/>
        </w:rPr>
        <w:t>давления – проекты муниципальных нормативных правовых актов, затрагивающие вопросы осуществления предпринимательской, инвестиционной и иной экономической деятельности, разрабатываемые во исполнение решений муниципального оперативного штаба по обеспечению устойчивого развития экономики города Урай в условиях внешнего санкционного давления, предупреждению завоза и распространения коронавирусной инфекции, а также по решению задач в области защиты населения</w:t>
      </w:r>
      <w:proofErr w:type="gramEnd"/>
      <w:r w:rsidRPr="006A08AC">
        <w:rPr>
          <w:sz w:val="24"/>
          <w:szCs w:val="24"/>
        </w:rPr>
        <w:t xml:space="preserve"> на территории города Урай от чрезвычайных ситуаций (далее – Штаб)</w:t>
      </w:r>
      <w:r w:rsidRPr="006A08AC">
        <w:rPr>
          <w:i/>
          <w:sz w:val="24"/>
          <w:szCs w:val="24"/>
        </w:rPr>
        <w:t xml:space="preserve">, </w:t>
      </w:r>
      <w:r w:rsidRPr="006A08AC">
        <w:rPr>
          <w:sz w:val="24"/>
          <w:szCs w:val="24"/>
        </w:rPr>
        <w:t>направленных на обеспечение устойчивого развития экономики города Урай в условиях внешнего санкционного давления;</w:t>
      </w:r>
    </w:p>
    <w:p w:rsidR="00DE45D9" w:rsidRPr="006A08AC" w:rsidRDefault="00DE45D9" w:rsidP="00DE45D9">
      <w:pPr>
        <w:tabs>
          <w:tab w:val="left" w:pos="709"/>
        </w:tabs>
        <w:ind w:firstLine="709"/>
        <w:jc w:val="both"/>
        <w:rPr>
          <w:sz w:val="24"/>
          <w:szCs w:val="24"/>
        </w:rPr>
      </w:pPr>
      <w:r w:rsidRPr="006A08AC">
        <w:rPr>
          <w:sz w:val="24"/>
          <w:szCs w:val="24"/>
        </w:rPr>
        <w:t xml:space="preserve">11) 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 в условиях внешнего санкционного давления, при котором не применяется раздел </w:t>
      </w:r>
      <w:r w:rsidRPr="006A08AC">
        <w:rPr>
          <w:sz w:val="24"/>
          <w:szCs w:val="24"/>
          <w:lang w:val="en-US"/>
        </w:rPr>
        <w:t>IV</w:t>
      </w:r>
      <w:r w:rsidRPr="006A08AC">
        <w:rPr>
          <w:sz w:val="24"/>
          <w:szCs w:val="24"/>
        </w:rPr>
        <w:t xml:space="preserve">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12) участники проведения оценки регулирующего воздействия, экспертизы – регулирующий орган, орган, осуществляющий экспертизу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оценки регулирующего воздействия, экспертизы;</w:t>
      </w:r>
    </w:p>
    <w:p w:rsidR="00DE45D9" w:rsidRPr="006A08AC" w:rsidRDefault="00DE45D9" w:rsidP="00DE45D9">
      <w:pPr>
        <w:tabs>
          <w:tab w:val="left" w:pos="709"/>
        </w:tabs>
        <w:ind w:firstLine="709"/>
        <w:jc w:val="both"/>
        <w:rPr>
          <w:rFonts w:cs="Calibri"/>
          <w:sz w:val="24"/>
          <w:szCs w:val="24"/>
        </w:rPr>
      </w:pPr>
      <w:r w:rsidRPr="006A08AC">
        <w:rPr>
          <w:rFonts w:cs="Calibri"/>
          <w:sz w:val="24"/>
          <w:szCs w:val="24"/>
        </w:rPr>
        <w:t>13) Методика – Методика проведения администрацией города Урай оценки регулирующего воздействия проектов муниципальных нормативных правовых актов</w:t>
      </w:r>
      <w:r w:rsidRPr="006A08AC">
        <w:rPr>
          <w:rFonts w:eastAsiaTheme="minorHAnsi"/>
          <w:bCs/>
          <w:sz w:val="24"/>
          <w:szCs w:val="24"/>
        </w:rPr>
        <w:t xml:space="preserve">, экспертизы </w:t>
      </w:r>
      <w:r w:rsidRPr="006A08AC">
        <w:rPr>
          <w:rFonts w:cs="Calibri"/>
          <w:sz w:val="24"/>
          <w:szCs w:val="24"/>
        </w:rPr>
        <w:t>муниципальных нормативных правовых</w:t>
      </w:r>
      <w:r w:rsidRPr="006A08AC">
        <w:rPr>
          <w:rFonts w:ascii="Calibri" w:hAnsi="Calibri" w:cs="Calibri"/>
          <w:sz w:val="24"/>
          <w:szCs w:val="24"/>
        </w:rPr>
        <w:t xml:space="preserve"> </w:t>
      </w:r>
      <w:r w:rsidRPr="006A08AC">
        <w:rPr>
          <w:rFonts w:cs="Calibri"/>
          <w:sz w:val="24"/>
          <w:szCs w:val="24"/>
        </w:rPr>
        <w:t>актов, утвержденная постановлением администрации города Урай;</w:t>
      </w:r>
    </w:p>
    <w:p w:rsidR="00DE45D9" w:rsidRPr="006A08AC" w:rsidRDefault="00DE45D9" w:rsidP="00DE45D9">
      <w:pPr>
        <w:tabs>
          <w:tab w:val="left" w:pos="709"/>
        </w:tabs>
        <w:ind w:firstLine="709"/>
        <w:jc w:val="both"/>
        <w:rPr>
          <w:sz w:val="24"/>
          <w:szCs w:val="24"/>
        </w:rPr>
      </w:pPr>
      <w:r w:rsidRPr="006A08AC">
        <w:rPr>
          <w:rFonts w:cs="Calibri"/>
          <w:sz w:val="24"/>
          <w:szCs w:val="24"/>
        </w:rPr>
        <w:t xml:space="preserve">14) СЭД «Дело» - </w:t>
      </w:r>
      <w:r w:rsidRPr="006A08AC">
        <w:rPr>
          <w:sz w:val="24"/>
          <w:szCs w:val="24"/>
        </w:rPr>
        <w:t>система электронного документооборота «Дело».</w:t>
      </w:r>
    </w:p>
    <w:p w:rsidR="00DE45D9" w:rsidRPr="006A08AC" w:rsidRDefault="00DE45D9" w:rsidP="00DE45D9">
      <w:pPr>
        <w:tabs>
          <w:tab w:val="left" w:pos="709"/>
        </w:tabs>
        <w:ind w:firstLine="709"/>
        <w:jc w:val="both"/>
        <w:rPr>
          <w:rFonts w:eastAsiaTheme="minorHAnsi"/>
          <w:sz w:val="24"/>
          <w:szCs w:val="24"/>
          <w:highlight w:val="yellow"/>
          <w:lang w:eastAsia="en-US"/>
        </w:rPr>
      </w:pPr>
      <w:r w:rsidRPr="006A08AC">
        <w:rPr>
          <w:rFonts w:eastAsiaTheme="minorHAnsi"/>
          <w:sz w:val="24"/>
          <w:szCs w:val="24"/>
          <w:lang w:eastAsia="en-US"/>
        </w:rPr>
        <w:t>3. Необходимость проведения ОРВ, а также возможность проведения ОРВ в специальном порядке определяется регулирующим органом, о чем указывается в пояснительной записке к проекту муниципального нормативного правового акта, направляемому на согласование в соответствии с Порядком внесения проектов.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 Порядок проведения ОРВ в специальном порядке</w:t>
      </w:r>
      <w:r w:rsidRPr="006A08AC">
        <w:rPr>
          <w:sz w:val="24"/>
          <w:szCs w:val="24"/>
        </w:rPr>
        <w:t xml:space="preserve"> устанавливается разделом VII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 </w:t>
      </w:r>
      <w:proofErr w:type="gramStart"/>
      <w:r w:rsidRPr="006A08AC">
        <w:rPr>
          <w:rFonts w:eastAsiaTheme="minorHAnsi"/>
          <w:sz w:val="24"/>
          <w:szCs w:val="24"/>
          <w:lang w:eastAsia="en-US"/>
        </w:rPr>
        <w:t>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муниципального нормативного правового акта, направляемому на согласование в соответствии с Порядком внесения проектов, приводит обоснования, по которым процедура ОРВ не проводится.</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6. Процедура ОРВ осуществляется в отношении проектов муниципальных нормативных правовых актов города Урай:</w:t>
      </w:r>
    </w:p>
    <w:p w:rsidR="00DE45D9" w:rsidRPr="006A08AC" w:rsidRDefault="00DE45D9" w:rsidP="00DE45D9">
      <w:pPr>
        <w:tabs>
          <w:tab w:val="left" w:pos="709"/>
        </w:tabs>
        <w:ind w:firstLine="709"/>
        <w:jc w:val="both"/>
        <w:rPr>
          <w:rFonts w:eastAsiaTheme="minorHAnsi"/>
          <w:sz w:val="24"/>
          <w:szCs w:val="24"/>
          <w:lang w:eastAsia="en-US"/>
        </w:rPr>
      </w:pPr>
      <w:proofErr w:type="gramStart"/>
      <w:r w:rsidRPr="006A08AC">
        <w:rPr>
          <w:rFonts w:eastAsiaTheme="minorHAnsi"/>
          <w:sz w:val="24"/>
          <w:szCs w:val="24"/>
          <w:lang w:eastAsia="en-US"/>
        </w:rPr>
        <w:t>1) предусмотренных частью 3 статьи 46 Федерального закона от 06.10.2003 №131-ФЗ «Об общих принципах организации местного самоуправления в Российской Федерации»;</w:t>
      </w:r>
      <w:proofErr w:type="gramEnd"/>
    </w:p>
    <w:p w:rsidR="00DE45D9" w:rsidRPr="006A08AC" w:rsidRDefault="00DE45D9" w:rsidP="00DE45D9">
      <w:pPr>
        <w:ind w:firstLine="709"/>
        <w:jc w:val="both"/>
        <w:rPr>
          <w:rFonts w:eastAsiaTheme="minorHAnsi"/>
          <w:sz w:val="24"/>
          <w:szCs w:val="24"/>
          <w:lang w:eastAsia="en-US"/>
        </w:rPr>
      </w:pPr>
      <w:proofErr w:type="gramStart"/>
      <w:r w:rsidRPr="006A08AC">
        <w:rPr>
          <w:rFonts w:eastAsiaTheme="minorHAnsi"/>
          <w:sz w:val="24"/>
          <w:szCs w:val="24"/>
          <w:lang w:eastAsia="en-US"/>
        </w:rPr>
        <w:t xml:space="preserve">2) </w:t>
      </w:r>
      <w:r w:rsidRPr="006A08AC">
        <w:rPr>
          <w:sz w:val="24"/>
          <w:szCs w:val="24"/>
        </w:rPr>
        <w:t>устанавливающих новые или изменяющих ранее предусмотренные муниципальными нормативными правовыми актами города Урай обязанности и запреты для субъектов предпринимательской и иной экономической деятельности.</w:t>
      </w:r>
      <w:proofErr w:type="gramEnd"/>
    </w:p>
    <w:p w:rsidR="00DE45D9" w:rsidRPr="006A08AC" w:rsidRDefault="00DE45D9" w:rsidP="00DE45D9">
      <w:pPr>
        <w:ind w:firstLine="709"/>
        <w:jc w:val="both"/>
        <w:rPr>
          <w:rFonts w:eastAsiaTheme="minorHAnsi"/>
          <w:sz w:val="24"/>
          <w:szCs w:val="24"/>
          <w:lang w:eastAsia="en-US"/>
        </w:rPr>
      </w:pPr>
      <w:r w:rsidRPr="006A08AC">
        <w:rPr>
          <w:rFonts w:eastAsiaTheme="minorHAnsi"/>
          <w:sz w:val="24"/>
          <w:szCs w:val="24"/>
          <w:lang w:eastAsia="en-US"/>
        </w:rPr>
        <w:t xml:space="preserve">7. </w:t>
      </w:r>
      <w:proofErr w:type="gramStart"/>
      <w:r w:rsidRPr="006A08AC">
        <w:rPr>
          <w:rFonts w:eastAsiaTheme="minorHAnsi"/>
          <w:sz w:val="24"/>
          <w:szCs w:val="24"/>
          <w:lang w:eastAsia="en-US"/>
        </w:rPr>
        <w:t xml:space="preserve">Процедура оценки регулирующего воздействия проектов муниципальных нормативных правовых актов осуществляется в целях выявления положений, вводящих избыточные </w:t>
      </w:r>
      <w:r w:rsidRPr="006A08AC">
        <w:rPr>
          <w:sz w:val="24"/>
          <w:szCs w:val="24"/>
        </w:rPr>
        <w:t xml:space="preserve">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r w:rsidRPr="006A08AC">
        <w:rPr>
          <w:rFonts w:eastAsiaTheme="minorHAnsi"/>
          <w:sz w:val="24"/>
          <w:szCs w:val="24"/>
          <w:lang w:eastAsia="en-US"/>
        </w:rPr>
        <w:t xml:space="preserve"> бюджета городского округа Урай Ханты-Мансийского автономного округа – Югры (далее – бюджет города Урай).</w:t>
      </w:r>
      <w:r w:rsidRPr="006A08AC">
        <w:rPr>
          <w:sz w:val="24"/>
          <w:szCs w:val="24"/>
        </w:rPr>
        <w:t xml:space="preserve"> </w:t>
      </w:r>
      <w:proofErr w:type="gramEnd"/>
    </w:p>
    <w:p w:rsidR="00DE45D9" w:rsidRPr="006A08AC" w:rsidRDefault="00DE45D9" w:rsidP="00DE45D9">
      <w:pPr>
        <w:tabs>
          <w:tab w:val="left" w:pos="709"/>
        </w:tabs>
        <w:ind w:firstLine="709"/>
        <w:jc w:val="both"/>
        <w:rPr>
          <w:sz w:val="24"/>
          <w:szCs w:val="24"/>
        </w:rPr>
      </w:pPr>
      <w:r w:rsidRPr="006A08AC">
        <w:rPr>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DE45D9" w:rsidRPr="006A08AC" w:rsidRDefault="00DE45D9" w:rsidP="00DE45D9">
      <w:pPr>
        <w:tabs>
          <w:tab w:val="left" w:pos="709"/>
        </w:tabs>
        <w:ind w:firstLine="709"/>
        <w:jc w:val="both"/>
        <w:rPr>
          <w:sz w:val="24"/>
          <w:szCs w:val="24"/>
        </w:rPr>
      </w:pPr>
      <w:r w:rsidRPr="006A08AC">
        <w:rPr>
          <w:sz w:val="24"/>
          <w:szCs w:val="24"/>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DE45D9" w:rsidRPr="006A08AC" w:rsidRDefault="00DE45D9" w:rsidP="00DE45D9">
      <w:pPr>
        <w:pStyle w:val="ConsPlusNormal"/>
        <w:tabs>
          <w:tab w:val="left" w:pos="709"/>
        </w:tabs>
        <w:ind w:firstLine="708"/>
        <w:jc w:val="both"/>
        <w:rPr>
          <w:rFonts w:ascii="Times New Roman" w:eastAsiaTheme="minorEastAsia" w:hAnsi="Times New Roman" w:cs="Times New Roman"/>
          <w:strike/>
          <w:sz w:val="24"/>
          <w:szCs w:val="24"/>
        </w:rPr>
      </w:pPr>
      <w:r w:rsidRPr="006A08AC">
        <w:rPr>
          <w:rFonts w:ascii="Times New Roman" w:hAnsi="Times New Roman" w:cs="Times New Roman"/>
          <w:sz w:val="24"/>
          <w:szCs w:val="24"/>
        </w:rPr>
        <w:t xml:space="preserve">1) </w:t>
      </w:r>
      <w:r w:rsidRPr="006A08AC">
        <w:rPr>
          <w:rFonts w:ascii="Times New Roman" w:eastAsiaTheme="minorEastAsia" w:hAnsi="Times New Roman" w:cs="Times New Roman"/>
          <w:sz w:val="24"/>
          <w:szCs w:val="24"/>
        </w:rPr>
        <w:t xml:space="preserve">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для субъектов инвестиционной деятельности, новые </w:t>
      </w:r>
      <w:r w:rsidRPr="006A08AC">
        <w:rPr>
          <w:rFonts w:ascii="Times New Roman" w:hAnsi="Times New Roman" w:cs="Times New Roman"/>
          <w:sz w:val="24"/>
          <w:szCs w:val="24"/>
        </w:rPr>
        <w:t>обязанности и запреты для субъектов предпринимательской и иной экономической деятельности</w:t>
      </w:r>
      <w:r w:rsidRPr="006A08AC">
        <w:rPr>
          <w:rFonts w:ascii="Times New Roman" w:eastAsiaTheme="minorEastAsia" w:hAnsi="Times New Roman" w:cs="Times New Roman"/>
          <w:sz w:val="24"/>
          <w:szCs w:val="24"/>
        </w:rPr>
        <w:t>;</w:t>
      </w:r>
    </w:p>
    <w:p w:rsidR="00DE45D9" w:rsidRPr="006A08AC" w:rsidRDefault="00DE45D9" w:rsidP="00DE45D9">
      <w:pPr>
        <w:tabs>
          <w:tab w:val="left" w:pos="709"/>
        </w:tabs>
        <w:ind w:firstLine="709"/>
        <w:jc w:val="both"/>
        <w:rPr>
          <w:strike/>
          <w:sz w:val="24"/>
          <w:szCs w:val="24"/>
        </w:rPr>
      </w:pPr>
      <w:r w:rsidRPr="006A08AC">
        <w:rPr>
          <w:sz w:val="24"/>
          <w:szCs w:val="24"/>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обязанности и запреты для субъектов предпринимательской и иной экономической деятельности;</w:t>
      </w:r>
    </w:p>
    <w:p w:rsidR="00DE45D9" w:rsidRPr="006A08AC" w:rsidRDefault="00DE45D9" w:rsidP="00DE45D9">
      <w:pPr>
        <w:tabs>
          <w:tab w:val="left" w:pos="709"/>
        </w:tabs>
        <w:ind w:firstLine="709"/>
        <w:jc w:val="both"/>
        <w:rPr>
          <w:sz w:val="24"/>
          <w:szCs w:val="24"/>
        </w:rPr>
      </w:pPr>
      <w:r w:rsidRPr="006A08AC">
        <w:rPr>
          <w:sz w:val="24"/>
          <w:szCs w:val="24"/>
        </w:rPr>
        <w:t>3) низкая степень регулирующего воздействия – проект муниципального нормативного правового акта не содержит положения, предусмотренные подпунктами  1, 2  настоящего пункта, однако подлежит ОРВ в соответствии с пунктом 1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10. ОРВ проектов муниципальных нормативных правовых актов, экспертиза муниципальных нормативных правовых актов проводятся в соответствии с настоящим Порядком и Методикой, за исключением проектов муниципальных нормативных правовых актов и муниципальных нормативных правовых актов, указанных в пункте 11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Формы документов, необходимые при проведении ОРВ и экспертизы муниципальных нормативных правовых актов, и требования к их оформлению устанавливаются  Методикой.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11. ОРВ проектов муниципальных нормативных правовых актов, экспертиза муниципальных нормативных правовых актов не проводятся в отношении:</w:t>
      </w:r>
    </w:p>
    <w:p w:rsidR="00DE45D9" w:rsidRPr="006A08AC" w:rsidRDefault="00DE45D9" w:rsidP="00DE45D9">
      <w:pPr>
        <w:ind w:firstLine="709"/>
        <w:jc w:val="both"/>
        <w:rPr>
          <w:sz w:val="24"/>
          <w:szCs w:val="24"/>
        </w:rPr>
      </w:pPr>
      <w:r w:rsidRPr="006A08AC">
        <w:rPr>
          <w:rFonts w:eastAsiaTheme="minorHAnsi"/>
          <w:sz w:val="24"/>
          <w:szCs w:val="24"/>
          <w:lang w:eastAsia="en-US"/>
        </w:rPr>
        <w:t xml:space="preserve">1) </w:t>
      </w:r>
      <w:r w:rsidRPr="006A08AC">
        <w:rPr>
          <w:sz w:val="24"/>
          <w:szCs w:val="24"/>
        </w:rPr>
        <w:t>проектов решений Думы города Урай, устанавливающих, изменяющих, приостанавливающих, отменяющих местные налоги и сборы;</w:t>
      </w:r>
    </w:p>
    <w:p w:rsidR="00DE45D9" w:rsidRPr="006A08AC" w:rsidRDefault="00DE45D9" w:rsidP="00DE45D9">
      <w:pPr>
        <w:ind w:firstLine="709"/>
        <w:jc w:val="both"/>
        <w:rPr>
          <w:sz w:val="24"/>
          <w:szCs w:val="24"/>
        </w:rPr>
      </w:pPr>
      <w:r w:rsidRPr="006A08AC">
        <w:rPr>
          <w:sz w:val="24"/>
          <w:szCs w:val="24"/>
        </w:rPr>
        <w:t>2) проектов решений Думы города Урай, регулирующих бюджетные правоотношения;</w:t>
      </w:r>
    </w:p>
    <w:p w:rsidR="00DE45D9" w:rsidRPr="006A08AC" w:rsidRDefault="00DE45D9" w:rsidP="00DE45D9">
      <w:pPr>
        <w:ind w:firstLine="709"/>
        <w:jc w:val="both"/>
        <w:rPr>
          <w:sz w:val="24"/>
          <w:szCs w:val="24"/>
        </w:rPr>
      </w:pPr>
      <w:r w:rsidRPr="006A08AC">
        <w:rPr>
          <w:sz w:val="24"/>
          <w:szCs w:val="24"/>
        </w:rPr>
        <w:t>3) проектов муниципальных нормативных правовых актов города Урай,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E45D9" w:rsidRPr="006A08AC" w:rsidRDefault="00DE45D9" w:rsidP="00DE45D9">
      <w:pPr>
        <w:tabs>
          <w:tab w:val="left" w:pos="709"/>
        </w:tabs>
        <w:jc w:val="center"/>
        <w:outlineLvl w:val="1"/>
        <w:rPr>
          <w:rFonts w:eastAsiaTheme="minorHAnsi"/>
          <w:sz w:val="24"/>
          <w:szCs w:val="24"/>
          <w:lang w:eastAsia="en-US"/>
        </w:rPr>
      </w:pPr>
      <w:bookmarkStart w:id="2" w:name="Par68"/>
      <w:bookmarkEnd w:id="2"/>
    </w:p>
    <w:p w:rsidR="00DE45D9" w:rsidRPr="006A08AC" w:rsidRDefault="00DE45D9" w:rsidP="00DE45D9">
      <w:pPr>
        <w:tabs>
          <w:tab w:val="left" w:pos="709"/>
        </w:tabs>
        <w:jc w:val="center"/>
        <w:outlineLvl w:val="1"/>
        <w:rPr>
          <w:rFonts w:eastAsiaTheme="minorHAnsi"/>
          <w:sz w:val="24"/>
          <w:szCs w:val="24"/>
          <w:lang w:eastAsia="en-US"/>
        </w:rPr>
      </w:pPr>
      <w:r w:rsidRPr="006A08AC">
        <w:rPr>
          <w:rFonts w:eastAsiaTheme="minorHAnsi"/>
          <w:sz w:val="24"/>
          <w:szCs w:val="24"/>
          <w:lang w:eastAsia="en-US"/>
        </w:rPr>
        <w:t xml:space="preserve">II. Функции участников проведения оценки регулирующего воздействия  </w:t>
      </w:r>
    </w:p>
    <w:p w:rsidR="00DE45D9" w:rsidRPr="006A08AC" w:rsidRDefault="00DE45D9" w:rsidP="00DE45D9">
      <w:pPr>
        <w:tabs>
          <w:tab w:val="left" w:pos="709"/>
        </w:tabs>
        <w:jc w:val="center"/>
        <w:outlineLvl w:val="1"/>
        <w:rPr>
          <w:rFonts w:eastAsiaTheme="minorHAnsi"/>
          <w:sz w:val="24"/>
          <w:szCs w:val="24"/>
          <w:lang w:eastAsia="en-US"/>
        </w:rPr>
      </w:pPr>
      <w:r w:rsidRPr="006A08AC">
        <w:rPr>
          <w:rFonts w:eastAsiaTheme="minorHAnsi"/>
          <w:sz w:val="24"/>
          <w:szCs w:val="24"/>
          <w:lang w:eastAsia="en-US"/>
        </w:rPr>
        <w:t xml:space="preserve">проектов муниципальных нормативных правовых актов и экспертизы муниципальных нормативных правовых актов </w:t>
      </w:r>
    </w:p>
    <w:p w:rsidR="00DE45D9" w:rsidRPr="006A08AC" w:rsidRDefault="00DE45D9" w:rsidP="00DE45D9">
      <w:pPr>
        <w:tabs>
          <w:tab w:val="left" w:pos="709"/>
        </w:tabs>
        <w:rPr>
          <w:rFonts w:eastAsiaTheme="minorHAnsi"/>
          <w:sz w:val="24"/>
          <w:szCs w:val="24"/>
          <w:lang w:eastAsia="en-US"/>
        </w:rPr>
      </w:pP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12. Функции регулирующего органа, органа, осуществляющего экспертизу муниципальных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 проведение процедур ОРВ и экспертизы в соответствии с настоящим Порядком;</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2) 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 </w:t>
      </w:r>
      <w:proofErr w:type="spellStart"/>
      <w:r w:rsidRPr="006A08AC">
        <w:rPr>
          <w:rFonts w:eastAsiaTheme="minorHAnsi"/>
          <w:sz w:val="24"/>
          <w:szCs w:val="24"/>
          <w:lang w:eastAsia="en-US"/>
        </w:rPr>
        <w:t>онлайн-трансляций</w:t>
      </w:r>
      <w:proofErr w:type="spellEnd"/>
      <w:r w:rsidRPr="006A08AC">
        <w:rPr>
          <w:rFonts w:eastAsiaTheme="minorHAnsi"/>
          <w:sz w:val="24"/>
          <w:szCs w:val="24"/>
          <w:lang w:eastAsia="en-US"/>
        </w:rPr>
        <w:t xml:space="preserve"> публичных консультаций по проекту муниципального нормативного правового акта и муниципальному нормативному правовому акту на портале проектов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sz w:val="24"/>
          <w:szCs w:val="24"/>
        </w:rPr>
        <w:t>3) 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w:t>
      </w:r>
    </w:p>
    <w:p w:rsidR="00DE45D9" w:rsidRPr="006A08AC" w:rsidRDefault="00DE45D9" w:rsidP="00DE45D9">
      <w:pPr>
        <w:tabs>
          <w:tab w:val="left" w:pos="709"/>
        </w:tabs>
        <w:ind w:firstLine="709"/>
        <w:jc w:val="both"/>
        <w:rPr>
          <w:sz w:val="24"/>
          <w:szCs w:val="24"/>
        </w:rPr>
      </w:pPr>
      <w:r w:rsidRPr="006A08AC">
        <w:rPr>
          <w:sz w:val="24"/>
          <w:szCs w:val="24"/>
        </w:rPr>
        <w:t>4) подготовка и направление в уполномоченный орган сводных отчетов, свода предложений, а также иных документов, предусмотренных настоящим Порядком</w:t>
      </w:r>
      <w:r w:rsidRPr="006A08AC">
        <w:rPr>
          <w:i/>
          <w:sz w:val="24"/>
          <w:szCs w:val="24"/>
        </w:rPr>
        <w:t>.</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13. Функции уполномоченного органа: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 нормативно-правовое и информационно-методическое обеспечение ОРВ и экспертизы;</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2) контроль качества выполнения процедур ОРВ и экспертизы;</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3) рассмотрение проекта муниципального нормативного правового акта или муниципального нормативного правового акта, сводных отчетов, свода предложений, </w:t>
      </w:r>
      <w:r w:rsidRPr="006A08AC">
        <w:rPr>
          <w:sz w:val="24"/>
          <w:szCs w:val="24"/>
        </w:rPr>
        <w:t>а также иных документов, предусмотренных настоящим Порядком;</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 подготовка заключений об ОРВ и экспертизе;</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5) формирование отчетности о развитии и результатах ОРВ и экспертизы.</w:t>
      </w:r>
    </w:p>
    <w:p w:rsidR="00DE45D9" w:rsidRPr="006A08AC" w:rsidRDefault="00DE45D9" w:rsidP="00DE45D9">
      <w:pPr>
        <w:tabs>
          <w:tab w:val="left" w:pos="709"/>
        </w:tabs>
        <w:jc w:val="center"/>
        <w:rPr>
          <w:rFonts w:eastAsiaTheme="minorHAnsi"/>
          <w:sz w:val="24"/>
          <w:szCs w:val="24"/>
          <w:lang w:eastAsia="en-US"/>
        </w:rPr>
      </w:pPr>
      <w:bookmarkStart w:id="3" w:name="Par82"/>
      <w:bookmarkEnd w:id="3"/>
    </w:p>
    <w:p w:rsidR="00DE45D9" w:rsidRPr="006A08AC" w:rsidRDefault="00DE45D9" w:rsidP="00DE45D9">
      <w:pPr>
        <w:tabs>
          <w:tab w:val="left" w:pos="709"/>
        </w:tabs>
        <w:jc w:val="center"/>
        <w:rPr>
          <w:rFonts w:eastAsiaTheme="minorHAnsi"/>
          <w:sz w:val="24"/>
          <w:szCs w:val="24"/>
          <w:lang w:eastAsia="en-US"/>
        </w:rPr>
      </w:pPr>
      <w:r w:rsidRPr="006A08AC">
        <w:rPr>
          <w:rFonts w:eastAsiaTheme="minorHAnsi"/>
          <w:sz w:val="24"/>
          <w:szCs w:val="24"/>
          <w:lang w:val="en-US" w:eastAsia="en-US"/>
        </w:rPr>
        <w:t>III</w:t>
      </w:r>
      <w:r w:rsidRPr="006A08AC">
        <w:rPr>
          <w:rFonts w:eastAsiaTheme="minorHAnsi"/>
          <w:sz w:val="24"/>
          <w:szCs w:val="24"/>
          <w:lang w:eastAsia="en-US"/>
        </w:rPr>
        <w:t>. Публичные консультации на этапе формирования концепции</w:t>
      </w:r>
    </w:p>
    <w:p w:rsidR="00DE45D9" w:rsidRPr="006A08AC" w:rsidRDefault="00DE45D9" w:rsidP="00DE45D9">
      <w:pPr>
        <w:tabs>
          <w:tab w:val="left" w:pos="709"/>
        </w:tabs>
        <w:jc w:val="center"/>
        <w:rPr>
          <w:rFonts w:eastAsiaTheme="minorHAnsi"/>
          <w:sz w:val="24"/>
          <w:szCs w:val="24"/>
          <w:lang w:eastAsia="en-US"/>
        </w:rPr>
      </w:pPr>
      <w:r w:rsidRPr="006A08AC">
        <w:rPr>
          <w:rFonts w:eastAsiaTheme="minorHAnsi"/>
          <w:sz w:val="24"/>
          <w:szCs w:val="24"/>
          <w:lang w:eastAsia="en-US"/>
        </w:rPr>
        <w:t>(идеи) предлагаемого правового регулирования</w:t>
      </w:r>
    </w:p>
    <w:p w:rsidR="00DE45D9" w:rsidRPr="006A08AC" w:rsidRDefault="00DE45D9" w:rsidP="00DE45D9">
      <w:pPr>
        <w:tabs>
          <w:tab w:val="left" w:pos="709"/>
        </w:tabs>
        <w:ind w:firstLine="709"/>
        <w:jc w:val="center"/>
        <w:rPr>
          <w:rFonts w:eastAsiaTheme="minorHAnsi"/>
          <w:sz w:val="24"/>
          <w:szCs w:val="24"/>
          <w:lang w:eastAsia="en-US"/>
        </w:rPr>
      </w:pPr>
    </w:p>
    <w:p w:rsidR="00DE45D9" w:rsidRPr="006A08AC" w:rsidRDefault="00DE45D9" w:rsidP="00DE45D9">
      <w:pPr>
        <w:tabs>
          <w:tab w:val="left" w:pos="709"/>
        </w:tabs>
        <w:ind w:firstLine="708"/>
        <w:jc w:val="both"/>
        <w:rPr>
          <w:sz w:val="24"/>
          <w:szCs w:val="24"/>
        </w:rPr>
      </w:pPr>
      <w:r w:rsidRPr="006A08AC">
        <w:rPr>
          <w:sz w:val="24"/>
          <w:szCs w:val="24"/>
        </w:rPr>
        <w:t xml:space="preserve">14. </w:t>
      </w:r>
      <w:proofErr w:type="gramStart"/>
      <w:r w:rsidRPr="006A08AC">
        <w:rPr>
          <w:sz w:val="24"/>
          <w:szCs w:val="24"/>
        </w:rP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w:t>
      </w:r>
      <w:proofErr w:type="gramEnd"/>
      <w:r w:rsidRPr="006A08AC">
        <w:rPr>
          <w:sz w:val="24"/>
          <w:szCs w:val="24"/>
        </w:rPr>
        <w:t xml:space="preserve"> его введением.</w:t>
      </w:r>
    </w:p>
    <w:p w:rsidR="00DE45D9" w:rsidRPr="006A08AC" w:rsidRDefault="00DE45D9" w:rsidP="00DE45D9">
      <w:pPr>
        <w:tabs>
          <w:tab w:val="left" w:pos="709"/>
        </w:tabs>
        <w:ind w:firstLine="708"/>
        <w:jc w:val="both"/>
        <w:rPr>
          <w:sz w:val="24"/>
          <w:szCs w:val="24"/>
        </w:rPr>
      </w:pPr>
      <w:r w:rsidRPr="006A08AC">
        <w:rPr>
          <w:sz w:val="24"/>
          <w:szCs w:val="24"/>
        </w:rPr>
        <w:t>15.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DE45D9" w:rsidRPr="006A08AC" w:rsidRDefault="00DE45D9" w:rsidP="00DE45D9">
      <w:pPr>
        <w:tabs>
          <w:tab w:val="left" w:pos="709"/>
        </w:tabs>
        <w:ind w:firstLine="708"/>
        <w:jc w:val="both"/>
        <w:rPr>
          <w:sz w:val="24"/>
          <w:szCs w:val="24"/>
        </w:rPr>
      </w:pPr>
      <w:r w:rsidRPr="006A08AC">
        <w:rPr>
          <w:sz w:val="24"/>
          <w:szCs w:val="24"/>
        </w:rPr>
        <w:t xml:space="preserve">16. </w:t>
      </w:r>
      <w:proofErr w:type="gramStart"/>
      <w:r w:rsidRPr="006A08AC">
        <w:rPr>
          <w:sz w:val="24"/>
          <w:szCs w:val="24"/>
        </w:rPr>
        <w:t xml:space="preserve">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w:t>
      </w:r>
      <w:r w:rsidRPr="006A08AC">
        <w:rPr>
          <w:rFonts w:cs="Calibri"/>
          <w:sz w:val="24"/>
          <w:szCs w:val="24"/>
        </w:rPr>
        <w:t>Методикой</w:t>
      </w:r>
      <w:r w:rsidRPr="006A08AC">
        <w:rPr>
          <w:sz w:val="24"/>
          <w:szCs w:val="24"/>
        </w:rPr>
        <w:t>.</w:t>
      </w:r>
      <w:proofErr w:type="gramEnd"/>
    </w:p>
    <w:p w:rsidR="00DE45D9" w:rsidRPr="006A08AC" w:rsidRDefault="00DE45D9" w:rsidP="00DE45D9">
      <w:pPr>
        <w:tabs>
          <w:tab w:val="left" w:pos="709"/>
        </w:tabs>
        <w:ind w:firstLine="708"/>
        <w:jc w:val="both"/>
        <w:rPr>
          <w:sz w:val="24"/>
          <w:szCs w:val="24"/>
        </w:rPr>
      </w:pPr>
      <w:r w:rsidRPr="006A08AC">
        <w:rPr>
          <w:sz w:val="24"/>
          <w:szCs w:val="24"/>
        </w:rPr>
        <w:t>17.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bookmarkStart w:id="4" w:name="P144"/>
      <w:bookmarkEnd w:id="4"/>
    </w:p>
    <w:p w:rsidR="00DE45D9" w:rsidRPr="006A08AC" w:rsidRDefault="00DE45D9" w:rsidP="00DE45D9">
      <w:pPr>
        <w:tabs>
          <w:tab w:val="left" w:pos="709"/>
        </w:tabs>
        <w:ind w:firstLine="708"/>
        <w:jc w:val="both"/>
        <w:rPr>
          <w:sz w:val="24"/>
          <w:szCs w:val="24"/>
        </w:rPr>
      </w:pPr>
      <w:r w:rsidRPr="006A08AC">
        <w:rPr>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DE45D9" w:rsidRPr="006A08AC" w:rsidRDefault="00DE45D9" w:rsidP="00DE45D9">
      <w:pPr>
        <w:tabs>
          <w:tab w:val="left" w:pos="709"/>
        </w:tabs>
        <w:ind w:firstLine="708"/>
        <w:jc w:val="both"/>
        <w:rPr>
          <w:sz w:val="24"/>
          <w:szCs w:val="24"/>
        </w:rPr>
      </w:pPr>
      <w:r w:rsidRPr="006A08AC">
        <w:rPr>
          <w:sz w:val="24"/>
          <w:szCs w:val="24"/>
        </w:rPr>
        <w:t>19. Позиции органов, организаций и лиц, указанных в пункте 18 настоящего Порядка, могут быть получены регулирующим органом также посредством проведения совещаний, заседаний, проведения опросов представителей групп заинтересованных лиц, а также с использованием иных форм публичного обсуждения.</w:t>
      </w:r>
    </w:p>
    <w:p w:rsidR="00DE45D9" w:rsidRPr="006A08AC" w:rsidRDefault="00DE45D9" w:rsidP="00DE45D9">
      <w:pPr>
        <w:tabs>
          <w:tab w:val="left" w:pos="709"/>
        </w:tabs>
        <w:ind w:firstLine="708"/>
        <w:jc w:val="both"/>
        <w:rPr>
          <w:sz w:val="24"/>
          <w:szCs w:val="24"/>
        </w:rPr>
      </w:pPr>
      <w:r w:rsidRPr="006A08AC">
        <w:rPr>
          <w:sz w:val="24"/>
          <w:szCs w:val="24"/>
        </w:rPr>
        <w:t xml:space="preserve">20. </w:t>
      </w:r>
      <w:proofErr w:type="gramStart"/>
      <w:r w:rsidRPr="006A08AC">
        <w:rPr>
          <w:sz w:val="24"/>
          <w:szCs w:val="24"/>
        </w:rPr>
        <w:t>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Методикой, и разместить его на портале проектов нормативных правовых актов в срок не позднее 5 рабочих дней со дня окончания публичных консультаций.</w:t>
      </w:r>
      <w:proofErr w:type="gramEnd"/>
    </w:p>
    <w:p w:rsidR="00DE45D9" w:rsidRPr="006A08AC" w:rsidRDefault="00DE45D9" w:rsidP="00DE45D9">
      <w:pPr>
        <w:tabs>
          <w:tab w:val="left" w:pos="709"/>
        </w:tabs>
        <w:ind w:firstLine="708"/>
        <w:jc w:val="both"/>
        <w:rPr>
          <w:sz w:val="24"/>
          <w:szCs w:val="24"/>
        </w:rPr>
      </w:pPr>
      <w:r w:rsidRPr="006A08AC">
        <w:rPr>
          <w:sz w:val="24"/>
          <w:szCs w:val="24"/>
        </w:rPr>
        <w:t>21. По результатам рассмотрения предложений и (или) замечаний, поступивших в ходе публичных консультаций, регулирующий орган в течение 5 рабочих дней</w:t>
      </w:r>
      <w:r w:rsidRPr="006A08AC">
        <w:rPr>
          <w:i/>
          <w:sz w:val="24"/>
          <w:szCs w:val="24"/>
        </w:rPr>
        <w:t xml:space="preserve"> </w:t>
      </w:r>
      <w:r w:rsidRPr="006A08AC">
        <w:rPr>
          <w:sz w:val="24"/>
          <w:szCs w:val="24"/>
        </w:rPr>
        <w:t>со дня окончания публичных консультаций принимает решение о подготовке проекта муниципального нормативного правового акта либо об отказе от введения предлагаемого правового регулирования.</w:t>
      </w:r>
    </w:p>
    <w:p w:rsidR="00DE45D9" w:rsidRPr="006A08AC" w:rsidRDefault="00DE45D9" w:rsidP="00DE45D9">
      <w:pPr>
        <w:tabs>
          <w:tab w:val="left" w:pos="709"/>
        </w:tabs>
        <w:ind w:firstLine="708"/>
        <w:jc w:val="both"/>
        <w:rPr>
          <w:strike/>
          <w:sz w:val="24"/>
          <w:szCs w:val="24"/>
        </w:rPr>
      </w:pPr>
      <w:r w:rsidRPr="006A08AC">
        <w:rPr>
          <w:sz w:val="24"/>
          <w:szCs w:val="24"/>
        </w:rPr>
        <w:t xml:space="preserve">22. Регулирующий орган размещает информацию о принятом </w:t>
      </w:r>
      <w:proofErr w:type="gramStart"/>
      <w:r w:rsidRPr="006A08AC">
        <w:rPr>
          <w:sz w:val="24"/>
          <w:szCs w:val="24"/>
        </w:rPr>
        <w:t>решении</w:t>
      </w:r>
      <w:proofErr w:type="gramEnd"/>
      <w:r w:rsidRPr="006A08AC">
        <w:rPr>
          <w:sz w:val="24"/>
          <w:szCs w:val="24"/>
        </w:rPr>
        <w:t xml:space="preserve">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w:t>
      </w:r>
    </w:p>
    <w:p w:rsidR="00DE45D9" w:rsidRPr="006A08AC" w:rsidRDefault="00DE45D9" w:rsidP="00DE45D9">
      <w:pPr>
        <w:tabs>
          <w:tab w:val="left" w:pos="709"/>
        </w:tabs>
        <w:ind w:firstLine="708"/>
        <w:jc w:val="both"/>
        <w:rPr>
          <w:strike/>
          <w:sz w:val="24"/>
          <w:szCs w:val="24"/>
        </w:rPr>
      </w:pPr>
      <w:r w:rsidRPr="006A08AC">
        <w:rPr>
          <w:sz w:val="24"/>
          <w:szCs w:val="24"/>
        </w:rPr>
        <w:t>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w:t>
      </w:r>
    </w:p>
    <w:p w:rsidR="00DE45D9" w:rsidRPr="006A08AC" w:rsidRDefault="00DE45D9" w:rsidP="00DE45D9">
      <w:pPr>
        <w:tabs>
          <w:tab w:val="left" w:pos="709"/>
        </w:tabs>
        <w:ind w:firstLine="709"/>
        <w:jc w:val="center"/>
        <w:rPr>
          <w:rFonts w:eastAsiaTheme="minorHAnsi"/>
          <w:sz w:val="24"/>
          <w:szCs w:val="24"/>
          <w:lang w:eastAsia="en-US"/>
        </w:rPr>
      </w:pPr>
    </w:p>
    <w:p w:rsidR="00DE45D9" w:rsidRPr="006A08AC" w:rsidRDefault="00DE45D9" w:rsidP="00DE45D9">
      <w:pPr>
        <w:tabs>
          <w:tab w:val="left" w:pos="709"/>
        </w:tabs>
        <w:ind w:firstLine="709"/>
        <w:jc w:val="center"/>
        <w:rPr>
          <w:rFonts w:eastAsiaTheme="minorHAnsi"/>
          <w:sz w:val="24"/>
          <w:szCs w:val="24"/>
          <w:lang w:eastAsia="en-US"/>
        </w:rPr>
      </w:pPr>
      <w:r w:rsidRPr="006A08AC">
        <w:rPr>
          <w:rFonts w:eastAsiaTheme="minorHAnsi"/>
          <w:sz w:val="24"/>
          <w:szCs w:val="24"/>
          <w:lang w:val="en-US" w:eastAsia="en-US"/>
        </w:rPr>
        <w:t>IV</w:t>
      </w:r>
      <w:r w:rsidRPr="006A08AC">
        <w:rPr>
          <w:rFonts w:eastAsiaTheme="minorHAnsi"/>
          <w:sz w:val="24"/>
          <w:szCs w:val="24"/>
          <w:lang w:eastAsia="en-US"/>
        </w:rPr>
        <w:t xml:space="preserve">. Проведение ОРВ, публичных консультаций, </w:t>
      </w:r>
      <w:proofErr w:type="spellStart"/>
      <w:r w:rsidRPr="006A08AC">
        <w:rPr>
          <w:rFonts w:eastAsiaTheme="minorHAnsi"/>
          <w:sz w:val="24"/>
          <w:szCs w:val="24"/>
          <w:lang w:eastAsia="en-US"/>
        </w:rPr>
        <w:t>онлайн-трансляций</w:t>
      </w:r>
      <w:proofErr w:type="spellEnd"/>
      <w:r w:rsidRPr="006A08AC">
        <w:rPr>
          <w:rFonts w:eastAsiaTheme="minorHAnsi"/>
          <w:sz w:val="24"/>
          <w:szCs w:val="24"/>
          <w:lang w:eastAsia="en-US"/>
        </w:rPr>
        <w:t xml:space="preserve"> публичного обсуждения проектов муниципальных нормативных правовых актов</w:t>
      </w:r>
    </w:p>
    <w:p w:rsidR="00DE45D9" w:rsidRPr="006A08AC" w:rsidRDefault="00DE45D9" w:rsidP="00DE45D9">
      <w:pPr>
        <w:tabs>
          <w:tab w:val="left" w:pos="709"/>
        </w:tabs>
        <w:ind w:firstLine="709"/>
        <w:jc w:val="center"/>
        <w:rPr>
          <w:rFonts w:eastAsiaTheme="minorHAnsi"/>
          <w:sz w:val="24"/>
          <w:szCs w:val="24"/>
          <w:lang w:eastAsia="en-US"/>
        </w:rPr>
      </w:pPr>
    </w:p>
    <w:p w:rsidR="00DE45D9" w:rsidRPr="006A08AC" w:rsidRDefault="00DE45D9" w:rsidP="00DE45D9">
      <w:pPr>
        <w:tabs>
          <w:tab w:val="left" w:pos="709"/>
        </w:tabs>
        <w:ind w:firstLine="708"/>
        <w:jc w:val="both"/>
        <w:rPr>
          <w:sz w:val="24"/>
          <w:szCs w:val="24"/>
        </w:rPr>
      </w:pPr>
      <w:r w:rsidRPr="006A08AC">
        <w:rPr>
          <w:sz w:val="24"/>
          <w:szCs w:val="24"/>
        </w:rPr>
        <w:t xml:space="preserve">24. В </w:t>
      </w:r>
      <w:proofErr w:type="gramStart"/>
      <w:r w:rsidRPr="006A08AC">
        <w:rPr>
          <w:sz w:val="24"/>
          <w:szCs w:val="24"/>
        </w:rPr>
        <w:t>целях</w:t>
      </w:r>
      <w:proofErr w:type="gramEnd"/>
      <w:r w:rsidRPr="006A08AC">
        <w:rPr>
          <w:sz w:val="24"/>
          <w:szCs w:val="24"/>
        </w:rPr>
        <w:t xml:space="preserve">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DE45D9" w:rsidRPr="006A08AC" w:rsidRDefault="00DE45D9" w:rsidP="00DE45D9">
      <w:pPr>
        <w:tabs>
          <w:tab w:val="left" w:pos="709"/>
        </w:tabs>
        <w:ind w:firstLine="708"/>
        <w:jc w:val="both"/>
        <w:rPr>
          <w:sz w:val="24"/>
          <w:szCs w:val="24"/>
        </w:rPr>
      </w:pPr>
      <w:r w:rsidRPr="006A08AC">
        <w:rPr>
          <w:sz w:val="24"/>
          <w:szCs w:val="24"/>
        </w:rPr>
        <w:t>1) проект муниципального нормативного правового акта;</w:t>
      </w:r>
    </w:p>
    <w:p w:rsidR="00DE45D9" w:rsidRPr="006A08AC" w:rsidRDefault="00DE45D9" w:rsidP="00DE45D9">
      <w:pPr>
        <w:tabs>
          <w:tab w:val="left" w:pos="709"/>
        </w:tabs>
        <w:ind w:firstLine="708"/>
        <w:jc w:val="both"/>
        <w:rPr>
          <w:sz w:val="24"/>
          <w:szCs w:val="24"/>
        </w:rPr>
      </w:pPr>
      <w:r w:rsidRPr="006A08AC">
        <w:rPr>
          <w:sz w:val="24"/>
          <w:szCs w:val="24"/>
        </w:rPr>
        <w:t>2) уведомление о проведении публичных консультаций по проекту муниципального нормативного правового акта;</w:t>
      </w:r>
    </w:p>
    <w:p w:rsidR="00DE45D9" w:rsidRPr="006A08AC" w:rsidRDefault="00DE45D9" w:rsidP="00DE45D9">
      <w:pPr>
        <w:tabs>
          <w:tab w:val="left" w:pos="709"/>
        </w:tabs>
        <w:ind w:firstLine="708"/>
        <w:jc w:val="both"/>
        <w:rPr>
          <w:sz w:val="24"/>
          <w:szCs w:val="24"/>
        </w:rPr>
      </w:pPr>
      <w:r w:rsidRPr="006A08AC">
        <w:rPr>
          <w:sz w:val="24"/>
          <w:szCs w:val="24"/>
        </w:rPr>
        <w:t>3) перечень вопросов, предлагаемых к обсуждению, или опросный лист;</w:t>
      </w:r>
      <w:r w:rsidRPr="006A08AC">
        <w:rPr>
          <w:sz w:val="24"/>
          <w:szCs w:val="24"/>
        </w:rPr>
        <w:tab/>
      </w:r>
    </w:p>
    <w:p w:rsidR="00DE45D9" w:rsidRPr="006A08AC" w:rsidRDefault="00DE45D9" w:rsidP="00DE45D9">
      <w:pPr>
        <w:tabs>
          <w:tab w:val="left" w:pos="709"/>
        </w:tabs>
        <w:ind w:firstLine="708"/>
        <w:jc w:val="both"/>
        <w:rPr>
          <w:sz w:val="24"/>
          <w:szCs w:val="24"/>
        </w:rPr>
      </w:pPr>
      <w:r w:rsidRPr="006A08AC">
        <w:rPr>
          <w:sz w:val="24"/>
          <w:szCs w:val="24"/>
        </w:rPr>
        <w:t>4) пояснительную записку к проекту муниципального нормативного правового акта, подготовленную с учетом требований подпункта 2 пункта 37 настоящего Порядка;</w:t>
      </w:r>
    </w:p>
    <w:p w:rsidR="00DE45D9" w:rsidRPr="006A08AC" w:rsidRDefault="00DE45D9" w:rsidP="00DE45D9">
      <w:pPr>
        <w:tabs>
          <w:tab w:val="left" w:pos="709"/>
        </w:tabs>
        <w:ind w:firstLine="708"/>
        <w:jc w:val="both"/>
        <w:rPr>
          <w:sz w:val="24"/>
          <w:szCs w:val="24"/>
        </w:rPr>
      </w:pPr>
      <w:r w:rsidRPr="006A08AC">
        <w:rPr>
          <w:sz w:val="24"/>
          <w:szCs w:val="24"/>
        </w:rPr>
        <w:t>5) сводный отчет;</w:t>
      </w:r>
    </w:p>
    <w:p w:rsidR="00DE45D9" w:rsidRPr="006A08AC" w:rsidRDefault="00DE45D9" w:rsidP="00DE45D9">
      <w:pPr>
        <w:tabs>
          <w:tab w:val="left" w:pos="709"/>
        </w:tabs>
        <w:ind w:firstLine="708"/>
        <w:jc w:val="both"/>
        <w:rPr>
          <w:sz w:val="24"/>
          <w:szCs w:val="24"/>
        </w:rPr>
      </w:pPr>
      <w:r w:rsidRPr="006A08AC">
        <w:rPr>
          <w:sz w:val="24"/>
          <w:szCs w:val="24"/>
        </w:rPr>
        <w:t>6)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w:t>
      </w:r>
    </w:p>
    <w:p w:rsidR="00DE45D9" w:rsidRPr="006A08AC" w:rsidRDefault="00DE45D9" w:rsidP="00DE45D9">
      <w:pPr>
        <w:tabs>
          <w:tab w:val="left" w:pos="709"/>
        </w:tabs>
        <w:ind w:firstLine="708"/>
        <w:jc w:val="both"/>
        <w:rPr>
          <w:bCs/>
          <w:sz w:val="24"/>
          <w:szCs w:val="24"/>
        </w:rPr>
      </w:pPr>
      <w:r w:rsidRPr="006A08AC">
        <w:rPr>
          <w:sz w:val="24"/>
          <w:szCs w:val="24"/>
        </w:rPr>
        <w:t xml:space="preserve">7) </w:t>
      </w:r>
      <w:r w:rsidRPr="006A08AC">
        <w:rPr>
          <w:bCs/>
          <w:sz w:val="24"/>
          <w:szCs w:val="24"/>
        </w:rPr>
        <w:t>письма, заключения, протоколы, поручения, а также иные документы, связанные с принятием проекта муниципального нормативного правового акта.</w:t>
      </w:r>
      <w:bookmarkStart w:id="5" w:name="P160"/>
      <w:bookmarkEnd w:id="5"/>
    </w:p>
    <w:p w:rsidR="00DE45D9" w:rsidRPr="006A08AC" w:rsidRDefault="00DE45D9" w:rsidP="00DE45D9">
      <w:pPr>
        <w:tabs>
          <w:tab w:val="left" w:pos="709"/>
        </w:tabs>
        <w:ind w:firstLine="708"/>
        <w:jc w:val="both"/>
        <w:rPr>
          <w:sz w:val="24"/>
          <w:szCs w:val="24"/>
        </w:rPr>
      </w:pPr>
      <w:r w:rsidRPr="006A08AC">
        <w:rPr>
          <w:sz w:val="24"/>
          <w:szCs w:val="24"/>
        </w:rPr>
        <w:t>25. Регулирующий орган не позднее следующего дня после размещения документов, указанных в пункте 24 настоящего Порядка, информирует о проведении публичных консультаций:</w:t>
      </w:r>
    </w:p>
    <w:p w:rsidR="00DE45D9" w:rsidRPr="006A08AC" w:rsidRDefault="00DE45D9" w:rsidP="00DE45D9">
      <w:pPr>
        <w:tabs>
          <w:tab w:val="left" w:pos="709"/>
        </w:tabs>
        <w:ind w:firstLine="708"/>
        <w:jc w:val="both"/>
        <w:rPr>
          <w:sz w:val="24"/>
          <w:szCs w:val="24"/>
        </w:rPr>
      </w:pPr>
      <w:r w:rsidRPr="006A08AC">
        <w:rPr>
          <w:sz w:val="24"/>
          <w:szCs w:val="24"/>
        </w:rPr>
        <w:t xml:space="preserve">1) организации, представляющие интересы предпринимательского и инвестиционного сообщества, субъектов иной экономической деятельности, в том </w:t>
      </w:r>
      <w:proofErr w:type="gramStart"/>
      <w:r w:rsidRPr="006A08AC">
        <w:rPr>
          <w:sz w:val="24"/>
          <w:szCs w:val="24"/>
        </w:rPr>
        <w:t>числе</w:t>
      </w:r>
      <w:proofErr w:type="gramEnd"/>
      <w:r w:rsidRPr="006A08AC">
        <w:rPr>
          <w:sz w:val="24"/>
          <w:szCs w:val="24"/>
        </w:rPr>
        <w:t xml:space="preserve">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 (в письменной форме);</w:t>
      </w:r>
    </w:p>
    <w:p w:rsidR="00DE45D9" w:rsidRPr="006A08AC" w:rsidRDefault="00DE45D9" w:rsidP="00DE45D9">
      <w:pPr>
        <w:tabs>
          <w:tab w:val="left" w:pos="709"/>
        </w:tabs>
        <w:ind w:firstLine="708"/>
        <w:jc w:val="both"/>
        <w:rPr>
          <w:sz w:val="24"/>
          <w:szCs w:val="24"/>
        </w:rPr>
      </w:pPr>
      <w:r w:rsidRPr="006A08AC">
        <w:rPr>
          <w:sz w:val="24"/>
          <w:szCs w:val="24"/>
        </w:rPr>
        <w:t>2) уполномоченный орган (посредством рассылки на портале проектов нормативных правовых актов).</w:t>
      </w:r>
    </w:p>
    <w:p w:rsidR="00DE45D9" w:rsidRPr="006A08AC" w:rsidRDefault="00DE45D9" w:rsidP="00DE45D9">
      <w:pPr>
        <w:tabs>
          <w:tab w:val="left" w:pos="709"/>
        </w:tabs>
        <w:ind w:firstLine="709"/>
        <w:jc w:val="both"/>
        <w:rPr>
          <w:sz w:val="24"/>
          <w:szCs w:val="24"/>
        </w:rPr>
      </w:pPr>
      <w:r w:rsidRPr="006A08AC">
        <w:rPr>
          <w:sz w:val="24"/>
          <w:szCs w:val="24"/>
        </w:rPr>
        <w:t xml:space="preserve">26. </w:t>
      </w:r>
      <w:proofErr w:type="gramStart"/>
      <w:r w:rsidRPr="006A08AC">
        <w:rPr>
          <w:sz w:val="24"/>
          <w:szCs w:val="24"/>
        </w:rPr>
        <w:t xml:space="preserve">Публичные консультации могут проводиться в формах открытых заседаний коллегиальных органов, действующих при органах местного самоуправления города Урай, в том числе общественных советов, опросов заинтересованных лиц, в том числе проводимых на официальном сайте органов местного самоуправления города Урай в информационно-телекоммуникационной сети «Интернет», а также на иных площадках в </w:t>
      </w:r>
      <w:r w:rsidRPr="006A08AC">
        <w:rPr>
          <w:sz w:val="24"/>
          <w:szCs w:val="24"/>
        </w:rPr>
        <w:br/>
        <w:t>информационно-телекоммуникационной сети «Интернет», заседаний экспертных групп, совещаний с заинтересованными лицами.</w:t>
      </w:r>
      <w:proofErr w:type="gramEnd"/>
    </w:p>
    <w:p w:rsidR="00DE45D9" w:rsidRPr="006A08AC" w:rsidRDefault="00DE45D9" w:rsidP="00DE45D9">
      <w:pPr>
        <w:tabs>
          <w:tab w:val="left" w:pos="709"/>
        </w:tabs>
        <w:ind w:firstLine="709"/>
        <w:jc w:val="both"/>
        <w:rPr>
          <w:sz w:val="24"/>
          <w:szCs w:val="24"/>
        </w:rPr>
      </w:pPr>
      <w:r w:rsidRPr="006A08AC">
        <w:rPr>
          <w:sz w:val="24"/>
          <w:szCs w:val="24"/>
        </w:rPr>
        <w:t xml:space="preserve">27. В </w:t>
      </w:r>
      <w:proofErr w:type="gramStart"/>
      <w:r w:rsidRPr="006A08AC">
        <w:rPr>
          <w:sz w:val="24"/>
          <w:szCs w:val="24"/>
        </w:rPr>
        <w:t>случае</w:t>
      </w:r>
      <w:proofErr w:type="gramEnd"/>
      <w:r w:rsidRPr="006A08AC">
        <w:rPr>
          <w:sz w:val="24"/>
          <w:szCs w:val="24"/>
        </w:rPr>
        <w:t xml:space="preserve"> если проект муниципального нормативного правового акта имеет высокую или среднюю степень регулирующего воздействия, в сводном отчете, с учетом Методики, указываются следующие сведения:</w:t>
      </w:r>
    </w:p>
    <w:p w:rsidR="00DE45D9" w:rsidRPr="006A08AC" w:rsidRDefault="00DE45D9" w:rsidP="00DE45D9">
      <w:pPr>
        <w:tabs>
          <w:tab w:val="left" w:pos="709"/>
        </w:tabs>
        <w:ind w:firstLine="709"/>
        <w:jc w:val="both"/>
        <w:rPr>
          <w:sz w:val="24"/>
          <w:szCs w:val="24"/>
        </w:rPr>
      </w:pPr>
      <w:bookmarkStart w:id="6" w:name="P163"/>
      <w:bookmarkEnd w:id="6"/>
      <w:r w:rsidRPr="006A08AC">
        <w:rPr>
          <w:sz w:val="24"/>
          <w:szCs w:val="24"/>
        </w:rPr>
        <w:t xml:space="preserve">1) степень регулирующего воздействия проекта муниципального нормативного правового акта; </w:t>
      </w:r>
      <w:bookmarkStart w:id="7" w:name="P164"/>
      <w:bookmarkEnd w:id="7"/>
    </w:p>
    <w:p w:rsidR="00DE45D9" w:rsidRPr="006A08AC" w:rsidRDefault="00DE45D9" w:rsidP="00DE45D9">
      <w:pPr>
        <w:tabs>
          <w:tab w:val="left" w:pos="709"/>
        </w:tabs>
        <w:ind w:firstLine="709"/>
        <w:jc w:val="both"/>
        <w:rPr>
          <w:sz w:val="24"/>
          <w:szCs w:val="24"/>
        </w:rPr>
      </w:pPr>
      <w:r w:rsidRPr="006A08AC">
        <w:rPr>
          <w:sz w:val="24"/>
          <w:szCs w:val="24"/>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DE45D9" w:rsidRPr="006A08AC" w:rsidRDefault="00DE45D9" w:rsidP="00DE45D9">
      <w:pPr>
        <w:tabs>
          <w:tab w:val="left" w:pos="709"/>
        </w:tabs>
        <w:ind w:firstLine="709"/>
        <w:jc w:val="both"/>
        <w:rPr>
          <w:sz w:val="24"/>
          <w:szCs w:val="24"/>
        </w:rPr>
      </w:pPr>
      <w:r w:rsidRPr="006A08AC">
        <w:rPr>
          <w:sz w:val="24"/>
          <w:szCs w:val="24"/>
        </w:rPr>
        <w:t xml:space="preserve">3) анализ опыта решения </w:t>
      </w:r>
      <w:proofErr w:type="gramStart"/>
      <w:r w:rsidRPr="006A08AC">
        <w:rPr>
          <w:sz w:val="24"/>
          <w:szCs w:val="24"/>
        </w:rPr>
        <w:t>аналогичных проблем</w:t>
      </w:r>
      <w:proofErr w:type="gramEnd"/>
      <w:r w:rsidRPr="006A08AC">
        <w:rPr>
          <w:sz w:val="24"/>
          <w:szCs w:val="24"/>
        </w:rPr>
        <w:t xml:space="preserve"> в соответствующих сферах деятельности</w:t>
      </w:r>
      <w:bookmarkStart w:id="8" w:name="P166"/>
      <w:bookmarkEnd w:id="8"/>
      <w:r w:rsidRPr="006A08AC">
        <w:rPr>
          <w:sz w:val="24"/>
          <w:szCs w:val="24"/>
        </w:rPr>
        <w:t>;</w:t>
      </w:r>
    </w:p>
    <w:p w:rsidR="00DE45D9" w:rsidRPr="006A08AC" w:rsidRDefault="00DE45D9" w:rsidP="00DE45D9">
      <w:pPr>
        <w:tabs>
          <w:tab w:val="left" w:pos="709"/>
        </w:tabs>
        <w:ind w:firstLine="708"/>
        <w:jc w:val="both"/>
        <w:rPr>
          <w:sz w:val="24"/>
          <w:szCs w:val="24"/>
        </w:rPr>
      </w:pPr>
      <w:r w:rsidRPr="006A08AC">
        <w:rPr>
          <w:sz w:val="24"/>
          <w:szCs w:val="24"/>
        </w:rPr>
        <w:t>4) цели предлагаемого регулирования и их соответствие принципам правового регулирования, программным документам Ханты-Мансийского автономного округа – Югры, города Урай;</w:t>
      </w:r>
    </w:p>
    <w:p w:rsidR="00DE45D9" w:rsidRPr="006A08AC" w:rsidRDefault="00DE45D9" w:rsidP="00DE45D9">
      <w:pPr>
        <w:tabs>
          <w:tab w:val="left" w:pos="709"/>
        </w:tabs>
        <w:ind w:firstLine="708"/>
        <w:jc w:val="both"/>
        <w:rPr>
          <w:sz w:val="24"/>
          <w:szCs w:val="24"/>
        </w:rPr>
      </w:pPr>
      <w:r w:rsidRPr="006A08AC">
        <w:rPr>
          <w:sz w:val="24"/>
          <w:szCs w:val="24"/>
        </w:rPr>
        <w:t>5) описание предлагаемого регулирования и иных возможных способов решения проблемы;</w:t>
      </w:r>
    </w:p>
    <w:p w:rsidR="00DE45D9" w:rsidRPr="006A08AC" w:rsidRDefault="00DE45D9" w:rsidP="00DE45D9">
      <w:pPr>
        <w:tabs>
          <w:tab w:val="left" w:pos="709"/>
        </w:tabs>
        <w:ind w:firstLine="708"/>
        <w:jc w:val="both"/>
        <w:rPr>
          <w:sz w:val="24"/>
          <w:szCs w:val="24"/>
        </w:rPr>
      </w:pPr>
      <w:bookmarkStart w:id="9" w:name="P168"/>
      <w:bookmarkEnd w:id="9"/>
      <w:r w:rsidRPr="006A08AC">
        <w:rPr>
          <w:sz w:val="24"/>
          <w:szCs w:val="24"/>
        </w:rPr>
        <w:t>6)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города Урай, интересы которых будут затронуты предлагаемым правовым регулированием, оценка количества таких субъектов;</w:t>
      </w:r>
    </w:p>
    <w:p w:rsidR="00DE45D9" w:rsidRPr="006A08AC" w:rsidRDefault="00DE45D9" w:rsidP="00DE45D9">
      <w:pPr>
        <w:tabs>
          <w:tab w:val="left" w:pos="709"/>
        </w:tabs>
        <w:ind w:firstLine="708"/>
        <w:jc w:val="both"/>
        <w:rPr>
          <w:sz w:val="24"/>
          <w:szCs w:val="24"/>
        </w:rPr>
      </w:pPr>
      <w:r w:rsidRPr="006A08AC">
        <w:rPr>
          <w:sz w:val="24"/>
          <w:szCs w:val="24"/>
        </w:rPr>
        <w:t>7) новые функции, полномочия, обязанности и права органов местного самоуправления города Урай или сведения об их изменении, а также порядок их реализации;</w:t>
      </w:r>
    </w:p>
    <w:p w:rsidR="00DE45D9" w:rsidRPr="006A08AC" w:rsidRDefault="00DE45D9" w:rsidP="00DE45D9">
      <w:pPr>
        <w:tabs>
          <w:tab w:val="left" w:pos="709"/>
        </w:tabs>
        <w:ind w:firstLine="708"/>
        <w:jc w:val="both"/>
        <w:rPr>
          <w:sz w:val="24"/>
          <w:szCs w:val="24"/>
        </w:rPr>
      </w:pPr>
      <w:r w:rsidRPr="006A08AC">
        <w:rPr>
          <w:sz w:val="24"/>
          <w:szCs w:val="24"/>
        </w:rPr>
        <w:t>8) оценка соответствующих расходов бюджета города Урай (возможных поступлений в них);</w:t>
      </w:r>
    </w:p>
    <w:p w:rsidR="00DE45D9" w:rsidRPr="006A08AC" w:rsidRDefault="00DE45D9" w:rsidP="00DE45D9">
      <w:pPr>
        <w:pStyle w:val="ConsPlusNormal"/>
        <w:tabs>
          <w:tab w:val="left" w:pos="709"/>
        </w:tabs>
        <w:ind w:firstLine="708"/>
        <w:jc w:val="both"/>
        <w:rPr>
          <w:rFonts w:ascii="Times New Roman" w:eastAsiaTheme="minorEastAsia" w:hAnsi="Times New Roman" w:cs="Times New Roman"/>
          <w:sz w:val="24"/>
          <w:szCs w:val="24"/>
        </w:rPr>
      </w:pPr>
      <w:r w:rsidRPr="006A08AC">
        <w:rPr>
          <w:rFonts w:ascii="Times New Roman" w:hAnsi="Times New Roman" w:cs="Times New Roman"/>
          <w:sz w:val="24"/>
          <w:szCs w:val="24"/>
        </w:rPr>
        <w:t xml:space="preserve">9) новые </w:t>
      </w:r>
      <w:r w:rsidRPr="006A08AC">
        <w:rPr>
          <w:rFonts w:ascii="Times New Roman" w:eastAsiaTheme="minorEastAsia" w:hAnsi="Times New Roman" w:cs="Times New Roman"/>
          <w:sz w:val="24"/>
          <w:szCs w:val="24"/>
        </w:rPr>
        <w:t>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порядок организации их соблюдения и исполнения</w:t>
      </w:r>
      <w:r w:rsidRPr="006A08AC">
        <w:rPr>
          <w:rFonts w:ascii="Times New Roman" w:hAnsi="Times New Roman" w:cs="Times New Roman"/>
          <w:sz w:val="24"/>
          <w:szCs w:val="24"/>
        </w:rPr>
        <w:t>;</w:t>
      </w:r>
    </w:p>
    <w:p w:rsidR="00DE45D9" w:rsidRPr="006A08AC" w:rsidRDefault="00DE45D9" w:rsidP="00DE45D9">
      <w:pPr>
        <w:pStyle w:val="ConsPlusNormal"/>
        <w:tabs>
          <w:tab w:val="left" w:pos="709"/>
        </w:tabs>
        <w:ind w:firstLine="708"/>
        <w:jc w:val="both"/>
        <w:rPr>
          <w:rFonts w:ascii="Times New Roman" w:eastAsiaTheme="minorEastAsia" w:hAnsi="Times New Roman" w:cs="Times New Roman"/>
          <w:sz w:val="24"/>
          <w:szCs w:val="24"/>
        </w:rPr>
      </w:pPr>
      <w:r w:rsidRPr="006A08AC">
        <w:rPr>
          <w:rFonts w:ascii="Times New Roman" w:hAnsi="Times New Roman" w:cs="Times New Roman"/>
          <w:sz w:val="24"/>
          <w:szCs w:val="24"/>
        </w:rPr>
        <w:t xml:space="preserve">10) </w:t>
      </w:r>
      <w:bookmarkStart w:id="10" w:name="P173"/>
      <w:bookmarkEnd w:id="10"/>
      <w:r w:rsidRPr="006A08AC">
        <w:rPr>
          <w:rFonts w:ascii="Times New Roman" w:eastAsiaTheme="minorEastAsia" w:hAnsi="Times New Roman" w:cs="Times New Roman"/>
          <w:sz w:val="24"/>
          <w:szCs w:val="24"/>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обязательных требований, обязанностей либо изменением содержания таких обязательных требований и обязанностей;</w:t>
      </w:r>
    </w:p>
    <w:p w:rsidR="00DE45D9" w:rsidRPr="006A08AC" w:rsidRDefault="00DE45D9" w:rsidP="00DE45D9">
      <w:pPr>
        <w:tabs>
          <w:tab w:val="left" w:pos="709"/>
        </w:tabs>
        <w:ind w:firstLine="708"/>
        <w:jc w:val="both"/>
        <w:rPr>
          <w:sz w:val="24"/>
          <w:szCs w:val="24"/>
        </w:rPr>
      </w:pPr>
      <w:r w:rsidRPr="006A08AC">
        <w:rPr>
          <w:sz w:val="24"/>
          <w:szCs w:val="24"/>
        </w:rPr>
        <w:t xml:space="preserve">11) риски решения проблемы предложенным способом регулирования и риски негативных последствий, а также описание </w:t>
      </w:r>
      <w:proofErr w:type="gramStart"/>
      <w:r w:rsidRPr="006A08AC">
        <w:rPr>
          <w:sz w:val="24"/>
          <w:szCs w:val="24"/>
        </w:rPr>
        <w:t>методов контроля эффективности избранного способа достижения целей регулирования</w:t>
      </w:r>
      <w:proofErr w:type="gramEnd"/>
      <w:r w:rsidRPr="006A08AC">
        <w:rPr>
          <w:sz w:val="24"/>
          <w:szCs w:val="24"/>
        </w:rPr>
        <w:t>;</w:t>
      </w:r>
    </w:p>
    <w:p w:rsidR="00DE45D9" w:rsidRPr="006A08AC" w:rsidRDefault="00DE45D9" w:rsidP="00DE45D9">
      <w:pPr>
        <w:tabs>
          <w:tab w:val="left" w:pos="709"/>
        </w:tabs>
        <w:ind w:firstLine="708"/>
        <w:jc w:val="both"/>
        <w:rPr>
          <w:sz w:val="24"/>
          <w:szCs w:val="24"/>
        </w:rPr>
      </w:pPr>
      <w:r w:rsidRPr="006A08AC">
        <w:rPr>
          <w:sz w:val="24"/>
          <w:szCs w:val="24"/>
        </w:rPr>
        <w:t>12) индикативные показатели, программы мониторинга и иные способы (методы) оценки достижения заявленных целей регулирования;</w:t>
      </w:r>
    </w:p>
    <w:p w:rsidR="00DE45D9" w:rsidRPr="006A08AC" w:rsidRDefault="00DE45D9" w:rsidP="00DE45D9">
      <w:pPr>
        <w:tabs>
          <w:tab w:val="left" w:pos="709"/>
        </w:tabs>
        <w:ind w:firstLine="708"/>
        <w:jc w:val="both"/>
        <w:rPr>
          <w:sz w:val="24"/>
          <w:szCs w:val="24"/>
        </w:rPr>
      </w:pPr>
      <w:bookmarkStart w:id="11" w:name="P175"/>
      <w:bookmarkEnd w:id="11"/>
      <w:r w:rsidRPr="006A08AC">
        <w:rPr>
          <w:sz w:val="24"/>
          <w:szCs w:val="24"/>
        </w:rPr>
        <w:t>13) предполагаемая дата вступления в силу муниципального нормативного правового акта, необходимость установления переходных положений (переходного периода), эксперимента.</w:t>
      </w:r>
    </w:p>
    <w:p w:rsidR="00DE45D9" w:rsidRPr="006A08AC" w:rsidRDefault="00DE45D9" w:rsidP="00DE45D9">
      <w:pPr>
        <w:tabs>
          <w:tab w:val="left" w:pos="709"/>
        </w:tabs>
        <w:ind w:firstLine="708"/>
        <w:jc w:val="both"/>
        <w:rPr>
          <w:strike/>
          <w:sz w:val="24"/>
          <w:szCs w:val="24"/>
        </w:rPr>
      </w:pPr>
      <w:r w:rsidRPr="006A08AC">
        <w:rPr>
          <w:sz w:val="24"/>
          <w:szCs w:val="24"/>
        </w:rPr>
        <w:t xml:space="preserve">28. В сводном </w:t>
      </w:r>
      <w:proofErr w:type="gramStart"/>
      <w:r w:rsidRPr="006A08AC">
        <w:rPr>
          <w:sz w:val="24"/>
          <w:szCs w:val="24"/>
        </w:rPr>
        <w:t>отчете</w:t>
      </w:r>
      <w:proofErr w:type="gramEnd"/>
      <w:r w:rsidRPr="006A08AC">
        <w:rPr>
          <w:sz w:val="24"/>
          <w:szCs w:val="24"/>
        </w:rPr>
        <w:t xml:space="preserve"> для проектов муниципальных нормативных правовых актов с низкой степенью регулирующего воздействия указываются сведения, предусмотренные подпунктами 1, 2, 4 – 6, 11, 13 пункта 27 настоящего Порядка.</w:t>
      </w:r>
    </w:p>
    <w:p w:rsidR="00DE45D9" w:rsidRPr="006A08AC" w:rsidRDefault="00DE45D9" w:rsidP="00DE45D9">
      <w:pPr>
        <w:tabs>
          <w:tab w:val="left" w:pos="709"/>
        </w:tabs>
        <w:ind w:firstLine="708"/>
        <w:jc w:val="both"/>
        <w:rPr>
          <w:sz w:val="24"/>
          <w:szCs w:val="24"/>
        </w:rPr>
      </w:pPr>
      <w:r w:rsidRPr="006A08AC">
        <w:rPr>
          <w:sz w:val="24"/>
          <w:szCs w:val="24"/>
        </w:rPr>
        <w:t>29. Сводный отчет формирует регулирующий орган и подписывает его руководитель.</w:t>
      </w:r>
    </w:p>
    <w:p w:rsidR="00DE45D9" w:rsidRPr="006A08AC" w:rsidRDefault="00DE45D9" w:rsidP="00DE45D9">
      <w:pPr>
        <w:tabs>
          <w:tab w:val="left" w:pos="709"/>
        </w:tabs>
        <w:ind w:firstLine="708"/>
        <w:jc w:val="both"/>
        <w:rPr>
          <w:sz w:val="24"/>
          <w:szCs w:val="24"/>
        </w:rPr>
      </w:pPr>
      <w:r w:rsidRPr="006A08AC">
        <w:rPr>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DE45D9" w:rsidRPr="006A08AC" w:rsidRDefault="00DE45D9" w:rsidP="00DE45D9">
      <w:pPr>
        <w:tabs>
          <w:tab w:val="left" w:pos="709"/>
        </w:tabs>
        <w:ind w:firstLine="708"/>
        <w:jc w:val="both"/>
        <w:rPr>
          <w:sz w:val="24"/>
          <w:szCs w:val="24"/>
        </w:rPr>
      </w:pPr>
      <w:r w:rsidRPr="006A08AC">
        <w:rPr>
          <w:sz w:val="24"/>
          <w:szCs w:val="24"/>
        </w:rPr>
        <w:t xml:space="preserve">31. Проведение публичных консультаций начинается одновременно </w:t>
      </w:r>
      <w:proofErr w:type="gramStart"/>
      <w:r w:rsidRPr="006A08AC">
        <w:rPr>
          <w:sz w:val="24"/>
          <w:szCs w:val="24"/>
        </w:rPr>
        <w:t>с даты размещения</w:t>
      </w:r>
      <w:proofErr w:type="gramEnd"/>
      <w:r w:rsidRPr="006A08AC">
        <w:rPr>
          <w:sz w:val="24"/>
          <w:szCs w:val="24"/>
        </w:rPr>
        <w:t xml:space="preserve"> регулирующим органом на портале проектов нормативных правовых актов проекта муниципального нормативного правового акта и документов, указанных в пункте 24 настоящего Порядка.</w:t>
      </w:r>
    </w:p>
    <w:p w:rsidR="00DE45D9" w:rsidRPr="006A08AC" w:rsidRDefault="00DE45D9" w:rsidP="00DE45D9">
      <w:pPr>
        <w:tabs>
          <w:tab w:val="left" w:pos="709"/>
        </w:tabs>
        <w:ind w:firstLine="708"/>
        <w:jc w:val="both"/>
        <w:rPr>
          <w:sz w:val="24"/>
          <w:szCs w:val="24"/>
        </w:rPr>
      </w:pPr>
      <w:r w:rsidRPr="006A08AC">
        <w:rPr>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DE45D9" w:rsidRPr="006A08AC" w:rsidRDefault="00DE45D9" w:rsidP="00DE45D9">
      <w:pPr>
        <w:tabs>
          <w:tab w:val="left" w:pos="709"/>
        </w:tabs>
        <w:ind w:firstLine="708"/>
        <w:jc w:val="both"/>
        <w:rPr>
          <w:sz w:val="24"/>
          <w:szCs w:val="24"/>
        </w:rPr>
      </w:pPr>
      <w:proofErr w:type="gramStart"/>
      <w:r w:rsidRPr="006A08AC">
        <w:rPr>
          <w:sz w:val="24"/>
          <w:szCs w:val="24"/>
        </w:rPr>
        <w:t>1) 20 рабочих дней – для проектов муниципальных нормативных правовых актов, содержащих положения, имеющие высокую степень регулирующего воздействия;</w:t>
      </w:r>
      <w:proofErr w:type="gramEnd"/>
    </w:p>
    <w:p w:rsidR="00DE45D9" w:rsidRPr="006A08AC" w:rsidRDefault="00DE45D9" w:rsidP="00DE45D9">
      <w:pPr>
        <w:tabs>
          <w:tab w:val="left" w:pos="709"/>
        </w:tabs>
        <w:ind w:firstLine="708"/>
        <w:jc w:val="both"/>
        <w:rPr>
          <w:sz w:val="24"/>
          <w:szCs w:val="24"/>
        </w:rPr>
      </w:pPr>
      <w:r w:rsidRPr="006A08AC">
        <w:rPr>
          <w:sz w:val="24"/>
          <w:szCs w:val="24"/>
        </w:rPr>
        <w:t>2) не менее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DE45D9" w:rsidRPr="006A08AC" w:rsidRDefault="00DE45D9" w:rsidP="00DE45D9">
      <w:pPr>
        <w:tabs>
          <w:tab w:val="left" w:pos="709"/>
        </w:tabs>
        <w:ind w:firstLine="708"/>
        <w:jc w:val="both"/>
        <w:rPr>
          <w:sz w:val="24"/>
          <w:szCs w:val="24"/>
        </w:rPr>
      </w:pPr>
      <w:r w:rsidRPr="006A08AC">
        <w:rPr>
          <w:sz w:val="24"/>
          <w:szCs w:val="24"/>
        </w:rPr>
        <w:t>3) не менее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DE45D9" w:rsidRPr="006A08AC" w:rsidRDefault="00DE45D9" w:rsidP="00DE45D9">
      <w:pPr>
        <w:tabs>
          <w:tab w:val="left" w:pos="709"/>
        </w:tabs>
        <w:ind w:firstLine="708"/>
        <w:jc w:val="both"/>
        <w:rPr>
          <w:sz w:val="24"/>
          <w:szCs w:val="24"/>
        </w:rPr>
      </w:pPr>
      <w:r w:rsidRPr="006A08AC">
        <w:rPr>
          <w:sz w:val="24"/>
          <w:szCs w:val="24"/>
        </w:rPr>
        <w:t>33.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DE45D9" w:rsidRPr="006A08AC" w:rsidRDefault="00DE45D9" w:rsidP="00DE45D9">
      <w:pPr>
        <w:ind w:firstLine="709"/>
        <w:jc w:val="both"/>
        <w:rPr>
          <w:sz w:val="24"/>
          <w:szCs w:val="24"/>
        </w:rPr>
      </w:pPr>
      <w:proofErr w:type="gramStart"/>
      <w:r w:rsidRPr="006A08AC">
        <w:rPr>
          <w:sz w:val="24"/>
          <w:szCs w:val="24"/>
        </w:rPr>
        <w:t>Публичные консультации признаются уполномоченным органом организованными качественно в случае поступления в адрес регулирующего органа в течение срока проведения публичных консультаций двух и более отзывов, содержащих замечания и (или) предложения,  направленные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w:t>
      </w:r>
      <w:proofErr w:type="gramEnd"/>
      <w:r w:rsidRPr="006A08AC">
        <w:rPr>
          <w:sz w:val="24"/>
          <w:szCs w:val="24"/>
        </w:rPr>
        <w:t xml:space="preserve">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Урай, либо содержащих информацию о концептуальном одобрении текущей редакции проекта муниципального нормативного правового акта (об отсутствии замечаний и (или) предложений) (далее – отзыв), в том числе:</w:t>
      </w:r>
    </w:p>
    <w:p w:rsidR="00DE45D9" w:rsidRPr="006A08AC" w:rsidRDefault="00DE45D9" w:rsidP="00DE45D9">
      <w:pPr>
        <w:pStyle w:val="aa"/>
        <w:numPr>
          <w:ilvl w:val="0"/>
          <w:numId w:val="33"/>
        </w:numPr>
        <w:ind w:left="0" w:firstLine="709"/>
        <w:jc w:val="both"/>
        <w:rPr>
          <w:sz w:val="24"/>
          <w:szCs w:val="24"/>
        </w:rPr>
      </w:pPr>
      <w:r w:rsidRPr="006A08AC">
        <w:rPr>
          <w:sz w:val="24"/>
          <w:szCs w:val="24"/>
        </w:rPr>
        <w:t>не менее одного отзыва с использованием портала проектов нормативных правовых актов;</w:t>
      </w:r>
    </w:p>
    <w:p w:rsidR="00DE45D9" w:rsidRPr="006A08AC" w:rsidRDefault="00DE45D9" w:rsidP="00DE45D9">
      <w:pPr>
        <w:pStyle w:val="aa"/>
        <w:numPr>
          <w:ilvl w:val="0"/>
          <w:numId w:val="33"/>
        </w:numPr>
        <w:ind w:left="0" w:firstLine="709"/>
        <w:jc w:val="both"/>
        <w:rPr>
          <w:sz w:val="24"/>
          <w:szCs w:val="24"/>
        </w:rPr>
      </w:pPr>
      <w:r w:rsidRPr="006A08AC">
        <w:rPr>
          <w:sz w:val="24"/>
          <w:szCs w:val="24"/>
        </w:rPr>
        <w:t>не менее одного отзыва от организаций, представляющих интересы предпринимательского и инвестиционного сообщества, субъектов иной экономической деятельности,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DE45D9" w:rsidRPr="006A08AC" w:rsidRDefault="00DE45D9" w:rsidP="00DE45D9">
      <w:pPr>
        <w:ind w:firstLine="709"/>
        <w:jc w:val="both"/>
        <w:rPr>
          <w:sz w:val="24"/>
          <w:szCs w:val="24"/>
        </w:rPr>
      </w:pPr>
      <w:r w:rsidRPr="006A08AC">
        <w:rPr>
          <w:sz w:val="24"/>
          <w:szCs w:val="24"/>
        </w:rPr>
        <w:t xml:space="preserve">В </w:t>
      </w:r>
      <w:proofErr w:type="gramStart"/>
      <w:r w:rsidRPr="006A08AC">
        <w:rPr>
          <w:sz w:val="24"/>
          <w:szCs w:val="24"/>
        </w:rPr>
        <w:t>случае</w:t>
      </w:r>
      <w:proofErr w:type="gramEnd"/>
      <w:r w:rsidRPr="006A08AC">
        <w:rPr>
          <w:sz w:val="24"/>
          <w:szCs w:val="24"/>
        </w:rPr>
        <w:t xml:space="preserve"> поступления в адрес регулирующего органа в течение срока проведения публичных консультаций менее двух отзывов их участников регулирующий орган проводит дополнительные публичные консультации в соответствии с процедурами, установленными настоящим разделом.</w:t>
      </w:r>
    </w:p>
    <w:p w:rsidR="00DE45D9" w:rsidRPr="006A08AC" w:rsidRDefault="00DE45D9" w:rsidP="00DE45D9">
      <w:pPr>
        <w:tabs>
          <w:tab w:val="left" w:pos="709"/>
        </w:tabs>
        <w:ind w:firstLine="708"/>
        <w:jc w:val="both"/>
        <w:rPr>
          <w:sz w:val="24"/>
          <w:szCs w:val="24"/>
        </w:rPr>
      </w:pPr>
      <w:r w:rsidRPr="006A08AC">
        <w:rPr>
          <w:sz w:val="24"/>
          <w:szCs w:val="24"/>
        </w:rPr>
        <w:t>34.</w:t>
      </w:r>
      <w:r w:rsidRPr="006A08AC">
        <w:rPr>
          <w:rFonts w:eastAsiaTheme="minorEastAsia"/>
          <w:sz w:val="24"/>
          <w:szCs w:val="24"/>
        </w:rPr>
        <w:t xml:space="preserve"> </w:t>
      </w:r>
      <w:r w:rsidRPr="006A08AC">
        <w:rPr>
          <w:sz w:val="24"/>
          <w:szCs w:val="24"/>
        </w:rPr>
        <w:t xml:space="preserve">При проведении публичных консультаций регулирующий орган может осуществлять </w:t>
      </w:r>
      <w:proofErr w:type="spellStart"/>
      <w:r w:rsidRPr="006A08AC">
        <w:rPr>
          <w:sz w:val="24"/>
          <w:szCs w:val="24"/>
        </w:rPr>
        <w:t>онлайн-трансляцию</w:t>
      </w:r>
      <w:proofErr w:type="spellEnd"/>
      <w:r w:rsidRPr="006A08AC">
        <w:rPr>
          <w:sz w:val="24"/>
          <w:szCs w:val="24"/>
        </w:rPr>
        <w:t xml:space="preserve"> публичного обсуждения проекта муниципального нормативного правового акта на портале проектов нормативных правовых актов, в том числе с возможностью получения вопросов (обращений) в </w:t>
      </w:r>
      <w:proofErr w:type="spellStart"/>
      <w:r w:rsidRPr="006A08AC">
        <w:rPr>
          <w:sz w:val="24"/>
          <w:szCs w:val="24"/>
        </w:rPr>
        <w:t>онлайн-режиме</w:t>
      </w:r>
      <w:proofErr w:type="spellEnd"/>
      <w:r w:rsidRPr="006A08AC">
        <w:rPr>
          <w:sz w:val="24"/>
          <w:szCs w:val="24"/>
        </w:rPr>
        <w:t>.</w:t>
      </w:r>
    </w:p>
    <w:p w:rsidR="00DE45D9" w:rsidRPr="006A08AC" w:rsidRDefault="00DE45D9" w:rsidP="00DE45D9">
      <w:pPr>
        <w:tabs>
          <w:tab w:val="left" w:pos="709"/>
        </w:tabs>
        <w:ind w:firstLine="708"/>
        <w:jc w:val="both"/>
        <w:rPr>
          <w:bCs/>
          <w:sz w:val="24"/>
          <w:szCs w:val="24"/>
        </w:rPr>
      </w:pPr>
      <w:bookmarkStart w:id="12" w:name="P188"/>
      <w:bookmarkEnd w:id="12"/>
      <w:r w:rsidRPr="006A08AC">
        <w:rPr>
          <w:sz w:val="24"/>
          <w:szCs w:val="24"/>
        </w:rPr>
        <w:t xml:space="preserve">35. По результатам рассмотрения отзывов, полученных в ходе проведения публичных консультаций, регулирующий орган дорабатывает сводный отчет, проект муниципального нормативного правового акта и пояснительную записку, после чего размещает </w:t>
      </w:r>
      <w:r w:rsidRPr="006A08AC">
        <w:rPr>
          <w:bCs/>
          <w:sz w:val="24"/>
          <w:szCs w:val="24"/>
        </w:rPr>
        <w:t>указанные документы вместе со сводом предложений</w:t>
      </w:r>
      <w:r w:rsidRPr="006A08AC">
        <w:rPr>
          <w:sz w:val="24"/>
          <w:szCs w:val="24"/>
        </w:rPr>
        <w:t xml:space="preserve"> на портале проектов нормативных правовых актов не позднее 10 рабочих дней со дня окончания публичных консультаций.</w:t>
      </w:r>
    </w:p>
    <w:p w:rsidR="00DE45D9" w:rsidRPr="006A08AC" w:rsidRDefault="00DE45D9" w:rsidP="00DE45D9">
      <w:pPr>
        <w:tabs>
          <w:tab w:val="left" w:pos="709"/>
        </w:tabs>
        <w:ind w:firstLine="708"/>
        <w:jc w:val="both"/>
        <w:rPr>
          <w:bCs/>
          <w:sz w:val="24"/>
          <w:szCs w:val="24"/>
        </w:rPr>
      </w:pPr>
      <w:r w:rsidRPr="006A08AC">
        <w:rPr>
          <w:sz w:val="24"/>
          <w:szCs w:val="24"/>
        </w:rPr>
        <w:t>Регулирующий орган письменно информирует участников публичных консультаций о результатах рассмотрения их отзывов.</w:t>
      </w:r>
    </w:p>
    <w:p w:rsidR="00DE45D9" w:rsidRPr="006A08AC" w:rsidRDefault="00DE45D9" w:rsidP="00DE45D9">
      <w:pPr>
        <w:tabs>
          <w:tab w:val="left" w:pos="709"/>
        </w:tabs>
        <w:ind w:firstLine="708"/>
        <w:jc w:val="both"/>
        <w:rPr>
          <w:sz w:val="24"/>
          <w:szCs w:val="24"/>
        </w:rPr>
      </w:pPr>
      <w:r w:rsidRPr="006A08AC">
        <w:rPr>
          <w:sz w:val="24"/>
          <w:szCs w:val="24"/>
        </w:rPr>
        <w:t xml:space="preserve">36. </w:t>
      </w:r>
      <w:proofErr w:type="gramStart"/>
      <w:r w:rsidRPr="006A08AC">
        <w:rPr>
          <w:sz w:val="24"/>
          <w:szCs w:val="24"/>
        </w:rPr>
        <w:t>В случае несогласия с поступившим от участника публичных консультаций отзывом на проект муниципального нормативного правового акта регулирующий орган обязан до направления документов, указанных в пункте 37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Методикой.</w:t>
      </w:r>
      <w:proofErr w:type="gramEnd"/>
    </w:p>
    <w:p w:rsidR="00DE45D9" w:rsidRPr="006A08AC" w:rsidRDefault="00DE45D9" w:rsidP="00DE45D9">
      <w:pPr>
        <w:tabs>
          <w:tab w:val="left" w:pos="709"/>
        </w:tabs>
        <w:ind w:firstLine="708"/>
        <w:jc w:val="both"/>
        <w:rPr>
          <w:sz w:val="24"/>
          <w:szCs w:val="24"/>
        </w:rPr>
      </w:pPr>
      <w:r w:rsidRPr="006A08AC">
        <w:rPr>
          <w:sz w:val="24"/>
          <w:szCs w:val="24"/>
        </w:rPr>
        <w:t>Решение, принятое по результатам урегулирования разногласий, является обязательным приложением к документам, указанным в пункте 37 настоящего Порядка, и подлежит исполнению.</w:t>
      </w:r>
    </w:p>
    <w:p w:rsidR="00DE45D9" w:rsidRPr="006A08AC" w:rsidRDefault="00DE45D9" w:rsidP="00DE45D9">
      <w:pPr>
        <w:tabs>
          <w:tab w:val="left" w:pos="709"/>
        </w:tabs>
        <w:ind w:firstLine="708"/>
        <w:jc w:val="both"/>
        <w:rPr>
          <w:sz w:val="24"/>
          <w:szCs w:val="24"/>
        </w:rPr>
      </w:pPr>
      <w:bookmarkStart w:id="13" w:name="P192"/>
      <w:bookmarkEnd w:id="13"/>
      <w:r w:rsidRPr="006A08AC">
        <w:rPr>
          <w:sz w:val="24"/>
          <w:szCs w:val="24"/>
        </w:rPr>
        <w:t>37. Не позднее срока, указанного в пункте 35 настоящего Порядка, регулирующий орган направляет в уполномоченный орган для подготовки заключения об оценке регулирующего воздействия:</w:t>
      </w:r>
    </w:p>
    <w:p w:rsidR="00DE45D9" w:rsidRPr="006A08AC" w:rsidRDefault="00DE45D9" w:rsidP="00DE45D9">
      <w:pPr>
        <w:tabs>
          <w:tab w:val="left" w:pos="709"/>
        </w:tabs>
        <w:ind w:firstLine="708"/>
        <w:jc w:val="both"/>
        <w:rPr>
          <w:sz w:val="24"/>
          <w:szCs w:val="24"/>
        </w:rPr>
      </w:pPr>
      <w:r w:rsidRPr="006A08AC">
        <w:rPr>
          <w:sz w:val="24"/>
          <w:szCs w:val="24"/>
        </w:rPr>
        <w:t>1) проект муниципального нормативного правового акта;</w:t>
      </w:r>
    </w:p>
    <w:p w:rsidR="00DE45D9" w:rsidRPr="006A08AC" w:rsidRDefault="00DE45D9" w:rsidP="00DE45D9">
      <w:pPr>
        <w:tabs>
          <w:tab w:val="left" w:pos="709"/>
        </w:tabs>
        <w:ind w:firstLine="708"/>
        <w:jc w:val="both"/>
        <w:rPr>
          <w:sz w:val="24"/>
          <w:szCs w:val="24"/>
        </w:rPr>
      </w:pPr>
      <w:r w:rsidRPr="006A08AC">
        <w:rPr>
          <w:sz w:val="24"/>
          <w:szCs w:val="24"/>
        </w:rPr>
        <w:t xml:space="preserve">2) пояснительную записку к проекту муниципального нормативного правового акта, подготовленную в соответствии с требованиями пункта 2.26 Порядка внесения проектов, а также содержащую: </w:t>
      </w:r>
    </w:p>
    <w:p w:rsidR="00DE45D9" w:rsidRPr="006A08AC" w:rsidRDefault="00DE45D9" w:rsidP="00DE45D9">
      <w:pPr>
        <w:tabs>
          <w:tab w:val="left" w:pos="709"/>
        </w:tabs>
        <w:ind w:firstLine="708"/>
        <w:jc w:val="both"/>
        <w:rPr>
          <w:sz w:val="24"/>
          <w:szCs w:val="24"/>
        </w:rPr>
      </w:pPr>
      <w:r w:rsidRPr="006A08AC">
        <w:rPr>
          <w:sz w:val="24"/>
          <w:szCs w:val="24"/>
        </w:rPr>
        <w:t>а) 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DE45D9" w:rsidRPr="006A08AC" w:rsidRDefault="00DE45D9" w:rsidP="00DE45D9">
      <w:pPr>
        <w:tabs>
          <w:tab w:val="left" w:pos="709"/>
        </w:tabs>
        <w:ind w:firstLine="708"/>
        <w:jc w:val="both"/>
        <w:rPr>
          <w:sz w:val="24"/>
          <w:szCs w:val="24"/>
        </w:rPr>
      </w:pPr>
      <w:r w:rsidRPr="006A08AC">
        <w:rPr>
          <w:sz w:val="24"/>
          <w:szCs w:val="24"/>
        </w:rPr>
        <w:t>б) 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rsidR="00DE45D9" w:rsidRPr="006A08AC" w:rsidRDefault="00DE45D9" w:rsidP="00DE45D9">
      <w:pPr>
        <w:tabs>
          <w:tab w:val="left" w:pos="709"/>
        </w:tabs>
        <w:ind w:firstLine="708"/>
        <w:jc w:val="both"/>
        <w:rPr>
          <w:rFonts w:eastAsiaTheme="minorEastAsia"/>
          <w:sz w:val="24"/>
          <w:szCs w:val="24"/>
        </w:rPr>
      </w:pPr>
      <w:bookmarkStart w:id="14" w:name="P203"/>
      <w:bookmarkEnd w:id="14"/>
      <w:r w:rsidRPr="006A08AC">
        <w:rPr>
          <w:rFonts w:eastAsiaTheme="minorEastAsia"/>
          <w:sz w:val="24"/>
          <w:szCs w:val="24"/>
        </w:rPr>
        <w:t>в) 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rsidR="00DE45D9" w:rsidRPr="006A08AC" w:rsidRDefault="00DE45D9" w:rsidP="00DE45D9">
      <w:pPr>
        <w:tabs>
          <w:tab w:val="left" w:pos="709"/>
        </w:tabs>
        <w:ind w:firstLine="708"/>
        <w:jc w:val="both"/>
        <w:rPr>
          <w:rFonts w:eastAsiaTheme="minorEastAsia"/>
          <w:sz w:val="24"/>
          <w:szCs w:val="24"/>
        </w:rPr>
      </w:pPr>
      <w:r w:rsidRPr="006A08AC">
        <w:rPr>
          <w:rFonts w:eastAsiaTheme="minorEastAsia"/>
          <w:sz w:val="24"/>
          <w:szCs w:val="24"/>
        </w:rPr>
        <w:t xml:space="preserve">г) оценка расходов субъектов предпринимательской и иной экономической деятельности, связанных с необходимостью соблюдать </w:t>
      </w:r>
      <w:proofErr w:type="gramStart"/>
      <w:r w:rsidRPr="006A08AC">
        <w:rPr>
          <w:rFonts w:eastAsiaTheme="minorEastAsia"/>
          <w:sz w:val="24"/>
          <w:szCs w:val="24"/>
        </w:rPr>
        <w:t>требования</w:t>
      </w:r>
      <w:proofErr w:type="gramEnd"/>
      <w:r w:rsidRPr="006A08AC">
        <w:rPr>
          <w:rFonts w:eastAsiaTheme="minorEastAsia"/>
          <w:sz w:val="24"/>
          <w:szCs w:val="24"/>
        </w:rPr>
        <w:t xml:space="preserve">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rsidR="00DE45D9" w:rsidRPr="006A08AC" w:rsidRDefault="00DE45D9" w:rsidP="00DE45D9">
      <w:pPr>
        <w:tabs>
          <w:tab w:val="left" w:pos="709"/>
        </w:tabs>
        <w:ind w:firstLine="708"/>
        <w:jc w:val="both"/>
        <w:rPr>
          <w:sz w:val="24"/>
          <w:szCs w:val="24"/>
        </w:rPr>
      </w:pPr>
      <w:r w:rsidRPr="006A08AC">
        <w:rPr>
          <w:sz w:val="24"/>
          <w:szCs w:val="24"/>
        </w:rPr>
        <w:t xml:space="preserve">д) оценка рисков невозможности решения проблемы предложенным способом, рисков непредвиденных негативных последствий; </w:t>
      </w:r>
    </w:p>
    <w:p w:rsidR="00DE45D9" w:rsidRPr="006A08AC" w:rsidRDefault="00DE45D9" w:rsidP="00DE45D9">
      <w:pPr>
        <w:tabs>
          <w:tab w:val="left" w:pos="709"/>
        </w:tabs>
        <w:ind w:firstLine="708"/>
        <w:jc w:val="both"/>
        <w:rPr>
          <w:sz w:val="24"/>
          <w:szCs w:val="24"/>
        </w:rPr>
      </w:pPr>
      <w:r w:rsidRPr="006A08AC">
        <w:rPr>
          <w:sz w:val="24"/>
          <w:szCs w:val="24"/>
        </w:rPr>
        <w:t>3) сводный отчет;</w:t>
      </w:r>
    </w:p>
    <w:p w:rsidR="00DE45D9" w:rsidRPr="006A08AC" w:rsidRDefault="00DE45D9" w:rsidP="00DE45D9">
      <w:pPr>
        <w:tabs>
          <w:tab w:val="left" w:pos="709"/>
        </w:tabs>
        <w:ind w:firstLine="708"/>
        <w:jc w:val="both"/>
        <w:rPr>
          <w:sz w:val="24"/>
          <w:szCs w:val="24"/>
        </w:rPr>
      </w:pPr>
      <w:r w:rsidRPr="006A08AC">
        <w:rPr>
          <w:sz w:val="24"/>
          <w:szCs w:val="24"/>
        </w:rPr>
        <w:t>4) свод предложений с приложением копий писем, направленных в адрес участников публичных консультаций, о результатах рассмотрения их отзывов к проекту муниципального нормативного правового акта и сводному отчету;</w:t>
      </w:r>
    </w:p>
    <w:p w:rsidR="00DE45D9" w:rsidRPr="006A08AC" w:rsidRDefault="00DE45D9" w:rsidP="00DE45D9">
      <w:pPr>
        <w:tabs>
          <w:tab w:val="left" w:pos="709"/>
        </w:tabs>
        <w:ind w:firstLine="708"/>
        <w:jc w:val="both"/>
        <w:rPr>
          <w:sz w:val="24"/>
          <w:szCs w:val="24"/>
        </w:rPr>
      </w:pPr>
      <w:r w:rsidRPr="006A08AC">
        <w:rPr>
          <w:sz w:val="24"/>
          <w:szCs w:val="24"/>
        </w:rPr>
        <w:t>5) документы (копии писем) об урегулировании разногласий с участниками публичных консультаций (при наличии);</w:t>
      </w:r>
    </w:p>
    <w:p w:rsidR="00DE45D9" w:rsidRPr="006A08AC" w:rsidRDefault="00DE45D9" w:rsidP="00DE45D9">
      <w:pPr>
        <w:tabs>
          <w:tab w:val="left" w:pos="709"/>
        </w:tabs>
        <w:ind w:firstLine="708"/>
        <w:jc w:val="both"/>
        <w:rPr>
          <w:sz w:val="24"/>
          <w:szCs w:val="24"/>
        </w:rPr>
      </w:pPr>
      <w:r w:rsidRPr="006A08AC">
        <w:rPr>
          <w:sz w:val="24"/>
          <w:szCs w:val="24"/>
        </w:rPr>
        <w:t>6) в случае если проект муниципального нормативного правового акта изменяет действующие муниципальные нормативные правовые акты – текст актуальной редакции муниципального нормативного правового акта;</w:t>
      </w:r>
    </w:p>
    <w:p w:rsidR="00DE45D9" w:rsidRPr="006A08AC" w:rsidRDefault="00DE45D9" w:rsidP="00DE45D9">
      <w:pPr>
        <w:tabs>
          <w:tab w:val="left" w:pos="709"/>
        </w:tabs>
        <w:ind w:firstLine="708"/>
        <w:jc w:val="both"/>
        <w:rPr>
          <w:sz w:val="24"/>
          <w:szCs w:val="24"/>
        </w:rPr>
      </w:pPr>
      <w:r w:rsidRPr="006A08AC">
        <w:rPr>
          <w:sz w:val="24"/>
          <w:szCs w:val="24"/>
        </w:rPr>
        <w:t xml:space="preserve">7) документы, подтверждающие проведение </w:t>
      </w:r>
      <w:proofErr w:type="spellStart"/>
      <w:r w:rsidRPr="006A08AC">
        <w:rPr>
          <w:sz w:val="24"/>
          <w:szCs w:val="24"/>
        </w:rPr>
        <w:t>онлайн-трансляции</w:t>
      </w:r>
      <w:proofErr w:type="spellEnd"/>
      <w:r w:rsidRPr="006A08AC">
        <w:rPr>
          <w:sz w:val="24"/>
          <w:szCs w:val="24"/>
        </w:rPr>
        <w:t xml:space="preserve"> публичного обсуждения проекта нормативного правового акта (при наличии). </w:t>
      </w:r>
    </w:p>
    <w:p w:rsidR="00DE45D9" w:rsidRPr="006A08AC" w:rsidRDefault="00DE45D9" w:rsidP="00DE45D9">
      <w:pPr>
        <w:tabs>
          <w:tab w:val="left" w:pos="709"/>
        </w:tabs>
        <w:ind w:firstLine="708"/>
        <w:jc w:val="both"/>
        <w:rPr>
          <w:sz w:val="24"/>
          <w:szCs w:val="24"/>
        </w:rPr>
      </w:pPr>
      <w:bookmarkStart w:id="15" w:name="P198"/>
      <w:bookmarkEnd w:id="15"/>
    </w:p>
    <w:p w:rsidR="00DE45D9" w:rsidRPr="006A08AC" w:rsidRDefault="00DE45D9" w:rsidP="00DE45D9">
      <w:pPr>
        <w:tabs>
          <w:tab w:val="left" w:pos="709"/>
        </w:tabs>
        <w:ind w:firstLine="709"/>
        <w:jc w:val="center"/>
        <w:rPr>
          <w:rFonts w:eastAsiaTheme="minorHAnsi"/>
          <w:sz w:val="24"/>
          <w:szCs w:val="24"/>
          <w:lang w:eastAsia="en-US"/>
        </w:rPr>
      </w:pPr>
      <w:r w:rsidRPr="006A08AC">
        <w:rPr>
          <w:rFonts w:eastAsiaTheme="minorHAnsi"/>
          <w:sz w:val="24"/>
          <w:szCs w:val="24"/>
          <w:lang w:val="en-US" w:eastAsia="en-US"/>
        </w:rPr>
        <w:t>V</w:t>
      </w:r>
      <w:r w:rsidRPr="006A08AC">
        <w:rPr>
          <w:rFonts w:eastAsiaTheme="minorHAnsi"/>
          <w:sz w:val="24"/>
          <w:szCs w:val="24"/>
          <w:lang w:eastAsia="en-US"/>
        </w:rPr>
        <w:t>. Подготовка заключения об оценке регулирующего воздействия</w:t>
      </w:r>
    </w:p>
    <w:p w:rsidR="00DE45D9" w:rsidRPr="006A08AC" w:rsidRDefault="00DE45D9" w:rsidP="00DE45D9">
      <w:pPr>
        <w:tabs>
          <w:tab w:val="left" w:pos="709"/>
        </w:tabs>
        <w:ind w:firstLine="709"/>
        <w:jc w:val="both"/>
        <w:rPr>
          <w:rFonts w:eastAsiaTheme="minorHAnsi"/>
          <w:sz w:val="24"/>
          <w:szCs w:val="24"/>
          <w:lang w:eastAsia="en-US"/>
        </w:rPr>
      </w:pP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38. </w:t>
      </w:r>
      <w:proofErr w:type="gramStart"/>
      <w:r w:rsidRPr="006A08AC">
        <w:rPr>
          <w:rFonts w:eastAsiaTheme="minorHAnsi"/>
          <w:sz w:val="24"/>
          <w:szCs w:val="24"/>
          <w:lang w:eastAsia="en-US"/>
        </w:rPr>
        <w:t xml:space="preserve">Уполномоченный орган подготавливает и направляет посредством СЭД «Дело» заключение об оценке регулирующего воздействия проекта муниципального нормативного правового акта (далее также – заключение об ОРВ), </w:t>
      </w:r>
      <w:r w:rsidRPr="006A08AC">
        <w:rPr>
          <w:sz w:val="24"/>
          <w:szCs w:val="24"/>
        </w:rPr>
        <w:t>подписанное электронной цифровой подписью руководителя уполномоченного органа,</w:t>
      </w:r>
      <w:r w:rsidRPr="006A08AC">
        <w:rPr>
          <w:rFonts w:eastAsiaTheme="minorHAnsi"/>
          <w:sz w:val="24"/>
          <w:szCs w:val="24"/>
          <w:lang w:eastAsia="en-US"/>
        </w:rPr>
        <w:t xml:space="preserve"> в течение 10 рабочих дней с даты поступления в его адрес материалов, указанных в </w:t>
      </w:r>
      <w:hyperlink w:anchor="Par132" w:history="1">
        <w:r w:rsidRPr="006A08AC">
          <w:rPr>
            <w:rFonts w:eastAsiaTheme="minorHAnsi"/>
            <w:sz w:val="24"/>
            <w:szCs w:val="24"/>
            <w:lang w:eastAsia="en-US"/>
          </w:rPr>
          <w:t xml:space="preserve">пункте 37 </w:t>
        </w:r>
      </w:hyperlink>
      <w:r w:rsidRPr="006A08AC">
        <w:rPr>
          <w:rFonts w:eastAsiaTheme="minorHAnsi"/>
          <w:sz w:val="24"/>
          <w:szCs w:val="24"/>
          <w:lang w:eastAsia="en-US"/>
        </w:rPr>
        <w:t xml:space="preserve"> настоящего Порядка, от регулирующего органа.</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39. При подготовке заключения об ОРВ уполномоченный орган:</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 проводит оценку соответствия процедур, проведенных регулирующим органом, требованиям настоящего Порядка;</w:t>
      </w:r>
    </w:p>
    <w:p w:rsidR="00DE45D9" w:rsidRPr="006A08AC" w:rsidRDefault="00DE45D9" w:rsidP="00DE45D9">
      <w:pPr>
        <w:tabs>
          <w:tab w:val="left" w:pos="709"/>
        </w:tabs>
        <w:ind w:firstLine="709"/>
        <w:jc w:val="both"/>
        <w:rPr>
          <w:sz w:val="24"/>
          <w:szCs w:val="24"/>
        </w:rPr>
      </w:pPr>
      <w:r w:rsidRPr="006A08AC">
        <w:rPr>
          <w:sz w:val="24"/>
          <w:szCs w:val="24"/>
        </w:rPr>
        <w:t>2) рассматривает проект муниципального нормативного правового акта на предмет:</w:t>
      </w:r>
    </w:p>
    <w:p w:rsidR="00DE45D9" w:rsidRPr="006A08AC" w:rsidRDefault="00DE45D9" w:rsidP="00DE45D9">
      <w:pPr>
        <w:tabs>
          <w:tab w:val="left" w:pos="709"/>
        </w:tabs>
        <w:ind w:firstLine="709"/>
        <w:jc w:val="both"/>
        <w:rPr>
          <w:sz w:val="24"/>
          <w:szCs w:val="24"/>
        </w:rPr>
      </w:pPr>
      <w:r w:rsidRPr="006A08AC">
        <w:rPr>
          <w:sz w:val="24"/>
          <w:szCs w:val="24"/>
        </w:rPr>
        <w:t xml:space="preserve">а)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 Урай; </w:t>
      </w:r>
    </w:p>
    <w:p w:rsidR="00DE45D9" w:rsidRPr="006A08AC" w:rsidRDefault="00DE45D9" w:rsidP="00DE45D9">
      <w:pPr>
        <w:tabs>
          <w:tab w:val="left" w:pos="709"/>
        </w:tabs>
        <w:ind w:firstLine="709"/>
        <w:jc w:val="both"/>
        <w:rPr>
          <w:sz w:val="24"/>
          <w:szCs w:val="24"/>
        </w:rPr>
      </w:pPr>
      <w:r w:rsidRPr="006A08AC">
        <w:rPr>
          <w:sz w:val="24"/>
          <w:szCs w:val="24"/>
        </w:rPr>
        <w:t xml:space="preserve">б) соответствия устанавливаемых, изменяемых </w:t>
      </w:r>
      <w:r w:rsidRPr="006A08AC">
        <w:rPr>
          <w:rFonts w:eastAsiaTheme="minorEastAsia"/>
          <w:sz w:val="24"/>
          <w:szCs w:val="24"/>
        </w:rPr>
        <w:t xml:space="preserve">ранее предусмотренных муниципальными нормативными правовыми актами </w:t>
      </w:r>
      <w:r w:rsidRPr="006A08AC">
        <w:rPr>
          <w:sz w:val="24"/>
          <w:szCs w:val="24"/>
        </w:rPr>
        <w:t xml:space="preserve">обязательных требований принципам, установленным Федеральным законом от 31.07.2020 №247-ФЗ «Об обязательных требованиях в Российской Федерации»;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3) рассматривает сводный отчет об оценке регулирующего воздействия проекта муниципального нормативного правового акта на предмет оценки:</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а) качества исполнения процедур оценки регулирующим органом;</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б) 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 рассматривает свод предложений, пояснительную записку</w:t>
      </w:r>
      <w:r w:rsidRPr="006A08AC">
        <w:rPr>
          <w:rFonts w:eastAsiaTheme="minorHAnsi"/>
          <w:sz w:val="24"/>
          <w:szCs w:val="24"/>
          <w:lang w:eastAsia="en-US"/>
        </w:rPr>
        <w:br/>
        <w:t xml:space="preserve">на предмет наличия в них информации, предусмотренной настоящим Порядком.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40. </w:t>
      </w:r>
      <w:proofErr w:type="gramStart"/>
      <w:r w:rsidRPr="006A08AC">
        <w:rPr>
          <w:rFonts w:eastAsiaTheme="minorHAnsi"/>
          <w:sz w:val="24"/>
          <w:szCs w:val="24"/>
          <w:lang w:eastAsia="en-US"/>
        </w:rPr>
        <w:t>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заключение об ОРВ без замечаний.</w:t>
      </w:r>
      <w:proofErr w:type="gramEnd"/>
    </w:p>
    <w:p w:rsidR="00DE45D9" w:rsidRPr="006A08AC" w:rsidRDefault="00DE45D9" w:rsidP="00DE45D9">
      <w:pPr>
        <w:tabs>
          <w:tab w:val="left" w:pos="709"/>
        </w:tabs>
        <w:ind w:firstLine="708"/>
        <w:jc w:val="both"/>
        <w:rPr>
          <w:rFonts w:eastAsiaTheme="minorHAnsi"/>
          <w:sz w:val="24"/>
          <w:szCs w:val="24"/>
          <w:lang w:eastAsia="en-US"/>
        </w:rPr>
      </w:pPr>
      <w:r w:rsidRPr="006A08AC">
        <w:rPr>
          <w:rFonts w:eastAsiaTheme="minorHAnsi"/>
          <w:sz w:val="24"/>
          <w:szCs w:val="24"/>
          <w:lang w:eastAsia="en-US"/>
        </w:rPr>
        <w:t xml:space="preserve">41. </w:t>
      </w:r>
      <w:proofErr w:type="gramStart"/>
      <w:r w:rsidRPr="006A08AC">
        <w:rPr>
          <w:rFonts w:eastAsiaTheme="minorHAnsi"/>
          <w:sz w:val="24"/>
          <w:szCs w:val="24"/>
          <w:lang w:eastAsia="en-US"/>
        </w:rPr>
        <w:t>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проекта муниципального нормативного правового акта, в котором отражает вывод о необходимости повторного проведения процедур, предусмотренных настоящим Порядком, начиная с невыполненной или</w:t>
      </w:r>
      <w:proofErr w:type="gramEnd"/>
      <w:r w:rsidRPr="006A08AC">
        <w:rPr>
          <w:rFonts w:eastAsiaTheme="minorHAnsi"/>
          <w:sz w:val="24"/>
          <w:szCs w:val="24"/>
          <w:lang w:eastAsia="en-US"/>
        </w:rPr>
        <w:t xml:space="preserve"> выполненной ненадлежащим образом процедуры, с последующей доработкой и повторным направлением в уполномоченный орган документов, предусмотренных пунктом 37 настоящего Порядка. </w:t>
      </w:r>
    </w:p>
    <w:p w:rsidR="00DE45D9" w:rsidRPr="006A08AC" w:rsidRDefault="00DE45D9" w:rsidP="00DE45D9">
      <w:pPr>
        <w:tabs>
          <w:tab w:val="left" w:pos="709"/>
        </w:tabs>
        <w:ind w:firstLine="709"/>
        <w:jc w:val="both"/>
        <w:rPr>
          <w:sz w:val="24"/>
          <w:szCs w:val="24"/>
        </w:rPr>
      </w:pPr>
      <w:proofErr w:type="gramStart"/>
      <w:r w:rsidRPr="006A08AC">
        <w:rPr>
          <w:sz w:val="24"/>
          <w:szCs w:val="24"/>
        </w:rPr>
        <w:t>В случае получения по итогам публичных консультаций менее двух отзывов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w:t>
      </w:r>
      <w:proofErr w:type="gramEnd"/>
      <w:r w:rsidRPr="006A08AC">
        <w:rPr>
          <w:sz w:val="24"/>
          <w:szCs w:val="24"/>
        </w:rPr>
        <w:t xml:space="preserve"> бюджета города Урай либо содержащих информацию о концептуальном одобрении текущей редакции проекта муниципального нормативного правового акта, в заключении </w:t>
      </w:r>
      <w:r w:rsidRPr="006A08AC">
        <w:rPr>
          <w:rFonts w:eastAsiaTheme="minorHAnsi"/>
          <w:sz w:val="24"/>
          <w:szCs w:val="24"/>
          <w:lang w:eastAsia="en-US"/>
        </w:rPr>
        <w:t>об ОРВ</w:t>
      </w:r>
      <w:r w:rsidRPr="006A08AC">
        <w:rPr>
          <w:sz w:val="24"/>
          <w:szCs w:val="24"/>
        </w:rPr>
        <w:t xml:space="preserve">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В </w:t>
      </w:r>
      <w:proofErr w:type="gramStart"/>
      <w:r w:rsidRPr="006A08AC">
        <w:rPr>
          <w:rFonts w:eastAsiaTheme="minorHAnsi"/>
          <w:sz w:val="24"/>
          <w:szCs w:val="24"/>
          <w:lang w:eastAsia="en-US"/>
        </w:rPr>
        <w:t>случае</w:t>
      </w:r>
      <w:proofErr w:type="gramEnd"/>
      <w:r w:rsidRPr="006A08AC">
        <w:rPr>
          <w:rFonts w:eastAsiaTheme="minorHAnsi"/>
          <w:sz w:val="24"/>
          <w:szCs w:val="24"/>
          <w:lang w:eastAsia="en-US"/>
        </w:rPr>
        <w:t xml:space="preserve">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w:t>
      </w:r>
    </w:p>
    <w:p w:rsidR="00DE45D9" w:rsidRPr="006A08AC" w:rsidRDefault="00DE45D9" w:rsidP="00DE45D9">
      <w:pPr>
        <w:tabs>
          <w:tab w:val="left" w:pos="709"/>
        </w:tabs>
        <w:ind w:firstLine="709"/>
        <w:jc w:val="both"/>
        <w:rPr>
          <w:rFonts w:eastAsiaTheme="minorHAnsi"/>
          <w:sz w:val="24"/>
          <w:szCs w:val="24"/>
          <w:lang w:eastAsia="en-US"/>
        </w:rPr>
      </w:pPr>
      <w:bookmarkStart w:id="16" w:name="Par147"/>
      <w:bookmarkEnd w:id="16"/>
      <w:r w:rsidRPr="006A08AC">
        <w:rPr>
          <w:rFonts w:eastAsiaTheme="minorHAnsi"/>
          <w:sz w:val="24"/>
          <w:szCs w:val="24"/>
          <w:lang w:eastAsia="en-US"/>
        </w:rPr>
        <w:t xml:space="preserve">42. В </w:t>
      </w:r>
      <w:proofErr w:type="gramStart"/>
      <w:r w:rsidRPr="006A08AC">
        <w:rPr>
          <w:rFonts w:eastAsiaTheme="minorHAnsi"/>
          <w:sz w:val="24"/>
          <w:szCs w:val="24"/>
          <w:lang w:eastAsia="en-US"/>
        </w:rPr>
        <w:t>случае</w:t>
      </w:r>
      <w:proofErr w:type="gramEnd"/>
      <w:r w:rsidRPr="006A08AC">
        <w:rPr>
          <w:rFonts w:eastAsiaTheme="minorHAnsi"/>
          <w:sz w:val="24"/>
          <w:szCs w:val="24"/>
          <w:lang w:eastAsia="en-US"/>
        </w:rPr>
        <w:t xml:space="preserve">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Решение, принятое по результатам урегулирования разногласий, является обязательным для исполнения.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43.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w:t>
      </w:r>
      <w:proofErr w:type="gramStart"/>
      <w:r w:rsidRPr="006A08AC">
        <w:rPr>
          <w:rFonts w:eastAsiaTheme="minorHAnsi"/>
          <w:sz w:val="24"/>
          <w:szCs w:val="24"/>
          <w:lang w:eastAsia="en-US"/>
        </w:rPr>
        <w:t>с даты</w:t>
      </w:r>
      <w:proofErr w:type="gramEnd"/>
      <w:r w:rsidRPr="006A08AC">
        <w:rPr>
          <w:rFonts w:eastAsiaTheme="minorHAnsi"/>
          <w:sz w:val="24"/>
          <w:szCs w:val="24"/>
          <w:lang w:eastAsia="en-US"/>
        </w:rPr>
        <w:t xml:space="preserve"> его поступления дает заключение об ОРВ.</w:t>
      </w:r>
    </w:p>
    <w:p w:rsidR="00DE45D9" w:rsidRPr="006A08AC" w:rsidRDefault="00DE45D9" w:rsidP="00DE45D9">
      <w:pPr>
        <w:tabs>
          <w:tab w:val="left" w:pos="709"/>
        </w:tabs>
        <w:ind w:firstLine="709"/>
        <w:jc w:val="both"/>
        <w:rPr>
          <w:rFonts w:eastAsiaTheme="minorHAnsi"/>
          <w:sz w:val="24"/>
          <w:szCs w:val="24"/>
          <w:lang w:eastAsia="en-US"/>
        </w:rPr>
      </w:pPr>
      <w:bookmarkStart w:id="17" w:name="Par149"/>
      <w:bookmarkEnd w:id="17"/>
      <w:r w:rsidRPr="006A08AC">
        <w:rPr>
          <w:rFonts w:eastAsiaTheme="minorHAnsi"/>
          <w:sz w:val="24"/>
          <w:szCs w:val="24"/>
          <w:lang w:eastAsia="en-US"/>
        </w:rPr>
        <w:t>44. Заключение об ОРВ подлежит размещению регулирующим органом на портале проектов нормативных правовых актов не позднее 3 рабочих дней</w:t>
      </w:r>
      <w:r w:rsidRPr="006A08AC">
        <w:rPr>
          <w:rFonts w:eastAsiaTheme="minorHAnsi"/>
          <w:i/>
          <w:sz w:val="24"/>
          <w:szCs w:val="24"/>
          <w:lang w:eastAsia="en-US"/>
        </w:rPr>
        <w:t xml:space="preserve"> </w:t>
      </w:r>
      <w:r w:rsidRPr="006A08AC">
        <w:rPr>
          <w:rFonts w:eastAsiaTheme="minorHAnsi"/>
          <w:sz w:val="24"/>
          <w:szCs w:val="24"/>
          <w:lang w:eastAsia="en-US"/>
        </w:rPr>
        <w:t>со дня его подписания.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45. Заключение об ОРВ без замечаний является обязательным приложением к проекту муниципального нормативного правового акта, необходимым для его принятия.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46. Регулирующий орган в течение 3 рабочих дней</w:t>
      </w:r>
      <w:r w:rsidRPr="006A08AC">
        <w:rPr>
          <w:rFonts w:eastAsiaTheme="minorHAnsi"/>
          <w:i/>
          <w:sz w:val="24"/>
          <w:szCs w:val="24"/>
          <w:lang w:eastAsia="en-US"/>
        </w:rPr>
        <w:t xml:space="preserve"> </w:t>
      </w:r>
      <w:r w:rsidRPr="006A08AC">
        <w:rPr>
          <w:rFonts w:eastAsiaTheme="minorHAnsi"/>
          <w:sz w:val="24"/>
          <w:szCs w:val="24"/>
          <w:lang w:eastAsia="en-US"/>
        </w:rPr>
        <w:t>со дня официального опубликования муниципального нормативного правового акта размещает его на портале проектов нормативных правовых актов.</w:t>
      </w:r>
    </w:p>
    <w:p w:rsidR="00DE45D9" w:rsidRPr="006A08AC" w:rsidRDefault="00DE45D9" w:rsidP="00DE45D9">
      <w:pPr>
        <w:tabs>
          <w:tab w:val="left" w:pos="709"/>
        </w:tabs>
        <w:jc w:val="both"/>
        <w:rPr>
          <w:rFonts w:eastAsiaTheme="minorHAnsi"/>
          <w:sz w:val="24"/>
          <w:szCs w:val="24"/>
          <w:lang w:eastAsia="en-US"/>
        </w:rPr>
      </w:pPr>
    </w:p>
    <w:p w:rsidR="00DE45D9" w:rsidRPr="006A08AC" w:rsidRDefault="00DE45D9" w:rsidP="00DE45D9">
      <w:pPr>
        <w:tabs>
          <w:tab w:val="left" w:pos="709"/>
        </w:tabs>
        <w:jc w:val="center"/>
        <w:outlineLvl w:val="1"/>
        <w:rPr>
          <w:rFonts w:eastAsiaTheme="minorHAnsi"/>
          <w:sz w:val="24"/>
          <w:szCs w:val="24"/>
          <w:lang w:eastAsia="en-US"/>
        </w:rPr>
      </w:pPr>
      <w:bookmarkStart w:id="18" w:name="Par155"/>
      <w:bookmarkEnd w:id="18"/>
      <w:r w:rsidRPr="006A08AC">
        <w:rPr>
          <w:rFonts w:eastAsiaTheme="minorHAnsi"/>
          <w:sz w:val="24"/>
          <w:szCs w:val="24"/>
          <w:lang w:val="en-US" w:eastAsia="en-US"/>
        </w:rPr>
        <w:t>VI</w:t>
      </w:r>
      <w:r w:rsidRPr="006A08AC">
        <w:rPr>
          <w:rFonts w:eastAsiaTheme="minorHAnsi"/>
          <w:sz w:val="24"/>
          <w:szCs w:val="24"/>
          <w:lang w:eastAsia="en-US"/>
        </w:rPr>
        <w:t>. Порядок проведения экспертизы</w:t>
      </w:r>
    </w:p>
    <w:p w:rsidR="00DE45D9" w:rsidRPr="006A08AC" w:rsidRDefault="00DE45D9" w:rsidP="00DE45D9">
      <w:pPr>
        <w:tabs>
          <w:tab w:val="left" w:pos="709"/>
        </w:tabs>
        <w:jc w:val="center"/>
        <w:rPr>
          <w:rFonts w:eastAsiaTheme="minorHAnsi"/>
          <w:sz w:val="24"/>
          <w:szCs w:val="24"/>
          <w:lang w:eastAsia="en-US"/>
        </w:rPr>
      </w:pPr>
      <w:r w:rsidRPr="006A08AC">
        <w:rPr>
          <w:rFonts w:eastAsiaTheme="minorHAnsi"/>
          <w:sz w:val="24"/>
          <w:szCs w:val="24"/>
          <w:lang w:eastAsia="en-US"/>
        </w:rPr>
        <w:t>муниципальных нормативных правовых актов</w:t>
      </w:r>
    </w:p>
    <w:p w:rsidR="00DE45D9" w:rsidRPr="006A08AC" w:rsidRDefault="00DE45D9" w:rsidP="00DE45D9">
      <w:pPr>
        <w:tabs>
          <w:tab w:val="left" w:pos="709"/>
        </w:tabs>
        <w:rPr>
          <w:rFonts w:eastAsiaTheme="minorHAnsi"/>
          <w:sz w:val="24"/>
          <w:szCs w:val="24"/>
          <w:lang w:eastAsia="en-US"/>
        </w:rPr>
      </w:pPr>
    </w:p>
    <w:p w:rsidR="00DE45D9" w:rsidRPr="006A08AC" w:rsidRDefault="00DE45D9" w:rsidP="00DE45D9">
      <w:pPr>
        <w:tabs>
          <w:tab w:val="left" w:pos="709"/>
        </w:tabs>
        <w:ind w:firstLine="709"/>
        <w:jc w:val="both"/>
        <w:rPr>
          <w:sz w:val="24"/>
          <w:szCs w:val="24"/>
        </w:rPr>
      </w:pPr>
      <w:r w:rsidRPr="006A08AC">
        <w:rPr>
          <w:sz w:val="24"/>
          <w:szCs w:val="24"/>
        </w:rPr>
        <w:t xml:space="preserve">47. </w:t>
      </w:r>
      <w:proofErr w:type="gramStart"/>
      <w:r w:rsidRPr="006A08AC">
        <w:rPr>
          <w:sz w:val="24"/>
          <w:szCs w:val="24"/>
        </w:rPr>
        <w:t>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и деятельности, в том числе разработанных в условиях режима повышенной готовности, в условиях внешнего санкционного давления, ОРВ которых проведена в специальном порядке, в целях выявления в них положений, содержащих избыточные обязанности для субъектов предпринимательской и инвестиционной деятельности, запреты и ограничения для них.</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48. </w:t>
      </w:r>
      <w:proofErr w:type="gramStart"/>
      <w:r w:rsidRPr="006A08AC">
        <w:rPr>
          <w:rFonts w:eastAsiaTheme="minorHAnsi"/>
          <w:sz w:val="24"/>
          <w:szCs w:val="24"/>
          <w:lang w:eastAsia="en-US"/>
        </w:rPr>
        <w:t xml:space="preserve">Перечень муниципальных нормативных правовых актов, затрагивающих вопросы осуществления </w:t>
      </w:r>
      <w:r w:rsidRPr="006A08AC">
        <w:rPr>
          <w:sz w:val="24"/>
          <w:szCs w:val="24"/>
        </w:rPr>
        <w:t>предпринимательской и инвестиционной деятельности</w:t>
      </w:r>
      <w:r w:rsidRPr="006A08AC">
        <w:rPr>
          <w:rFonts w:eastAsiaTheme="minorHAnsi"/>
          <w:sz w:val="24"/>
          <w:szCs w:val="24"/>
          <w:lang w:eastAsia="en-US"/>
        </w:rPr>
        <w:t>, подлежащих экспертизе, определяется планом, формируемым и утверждаемым постановлением администрации города Урай ежегодно не позднее 25 января текущего года, с учетом предложений органов администрации города Урай, муниципальных учреждений города Урай, осуществляющих экспертизу муниципальных нормативных правовых актов, и участников публичных консультаций.</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Срок публичного </w:t>
      </w:r>
      <w:proofErr w:type="gramStart"/>
      <w:r w:rsidRPr="006A08AC">
        <w:rPr>
          <w:rFonts w:eastAsiaTheme="minorHAnsi"/>
          <w:sz w:val="24"/>
          <w:szCs w:val="24"/>
          <w:lang w:eastAsia="en-US"/>
        </w:rPr>
        <w:t>обсуждения проекта плана проведения экспертиз</w:t>
      </w:r>
      <w:proofErr w:type="gramEnd"/>
      <w:r w:rsidRPr="006A08AC">
        <w:rPr>
          <w:rFonts w:eastAsiaTheme="minorHAnsi"/>
          <w:sz w:val="24"/>
          <w:szCs w:val="24"/>
          <w:lang w:eastAsia="en-US"/>
        </w:rPr>
        <w:t xml:space="preserve"> составляет не менее 20 рабочих дней со дня его размещения на портале проектов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Утвержденный план проведения экспертиз размещается уполномоченным органом на портале проектов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49. </w:t>
      </w:r>
      <w:proofErr w:type="gramStart"/>
      <w:r w:rsidRPr="006A08AC">
        <w:rPr>
          <w:rFonts w:eastAsiaTheme="minorHAnsi"/>
          <w:sz w:val="24"/>
          <w:szCs w:val="24"/>
          <w:lang w:eastAsia="en-US"/>
        </w:rPr>
        <w:t>В целях организации публичных консультаций по муниципальному нормативному правовому акту орган, осуществляющий экспертизу муниципальных нормативных правовых актов, размещает на портале проектов нормативных правовых актов:</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 муниципальный нормативный правовой акт в редакции, действующей на дату размещения;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2) уведомление о проведении публичных консультаций по муниципальному нормативному правовому акту;</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3) перечень вопросов, предлагаемых к обсуждению, или опросный лист;</w:t>
      </w:r>
    </w:p>
    <w:p w:rsidR="00DE45D9" w:rsidRPr="006A08AC" w:rsidRDefault="00DE45D9" w:rsidP="00DE45D9">
      <w:pPr>
        <w:tabs>
          <w:tab w:val="left" w:pos="709"/>
        </w:tabs>
        <w:ind w:firstLine="709"/>
        <w:jc w:val="both"/>
        <w:rPr>
          <w:sz w:val="24"/>
          <w:szCs w:val="24"/>
        </w:rPr>
      </w:pPr>
      <w:r w:rsidRPr="006A08AC">
        <w:rPr>
          <w:rFonts w:eastAsiaTheme="minorHAnsi"/>
          <w:sz w:val="24"/>
          <w:szCs w:val="24"/>
          <w:lang w:eastAsia="en-US"/>
        </w:rPr>
        <w:t xml:space="preserve">4) пояснительную записку к муниципальному нормативному правовому акту, подписанную руководителем органа, осуществляющего экспертизу муниципальных нормативных правовых актов;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5) сводный отчет.</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50. Публичные консультации проводятся в течение 25 рабочих дней со дня, установленного для начала экспертизы планом проведения экспертиз.</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51. Орган, осуществляющий экспертизу муниципальных нормативных правовых актов, </w:t>
      </w:r>
      <w:r w:rsidRPr="006A08AC">
        <w:rPr>
          <w:sz w:val="24"/>
          <w:szCs w:val="24"/>
        </w:rPr>
        <w:t xml:space="preserve">не позднее следующего дня после размещения документов, </w:t>
      </w:r>
      <w:r w:rsidRPr="006A08AC">
        <w:rPr>
          <w:rFonts w:eastAsiaTheme="minorHAnsi"/>
          <w:sz w:val="24"/>
          <w:szCs w:val="24"/>
          <w:lang w:eastAsia="en-US"/>
        </w:rPr>
        <w:t>указанных в пункте 49 настоящего Порядка, информирует о проведении публичных консультаций:</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1) организации, представляющие интересы предпринимательского и инвестиционного сообщества, в том </w:t>
      </w:r>
      <w:proofErr w:type="gramStart"/>
      <w:r w:rsidRPr="006A08AC">
        <w:rPr>
          <w:rFonts w:eastAsiaTheme="minorHAnsi"/>
          <w:sz w:val="24"/>
          <w:szCs w:val="24"/>
          <w:lang w:eastAsia="en-US"/>
        </w:rPr>
        <w:t>числе</w:t>
      </w:r>
      <w:proofErr w:type="gramEnd"/>
      <w:r w:rsidRPr="006A08AC">
        <w:rPr>
          <w:rFonts w:eastAsiaTheme="minorHAnsi"/>
          <w:sz w:val="24"/>
          <w:szCs w:val="24"/>
          <w:lang w:eastAsia="en-US"/>
        </w:rPr>
        <w:t xml:space="preserve"> с которыми заключены </w:t>
      </w:r>
      <w:r w:rsidRPr="006A08AC">
        <w:rPr>
          <w:sz w:val="24"/>
          <w:szCs w:val="24"/>
        </w:rPr>
        <w:t>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Pr="006A08AC">
        <w:rPr>
          <w:rFonts w:eastAsiaTheme="minorHAnsi"/>
          <w:sz w:val="24"/>
          <w:szCs w:val="24"/>
          <w:lang w:eastAsia="en-US"/>
        </w:rPr>
        <w:t>, а также иных лиц, интересы которых затронуты установленным правовым регулированием (в письменной форме);</w:t>
      </w:r>
    </w:p>
    <w:p w:rsidR="00DE45D9" w:rsidRPr="006A08AC" w:rsidRDefault="00DE45D9" w:rsidP="00DE45D9">
      <w:pPr>
        <w:tabs>
          <w:tab w:val="left" w:pos="709"/>
        </w:tabs>
        <w:ind w:firstLine="708"/>
        <w:jc w:val="both"/>
        <w:rPr>
          <w:sz w:val="24"/>
          <w:szCs w:val="24"/>
        </w:rPr>
      </w:pPr>
      <w:r w:rsidRPr="006A08AC">
        <w:rPr>
          <w:sz w:val="24"/>
          <w:szCs w:val="24"/>
        </w:rPr>
        <w:t>2) уполномоченный орган (посредством рассылки на портале проектов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52. </w:t>
      </w:r>
      <w:proofErr w:type="gramStart"/>
      <w:r w:rsidRPr="006A08AC">
        <w:rPr>
          <w:rFonts w:eastAsiaTheme="minorHAnsi"/>
          <w:sz w:val="24"/>
          <w:szCs w:val="24"/>
          <w:lang w:eastAsia="en-US"/>
        </w:rPr>
        <w:t>Публичные консультации могут проводиться в формах открытых заседаний общественно-консультативных органов, действующих при органах местного самоуправления города Урай, опросов заинтересованных лиц, в том числе проводимых на официальном сайте органов местного самоуправления города Урай в информационно-телекоммуникационной сети «Интернет», а также на иных площадках в информационно-телекоммуникационной сети «Интернет», заседаний экспертных групп, совещаний с заинтересованными лицами.</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53. Сводный отчет формируется органом, осуществляющим экспертизу муниципальных нормативных правовых актов, и подписывается его руководителем.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54. Проведение публичных консультаций начинается одновременно </w:t>
      </w:r>
      <w:proofErr w:type="gramStart"/>
      <w:r w:rsidRPr="006A08AC">
        <w:rPr>
          <w:rFonts w:eastAsiaTheme="minorHAnsi"/>
          <w:sz w:val="24"/>
          <w:szCs w:val="24"/>
          <w:lang w:eastAsia="en-US"/>
        </w:rPr>
        <w:t>с даты размещения</w:t>
      </w:r>
      <w:proofErr w:type="gramEnd"/>
      <w:r w:rsidRPr="006A08AC">
        <w:rPr>
          <w:rFonts w:eastAsiaTheme="minorHAnsi"/>
          <w:sz w:val="24"/>
          <w:szCs w:val="24"/>
          <w:lang w:eastAsia="en-US"/>
        </w:rPr>
        <w:t xml:space="preserve"> органом, осуществляющим экспертизу муниципальных нормативных правовых актов, на портале проектов нормативных правовых актов муниципального нормативного правового акта и документов, указанных в пункте 49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55. При проведении публичных консультаций орган, осуществляющий экспертизу муниципальных нормативных правовых актов, может осуществлять </w:t>
      </w:r>
      <w:proofErr w:type="spellStart"/>
      <w:r w:rsidRPr="006A08AC">
        <w:rPr>
          <w:rFonts w:eastAsiaTheme="minorHAnsi"/>
          <w:sz w:val="24"/>
          <w:szCs w:val="24"/>
          <w:lang w:eastAsia="en-US"/>
        </w:rPr>
        <w:t>онлайн-трансляцию</w:t>
      </w:r>
      <w:proofErr w:type="spellEnd"/>
      <w:r w:rsidRPr="006A08AC">
        <w:rPr>
          <w:rFonts w:eastAsiaTheme="minorHAnsi"/>
          <w:sz w:val="24"/>
          <w:szCs w:val="24"/>
          <w:lang w:eastAsia="en-US"/>
        </w:rPr>
        <w:t xml:space="preserve"> публичного обсуждения муниципального нормативного правового регулирования на портале проектов нормативных правовых актов, в том числе с возможностью получения вопросов (обращений) в </w:t>
      </w:r>
      <w:proofErr w:type="spellStart"/>
      <w:r w:rsidRPr="006A08AC">
        <w:rPr>
          <w:rFonts w:eastAsiaTheme="minorHAnsi"/>
          <w:sz w:val="24"/>
          <w:szCs w:val="24"/>
          <w:lang w:eastAsia="en-US"/>
        </w:rPr>
        <w:t>онлайн-режиме</w:t>
      </w:r>
      <w:proofErr w:type="spellEnd"/>
      <w:r w:rsidRPr="006A08AC">
        <w:rPr>
          <w:rFonts w:eastAsiaTheme="minorHAnsi"/>
          <w:sz w:val="24"/>
          <w:szCs w:val="24"/>
          <w:lang w:eastAsia="en-US"/>
        </w:rPr>
        <w:t>.</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56.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муниципальных нормативных правовых актов, по всем полученным мнениям участников публичных консультаций.</w:t>
      </w:r>
    </w:p>
    <w:p w:rsidR="00DE45D9" w:rsidRPr="006A08AC" w:rsidRDefault="00DE45D9" w:rsidP="00DE45D9">
      <w:pPr>
        <w:ind w:firstLine="709"/>
        <w:jc w:val="both"/>
        <w:rPr>
          <w:sz w:val="24"/>
          <w:szCs w:val="24"/>
        </w:rPr>
      </w:pPr>
      <w:proofErr w:type="gramStart"/>
      <w:r w:rsidRPr="006A08AC">
        <w:rPr>
          <w:sz w:val="24"/>
          <w:szCs w:val="24"/>
        </w:rPr>
        <w:t xml:space="preserve">Публичные консультации признаются уполномоченным органом организованными качественно в случае поступления в адрес органа, осуществляющего экспертизу </w:t>
      </w:r>
      <w:r w:rsidRPr="006A08AC">
        <w:rPr>
          <w:rFonts w:eastAsiaTheme="minorHAnsi"/>
          <w:sz w:val="24"/>
          <w:szCs w:val="24"/>
          <w:lang w:eastAsia="en-US"/>
        </w:rPr>
        <w:t>муниципальных нормативных правовых актов</w:t>
      </w:r>
      <w:r w:rsidRPr="006A08AC">
        <w:rPr>
          <w:sz w:val="24"/>
          <w:szCs w:val="24"/>
        </w:rPr>
        <w:t>, в течение срока проведения публичных консультаций двух и более замечаний и (или) предложений,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w:t>
      </w:r>
      <w:proofErr w:type="gramEnd"/>
      <w:r w:rsidRPr="006A08AC">
        <w:rPr>
          <w:sz w:val="24"/>
          <w:szCs w:val="24"/>
        </w:rPr>
        <w:t xml:space="preserve"> или способствующих их введению, либо содержащих информацию о концептуальном одобрении текущей редакции муниципального нормативного правового акта (об отсутствии замечаний и (или) предложений) (далее – замечания и (или) предложения), в том числе:</w:t>
      </w:r>
    </w:p>
    <w:p w:rsidR="00DE45D9" w:rsidRPr="006A08AC" w:rsidRDefault="00DE45D9" w:rsidP="00DE45D9">
      <w:pPr>
        <w:ind w:firstLine="709"/>
        <w:jc w:val="both"/>
        <w:rPr>
          <w:sz w:val="24"/>
          <w:szCs w:val="24"/>
        </w:rPr>
      </w:pPr>
      <w:r w:rsidRPr="006A08AC">
        <w:rPr>
          <w:sz w:val="24"/>
          <w:szCs w:val="24"/>
        </w:rPr>
        <w:t>1) не менее одного замечания и (или) предложения с использованием портала проектов нормативных правовых актов;</w:t>
      </w:r>
    </w:p>
    <w:p w:rsidR="00DE45D9" w:rsidRPr="006A08AC" w:rsidRDefault="00DE45D9" w:rsidP="00DE45D9">
      <w:pPr>
        <w:ind w:firstLine="709"/>
        <w:jc w:val="both"/>
        <w:rPr>
          <w:sz w:val="24"/>
          <w:szCs w:val="24"/>
        </w:rPr>
      </w:pPr>
      <w:r w:rsidRPr="006A08AC">
        <w:rPr>
          <w:sz w:val="24"/>
          <w:szCs w:val="24"/>
        </w:rPr>
        <w:t>2) не менее одного замечания и (или) предложения от организаций, представляющих интересы предпринимательского и инвестиционного сообщества, субъектов иной экономической деятельности,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DE45D9" w:rsidRPr="006A08AC" w:rsidRDefault="00DE45D9" w:rsidP="00DE45D9">
      <w:pPr>
        <w:ind w:firstLine="709"/>
        <w:jc w:val="both"/>
        <w:rPr>
          <w:sz w:val="24"/>
          <w:szCs w:val="24"/>
        </w:rPr>
      </w:pPr>
      <w:proofErr w:type="gramStart"/>
      <w:r w:rsidRPr="006A08AC">
        <w:rPr>
          <w:sz w:val="24"/>
          <w:szCs w:val="24"/>
        </w:rPr>
        <w:t xml:space="preserve">В случае поступления в адрес органа, осуществляющего экспертизу </w:t>
      </w:r>
      <w:r w:rsidRPr="006A08AC">
        <w:rPr>
          <w:rFonts w:eastAsiaTheme="minorHAnsi"/>
          <w:sz w:val="24"/>
          <w:szCs w:val="24"/>
          <w:lang w:eastAsia="en-US"/>
        </w:rPr>
        <w:t>муниципальных нормативных правовых актов</w:t>
      </w:r>
      <w:r w:rsidRPr="006A08AC">
        <w:rPr>
          <w:sz w:val="24"/>
          <w:szCs w:val="24"/>
        </w:rPr>
        <w:t xml:space="preserve">, в течение срока проведения публичных консультаций менее двух замечаний и (или) предложений их участников орган, осуществляющий экспертизу </w:t>
      </w:r>
      <w:r w:rsidRPr="006A08AC">
        <w:rPr>
          <w:rFonts w:eastAsiaTheme="minorHAnsi"/>
          <w:sz w:val="24"/>
          <w:szCs w:val="24"/>
          <w:lang w:eastAsia="en-US"/>
        </w:rPr>
        <w:t>муниципальных нормативных правовых актов</w:t>
      </w:r>
      <w:r w:rsidRPr="006A08AC">
        <w:rPr>
          <w:sz w:val="24"/>
          <w:szCs w:val="24"/>
        </w:rPr>
        <w:t>, проводит дополнительные публичные консультации в соответствии с процедурами, установленными настоящим разделом.</w:t>
      </w:r>
      <w:proofErr w:type="gramEnd"/>
    </w:p>
    <w:p w:rsidR="00DE45D9" w:rsidRPr="006A08AC" w:rsidRDefault="00DE45D9" w:rsidP="00DE45D9">
      <w:pPr>
        <w:tabs>
          <w:tab w:val="left" w:pos="709"/>
        </w:tabs>
        <w:ind w:firstLine="709"/>
        <w:jc w:val="both"/>
        <w:rPr>
          <w:rFonts w:eastAsiaTheme="minorHAnsi"/>
          <w:bCs/>
          <w:sz w:val="24"/>
          <w:szCs w:val="24"/>
          <w:lang w:eastAsia="en-US"/>
        </w:rPr>
      </w:pPr>
      <w:bookmarkStart w:id="19" w:name="P249"/>
      <w:bookmarkEnd w:id="19"/>
      <w:r w:rsidRPr="006A08AC">
        <w:rPr>
          <w:rFonts w:eastAsiaTheme="minorHAnsi"/>
          <w:sz w:val="24"/>
          <w:szCs w:val="24"/>
          <w:lang w:eastAsia="en-US"/>
        </w:rPr>
        <w:t xml:space="preserve">57. </w:t>
      </w:r>
      <w:proofErr w:type="gramStart"/>
      <w:r w:rsidRPr="006A08AC">
        <w:rPr>
          <w:rFonts w:eastAsiaTheme="minorHAnsi"/>
          <w:sz w:val="24"/>
          <w:szCs w:val="24"/>
          <w:lang w:eastAsia="en-US"/>
        </w:rPr>
        <w:t>По результатам рассмотрения замечаний и (или)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муниципальных нормативных правовых актов, после чего размещает</w:t>
      </w:r>
      <w:r w:rsidRPr="006A08AC">
        <w:rPr>
          <w:rFonts w:eastAsiaTheme="minorHAnsi"/>
          <w:bCs/>
          <w:sz w:val="24"/>
          <w:szCs w:val="24"/>
          <w:lang w:eastAsia="en-US"/>
        </w:rPr>
        <w:t xml:space="preserve"> указанные документы вместе со сводом предложений</w:t>
      </w:r>
      <w:r w:rsidRPr="006A08AC">
        <w:rPr>
          <w:rFonts w:eastAsiaTheme="minorHAnsi"/>
          <w:sz w:val="24"/>
          <w:szCs w:val="24"/>
          <w:lang w:eastAsia="en-US"/>
        </w:rPr>
        <w:t xml:space="preserve">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w:t>
      </w:r>
      <w:proofErr w:type="gramEnd"/>
      <w:r w:rsidRPr="006A08AC">
        <w:rPr>
          <w:rFonts w:eastAsiaTheme="minorHAnsi"/>
          <w:sz w:val="24"/>
          <w:szCs w:val="24"/>
          <w:lang w:eastAsia="en-US"/>
        </w:rPr>
        <w:t xml:space="preserve"> подготовки заключения об экспертизе.</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Орган, осуществляющий экспертизу муниципальных нормативных правовых актов, письменно информирует участников публичных консультаций о результатах рассмотрения их замечаний и (или) предложений.</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58. </w:t>
      </w:r>
      <w:proofErr w:type="gramStart"/>
      <w:r w:rsidRPr="006A08AC">
        <w:rPr>
          <w:rFonts w:eastAsiaTheme="minorHAnsi"/>
          <w:sz w:val="24"/>
          <w:szCs w:val="24"/>
          <w:lang w:eastAsia="en-US"/>
        </w:rPr>
        <w:t>В случае несогласия с поступившим от участника публичных консультаций замечанием и (или) предложением по муниципальному нормативному правовому акту, сводному отчету или пояснительной записке орган, осуществляющий экспертизу муниципальных нормативных правовых актов, обязан до направления документов, указанных в пункте 59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Методикой.</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Решение, принятое по результатам урегулирования разногласий, является обязательным приложением к документам, указанным в пункте 59 настоящего Порядка, и подлежит исполнению.</w:t>
      </w:r>
    </w:p>
    <w:p w:rsidR="00DE45D9" w:rsidRPr="006A08AC" w:rsidRDefault="00DE45D9" w:rsidP="00DE45D9">
      <w:pPr>
        <w:tabs>
          <w:tab w:val="left" w:pos="709"/>
        </w:tabs>
        <w:ind w:firstLine="709"/>
        <w:jc w:val="both"/>
        <w:rPr>
          <w:rFonts w:eastAsiaTheme="minorHAnsi"/>
          <w:sz w:val="24"/>
          <w:szCs w:val="24"/>
          <w:lang w:eastAsia="en-US"/>
        </w:rPr>
      </w:pPr>
      <w:bookmarkStart w:id="20" w:name="P253"/>
      <w:bookmarkEnd w:id="20"/>
      <w:r w:rsidRPr="006A08AC">
        <w:rPr>
          <w:rFonts w:eastAsiaTheme="minorHAnsi"/>
          <w:sz w:val="24"/>
          <w:szCs w:val="24"/>
          <w:lang w:eastAsia="en-US"/>
        </w:rPr>
        <w:t>59. Не позднее срока, указанного в пункте 57 настоящего Порядка, орган, осуществляющий экспертизу муниципальных нормативных правовых актов, направляет в уполномоченный орган для подготовки заключения об экспертизе:</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1) муниципальный нормативный правовой акт в редакции, действующей на дату размещения;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2) пояснительную записку к муниципальному нормативному правовому акту, подписанную руководителем органа, осуществляющего экспертизу муниципальных нормативных правовых актов;</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3) сводный отчет;</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4) свод предложений с приложением копий писем, направленных в адрес участников публичных консультаций о результатах рассмотрения их замечаний и (или) предложений к муниципальному нормативному правовому акту, сводному отчету и пояснительной записке;</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5) документы (копии писем) об урегулировании разногласий с участниками публичных консультаций (при наличии);</w:t>
      </w:r>
    </w:p>
    <w:p w:rsidR="00DE45D9" w:rsidRPr="006A08AC" w:rsidRDefault="00DE45D9" w:rsidP="00DE45D9">
      <w:pPr>
        <w:tabs>
          <w:tab w:val="left" w:pos="709"/>
        </w:tabs>
        <w:ind w:firstLine="709"/>
        <w:jc w:val="both"/>
        <w:rPr>
          <w:rFonts w:eastAsiaTheme="minorEastAsia"/>
          <w:sz w:val="24"/>
          <w:szCs w:val="24"/>
        </w:rPr>
      </w:pPr>
      <w:r w:rsidRPr="006A08AC">
        <w:rPr>
          <w:rFonts w:eastAsiaTheme="minorEastAsia"/>
          <w:sz w:val="24"/>
          <w:szCs w:val="24"/>
        </w:rPr>
        <w:t xml:space="preserve">6) документы, подтверждающие проведение </w:t>
      </w:r>
      <w:proofErr w:type="spellStart"/>
      <w:r w:rsidRPr="006A08AC">
        <w:rPr>
          <w:rFonts w:eastAsiaTheme="minorEastAsia"/>
          <w:sz w:val="24"/>
          <w:szCs w:val="24"/>
        </w:rPr>
        <w:t>онлайн-трансляции</w:t>
      </w:r>
      <w:proofErr w:type="spellEnd"/>
      <w:r w:rsidRPr="006A08AC">
        <w:rPr>
          <w:rFonts w:eastAsiaTheme="minorEastAsia"/>
          <w:sz w:val="24"/>
          <w:szCs w:val="24"/>
        </w:rPr>
        <w:t xml:space="preserve"> публичного обсуждения муниципального нормативного правового регулирования (при наличии).</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60. В пояснительной записке к муниципальному нормативному правовому акту орган, осуществляющий экспертизу муниципальных нормативных правовых актов, указывает сведения, предусмотренные подпунктами «а» - «д» подпункта 2 пункта 37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61. Уполномоченный орган готовит заключение об экспертизе в течение 10 рабочих дней </w:t>
      </w:r>
      <w:proofErr w:type="gramStart"/>
      <w:r w:rsidRPr="006A08AC">
        <w:rPr>
          <w:rFonts w:eastAsiaTheme="minorHAnsi"/>
          <w:sz w:val="24"/>
          <w:szCs w:val="24"/>
          <w:lang w:eastAsia="en-US"/>
        </w:rPr>
        <w:t>с даты поступления</w:t>
      </w:r>
      <w:proofErr w:type="gramEnd"/>
      <w:r w:rsidRPr="006A08AC">
        <w:rPr>
          <w:rFonts w:eastAsiaTheme="minorHAnsi"/>
          <w:sz w:val="24"/>
          <w:szCs w:val="24"/>
          <w:lang w:eastAsia="en-US"/>
        </w:rPr>
        <w:t xml:space="preserve"> документов, указанных в пункте 59 настоящего Порядка, с учетом процедур, указанных в пунктах 39 – 44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bookmarkStart w:id="21" w:name="P261"/>
      <w:bookmarkEnd w:id="21"/>
      <w:r w:rsidRPr="006A08AC">
        <w:rPr>
          <w:rFonts w:eastAsiaTheme="minorHAnsi"/>
          <w:sz w:val="24"/>
          <w:szCs w:val="24"/>
          <w:lang w:eastAsia="en-US"/>
        </w:rPr>
        <w:t>62.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63. Экспертиза, проводимая в соответствии с пунктом 62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DE45D9" w:rsidRPr="006A08AC" w:rsidRDefault="00DE45D9" w:rsidP="00DE45D9">
      <w:pPr>
        <w:tabs>
          <w:tab w:val="left" w:pos="709"/>
        </w:tabs>
        <w:ind w:firstLine="709"/>
        <w:jc w:val="both"/>
        <w:rPr>
          <w:rFonts w:eastAsiaTheme="minorHAnsi"/>
          <w:sz w:val="24"/>
          <w:szCs w:val="24"/>
          <w:lang w:eastAsia="en-US"/>
        </w:rPr>
      </w:pPr>
      <w:bookmarkStart w:id="22" w:name="P263"/>
      <w:bookmarkEnd w:id="22"/>
      <w:r w:rsidRPr="006A08AC">
        <w:rPr>
          <w:rFonts w:eastAsiaTheme="minorHAnsi"/>
          <w:sz w:val="24"/>
          <w:szCs w:val="24"/>
          <w:lang w:eastAsia="en-US"/>
        </w:rPr>
        <w:t xml:space="preserve">64. В случае выявления в муниципальном нормативном правовом акте положений, указанных в пункте 47 настоящего Порядка, орган, осуществляющий экспертизу муниципальных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 </w:t>
      </w:r>
      <w:proofErr w:type="gramStart"/>
      <w:r w:rsidRPr="006A08AC">
        <w:rPr>
          <w:rFonts w:eastAsiaTheme="minorHAnsi"/>
          <w:sz w:val="24"/>
          <w:szCs w:val="24"/>
          <w:lang w:eastAsia="en-US"/>
        </w:rPr>
        <w:t>о</w:t>
      </w:r>
      <w:proofErr w:type="gramEnd"/>
      <w:r w:rsidRPr="006A08AC">
        <w:rPr>
          <w:rFonts w:eastAsiaTheme="minorHAnsi"/>
          <w:sz w:val="24"/>
          <w:szCs w:val="24"/>
          <w:lang w:eastAsia="en-US"/>
        </w:rPr>
        <w:t>:</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1) </w:t>
      </w:r>
      <w:proofErr w:type="gramStart"/>
      <w:r w:rsidRPr="006A08AC">
        <w:rPr>
          <w:rFonts w:eastAsiaTheme="minorHAnsi"/>
          <w:sz w:val="24"/>
          <w:szCs w:val="24"/>
          <w:lang w:eastAsia="en-US"/>
        </w:rPr>
        <w:t>внесении</w:t>
      </w:r>
      <w:proofErr w:type="gramEnd"/>
      <w:r w:rsidRPr="006A08AC">
        <w:rPr>
          <w:rFonts w:eastAsiaTheme="minorHAnsi"/>
          <w:sz w:val="24"/>
          <w:szCs w:val="24"/>
          <w:lang w:eastAsia="en-US"/>
        </w:rPr>
        <w:t xml:space="preserve"> изменений в муниципальный нормативный правовой акт;</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2) признании </w:t>
      </w:r>
      <w:proofErr w:type="gramStart"/>
      <w:r w:rsidRPr="006A08AC">
        <w:rPr>
          <w:rFonts w:eastAsiaTheme="minorHAnsi"/>
          <w:sz w:val="24"/>
          <w:szCs w:val="24"/>
          <w:lang w:eastAsia="en-US"/>
        </w:rPr>
        <w:t>утратившим</w:t>
      </w:r>
      <w:proofErr w:type="gramEnd"/>
      <w:r w:rsidRPr="006A08AC">
        <w:rPr>
          <w:rFonts w:eastAsiaTheme="minorHAnsi"/>
          <w:sz w:val="24"/>
          <w:szCs w:val="24"/>
          <w:lang w:eastAsia="en-US"/>
        </w:rPr>
        <w:t xml:space="preserve"> силу муниципального нормативного правового акта и принятии нового муниципального нормативного правового акта;</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3) признании </w:t>
      </w:r>
      <w:proofErr w:type="gramStart"/>
      <w:r w:rsidRPr="006A08AC">
        <w:rPr>
          <w:rFonts w:eastAsiaTheme="minorHAnsi"/>
          <w:sz w:val="24"/>
          <w:szCs w:val="24"/>
          <w:lang w:eastAsia="en-US"/>
        </w:rPr>
        <w:t>утратившим</w:t>
      </w:r>
      <w:proofErr w:type="gramEnd"/>
      <w:r w:rsidRPr="006A08AC">
        <w:rPr>
          <w:rFonts w:eastAsiaTheme="minorHAnsi"/>
          <w:sz w:val="24"/>
          <w:szCs w:val="24"/>
          <w:lang w:eastAsia="en-US"/>
        </w:rPr>
        <w:t xml:space="preserve"> силу муниципального нормативного правового акта;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4) </w:t>
      </w:r>
      <w:proofErr w:type="gramStart"/>
      <w:r w:rsidRPr="006A08AC">
        <w:rPr>
          <w:rFonts w:eastAsiaTheme="minorHAnsi"/>
          <w:sz w:val="24"/>
          <w:szCs w:val="24"/>
          <w:lang w:eastAsia="en-US"/>
        </w:rPr>
        <w:t>сохранении</w:t>
      </w:r>
      <w:proofErr w:type="gramEnd"/>
      <w:r w:rsidRPr="006A08AC">
        <w:rPr>
          <w:rFonts w:eastAsiaTheme="minorHAnsi"/>
          <w:sz w:val="24"/>
          <w:szCs w:val="24"/>
          <w:lang w:eastAsia="en-US"/>
        </w:rPr>
        <w:t xml:space="preserve"> действующего муниципального правового регулирования.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65.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пункте 64 настоящего Порядка.</w:t>
      </w:r>
    </w:p>
    <w:p w:rsidR="00DE45D9" w:rsidRPr="006A08AC" w:rsidRDefault="00DE45D9" w:rsidP="00DE45D9">
      <w:pPr>
        <w:tabs>
          <w:tab w:val="left" w:pos="709"/>
        </w:tabs>
        <w:ind w:firstLine="709"/>
        <w:jc w:val="both"/>
        <w:rPr>
          <w:rFonts w:eastAsiaTheme="minorHAnsi"/>
          <w:sz w:val="24"/>
          <w:szCs w:val="24"/>
          <w:lang w:eastAsia="en-US"/>
        </w:rPr>
      </w:pPr>
      <w:proofErr w:type="gramStart"/>
      <w:r w:rsidRPr="006A08AC">
        <w:rPr>
          <w:rFonts w:eastAsiaTheme="minorHAnsi"/>
          <w:sz w:val="24"/>
          <w:szCs w:val="24"/>
          <w:lang w:eastAsia="en-US"/>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и принятии нового муниципального нормативного правового акта,  признании утратившим силу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roofErr w:type="gramEnd"/>
    </w:p>
    <w:p w:rsidR="00DE45D9" w:rsidRPr="006A08AC" w:rsidRDefault="00DE45D9" w:rsidP="00DE45D9">
      <w:pPr>
        <w:tabs>
          <w:tab w:val="left" w:pos="709"/>
        </w:tabs>
        <w:ind w:firstLine="709"/>
        <w:jc w:val="both"/>
        <w:rPr>
          <w:rFonts w:eastAsiaTheme="minorEastAsia"/>
          <w:sz w:val="24"/>
          <w:szCs w:val="24"/>
        </w:rPr>
      </w:pPr>
      <w:r w:rsidRPr="006A08AC">
        <w:rPr>
          <w:rFonts w:eastAsiaTheme="minorEastAsia"/>
          <w:sz w:val="24"/>
          <w:szCs w:val="24"/>
        </w:rPr>
        <w:t xml:space="preserve">66. Сведения о принятом муниципальном нормативном правовом акте, указанном в пункте 65 настоящего Порядка, орган, осуществляющий экспертизу </w:t>
      </w:r>
      <w:r w:rsidRPr="006A08AC">
        <w:rPr>
          <w:rFonts w:eastAsiaTheme="minorHAnsi"/>
          <w:sz w:val="24"/>
          <w:szCs w:val="24"/>
          <w:lang w:eastAsia="en-US"/>
        </w:rPr>
        <w:t>муниципальных нормативных правовых актов</w:t>
      </w:r>
      <w:r w:rsidRPr="006A08AC">
        <w:rPr>
          <w:rFonts w:eastAsiaTheme="minorEastAsia"/>
          <w:sz w:val="24"/>
          <w:szCs w:val="24"/>
        </w:rPr>
        <w:t>, направляет в уполномоченный орган в течение 5 рабочих дней со дня его принятия.</w:t>
      </w:r>
    </w:p>
    <w:p w:rsidR="00DE45D9" w:rsidRPr="006A08AC" w:rsidRDefault="00DE45D9" w:rsidP="00DE45D9">
      <w:pPr>
        <w:tabs>
          <w:tab w:val="left" w:pos="709"/>
        </w:tabs>
        <w:ind w:firstLine="709"/>
        <w:jc w:val="both"/>
        <w:rPr>
          <w:rFonts w:eastAsiaTheme="minorEastAsia"/>
          <w:sz w:val="24"/>
          <w:szCs w:val="24"/>
        </w:rPr>
      </w:pPr>
    </w:p>
    <w:p w:rsidR="00DE45D9" w:rsidRPr="006A08AC" w:rsidRDefault="00DE45D9" w:rsidP="00DE45D9">
      <w:pPr>
        <w:tabs>
          <w:tab w:val="left" w:pos="709"/>
        </w:tabs>
        <w:ind w:firstLine="709"/>
        <w:jc w:val="center"/>
        <w:rPr>
          <w:rFonts w:eastAsiaTheme="minorEastAsia"/>
          <w:sz w:val="24"/>
          <w:szCs w:val="24"/>
        </w:rPr>
      </w:pPr>
      <w:r w:rsidRPr="006A08AC">
        <w:rPr>
          <w:rFonts w:eastAsiaTheme="minorEastAsia"/>
          <w:sz w:val="24"/>
          <w:szCs w:val="24"/>
          <w:lang w:val="en-US"/>
        </w:rPr>
        <w:t>VII</w:t>
      </w:r>
      <w:r w:rsidRPr="006A08AC">
        <w:rPr>
          <w:rFonts w:eastAsiaTheme="minorEastAsia"/>
          <w:sz w:val="24"/>
          <w:szCs w:val="24"/>
        </w:rPr>
        <w:t>. Порядок проведения ОРВ в специальном порядке</w:t>
      </w:r>
    </w:p>
    <w:p w:rsidR="00DE45D9" w:rsidRPr="006A08AC" w:rsidRDefault="00DE45D9" w:rsidP="00DE45D9">
      <w:pPr>
        <w:ind w:firstLine="709"/>
        <w:jc w:val="both"/>
        <w:rPr>
          <w:rFonts w:eastAsiaTheme="minorEastAsia"/>
          <w:sz w:val="24"/>
          <w:szCs w:val="24"/>
        </w:rPr>
      </w:pPr>
    </w:p>
    <w:p w:rsidR="00DE45D9" w:rsidRPr="006A08AC" w:rsidRDefault="00DE45D9" w:rsidP="00DE45D9">
      <w:pPr>
        <w:ind w:firstLine="709"/>
        <w:jc w:val="both"/>
        <w:rPr>
          <w:sz w:val="24"/>
          <w:szCs w:val="24"/>
        </w:rPr>
      </w:pPr>
      <w:r w:rsidRPr="006A08AC">
        <w:rPr>
          <w:rFonts w:eastAsiaTheme="minorEastAsia"/>
          <w:sz w:val="24"/>
          <w:szCs w:val="24"/>
        </w:rPr>
        <w:t xml:space="preserve">67. </w:t>
      </w:r>
      <w:r w:rsidRPr="006A08AC">
        <w:rPr>
          <w:sz w:val="24"/>
          <w:szCs w:val="24"/>
        </w:rPr>
        <w:t xml:space="preserve">В случае выявления регулирующим органом в проекте </w:t>
      </w:r>
      <w:r w:rsidRPr="006A08AC">
        <w:rPr>
          <w:rFonts w:eastAsiaTheme="minorHAnsi"/>
          <w:sz w:val="24"/>
          <w:szCs w:val="24"/>
          <w:lang w:eastAsia="en-US"/>
        </w:rPr>
        <w:t xml:space="preserve">муниципального нормативного правового акта, </w:t>
      </w:r>
      <w:r w:rsidRPr="006A08AC">
        <w:rPr>
          <w:sz w:val="24"/>
          <w:szCs w:val="24"/>
        </w:rPr>
        <w:t>разрабатываемого в условиях режима повышенной готовности, в условиях внешнего санкционного давления,</w:t>
      </w:r>
      <w:r w:rsidRPr="006A08AC">
        <w:rPr>
          <w:rFonts w:eastAsiaTheme="minorHAnsi"/>
          <w:sz w:val="24"/>
          <w:szCs w:val="24"/>
          <w:lang w:eastAsia="en-US"/>
        </w:rPr>
        <w:t xml:space="preserve"> </w:t>
      </w:r>
      <w:r w:rsidRPr="006A08AC">
        <w:rPr>
          <w:sz w:val="24"/>
          <w:szCs w:val="24"/>
        </w:rPr>
        <w:t xml:space="preserve">положений, указанных в пункте 6 настоящего Порядка, в пояснительной записке к проекту </w:t>
      </w:r>
      <w:r w:rsidRPr="006A08AC">
        <w:rPr>
          <w:rFonts w:eastAsiaTheme="minorHAnsi"/>
          <w:sz w:val="24"/>
          <w:szCs w:val="24"/>
          <w:lang w:eastAsia="en-US"/>
        </w:rPr>
        <w:t>муниципального нормативного правового акта</w:t>
      </w:r>
      <w:r w:rsidRPr="006A08AC">
        <w:rPr>
          <w:sz w:val="24"/>
          <w:szCs w:val="24"/>
        </w:rPr>
        <w:t xml:space="preserve"> указывается о проведении ОРВ в специальном </w:t>
      </w:r>
      <w:proofErr w:type="gramStart"/>
      <w:r w:rsidRPr="006A08AC">
        <w:rPr>
          <w:sz w:val="24"/>
          <w:szCs w:val="24"/>
        </w:rPr>
        <w:t>порядке</w:t>
      </w:r>
      <w:proofErr w:type="gramEnd"/>
      <w:r w:rsidRPr="006A08AC">
        <w:rPr>
          <w:sz w:val="24"/>
          <w:szCs w:val="24"/>
        </w:rPr>
        <w:t xml:space="preserve"> и отражаются следующие положения:</w:t>
      </w:r>
    </w:p>
    <w:p w:rsidR="00DE45D9" w:rsidRPr="006A08AC" w:rsidRDefault="00DE45D9" w:rsidP="00DE45D9">
      <w:pPr>
        <w:ind w:firstLine="709"/>
        <w:jc w:val="both"/>
        <w:rPr>
          <w:sz w:val="24"/>
          <w:szCs w:val="24"/>
        </w:rPr>
      </w:pPr>
      <w:r w:rsidRPr="006A08AC">
        <w:rPr>
          <w:sz w:val="24"/>
          <w:szCs w:val="24"/>
        </w:rPr>
        <w:t xml:space="preserve">1) </w:t>
      </w:r>
      <w:proofErr w:type="gramStart"/>
      <w:r w:rsidRPr="006A08AC">
        <w:rPr>
          <w:sz w:val="24"/>
          <w:szCs w:val="24"/>
        </w:rPr>
        <w:t>предусмотренные</w:t>
      </w:r>
      <w:proofErr w:type="gramEnd"/>
      <w:r w:rsidRPr="006A08AC">
        <w:rPr>
          <w:sz w:val="24"/>
          <w:szCs w:val="24"/>
        </w:rPr>
        <w:t xml:space="preserve"> подпунктом 2 пункта 37 настоящего Порядка;</w:t>
      </w:r>
    </w:p>
    <w:p w:rsidR="00DE45D9" w:rsidRPr="006A08AC" w:rsidRDefault="00DE45D9" w:rsidP="00DE45D9">
      <w:pPr>
        <w:ind w:firstLine="709"/>
        <w:jc w:val="both"/>
        <w:rPr>
          <w:sz w:val="24"/>
          <w:szCs w:val="24"/>
        </w:rPr>
      </w:pPr>
      <w:r w:rsidRPr="006A08AC">
        <w:rPr>
          <w:sz w:val="24"/>
          <w:szCs w:val="24"/>
        </w:rPr>
        <w:t>2)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города Урай в условиях режима повышенной готовности либо во исполнение решений  Штаба.</w:t>
      </w:r>
    </w:p>
    <w:p w:rsidR="00DE45D9" w:rsidRPr="006A08AC" w:rsidRDefault="00DE45D9" w:rsidP="00DE45D9">
      <w:pPr>
        <w:ind w:firstLine="709"/>
        <w:jc w:val="both"/>
        <w:rPr>
          <w:sz w:val="24"/>
          <w:szCs w:val="24"/>
        </w:rPr>
      </w:pPr>
      <w:r w:rsidRPr="006A08AC">
        <w:rPr>
          <w:sz w:val="24"/>
          <w:szCs w:val="24"/>
        </w:rPr>
        <w:t xml:space="preserve">68. К проекту </w:t>
      </w:r>
      <w:r w:rsidRPr="006A08AC">
        <w:rPr>
          <w:rFonts w:eastAsiaTheme="minorHAnsi"/>
          <w:sz w:val="24"/>
          <w:szCs w:val="24"/>
          <w:lang w:eastAsia="en-US"/>
        </w:rPr>
        <w:t>муниципального нормативного правового акта</w:t>
      </w:r>
      <w:r w:rsidRPr="006A08AC">
        <w:rPr>
          <w:sz w:val="24"/>
          <w:szCs w:val="24"/>
        </w:rPr>
        <w:t xml:space="preserve"> при проведении ОРВ в специальном порядке прилагается:</w:t>
      </w:r>
    </w:p>
    <w:p w:rsidR="00DE45D9" w:rsidRPr="006A08AC" w:rsidRDefault="00DE45D9" w:rsidP="00DE45D9">
      <w:pPr>
        <w:ind w:firstLine="709"/>
        <w:jc w:val="both"/>
        <w:rPr>
          <w:sz w:val="24"/>
          <w:szCs w:val="24"/>
        </w:rPr>
      </w:pPr>
      <w:r w:rsidRPr="006A08AC">
        <w:rPr>
          <w:sz w:val="24"/>
          <w:szCs w:val="24"/>
        </w:rPr>
        <w:t>1) пояснительная записка, соответствующая требованиям пункта 67 настоящего Порядка;</w:t>
      </w:r>
    </w:p>
    <w:p w:rsidR="00DE45D9" w:rsidRPr="006A08AC" w:rsidRDefault="00DE45D9" w:rsidP="00DE45D9">
      <w:pPr>
        <w:ind w:firstLine="709"/>
        <w:jc w:val="both"/>
        <w:rPr>
          <w:sz w:val="24"/>
          <w:szCs w:val="24"/>
        </w:rPr>
      </w:pPr>
      <w:r w:rsidRPr="006A08AC">
        <w:rPr>
          <w:sz w:val="24"/>
          <w:szCs w:val="24"/>
        </w:rPr>
        <w:t>2) заключения и иные документы, предусмотренные Порядком внесения проектов или Положением о порядке внесения проектов муниципальных правовых актов Думы города Урай, принятым решением Думы города Урай.</w:t>
      </w:r>
    </w:p>
    <w:p w:rsidR="00DE45D9" w:rsidRPr="006A08AC" w:rsidRDefault="00DE45D9" w:rsidP="00DE45D9">
      <w:pPr>
        <w:ind w:firstLine="709"/>
        <w:jc w:val="both"/>
        <w:rPr>
          <w:rFonts w:eastAsiaTheme="minorHAnsi"/>
          <w:sz w:val="24"/>
          <w:szCs w:val="24"/>
          <w:lang w:eastAsia="en-US"/>
        </w:rPr>
      </w:pPr>
      <w:r w:rsidRPr="006A08AC">
        <w:rPr>
          <w:sz w:val="24"/>
          <w:szCs w:val="24"/>
        </w:rPr>
        <w:t xml:space="preserve">69. </w:t>
      </w:r>
      <w:proofErr w:type="gramStart"/>
      <w:r w:rsidRPr="006A08AC">
        <w:rPr>
          <w:sz w:val="24"/>
          <w:szCs w:val="24"/>
        </w:rPr>
        <w:t xml:space="preserve">Проведение ОРВ в специальном порядке </w:t>
      </w:r>
      <w:r w:rsidRPr="006A08AC">
        <w:rPr>
          <w:rFonts w:eastAsiaTheme="minorHAnsi"/>
          <w:sz w:val="24"/>
          <w:szCs w:val="24"/>
          <w:lang w:eastAsia="en-US"/>
        </w:rPr>
        <w:t xml:space="preserve">осуществляется в рамках согласования  </w:t>
      </w:r>
      <w:r w:rsidRPr="006A08AC">
        <w:rPr>
          <w:sz w:val="24"/>
          <w:szCs w:val="24"/>
        </w:rPr>
        <w:t xml:space="preserve">проекта </w:t>
      </w:r>
      <w:r w:rsidRPr="006A08AC">
        <w:rPr>
          <w:rFonts w:eastAsiaTheme="minorHAnsi"/>
          <w:sz w:val="24"/>
          <w:szCs w:val="24"/>
          <w:lang w:eastAsia="en-US"/>
        </w:rPr>
        <w:t xml:space="preserve">муниципального нормативного правового акта посредством СЭД «Дело», проводимого в соответствии с Порядком внесения проектов или </w:t>
      </w:r>
      <w:r w:rsidRPr="006A08AC">
        <w:rPr>
          <w:sz w:val="24"/>
          <w:szCs w:val="24"/>
        </w:rPr>
        <w:t>Положением о порядке внесения проектов муниципальных правовых актов Думы города Урай, принятым решением Думы города Урай,</w:t>
      </w:r>
      <w:r w:rsidRPr="006A08AC">
        <w:rPr>
          <w:rFonts w:eastAsiaTheme="minorHAnsi"/>
          <w:sz w:val="24"/>
          <w:szCs w:val="24"/>
          <w:lang w:eastAsia="en-US"/>
        </w:rPr>
        <w:t xml:space="preserve"> и оформляется в течение 5 рабочих дней с даты его поступления уполномоченному органу заключением об оценке регулирующего воздействия. </w:t>
      </w:r>
      <w:proofErr w:type="gramEnd"/>
    </w:p>
    <w:p w:rsidR="00DE45D9" w:rsidRPr="006A08AC" w:rsidRDefault="00DE45D9" w:rsidP="00DE45D9">
      <w:pPr>
        <w:ind w:firstLine="709"/>
        <w:jc w:val="both"/>
        <w:rPr>
          <w:sz w:val="24"/>
          <w:szCs w:val="24"/>
        </w:rPr>
      </w:pPr>
      <w:r w:rsidRPr="006A08AC">
        <w:rPr>
          <w:sz w:val="24"/>
          <w:szCs w:val="24"/>
        </w:rPr>
        <w:t xml:space="preserve">При проведении ОРВ в специальном порядке публичные консультации не проводятся,  заключение </w:t>
      </w:r>
      <w:r w:rsidRPr="006A08AC">
        <w:rPr>
          <w:rFonts w:eastAsiaTheme="minorHAnsi"/>
          <w:sz w:val="24"/>
          <w:szCs w:val="24"/>
          <w:lang w:eastAsia="en-US"/>
        </w:rPr>
        <w:t>об оценке регулирующего воздействия</w:t>
      </w:r>
      <w:r w:rsidRPr="006A08AC">
        <w:rPr>
          <w:sz w:val="24"/>
          <w:szCs w:val="24"/>
        </w:rPr>
        <w:t xml:space="preserve"> регулирующим  органом на портале проектов нормативных правовых актов не размещается.</w:t>
      </w:r>
    </w:p>
    <w:p w:rsidR="00DE45D9" w:rsidRPr="006A08AC" w:rsidRDefault="00DE45D9" w:rsidP="00DE45D9">
      <w:pPr>
        <w:tabs>
          <w:tab w:val="left" w:pos="709"/>
        </w:tabs>
        <w:ind w:firstLine="709"/>
        <w:jc w:val="both"/>
        <w:rPr>
          <w:rFonts w:eastAsiaTheme="minorHAnsi"/>
          <w:sz w:val="24"/>
          <w:szCs w:val="24"/>
          <w:lang w:eastAsia="en-US"/>
        </w:rPr>
      </w:pPr>
      <w:r w:rsidRPr="006A08AC">
        <w:rPr>
          <w:sz w:val="24"/>
          <w:szCs w:val="24"/>
        </w:rPr>
        <w:t xml:space="preserve">70. </w:t>
      </w:r>
      <w:proofErr w:type="gramStart"/>
      <w:r w:rsidRPr="006A08AC">
        <w:rPr>
          <w:rFonts w:eastAsiaTheme="minorHAnsi"/>
          <w:sz w:val="24"/>
          <w:szCs w:val="24"/>
          <w:lang w:eastAsia="en-US"/>
        </w:rPr>
        <w:t>В случае соответствия проведенной регулирующим органом процедуры ОРВ в специальном порядке установленным требованиям настоящего раздела и отсутствия замечаний к проекту муниципального нормативного правового акта, к качеству подготовки пояснительной записки, уполномоченный орган дает заключение об оценке регулирующего воздействия без замечаний.</w:t>
      </w:r>
      <w:proofErr w:type="gramEnd"/>
    </w:p>
    <w:p w:rsidR="00DE45D9" w:rsidRPr="006A08AC" w:rsidRDefault="00DE45D9" w:rsidP="00DE45D9">
      <w:pPr>
        <w:tabs>
          <w:tab w:val="left" w:pos="709"/>
        </w:tabs>
        <w:ind w:firstLine="708"/>
        <w:jc w:val="both"/>
        <w:rPr>
          <w:rFonts w:eastAsiaTheme="minorHAnsi"/>
          <w:sz w:val="24"/>
          <w:szCs w:val="24"/>
          <w:lang w:eastAsia="en-US"/>
        </w:rPr>
      </w:pPr>
      <w:r w:rsidRPr="006A08AC">
        <w:rPr>
          <w:rFonts w:eastAsiaTheme="minorHAnsi"/>
          <w:sz w:val="24"/>
          <w:szCs w:val="24"/>
          <w:lang w:eastAsia="en-US"/>
        </w:rPr>
        <w:t xml:space="preserve">71. </w:t>
      </w:r>
      <w:proofErr w:type="gramStart"/>
      <w:r w:rsidRPr="006A08AC">
        <w:rPr>
          <w:rFonts w:eastAsiaTheme="minorHAnsi"/>
          <w:sz w:val="24"/>
          <w:szCs w:val="24"/>
          <w:lang w:eastAsia="en-US"/>
        </w:rPr>
        <w:t>В случае несоответствия проведенной регулирующим органом процедуры ОРВ в специальном порядке установленным требованиям настоящего раздела, наличия замечаний к проекту муниципального нормативного правового акта, к качеству подготовки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разделом, с последующей доработкой и повторным направлением в уполномоченный орган документов, предусмотренных</w:t>
      </w:r>
      <w:proofErr w:type="gramEnd"/>
      <w:r w:rsidRPr="006A08AC">
        <w:rPr>
          <w:rFonts w:eastAsiaTheme="minorHAnsi"/>
          <w:sz w:val="24"/>
          <w:szCs w:val="24"/>
          <w:lang w:eastAsia="en-US"/>
        </w:rPr>
        <w:t xml:space="preserve"> пунктом 68 настоящего Порядка. </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72. </w:t>
      </w:r>
      <w:proofErr w:type="gramStart"/>
      <w:r w:rsidRPr="006A08AC">
        <w:rPr>
          <w:rFonts w:eastAsiaTheme="minorHAnsi"/>
          <w:sz w:val="24"/>
          <w:szCs w:val="24"/>
          <w:lang w:eastAsia="en-US"/>
        </w:rPr>
        <w:t xml:space="preserve">В заключении об оценке регулирующего воздействия также указываются: мнение уполномоченного органа относительно обоснований выбора предлагаемого регулирующим органом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w:t>
      </w:r>
      <w:r w:rsidRPr="006A08AC">
        <w:rPr>
          <w:sz w:val="24"/>
          <w:szCs w:val="24"/>
        </w:rPr>
        <w:t xml:space="preserve">иной экономической </w:t>
      </w:r>
      <w:r w:rsidRPr="006A08AC">
        <w:rPr>
          <w:rFonts w:eastAsiaTheme="minorHAnsi"/>
          <w:sz w:val="24"/>
          <w:szCs w:val="24"/>
          <w:lang w:eastAsia="en-US"/>
        </w:rPr>
        <w:t>деятельности, положения, способствующие возникновению необоснованных расходов указанных субъектов и бюджета города Урай.</w:t>
      </w:r>
      <w:proofErr w:type="gramEnd"/>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 xml:space="preserve">73. В </w:t>
      </w:r>
      <w:proofErr w:type="gramStart"/>
      <w:r w:rsidRPr="006A08AC">
        <w:rPr>
          <w:rFonts w:eastAsiaTheme="minorHAnsi"/>
          <w:sz w:val="24"/>
          <w:szCs w:val="24"/>
          <w:lang w:eastAsia="en-US"/>
        </w:rPr>
        <w:t>случае</w:t>
      </w:r>
      <w:proofErr w:type="gramEnd"/>
      <w:r w:rsidRPr="006A08AC">
        <w:rPr>
          <w:rFonts w:eastAsiaTheme="minorHAnsi"/>
          <w:sz w:val="24"/>
          <w:szCs w:val="24"/>
          <w:lang w:eastAsia="en-US"/>
        </w:rPr>
        <w:t xml:space="preserve"> если замечания, представленные уполномоченным органом в заключении об оценке регулирующего воздействия,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Решение, принятое по результатам урегулирования разногласий, является обязательным для исполнения.</w:t>
      </w:r>
    </w:p>
    <w:p w:rsidR="00DE45D9" w:rsidRPr="006A08AC" w:rsidRDefault="00DE45D9" w:rsidP="00DE45D9">
      <w:pPr>
        <w:tabs>
          <w:tab w:val="left" w:pos="709"/>
        </w:tabs>
        <w:ind w:firstLine="709"/>
        <w:jc w:val="both"/>
        <w:rPr>
          <w:rFonts w:eastAsiaTheme="minorHAnsi"/>
          <w:sz w:val="24"/>
          <w:szCs w:val="24"/>
          <w:lang w:eastAsia="en-US"/>
        </w:rPr>
      </w:pPr>
      <w:r w:rsidRPr="006A08AC">
        <w:rPr>
          <w:rFonts w:eastAsiaTheme="minorHAnsi"/>
          <w:sz w:val="24"/>
          <w:szCs w:val="24"/>
          <w:lang w:eastAsia="en-US"/>
        </w:rPr>
        <w:t>74.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5 рабочих дней с даты их поступления дает заключение об оценке регулирующего воздействия.</w:t>
      </w:r>
    </w:p>
    <w:p w:rsidR="00DE45D9" w:rsidRPr="006A08AC" w:rsidRDefault="00DE45D9" w:rsidP="00DE45D9">
      <w:pPr>
        <w:tabs>
          <w:tab w:val="left" w:pos="709"/>
        </w:tabs>
        <w:ind w:firstLine="709"/>
        <w:jc w:val="both"/>
        <w:rPr>
          <w:rFonts w:eastAsiaTheme="minorHAnsi"/>
          <w:sz w:val="24"/>
          <w:szCs w:val="24"/>
          <w:lang w:eastAsia="en-US"/>
        </w:rPr>
      </w:pPr>
      <w:r w:rsidRPr="006A08AC">
        <w:rPr>
          <w:sz w:val="24"/>
          <w:szCs w:val="24"/>
        </w:rPr>
        <w:t xml:space="preserve">75. </w:t>
      </w:r>
      <w:r w:rsidRPr="006A08AC">
        <w:rPr>
          <w:rFonts w:eastAsiaTheme="minorHAnsi"/>
          <w:sz w:val="24"/>
          <w:szCs w:val="24"/>
          <w:lang w:eastAsia="en-US"/>
        </w:rPr>
        <w:t>Заключение об оценке регулирующего воздействия проекта муниципального нормативного правового акта без замечаний является обязательным приложением к проекту муниципального нормативного правового акта, необходимым для его принятия</w:t>
      </w:r>
      <w:proofErr w:type="gramStart"/>
      <w:r w:rsidRPr="006A08AC">
        <w:rPr>
          <w:rFonts w:eastAsiaTheme="minorHAnsi"/>
          <w:sz w:val="24"/>
          <w:szCs w:val="24"/>
          <w:lang w:eastAsia="en-US"/>
        </w:rPr>
        <w:t>.</w:t>
      </w:r>
      <w:proofErr w:type="gramEnd"/>
    </w:p>
    <w:sectPr w:rsidR="00DE45D9" w:rsidRPr="006A08AC" w:rsidSect="00DE45D9">
      <w:pgSz w:w="11906" w:h="16838"/>
      <w:pgMar w:top="1134" w:right="567" w:bottom="1134" w:left="1418"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D9" w:rsidRDefault="00DE45D9" w:rsidP="000157B2">
      <w:r>
        <w:separator/>
      </w:r>
    </w:p>
  </w:endnote>
  <w:endnote w:type="continuationSeparator" w:id="0">
    <w:p w:rsidR="00DE45D9" w:rsidRDefault="00DE45D9" w:rsidP="0001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D9" w:rsidRDefault="00DE45D9" w:rsidP="000157B2">
      <w:r>
        <w:separator/>
      </w:r>
    </w:p>
  </w:footnote>
  <w:footnote w:type="continuationSeparator" w:id="0">
    <w:p w:rsidR="00DE45D9" w:rsidRDefault="00DE45D9" w:rsidP="00015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3">
    <w:nsid w:val="103043E5"/>
    <w:multiLevelType w:val="hybridMultilevel"/>
    <w:tmpl w:val="6F64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F68BF"/>
    <w:multiLevelType w:val="hybridMultilevel"/>
    <w:tmpl w:val="AE381B04"/>
    <w:lvl w:ilvl="0" w:tplc="87B0EDC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161767B"/>
    <w:multiLevelType w:val="singleLevel"/>
    <w:tmpl w:val="4AA87FD6"/>
    <w:lvl w:ilvl="0">
      <w:start w:val="1"/>
      <w:numFmt w:val="bullet"/>
      <w:lvlText w:val="-"/>
      <w:lvlJc w:val="left"/>
      <w:pPr>
        <w:tabs>
          <w:tab w:val="num" w:pos="360"/>
        </w:tabs>
        <w:ind w:left="360" w:hanging="360"/>
      </w:pPr>
      <w:rPr>
        <w:rFonts w:hint="default"/>
      </w:rPr>
    </w:lvl>
  </w:abstractNum>
  <w:abstractNum w:abstractNumId="7">
    <w:nsid w:val="19E11008"/>
    <w:multiLevelType w:val="hybridMultilevel"/>
    <w:tmpl w:val="6D5277AC"/>
    <w:lvl w:ilvl="0" w:tplc="984C4A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EC6AE9"/>
    <w:multiLevelType w:val="hybridMultilevel"/>
    <w:tmpl w:val="EAD8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1DE"/>
    <w:multiLevelType w:val="multilevel"/>
    <w:tmpl w:val="0E7C2AF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A869F6"/>
    <w:multiLevelType w:val="hybridMultilevel"/>
    <w:tmpl w:val="40EAC57A"/>
    <w:lvl w:ilvl="0" w:tplc="AEDCCD36">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9B07E8E"/>
    <w:multiLevelType w:val="hybridMultilevel"/>
    <w:tmpl w:val="DA441454"/>
    <w:lvl w:ilvl="0" w:tplc="FD680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9F6703B"/>
    <w:multiLevelType w:val="hybridMultilevel"/>
    <w:tmpl w:val="8B76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5">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33D6A97"/>
    <w:multiLevelType w:val="hybridMultilevel"/>
    <w:tmpl w:val="B2DC56A2"/>
    <w:lvl w:ilvl="0" w:tplc="79EC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E2379F"/>
    <w:multiLevelType w:val="hybridMultilevel"/>
    <w:tmpl w:val="389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60E17"/>
    <w:multiLevelType w:val="hybridMultilevel"/>
    <w:tmpl w:val="30ACBC40"/>
    <w:lvl w:ilvl="0" w:tplc="D002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351BF6"/>
    <w:multiLevelType w:val="hybridMultilevel"/>
    <w:tmpl w:val="F4A0594A"/>
    <w:lvl w:ilvl="0" w:tplc="E59AD1C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2">
    <w:nsid w:val="47A135F8"/>
    <w:multiLevelType w:val="hybridMultilevel"/>
    <w:tmpl w:val="E9608DD6"/>
    <w:lvl w:ilvl="0" w:tplc="A6488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893783D"/>
    <w:multiLevelType w:val="hybridMultilevel"/>
    <w:tmpl w:val="9992FC3C"/>
    <w:lvl w:ilvl="0" w:tplc="CEBC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5">
    <w:nsid w:val="5A761A77"/>
    <w:multiLevelType w:val="hybridMultilevel"/>
    <w:tmpl w:val="E96C82F0"/>
    <w:lvl w:ilvl="0" w:tplc="A590F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D5792"/>
    <w:multiLevelType w:val="multilevel"/>
    <w:tmpl w:val="30CED05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2582823"/>
    <w:multiLevelType w:val="hybridMultilevel"/>
    <w:tmpl w:val="8272E5B2"/>
    <w:lvl w:ilvl="0" w:tplc="421828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30">
    <w:nsid w:val="6B7A6E35"/>
    <w:multiLevelType w:val="hybridMultilevel"/>
    <w:tmpl w:val="693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2">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4"/>
  </w:num>
  <w:num w:numId="3">
    <w:abstractNumId w:val="32"/>
  </w:num>
  <w:num w:numId="4">
    <w:abstractNumId w:val="1"/>
  </w:num>
  <w:num w:numId="5">
    <w:abstractNumId w:val="20"/>
  </w:num>
  <w:num w:numId="6">
    <w:abstractNumId w:val="29"/>
  </w:num>
  <w:num w:numId="7">
    <w:abstractNumId w:val="5"/>
  </w:num>
  <w:num w:numId="8">
    <w:abstractNumId w:val="21"/>
  </w:num>
  <w:num w:numId="9">
    <w:abstractNumId w:val="31"/>
  </w:num>
  <w:num w:numId="10">
    <w:abstractNumId w:val="12"/>
  </w:num>
  <w:num w:numId="11">
    <w:abstractNumId w:val="15"/>
  </w:num>
  <w:num w:numId="12">
    <w:abstractNumId w:val="17"/>
  </w:num>
  <w:num w:numId="13">
    <w:abstractNumId w:val="13"/>
  </w:num>
  <w:num w:numId="14">
    <w:abstractNumId w:val="8"/>
  </w:num>
  <w:num w:numId="15">
    <w:abstractNumId w:val="3"/>
  </w:num>
  <w:num w:numId="16">
    <w:abstractNumId w:val="22"/>
  </w:num>
  <w:num w:numId="17">
    <w:abstractNumId w:val="16"/>
  </w:num>
  <w:num w:numId="18">
    <w:abstractNumId w:val="10"/>
  </w:num>
  <w:num w:numId="19">
    <w:abstractNumId w:val="6"/>
  </w:num>
  <w:num w:numId="20">
    <w:abstractNumId w:val="30"/>
  </w:num>
  <w:num w:numId="21">
    <w:abstractNumId w:val="18"/>
  </w:num>
  <w:num w:numId="22">
    <w:abstractNumId w:val="23"/>
  </w:num>
  <w:num w:numId="23">
    <w:abstractNumId w:val="7"/>
  </w:num>
  <w:num w:numId="24">
    <w:abstractNumId w:val="27"/>
  </w:num>
  <w:num w:numId="25">
    <w:abstractNumId w:val="25"/>
  </w:num>
  <w:num w:numId="26">
    <w:abstractNumId w:val="19"/>
  </w:num>
  <w:num w:numId="27">
    <w:abstractNumId w:val="4"/>
  </w:num>
  <w:num w:numId="28">
    <w:abstractNumId w:val="24"/>
  </w:num>
  <w:num w:numId="29">
    <w:abstractNumId w:val="2"/>
  </w:num>
  <w:num w:numId="30">
    <w:abstractNumId w:val="9"/>
  </w:num>
  <w:num w:numId="31">
    <w:abstractNumId w:val="26"/>
  </w:num>
  <w:num w:numId="32">
    <w:abstractNumId w:val="1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07A30"/>
    <w:rsid w:val="00000047"/>
    <w:rsid w:val="0000245C"/>
    <w:rsid w:val="00004C10"/>
    <w:rsid w:val="00004D54"/>
    <w:rsid w:val="00004FF3"/>
    <w:rsid w:val="00005016"/>
    <w:rsid w:val="00007C99"/>
    <w:rsid w:val="00011BFA"/>
    <w:rsid w:val="000134FE"/>
    <w:rsid w:val="000150B9"/>
    <w:rsid w:val="0001532D"/>
    <w:rsid w:val="000157B2"/>
    <w:rsid w:val="000169B9"/>
    <w:rsid w:val="00016CBE"/>
    <w:rsid w:val="00020AF1"/>
    <w:rsid w:val="0002142C"/>
    <w:rsid w:val="000247CF"/>
    <w:rsid w:val="00026372"/>
    <w:rsid w:val="000276CF"/>
    <w:rsid w:val="00027799"/>
    <w:rsid w:val="00030244"/>
    <w:rsid w:val="00032160"/>
    <w:rsid w:val="00036A39"/>
    <w:rsid w:val="00036B9C"/>
    <w:rsid w:val="00037438"/>
    <w:rsid w:val="0004298B"/>
    <w:rsid w:val="00042C2B"/>
    <w:rsid w:val="000435F2"/>
    <w:rsid w:val="00046A89"/>
    <w:rsid w:val="00046C77"/>
    <w:rsid w:val="00046CBF"/>
    <w:rsid w:val="00050484"/>
    <w:rsid w:val="00051BA0"/>
    <w:rsid w:val="00052C73"/>
    <w:rsid w:val="000530F7"/>
    <w:rsid w:val="0005444A"/>
    <w:rsid w:val="0005498D"/>
    <w:rsid w:val="00054C32"/>
    <w:rsid w:val="0006041D"/>
    <w:rsid w:val="000604B0"/>
    <w:rsid w:val="00060665"/>
    <w:rsid w:val="00060CA0"/>
    <w:rsid w:val="000611F6"/>
    <w:rsid w:val="00063D02"/>
    <w:rsid w:val="00065160"/>
    <w:rsid w:val="00070E9C"/>
    <w:rsid w:val="00070FB6"/>
    <w:rsid w:val="00071606"/>
    <w:rsid w:val="00072FDD"/>
    <w:rsid w:val="00073588"/>
    <w:rsid w:val="00073B9B"/>
    <w:rsid w:val="00075215"/>
    <w:rsid w:val="0007616B"/>
    <w:rsid w:val="000801BD"/>
    <w:rsid w:val="0008230E"/>
    <w:rsid w:val="00082E8A"/>
    <w:rsid w:val="00085C16"/>
    <w:rsid w:val="00091B3A"/>
    <w:rsid w:val="00095F06"/>
    <w:rsid w:val="00096B23"/>
    <w:rsid w:val="000A013F"/>
    <w:rsid w:val="000A0A23"/>
    <w:rsid w:val="000A1DB2"/>
    <w:rsid w:val="000A37B7"/>
    <w:rsid w:val="000A3DC1"/>
    <w:rsid w:val="000A4C4B"/>
    <w:rsid w:val="000A5D79"/>
    <w:rsid w:val="000A7371"/>
    <w:rsid w:val="000B0A6F"/>
    <w:rsid w:val="000B12A3"/>
    <w:rsid w:val="000B1AAD"/>
    <w:rsid w:val="000B4CB1"/>
    <w:rsid w:val="000B564E"/>
    <w:rsid w:val="000B60AC"/>
    <w:rsid w:val="000B6C09"/>
    <w:rsid w:val="000B7858"/>
    <w:rsid w:val="000C2682"/>
    <w:rsid w:val="000C2771"/>
    <w:rsid w:val="000C7532"/>
    <w:rsid w:val="000D08BF"/>
    <w:rsid w:val="000D09F2"/>
    <w:rsid w:val="000D3161"/>
    <w:rsid w:val="000D431D"/>
    <w:rsid w:val="000D7E79"/>
    <w:rsid w:val="000D7FEF"/>
    <w:rsid w:val="000E0433"/>
    <w:rsid w:val="000E0C29"/>
    <w:rsid w:val="000E19EB"/>
    <w:rsid w:val="000E2B7D"/>
    <w:rsid w:val="000E2BFE"/>
    <w:rsid w:val="000E2CF2"/>
    <w:rsid w:val="000E44D8"/>
    <w:rsid w:val="000E4EA2"/>
    <w:rsid w:val="000E543E"/>
    <w:rsid w:val="000E5611"/>
    <w:rsid w:val="000E5EEB"/>
    <w:rsid w:val="000E647E"/>
    <w:rsid w:val="000E692E"/>
    <w:rsid w:val="000F29D2"/>
    <w:rsid w:val="000F32B3"/>
    <w:rsid w:val="000F3EC8"/>
    <w:rsid w:val="000F5902"/>
    <w:rsid w:val="000F6791"/>
    <w:rsid w:val="000F798B"/>
    <w:rsid w:val="00100812"/>
    <w:rsid w:val="00100959"/>
    <w:rsid w:val="0010295A"/>
    <w:rsid w:val="0010483E"/>
    <w:rsid w:val="00106288"/>
    <w:rsid w:val="00107421"/>
    <w:rsid w:val="001074C9"/>
    <w:rsid w:val="001078EA"/>
    <w:rsid w:val="0011168C"/>
    <w:rsid w:val="00112469"/>
    <w:rsid w:val="00113D5E"/>
    <w:rsid w:val="00113F2D"/>
    <w:rsid w:val="00114FCF"/>
    <w:rsid w:val="0011627A"/>
    <w:rsid w:val="00117B1E"/>
    <w:rsid w:val="00120764"/>
    <w:rsid w:val="00122CB6"/>
    <w:rsid w:val="0013281F"/>
    <w:rsid w:val="001342F9"/>
    <w:rsid w:val="00135FC7"/>
    <w:rsid w:val="001371A1"/>
    <w:rsid w:val="001375AE"/>
    <w:rsid w:val="00137704"/>
    <w:rsid w:val="0013778C"/>
    <w:rsid w:val="00137B44"/>
    <w:rsid w:val="00137E9E"/>
    <w:rsid w:val="00140BB5"/>
    <w:rsid w:val="001428DA"/>
    <w:rsid w:val="00143340"/>
    <w:rsid w:val="00143B13"/>
    <w:rsid w:val="00144496"/>
    <w:rsid w:val="0014591E"/>
    <w:rsid w:val="001519F3"/>
    <w:rsid w:val="00152349"/>
    <w:rsid w:val="0015362A"/>
    <w:rsid w:val="00156212"/>
    <w:rsid w:val="0015778C"/>
    <w:rsid w:val="00160690"/>
    <w:rsid w:val="00161166"/>
    <w:rsid w:val="00162412"/>
    <w:rsid w:val="00162FF7"/>
    <w:rsid w:val="00165018"/>
    <w:rsid w:val="00165AB8"/>
    <w:rsid w:val="00170B70"/>
    <w:rsid w:val="00171237"/>
    <w:rsid w:val="00175542"/>
    <w:rsid w:val="00175BFA"/>
    <w:rsid w:val="001803F8"/>
    <w:rsid w:val="00184BAE"/>
    <w:rsid w:val="001913BA"/>
    <w:rsid w:val="001919AB"/>
    <w:rsid w:val="001927C1"/>
    <w:rsid w:val="00194A4B"/>
    <w:rsid w:val="001959DD"/>
    <w:rsid w:val="00195E7F"/>
    <w:rsid w:val="00197B7F"/>
    <w:rsid w:val="00197D5E"/>
    <w:rsid w:val="001A0EC9"/>
    <w:rsid w:val="001A13F9"/>
    <w:rsid w:val="001A299A"/>
    <w:rsid w:val="001A31BC"/>
    <w:rsid w:val="001A6453"/>
    <w:rsid w:val="001A6756"/>
    <w:rsid w:val="001B1ADC"/>
    <w:rsid w:val="001B2145"/>
    <w:rsid w:val="001B2BAF"/>
    <w:rsid w:val="001B2C2A"/>
    <w:rsid w:val="001B56E3"/>
    <w:rsid w:val="001B5922"/>
    <w:rsid w:val="001B7E7D"/>
    <w:rsid w:val="001C0D86"/>
    <w:rsid w:val="001C37A8"/>
    <w:rsid w:val="001C3870"/>
    <w:rsid w:val="001C6AF7"/>
    <w:rsid w:val="001C725C"/>
    <w:rsid w:val="001C7D1B"/>
    <w:rsid w:val="001D192E"/>
    <w:rsid w:val="001D3762"/>
    <w:rsid w:val="001D3C34"/>
    <w:rsid w:val="001D3E85"/>
    <w:rsid w:val="001D454A"/>
    <w:rsid w:val="001D6B33"/>
    <w:rsid w:val="001E3990"/>
    <w:rsid w:val="001F0B88"/>
    <w:rsid w:val="001F1455"/>
    <w:rsid w:val="001F16E1"/>
    <w:rsid w:val="001F35FF"/>
    <w:rsid w:val="001F45CF"/>
    <w:rsid w:val="001F5442"/>
    <w:rsid w:val="001F68AA"/>
    <w:rsid w:val="001F73F4"/>
    <w:rsid w:val="00200112"/>
    <w:rsid w:val="00200208"/>
    <w:rsid w:val="00204503"/>
    <w:rsid w:val="00204CBC"/>
    <w:rsid w:val="00204D70"/>
    <w:rsid w:val="00204F39"/>
    <w:rsid w:val="0020559C"/>
    <w:rsid w:val="0020582F"/>
    <w:rsid w:val="00205BAF"/>
    <w:rsid w:val="0020666D"/>
    <w:rsid w:val="00206B64"/>
    <w:rsid w:val="00207296"/>
    <w:rsid w:val="00211A6C"/>
    <w:rsid w:val="0021389B"/>
    <w:rsid w:val="00213AB6"/>
    <w:rsid w:val="00214783"/>
    <w:rsid w:val="00214B27"/>
    <w:rsid w:val="0021645E"/>
    <w:rsid w:val="00220322"/>
    <w:rsid w:val="00220764"/>
    <w:rsid w:val="00222928"/>
    <w:rsid w:val="00224580"/>
    <w:rsid w:val="00224AA3"/>
    <w:rsid w:val="002258EB"/>
    <w:rsid w:val="0023408C"/>
    <w:rsid w:val="00235BEC"/>
    <w:rsid w:val="00237A38"/>
    <w:rsid w:val="00237C78"/>
    <w:rsid w:val="00242149"/>
    <w:rsid w:val="00242841"/>
    <w:rsid w:val="00244784"/>
    <w:rsid w:val="00244B10"/>
    <w:rsid w:val="00245E74"/>
    <w:rsid w:val="002462AB"/>
    <w:rsid w:val="00246301"/>
    <w:rsid w:val="0025223E"/>
    <w:rsid w:val="0025294A"/>
    <w:rsid w:val="0025521B"/>
    <w:rsid w:val="0025619A"/>
    <w:rsid w:val="00256B66"/>
    <w:rsid w:val="00256ECE"/>
    <w:rsid w:val="00262C5E"/>
    <w:rsid w:val="00270C6D"/>
    <w:rsid w:val="00272F33"/>
    <w:rsid w:val="00274B34"/>
    <w:rsid w:val="00274D25"/>
    <w:rsid w:val="00274EDE"/>
    <w:rsid w:val="00276478"/>
    <w:rsid w:val="00280C20"/>
    <w:rsid w:val="00282058"/>
    <w:rsid w:val="002821BE"/>
    <w:rsid w:val="00284155"/>
    <w:rsid w:val="002867D7"/>
    <w:rsid w:val="0028754C"/>
    <w:rsid w:val="002875B9"/>
    <w:rsid w:val="002876D9"/>
    <w:rsid w:val="00290BE2"/>
    <w:rsid w:val="00290DE0"/>
    <w:rsid w:val="00291150"/>
    <w:rsid w:val="00291F9D"/>
    <w:rsid w:val="00292839"/>
    <w:rsid w:val="00294A6D"/>
    <w:rsid w:val="00295E09"/>
    <w:rsid w:val="00296F91"/>
    <w:rsid w:val="002A0431"/>
    <w:rsid w:val="002A1FAE"/>
    <w:rsid w:val="002A2082"/>
    <w:rsid w:val="002A2BD3"/>
    <w:rsid w:val="002A489F"/>
    <w:rsid w:val="002A6437"/>
    <w:rsid w:val="002B00E0"/>
    <w:rsid w:val="002B20D3"/>
    <w:rsid w:val="002B49ED"/>
    <w:rsid w:val="002B65E9"/>
    <w:rsid w:val="002B7073"/>
    <w:rsid w:val="002C0ADE"/>
    <w:rsid w:val="002C18F5"/>
    <w:rsid w:val="002C221B"/>
    <w:rsid w:val="002C2758"/>
    <w:rsid w:val="002C2855"/>
    <w:rsid w:val="002C2ECC"/>
    <w:rsid w:val="002C339F"/>
    <w:rsid w:val="002C410D"/>
    <w:rsid w:val="002C51A3"/>
    <w:rsid w:val="002C5DD4"/>
    <w:rsid w:val="002C7D01"/>
    <w:rsid w:val="002D0932"/>
    <w:rsid w:val="002D2417"/>
    <w:rsid w:val="002D3A3A"/>
    <w:rsid w:val="002D3B27"/>
    <w:rsid w:val="002D50D1"/>
    <w:rsid w:val="002D5991"/>
    <w:rsid w:val="002D692F"/>
    <w:rsid w:val="002D6D8E"/>
    <w:rsid w:val="002D6F9A"/>
    <w:rsid w:val="002D7C31"/>
    <w:rsid w:val="002D7C45"/>
    <w:rsid w:val="002D7FE4"/>
    <w:rsid w:val="002E0151"/>
    <w:rsid w:val="002E0A99"/>
    <w:rsid w:val="002E0EFB"/>
    <w:rsid w:val="002E3238"/>
    <w:rsid w:val="002E33E7"/>
    <w:rsid w:val="002E3C3D"/>
    <w:rsid w:val="002E4834"/>
    <w:rsid w:val="002E7F2B"/>
    <w:rsid w:val="002F01DB"/>
    <w:rsid w:val="002F0653"/>
    <w:rsid w:val="002F2127"/>
    <w:rsid w:val="002F2A3F"/>
    <w:rsid w:val="002F2F35"/>
    <w:rsid w:val="002F36A0"/>
    <w:rsid w:val="002F4315"/>
    <w:rsid w:val="002F5477"/>
    <w:rsid w:val="002F5C4C"/>
    <w:rsid w:val="002F60B4"/>
    <w:rsid w:val="00300106"/>
    <w:rsid w:val="003018E3"/>
    <w:rsid w:val="00305F73"/>
    <w:rsid w:val="00306FCF"/>
    <w:rsid w:val="00310EFE"/>
    <w:rsid w:val="00311D54"/>
    <w:rsid w:val="00311F04"/>
    <w:rsid w:val="00312AB2"/>
    <w:rsid w:val="00314F57"/>
    <w:rsid w:val="00317541"/>
    <w:rsid w:val="00317B51"/>
    <w:rsid w:val="00320D2C"/>
    <w:rsid w:val="00321E4D"/>
    <w:rsid w:val="0032340F"/>
    <w:rsid w:val="00324059"/>
    <w:rsid w:val="00324DA1"/>
    <w:rsid w:val="00325D0E"/>
    <w:rsid w:val="0032684E"/>
    <w:rsid w:val="00327BBC"/>
    <w:rsid w:val="00330082"/>
    <w:rsid w:val="003301F5"/>
    <w:rsid w:val="00330893"/>
    <w:rsid w:val="00330D90"/>
    <w:rsid w:val="00331063"/>
    <w:rsid w:val="0033178A"/>
    <w:rsid w:val="00331ED3"/>
    <w:rsid w:val="003324BA"/>
    <w:rsid w:val="00333BA1"/>
    <w:rsid w:val="00342EAE"/>
    <w:rsid w:val="00342F18"/>
    <w:rsid w:val="003430B6"/>
    <w:rsid w:val="00343C03"/>
    <w:rsid w:val="00344666"/>
    <w:rsid w:val="003447DD"/>
    <w:rsid w:val="0034668E"/>
    <w:rsid w:val="00354F95"/>
    <w:rsid w:val="003561E5"/>
    <w:rsid w:val="003639E2"/>
    <w:rsid w:val="0036516D"/>
    <w:rsid w:val="003664C0"/>
    <w:rsid w:val="003740DE"/>
    <w:rsid w:val="0037435C"/>
    <w:rsid w:val="0037488F"/>
    <w:rsid w:val="003756D6"/>
    <w:rsid w:val="00376D08"/>
    <w:rsid w:val="0037705F"/>
    <w:rsid w:val="00377A56"/>
    <w:rsid w:val="00377EDD"/>
    <w:rsid w:val="003823F6"/>
    <w:rsid w:val="00382879"/>
    <w:rsid w:val="00382BAA"/>
    <w:rsid w:val="00383D94"/>
    <w:rsid w:val="00384E3E"/>
    <w:rsid w:val="00385EC7"/>
    <w:rsid w:val="0038791E"/>
    <w:rsid w:val="00387C08"/>
    <w:rsid w:val="00387FA8"/>
    <w:rsid w:val="00390301"/>
    <w:rsid w:val="00390F64"/>
    <w:rsid w:val="0039151B"/>
    <w:rsid w:val="0039365C"/>
    <w:rsid w:val="003964A1"/>
    <w:rsid w:val="00397350"/>
    <w:rsid w:val="003A043F"/>
    <w:rsid w:val="003A062C"/>
    <w:rsid w:val="003A06D9"/>
    <w:rsid w:val="003A0C02"/>
    <w:rsid w:val="003A233B"/>
    <w:rsid w:val="003A7880"/>
    <w:rsid w:val="003B1D6A"/>
    <w:rsid w:val="003B45F6"/>
    <w:rsid w:val="003B5E63"/>
    <w:rsid w:val="003B6448"/>
    <w:rsid w:val="003B70D0"/>
    <w:rsid w:val="003B7725"/>
    <w:rsid w:val="003C1C81"/>
    <w:rsid w:val="003C1FF3"/>
    <w:rsid w:val="003C2D24"/>
    <w:rsid w:val="003C2D71"/>
    <w:rsid w:val="003C30CE"/>
    <w:rsid w:val="003C3104"/>
    <w:rsid w:val="003C472F"/>
    <w:rsid w:val="003C4AC3"/>
    <w:rsid w:val="003C5D12"/>
    <w:rsid w:val="003C6BC1"/>
    <w:rsid w:val="003C7177"/>
    <w:rsid w:val="003C7281"/>
    <w:rsid w:val="003C7CD0"/>
    <w:rsid w:val="003D12AC"/>
    <w:rsid w:val="003D1D1B"/>
    <w:rsid w:val="003D4D52"/>
    <w:rsid w:val="003D5228"/>
    <w:rsid w:val="003D62E9"/>
    <w:rsid w:val="003D6A2A"/>
    <w:rsid w:val="003D6C6B"/>
    <w:rsid w:val="003D6F3D"/>
    <w:rsid w:val="003D7740"/>
    <w:rsid w:val="003E1C00"/>
    <w:rsid w:val="003E2166"/>
    <w:rsid w:val="003E54CB"/>
    <w:rsid w:val="003E5759"/>
    <w:rsid w:val="003E5FD6"/>
    <w:rsid w:val="003E6454"/>
    <w:rsid w:val="003E7F42"/>
    <w:rsid w:val="003F0F4D"/>
    <w:rsid w:val="003F3677"/>
    <w:rsid w:val="003F4418"/>
    <w:rsid w:val="003F6215"/>
    <w:rsid w:val="003F744B"/>
    <w:rsid w:val="004007F0"/>
    <w:rsid w:val="004009D0"/>
    <w:rsid w:val="00401963"/>
    <w:rsid w:val="00402BA3"/>
    <w:rsid w:val="00403A8D"/>
    <w:rsid w:val="00405021"/>
    <w:rsid w:val="00405216"/>
    <w:rsid w:val="00407C37"/>
    <w:rsid w:val="0041016A"/>
    <w:rsid w:val="004114D4"/>
    <w:rsid w:val="00413F5C"/>
    <w:rsid w:val="00414CE8"/>
    <w:rsid w:val="00415A50"/>
    <w:rsid w:val="00416F4C"/>
    <w:rsid w:val="0042026E"/>
    <w:rsid w:val="00420A56"/>
    <w:rsid w:val="00420F13"/>
    <w:rsid w:val="00421F94"/>
    <w:rsid w:val="00422319"/>
    <w:rsid w:val="00423711"/>
    <w:rsid w:val="00424D16"/>
    <w:rsid w:val="004253D0"/>
    <w:rsid w:val="00425850"/>
    <w:rsid w:val="004273A5"/>
    <w:rsid w:val="00427EFD"/>
    <w:rsid w:val="004300A4"/>
    <w:rsid w:val="0043120D"/>
    <w:rsid w:val="004316DB"/>
    <w:rsid w:val="00431B8C"/>
    <w:rsid w:val="00431E97"/>
    <w:rsid w:val="0043256F"/>
    <w:rsid w:val="00432578"/>
    <w:rsid w:val="00432985"/>
    <w:rsid w:val="004333C1"/>
    <w:rsid w:val="0043357C"/>
    <w:rsid w:val="0043392A"/>
    <w:rsid w:val="00433DE3"/>
    <w:rsid w:val="0043503C"/>
    <w:rsid w:val="0043587E"/>
    <w:rsid w:val="00435B08"/>
    <w:rsid w:val="004363B0"/>
    <w:rsid w:val="00441141"/>
    <w:rsid w:val="00441722"/>
    <w:rsid w:val="00442D74"/>
    <w:rsid w:val="0044604E"/>
    <w:rsid w:val="00447705"/>
    <w:rsid w:val="00450F9F"/>
    <w:rsid w:val="00451B08"/>
    <w:rsid w:val="0045407B"/>
    <w:rsid w:val="00455C61"/>
    <w:rsid w:val="00461BFC"/>
    <w:rsid w:val="00463943"/>
    <w:rsid w:val="00465F01"/>
    <w:rsid w:val="00470DA1"/>
    <w:rsid w:val="00472042"/>
    <w:rsid w:val="004722B4"/>
    <w:rsid w:val="004755EA"/>
    <w:rsid w:val="00476435"/>
    <w:rsid w:val="00476CB7"/>
    <w:rsid w:val="0047702A"/>
    <w:rsid w:val="00477E13"/>
    <w:rsid w:val="00481408"/>
    <w:rsid w:val="0048224A"/>
    <w:rsid w:val="00482773"/>
    <w:rsid w:val="0048409F"/>
    <w:rsid w:val="004845E5"/>
    <w:rsid w:val="004849FC"/>
    <w:rsid w:val="00484C17"/>
    <w:rsid w:val="0048575A"/>
    <w:rsid w:val="00486ECC"/>
    <w:rsid w:val="0048741D"/>
    <w:rsid w:val="00487A11"/>
    <w:rsid w:val="0049436D"/>
    <w:rsid w:val="00497E10"/>
    <w:rsid w:val="004A3694"/>
    <w:rsid w:val="004A4CB9"/>
    <w:rsid w:val="004A5505"/>
    <w:rsid w:val="004A6587"/>
    <w:rsid w:val="004B0411"/>
    <w:rsid w:val="004B2683"/>
    <w:rsid w:val="004B43C3"/>
    <w:rsid w:val="004B46EF"/>
    <w:rsid w:val="004B5519"/>
    <w:rsid w:val="004C0908"/>
    <w:rsid w:val="004C0C13"/>
    <w:rsid w:val="004C1042"/>
    <w:rsid w:val="004C194A"/>
    <w:rsid w:val="004C3251"/>
    <w:rsid w:val="004C4051"/>
    <w:rsid w:val="004C577F"/>
    <w:rsid w:val="004C6097"/>
    <w:rsid w:val="004C62A8"/>
    <w:rsid w:val="004D2A63"/>
    <w:rsid w:val="004D531F"/>
    <w:rsid w:val="004D5466"/>
    <w:rsid w:val="004D5E45"/>
    <w:rsid w:val="004D71DF"/>
    <w:rsid w:val="004D7B78"/>
    <w:rsid w:val="004E0183"/>
    <w:rsid w:val="004E1DBC"/>
    <w:rsid w:val="004E1E8B"/>
    <w:rsid w:val="004E46A4"/>
    <w:rsid w:val="004E4B1C"/>
    <w:rsid w:val="004E50DE"/>
    <w:rsid w:val="004E539F"/>
    <w:rsid w:val="004E5603"/>
    <w:rsid w:val="004E7C24"/>
    <w:rsid w:val="004F160A"/>
    <w:rsid w:val="004F4525"/>
    <w:rsid w:val="004F49F8"/>
    <w:rsid w:val="004F5BC9"/>
    <w:rsid w:val="004F686D"/>
    <w:rsid w:val="005027B5"/>
    <w:rsid w:val="005027C5"/>
    <w:rsid w:val="00505701"/>
    <w:rsid w:val="00505F17"/>
    <w:rsid w:val="00507DA8"/>
    <w:rsid w:val="00510ACB"/>
    <w:rsid w:val="00511967"/>
    <w:rsid w:val="005126FE"/>
    <w:rsid w:val="00512B0A"/>
    <w:rsid w:val="00513D1B"/>
    <w:rsid w:val="00514183"/>
    <w:rsid w:val="00521666"/>
    <w:rsid w:val="00523210"/>
    <w:rsid w:val="00523526"/>
    <w:rsid w:val="00525C84"/>
    <w:rsid w:val="005272F5"/>
    <w:rsid w:val="005343B3"/>
    <w:rsid w:val="0053694D"/>
    <w:rsid w:val="00536E99"/>
    <w:rsid w:val="00537765"/>
    <w:rsid w:val="00540260"/>
    <w:rsid w:val="00540631"/>
    <w:rsid w:val="00540BE9"/>
    <w:rsid w:val="005441BF"/>
    <w:rsid w:val="00544957"/>
    <w:rsid w:val="005523F5"/>
    <w:rsid w:val="00552508"/>
    <w:rsid w:val="00552AA1"/>
    <w:rsid w:val="00553D30"/>
    <w:rsid w:val="00553E91"/>
    <w:rsid w:val="005563BA"/>
    <w:rsid w:val="00556B97"/>
    <w:rsid w:val="00557650"/>
    <w:rsid w:val="00557C76"/>
    <w:rsid w:val="00560915"/>
    <w:rsid w:val="00560A39"/>
    <w:rsid w:val="00560D48"/>
    <w:rsid w:val="0056364F"/>
    <w:rsid w:val="005671D2"/>
    <w:rsid w:val="005679FA"/>
    <w:rsid w:val="0057029F"/>
    <w:rsid w:val="0057163C"/>
    <w:rsid w:val="00574E43"/>
    <w:rsid w:val="00576B1E"/>
    <w:rsid w:val="00577AAF"/>
    <w:rsid w:val="005807A2"/>
    <w:rsid w:val="00581604"/>
    <w:rsid w:val="00584FF3"/>
    <w:rsid w:val="005907BC"/>
    <w:rsid w:val="00591555"/>
    <w:rsid w:val="00592B3E"/>
    <w:rsid w:val="00594B6E"/>
    <w:rsid w:val="005975DF"/>
    <w:rsid w:val="00597ADF"/>
    <w:rsid w:val="005A1F9E"/>
    <w:rsid w:val="005A2DE7"/>
    <w:rsid w:val="005A4F41"/>
    <w:rsid w:val="005A7BBE"/>
    <w:rsid w:val="005B027C"/>
    <w:rsid w:val="005B0DEB"/>
    <w:rsid w:val="005B14BA"/>
    <w:rsid w:val="005B5D02"/>
    <w:rsid w:val="005B7460"/>
    <w:rsid w:val="005C0F7B"/>
    <w:rsid w:val="005C3541"/>
    <w:rsid w:val="005C492C"/>
    <w:rsid w:val="005D0572"/>
    <w:rsid w:val="005D09AD"/>
    <w:rsid w:val="005D2340"/>
    <w:rsid w:val="005D23BA"/>
    <w:rsid w:val="005D27C3"/>
    <w:rsid w:val="005D6005"/>
    <w:rsid w:val="005D677C"/>
    <w:rsid w:val="005E54BE"/>
    <w:rsid w:val="005F0A60"/>
    <w:rsid w:val="005F11D8"/>
    <w:rsid w:val="005F21DF"/>
    <w:rsid w:val="005F3A29"/>
    <w:rsid w:val="005F4545"/>
    <w:rsid w:val="005F71B7"/>
    <w:rsid w:val="00600A58"/>
    <w:rsid w:val="00603318"/>
    <w:rsid w:val="00603B3E"/>
    <w:rsid w:val="006058D7"/>
    <w:rsid w:val="00605B1B"/>
    <w:rsid w:val="00607D3A"/>
    <w:rsid w:val="00610384"/>
    <w:rsid w:val="00610B40"/>
    <w:rsid w:val="0061545A"/>
    <w:rsid w:val="00617F1B"/>
    <w:rsid w:val="00621888"/>
    <w:rsid w:val="00622149"/>
    <w:rsid w:val="00624B2D"/>
    <w:rsid w:val="00624C4A"/>
    <w:rsid w:val="0062721E"/>
    <w:rsid w:val="00631360"/>
    <w:rsid w:val="00631D44"/>
    <w:rsid w:val="00631DFD"/>
    <w:rsid w:val="00632241"/>
    <w:rsid w:val="0063372B"/>
    <w:rsid w:val="00633949"/>
    <w:rsid w:val="00634F67"/>
    <w:rsid w:val="00635E2F"/>
    <w:rsid w:val="00637BC1"/>
    <w:rsid w:val="00640ABF"/>
    <w:rsid w:val="00643BA8"/>
    <w:rsid w:val="006471C2"/>
    <w:rsid w:val="006530B7"/>
    <w:rsid w:val="006531B1"/>
    <w:rsid w:val="00654AEB"/>
    <w:rsid w:val="00660F72"/>
    <w:rsid w:val="006619B7"/>
    <w:rsid w:val="00663F6A"/>
    <w:rsid w:val="0066400B"/>
    <w:rsid w:val="006659C9"/>
    <w:rsid w:val="00666763"/>
    <w:rsid w:val="00672EF6"/>
    <w:rsid w:val="006746FD"/>
    <w:rsid w:val="006747E6"/>
    <w:rsid w:val="006772D8"/>
    <w:rsid w:val="006815D4"/>
    <w:rsid w:val="006825B6"/>
    <w:rsid w:val="0068406A"/>
    <w:rsid w:val="006842F0"/>
    <w:rsid w:val="00685BFF"/>
    <w:rsid w:val="00686E61"/>
    <w:rsid w:val="0069224C"/>
    <w:rsid w:val="00692BA7"/>
    <w:rsid w:val="0069308C"/>
    <w:rsid w:val="00693D67"/>
    <w:rsid w:val="006963CA"/>
    <w:rsid w:val="006A1067"/>
    <w:rsid w:val="006A2CE4"/>
    <w:rsid w:val="006A4566"/>
    <w:rsid w:val="006A588C"/>
    <w:rsid w:val="006A6385"/>
    <w:rsid w:val="006A6418"/>
    <w:rsid w:val="006A6691"/>
    <w:rsid w:val="006A6D21"/>
    <w:rsid w:val="006A7152"/>
    <w:rsid w:val="006A7698"/>
    <w:rsid w:val="006B055E"/>
    <w:rsid w:val="006B185E"/>
    <w:rsid w:val="006C0584"/>
    <w:rsid w:val="006C129F"/>
    <w:rsid w:val="006C2806"/>
    <w:rsid w:val="006C3EA1"/>
    <w:rsid w:val="006C59F3"/>
    <w:rsid w:val="006D2BBF"/>
    <w:rsid w:val="006D4D88"/>
    <w:rsid w:val="006D76B3"/>
    <w:rsid w:val="006E067F"/>
    <w:rsid w:val="006E1836"/>
    <w:rsid w:val="006E23AC"/>
    <w:rsid w:val="006E4170"/>
    <w:rsid w:val="006E51DE"/>
    <w:rsid w:val="006E6DC2"/>
    <w:rsid w:val="006E778F"/>
    <w:rsid w:val="006F09A2"/>
    <w:rsid w:val="006F4850"/>
    <w:rsid w:val="006F502F"/>
    <w:rsid w:val="00700649"/>
    <w:rsid w:val="007012D4"/>
    <w:rsid w:val="00703387"/>
    <w:rsid w:val="007041DB"/>
    <w:rsid w:val="00704B7D"/>
    <w:rsid w:val="00705867"/>
    <w:rsid w:val="00706E69"/>
    <w:rsid w:val="007074F3"/>
    <w:rsid w:val="007075D0"/>
    <w:rsid w:val="00712481"/>
    <w:rsid w:val="00712D0A"/>
    <w:rsid w:val="0071310F"/>
    <w:rsid w:val="00714975"/>
    <w:rsid w:val="00715A86"/>
    <w:rsid w:val="00716969"/>
    <w:rsid w:val="00716A27"/>
    <w:rsid w:val="00720C50"/>
    <w:rsid w:val="00721D33"/>
    <w:rsid w:val="00722014"/>
    <w:rsid w:val="00725296"/>
    <w:rsid w:val="007255DC"/>
    <w:rsid w:val="00725CE0"/>
    <w:rsid w:val="0072740E"/>
    <w:rsid w:val="0072774D"/>
    <w:rsid w:val="007278B2"/>
    <w:rsid w:val="00727E1B"/>
    <w:rsid w:val="007309BB"/>
    <w:rsid w:val="00732564"/>
    <w:rsid w:val="007325EA"/>
    <w:rsid w:val="0073337E"/>
    <w:rsid w:val="007363C6"/>
    <w:rsid w:val="0073788E"/>
    <w:rsid w:val="00740674"/>
    <w:rsid w:val="00742198"/>
    <w:rsid w:val="00742C36"/>
    <w:rsid w:val="00743912"/>
    <w:rsid w:val="007439C8"/>
    <w:rsid w:val="00743A74"/>
    <w:rsid w:val="007444EE"/>
    <w:rsid w:val="00744AA0"/>
    <w:rsid w:val="00744C48"/>
    <w:rsid w:val="00744CFE"/>
    <w:rsid w:val="0074693E"/>
    <w:rsid w:val="00747304"/>
    <w:rsid w:val="00747C7D"/>
    <w:rsid w:val="00750152"/>
    <w:rsid w:val="00751A2F"/>
    <w:rsid w:val="0075563D"/>
    <w:rsid w:val="00757A94"/>
    <w:rsid w:val="00760092"/>
    <w:rsid w:val="00760120"/>
    <w:rsid w:val="007617C8"/>
    <w:rsid w:val="00761EA9"/>
    <w:rsid w:val="00762AFA"/>
    <w:rsid w:val="00767A2D"/>
    <w:rsid w:val="007707FB"/>
    <w:rsid w:val="007708AC"/>
    <w:rsid w:val="00775C84"/>
    <w:rsid w:val="007804AA"/>
    <w:rsid w:val="00780C46"/>
    <w:rsid w:val="0078358F"/>
    <w:rsid w:val="00785941"/>
    <w:rsid w:val="0078779A"/>
    <w:rsid w:val="00787A7E"/>
    <w:rsid w:val="00787FA5"/>
    <w:rsid w:val="00787FC9"/>
    <w:rsid w:val="00790B3B"/>
    <w:rsid w:val="00790ECE"/>
    <w:rsid w:val="007919BA"/>
    <w:rsid w:val="0079275A"/>
    <w:rsid w:val="00795983"/>
    <w:rsid w:val="00795A12"/>
    <w:rsid w:val="00795D26"/>
    <w:rsid w:val="00795F7A"/>
    <w:rsid w:val="00796B48"/>
    <w:rsid w:val="007B0168"/>
    <w:rsid w:val="007B1B0B"/>
    <w:rsid w:val="007B1E02"/>
    <w:rsid w:val="007B23BA"/>
    <w:rsid w:val="007B26B1"/>
    <w:rsid w:val="007B368E"/>
    <w:rsid w:val="007B56DD"/>
    <w:rsid w:val="007B5DAA"/>
    <w:rsid w:val="007B6729"/>
    <w:rsid w:val="007B681F"/>
    <w:rsid w:val="007B71DB"/>
    <w:rsid w:val="007B7723"/>
    <w:rsid w:val="007C0F28"/>
    <w:rsid w:val="007C2CE3"/>
    <w:rsid w:val="007C420D"/>
    <w:rsid w:val="007C4CC9"/>
    <w:rsid w:val="007C6343"/>
    <w:rsid w:val="007C6A4D"/>
    <w:rsid w:val="007C72E3"/>
    <w:rsid w:val="007C7681"/>
    <w:rsid w:val="007D2929"/>
    <w:rsid w:val="007D2F41"/>
    <w:rsid w:val="007D47E0"/>
    <w:rsid w:val="007D5673"/>
    <w:rsid w:val="007D5933"/>
    <w:rsid w:val="007D6103"/>
    <w:rsid w:val="007D7B02"/>
    <w:rsid w:val="007E0485"/>
    <w:rsid w:val="007E1D07"/>
    <w:rsid w:val="007E3FFA"/>
    <w:rsid w:val="007E6024"/>
    <w:rsid w:val="007E7A96"/>
    <w:rsid w:val="007F154E"/>
    <w:rsid w:val="007F2871"/>
    <w:rsid w:val="007F3B3B"/>
    <w:rsid w:val="007F420A"/>
    <w:rsid w:val="007F5444"/>
    <w:rsid w:val="007F70F0"/>
    <w:rsid w:val="00801C4D"/>
    <w:rsid w:val="00803880"/>
    <w:rsid w:val="00803A02"/>
    <w:rsid w:val="00803ABD"/>
    <w:rsid w:val="00803FB4"/>
    <w:rsid w:val="00804289"/>
    <w:rsid w:val="00805622"/>
    <w:rsid w:val="00806E29"/>
    <w:rsid w:val="00807D3F"/>
    <w:rsid w:val="008102AA"/>
    <w:rsid w:val="00812173"/>
    <w:rsid w:val="008148CC"/>
    <w:rsid w:val="00815FAE"/>
    <w:rsid w:val="0081705C"/>
    <w:rsid w:val="00820F3A"/>
    <w:rsid w:val="00822DBA"/>
    <w:rsid w:val="00826375"/>
    <w:rsid w:val="0082777A"/>
    <w:rsid w:val="00827EDF"/>
    <w:rsid w:val="008304B4"/>
    <w:rsid w:val="00831608"/>
    <w:rsid w:val="00831936"/>
    <w:rsid w:val="00832028"/>
    <w:rsid w:val="00835EDE"/>
    <w:rsid w:val="00841708"/>
    <w:rsid w:val="0084438B"/>
    <w:rsid w:val="0084638F"/>
    <w:rsid w:val="00847DB2"/>
    <w:rsid w:val="00853601"/>
    <w:rsid w:val="008551F7"/>
    <w:rsid w:val="008569E7"/>
    <w:rsid w:val="00856CFA"/>
    <w:rsid w:val="00856EF9"/>
    <w:rsid w:val="008606D3"/>
    <w:rsid w:val="00863DFF"/>
    <w:rsid w:val="0086546D"/>
    <w:rsid w:val="00865AB0"/>
    <w:rsid w:val="00866585"/>
    <w:rsid w:val="00866918"/>
    <w:rsid w:val="00867129"/>
    <w:rsid w:val="008700D9"/>
    <w:rsid w:val="008705DD"/>
    <w:rsid w:val="008719F0"/>
    <w:rsid w:val="00873CCC"/>
    <w:rsid w:val="00873DFF"/>
    <w:rsid w:val="008745D0"/>
    <w:rsid w:val="0087513B"/>
    <w:rsid w:val="00876E51"/>
    <w:rsid w:val="00880CEA"/>
    <w:rsid w:val="00881D67"/>
    <w:rsid w:val="00882E82"/>
    <w:rsid w:val="00884576"/>
    <w:rsid w:val="00885D5B"/>
    <w:rsid w:val="00887666"/>
    <w:rsid w:val="008877E5"/>
    <w:rsid w:val="008879B2"/>
    <w:rsid w:val="0089003D"/>
    <w:rsid w:val="00892BB3"/>
    <w:rsid w:val="00892D18"/>
    <w:rsid w:val="00893AF4"/>
    <w:rsid w:val="00894163"/>
    <w:rsid w:val="00894931"/>
    <w:rsid w:val="0089516E"/>
    <w:rsid w:val="00897FB6"/>
    <w:rsid w:val="008A29D6"/>
    <w:rsid w:val="008A31DF"/>
    <w:rsid w:val="008B0978"/>
    <w:rsid w:val="008B149B"/>
    <w:rsid w:val="008B2E61"/>
    <w:rsid w:val="008B6664"/>
    <w:rsid w:val="008B6CCE"/>
    <w:rsid w:val="008B6F75"/>
    <w:rsid w:val="008B72DB"/>
    <w:rsid w:val="008C1758"/>
    <w:rsid w:val="008C656D"/>
    <w:rsid w:val="008C6F09"/>
    <w:rsid w:val="008C7740"/>
    <w:rsid w:val="008C7C54"/>
    <w:rsid w:val="008C7D1B"/>
    <w:rsid w:val="008C7F17"/>
    <w:rsid w:val="008D19DD"/>
    <w:rsid w:val="008D3023"/>
    <w:rsid w:val="008D3C0E"/>
    <w:rsid w:val="008D3DBB"/>
    <w:rsid w:val="008D691C"/>
    <w:rsid w:val="008D6B43"/>
    <w:rsid w:val="008D6ED7"/>
    <w:rsid w:val="008D7DFF"/>
    <w:rsid w:val="008E257C"/>
    <w:rsid w:val="008E311C"/>
    <w:rsid w:val="008E37D7"/>
    <w:rsid w:val="008E41C8"/>
    <w:rsid w:val="008E5446"/>
    <w:rsid w:val="008F0FDF"/>
    <w:rsid w:val="008F2863"/>
    <w:rsid w:val="008F2AF2"/>
    <w:rsid w:val="008F2ED0"/>
    <w:rsid w:val="008F3001"/>
    <w:rsid w:val="008F4425"/>
    <w:rsid w:val="008F47C0"/>
    <w:rsid w:val="008F629C"/>
    <w:rsid w:val="008F734A"/>
    <w:rsid w:val="008F780F"/>
    <w:rsid w:val="009015EA"/>
    <w:rsid w:val="0090293D"/>
    <w:rsid w:val="00902DF1"/>
    <w:rsid w:val="00904EF3"/>
    <w:rsid w:val="009061FC"/>
    <w:rsid w:val="00906DE7"/>
    <w:rsid w:val="00910103"/>
    <w:rsid w:val="00915122"/>
    <w:rsid w:val="00915A5E"/>
    <w:rsid w:val="00920148"/>
    <w:rsid w:val="00920262"/>
    <w:rsid w:val="00923C5B"/>
    <w:rsid w:val="00926E90"/>
    <w:rsid w:val="00926F76"/>
    <w:rsid w:val="00927050"/>
    <w:rsid w:val="00927A18"/>
    <w:rsid w:val="009300B7"/>
    <w:rsid w:val="00930C51"/>
    <w:rsid w:val="00932B55"/>
    <w:rsid w:val="00932C40"/>
    <w:rsid w:val="009418AF"/>
    <w:rsid w:val="009446EE"/>
    <w:rsid w:val="009461D6"/>
    <w:rsid w:val="00952EC3"/>
    <w:rsid w:val="00953498"/>
    <w:rsid w:val="009537BF"/>
    <w:rsid w:val="00956C77"/>
    <w:rsid w:val="009573AC"/>
    <w:rsid w:val="00961299"/>
    <w:rsid w:val="009628DC"/>
    <w:rsid w:val="00962FFD"/>
    <w:rsid w:val="00964DEE"/>
    <w:rsid w:val="009661DF"/>
    <w:rsid w:val="00970708"/>
    <w:rsid w:val="009714D2"/>
    <w:rsid w:val="00972708"/>
    <w:rsid w:val="00972C61"/>
    <w:rsid w:val="0097341A"/>
    <w:rsid w:val="00973643"/>
    <w:rsid w:val="00975491"/>
    <w:rsid w:val="00975B54"/>
    <w:rsid w:val="00975E58"/>
    <w:rsid w:val="00980950"/>
    <w:rsid w:val="009834F6"/>
    <w:rsid w:val="009838E3"/>
    <w:rsid w:val="00985F6F"/>
    <w:rsid w:val="00986913"/>
    <w:rsid w:val="00991A56"/>
    <w:rsid w:val="00991CCF"/>
    <w:rsid w:val="00992264"/>
    <w:rsid w:val="00993D52"/>
    <w:rsid w:val="009940DD"/>
    <w:rsid w:val="009943B6"/>
    <w:rsid w:val="00994E3C"/>
    <w:rsid w:val="00994EF1"/>
    <w:rsid w:val="009A0C94"/>
    <w:rsid w:val="009A138C"/>
    <w:rsid w:val="009A19C5"/>
    <w:rsid w:val="009A1B1F"/>
    <w:rsid w:val="009A2A21"/>
    <w:rsid w:val="009A6934"/>
    <w:rsid w:val="009B04CD"/>
    <w:rsid w:val="009B0859"/>
    <w:rsid w:val="009B0D5F"/>
    <w:rsid w:val="009B1355"/>
    <w:rsid w:val="009B1853"/>
    <w:rsid w:val="009B2BA3"/>
    <w:rsid w:val="009B559D"/>
    <w:rsid w:val="009B663B"/>
    <w:rsid w:val="009B6BCC"/>
    <w:rsid w:val="009B78FC"/>
    <w:rsid w:val="009B7C04"/>
    <w:rsid w:val="009C0DF2"/>
    <w:rsid w:val="009C104C"/>
    <w:rsid w:val="009C1110"/>
    <w:rsid w:val="009C1AA0"/>
    <w:rsid w:val="009C23FB"/>
    <w:rsid w:val="009C40DD"/>
    <w:rsid w:val="009C40FF"/>
    <w:rsid w:val="009C43BD"/>
    <w:rsid w:val="009C4482"/>
    <w:rsid w:val="009C5B40"/>
    <w:rsid w:val="009C6457"/>
    <w:rsid w:val="009C6D02"/>
    <w:rsid w:val="009C7044"/>
    <w:rsid w:val="009C7F15"/>
    <w:rsid w:val="009D0129"/>
    <w:rsid w:val="009D116A"/>
    <w:rsid w:val="009D17EF"/>
    <w:rsid w:val="009D46E3"/>
    <w:rsid w:val="009D534E"/>
    <w:rsid w:val="009D6CB4"/>
    <w:rsid w:val="009D7E2F"/>
    <w:rsid w:val="009E13F6"/>
    <w:rsid w:val="009E2200"/>
    <w:rsid w:val="009E54C1"/>
    <w:rsid w:val="009E57EB"/>
    <w:rsid w:val="009E592C"/>
    <w:rsid w:val="009E7DAA"/>
    <w:rsid w:val="009F3C26"/>
    <w:rsid w:val="009F4DD8"/>
    <w:rsid w:val="009F7353"/>
    <w:rsid w:val="009F741C"/>
    <w:rsid w:val="00A02594"/>
    <w:rsid w:val="00A0439C"/>
    <w:rsid w:val="00A07F8B"/>
    <w:rsid w:val="00A1019B"/>
    <w:rsid w:val="00A10FFB"/>
    <w:rsid w:val="00A11517"/>
    <w:rsid w:val="00A1212A"/>
    <w:rsid w:val="00A12D5B"/>
    <w:rsid w:val="00A149C1"/>
    <w:rsid w:val="00A15218"/>
    <w:rsid w:val="00A17F97"/>
    <w:rsid w:val="00A213FE"/>
    <w:rsid w:val="00A23347"/>
    <w:rsid w:val="00A238BA"/>
    <w:rsid w:val="00A24DB6"/>
    <w:rsid w:val="00A2769D"/>
    <w:rsid w:val="00A32F2B"/>
    <w:rsid w:val="00A335EA"/>
    <w:rsid w:val="00A37C82"/>
    <w:rsid w:val="00A41E4B"/>
    <w:rsid w:val="00A451BE"/>
    <w:rsid w:val="00A4625C"/>
    <w:rsid w:val="00A51B39"/>
    <w:rsid w:val="00A53906"/>
    <w:rsid w:val="00A554C6"/>
    <w:rsid w:val="00A567B5"/>
    <w:rsid w:val="00A57BB7"/>
    <w:rsid w:val="00A63668"/>
    <w:rsid w:val="00A63993"/>
    <w:rsid w:val="00A63B62"/>
    <w:rsid w:val="00A6536D"/>
    <w:rsid w:val="00A6638A"/>
    <w:rsid w:val="00A666D5"/>
    <w:rsid w:val="00A71E2D"/>
    <w:rsid w:val="00A72228"/>
    <w:rsid w:val="00A74A7B"/>
    <w:rsid w:val="00A74F92"/>
    <w:rsid w:val="00A77AF0"/>
    <w:rsid w:val="00A8061D"/>
    <w:rsid w:val="00A81B52"/>
    <w:rsid w:val="00A82C97"/>
    <w:rsid w:val="00A82E37"/>
    <w:rsid w:val="00A862C9"/>
    <w:rsid w:val="00A864C6"/>
    <w:rsid w:val="00A86908"/>
    <w:rsid w:val="00A906E2"/>
    <w:rsid w:val="00A9627A"/>
    <w:rsid w:val="00A979AD"/>
    <w:rsid w:val="00AA448F"/>
    <w:rsid w:val="00AA45DF"/>
    <w:rsid w:val="00AA477C"/>
    <w:rsid w:val="00AA52ED"/>
    <w:rsid w:val="00AA5635"/>
    <w:rsid w:val="00AA5DDC"/>
    <w:rsid w:val="00AA6F27"/>
    <w:rsid w:val="00AA725D"/>
    <w:rsid w:val="00AB0087"/>
    <w:rsid w:val="00AB07D5"/>
    <w:rsid w:val="00AB10E9"/>
    <w:rsid w:val="00AB1A27"/>
    <w:rsid w:val="00AB30AE"/>
    <w:rsid w:val="00AB316F"/>
    <w:rsid w:val="00AB41DF"/>
    <w:rsid w:val="00AB47A2"/>
    <w:rsid w:val="00AB4850"/>
    <w:rsid w:val="00AB4D2C"/>
    <w:rsid w:val="00AB57DF"/>
    <w:rsid w:val="00AB5D81"/>
    <w:rsid w:val="00AB7199"/>
    <w:rsid w:val="00AB792F"/>
    <w:rsid w:val="00AC025C"/>
    <w:rsid w:val="00AC08FD"/>
    <w:rsid w:val="00AC31B6"/>
    <w:rsid w:val="00AC4004"/>
    <w:rsid w:val="00AC4D7C"/>
    <w:rsid w:val="00AC7CEF"/>
    <w:rsid w:val="00AD1DB5"/>
    <w:rsid w:val="00AD257D"/>
    <w:rsid w:val="00AD6593"/>
    <w:rsid w:val="00AD6813"/>
    <w:rsid w:val="00AE1453"/>
    <w:rsid w:val="00AE2B79"/>
    <w:rsid w:val="00AE2ED0"/>
    <w:rsid w:val="00AE43FD"/>
    <w:rsid w:val="00AE481F"/>
    <w:rsid w:val="00AE4C66"/>
    <w:rsid w:val="00AE5605"/>
    <w:rsid w:val="00AE6888"/>
    <w:rsid w:val="00AF0B2B"/>
    <w:rsid w:val="00AF1139"/>
    <w:rsid w:val="00AF187E"/>
    <w:rsid w:val="00AF1B54"/>
    <w:rsid w:val="00AF51AE"/>
    <w:rsid w:val="00AF54B2"/>
    <w:rsid w:val="00B00BF6"/>
    <w:rsid w:val="00B016BD"/>
    <w:rsid w:val="00B01DF9"/>
    <w:rsid w:val="00B02BC3"/>
    <w:rsid w:val="00B04D87"/>
    <w:rsid w:val="00B066B0"/>
    <w:rsid w:val="00B06A47"/>
    <w:rsid w:val="00B07D3B"/>
    <w:rsid w:val="00B07D8E"/>
    <w:rsid w:val="00B100E3"/>
    <w:rsid w:val="00B10E25"/>
    <w:rsid w:val="00B126C3"/>
    <w:rsid w:val="00B1372B"/>
    <w:rsid w:val="00B154A4"/>
    <w:rsid w:val="00B154E7"/>
    <w:rsid w:val="00B15AC8"/>
    <w:rsid w:val="00B16D4B"/>
    <w:rsid w:val="00B208F2"/>
    <w:rsid w:val="00B20D2E"/>
    <w:rsid w:val="00B20E3E"/>
    <w:rsid w:val="00B21EE4"/>
    <w:rsid w:val="00B223F0"/>
    <w:rsid w:val="00B233A4"/>
    <w:rsid w:val="00B2491D"/>
    <w:rsid w:val="00B24AA6"/>
    <w:rsid w:val="00B261A3"/>
    <w:rsid w:val="00B26E08"/>
    <w:rsid w:val="00B2715E"/>
    <w:rsid w:val="00B27681"/>
    <w:rsid w:val="00B304C2"/>
    <w:rsid w:val="00B320C4"/>
    <w:rsid w:val="00B32161"/>
    <w:rsid w:val="00B32520"/>
    <w:rsid w:val="00B33F01"/>
    <w:rsid w:val="00B33F26"/>
    <w:rsid w:val="00B3443D"/>
    <w:rsid w:val="00B35707"/>
    <w:rsid w:val="00B35F22"/>
    <w:rsid w:val="00B378E5"/>
    <w:rsid w:val="00B37A95"/>
    <w:rsid w:val="00B37AEC"/>
    <w:rsid w:val="00B413E4"/>
    <w:rsid w:val="00B448B4"/>
    <w:rsid w:val="00B50269"/>
    <w:rsid w:val="00B507E4"/>
    <w:rsid w:val="00B52A33"/>
    <w:rsid w:val="00B54327"/>
    <w:rsid w:val="00B54EAB"/>
    <w:rsid w:val="00B5524E"/>
    <w:rsid w:val="00B55524"/>
    <w:rsid w:val="00B56C8F"/>
    <w:rsid w:val="00B57018"/>
    <w:rsid w:val="00B574AB"/>
    <w:rsid w:val="00B60485"/>
    <w:rsid w:val="00B6089F"/>
    <w:rsid w:val="00B60FB1"/>
    <w:rsid w:val="00B61D25"/>
    <w:rsid w:val="00B62A19"/>
    <w:rsid w:val="00B62F86"/>
    <w:rsid w:val="00B637ED"/>
    <w:rsid w:val="00B652B9"/>
    <w:rsid w:val="00B6625D"/>
    <w:rsid w:val="00B701D5"/>
    <w:rsid w:val="00B706D5"/>
    <w:rsid w:val="00B70F63"/>
    <w:rsid w:val="00B71AAF"/>
    <w:rsid w:val="00B71E49"/>
    <w:rsid w:val="00B7313E"/>
    <w:rsid w:val="00B73B85"/>
    <w:rsid w:val="00B74648"/>
    <w:rsid w:val="00B75058"/>
    <w:rsid w:val="00B75150"/>
    <w:rsid w:val="00B75BC9"/>
    <w:rsid w:val="00B76FA3"/>
    <w:rsid w:val="00B77162"/>
    <w:rsid w:val="00B81376"/>
    <w:rsid w:val="00B813F0"/>
    <w:rsid w:val="00B82F29"/>
    <w:rsid w:val="00B90D03"/>
    <w:rsid w:val="00B91D6C"/>
    <w:rsid w:val="00B9702D"/>
    <w:rsid w:val="00B971E6"/>
    <w:rsid w:val="00B97CEA"/>
    <w:rsid w:val="00BA10F7"/>
    <w:rsid w:val="00BA2192"/>
    <w:rsid w:val="00BA326E"/>
    <w:rsid w:val="00BA64F3"/>
    <w:rsid w:val="00BB084B"/>
    <w:rsid w:val="00BB1B51"/>
    <w:rsid w:val="00BB1FF4"/>
    <w:rsid w:val="00BB3C5A"/>
    <w:rsid w:val="00BB448B"/>
    <w:rsid w:val="00BB4732"/>
    <w:rsid w:val="00BB6FDD"/>
    <w:rsid w:val="00BB7193"/>
    <w:rsid w:val="00BB7285"/>
    <w:rsid w:val="00BC13F1"/>
    <w:rsid w:val="00BC3705"/>
    <w:rsid w:val="00BC626F"/>
    <w:rsid w:val="00BC6D6F"/>
    <w:rsid w:val="00BC73D3"/>
    <w:rsid w:val="00BD1098"/>
    <w:rsid w:val="00BD16F7"/>
    <w:rsid w:val="00BD40CB"/>
    <w:rsid w:val="00BD5530"/>
    <w:rsid w:val="00BD5EED"/>
    <w:rsid w:val="00BD5EF8"/>
    <w:rsid w:val="00BE0E0E"/>
    <w:rsid w:val="00BE36B3"/>
    <w:rsid w:val="00BE698B"/>
    <w:rsid w:val="00BF17E7"/>
    <w:rsid w:val="00BF1961"/>
    <w:rsid w:val="00BF19F7"/>
    <w:rsid w:val="00BF1FC1"/>
    <w:rsid w:val="00BF29D2"/>
    <w:rsid w:val="00BF2B77"/>
    <w:rsid w:val="00BF34B5"/>
    <w:rsid w:val="00BF4E71"/>
    <w:rsid w:val="00BF5BF1"/>
    <w:rsid w:val="00C02FF6"/>
    <w:rsid w:val="00C030E2"/>
    <w:rsid w:val="00C0511D"/>
    <w:rsid w:val="00C05B8C"/>
    <w:rsid w:val="00C069CC"/>
    <w:rsid w:val="00C06DA4"/>
    <w:rsid w:val="00C119AA"/>
    <w:rsid w:val="00C1301A"/>
    <w:rsid w:val="00C14B05"/>
    <w:rsid w:val="00C166E5"/>
    <w:rsid w:val="00C21C34"/>
    <w:rsid w:val="00C22FA4"/>
    <w:rsid w:val="00C2531E"/>
    <w:rsid w:val="00C25EAE"/>
    <w:rsid w:val="00C3049B"/>
    <w:rsid w:val="00C30765"/>
    <w:rsid w:val="00C31A27"/>
    <w:rsid w:val="00C3258E"/>
    <w:rsid w:val="00C34B0A"/>
    <w:rsid w:val="00C34E29"/>
    <w:rsid w:val="00C35B0B"/>
    <w:rsid w:val="00C363E8"/>
    <w:rsid w:val="00C42531"/>
    <w:rsid w:val="00C42F01"/>
    <w:rsid w:val="00C43EBE"/>
    <w:rsid w:val="00C44133"/>
    <w:rsid w:val="00C4630F"/>
    <w:rsid w:val="00C464BD"/>
    <w:rsid w:val="00C47369"/>
    <w:rsid w:val="00C51A3F"/>
    <w:rsid w:val="00C546B9"/>
    <w:rsid w:val="00C54809"/>
    <w:rsid w:val="00C57B4D"/>
    <w:rsid w:val="00C60617"/>
    <w:rsid w:val="00C618DD"/>
    <w:rsid w:val="00C62E44"/>
    <w:rsid w:val="00C63858"/>
    <w:rsid w:val="00C6418C"/>
    <w:rsid w:val="00C65A88"/>
    <w:rsid w:val="00C65FB5"/>
    <w:rsid w:val="00C6629B"/>
    <w:rsid w:val="00C722FE"/>
    <w:rsid w:val="00C7231D"/>
    <w:rsid w:val="00C72BF9"/>
    <w:rsid w:val="00C7341E"/>
    <w:rsid w:val="00C7439C"/>
    <w:rsid w:val="00C7456E"/>
    <w:rsid w:val="00C7471D"/>
    <w:rsid w:val="00C752F0"/>
    <w:rsid w:val="00C7547E"/>
    <w:rsid w:val="00C807C0"/>
    <w:rsid w:val="00C817F5"/>
    <w:rsid w:val="00C8217C"/>
    <w:rsid w:val="00C82F50"/>
    <w:rsid w:val="00C83010"/>
    <w:rsid w:val="00C84963"/>
    <w:rsid w:val="00C875E6"/>
    <w:rsid w:val="00C877A2"/>
    <w:rsid w:val="00C90E1E"/>
    <w:rsid w:val="00C913F5"/>
    <w:rsid w:val="00C94198"/>
    <w:rsid w:val="00C9621A"/>
    <w:rsid w:val="00C97018"/>
    <w:rsid w:val="00C97EC5"/>
    <w:rsid w:val="00CA0DA1"/>
    <w:rsid w:val="00CA1FBF"/>
    <w:rsid w:val="00CA21EF"/>
    <w:rsid w:val="00CA2F86"/>
    <w:rsid w:val="00CA4448"/>
    <w:rsid w:val="00CA53DB"/>
    <w:rsid w:val="00CA5BC7"/>
    <w:rsid w:val="00CA6EF1"/>
    <w:rsid w:val="00CA75B0"/>
    <w:rsid w:val="00CA7EF5"/>
    <w:rsid w:val="00CB2218"/>
    <w:rsid w:val="00CB4420"/>
    <w:rsid w:val="00CB73B2"/>
    <w:rsid w:val="00CB7EFE"/>
    <w:rsid w:val="00CB7F2A"/>
    <w:rsid w:val="00CC2BB9"/>
    <w:rsid w:val="00CC3734"/>
    <w:rsid w:val="00CC37E9"/>
    <w:rsid w:val="00CC3929"/>
    <w:rsid w:val="00CC5887"/>
    <w:rsid w:val="00CC5D07"/>
    <w:rsid w:val="00CC6BD6"/>
    <w:rsid w:val="00CD47E0"/>
    <w:rsid w:val="00CD55B6"/>
    <w:rsid w:val="00CE00A2"/>
    <w:rsid w:val="00CE19D4"/>
    <w:rsid w:val="00CE242D"/>
    <w:rsid w:val="00CE4D0E"/>
    <w:rsid w:val="00CE5CF2"/>
    <w:rsid w:val="00CE5DA6"/>
    <w:rsid w:val="00CE6829"/>
    <w:rsid w:val="00CE7E4B"/>
    <w:rsid w:val="00CF28BA"/>
    <w:rsid w:val="00CF3018"/>
    <w:rsid w:val="00CF4001"/>
    <w:rsid w:val="00CF53E0"/>
    <w:rsid w:val="00CF5AAA"/>
    <w:rsid w:val="00CF74D4"/>
    <w:rsid w:val="00CF7B8F"/>
    <w:rsid w:val="00D00CAB"/>
    <w:rsid w:val="00D01E9A"/>
    <w:rsid w:val="00D022D0"/>
    <w:rsid w:val="00D052BD"/>
    <w:rsid w:val="00D107A0"/>
    <w:rsid w:val="00D11ECD"/>
    <w:rsid w:val="00D12F49"/>
    <w:rsid w:val="00D14450"/>
    <w:rsid w:val="00D17753"/>
    <w:rsid w:val="00D17B2B"/>
    <w:rsid w:val="00D207C7"/>
    <w:rsid w:val="00D217CA"/>
    <w:rsid w:val="00D218FA"/>
    <w:rsid w:val="00D219AF"/>
    <w:rsid w:val="00D2336D"/>
    <w:rsid w:val="00D24581"/>
    <w:rsid w:val="00D24944"/>
    <w:rsid w:val="00D261AD"/>
    <w:rsid w:val="00D26ABE"/>
    <w:rsid w:val="00D27259"/>
    <w:rsid w:val="00D306B3"/>
    <w:rsid w:val="00D30DE5"/>
    <w:rsid w:val="00D312EF"/>
    <w:rsid w:val="00D31F5E"/>
    <w:rsid w:val="00D325B6"/>
    <w:rsid w:val="00D32BA1"/>
    <w:rsid w:val="00D331D2"/>
    <w:rsid w:val="00D355A0"/>
    <w:rsid w:val="00D35E77"/>
    <w:rsid w:val="00D3608E"/>
    <w:rsid w:val="00D405BB"/>
    <w:rsid w:val="00D414F6"/>
    <w:rsid w:val="00D434EF"/>
    <w:rsid w:val="00D43EA8"/>
    <w:rsid w:val="00D4493A"/>
    <w:rsid w:val="00D47670"/>
    <w:rsid w:val="00D47710"/>
    <w:rsid w:val="00D50638"/>
    <w:rsid w:val="00D5355A"/>
    <w:rsid w:val="00D54ADC"/>
    <w:rsid w:val="00D558FC"/>
    <w:rsid w:val="00D56B57"/>
    <w:rsid w:val="00D57620"/>
    <w:rsid w:val="00D5792A"/>
    <w:rsid w:val="00D60AF6"/>
    <w:rsid w:val="00D60CA2"/>
    <w:rsid w:val="00D61355"/>
    <w:rsid w:val="00D6135E"/>
    <w:rsid w:val="00D63260"/>
    <w:rsid w:val="00D65173"/>
    <w:rsid w:val="00D668D1"/>
    <w:rsid w:val="00D67080"/>
    <w:rsid w:val="00D67315"/>
    <w:rsid w:val="00D717EB"/>
    <w:rsid w:val="00D73FC2"/>
    <w:rsid w:val="00D752C6"/>
    <w:rsid w:val="00D77A79"/>
    <w:rsid w:val="00D801C3"/>
    <w:rsid w:val="00D812C5"/>
    <w:rsid w:val="00D81DCC"/>
    <w:rsid w:val="00D81FE8"/>
    <w:rsid w:val="00D838D7"/>
    <w:rsid w:val="00D83B4A"/>
    <w:rsid w:val="00D8423A"/>
    <w:rsid w:val="00D86E35"/>
    <w:rsid w:val="00D87064"/>
    <w:rsid w:val="00D90144"/>
    <w:rsid w:val="00D90DBC"/>
    <w:rsid w:val="00D91D43"/>
    <w:rsid w:val="00D924BC"/>
    <w:rsid w:val="00D92C7E"/>
    <w:rsid w:val="00D936AD"/>
    <w:rsid w:val="00D957A3"/>
    <w:rsid w:val="00D95FAA"/>
    <w:rsid w:val="00D97184"/>
    <w:rsid w:val="00DA0BD8"/>
    <w:rsid w:val="00DA42BF"/>
    <w:rsid w:val="00DA553B"/>
    <w:rsid w:val="00DA6770"/>
    <w:rsid w:val="00DA6F64"/>
    <w:rsid w:val="00DB413C"/>
    <w:rsid w:val="00DB472B"/>
    <w:rsid w:val="00DC0347"/>
    <w:rsid w:val="00DC08D4"/>
    <w:rsid w:val="00DC21DD"/>
    <w:rsid w:val="00DC29C4"/>
    <w:rsid w:val="00DC4527"/>
    <w:rsid w:val="00DC50AD"/>
    <w:rsid w:val="00DC5649"/>
    <w:rsid w:val="00DC5751"/>
    <w:rsid w:val="00DC6CCA"/>
    <w:rsid w:val="00DC7F19"/>
    <w:rsid w:val="00DD034E"/>
    <w:rsid w:val="00DD0BB5"/>
    <w:rsid w:val="00DD1481"/>
    <w:rsid w:val="00DD2DCA"/>
    <w:rsid w:val="00DD3297"/>
    <w:rsid w:val="00DD4B5B"/>
    <w:rsid w:val="00DD4D35"/>
    <w:rsid w:val="00DD5CFF"/>
    <w:rsid w:val="00DD662D"/>
    <w:rsid w:val="00DD72BF"/>
    <w:rsid w:val="00DD791F"/>
    <w:rsid w:val="00DE0FC7"/>
    <w:rsid w:val="00DE2CDC"/>
    <w:rsid w:val="00DE3C89"/>
    <w:rsid w:val="00DE45D9"/>
    <w:rsid w:val="00DE4704"/>
    <w:rsid w:val="00DE4DBB"/>
    <w:rsid w:val="00DE5DB7"/>
    <w:rsid w:val="00DE6300"/>
    <w:rsid w:val="00DE63FB"/>
    <w:rsid w:val="00DE6558"/>
    <w:rsid w:val="00DE6A74"/>
    <w:rsid w:val="00DE7893"/>
    <w:rsid w:val="00DF0274"/>
    <w:rsid w:val="00DF130D"/>
    <w:rsid w:val="00DF47BF"/>
    <w:rsid w:val="00DF5514"/>
    <w:rsid w:val="00DF65E1"/>
    <w:rsid w:val="00E00671"/>
    <w:rsid w:val="00E00714"/>
    <w:rsid w:val="00E031EE"/>
    <w:rsid w:val="00E03E44"/>
    <w:rsid w:val="00E03F11"/>
    <w:rsid w:val="00E05002"/>
    <w:rsid w:val="00E066F5"/>
    <w:rsid w:val="00E10BE7"/>
    <w:rsid w:val="00E117DC"/>
    <w:rsid w:val="00E11CEC"/>
    <w:rsid w:val="00E12376"/>
    <w:rsid w:val="00E15E1E"/>
    <w:rsid w:val="00E15E4B"/>
    <w:rsid w:val="00E165F5"/>
    <w:rsid w:val="00E170B6"/>
    <w:rsid w:val="00E204F4"/>
    <w:rsid w:val="00E21549"/>
    <w:rsid w:val="00E23647"/>
    <w:rsid w:val="00E24298"/>
    <w:rsid w:val="00E242DA"/>
    <w:rsid w:val="00E24C59"/>
    <w:rsid w:val="00E30D61"/>
    <w:rsid w:val="00E312E4"/>
    <w:rsid w:val="00E3132E"/>
    <w:rsid w:val="00E3149A"/>
    <w:rsid w:val="00E31D6C"/>
    <w:rsid w:val="00E328DC"/>
    <w:rsid w:val="00E34227"/>
    <w:rsid w:val="00E343DF"/>
    <w:rsid w:val="00E34561"/>
    <w:rsid w:val="00E3563F"/>
    <w:rsid w:val="00E36490"/>
    <w:rsid w:val="00E36A82"/>
    <w:rsid w:val="00E438E0"/>
    <w:rsid w:val="00E441E1"/>
    <w:rsid w:val="00E45812"/>
    <w:rsid w:val="00E45AAC"/>
    <w:rsid w:val="00E474FF"/>
    <w:rsid w:val="00E509AD"/>
    <w:rsid w:val="00E51C19"/>
    <w:rsid w:val="00E51F73"/>
    <w:rsid w:val="00E534BF"/>
    <w:rsid w:val="00E5708D"/>
    <w:rsid w:val="00E60832"/>
    <w:rsid w:val="00E6132C"/>
    <w:rsid w:val="00E61451"/>
    <w:rsid w:val="00E61E24"/>
    <w:rsid w:val="00E63334"/>
    <w:rsid w:val="00E6565B"/>
    <w:rsid w:val="00E65675"/>
    <w:rsid w:val="00E65F54"/>
    <w:rsid w:val="00E666D7"/>
    <w:rsid w:val="00E66C64"/>
    <w:rsid w:val="00E6795B"/>
    <w:rsid w:val="00E7050C"/>
    <w:rsid w:val="00E7296B"/>
    <w:rsid w:val="00E7365E"/>
    <w:rsid w:val="00E77A82"/>
    <w:rsid w:val="00E8226F"/>
    <w:rsid w:val="00E8291E"/>
    <w:rsid w:val="00E84740"/>
    <w:rsid w:val="00E84C94"/>
    <w:rsid w:val="00E85186"/>
    <w:rsid w:val="00E8717E"/>
    <w:rsid w:val="00E879DF"/>
    <w:rsid w:val="00E87FA5"/>
    <w:rsid w:val="00E912B6"/>
    <w:rsid w:val="00E93E11"/>
    <w:rsid w:val="00E95DA0"/>
    <w:rsid w:val="00E9722F"/>
    <w:rsid w:val="00EA0263"/>
    <w:rsid w:val="00EA1876"/>
    <w:rsid w:val="00EA1CB2"/>
    <w:rsid w:val="00EA33BF"/>
    <w:rsid w:val="00EA63BA"/>
    <w:rsid w:val="00EA6621"/>
    <w:rsid w:val="00EB04E4"/>
    <w:rsid w:val="00EB1FEC"/>
    <w:rsid w:val="00EB2B4B"/>
    <w:rsid w:val="00EB2D16"/>
    <w:rsid w:val="00EB4630"/>
    <w:rsid w:val="00EB4B2A"/>
    <w:rsid w:val="00EB5422"/>
    <w:rsid w:val="00EB776D"/>
    <w:rsid w:val="00EB7987"/>
    <w:rsid w:val="00EC1504"/>
    <w:rsid w:val="00EC1EEF"/>
    <w:rsid w:val="00EC1F04"/>
    <w:rsid w:val="00EC29E8"/>
    <w:rsid w:val="00EC2EA1"/>
    <w:rsid w:val="00EC45C8"/>
    <w:rsid w:val="00EC50C0"/>
    <w:rsid w:val="00EC54F6"/>
    <w:rsid w:val="00EC76E6"/>
    <w:rsid w:val="00ED27B4"/>
    <w:rsid w:val="00ED3BA7"/>
    <w:rsid w:val="00ED3C89"/>
    <w:rsid w:val="00ED3F5E"/>
    <w:rsid w:val="00ED5B9F"/>
    <w:rsid w:val="00ED71EB"/>
    <w:rsid w:val="00ED7D2C"/>
    <w:rsid w:val="00EE14AE"/>
    <w:rsid w:val="00EE19B9"/>
    <w:rsid w:val="00EE1D6D"/>
    <w:rsid w:val="00EE201C"/>
    <w:rsid w:val="00EE3815"/>
    <w:rsid w:val="00EE421F"/>
    <w:rsid w:val="00EE509E"/>
    <w:rsid w:val="00EE655E"/>
    <w:rsid w:val="00EE6933"/>
    <w:rsid w:val="00EE7492"/>
    <w:rsid w:val="00EF1CC9"/>
    <w:rsid w:val="00EF2C3B"/>
    <w:rsid w:val="00EF3A2B"/>
    <w:rsid w:val="00EF58DB"/>
    <w:rsid w:val="00EF6A19"/>
    <w:rsid w:val="00EF715B"/>
    <w:rsid w:val="00F0007E"/>
    <w:rsid w:val="00F01271"/>
    <w:rsid w:val="00F0155D"/>
    <w:rsid w:val="00F02557"/>
    <w:rsid w:val="00F03185"/>
    <w:rsid w:val="00F03B95"/>
    <w:rsid w:val="00F03D96"/>
    <w:rsid w:val="00F0675C"/>
    <w:rsid w:val="00F06C2D"/>
    <w:rsid w:val="00F07A30"/>
    <w:rsid w:val="00F124CD"/>
    <w:rsid w:val="00F12984"/>
    <w:rsid w:val="00F132B1"/>
    <w:rsid w:val="00F137F2"/>
    <w:rsid w:val="00F14267"/>
    <w:rsid w:val="00F14350"/>
    <w:rsid w:val="00F1529E"/>
    <w:rsid w:val="00F15B2A"/>
    <w:rsid w:val="00F16F00"/>
    <w:rsid w:val="00F171BB"/>
    <w:rsid w:val="00F21331"/>
    <w:rsid w:val="00F23D56"/>
    <w:rsid w:val="00F24328"/>
    <w:rsid w:val="00F2729E"/>
    <w:rsid w:val="00F308F6"/>
    <w:rsid w:val="00F31524"/>
    <w:rsid w:val="00F35D58"/>
    <w:rsid w:val="00F35E48"/>
    <w:rsid w:val="00F36927"/>
    <w:rsid w:val="00F37290"/>
    <w:rsid w:val="00F377A5"/>
    <w:rsid w:val="00F403EF"/>
    <w:rsid w:val="00F40D81"/>
    <w:rsid w:val="00F41678"/>
    <w:rsid w:val="00F41AFF"/>
    <w:rsid w:val="00F4214C"/>
    <w:rsid w:val="00F42BC6"/>
    <w:rsid w:val="00F43EB1"/>
    <w:rsid w:val="00F51DAB"/>
    <w:rsid w:val="00F528B6"/>
    <w:rsid w:val="00F54495"/>
    <w:rsid w:val="00F54C37"/>
    <w:rsid w:val="00F5533A"/>
    <w:rsid w:val="00F5715E"/>
    <w:rsid w:val="00F579EC"/>
    <w:rsid w:val="00F57AA5"/>
    <w:rsid w:val="00F6029F"/>
    <w:rsid w:val="00F609E5"/>
    <w:rsid w:val="00F61133"/>
    <w:rsid w:val="00F61B32"/>
    <w:rsid w:val="00F62E94"/>
    <w:rsid w:val="00F64C13"/>
    <w:rsid w:val="00F65CDF"/>
    <w:rsid w:val="00F66896"/>
    <w:rsid w:val="00F7301E"/>
    <w:rsid w:val="00F73B24"/>
    <w:rsid w:val="00F74F1C"/>
    <w:rsid w:val="00F7759B"/>
    <w:rsid w:val="00F80EF2"/>
    <w:rsid w:val="00F829A9"/>
    <w:rsid w:val="00F8380D"/>
    <w:rsid w:val="00F83E10"/>
    <w:rsid w:val="00F850DA"/>
    <w:rsid w:val="00F85EBD"/>
    <w:rsid w:val="00F86353"/>
    <w:rsid w:val="00F87141"/>
    <w:rsid w:val="00F873F3"/>
    <w:rsid w:val="00F87B2A"/>
    <w:rsid w:val="00F92D81"/>
    <w:rsid w:val="00F936A1"/>
    <w:rsid w:val="00F93A86"/>
    <w:rsid w:val="00F93AB6"/>
    <w:rsid w:val="00F94F66"/>
    <w:rsid w:val="00FA13DE"/>
    <w:rsid w:val="00FA1791"/>
    <w:rsid w:val="00FA4BD0"/>
    <w:rsid w:val="00FA5443"/>
    <w:rsid w:val="00FA5D87"/>
    <w:rsid w:val="00FB02D0"/>
    <w:rsid w:val="00FB070C"/>
    <w:rsid w:val="00FB1F92"/>
    <w:rsid w:val="00FB35A1"/>
    <w:rsid w:val="00FB5BAD"/>
    <w:rsid w:val="00FB67A4"/>
    <w:rsid w:val="00FC03B9"/>
    <w:rsid w:val="00FC13D3"/>
    <w:rsid w:val="00FC2A4D"/>
    <w:rsid w:val="00FC3026"/>
    <w:rsid w:val="00FC3B13"/>
    <w:rsid w:val="00FC3CA4"/>
    <w:rsid w:val="00FC5C6A"/>
    <w:rsid w:val="00FC66F9"/>
    <w:rsid w:val="00FC6B40"/>
    <w:rsid w:val="00FC6EAD"/>
    <w:rsid w:val="00FD1CDC"/>
    <w:rsid w:val="00FD2554"/>
    <w:rsid w:val="00FD285F"/>
    <w:rsid w:val="00FD32CC"/>
    <w:rsid w:val="00FD49E2"/>
    <w:rsid w:val="00FD6489"/>
    <w:rsid w:val="00FD65B1"/>
    <w:rsid w:val="00FD6728"/>
    <w:rsid w:val="00FD76EC"/>
    <w:rsid w:val="00FD7C73"/>
    <w:rsid w:val="00FE02DE"/>
    <w:rsid w:val="00FE253A"/>
    <w:rsid w:val="00FE37A1"/>
    <w:rsid w:val="00FE6B1E"/>
    <w:rsid w:val="00FF05F4"/>
    <w:rsid w:val="00FF2463"/>
    <w:rsid w:val="00FF27E0"/>
    <w:rsid w:val="00FF57D5"/>
    <w:rsid w:val="00FF6304"/>
    <w:rsid w:val="00F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6B64"/>
  </w:style>
  <w:style w:type="paragraph" w:styleId="1">
    <w:name w:val="heading 1"/>
    <w:basedOn w:val="a"/>
    <w:next w:val="a"/>
    <w:link w:val="10"/>
    <w:qFormat/>
    <w:rsid w:val="005D6005"/>
    <w:pPr>
      <w:keepNext/>
      <w:jc w:val="center"/>
      <w:outlineLvl w:val="0"/>
    </w:pPr>
    <w:rPr>
      <w:sz w:val="32"/>
    </w:rPr>
  </w:style>
  <w:style w:type="paragraph" w:styleId="2">
    <w:name w:val="heading 2"/>
    <w:basedOn w:val="a"/>
    <w:next w:val="a"/>
    <w:qFormat/>
    <w:rsid w:val="005D6005"/>
    <w:pPr>
      <w:keepNext/>
      <w:jc w:val="center"/>
      <w:outlineLvl w:val="1"/>
    </w:pPr>
    <w:rPr>
      <w:sz w:val="24"/>
    </w:rPr>
  </w:style>
  <w:style w:type="paragraph" w:styleId="3">
    <w:name w:val="heading 3"/>
    <w:basedOn w:val="a"/>
    <w:next w:val="a"/>
    <w:qFormat/>
    <w:rsid w:val="005D6005"/>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6005"/>
    <w:pPr>
      <w:ind w:left="3828"/>
      <w:jc w:val="center"/>
    </w:pPr>
    <w:rPr>
      <w:sz w:val="32"/>
    </w:rPr>
  </w:style>
  <w:style w:type="paragraph" w:styleId="a4">
    <w:name w:val="caption"/>
    <w:basedOn w:val="a"/>
    <w:next w:val="a"/>
    <w:qFormat/>
    <w:rsid w:val="005D6005"/>
    <w:pPr>
      <w:jc w:val="center"/>
    </w:pPr>
    <w:rPr>
      <w:b/>
      <w:sz w:val="32"/>
    </w:rPr>
  </w:style>
  <w:style w:type="paragraph" w:styleId="a5">
    <w:name w:val="Body Text"/>
    <w:basedOn w:val="a"/>
    <w:rsid w:val="005D6005"/>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D3BA7"/>
    <w:rPr>
      <w:rFonts w:ascii="Tahoma" w:hAnsi="Tahoma" w:cs="Tahoma"/>
      <w:sz w:val="16"/>
      <w:szCs w:val="16"/>
    </w:rPr>
  </w:style>
  <w:style w:type="character" w:customStyle="1" w:styleId="10">
    <w:name w:val="Заголовок 1 Знак"/>
    <w:basedOn w:val="a0"/>
    <w:link w:val="1"/>
    <w:rsid w:val="00BB084B"/>
    <w:rPr>
      <w:sz w:val="32"/>
    </w:rPr>
  </w:style>
  <w:style w:type="paragraph" w:styleId="aa">
    <w:name w:val="List Paragraph"/>
    <w:basedOn w:val="a"/>
    <w:uiPriority w:val="34"/>
    <w:qFormat/>
    <w:rsid w:val="00EF6A19"/>
    <w:pPr>
      <w:ind w:left="708"/>
    </w:pPr>
  </w:style>
  <w:style w:type="paragraph" w:customStyle="1" w:styleId="ConsPlusNormal">
    <w:name w:val="ConsPlusNormal"/>
    <w:link w:val="ConsPlusNormal0"/>
    <w:rsid w:val="00F07A30"/>
    <w:pPr>
      <w:autoSpaceDE w:val="0"/>
      <w:autoSpaceDN w:val="0"/>
      <w:adjustRightInd w:val="0"/>
    </w:pPr>
    <w:rPr>
      <w:rFonts w:ascii="Arial" w:hAnsi="Arial" w:cs="Arial"/>
    </w:rPr>
  </w:style>
  <w:style w:type="paragraph" w:customStyle="1" w:styleId="ConsPlusCell">
    <w:name w:val="ConsPlusCell"/>
    <w:uiPriority w:val="99"/>
    <w:rsid w:val="00F07A30"/>
    <w:pPr>
      <w:autoSpaceDE w:val="0"/>
      <w:autoSpaceDN w:val="0"/>
      <w:adjustRightInd w:val="0"/>
    </w:pPr>
    <w:rPr>
      <w:rFonts w:ascii="Arial" w:hAnsi="Arial" w:cs="Arial"/>
    </w:rPr>
  </w:style>
  <w:style w:type="character" w:customStyle="1" w:styleId="a7">
    <w:name w:val="Название Знак"/>
    <w:basedOn w:val="a0"/>
    <w:link w:val="a6"/>
    <w:rsid w:val="00865AB0"/>
    <w:rPr>
      <w:sz w:val="32"/>
    </w:rPr>
  </w:style>
  <w:style w:type="paragraph" w:customStyle="1" w:styleId="ConsPlusTitle">
    <w:name w:val="ConsPlusTitle"/>
    <w:rsid w:val="00AD257D"/>
    <w:pPr>
      <w:widowControl w:val="0"/>
      <w:autoSpaceDE w:val="0"/>
      <w:autoSpaceDN w:val="0"/>
    </w:pPr>
    <w:rPr>
      <w:rFonts w:ascii="Calibri" w:hAnsi="Calibri" w:cs="Calibri"/>
      <w:b/>
      <w:sz w:val="22"/>
    </w:rPr>
  </w:style>
  <w:style w:type="paragraph" w:customStyle="1" w:styleId="ConsPlusNonformat">
    <w:name w:val="ConsPlusNonformat"/>
    <w:rsid w:val="00AD257D"/>
    <w:pPr>
      <w:widowControl w:val="0"/>
      <w:autoSpaceDE w:val="0"/>
      <w:autoSpaceDN w:val="0"/>
    </w:pPr>
    <w:rPr>
      <w:rFonts w:ascii="Courier New" w:hAnsi="Courier New" w:cs="Courier New"/>
    </w:rPr>
  </w:style>
  <w:style w:type="character" w:styleId="ab">
    <w:name w:val="Hyperlink"/>
    <w:basedOn w:val="a0"/>
    <w:rsid w:val="00881D67"/>
    <w:rPr>
      <w:color w:val="0000FF" w:themeColor="hyperlink"/>
      <w:u w:val="single"/>
    </w:rPr>
  </w:style>
  <w:style w:type="paragraph" w:styleId="ac">
    <w:name w:val="header"/>
    <w:basedOn w:val="a"/>
    <w:link w:val="ad"/>
    <w:uiPriority w:val="99"/>
    <w:unhideWhenUsed/>
    <w:rsid w:val="00BD5EF8"/>
    <w:pPr>
      <w:tabs>
        <w:tab w:val="center" w:pos="4677"/>
        <w:tab w:val="right" w:pos="9355"/>
      </w:tabs>
    </w:pPr>
    <w:rPr>
      <w:sz w:val="24"/>
      <w:szCs w:val="24"/>
    </w:rPr>
  </w:style>
  <w:style w:type="character" w:customStyle="1" w:styleId="ad">
    <w:name w:val="Верхний колонтитул Знак"/>
    <w:basedOn w:val="a0"/>
    <w:link w:val="ac"/>
    <w:uiPriority w:val="99"/>
    <w:rsid w:val="00BD5EF8"/>
    <w:rPr>
      <w:sz w:val="24"/>
      <w:szCs w:val="24"/>
    </w:rPr>
  </w:style>
  <w:style w:type="paragraph" w:styleId="ae">
    <w:name w:val="footer"/>
    <w:basedOn w:val="a"/>
    <w:link w:val="af"/>
    <w:rsid w:val="000157B2"/>
    <w:pPr>
      <w:tabs>
        <w:tab w:val="center" w:pos="4677"/>
        <w:tab w:val="right" w:pos="9355"/>
      </w:tabs>
    </w:pPr>
  </w:style>
  <w:style w:type="character" w:customStyle="1" w:styleId="af">
    <w:name w:val="Нижний колонтитул Знак"/>
    <w:basedOn w:val="a0"/>
    <w:link w:val="ae"/>
    <w:rsid w:val="000157B2"/>
  </w:style>
  <w:style w:type="character" w:customStyle="1" w:styleId="ConsPlusNormal0">
    <w:name w:val="ConsPlusNormal Знак"/>
    <w:link w:val="ConsPlusNormal"/>
    <w:locked/>
    <w:rsid w:val="00DE45D9"/>
    <w:rPr>
      <w:rFonts w:ascii="Arial" w:hAnsi="Arial" w:cs="Arial"/>
    </w:rPr>
  </w:style>
</w:styles>
</file>

<file path=word/webSettings.xml><?xml version="1.0" encoding="utf-8"?>
<w:webSettings xmlns:r="http://schemas.openxmlformats.org/officeDocument/2006/relationships" xmlns:w="http://schemas.openxmlformats.org/wordprocessingml/2006/main">
  <w:divs>
    <w:div w:id="72706248">
      <w:bodyDiv w:val="1"/>
      <w:marLeft w:val="0"/>
      <w:marRight w:val="0"/>
      <w:marTop w:val="0"/>
      <w:marBottom w:val="0"/>
      <w:divBdr>
        <w:top w:val="none" w:sz="0" w:space="0" w:color="auto"/>
        <w:left w:val="none" w:sz="0" w:space="0" w:color="auto"/>
        <w:bottom w:val="none" w:sz="0" w:space="0" w:color="auto"/>
        <w:right w:val="none" w:sz="0" w:space="0" w:color="auto"/>
      </w:divBdr>
    </w:div>
    <w:div w:id="431753276">
      <w:bodyDiv w:val="1"/>
      <w:marLeft w:val="0"/>
      <w:marRight w:val="0"/>
      <w:marTop w:val="0"/>
      <w:marBottom w:val="0"/>
      <w:divBdr>
        <w:top w:val="none" w:sz="0" w:space="0" w:color="auto"/>
        <w:left w:val="none" w:sz="0" w:space="0" w:color="auto"/>
        <w:bottom w:val="none" w:sz="0" w:space="0" w:color="auto"/>
        <w:right w:val="none" w:sz="0" w:space="0" w:color="auto"/>
      </w:divBdr>
    </w:div>
    <w:div w:id="599148566">
      <w:bodyDiv w:val="1"/>
      <w:marLeft w:val="0"/>
      <w:marRight w:val="0"/>
      <w:marTop w:val="0"/>
      <w:marBottom w:val="0"/>
      <w:divBdr>
        <w:top w:val="none" w:sz="0" w:space="0" w:color="auto"/>
        <w:left w:val="none" w:sz="0" w:space="0" w:color="auto"/>
        <w:bottom w:val="none" w:sz="0" w:space="0" w:color="auto"/>
        <w:right w:val="none" w:sz="0" w:space="0" w:color="auto"/>
      </w:divBdr>
    </w:div>
    <w:div w:id="1001008475">
      <w:bodyDiv w:val="1"/>
      <w:marLeft w:val="0"/>
      <w:marRight w:val="0"/>
      <w:marTop w:val="0"/>
      <w:marBottom w:val="0"/>
      <w:divBdr>
        <w:top w:val="none" w:sz="0" w:space="0" w:color="auto"/>
        <w:left w:val="none" w:sz="0" w:space="0" w:color="auto"/>
        <w:bottom w:val="none" w:sz="0" w:space="0" w:color="auto"/>
        <w:right w:val="none" w:sz="0" w:space="0" w:color="auto"/>
      </w:divBdr>
    </w:div>
    <w:div w:id="1210262402">
      <w:bodyDiv w:val="1"/>
      <w:marLeft w:val="0"/>
      <w:marRight w:val="0"/>
      <w:marTop w:val="0"/>
      <w:marBottom w:val="0"/>
      <w:divBdr>
        <w:top w:val="none" w:sz="0" w:space="0" w:color="auto"/>
        <w:left w:val="none" w:sz="0" w:space="0" w:color="auto"/>
        <w:bottom w:val="none" w:sz="0" w:space="0" w:color="auto"/>
        <w:right w:val="none" w:sz="0" w:space="0" w:color="auto"/>
      </w:divBdr>
    </w:div>
    <w:div w:id="20233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BA94-9C84-48CD-A7A4-E6833C21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6095</Words>
  <Characters>47637</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53625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Людмила М. Михнюк</dc:creator>
  <cp:keywords>Birthday</cp:keywords>
  <dc:description>Shankar's Birthday falls on 25th July.  Don't Forget to wish him</dc:description>
  <cp:lastModifiedBy>Рыбалкина Жанна </cp:lastModifiedBy>
  <cp:revision>4</cp:revision>
  <cp:lastPrinted>2018-11-20T11:18:00Z</cp:lastPrinted>
  <dcterms:created xsi:type="dcterms:W3CDTF">2022-04-28T04:56:00Z</dcterms:created>
  <dcterms:modified xsi:type="dcterms:W3CDTF">2023-05-11T05:54:00Z</dcterms:modified>
</cp:coreProperties>
</file>