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D" w:rsidRPr="00CA7AFB" w:rsidRDefault="000C272D" w:rsidP="000C272D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7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2D" w:rsidRPr="00CA7AFB" w:rsidRDefault="000C272D" w:rsidP="000C272D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0C272D" w:rsidRPr="00CA7AFB" w:rsidRDefault="000C272D" w:rsidP="000C272D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0C272D" w:rsidRPr="00CA7AFB" w:rsidRDefault="000C272D" w:rsidP="000C272D">
      <w:pPr>
        <w:rPr>
          <w:b/>
        </w:rPr>
      </w:pPr>
    </w:p>
    <w:p w:rsidR="000C272D" w:rsidRPr="00CA7AFB" w:rsidRDefault="000C272D" w:rsidP="000C272D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0C272D" w:rsidRPr="00CA7AFB" w:rsidRDefault="000C272D" w:rsidP="000C272D"/>
    <w:tbl>
      <w:tblPr>
        <w:tblStyle w:val="a4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2738"/>
      </w:tblGrid>
      <w:tr w:rsidR="000C272D" w:rsidRPr="00CA7AFB" w:rsidTr="00C953B0">
        <w:tc>
          <w:tcPr>
            <w:tcW w:w="6946" w:type="dxa"/>
          </w:tcPr>
          <w:p w:rsidR="000C272D" w:rsidRPr="00CA7AFB" w:rsidRDefault="000C272D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0C272D" w:rsidRPr="00CA7AFB" w:rsidRDefault="000C272D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0C272D" w:rsidRPr="00CA7AFB" w:rsidRDefault="000C272D" w:rsidP="00C953B0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738" w:type="dxa"/>
          </w:tcPr>
          <w:p w:rsidR="000C272D" w:rsidRPr="00CA7AFB" w:rsidRDefault="000C272D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0C272D" w:rsidRPr="00CA7AFB" w:rsidRDefault="000C272D" w:rsidP="00C953B0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5" w:history="1">
              <w:r w:rsidRPr="00CA7AFB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0C272D" w:rsidRPr="00CA7AFB" w:rsidRDefault="000C272D" w:rsidP="00C953B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C272D" w:rsidRPr="00CA7AFB" w:rsidRDefault="000C272D" w:rsidP="000C272D"/>
    <w:tbl>
      <w:tblPr>
        <w:tblW w:w="9606" w:type="dxa"/>
        <w:tblLook w:val="04A0"/>
      </w:tblPr>
      <w:tblGrid>
        <w:gridCol w:w="6487"/>
        <w:gridCol w:w="3119"/>
      </w:tblGrid>
      <w:tr w:rsidR="000C272D" w:rsidRPr="00CA7AFB" w:rsidTr="00C953B0">
        <w:trPr>
          <w:trHeight w:val="926"/>
        </w:trPr>
        <w:tc>
          <w:tcPr>
            <w:tcW w:w="6487" w:type="dxa"/>
            <w:hideMark/>
          </w:tcPr>
          <w:p w:rsidR="000C272D" w:rsidRPr="00CA7AFB" w:rsidRDefault="000C272D" w:rsidP="00C953B0">
            <w:r w:rsidRPr="00CA7AFB">
              <w:t>[Номер документа]</w:t>
            </w:r>
          </w:p>
          <w:p w:rsidR="000C272D" w:rsidRPr="00CA7AFB" w:rsidRDefault="000C272D" w:rsidP="00C953B0">
            <w:r w:rsidRPr="00CA7AFB">
              <w:t>[Дата документа]</w:t>
            </w:r>
          </w:p>
          <w:p w:rsidR="000C272D" w:rsidRPr="00CA7AFB" w:rsidRDefault="000C272D" w:rsidP="00C953B0"/>
          <w:p w:rsidR="000C272D" w:rsidRPr="00CA7AFB" w:rsidRDefault="000C272D" w:rsidP="00C953B0"/>
        </w:tc>
        <w:tc>
          <w:tcPr>
            <w:tcW w:w="3119" w:type="dxa"/>
          </w:tcPr>
          <w:p w:rsidR="000C272D" w:rsidRPr="00CA7AFB" w:rsidRDefault="000C272D" w:rsidP="00C953B0"/>
        </w:tc>
      </w:tr>
    </w:tbl>
    <w:p w:rsidR="00574800" w:rsidRPr="00B96DC1" w:rsidRDefault="00574800" w:rsidP="00574800">
      <w:pPr>
        <w:jc w:val="center"/>
        <w:rPr>
          <w:color w:val="000000"/>
        </w:rPr>
      </w:pPr>
      <w:r>
        <w:rPr>
          <w:color w:val="000000"/>
        </w:rPr>
        <w:t>П</w:t>
      </w:r>
      <w:r w:rsidRPr="00B96DC1">
        <w:rPr>
          <w:color w:val="000000"/>
        </w:rPr>
        <w:t>ояснительн</w:t>
      </w:r>
      <w:r>
        <w:rPr>
          <w:color w:val="000000"/>
        </w:rPr>
        <w:t xml:space="preserve">ая </w:t>
      </w:r>
      <w:r w:rsidRPr="00B96DC1">
        <w:rPr>
          <w:color w:val="000000"/>
        </w:rPr>
        <w:t>записк</w:t>
      </w:r>
      <w:r>
        <w:rPr>
          <w:color w:val="000000"/>
        </w:rPr>
        <w:t>а</w:t>
      </w:r>
      <w:r w:rsidRPr="00B96DC1">
        <w:rPr>
          <w:color w:val="000000"/>
        </w:rPr>
        <w:t xml:space="preserve"> </w:t>
      </w:r>
    </w:p>
    <w:p w:rsidR="00985168" w:rsidRPr="00CF5442" w:rsidRDefault="00985168" w:rsidP="00985168">
      <w:pPr>
        <w:ind w:firstLine="567"/>
        <w:jc w:val="both"/>
        <w:rPr>
          <w:i/>
          <w:iCs/>
          <w:color w:val="0000FF"/>
        </w:rPr>
      </w:pPr>
      <w:r w:rsidRPr="00CF5442">
        <w:rPr>
          <w:color w:val="000000"/>
        </w:rPr>
        <w:t xml:space="preserve">к </w:t>
      </w:r>
      <w:r w:rsidRPr="00CF5442">
        <w:t>проекту</w:t>
      </w:r>
      <w:r w:rsidRPr="00CF5442">
        <w:rPr>
          <w:i/>
          <w:color w:val="0000FF"/>
        </w:rPr>
        <w:t xml:space="preserve"> постановления администрации города Урай </w:t>
      </w:r>
      <w:r w:rsidRPr="00CF5442">
        <w:rPr>
          <w:rStyle w:val="pt-a0-000002"/>
          <w:bCs/>
          <w:i/>
          <w:iCs/>
          <w:color w:val="0000FF"/>
        </w:rPr>
        <w:t>«О внесении изменений в  Порядок предоставления финансовой поддержки в форме субсидии сельскохозяйственным товаропроизводителям»</w:t>
      </w:r>
      <w:r w:rsidRPr="00CF5442">
        <w:rPr>
          <w:rStyle w:val="pt-a0-000002"/>
          <w:b/>
          <w:bCs/>
          <w:i/>
          <w:iCs/>
        </w:rPr>
        <w:t> </w:t>
      </w:r>
      <w:r w:rsidRPr="00CF5442">
        <w:rPr>
          <w:i/>
          <w:color w:val="0000FF"/>
        </w:rPr>
        <w:t xml:space="preserve">(далее – проект постановления). </w:t>
      </w:r>
    </w:p>
    <w:p w:rsidR="00985168" w:rsidRDefault="00985168" w:rsidP="00985168">
      <w:pPr>
        <w:ind w:firstLine="567"/>
        <w:jc w:val="both"/>
        <w:rPr>
          <w:rStyle w:val="markedcontent"/>
          <w:i/>
          <w:color w:val="0000FF"/>
        </w:rPr>
      </w:pPr>
    </w:p>
    <w:p w:rsidR="00985168" w:rsidRPr="00F80CD2" w:rsidRDefault="00985168" w:rsidP="00985168">
      <w:pPr>
        <w:ind w:firstLine="567"/>
        <w:jc w:val="both"/>
        <w:rPr>
          <w:i/>
          <w:color w:val="FF0000"/>
          <w:sz w:val="20"/>
          <w:szCs w:val="20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985168" w:rsidRPr="00CF5442" w:rsidRDefault="00985168" w:rsidP="00985168">
      <w:pPr>
        <w:ind w:firstLine="567"/>
        <w:jc w:val="both"/>
        <w:rPr>
          <w:i/>
          <w:color w:val="0000FF"/>
          <w:sz w:val="22"/>
        </w:rPr>
      </w:pPr>
      <w:proofErr w:type="gramStart"/>
      <w:r w:rsidRPr="00CF5442">
        <w:rPr>
          <w:rFonts w:eastAsia="Times New Roman"/>
          <w:i/>
          <w:color w:val="0000FF"/>
          <w:lang w:eastAsia="ru-RU"/>
        </w:rPr>
        <w:t>В соответствии с Порядком</w:t>
      </w:r>
      <w:r>
        <w:rPr>
          <w:rFonts w:eastAsia="Times New Roman"/>
          <w:i/>
          <w:color w:val="0000FF"/>
          <w:lang w:eastAsia="ru-RU"/>
        </w:rPr>
        <w:t xml:space="preserve"> </w:t>
      </w:r>
      <w:r w:rsidRPr="00CF5442">
        <w:rPr>
          <w:bCs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F5442">
        <w:rPr>
          <w:i/>
          <w:color w:val="0000FF"/>
        </w:rPr>
        <w:t>муниципальных нормативных правовых актов, утвержденным постановлением администрации города Урай от 21.04.2017 №1042 проект постановления подлежит оценке регулирующего воздействия</w:t>
      </w:r>
      <w:r>
        <w:rPr>
          <w:i/>
          <w:color w:val="0000FF"/>
        </w:rPr>
        <w:t xml:space="preserve"> в специальном порядке</w:t>
      </w:r>
      <w:r w:rsidRPr="00CF5442">
        <w:rPr>
          <w:i/>
          <w:color w:val="0000FF"/>
        </w:rPr>
        <w:t>.</w:t>
      </w:r>
      <w:r w:rsidRPr="00CF5442">
        <w:rPr>
          <w:i/>
          <w:color w:val="0000FF"/>
          <w:sz w:val="22"/>
        </w:rPr>
        <w:t xml:space="preserve"> </w:t>
      </w:r>
      <w:proofErr w:type="gramEnd"/>
    </w:p>
    <w:p w:rsidR="00985168" w:rsidRDefault="00574800" w:rsidP="00985168">
      <w:pPr>
        <w:ind w:firstLine="567"/>
        <w:jc w:val="both"/>
        <w:rPr>
          <w:i/>
          <w:color w:val="0000FF"/>
        </w:rPr>
      </w:pPr>
      <w:proofErr w:type="gramStart"/>
      <w:r w:rsidRPr="00B96DC1">
        <w:rPr>
          <w:color w:val="000000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985168">
        <w:rPr>
          <w:color w:val="000000"/>
        </w:rPr>
        <w:t xml:space="preserve"> </w:t>
      </w:r>
      <w:r w:rsidR="00985168">
        <w:rPr>
          <w:i/>
          <w:color w:val="0000FF"/>
          <w:lang w:eastAsia="ru-RU"/>
        </w:rPr>
        <w:t>пр</w:t>
      </w:r>
      <w:r w:rsidR="00985168" w:rsidRPr="00CF5442">
        <w:rPr>
          <w:i/>
          <w:color w:val="0000FF"/>
          <w:lang w:eastAsia="ru-RU"/>
        </w:rPr>
        <w:t xml:space="preserve">едлагаемый 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</w:t>
      </w:r>
      <w:r w:rsidR="00985168" w:rsidRPr="00CF5442">
        <w:rPr>
          <w:i/>
          <w:color w:val="0000FF"/>
        </w:rPr>
        <w:t>товаропроизводителей.</w:t>
      </w:r>
      <w:proofErr w:type="gramEnd"/>
    </w:p>
    <w:p w:rsidR="00985168" w:rsidRDefault="00574800" w:rsidP="00985168">
      <w:pPr>
        <w:ind w:firstLine="567"/>
        <w:jc w:val="both"/>
        <w:rPr>
          <w:i/>
          <w:color w:val="0000FF"/>
        </w:rPr>
      </w:pPr>
      <w:proofErr w:type="gramStart"/>
      <w:r w:rsidRPr="00B96DC1">
        <w:rPr>
          <w:color w:val="000000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985168">
        <w:rPr>
          <w:color w:val="000000"/>
        </w:rPr>
        <w:t xml:space="preserve"> </w:t>
      </w:r>
      <w:r w:rsidR="00985168" w:rsidRPr="004C2C2A">
        <w:rPr>
          <w:i/>
          <w:color w:val="0000FF"/>
        </w:rPr>
        <w:t xml:space="preserve">сельскохозяйственные товаропроизводители: юридические лица </w:t>
      </w:r>
      <w:r w:rsidR="00985168" w:rsidRPr="004C2C2A">
        <w:rPr>
          <w:i/>
          <w:color w:val="0000FF"/>
        </w:rPr>
        <w:lastRenderedPageBreak/>
        <w:t>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округа – Югры</w:t>
      </w:r>
      <w:r w:rsidR="00985168">
        <w:rPr>
          <w:i/>
          <w:color w:val="0000FF"/>
        </w:rPr>
        <w:t>.</w:t>
      </w:r>
      <w:proofErr w:type="gramEnd"/>
    </w:p>
    <w:p w:rsidR="000C272D" w:rsidRPr="00985168" w:rsidRDefault="00574800" w:rsidP="0098516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gramStart"/>
      <w:r w:rsidRPr="00985168">
        <w:rPr>
          <w:rFonts w:ascii="Times New Roman" w:hAnsi="Times New Roman" w:cs="Times New Roman"/>
          <w:color w:val="000000"/>
          <w:sz w:val="24"/>
          <w:szCs w:val="24"/>
        </w:rPr>
        <w:t>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(в отношении проектов муниципальных нормативных правовых актов, разрабатываемых в условиях режима повышенной готовности)</w:t>
      </w:r>
      <w:r w:rsidR="003B3BC1" w:rsidRPr="0098516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51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68" w:rsidRPr="00985168">
        <w:rPr>
          <w:rFonts w:ascii="Times New Roman" w:hAnsi="Times New Roman" w:cs="Times New Roman"/>
          <w:i/>
          <w:color w:val="0000FF"/>
          <w:sz w:val="24"/>
          <w:szCs w:val="24"/>
        </w:rPr>
        <w:t>пр</w:t>
      </w:r>
      <w:r w:rsidR="000C272D" w:rsidRPr="00985168">
        <w:rPr>
          <w:rFonts w:ascii="Times New Roman" w:hAnsi="Times New Roman" w:cs="Times New Roman"/>
          <w:i/>
          <w:color w:val="0000FF"/>
          <w:sz w:val="24"/>
          <w:szCs w:val="24"/>
        </w:rPr>
        <w:t>оект постановления разработан во исполнение Плана первоочередных мероприятий (действий) по обеспечению устойчивого развития экономики муниципального образования городской округ город Урай на 2020 год</w:t>
      </w:r>
      <w:proofErr w:type="gramEnd"/>
      <w:r w:rsidR="000C272D" w:rsidRPr="0098516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</w:t>
      </w:r>
      <w:proofErr w:type="gramStart"/>
      <w:r w:rsidR="000C272D" w:rsidRPr="00985168">
        <w:rPr>
          <w:rFonts w:ascii="Times New Roman" w:hAnsi="Times New Roman" w:cs="Times New Roman"/>
          <w:i/>
          <w:color w:val="0000FF"/>
          <w:sz w:val="24"/>
          <w:szCs w:val="24"/>
        </w:rPr>
        <w:t>утвержденный</w:t>
      </w:r>
      <w:proofErr w:type="gramEnd"/>
      <w:r w:rsidR="000C272D" w:rsidRPr="00985168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постановлением администрации города Урай от 18.05.2020 №1150.</w:t>
      </w:r>
    </w:p>
    <w:p w:rsidR="000C272D" w:rsidRPr="000C272D" w:rsidRDefault="000C272D" w:rsidP="000C272D">
      <w:pPr>
        <w:tabs>
          <w:tab w:val="left" w:pos="709"/>
        </w:tabs>
        <w:ind w:firstLine="709"/>
        <w:jc w:val="both"/>
        <w:rPr>
          <w:i/>
          <w:color w:val="FF0000"/>
        </w:rPr>
      </w:pPr>
      <w:r w:rsidRPr="000C272D">
        <w:rPr>
          <w:i/>
          <w:color w:val="FF0000"/>
        </w:rPr>
        <w:t>ИЛИ</w:t>
      </w:r>
    </w:p>
    <w:p w:rsidR="00985168" w:rsidRDefault="00985168" w:rsidP="00985168">
      <w:pPr>
        <w:ind w:firstLine="709"/>
        <w:jc w:val="both"/>
      </w:pPr>
      <w:proofErr w:type="gramStart"/>
      <w:r>
        <w:rPr>
          <w:i/>
          <w:color w:val="0000FF"/>
        </w:rPr>
        <w:t>п</w:t>
      </w:r>
      <w:r w:rsidR="000C272D" w:rsidRPr="000C272D">
        <w:rPr>
          <w:i/>
          <w:color w:val="0000FF"/>
        </w:rPr>
        <w:t>роект постановления разработан во исполнение решения муниципального оперативного штаба по обеспечению устойчивого развития экономики города Урай в условиях внешнего санкционного давления, предупреждению завоза и распространения коронавирусной инфекции, а также по решению задач в области защиты населения на территории города Урай от чрезвычайных ситуаций от 10.02.2023 №5 и направлен на обеспечение устойчивого развития экономики города Урай в условиях внешнего санкционного давления.</w:t>
      </w:r>
      <w:r w:rsidR="000C272D" w:rsidRPr="000C272D">
        <w:t xml:space="preserve"> </w:t>
      </w:r>
      <w:proofErr w:type="gramEnd"/>
    </w:p>
    <w:p w:rsidR="00574800" w:rsidRPr="00B96DC1" w:rsidRDefault="00574800" w:rsidP="00FF6789">
      <w:pPr>
        <w:ind w:firstLine="709"/>
        <w:jc w:val="both"/>
        <w:rPr>
          <w:color w:val="000000"/>
        </w:rPr>
      </w:pPr>
      <w:r w:rsidRPr="000C272D">
        <w:t>Основные груп</w:t>
      </w:r>
      <w:r w:rsidRPr="00B96DC1">
        <w:rPr>
          <w:bCs/>
          <w:color w:val="000000"/>
        </w:rPr>
        <w:t>пы субъектов предпринимательской</w:t>
      </w:r>
      <w:r w:rsidRPr="00B96DC1">
        <w:rPr>
          <w:color w:val="000000"/>
        </w:rPr>
        <w:t>, инвестиционной и иной экономической</w:t>
      </w:r>
      <w:r w:rsidRPr="00B96DC1">
        <w:rPr>
          <w:bCs/>
          <w:color w:val="000000"/>
        </w:rPr>
        <w:t xml:space="preserve"> деятельности, иные заинтересованные лица, включая органы местного самоуправления </w:t>
      </w:r>
      <w:r>
        <w:rPr>
          <w:bCs/>
          <w:color w:val="000000"/>
        </w:rPr>
        <w:t>города Урай</w:t>
      </w:r>
      <w:r w:rsidRPr="00B96DC1">
        <w:rPr>
          <w:bCs/>
          <w:color w:val="000000"/>
        </w:rPr>
        <w:t xml:space="preserve">, интересы которых затрагиваются регулированием, установленным </w:t>
      </w:r>
      <w:r>
        <w:rPr>
          <w:bCs/>
          <w:color w:val="000000"/>
        </w:rPr>
        <w:t xml:space="preserve">муниципальным </w:t>
      </w:r>
      <w:r w:rsidRPr="00B96DC1">
        <w:rPr>
          <w:bCs/>
          <w:color w:val="000000"/>
        </w:rPr>
        <w:t xml:space="preserve">нормативным правовым актом, </w:t>
      </w:r>
      <w:r w:rsidRPr="00B96DC1">
        <w:rPr>
          <w:color w:val="000000"/>
        </w:rPr>
        <w:t>и их количественная оценка:</w:t>
      </w:r>
      <w:r w:rsidR="00FF6789">
        <w:rPr>
          <w:color w:val="000000"/>
        </w:rPr>
        <w:t xml:space="preserve"> </w:t>
      </w:r>
      <w:r w:rsidR="00FF6789" w:rsidRPr="004C2C2A">
        <w:rPr>
          <w:i/>
          <w:color w:val="0000FF"/>
        </w:rPr>
        <w:t>сельскохозяйственные товаропроизводители</w:t>
      </w:r>
      <w:r w:rsidR="00FF6789">
        <w:rPr>
          <w:i/>
          <w:color w:val="0000FF"/>
        </w:rPr>
        <w:t xml:space="preserve"> – 15 единиц, администрация города Урай.</w:t>
      </w:r>
    </w:p>
    <w:p w:rsidR="00985168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новых (изменяемых) обязательных требований для субъектов предпринимательской и иной экономической деятельности, обязанностей, запретов для субъектов предпринимательской и инвестиционной деятельности, ответственности за нарушение нормативных правовых актов, затрагивающих вопросы осуществления предпринимательской и иной экономической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3B3B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789" w:rsidRPr="007A134F" w:rsidRDefault="00FF6789" w:rsidP="00FF6789">
      <w:pPr>
        <w:autoSpaceDE w:val="0"/>
        <w:autoSpaceDN w:val="0"/>
        <w:ind w:firstLine="567"/>
        <w:jc w:val="both"/>
        <w:rPr>
          <w:i/>
          <w:color w:val="0000FF"/>
        </w:rPr>
      </w:pPr>
      <w:r w:rsidRPr="007A134F">
        <w:rPr>
          <w:i/>
          <w:color w:val="0000FF"/>
        </w:rPr>
        <w:t>в</w:t>
      </w:r>
      <w:r w:rsidRPr="007A134F">
        <w:rPr>
          <w:rFonts w:eastAsia="Times New Roman"/>
          <w:i/>
          <w:color w:val="0000FF"/>
          <w:kern w:val="3"/>
          <w:lang w:eastAsia="ru-RU"/>
        </w:rPr>
        <w:t>озможность обращения за предоставлением субсидии в целях возмещения части затрат или недополученных доходов на производство и реализацию продукции растениеводства животноводства, рыбной продукции, поддержки и развития малых форм хозяйствования. При этом необходимо соответствовать определенным критериям и предъявляемым требованиям.</w:t>
      </w:r>
    </w:p>
    <w:p w:rsidR="00574800" w:rsidRDefault="00574800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ценка расходов субъектов предпринимательской, инвестиционной и иной экономической деятельности, связанных с необходимостью соблюдать </w:t>
      </w:r>
      <w:proofErr w:type="gramStart"/>
      <w:r w:rsidRPr="00B96DC1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B96DC1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устанавливаемого проектом муниципального нормативного правового акта правового </w:t>
      </w:r>
      <w:r w:rsidRPr="00BC4531">
        <w:rPr>
          <w:rFonts w:ascii="Times New Roman" w:hAnsi="Times New Roman" w:cs="Times New Roman"/>
          <w:color w:val="000000"/>
          <w:sz w:val="24"/>
          <w:szCs w:val="24"/>
        </w:rPr>
        <w:t>регулирования</w:t>
      </w:r>
      <w:r w:rsidR="003B3B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Единовременные расходы, связанные с предоставлением документов для получения субсидии (норма времени, расходные материалы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2023г.-6 254,07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2024г.-6 697,30 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2025г.-6 125,09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 xml:space="preserve">руб. </w:t>
      </w:r>
      <w:proofErr w:type="gramEnd"/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proofErr w:type="gramStart"/>
      <w:r w:rsidRPr="008452C6">
        <w:rPr>
          <w:rFonts w:eastAsia="Calibri"/>
          <w:i/>
          <w:color w:val="0000FF"/>
        </w:rPr>
        <w:t>Периодические расходы, связанные с предоставлением ежеквартальной отчетности (норма времени, расходные материалы, на выполнение требования (канцелярские принадлежности, бумага, картридж (тонер), транспортные расходы)</w:t>
      </w:r>
      <w:r>
        <w:rPr>
          <w:rFonts w:eastAsia="Calibri"/>
          <w:i/>
          <w:color w:val="0000FF"/>
        </w:rPr>
        <w:t xml:space="preserve">: </w:t>
      </w:r>
      <w:r w:rsidRPr="008452C6">
        <w:rPr>
          <w:rFonts w:eastAsia="Calibri"/>
          <w:i/>
          <w:color w:val="0000FF"/>
        </w:rPr>
        <w:t>2023г.-3 030,10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</w:t>
      </w:r>
      <w:r>
        <w:rPr>
          <w:rFonts w:eastAsia="Calibri"/>
          <w:i/>
          <w:color w:val="0000FF"/>
        </w:rPr>
        <w:t xml:space="preserve">., </w:t>
      </w:r>
      <w:r w:rsidRPr="008452C6">
        <w:rPr>
          <w:rFonts w:eastAsia="Calibri"/>
          <w:i/>
          <w:color w:val="0000FF"/>
        </w:rPr>
        <w:t>2024г.-3 202,80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2025г.-2 986,95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руб.</w:t>
      </w:r>
      <w:proofErr w:type="gramEnd"/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t>Итого возможные расходы за период 2023 - 2025 гг. – 9 219,85 руб.</w:t>
      </w:r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8452C6">
        <w:rPr>
          <w:rFonts w:eastAsia="Calibri"/>
          <w:i/>
          <w:color w:val="0000FF"/>
        </w:rPr>
        <w:lastRenderedPageBreak/>
        <w:t xml:space="preserve">Итого возможные расходы  на исполнение </w:t>
      </w:r>
      <w:r>
        <w:rPr>
          <w:rFonts w:eastAsia="Calibri"/>
          <w:i/>
          <w:color w:val="0000FF"/>
        </w:rPr>
        <w:t xml:space="preserve">требований </w:t>
      </w:r>
      <w:r w:rsidRPr="008452C6">
        <w:rPr>
          <w:rFonts w:eastAsia="Calibri"/>
          <w:i/>
          <w:color w:val="0000FF"/>
        </w:rPr>
        <w:t>2023г.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9 284,17руб.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2024г.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9 900,10руб.</w:t>
      </w:r>
      <w:r>
        <w:rPr>
          <w:rFonts w:eastAsia="Calibri"/>
          <w:i/>
          <w:color w:val="0000FF"/>
        </w:rPr>
        <w:t xml:space="preserve">, </w:t>
      </w:r>
      <w:r w:rsidRPr="008452C6">
        <w:rPr>
          <w:rFonts w:eastAsia="Calibri"/>
          <w:i/>
          <w:color w:val="0000FF"/>
        </w:rPr>
        <w:t>2025г.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-</w:t>
      </w:r>
      <w:r>
        <w:rPr>
          <w:rFonts w:eastAsia="Calibri"/>
          <w:i/>
          <w:color w:val="0000FF"/>
        </w:rPr>
        <w:t xml:space="preserve"> </w:t>
      </w:r>
      <w:r w:rsidRPr="008452C6">
        <w:rPr>
          <w:rFonts w:eastAsia="Calibri"/>
          <w:i/>
          <w:color w:val="0000FF"/>
        </w:rPr>
        <w:t>9 112,04руб.</w:t>
      </w:r>
    </w:p>
    <w:p w:rsidR="00FF6789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</w:p>
    <w:p w:rsidR="00FF6789" w:rsidRPr="008452C6" w:rsidRDefault="00FF6789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</w:rPr>
      </w:pPr>
      <w:r w:rsidRPr="008452C6">
        <w:rPr>
          <w:rFonts w:eastAsia="Calibri"/>
          <w:i/>
          <w:color w:val="0000FF"/>
        </w:rPr>
        <w:t>Итого за период 2023 - 2025 гг. – 28 296,31руб.</w:t>
      </w:r>
    </w:p>
    <w:p w:rsidR="00985168" w:rsidRDefault="00985168" w:rsidP="005748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789" w:rsidRDefault="00574800" w:rsidP="00FF6789">
      <w:pPr>
        <w:tabs>
          <w:tab w:val="right" w:pos="9923"/>
        </w:tabs>
        <w:autoSpaceDE w:val="0"/>
        <w:autoSpaceDN w:val="0"/>
        <w:ind w:firstLine="567"/>
        <w:jc w:val="both"/>
        <w:rPr>
          <w:i/>
          <w:color w:val="0000FF"/>
          <w:lang w:eastAsia="ru-RU"/>
        </w:rPr>
      </w:pPr>
      <w:r w:rsidRPr="00BC4531">
        <w:rPr>
          <w:color w:val="000000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3B3BC1">
        <w:rPr>
          <w:color w:val="000000"/>
        </w:rPr>
        <w:t>:</w:t>
      </w:r>
      <w:r w:rsidR="00985168">
        <w:rPr>
          <w:color w:val="000000"/>
        </w:rPr>
        <w:t xml:space="preserve"> </w:t>
      </w:r>
      <w:r w:rsidR="00FF6789" w:rsidRPr="000875C4">
        <w:rPr>
          <w:i/>
          <w:color w:val="0000FF"/>
        </w:rPr>
        <w:t xml:space="preserve">риск невозможности достижения результатов муниципальной программы  </w:t>
      </w:r>
      <w:r w:rsidR="00FF6789" w:rsidRPr="000875C4">
        <w:rPr>
          <w:rStyle w:val="markedcontent"/>
          <w:i/>
          <w:color w:val="0000FF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FF6789" w:rsidRPr="000875C4">
        <w:rPr>
          <w:i/>
          <w:color w:val="0000FF"/>
        </w:rPr>
        <w:t>.</w:t>
      </w:r>
      <w:r w:rsidR="00FF6789" w:rsidRPr="00223253">
        <w:rPr>
          <w:i/>
          <w:color w:val="0000FF"/>
        </w:rPr>
        <w:t xml:space="preserve"> Спад в </w:t>
      </w:r>
      <w:r w:rsidR="00FF6789" w:rsidRPr="00223253">
        <w:rPr>
          <w:i/>
          <w:color w:val="0000FF"/>
          <w:lang w:eastAsia="ru-RU"/>
        </w:rPr>
        <w:t>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0C272D" w:rsidRDefault="000C272D" w:rsidP="009851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168" w:rsidRDefault="00985168" w:rsidP="009851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168" w:rsidRDefault="00985168" w:rsidP="00985168">
      <w:pPr>
        <w:pStyle w:val="ConsPlusNormal"/>
        <w:ind w:firstLine="709"/>
        <w:jc w:val="both"/>
        <w:rPr>
          <w:color w:val="000000"/>
        </w:rPr>
      </w:pPr>
    </w:p>
    <w:p w:rsidR="000C272D" w:rsidRDefault="000C272D" w:rsidP="000C272D">
      <w:pPr>
        <w:ind w:firstLine="567"/>
        <w:jc w:val="both"/>
        <w:rPr>
          <w:rFonts w:eastAsia="Times New Roman"/>
        </w:rPr>
      </w:pPr>
      <w:r>
        <w:rPr>
          <w:rFonts w:eastAsia="Times New Roman"/>
          <w:noProof/>
          <w:lang w:eastAsia="ru-RU"/>
        </w:rPr>
        <w:pict>
          <v:group id="Группа 4" o:spid="_x0000_s1026" style="position:absolute;left:0;text-align:left;margin-left:163.15pt;margin-top:11.6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6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0C272D" w:rsidRPr="009C0170" w:rsidTr="00C953B0">
        <w:trPr>
          <w:trHeight w:val="1443"/>
        </w:trPr>
        <w:tc>
          <w:tcPr>
            <w:tcW w:w="3601" w:type="dxa"/>
          </w:tcPr>
          <w:p w:rsidR="000C272D" w:rsidRPr="009C0170" w:rsidRDefault="000C272D" w:rsidP="00C953B0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0C272D" w:rsidRPr="009C0170" w:rsidRDefault="000C272D" w:rsidP="00C953B0">
            <w:pPr>
              <w:pStyle w:val="a3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0C272D" w:rsidRPr="009C0170" w:rsidRDefault="000C272D" w:rsidP="00C953B0">
            <w:pPr>
              <w:pStyle w:val="a3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0C272D" w:rsidRPr="009C0170" w:rsidRDefault="000C272D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0C272D" w:rsidRPr="009C0170" w:rsidRDefault="000C272D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0C272D" w:rsidRPr="009C0170" w:rsidRDefault="000C272D" w:rsidP="00C953B0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0C272D" w:rsidRPr="009C0170" w:rsidRDefault="000C272D" w:rsidP="00C953B0">
            <w:pPr>
              <w:pStyle w:val="a3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0C272D" w:rsidRPr="00987228" w:rsidRDefault="000C272D" w:rsidP="00C953B0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Ф.И.О.</w:t>
            </w:r>
          </w:p>
          <w:p w:rsidR="000C272D" w:rsidRPr="009C0170" w:rsidRDefault="000C272D" w:rsidP="00C953B0">
            <w:pPr>
              <w:tabs>
                <w:tab w:val="left" w:pos="10206"/>
              </w:tabs>
              <w:jc w:val="right"/>
            </w:pPr>
          </w:p>
        </w:tc>
      </w:tr>
    </w:tbl>
    <w:p w:rsidR="000C272D" w:rsidRDefault="000C272D" w:rsidP="000C272D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C272D" w:rsidRDefault="000C272D" w:rsidP="000C272D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C272D" w:rsidRDefault="000C272D" w:rsidP="000C272D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0C272D" w:rsidRDefault="000C272D" w:rsidP="000C272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0C272D" w:rsidRDefault="000C272D" w:rsidP="000C272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должность</w:t>
      </w:r>
    </w:p>
    <w:p w:rsidR="000C272D" w:rsidRDefault="000C272D" w:rsidP="000C272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Ф.И.О.</w:t>
      </w:r>
    </w:p>
    <w:p w:rsidR="000C272D" w:rsidRDefault="000C272D" w:rsidP="000C272D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>
        <w:rPr>
          <w:bCs/>
          <w:i/>
          <w:color w:val="0000FF"/>
          <w:sz w:val="16"/>
          <w:szCs w:val="16"/>
        </w:rPr>
        <w:t>номер телефона</w:t>
      </w:r>
    </w:p>
    <w:p w:rsidR="000C272D" w:rsidRPr="000C272D" w:rsidRDefault="000C272D" w:rsidP="000C272D"/>
    <w:p w:rsidR="000C272D" w:rsidRPr="000C272D" w:rsidRDefault="000C272D" w:rsidP="000C272D"/>
    <w:p w:rsidR="00574800" w:rsidRPr="000C272D" w:rsidRDefault="00574800" w:rsidP="000C272D"/>
    <w:sectPr w:rsidR="00574800" w:rsidRPr="000C272D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4800"/>
    <w:rsid w:val="00031576"/>
    <w:rsid w:val="000C272D"/>
    <w:rsid w:val="001116DA"/>
    <w:rsid w:val="001A7509"/>
    <w:rsid w:val="00262000"/>
    <w:rsid w:val="003B3BC1"/>
    <w:rsid w:val="00574800"/>
    <w:rsid w:val="006449BC"/>
    <w:rsid w:val="007C12F4"/>
    <w:rsid w:val="00901580"/>
    <w:rsid w:val="00985168"/>
    <w:rsid w:val="00BF2C41"/>
    <w:rsid w:val="00C5297E"/>
    <w:rsid w:val="00CF235F"/>
    <w:rsid w:val="00E849FF"/>
    <w:rsid w:val="00ED0A01"/>
    <w:rsid w:val="00FA2033"/>
    <w:rsid w:val="00FE17D1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574800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C272D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rsid w:val="000C272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272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27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72D"/>
    <w:rPr>
      <w:rFonts w:ascii="Tahoma" w:hAnsi="Tahoma" w:cs="Tahoma"/>
      <w:sz w:val="16"/>
      <w:szCs w:val="16"/>
    </w:rPr>
  </w:style>
  <w:style w:type="character" w:customStyle="1" w:styleId="pt-a0-000002">
    <w:name w:val="pt-a0-000002"/>
    <w:basedOn w:val="a0"/>
    <w:rsid w:val="00985168"/>
  </w:style>
  <w:style w:type="character" w:customStyle="1" w:styleId="pt-a0-000009">
    <w:name w:val="pt-a0-000009"/>
    <w:basedOn w:val="a0"/>
    <w:rsid w:val="00985168"/>
  </w:style>
  <w:style w:type="character" w:customStyle="1" w:styleId="markedcontent">
    <w:name w:val="markedcontent"/>
    <w:basedOn w:val="a0"/>
    <w:rsid w:val="0098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8</cp:revision>
  <dcterms:created xsi:type="dcterms:W3CDTF">2023-05-16T04:20:00Z</dcterms:created>
  <dcterms:modified xsi:type="dcterms:W3CDTF">2023-05-26T06:29:00Z</dcterms:modified>
</cp:coreProperties>
</file>