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04" w:rsidRDefault="00E24804" w:rsidP="00E24804">
      <w:pPr>
        <w:pStyle w:val="af0"/>
        <w:jc w:val="right"/>
        <w:rPr>
          <w:sz w:val="24"/>
          <w:szCs w:val="24"/>
          <w:lang w:val="ru-RU"/>
        </w:rPr>
      </w:pPr>
      <w:bookmarkStart w:id="0" w:name="_Hlk509479228"/>
      <w:bookmarkStart w:id="1" w:name="_Hlk496010051"/>
    </w:p>
    <w:p w:rsidR="00E24804" w:rsidRDefault="00C9152B" w:rsidP="00E24804">
      <w:pPr>
        <w:pStyle w:val="1"/>
        <w:rPr>
          <w:b w:val="0"/>
          <w:sz w:val="36"/>
          <w:szCs w:val="36"/>
        </w:rPr>
      </w:pPr>
      <w:r w:rsidRPr="00C9152B">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95pt;margin-top:8.15pt;width:69.35pt;height:91.15pt;z-index:-251658752">
            <v:imagedata r:id="rId8" o:title=""/>
          </v:shape>
          <o:OLEObject Type="Embed" ProgID="MSPhotoEd.3" ShapeID="_x0000_s1026" DrawAspect="Content" ObjectID="_1740316948" r:id="rId9"/>
        </w:pict>
      </w:r>
    </w:p>
    <w:p w:rsidR="00E24804" w:rsidRDefault="00E24804" w:rsidP="00E24804">
      <w:pPr>
        <w:pStyle w:val="1"/>
        <w:rPr>
          <w:b w:val="0"/>
          <w:sz w:val="36"/>
          <w:szCs w:val="36"/>
        </w:rPr>
      </w:pPr>
    </w:p>
    <w:p w:rsidR="00E24804" w:rsidRDefault="00E24804" w:rsidP="00E24804">
      <w:pPr>
        <w:pStyle w:val="1"/>
        <w:rPr>
          <w:b w:val="0"/>
          <w:sz w:val="36"/>
          <w:szCs w:val="36"/>
        </w:rPr>
      </w:pPr>
    </w:p>
    <w:p w:rsidR="00E24804" w:rsidRDefault="00E24804" w:rsidP="00E24804">
      <w:pPr>
        <w:pStyle w:val="1"/>
        <w:rPr>
          <w:b w:val="0"/>
          <w:sz w:val="36"/>
          <w:szCs w:val="36"/>
        </w:rPr>
      </w:pPr>
    </w:p>
    <w:p w:rsidR="00E24804" w:rsidRDefault="00E24804" w:rsidP="00E24804">
      <w:pPr>
        <w:pStyle w:val="1"/>
        <w:rPr>
          <w:b w:val="0"/>
          <w:sz w:val="36"/>
          <w:szCs w:val="36"/>
        </w:rPr>
      </w:pPr>
    </w:p>
    <w:p w:rsidR="00E24804" w:rsidRPr="003512CC" w:rsidRDefault="00E24804" w:rsidP="00E24804">
      <w:pPr>
        <w:pStyle w:val="1"/>
        <w:spacing w:after="120"/>
        <w:rPr>
          <w:sz w:val="40"/>
          <w:szCs w:val="40"/>
          <w:lang w:val="ru-RU"/>
        </w:rPr>
      </w:pPr>
      <w:r w:rsidRPr="003512CC">
        <w:rPr>
          <w:sz w:val="40"/>
          <w:szCs w:val="40"/>
          <w:lang w:val="ru-RU"/>
        </w:rPr>
        <w:t>АДМИНИСТРАЦИЯ ГОРОДА УРАЙ</w:t>
      </w:r>
    </w:p>
    <w:p w:rsidR="00E24804" w:rsidRPr="003512CC" w:rsidRDefault="00E24804" w:rsidP="00E24804">
      <w:pPr>
        <w:pStyle w:val="1"/>
        <w:spacing w:after="120"/>
        <w:rPr>
          <w:lang w:val="ru-RU"/>
        </w:rPr>
      </w:pPr>
      <w:r w:rsidRPr="003512CC">
        <w:rPr>
          <w:lang w:val="ru-RU"/>
        </w:rPr>
        <w:t xml:space="preserve">УПРАВЛЕНИЕ ЭКОНОМИЧЕСКОГО РАЗВИТИЯ </w:t>
      </w:r>
    </w:p>
    <w:p w:rsidR="00E24804" w:rsidRPr="003512CC" w:rsidRDefault="00E24804" w:rsidP="00E24804">
      <w:pPr>
        <w:pStyle w:val="32"/>
        <w:spacing w:after="0"/>
        <w:ind w:right="4159"/>
        <w:rPr>
          <w:sz w:val="24"/>
          <w:szCs w:val="24"/>
          <w:lang w:val="ru-RU"/>
        </w:rPr>
      </w:pPr>
    </w:p>
    <w:p w:rsidR="00E24804" w:rsidRPr="003512CC" w:rsidRDefault="00E24804" w:rsidP="00E24804">
      <w:pPr>
        <w:pStyle w:val="32"/>
        <w:spacing w:after="0"/>
        <w:ind w:right="4159"/>
        <w:rPr>
          <w:sz w:val="24"/>
          <w:szCs w:val="24"/>
          <w:lang w:val="ru-RU"/>
        </w:rPr>
      </w:pPr>
    </w:p>
    <w:p w:rsidR="00E24804" w:rsidRPr="003512CC" w:rsidRDefault="00E24804" w:rsidP="00E24804">
      <w:pPr>
        <w:pStyle w:val="32"/>
        <w:spacing w:after="0"/>
        <w:ind w:right="4159"/>
        <w:rPr>
          <w:sz w:val="24"/>
          <w:szCs w:val="24"/>
          <w:lang w:val="ru-RU"/>
        </w:rPr>
      </w:pPr>
    </w:p>
    <w:p w:rsidR="00E24804" w:rsidRPr="003512CC" w:rsidRDefault="00E24804" w:rsidP="00E24804">
      <w:pPr>
        <w:pStyle w:val="32"/>
        <w:spacing w:after="0"/>
        <w:ind w:right="4159"/>
        <w:rPr>
          <w:sz w:val="24"/>
          <w:szCs w:val="24"/>
          <w:lang w:val="ru-RU"/>
        </w:rPr>
      </w:pPr>
    </w:p>
    <w:p w:rsidR="00E24804" w:rsidRPr="003512CC" w:rsidRDefault="00E24804" w:rsidP="00E24804">
      <w:pPr>
        <w:pStyle w:val="32"/>
        <w:spacing w:after="0"/>
        <w:ind w:right="4159"/>
        <w:rPr>
          <w:sz w:val="24"/>
          <w:szCs w:val="24"/>
          <w:lang w:val="ru-RU"/>
        </w:rPr>
      </w:pPr>
    </w:p>
    <w:p w:rsidR="00E24804" w:rsidRPr="003512CC" w:rsidRDefault="00E24804" w:rsidP="00E24804">
      <w:pPr>
        <w:pStyle w:val="32"/>
        <w:spacing w:after="0"/>
        <w:ind w:right="4159"/>
        <w:rPr>
          <w:sz w:val="24"/>
          <w:szCs w:val="24"/>
          <w:lang w:val="ru-RU"/>
        </w:rPr>
      </w:pPr>
    </w:p>
    <w:p w:rsidR="00E24804" w:rsidRPr="003512CC" w:rsidRDefault="00E24804" w:rsidP="00E24804">
      <w:pPr>
        <w:pStyle w:val="32"/>
        <w:spacing w:after="0"/>
        <w:ind w:right="4159"/>
        <w:rPr>
          <w:sz w:val="24"/>
          <w:szCs w:val="24"/>
          <w:lang w:val="ru-RU"/>
        </w:rPr>
      </w:pPr>
    </w:p>
    <w:p w:rsidR="00E24804" w:rsidRPr="003512CC" w:rsidRDefault="00E24804" w:rsidP="00E24804">
      <w:pPr>
        <w:pStyle w:val="32"/>
        <w:spacing w:after="0"/>
        <w:ind w:right="4159"/>
        <w:rPr>
          <w:sz w:val="24"/>
          <w:szCs w:val="24"/>
          <w:lang w:val="ru-RU"/>
        </w:rPr>
      </w:pPr>
    </w:p>
    <w:p w:rsidR="00E24804" w:rsidRPr="003512CC" w:rsidRDefault="00E24804" w:rsidP="00E24804">
      <w:pPr>
        <w:pStyle w:val="32"/>
        <w:spacing w:after="0"/>
        <w:ind w:right="-2"/>
        <w:jc w:val="center"/>
        <w:rPr>
          <w:b/>
          <w:sz w:val="28"/>
          <w:szCs w:val="28"/>
          <w:lang w:val="ru-RU"/>
        </w:rPr>
      </w:pPr>
      <w:r w:rsidRPr="003512CC">
        <w:rPr>
          <w:b/>
          <w:sz w:val="28"/>
          <w:szCs w:val="28"/>
          <w:lang w:val="ru-RU"/>
        </w:rPr>
        <w:t xml:space="preserve">Отчет о ходе исполнения плана мероприятий по реализации </w:t>
      </w:r>
    </w:p>
    <w:p w:rsidR="00E24804" w:rsidRPr="003512CC" w:rsidRDefault="00E24804" w:rsidP="00E24804">
      <w:pPr>
        <w:pStyle w:val="32"/>
        <w:spacing w:after="0"/>
        <w:ind w:right="-2"/>
        <w:jc w:val="center"/>
        <w:rPr>
          <w:b/>
          <w:sz w:val="28"/>
          <w:szCs w:val="28"/>
          <w:lang w:val="ru-RU"/>
        </w:rPr>
      </w:pPr>
      <w:r w:rsidRPr="003512CC">
        <w:rPr>
          <w:b/>
          <w:sz w:val="28"/>
          <w:szCs w:val="28"/>
          <w:lang w:val="ru-RU"/>
        </w:rPr>
        <w:t>Стратегии социально-экономического развития муниципального образования городской округ город Урай до 2020 года и на период до 2030 года на 2019-2030 годы</w:t>
      </w:r>
    </w:p>
    <w:p w:rsidR="00E24804" w:rsidRPr="003512CC" w:rsidRDefault="00E24804" w:rsidP="00E24804">
      <w:pPr>
        <w:pStyle w:val="32"/>
        <w:spacing w:after="0"/>
        <w:ind w:right="-2"/>
        <w:jc w:val="center"/>
        <w:rPr>
          <w:b/>
          <w:sz w:val="28"/>
          <w:szCs w:val="28"/>
          <w:lang w:val="ru-RU"/>
        </w:rPr>
      </w:pPr>
      <w:r w:rsidRPr="003512CC">
        <w:rPr>
          <w:b/>
          <w:sz w:val="28"/>
          <w:szCs w:val="28"/>
          <w:lang w:val="ru-RU"/>
        </w:rPr>
        <w:t>за 202</w:t>
      </w:r>
      <w:r>
        <w:rPr>
          <w:b/>
          <w:sz w:val="28"/>
          <w:szCs w:val="28"/>
          <w:lang w:val="ru-RU"/>
        </w:rPr>
        <w:t>2</w:t>
      </w:r>
      <w:r w:rsidRPr="003512CC">
        <w:rPr>
          <w:b/>
          <w:sz w:val="28"/>
          <w:szCs w:val="28"/>
          <w:lang w:val="ru-RU"/>
        </w:rPr>
        <w:t xml:space="preserve"> год</w:t>
      </w:r>
    </w:p>
    <w:p w:rsidR="00E24804" w:rsidRPr="00947CFE" w:rsidRDefault="00E24804" w:rsidP="00E24804">
      <w:pPr>
        <w:ind w:right="-2" w:firstLine="720"/>
        <w:jc w:val="center"/>
      </w:pPr>
    </w:p>
    <w:p w:rsidR="00E24804" w:rsidRDefault="00E24804" w:rsidP="00E24804">
      <w:pPr>
        <w:ind w:firstLine="567"/>
        <w:jc w:val="both"/>
      </w:pPr>
    </w:p>
    <w:p w:rsidR="00E24804" w:rsidRDefault="00E24804" w:rsidP="00E24804">
      <w:pPr>
        <w:ind w:firstLine="567"/>
        <w:jc w:val="both"/>
      </w:pPr>
    </w:p>
    <w:p w:rsidR="00E24804" w:rsidRDefault="00E24804" w:rsidP="00E24804">
      <w:pPr>
        <w:pStyle w:val="ConsPlusNormal"/>
        <w:widowControl/>
        <w:tabs>
          <w:tab w:val="left" w:pos="851"/>
          <w:tab w:val="left" w:pos="993"/>
          <w:tab w:val="left" w:pos="7655"/>
        </w:tabs>
        <w:ind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204A9D" w:rsidRDefault="00204A9D" w:rsidP="00E24804">
      <w:pPr>
        <w:pStyle w:val="ConsPlusNormal"/>
        <w:widowControl/>
        <w:tabs>
          <w:tab w:val="left" w:pos="851"/>
          <w:tab w:val="left" w:pos="993"/>
          <w:tab w:val="left" w:pos="7655"/>
        </w:tabs>
        <w:ind w:left="5954" w:firstLine="0"/>
        <w:rPr>
          <w:rFonts w:ascii="Times New Roman" w:hAnsi="Times New Roman" w:cs="Times New Roman"/>
          <w:sz w:val="24"/>
          <w:szCs w:val="24"/>
        </w:rPr>
      </w:pPr>
    </w:p>
    <w:p w:rsidR="00E24804" w:rsidRDefault="00E24804" w:rsidP="00E24804">
      <w:pPr>
        <w:pStyle w:val="af0"/>
        <w:ind w:firstLine="426"/>
        <w:jc w:val="center"/>
        <w:rPr>
          <w:sz w:val="24"/>
          <w:szCs w:val="24"/>
          <w:lang w:val="ru-RU"/>
        </w:rPr>
      </w:pPr>
      <w:r w:rsidRPr="00B723E1">
        <w:rPr>
          <w:sz w:val="24"/>
          <w:szCs w:val="24"/>
          <w:lang w:val="ru-RU"/>
        </w:rPr>
        <w:t>Урай, 202</w:t>
      </w:r>
      <w:r>
        <w:rPr>
          <w:sz w:val="24"/>
          <w:szCs w:val="24"/>
          <w:lang w:val="ru-RU"/>
        </w:rPr>
        <w:t>3</w:t>
      </w:r>
    </w:p>
    <w:p w:rsidR="00204A9D" w:rsidRDefault="00204A9D" w:rsidP="00204A9D">
      <w:pPr>
        <w:sectPr w:rsidR="00204A9D" w:rsidSect="00E24804">
          <w:footerReference w:type="even" r:id="rId10"/>
          <w:pgSz w:w="11906" w:h="16838" w:code="9"/>
          <w:pgMar w:top="1134" w:right="567" w:bottom="1134" w:left="1701" w:header="0" w:footer="567" w:gutter="0"/>
          <w:cols w:space="708"/>
          <w:docGrid w:linePitch="360"/>
        </w:sectPr>
      </w:pPr>
    </w:p>
    <w:p w:rsidR="00B6081E" w:rsidRPr="00AD200D" w:rsidRDefault="00B6081E" w:rsidP="00B6081E">
      <w:pPr>
        <w:pStyle w:val="af0"/>
        <w:ind w:firstLine="426"/>
        <w:jc w:val="center"/>
        <w:rPr>
          <w:sz w:val="24"/>
          <w:szCs w:val="24"/>
          <w:lang w:val="ru-RU"/>
        </w:rPr>
      </w:pPr>
      <w:r w:rsidRPr="00A5502C">
        <w:rPr>
          <w:sz w:val="24"/>
          <w:szCs w:val="24"/>
          <w:lang w:val="ru-RU"/>
        </w:rPr>
        <w:lastRenderedPageBreak/>
        <w:t xml:space="preserve">1. </w:t>
      </w:r>
      <w:r>
        <w:rPr>
          <w:sz w:val="24"/>
          <w:szCs w:val="24"/>
          <w:lang w:val="ru-RU"/>
        </w:rPr>
        <w:t>Информация о достижении ц</w:t>
      </w:r>
      <w:r w:rsidRPr="00AD200D">
        <w:rPr>
          <w:sz w:val="24"/>
          <w:szCs w:val="24"/>
          <w:lang w:val="ru-RU"/>
        </w:rPr>
        <w:t>елевы</w:t>
      </w:r>
      <w:r>
        <w:rPr>
          <w:sz w:val="24"/>
          <w:szCs w:val="24"/>
          <w:lang w:val="ru-RU"/>
        </w:rPr>
        <w:t>х показателей</w:t>
      </w:r>
      <w:r w:rsidRPr="00AD200D">
        <w:rPr>
          <w:sz w:val="24"/>
          <w:szCs w:val="24"/>
          <w:lang w:val="ru-RU"/>
        </w:rPr>
        <w:t xml:space="preserve"> реализации </w:t>
      </w:r>
      <w:r>
        <w:rPr>
          <w:sz w:val="24"/>
          <w:szCs w:val="24"/>
          <w:lang w:val="ru-RU"/>
        </w:rPr>
        <w:t>Стратегии за 2022 год</w:t>
      </w:r>
    </w:p>
    <w:p w:rsidR="002273CF" w:rsidRPr="002273CF" w:rsidRDefault="002273CF" w:rsidP="002273CF"/>
    <w:tbl>
      <w:tblPr>
        <w:tblW w:w="536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687"/>
        <w:gridCol w:w="848"/>
        <w:gridCol w:w="848"/>
        <w:gridCol w:w="861"/>
        <w:gridCol w:w="848"/>
        <w:gridCol w:w="1130"/>
        <w:gridCol w:w="994"/>
        <w:gridCol w:w="857"/>
        <w:gridCol w:w="1124"/>
        <w:gridCol w:w="3807"/>
        <w:gridCol w:w="13"/>
        <w:gridCol w:w="10"/>
      </w:tblGrid>
      <w:tr w:rsidR="00826C72" w:rsidRPr="00AD200D" w:rsidTr="00D27F0B">
        <w:trPr>
          <w:gridAfter w:val="1"/>
          <w:wAfter w:w="3" w:type="pct"/>
          <w:tblHeader/>
        </w:trPr>
        <w:tc>
          <w:tcPr>
            <w:tcW w:w="268" w:type="pct"/>
            <w:vMerge w:val="restart"/>
            <w:shd w:val="clear" w:color="auto" w:fill="auto"/>
            <w:vAlign w:val="center"/>
            <w:hideMark/>
          </w:tcPr>
          <w:bookmarkEnd w:id="0"/>
          <w:p w:rsidR="00826C72" w:rsidRPr="00AD200D" w:rsidRDefault="00826C72" w:rsidP="009D0953">
            <w:pPr>
              <w:jc w:val="center"/>
              <w:rPr>
                <w:b/>
                <w:bCs/>
              </w:rPr>
            </w:pPr>
            <w:r w:rsidRPr="00AD200D">
              <w:rPr>
                <w:b/>
                <w:bCs/>
              </w:rPr>
              <w:t xml:space="preserve">№ </w:t>
            </w:r>
            <w:proofErr w:type="spellStart"/>
            <w:proofErr w:type="gramStart"/>
            <w:r w:rsidRPr="00AD200D">
              <w:rPr>
                <w:b/>
                <w:bCs/>
              </w:rPr>
              <w:t>п</w:t>
            </w:r>
            <w:proofErr w:type="spellEnd"/>
            <w:proofErr w:type="gramEnd"/>
            <w:r w:rsidRPr="00AD200D">
              <w:rPr>
                <w:b/>
                <w:bCs/>
              </w:rPr>
              <w:t>/</w:t>
            </w:r>
            <w:proofErr w:type="spellStart"/>
            <w:r w:rsidRPr="00AD200D">
              <w:rPr>
                <w:b/>
                <w:bCs/>
              </w:rPr>
              <w:t>п</w:t>
            </w:r>
            <w:proofErr w:type="spellEnd"/>
          </w:p>
        </w:tc>
        <w:tc>
          <w:tcPr>
            <w:tcW w:w="1161" w:type="pct"/>
            <w:vMerge w:val="restart"/>
            <w:shd w:val="clear" w:color="auto" w:fill="auto"/>
            <w:vAlign w:val="center"/>
            <w:hideMark/>
          </w:tcPr>
          <w:p w:rsidR="00826C72" w:rsidRPr="00AD200D" w:rsidRDefault="00826C72" w:rsidP="009D0953">
            <w:pPr>
              <w:jc w:val="center"/>
              <w:rPr>
                <w:b/>
                <w:bCs/>
              </w:rPr>
            </w:pPr>
            <w:r w:rsidRPr="00AD200D">
              <w:rPr>
                <w:b/>
                <w:bCs/>
              </w:rPr>
              <w:t>Наименование</w:t>
            </w:r>
          </w:p>
        </w:tc>
        <w:tc>
          <w:tcPr>
            <w:tcW w:w="267" w:type="pct"/>
            <w:vMerge w:val="restart"/>
            <w:shd w:val="clear" w:color="auto" w:fill="auto"/>
            <w:vAlign w:val="center"/>
            <w:hideMark/>
          </w:tcPr>
          <w:p w:rsidR="00826C72" w:rsidRPr="00AD200D" w:rsidRDefault="00826C72" w:rsidP="009D0953">
            <w:pPr>
              <w:jc w:val="center"/>
              <w:rPr>
                <w:b/>
                <w:bCs/>
              </w:rPr>
            </w:pPr>
            <w:r w:rsidRPr="00AD200D">
              <w:rPr>
                <w:b/>
                <w:bCs/>
              </w:rPr>
              <w:t xml:space="preserve">2017 г. </w:t>
            </w:r>
          </w:p>
        </w:tc>
        <w:tc>
          <w:tcPr>
            <w:tcW w:w="267" w:type="pct"/>
            <w:vMerge w:val="restart"/>
            <w:shd w:val="clear" w:color="auto" w:fill="auto"/>
            <w:vAlign w:val="center"/>
            <w:hideMark/>
          </w:tcPr>
          <w:p w:rsidR="00826C72" w:rsidRPr="00AD200D" w:rsidRDefault="00826C72" w:rsidP="00FF194F">
            <w:pPr>
              <w:jc w:val="center"/>
              <w:rPr>
                <w:b/>
                <w:bCs/>
              </w:rPr>
            </w:pPr>
            <w:r w:rsidRPr="00AD200D">
              <w:rPr>
                <w:b/>
                <w:bCs/>
              </w:rPr>
              <w:t>2018 г.</w:t>
            </w:r>
          </w:p>
        </w:tc>
        <w:tc>
          <w:tcPr>
            <w:tcW w:w="894" w:type="pct"/>
            <w:gridSpan w:val="3"/>
            <w:shd w:val="clear" w:color="auto" w:fill="auto"/>
            <w:vAlign w:val="center"/>
            <w:hideMark/>
          </w:tcPr>
          <w:p w:rsidR="00826C72" w:rsidRPr="00AD200D" w:rsidRDefault="00826C72" w:rsidP="009D0953">
            <w:pPr>
              <w:jc w:val="center"/>
              <w:rPr>
                <w:b/>
                <w:bCs/>
              </w:rPr>
            </w:pPr>
            <w:r w:rsidRPr="00AD200D">
              <w:rPr>
                <w:b/>
                <w:bCs/>
              </w:rPr>
              <w:t>1 этап (2019 - 2021 гг.)</w:t>
            </w:r>
          </w:p>
        </w:tc>
        <w:tc>
          <w:tcPr>
            <w:tcW w:w="583" w:type="pct"/>
            <w:gridSpan w:val="2"/>
            <w:shd w:val="clear" w:color="auto" w:fill="auto"/>
            <w:vAlign w:val="center"/>
          </w:tcPr>
          <w:p w:rsidR="00826C72" w:rsidRPr="00AD200D" w:rsidRDefault="00826C72" w:rsidP="0085709D">
            <w:pPr>
              <w:jc w:val="center"/>
              <w:rPr>
                <w:b/>
                <w:bCs/>
              </w:rPr>
            </w:pPr>
            <w:r>
              <w:rPr>
                <w:b/>
                <w:bCs/>
              </w:rPr>
              <w:t>2</w:t>
            </w:r>
            <w:r w:rsidRPr="00AD200D">
              <w:rPr>
                <w:b/>
                <w:bCs/>
              </w:rPr>
              <w:t xml:space="preserve"> этап (20</w:t>
            </w:r>
            <w:r>
              <w:rPr>
                <w:b/>
                <w:bCs/>
              </w:rPr>
              <w:t>22</w:t>
            </w:r>
            <w:r w:rsidRPr="00AD200D">
              <w:rPr>
                <w:b/>
                <w:bCs/>
              </w:rPr>
              <w:t xml:space="preserve"> - 202</w:t>
            </w:r>
            <w:r>
              <w:rPr>
                <w:b/>
                <w:bCs/>
              </w:rPr>
              <w:t>5</w:t>
            </w:r>
            <w:r w:rsidRPr="00AD200D">
              <w:rPr>
                <w:b/>
                <w:bCs/>
              </w:rPr>
              <w:t xml:space="preserve"> гг.)</w:t>
            </w:r>
          </w:p>
        </w:tc>
        <w:tc>
          <w:tcPr>
            <w:tcW w:w="354" w:type="pct"/>
            <w:vMerge w:val="restart"/>
            <w:vAlign w:val="center"/>
          </w:tcPr>
          <w:p w:rsidR="00826C72" w:rsidRPr="00885F06" w:rsidRDefault="00826C72" w:rsidP="00251E5F">
            <w:pPr>
              <w:jc w:val="center"/>
              <w:rPr>
                <w:b/>
                <w:bCs/>
              </w:rPr>
            </w:pPr>
            <w:r>
              <w:rPr>
                <w:b/>
                <w:bCs/>
              </w:rPr>
              <w:t xml:space="preserve">Отклонение, </w:t>
            </w:r>
          </w:p>
          <w:p w:rsidR="00826C72" w:rsidRPr="00885F06" w:rsidRDefault="00826C72" w:rsidP="0085709D">
            <w:pPr>
              <w:jc w:val="center"/>
              <w:rPr>
                <w:b/>
                <w:bCs/>
              </w:rPr>
            </w:pPr>
            <w:r>
              <w:rPr>
                <w:b/>
                <w:bCs/>
              </w:rPr>
              <w:t>факт 2022 к плану 2022 (%)</w:t>
            </w:r>
          </w:p>
        </w:tc>
        <w:tc>
          <w:tcPr>
            <w:tcW w:w="1203" w:type="pct"/>
            <w:gridSpan w:val="2"/>
            <w:vMerge w:val="restart"/>
            <w:vAlign w:val="center"/>
          </w:tcPr>
          <w:p w:rsidR="00826C72" w:rsidRPr="00885F06" w:rsidRDefault="00826C72" w:rsidP="00251E5F">
            <w:pPr>
              <w:jc w:val="center"/>
              <w:rPr>
                <w:b/>
                <w:bCs/>
              </w:rPr>
            </w:pPr>
            <w:r w:rsidRPr="00885F06">
              <w:rPr>
                <w:b/>
                <w:bCs/>
              </w:rPr>
              <w:t>Примечание</w:t>
            </w:r>
          </w:p>
        </w:tc>
      </w:tr>
      <w:tr w:rsidR="00826C72" w:rsidRPr="00AD200D" w:rsidTr="00D27F0B">
        <w:trPr>
          <w:gridAfter w:val="1"/>
          <w:wAfter w:w="3" w:type="pct"/>
          <w:tblHeader/>
        </w:trPr>
        <w:tc>
          <w:tcPr>
            <w:tcW w:w="268" w:type="pct"/>
            <w:vMerge/>
            <w:vAlign w:val="center"/>
            <w:hideMark/>
          </w:tcPr>
          <w:p w:rsidR="00826C72" w:rsidRPr="00AD200D" w:rsidRDefault="00826C72" w:rsidP="009D0953">
            <w:pPr>
              <w:rPr>
                <w:b/>
                <w:bCs/>
              </w:rPr>
            </w:pPr>
          </w:p>
        </w:tc>
        <w:tc>
          <w:tcPr>
            <w:tcW w:w="1161" w:type="pct"/>
            <w:vMerge/>
            <w:vAlign w:val="center"/>
            <w:hideMark/>
          </w:tcPr>
          <w:p w:rsidR="00826C72" w:rsidRPr="00AD200D" w:rsidRDefault="00826C72" w:rsidP="009D0953">
            <w:pPr>
              <w:rPr>
                <w:b/>
                <w:bCs/>
              </w:rPr>
            </w:pPr>
          </w:p>
        </w:tc>
        <w:tc>
          <w:tcPr>
            <w:tcW w:w="267" w:type="pct"/>
            <w:vMerge/>
            <w:vAlign w:val="center"/>
            <w:hideMark/>
          </w:tcPr>
          <w:p w:rsidR="00826C72" w:rsidRPr="00AD200D" w:rsidRDefault="00826C72" w:rsidP="009D0953">
            <w:pPr>
              <w:rPr>
                <w:b/>
                <w:bCs/>
              </w:rPr>
            </w:pPr>
          </w:p>
        </w:tc>
        <w:tc>
          <w:tcPr>
            <w:tcW w:w="267" w:type="pct"/>
            <w:vMerge/>
            <w:vAlign w:val="center"/>
            <w:hideMark/>
          </w:tcPr>
          <w:p w:rsidR="00826C72" w:rsidRPr="00AD200D" w:rsidRDefault="00826C72" w:rsidP="009D0953">
            <w:pPr>
              <w:rPr>
                <w:b/>
                <w:bCs/>
              </w:rPr>
            </w:pPr>
          </w:p>
        </w:tc>
        <w:tc>
          <w:tcPr>
            <w:tcW w:w="271" w:type="pct"/>
            <w:shd w:val="clear" w:color="auto" w:fill="auto"/>
            <w:vAlign w:val="center"/>
            <w:hideMark/>
          </w:tcPr>
          <w:p w:rsidR="00826C72" w:rsidRPr="00AD200D" w:rsidRDefault="00826C72" w:rsidP="009D0953">
            <w:pPr>
              <w:jc w:val="center"/>
              <w:rPr>
                <w:b/>
                <w:bCs/>
              </w:rPr>
            </w:pPr>
            <w:r w:rsidRPr="00AD200D">
              <w:rPr>
                <w:b/>
                <w:bCs/>
              </w:rPr>
              <w:t xml:space="preserve">2019 г. </w:t>
            </w:r>
          </w:p>
        </w:tc>
        <w:tc>
          <w:tcPr>
            <w:tcW w:w="267" w:type="pct"/>
            <w:shd w:val="clear" w:color="auto" w:fill="auto"/>
            <w:vAlign w:val="center"/>
            <w:hideMark/>
          </w:tcPr>
          <w:p w:rsidR="00826C72" w:rsidRPr="00AD200D" w:rsidRDefault="00826C72" w:rsidP="009D0953">
            <w:pPr>
              <w:jc w:val="center"/>
              <w:rPr>
                <w:b/>
                <w:bCs/>
              </w:rPr>
            </w:pPr>
            <w:r w:rsidRPr="00AD200D">
              <w:rPr>
                <w:b/>
                <w:bCs/>
              </w:rPr>
              <w:t xml:space="preserve">2020 г. </w:t>
            </w:r>
          </w:p>
        </w:tc>
        <w:tc>
          <w:tcPr>
            <w:tcW w:w="356" w:type="pct"/>
            <w:shd w:val="clear" w:color="auto" w:fill="auto"/>
            <w:vAlign w:val="center"/>
            <w:hideMark/>
          </w:tcPr>
          <w:p w:rsidR="00826C72" w:rsidRDefault="00826C72" w:rsidP="009D0953">
            <w:pPr>
              <w:jc w:val="center"/>
              <w:rPr>
                <w:b/>
                <w:bCs/>
              </w:rPr>
            </w:pPr>
            <w:r w:rsidRPr="00AD200D">
              <w:rPr>
                <w:b/>
                <w:bCs/>
              </w:rPr>
              <w:t xml:space="preserve">2021 г. </w:t>
            </w:r>
          </w:p>
          <w:p w:rsidR="00826C72" w:rsidRPr="00962F3A" w:rsidRDefault="00826C72" w:rsidP="009D0953">
            <w:pPr>
              <w:jc w:val="center"/>
              <w:rPr>
                <w:b/>
                <w:bCs/>
              </w:rPr>
            </w:pPr>
            <w:proofErr w:type="spellStart"/>
            <w:r>
              <w:rPr>
                <w:b/>
                <w:bCs/>
                <w:lang w:val="en-US"/>
              </w:rPr>
              <w:t>факт</w:t>
            </w:r>
            <w:proofErr w:type="spellEnd"/>
          </w:p>
        </w:tc>
        <w:tc>
          <w:tcPr>
            <w:tcW w:w="313" w:type="pct"/>
            <w:vAlign w:val="center"/>
          </w:tcPr>
          <w:p w:rsidR="00826C72" w:rsidRPr="00AD200D" w:rsidRDefault="00826C72" w:rsidP="00962F3A">
            <w:pPr>
              <w:jc w:val="center"/>
              <w:rPr>
                <w:b/>
                <w:bCs/>
              </w:rPr>
            </w:pPr>
            <w:r>
              <w:rPr>
                <w:b/>
                <w:bCs/>
              </w:rPr>
              <w:t>202</w:t>
            </w:r>
            <w:r>
              <w:rPr>
                <w:b/>
                <w:bCs/>
                <w:lang w:val="en-US"/>
              </w:rPr>
              <w:t>2</w:t>
            </w:r>
            <w:r>
              <w:rPr>
                <w:b/>
                <w:bCs/>
              </w:rPr>
              <w:t xml:space="preserve"> г. план</w:t>
            </w:r>
          </w:p>
        </w:tc>
        <w:tc>
          <w:tcPr>
            <w:tcW w:w="270" w:type="pct"/>
            <w:vAlign w:val="center"/>
          </w:tcPr>
          <w:p w:rsidR="00826C72" w:rsidRDefault="00826C72" w:rsidP="00962F3A">
            <w:pPr>
              <w:jc w:val="center"/>
              <w:rPr>
                <w:b/>
                <w:bCs/>
              </w:rPr>
            </w:pPr>
            <w:r>
              <w:rPr>
                <w:b/>
                <w:bCs/>
              </w:rPr>
              <w:t>2022</w:t>
            </w:r>
          </w:p>
          <w:p w:rsidR="00826C72" w:rsidRPr="00AD200D" w:rsidRDefault="00826C72" w:rsidP="00962F3A">
            <w:pPr>
              <w:jc w:val="center"/>
              <w:rPr>
                <w:b/>
                <w:bCs/>
              </w:rPr>
            </w:pPr>
            <w:r>
              <w:rPr>
                <w:b/>
                <w:bCs/>
              </w:rPr>
              <w:t>факт</w:t>
            </w:r>
          </w:p>
        </w:tc>
        <w:tc>
          <w:tcPr>
            <w:tcW w:w="354" w:type="pct"/>
            <w:vMerge/>
          </w:tcPr>
          <w:p w:rsidR="00826C72" w:rsidRDefault="00826C72" w:rsidP="0085709D">
            <w:pPr>
              <w:jc w:val="center"/>
              <w:rPr>
                <w:b/>
                <w:bCs/>
              </w:rPr>
            </w:pPr>
          </w:p>
        </w:tc>
        <w:tc>
          <w:tcPr>
            <w:tcW w:w="1203" w:type="pct"/>
            <w:gridSpan w:val="2"/>
            <w:vMerge/>
          </w:tcPr>
          <w:p w:rsidR="00826C72" w:rsidRDefault="00826C72" w:rsidP="009D0953">
            <w:pPr>
              <w:jc w:val="center"/>
              <w:rPr>
                <w:b/>
                <w:bCs/>
              </w:rPr>
            </w:pPr>
          </w:p>
        </w:tc>
      </w:tr>
      <w:tr w:rsidR="00145992" w:rsidRPr="00AD200D" w:rsidTr="00D24E57">
        <w:trPr>
          <w:gridAfter w:val="1"/>
          <w:wAfter w:w="3" w:type="pct"/>
          <w:trHeight w:val="566"/>
        </w:trPr>
        <w:tc>
          <w:tcPr>
            <w:tcW w:w="268" w:type="pct"/>
            <w:shd w:val="clear" w:color="000000" w:fill="9BC2E6"/>
            <w:vAlign w:val="center"/>
            <w:hideMark/>
          </w:tcPr>
          <w:p w:rsidR="00145992" w:rsidRPr="00AD200D" w:rsidRDefault="00145992" w:rsidP="009D0953">
            <w:pPr>
              <w:jc w:val="center"/>
              <w:rPr>
                <w:b/>
                <w:bCs/>
              </w:rPr>
            </w:pPr>
            <w:r w:rsidRPr="00AD200D">
              <w:rPr>
                <w:b/>
                <w:bCs/>
              </w:rPr>
              <w:t>1</w:t>
            </w:r>
          </w:p>
        </w:tc>
        <w:tc>
          <w:tcPr>
            <w:tcW w:w="4729" w:type="pct"/>
            <w:gridSpan w:val="11"/>
            <w:shd w:val="clear" w:color="000000" w:fill="9BC2E6"/>
            <w:vAlign w:val="center"/>
            <w:hideMark/>
          </w:tcPr>
          <w:p w:rsidR="00145992" w:rsidRPr="00AD200D" w:rsidRDefault="00145992" w:rsidP="009D0953">
            <w:pPr>
              <w:jc w:val="center"/>
              <w:rPr>
                <w:b/>
                <w:bCs/>
              </w:rPr>
            </w:pPr>
            <w:r w:rsidRPr="00AD200D">
              <w:rPr>
                <w:b/>
                <w:bCs/>
              </w:rPr>
              <w:t xml:space="preserve">Целевой блок 1 «Диверсификация экономики, инвестиционное развитие» (Урай – </w:t>
            </w:r>
            <w:proofErr w:type="spellStart"/>
            <w:r w:rsidRPr="00AD200D">
              <w:rPr>
                <w:b/>
                <w:bCs/>
              </w:rPr>
              <w:t>экогород</w:t>
            </w:r>
            <w:proofErr w:type="spellEnd"/>
            <w:r w:rsidRPr="00AD200D">
              <w:rPr>
                <w:b/>
                <w:bCs/>
              </w:rPr>
              <w:t xml:space="preserve"> – город экономического и экологического благополучия)</w:t>
            </w:r>
          </w:p>
        </w:tc>
      </w:tr>
      <w:tr w:rsidR="00DC30CA" w:rsidRPr="00713E1F" w:rsidTr="00715372">
        <w:trPr>
          <w:gridAfter w:val="1"/>
          <w:wAfter w:w="3" w:type="pct"/>
        </w:trPr>
        <w:tc>
          <w:tcPr>
            <w:tcW w:w="268" w:type="pct"/>
            <w:shd w:val="clear" w:color="auto" w:fill="auto"/>
            <w:vAlign w:val="center"/>
            <w:hideMark/>
          </w:tcPr>
          <w:p w:rsidR="00DC30CA" w:rsidRPr="00713E1F" w:rsidRDefault="00DC30CA" w:rsidP="009D0953">
            <w:pPr>
              <w:jc w:val="center"/>
            </w:pPr>
            <w:r w:rsidRPr="00713E1F">
              <w:t>1.1</w:t>
            </w:r>
          </w:p>
        </w:tc>
        <w:tc>
          <w:tcPr>
            <w:tcW w:w="1161" w:type="pct"/>
            <w:shd w:val="clear" w:color="auto" w:fill="auto"/>
            <w:vAlign w:val="center"/>
            <w:hideMark/>
          </w:tcPr>
          <w:p w:rsidR="00DC30CA" w:rsidRPr="00713E1F" w:rsidRDefault="00DC30CA" w:rsidP="009D0953">
            <w:r w:rsidRPr="00713E1F">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267" w:type="pct"/>
            <w:shd w:val="clear" w:color="auto" w:fill="auto"/>
            <w:vAlign w:val="center"/>
            <w:hideMark/>
          </w:tcPr>
          <w:p w:rsidR="00DC30CA" w:rsidRPr="00713E1F" w:rsidRDefault="00DC30CA" w:rsidP="00F82381">
            <w:pPr>
              <w:spacing w:line="276" w:lineRule="auto"/>
              <w:jc w:val="center"/>
            </w:pPr>
            <w:r w:rsidRPr="00713E1F">
              <w:t>14,6</w:t>
            </w:r>
          </w:p>
        </w:tc>
        <w:tc>
          <w:tcPr>
            <w:tcW w:w="267" w:type="pct"/>
            <w:shd w:val="clear" w:color="auto" w:fill="auto"/>
            <w:vAlign w:val="center"/>
            <w:hideMark/>
          </w:tcPr>
          <w:p w:rsidR="00DC30CA" w:rsidRPr="00713E1F" w:rsidRDefault="00DC30CA" w:rsidP="00F82381">
            <w:pPr>
              <w:spacing w:line="276" w:lineRule="auto"/>
              <w:jc w:val="center"/>
              <w:rPr>
                <w:lang w:val="en-US"/>
              </w:rPr>
            </w:pPr>
            <w:r w:rsidRPr="00713E1F">
              <w:t>1</w:t>
            </w:r>
            <w:r w:rsidRPr="00713E1F">
              <w:rPr>
                <w:lang w:val="en-US"/>
              </w:rPr>
              <w:t>6</w:t>
            </w:r>
            <w:r w:rsidRPr="00713E1F">
              <w:t>,</w:t>
            </w:r>
            <w:r w:rsidRPr="00713E1F">
              <w:rPr>
                <w:lang w:val="en-US"/>
              </w:rPr>
              <w:t>0</w:t>
            </w:r>
          </w:p>
        </w:tc>
        <w:tc>
          <w:tcPr>
            <w:tcW w:w="271" w:type="pct"/>
            <w:shd w:val="clear" w:color="auto" w:fill="auto"/>
            <w:vAlign w:val="center"/>
            <w:hideMark/>
          </w:tcPr>
          <w:p w:rsidR="00DC30CA" w:rsidRPr="00713E1F" w:rsidRDefault="00DC30CA" w:rsidP="00F82381">
            <w:pPr>
              <w:spacing w:line="276" w:lineRule="auto"/>
              <w:jc w:val="center"/>
              <w:rPr>
                <w:lang w:val="en-US"/>
              </w:rPr>
            </w:pPr>
            <w:r w:rsidRPr="00713E1F">
              <w:t>1</w:t>
            </w:r>
            <w:r w:rsidRPr="00713E1F">
              <w:rPr>
                <w:lang w:val="en-US"/>
              </w:rPr>
              <w:t>6</w:t>
            </w:r>
            <w:r w:rsidRPr="00713E1F">
              <w:t>,</w:t>
            </w:r>
            <w:r w:rsidRPr="00713E1F">
              <w:rPr>
                <w:lang w:val="en-US"/>
              </w:rPr>
              <w:t>1</w:t>
            </w:r>
          </w:p>
        </w:tc>
        <w:tc>
          <w:tcPr>
            <w:tcW w:w="267" w:type="pct"/>
            <w:shd w:val="clear" w:color="auto" w:fill="auto"/>
            <w:vAlign w:val="center"/>
            <w:hideMark/>
          </w:tcPr>
          <w:p w:rsidR="00DC30CA" w:rsidRPr="00713E1F" w:rsidRDefault="00DC30CA" w:rsidP="00F82381">
            <w:pPr>
              <w:spacing w:line="276" w:lineRule="auto"/>
              <w:jc w:val="center"/>
              <w:rPr>
                <w:lang w:val="en-US"/>
              </w:rPr>
            </w:pPr>
            <w:r w:rsidRPr="00713E1F">
              <w:rPr>
                <w:lang w:val="en-US"/>
              </w:rPr>
              <w:t>16</w:t>
            </w:r>
            <w:r w:rsidRPr="00713E1F">
              <w:t>,2</w:t>
            </w:r>
          </w:p>
        </w:tc>
        <w:tc>
          <w:tcPr>
            <w:tcW w:w="356" w:type="pct"/>
            <w:shd w:val="clear" w:color="auto" w:fill="auto"/>
            <w:vAlign w:val="center"/>
            <w:hideMark/>
          </w:tcPr>
          <w:p w:rsidR="00DC30CA" w:rsidRPr="00713E1F" w:rsidRDefault="00D14097" w:rsidP="00F82381">
            <w:pPr>
              <w:spacing w:line="276" w:lineRule="auto"/>
              <w:jc w:val="center"/>
              <w:rPr>
                <w:lang w:val="en-US"/>
              </w:rPr>
            </w:pPr>
            <w:r w:rsidRPr="00713E1F">
              <w:rPr>
                <w:lang w:val="en-US"/>
              </w:rPr>
              <w:t>16</w:t>
            </w:r>
            <w:r w:rsidRPr="00713E1F">
              <w:t>,</w:t>
            </w:r>
            <w:r w:rsidRPr="00713E1F">
              <w:rPr>
                <w:lang w:val="en-US"/>
              </w:rPr>
              <w:t>3</w:t>
            </w:r>
          </w:p>
        </w:tc>
        <w:tc>
          <w:tcPr>
            <w:tcW w:w="313" w:type="pct"/>
            <w:vAlign w:val="center"/>
          </w:tcPr>
          <w:p w:rsidR="00DC30CA" w:rsidRPr="00713E1F" w:rsidRDefault="00DC30CA" w:rsidP="00F82381">
            <w:pPr>
              <w:spacing w:line="276" w:lineRule="auto"/>
              <w:jc w:val="center"/>
            </w:pPr>
            <w:r w:rsidRPr="00713E1F">
              <w:t>14,9</w:t>
            </w:r>
          </w:p>
        </w:tc>
        <w:tc>
          <w:tcPr>
            <w:tcW w:w="270" w:type="pct"/>
          </w:tcPr>
          <w:p w:rsidR="00F82381" w:rsidRPr="00713E1F" w:rsidRDefault="00F82381" w:rsidP="00F82381">
            <w:pPr>
              <w:spacing w:line="276" w:lineRule="auto"/>
              <w:jc w:val="center"/>
            </w:pPr>
          </w:p>
          <w:p w:rsidR="00F82381" w:rsidRPr="00713E1F" w:rsidRDefault="00F82381" w:rsidP="00F82381">
            <w:pPr>
              <w:spacing w:line="276" w:lineRule="auto"/>
              <w:jc w:val="center"/>
            </w:pPr>
          </w:p>
          <w:p w:rsidR="00F82381" w:rsidRPr="00713E1F" w:rsidRDefault="00F82381" w:rsidP="00F82381">
            <w:pPr>
              <w:spacing w:line="276" w:lineRule="auto"/>
              <w:jc w:val="center"/>
            </w:pPr>
          </w:p>
          <w:p w:rsidR="00DC30CA" w:rsidRPr="00713E1F" w:rsidRDefault="00F82381" w:rsidP="00F82381">
            <w:pPr>
              <w:spacing w:line="276" w:lineRule="auto"/>
            </w:pPr>
            <w:r w:rsidRPr="00713E1F">
              <w:t xml:space="preserve"> </w:t>
            </w:r>
            <w:r w:rsidRPr="00713E1F">
              <w:rPr>
                <w:lang w:val="en-US"/>
              </w:rPr>
              <w:t>16,4</w:t>
            </w:r>
          </w:p>
        </w:tc>
        <w:tc>
          <w:tcPr>
            <w:tcW w:w="354" w:type="pct"/>
            <w:vAlign w:val="center"/>
          </w:tcPr>
          <w:p w:rsidR="00DC30CA" w:rsidRPr="00713E1F" w:rsidRDefault="00715372" w:rsidP="00715372">
            <w:pPr>
              <w:spacing w:line="276" w:lineRule="auto"/>
              <w:jc w:val="center"/>
            </w:pPr>
            <w:r w:rsidRPr="00713E1F">
              <w:t>110,1</w:t>
            </w:r>
          </w:p>
        </w:tc>
        <w:tc>
          <w:tcPr>
            <w:tcW w:w="1203" w:type="pct"/>
            <w:gridSpan w:val="2"/>
          </w:tcPr>
          <w:p w:rsidR="00DC30CA" w:rsidRPr="00713E1F" w:rsidRDefault="00DC30CA" w:rsidP="00F82381">
            <w:pPr>
              <w:spacing w:line="276" w:lineRule="auto"/>
              <w:jc w:val="center"/>
            </w:pPr>
          </w:p>
        </w:tc>
      </w:tr>
      <w:tr w:rsidR="00DC30CA" w:rsidRPr="00713E1F" w:rsidTr="00715372">
        <w:trPr>
          <w:gridAfter w:val="1"/>
          <w:wAfter w:w="3" w:type="pct"/>
        </w:trPr>
        <w:tc>
          <w:tcPr>
            <w:tcW w:w="268" w:type="pct"/>
            <w:shd w:val="clear" w:color="auto" w:fill="auto"/>
            <w:vAlign w:val="center"/>
            <w:hideMark/>
          </w:tcPr>
          <w:p w:rsidR="00DC30CA" w:rsidRPr="00713E1F" w:rsidRDefault="00DC30CA" w:rsidP="00F82381">
            <w:pPr>
              <w:jc w:val="center"/>
            </w:pPr>
            <w:r w:rsidRPr="00713E1F">
              <w:t>1.2</w:t>
            </w:r>
          </w:p>
        </w:tc>
        <w:tc>
          <w:tcPr>
            <w:tcW w:w="1161" w:type="pct"/>
            <w:shd w:val="clear" w:color="auto" w:fill="auto"/>
            <w:vAlign w:val="center"/>
            <w:hideMark/>
          </w:tcPr>
          <w:p w:rsidR="00DC30CA" w:rsidRPr="00713E1F" w:rsidRDefault="00DC30CA" w:rsidP="00F82381">
            <w:r w:rsidRPr="00713E1F">
              <w:t>Число субъектов малого и среднего предпринимательства в расчете на 10 тыс. человек населения, ед./10 тыс. чел.</w:t>
            </w:r>
          </w:p>
        </w:tc>
        <w:tc>
          <w:tcPr>
            <w:tcW w:w="267" w:type="pct"/>
            <w:shd w:val="clear" w:color="auto" w:fill="auto"/>
            <w:vAlign w:val="center"/>
            <w:hideMark/>
          </w:tcPr>
          <w:p w:rsidR="00DC30CA" w:rsidRPr="00713E1F" w:rsidRDefault="00DC30CA" w:rsidP="00245689">
            <w:pPr>
              <w:spacing w:line="480" w:lineRule="auto"/>
              <w:jc w:val="center"/>
            </w:pPr>
            <w:r w:rsidRPr="00713E1F">
              <w:t>360,6</w:t>
            </w:r>
          </w:p>
        </w:tc>
        <w:tc>
          <w:tcPr>
            <w:tcW w:w="267" w:type="pct"/>
            <w:shd w:val="clear" w:color="auto" w:fill="auto"/>
            <w:vAlign w:val="center"/>
            <w:hideMark/>
          </w:tcPr>
          <w:p w:rsidR="00DC30CA" w:rsidRPr="00713E1F" w:rsidRDefault="00DC30CA" w:rsidP="00245689">
            <w:pPr>
              <w:spacing w:line="480" w:lineRule="auto"/>
              <w:jc w:val="center"/>
              <w:rPr>
                <w:lang w:val="en-US"/>
              </w:rPr>
            </w:pPr>
            <w:r w:rsidRPr="00713E1F">
              <w:t>3</w:t>
            </w:r>
            <w:r w:rsidRPr="00713E1F">
              <w:rPr>
                <w:lang w:val="en-US"/>
              </w:rPr>
              <w:t>50</w:t>
            </w:r>
            <w:r w:rsidRPr="00713E1F">
              <w:t>,</w:t>
            </w:r>
            <w:r w:rsidRPr="00713E1F">
              <w:rPr>
                <w:lang w:val="en-US"/>
              </w:rPr>
              <w:t>9</w:t>
            </w:r>
          </w:p>
        </w:tc>
        <w:tc>
          <w:tcPr>
            <w:tcW w:w="271" w:type="pct"/>
            <w:shd w:val="clear" w:color="auto" w:fill="auto"/>
            <w:vAlign w:val="center"/>
            <w:hideMark/>
          </w:tcPr>
          <w:p w:rsidR="00DC30CA" w:rsidRPr="00713E1F" w:rsidRDefault="00DC30CA" w:rsidP="00245689">
            <w:pPr>
              <w:spacing w:line="480" w:lineRule="auto"/>
              <w:jc w:val="center"/>
              <w:rPr>
                <w:lang w:val="en-US"/>
              </w:rPr>
            </w:pPr>
            <w:r w:rsidRPr="00713E1F">
              <w:t>3</w:t>
            </w:r>
            <w:r w:rsidRPr="00713E1F">
              <w:rPr>
                <w:lang w:val="en-US"/>
              </w:rPr>
              <w:t>46</w:t>
            </w:r>
            <w:r w:rsidRPr="00713E1F">
              <w:t>,</w:t>
            </w:r>
            <w:r w:rsidRPr="00713E1F">
              <w:rPr>
                <w:lang w:val="en-US"/>
              </w:rPr>
              <w:t>2</w:t>
            </w:r>
          </w:p>
        </w:tc>
        <w:tc>
          <w:tcPr>
            <w:tcW w:w="267" w:type="pct"/>
            <w:shd w:val="clear" w:color="auto" w:fill="auto"/>
            <w:vAlign w:val="center"/>
            <w:hideMark/>
          </w:tcPr>
          <w:p w:rsidR="00DC30CA" w:rsidRPr="00713E1F" w:rsidRDefault="00DC30CA" w:rsidP="00245689">
            <w:pPr>
              <w:spacing w:line="480" w:lineRule="auto"/>
              <w:jc w:val="center"/>
            </w:pPr>
            <w:r w:rsidRPr="00713E1F">
              <w:t>319,6</w:t>
            </w:r>
          </w:p>
        </w:tc>
        <w:tc>
          <w:tcPr>
            <w:tcW w:w="356" w:type="pct"/>
            <w:shd w:val="clear" w:color="auto" w:fill="auto"/>
            <w:vAlign w:val="center"/>
            <w:hideMark/>
          </w:tcPr>
          <w:p w:rsidR="00DC30CA" w:rsidRPr="00713E1F" w:rsidRDefault="00D14097" w:rsidP="00245689">
            <w:pPr>
              <w:spacing w:line="480" w:lineRule="auto"/>
              <w:jc w:val="center"/>
              <w:rPr>
                <w:lang w:val="en-US"/>
              </w:rPr>
            </w:pPr>
            <w:r w:rsidRPr="00713E1F">
              <w:rPr>
                <w:lang w:val="en-US"/>
              </w:rPr>
              <w:t>314</w:t>
            </w:r>
            <w:r w:rsidRPr="00713E1F">
              <w:t>,</w:t>
            </w:r>
            <w:r w:rsidRPr="00713E1F">
              <w:rPr>
                <w:lang w:val="en-US"/>
              </w:rPr>
              <w:t>9</w:t>
            </w:r>
          </w:p>
        </w:tc>
        <w:tc>
          <w:tcPr>
            <w:tcW w:w="313" w:type="pct"/>
            <w:vAlign w:val="center"/>
          </w:tcPr>
          <w:p w:rsidR="00DC30CA" w:rsidRPr="00713E1F" w:rsidRDefault="00DC30CA" w:rsidP="00245689">
            <w:pPr>
              <w:spacing w:line="480" w:lineRule="auto"/>
              <w:jc w:val="center"/>
            </w:pPr>
            <w:r w:rsidRPr="00713E1F">
              <w:t>364,7</w:t>
            </w:r>
          </w:p>
        </w:tc>
        <w:tc>
          <w:tcPr>
            <w:tcW w:w="270" w:type="pct"/>
            <w:vAlign w:val="center"/>
          </w:tcPr>
          <w:p w:rsidR="00DC30CA" w:rsidRPr="00713E1F" w:rsidRDefault="00F82381" w:rsidP="00DA7D68">
            <w:pPr>
              <w:spacing w:line="480" w:lineRule="auto"/>
              <w:jc w:val="center"/>
            </w:pPr>
            <w:r w:rsidRPr="00713E1F">
              <w:t>30</w:t>
            </w:r>
            <w:r w:rsidR="00DA7D68">
              <w:t>1,8</w:t>
            </w:r>
          </w:p>
        </w:tc>
        <w:tc>
          <w:tcPr>
            <w:tcW w:w="354" w:type="pct"/>
            <w:vAlign w:val="center"/>
          </w:tcPr>
          <w:p w:rsidR="00DC30CA" w:rsidRPr="00713E1F" w:rsidRDefault="00DA7D68" w:rsidP="00DA7D68">
            <w:pPr>
              <w:spacing w:line="480" w:lineRule="auto"/>
              <w:jc w:val="center"/>
            </w:pPr>
            <w:r>
              <w:t>82,8</w:t>
            </w:r>
          </w:p>
        </w:tc>
        <w:tc>
          <w:tcPr>
            <w:tcW w:w="1203" w:type="pct"/>
            <w:gridSpan w:val="2"/>
          </w:tcPr>
          <w:p w:rsidR="00DC30CA" w:rsidRPr="00713E1F" w:rsidRDefault="00245689" w:rsidP="00715372">
            <w:pPr>
              <w:jc w:val="both"/>
            </w:pPr>
            <w:r w:rsidRPr="00713E1F">
              <w:rPr>
                <w:color w:val="000000"/>
              </w:rPr>
              <w:t>Сокращение численности субъектов малого и среднего предпринимательства объясняется переходом</w:t>
            </w:r>
            <w:r w:rsidR="00F255A1">
              <w:rPr>
                <w:color w:val="000000"/>
              </w:rPr>
              <w:t xml:space="preserve"> их</w:t>
            </w:r>
            <w:r w:rsidRPr="00713E1F">
              <w:rPr>
                <w:color w:val="000000"/>
              </w:rPr>
              <w:t xml:space="preserve"> в</w:t>
            </w:r>
            <w:r w:rsidR="00715372" w:rsidRPr="00713E1F">
              <w:rPr>
                <w:color w:val="000000"/>
              </w:rPr>
              <w:t xml:space="preserve"> категорию </w:t>
            </w:r>
            <w:r w:rsidRPr="00713E1F">
              <w:rPr>
                <w:color w:val="000000"/>
              </w:rPr>
              <w:t xml:space="preserve"> «</w:t>
            </w:r>
            <w:proofErr w:type="spellStart"/>
            <w:r w:rsidRPr="00713E1F">
              <w:rPr>
                <w:color w:val="000000"/>
              </w:rPr>
              <w:t>самозанятые</w:t>
            </w:r>
            <w:proofErr w:type="spellEnd"/>
            <w:r w:rsidRPr="00713E1F">
              <w:rPr>
                <w:color w:val="000000"/>
              </w:rPr>
              <w:t xml:space="preserve">». </w:t>
            </w:r>
          </w:p>
        </w:tc>
      </w:tr>
      <w:tr w:rsidR="00DC30CA" w:rsidRPr="00713E1F" w:rsidTr="00715372">
        <w:trPr>
          <w:gridAfter w:val="1"/>
          <w:wAfter w:w="3" w:type="pct"/>
        </w:trPr>
        <w:tc>
          <w:tcPr>
            <w:tcW w:w="268" w:type="pct"/>
            <w:shd w:val="clear" w:color="auto" w:fill="auto"/>
            <w:vAlign w:val="center"/>
            <w:hideMark/>
          </w:tcPr>
          <w:p w:rsidR="00DC30CA" w:rsidRPr="00713E1F" w:rsidRDefault="00DC30CA" w:rsidP="00F82381">
            <w:pPr>
              <w:jc w:val="center"/>
            </w:pPr>
            <w:r w:rsidRPr="00713E1F">
              <w:t>1.3</w:t>
            </w:r>
          </w:p>
        </w:tc>
        <w:tc>
          <w:tcPr>
            <w:tcW w:w="1161" w:type="pct"/>
            <w:shd w:val="clear" w:color="auto" w:fill="auto"/>
            <w:vAlign w:val="center"/>
            <w:hideMark/>
          </w:tcPr>
          <w:p w:rsidR="00DC30CA" w:rsidRPr="00713E1F" w:rsidRDefault="00DC30CA" w:rsidP="009D0953">
            <w:r w:rsidRPr="00713E1F">
              <w:t>Индекс промышленного производства, %</w:t>
            </w:r>
          </w:p>
        </w:tc>
        <w:tc>
          <w:tcPr>
            <w:tcW w:w="267" w:type="pct"/>
            <w:shd w:val="clear" w:color="auto" w:fill="auto"/>
            <w:vAlign w:val="center"/>
            <w:hideMark/>
          </w:tcPr>
          <w:p w:rsidR="00DC30CA" w:rsidRPr="00713E1F" w:rsidRDefault="00DC30CA" w:rsidP="009D0953">
            <w:pPr>
              <w:jc w:val="center"/>
            </w:pPr>
            <w:r w:rsidRPr="00713E1F">
              <w:t>103,46</w:t>
            </w:r>
          </w:p>
        </w:tc>
        <w:tc>
          <w:tcPr>
            <w:tcW w:w="267" w:type="pct"/>
            <w:shd w:val="clear" w:color="auto" w:fill="auto"/>
            <w:vAlign w:val="center"/>
            <w:hideMark/>
          </w:tcPr>
          <w:p w:rsidR="00DC30CA" w:rsidRPr="00713E1F" w:rsidRDefault="00DC30CA" w:rsidP="00251E5F">
            <w:pPr>
              <w:jc w:val="center"/>
            </w:pPr>
            <w:r w:rsidRPr="00713E1F">
              <w:t>98,</w:t>
            </w:r>
            <w:r w:rsidRPr="00713E1F">
              <w:rPr>
                <w:lang w:val="en-US"/>
              </w:rPr>
              <w:t>82</w:t>
            </w:r>
          </w:p>
        </w:tc>
        <w:tc>
          <w:tcPr>
            <w:tcW w:w="271" w:type="pct"/>
            <w:shd w:val="clear" w:color="auto" w:fill="auto"/>
            <w:vAlign w:val="center"/>
            <w:hideMark/>
          </w:tcPr>
          <w:p w:rsidR="00DC30CA" w:rsidRPr="00713E1F" w:rsidRDefault="00DC30CA" w:rsidP="00251E5F">
            <w:pPr>
              <w:jc w:val="center"/>
            </w:pPr>
            <w:r w:rsidRPr="00713E1F">
              <w:t>105,87</w:t>
            </w:r>
          </w:p>
        </w:tc>
        <w:tc>
          <w:tcPr>
            <w:tcW w:w="267" w:type="pct"/>
            <w:shd w:val="clear" w:color="auto" w:fill="auto"/>
            <w:vAlign w:val="center"/>
            <w:hideMark/>
          </w:tcPr>
          <w:p w:rsidR="00DC30CA" w:rsidRPr="00713E1F" w:rsidRDefault="00DC30CA" w:rsidP="00251E5F">
            <w:pPr>
              <w:jc w:val="center"/>
            </w:pPr>
            <w:r w:rsidRPr="00713E1F">
              <w:t>102,09</w:t>
            </w:r>
          </w:p>
        </w:tc>
        <w:tc>
          <w:tcPr>
            <w:tcW w:w="356" w:type="pct"/>
            <w:shd w:val="clear" w:color="auto" w:fill="auto"/>
            <w:vAlign w:val="center"/>
            <w:hideMark/>
          </w:tcPr>
          <w:p w:rsidR="00DC30CA" w:rsidRPr="00713E1F" w:rsidRDefault="00D14097" w:rsidP="00372058">
            <w:pPr>
              <w:jc w:val="center"/>
            </w:pPr>
            <w:r w:rsidRPr="00713E1F">
              <w:t>102,3</w:t>
            </w:r>
          </w:p>
        </w:tc>
        <w:tc>
          <w:tcPr>
            <w:tcW w:w="313" w:type="pct"/>
            <w:vAlign w:val="center"/>
          </w:tcPr>
          <w:p w:rsidR="00DC30CA" w:rsidRPr="00713E1F" w:rsidRDefault="00DC30CA" w:rsidP="00372058">
            <w:pPr>
              <w:jc w:val="center"/>
            </w:pPr>
            <w:r w:rsidRPr="00713E1F">
              <w:t>100,5</w:t>
            </w:r>
          </w:p>
        </w:tc>
        <w:tc>
          <w:tcPr>
            <w:tcW w:w="270" w:type="pct"/>
            <w:vAlign w:val="center"/>
          </w:tcPr>
          <w:p w:rsidR="00DC30CA" w:rsidRPr="00713E1F" w:rsidRDefault="00D14097" w:rsidP="00715372">
            <w:pPr>
              <w:jc w:val="center"/>
            </w:pPr>
            <w:r w:rsidRPr="00713E1F">
              <w:t>99,26</w:t>
            </w:r>
          </w:p>
        </w:tc>
        <w:tc>
          <w:tcPr>
            <w:tcW w:w="354" w:type="pct"/>
            <w:vAlign w:val="center"/>
          </w:tcPr>
          <w:p w:rsidR="00DC30CA" w:rsidRPr="00713E1F" w:rsidRDefault="00715372" w:rsidP="00715372">
            <w:pPr>
              <w:jc w:val="center"/>
            </w:pPr>
            <w:r w:rsidRPr="00713E1F">
              <w:t>98,8</w:t>
            </w:r>
          </w:p>
        </w:tc>
        <w:tc>
          <w:tcPr>
            <w:tcW w:w="1203" w:type="pct"/>
            <w:gridSpan w:val="2"/>
          </w:tcPr>
          <w:p w:rsidR="00DC30CA" w:rsidRPr="00713E1F" w:rsidRDefault="00715372" w:rsidP="00715372">
            <w:pPr>
              <w:jc w:val="both"/>
            </w:pPr>
            <w:r w:rsidRPr="00713E1F">
              <w:t>Предварительная оценка за 2022 год</w:t>
            </w:r>
          </w:p>
        </w:tc>
      </w:tr>
      <w:tr w:rsidR="00DC30CA" w:rsidRPr="00713E1F" w:rsidTr="00715372">
        <w:trPr>
          <w:gridAfter w:val="1"/>
          <w:wAfter w:w="3" w:type="pct"/>
        </w:trPr>
        <w:tc>
          <w:tcPr>
            <w:tcW w:w="268" w:type="pct"/>
            <w:shd w:val="clear" w:color="auto" w:fill="auto"/>
            <w:vAlign w:val="center"/>
            <w:hideMark/>
          </w:tcPr>
          <w:p w:rsidR="00DC30CA" w:rsidRPr="00713E1F" w:rsidRDefault="00DC30CA" w:rsidP="009D0953">
            <w:pPr>
              <w:jc w:val="center"/>
            </w:pPr>
            <w:r w:rsidRPr="00713E1F">
              <w:t>1.4</w:t>
            </w:r>
          </w:p>
        </w:tc>
        <w:tc>
          <w:tcPr>
            <w:tcW w:w="1161" w:type="pct"/>
            <w:shd w:val="clear" w:color="auto" w:fill="auto"/>
            <w:vAlign w:val="center"/>
            <w:hideMark/>
          </w:tcPr>
          <w:p w:rsidR="00DC30CA" w:rsidRPr="00713E1F" w:rsidRDefault="00DC30CA" w:rsidP="009D0953">
            <w:r w:rsidRPr="00713E1F">
              <w:t>Индекс производства продукции сельского хозяйства, %</w:t>
            </w:r>
          </w:p>
        </w:tc>
        <w:tc>
          <w:tcPr>
            <w:tcW w:w="267" w:type="pct"/>
            <w:shd w:val="clear" w:color="auto" w:fill="auto"/>
            <w:vAlign w:val="center"/>
            <w:hideMark/>
          </w:tcPr>
          <w:p w:rsidR="00DC30CA" w:rsidRPr="00713E1F" w:rsidRDefault="00DC30CA" w:rsidP="009D0953">
            <w:pPr>
              <w:jc w:val="center"/>
            </w:pPr>
            <w:r w:rsidRPr="00713E1F">
              <w:t>103,7</w:t>
            </w:r>
          </w:p>
        </w:tc>
        <w:tc>
          <w:tcPr>
            <w:tcW w:w="267" w:type="pct"/>
            <w:shd w:val="clear" w:color="auto" w:fill="auto"/>
            <w:vAlign w:val="center"/>
            <w:hideMark/>
          </w:tcPr>
          <w:p w:rsidR="00DC30CA" w:rsidRPr="00713E1F" w:rsidRDefault="00DC30CA" w:rsidP="00251E5F">
            <w:pPr>
              <w:jc w:val="center"/>
            </w:pPr>
            <w:r w:rsidRPr="00713E1F">
              <w:t>84,8</w:t>
            </w:r>
          </w:p>
        </w:tc>
        <w:tc>
          <w:tcPr>
            <w:tcW w:w="271" w:type="pct"/>
            <w:shd w:val="clear" w:color="auto" w:fill="auto"/>
            <w:vAlign w:val="center"/>
            <w:hideMark/>
          </w:tcPr>
          <w:p w:rsidR="00DC30CA" w:rsidRPr="00713E1F" w:rsidRDefault="00DC30CA" w:rsidP="00251E5F">
            <w:pPr>
              <w:jc w:val="center"/>
            </w:pPr>
            <w:r w:rsidRPr="00713E1F">
              <w:t>102,6</w:t>
            </w:r>
          </w:p>
        </w:tc>
        <w:tc>
          <w:tcPr>
            <w:tcW w:w="267" w:type="pct"/>
            <w:shd w:val="clear" w:color="auto" w:fill="auto"/>
            <w:vAlign w:val="center"/>
            <w:hideMark/>
          </w:tcPr>
          <w:p w:rsidR="00DC30CA" w:rsidRPr="00713E1F" w:rsidRDefault="00DC30CA" w:rsidP="00251E5F">
            <w:pPr>
              <w:jc w:val="center"/>
            </w:pPr>
            <w:r w:rsidRPr="00713E1F">
              <w:t>103,08</w:t>
            </w:r>
          </w:p>
        </w:tc>
        <w:tc>
          <w:tcPr>
            <w:tcW w:w="356" w:type="pct"/>
            <w:shd w:val="clear" w:color="auto" w:fill="auto"/>
            <w:vAlign w:val="center"/>
            <w:hideMark/>
          </w:tcPr>
          <w:p w:rsidR="00DC30CA" w:rsidRPr="00713E1F" w:rsidRDefault="00D14097" w:rsidP="009D0953">
            <w:pPr>
              <w:jc w:val="center"/>
            </w:pPr>
            <w:r w:rsidRPr="00713E1F">
              <w:t>110,1</w:t>
            </w:r>
          </w:p>
        </w:tc>
        <w:tc>
          <w:tcPr>
            <w:tcW w:w="313" w:type="pct"/>
            <w:vAlign w:val="center"/>
          </w:tcPr>
          <w:p w:rsidR="00DC30CA" w:rsidRPr="00713E1F" w:rsidRDefault="00DC30CA" w:rsidP="00D27F0B">
            <w:pPr>
              <w:jc w:val="center"/>
            </w:pPr>
            <w:r w:rsidRPr="00713E1F">
              <w:t>104,3</w:t>
            </w:r>
          </w:p>
        </w:tc>
        <w:tc>
          <w:tcPr>
            <w:tcW w:w="270" w:type="pct"/>
            <w:vAlign w:val="center"/>
          </w:tcPr>
          <w:p w:rsidR="00DC30CA" w:rsidRPr="00713E1F" w:rsidRDefault="00D14097" w:rsidP="00715372">
            <w:pPr>
              <w:jc w:val="center"/>
            </w:pPr>
            <w:r w:rsidRPr="00713E1F">
              <w:t>103,0</w:t>
            </w:r>
          </w:p>
        </w:tc>
        <w:tc>
          <w:tcPr>
            <w:tcW w:w="354" w:type="pct"/>
            <w:vAlign w:val="center"/>
          </w:tcPr>
          <w:p w:rsidR="00DC30CA" w:rsidRPr="00713E1F" w:rsidRDefault="00715372" w:rsidP="00715372">
            <w:pPr>
              <w:jc w:val="center"/>
            </w:pPr>
            <w:r w:rsidRPr="00713E1F">
              <w:t>98,8</w:t>
            </w:r>
          </w:p>
        </w:tc>
        <w:tc>
          <w:tcPr>
            <w:tcW w:w="1203" w:type="pct"/>
            <w:gridSpan w:val="2"/>
          </w:tcPr>
          <w:p w:rsidR="00DC30CA" w:rsidRPr="00713E1F" w:rsidRDefault="00715372" w:rsidP="00715372">
            <w:pPr>
              <w:jc w:val="both"/>
            </w:pPr>
            <w:r w:rsidRPr="00713E1F">
              <w:t>Предварительная оценка за 2022 год</w:t>
            </w:r>
          </w:p>
        </w:tc>
      </w:tr>
      <w:tr w:rsidR="00D24E57" w:rsidRPr="00713E1F" w:rsidTr="008400E5">
        <w:trPr>
          <w:gridAfter w:val="1"/>
          <w:wAfter w:w="3" w:type="pct"/>
        </w:trPr>
        <w:tc>
          <w:tcPr>
            <w:tcW w:w="268" w:type="pct"/>
            <w:shd w:val="clear" w:color="auto" w:fill="auto"/>
            <w:vAlign w:val="center"/>
            <w:hideMark/>
          </w:tcPr>
          <w:p w:rsidR="00541938" w:rsidRPr="00713E1F" w:rsidRDefault="00541938" w:rsidP="009D0953">
            <w:pPr>
              <w:jc w:val="center"/>
            </w:pPr>
            <w:r w:rsidRPr="00713E1F">
              <w:t>1.5</w:t>
            </w:r>
          </w:p>
        </w:tc>
        <w:tc>
          <w:tcPr>
            <w:tcW w:w="1161" w:type="pct"/>
            <w:shd w:val="clear" w:color="auto" w:fill="auto"/>
            <w:vAlign w:val="center"/>
            <w:hideMark/>
          </w:tcPr>
          <w:p w:rsidR="00541938" w:rsidRPr="00713E1F" w:rsidRDefault="00541938" w:rsidP="009D0953">
            <w:r w:rsidRPr="00713E1F">
              <w:t>Индекс физического объема инвестиций в основной капитал, %</w:t>
            </w:r>
          </w:p>
        </w:tc>
        <w:tc>
          <w:tcPr>
            <w:tcW w:w="267" w:type="pct"/>
            <w:shd w:val="clear" w:color="auto" w:fill="auto"/>
            <w:vAlign w:val="center"/>
            <w:hideMark/>
          </w:tcPr>
          <w:p w:rsidR="00541938" w:rsidRPr="00713E1F" w:rsidRDefault="00541938" w:rsidP="009D0953">
            <w:pPr>
              <w:jc w:val="center"/>
            </w:pPr>
            <w:r w:rsidRPr="00713E1F">
              <w:t>186,5</w:t>
            </w:r>
          </w:p>
        </w:tc>
        <w:tc>
          <w:tcPr>
            <w:tcW w:w="267" w:type="pct"/>
            <w:shd w:val="clear" w:color="auto" w:fill="auto"/>
            <w:vAlign w:val="center"/>
            <w:hideMark/>
          </w:tcPr>
          <w:p w:rsidR="00541938" w:rsidRPr="00713E1F" w:rsidRDefault="00541938" w:rsidP="00251E5F">
            <w:pPr>
              <w:jc w:val="center"/>
            </w:pPr>
            <w:r w:rsidRPr="00713E1F">
              <w:rPr>
                <w:lang w:val="en-US"/>
              </w:rPr>
              <w:t>100,1</w:t>
            </w:r>
          </w:p>
        </w:tc>
        <w:tc>
          <w:tcPr>
            <w:tcW w:w="271" w:type="pct"/>
            <w:shd w:val="clear" w:color="auto" w:fill="auto"/>
            <w:vAlign w:val="center"/>
            <w:hideMark/>
          </w:tcPr>
          <w:p w:rsidR="00541938" w:rsidRPr="00713E1F" w:rsidRDefault="00541938" w:rsidP="00251E5F">
            <w:pPr>
              <w:jc w:val="center"/>
            </w:pPr>
            <w:r w:rsidRPr="00713E1F">
              <w:t>273,32</w:t>
            </w:r>
          </w:p>
        </w:tc>
        <w:tc>
          <w:tcPr>
            <w:tcW w:w="267" w:type="pct"/>
            <w:shd w:val="clear" w:color="auto" w:fill="auto"/>
            <w:vAlign w:val="center"/>
            <w:hideMark/>
          </w:tcPr>
          <w:p w:rsidR="00541938" w:rsidRPr="00713E1F" w:rsidRDefault="00541938" w:rsidP="00251E5F">
            <w:pPr>
              <w:jc w:val="center"/>
            </w:pPr>
            <w:r w:rsidRPr="00713E1F">
              <w:t>129,59</w:t>
            </w:r>
          </w:p>
        </w:tc>
        <w:tc>
          <w:tcPr>
            <w:tcW w:w="356" w:type="pct"/>
            <w:shd w:val="clear" w:color="auto" w:fill="auto"/>
            <w:vAlign w:val="center"/>
            <w:hideMark/>
          </w:tcPr>
          <w:p w:rsidR="00541938" w:rsidRPr="00713E1F" w:rsidRDefault="008400E5" w:rsidP="008400E5">
            <w:pPr>
              <w:jc w:val="center"/>
            </w:pPr>
            <w:r w:rsidRPr="00713E1F">
              <w:t>72,5</w:t>
            </w:r>
          </w:p>
        </w:tc>
        <w:tc>
          <w:tcPr>
            <w:tcW w:w="313" w:type="pct"/>
            <w:vAlign w:val="center"/>
          </w:tcPr>
          <w:p w:rsidR="00541938" w:rsidRPr="00713E1F" w:rsidRDefault="00715372" w:rsidP="00715372">
            <w:pPr>
              <w:jc w:val="center"/>
            </w:pPr>
            <w:r w:rsidRPr="00713E1F">
              <w:t>102,8</w:t>
            </w:r>
          </w:p>
        </w:tc>
        <w:tc>
          <w:tcPr>
            <w:tcW w:w="270" w:type="pct"/>
            <w:vAlign w:val="center"/>
          </w:tcPr>
          <w:p w:rsidR="00541938" w:rsidRPr="00713E1F" w:rsidRDefault="008400E5" w:rsidP="00715372">
            <w:pPr>
              <w:jc w:val="center"/>
            </w:pPr>
            <w:r w:rsidRPr="00713E1F">
              <w:t xml:space="preserve">103,8 </w:t>
            </w:r>
          </w:p>
        </w:tc>
        <w:tc>
          <w:tcPr>
            <w:tcW w:w="354" w:type="pct"/>
            <w:vAlign w:val="center"/>
          </w:tcPr>
          <w:p w:rsidR="00541938" w:rsidRPr="00713E1F" w:rsidRDefault="00715372" w:rsidP="00715372">
            <w:pPr>
              <w:jc w:val="center"/>
            </w:pPr>
            <w:r w:rsidRPr="00713E1F">
              <w:t>10</w:t>
            </w:r>
            <w:r w:rsidR="008400E5" w:rsidRPr="00713E1F">
              <w:t>1</w:t>
            </w:r>
            <w:r w:rsidRPr="00713E1F">
              <w:t>,</w:t>
            </w:r>
            <w:r w:rsidR="008400E5" w:rsidRPr="00713E1F">
              <w:t>0</w:t>
            </w:r>
          </w:p>
        </w:tc>
        <w:tc>
          <w:tcPr>
            <w:tcW w:w="1203" w:type="pct"/>
            <w:gridSpan w:val="2"/>
          </w:tcPr>
          <w:p w:rsidR="00715372" w:rsidRPr="00713E1F" w:rsidRDefault="00715372" w:rsidP="00715372">
            <w:pPr>
              <w:jc w:val="both"/>
            </w:pPr>
            <w:r w:rsidRPr="00713E1F">
              <w:t>Предварительная оценка за 2022 год</w:t>
            </w:r>
          </w:p>
          <w:p w:rsidR="00541938" w:rsidRPr="00713E1F" w:rsidRDefault="00541938" w:rsidP="00715372">
            <w:pPr>
              <w:jc w:val="both"/>
            </w:pPr>
          </w:p>
        </w:tc>
      </w:tr>
      <w:tr w:rsidR="00DC30CA" w:rsidRPr="00713E1F" w:rsidTr="00CE0EF6">
        <w:trPr>
          <w:gridAfter w:val="1"/>
          <w:wAfter w:w="3" w:type="pct"/>
        </w:trPr>
        <w:tc>
          <w:tcPr>
            <w:tcW w:w="268" w:type="pct"/>
            <w:shd w:val="clear" w:color="auto" w:fill="auto"/>
            <w:vAlign w:val="center"/>
            <w:hideMark/>
          </w:tcPr>
          <w:p w:rsidR="00DC30CA" w:rsidRPr="00713E1F" w:rsidRDefault="00DC30CA" w:rsidP="009D0953">
            <w:pPr>
              <w:jc w:val="center"/>
            </w:pPr>
            <w:r w:rsidRPr="00713E1F">
              <w:t>1.6</w:t>
            </w:r>
          </w:p>
        </w:tc>
        <w:tc>
          <w:tcPr>
            <w:tcW w:w="1161" w:type="pct"/>
            <w:shd w:val="clear" w:color="auto" w:fill="auto"/>
            <w:vAlign w:val="center"/>
            <w:hideMark/>
          </w:tcPr>
          <w:p w:rsidR="00DC30CA" w:rsidRPr="00713E1F" w:rsidRDefault="00DC30CA" w:rsidP="009D0953">
            <w:r w:rsidRPr="00713E1F">
              <w:t xml:space="preserve">Уровень обеспеченности населения в транспортном обслуживании при выполнении </w:t>
            </w:r>
            <w:r w:rsidRPr="00713E1F">
              <w:lastRenderedPageBreak/>
              <w:t>пассажирских перевозок на автомобильном транспорте, %</w:t>
            </w:r>
          </w:p>
        </w:tc>
        <w:tc>
          <w:tcPr>
            <w:tcW w:w="267" w:type="pct"/>
            <w:shd w:val="clear" w:color="auto" w:fill="auto"/>
            <w:vAlign w:val="center"/>
            <w:hideMark/>
          </w:tcPr>
          <w:p w:rsidR="00DC30CA" w:rsidRPr="00713E1F" w:rsidRDefault="00DC30CA" w:rsidP="009D0953">
            <w:pPr>
              <w:jc w:val="center"/>
            </w:pPr>
            <w:r w:rsidRPr="00713E1F">
              <w:lastRenderedPageBreak/>
              <w:t>100,0</w:t>
            </w:r>
          </w:p>
        </w:tc>
        <w:tc>
          <w:tcPr>
            <w:tcW w:w="267" w:type="pct"/>
            <w:shd w:val="clear" w:color="auto" w:fill="auto"/>
            <w:vAlign w:val="center"/>
            <w:hideMark/>
          </w:tcPr>
          <w:p w:rsidR="00DC30CA" w:rsidRPr="00713E1F" w:rsidRDefault="00DC30CA" w:rsidP="00251E5F">
            <w:pPr>
              <w:jc w:val="center"/>
            </w:pPr>
            <w:r w:rsidRPr="00713E1F">
              <w:t>100,0</w:t>
            </w:r>
          </w:p>
        </w:tc>
        <w:tc>
          <w:tcPr>
            <w:tcW w:w="271" w:type="pct"/>
            <w:shd w:val="clear" w:color="auto" w:fill="auto"/>
            <w:vAlign w:val="center"/>
            <w:hideMark/>
          </w:tcPr>
          <w:p w:rsidR="00DC30CA" w:rsidRPr="00713E1F" w:rsidRDefault="00DC30CA" w:rsidP="00251E5F">
            <w:pPr>
              <w:jc w:val="center"/>
            </w:pPr>
            <w:r w:rsidRPr="00713E1F">
              <w:t>100,0</w:t>
            </w:r>
          </w:p>
        </w:tc>
        <w:tc>
          <w:tcPr>
            <w:tcW w:w="267" w:type="pct"/>
            <w:shd w:val="clear" w:color="auto" w:fill="auto"/>
            <w:vAlign w:val="center"/>
            <w:hideMark/>
          </w:tcPr>
          <w:p w:rsidR="00DC30CA" w:rsidRPr="00713E1F" w:rsidRDefault="00DC30CA" w:rsidP="00251E5F">
            <w:pPr>
              <w:jc w:val="center"/>
            </w:pPr>
            <w:r w:rsidRPr="00713E1F">
              <w:t>100,0</w:t>
            </w:r>
          </w:p>
        </w:tc>
        <w:tc>
          <w:tcPr>
            <w:tcW w:w="356" w:type="pct"/>
            <w:shd w:val="clear" w:color="auto" w:fill="auto"/>
            <w:vAlign w:val="center"/>
            <w:hideMark/>
          </w:tcPr>
          <w:p w:rsidR="00DC30CA" w:rsidRPr="00713E1F" w:rsidRDefault="00DC30CA" w:rsidP="009D0953">
            <w:pPr>
              <w:jc w:val="center"/>
            </w:pPr>
            <w:r w:rsidRPr="00713E1F">
              <w:t>100,0</w:t>
            </w:r>
          </w:p>
        </w:tc>
        <w:tc>
          <w:tcPr>
            <w:tcW w:w="313" w:type="pct"/>
            <w:vAlign w:val="center"/>
          </w:tcPr>
          <w:p w:rsidR="00DC30CA" w:rsidRPr="00713E1F" w:rsidRDefault="00DC30CA" w:rsidP="00A66D9A">
            <w:pPr>
              <w:jc w:val="center"/>
            </w:pPr>
            <w:r w:rsidRPr="00713E1F">
              <w:t>100,0</w:t>
            </w:r>
          </w:p>
        </w:tc>
        <w:tc>
          <w:tcPr>
            <w:tcW w:w="270" w:type="pct"/>
          </w:tcPr>
          <w:p w:rsidR="00D14097" w:rsidRPr="00713E1F" w:rsidRDefault="00D14097" w:rsidP="009D0953">
            <w:pPr>
              <w:jc w:val="center"/>
            </w:pPr>
          </w:p>
          <w:p w:rsidR="00DC30CA" w:rsidRPr="00713E1F" w:rsidRDefault="00D14097" w:rsidP="009D0953">
            <w:pPr>
              <w:jc w:val="center"/>
            </w:pPr>
            <w:r w:rsidRPr="00713E1F">
              <w:t>100,0</w:t>
            </w:r>
          </w:p>
        </w:tc>
        <w:tc>
          <w:tcPr>
            <w:tcW w:w="354" w:type="pct"/>
            <w:vAlign w:val="center"/>
          </w:tcPr>
          <w:p w:rsidR="00DC30CA" w:rsidRPr="00713E1F" w:rsidRDefault="00CE0EF6" w:rsidP="00CE0EF6">
            <w:pPr>
              <w:jc w:val="center"/>
            </w:pPr>
            <w:r w:rsidRPr="00713E1F">
              <w:t>100,0</w:t>
            </w:r>
          </w:p>
        </w:tc>
        <w:tc>
          <w:tcPr>
            <w:tcW w:w="1203" w:type="pct"/>
            <w:gridSpan w:val="2"/>
          </w:tcPr>
          <w:p w:rsidR="00DC30CA" w:rsidRPr="00713E1F" w:rsidRDefault="00DC30CA" w:rsidP="009D0953">
            <w:pPr>
              <w:jc w:val="center"/>
            </w:pPr>
          </w:p>
        </w:tc>
      </w:tr>
      <w:tr w:rsidR="00DC30CA" w:rsidRPr="00713E1F" w:rsidTr="00CE0EF6">
        <w:trPr>
          <w:gridAfter w:val="1"/>
          <w:wAfter w:w="3" w:type="pct"/>
        </w:trPr>
        <w:tc>
          <w:tcPr>
            <w:tcW w:w="268" w:type="pct"/>
            <w:shd w:val="clear" w:color="auto" w:fill="auto"/>
            <w:vAlign w:val="center"/>
            <w:hideMark/>
          </w:tcPr>
          <w:p w:rsidR="00DC30CA" w:rsidRPr="00713E1F" w:rsidRDefault="00DC30CA" w:rsidP="009D0953">
            <w:pPr>
              <w:jc w:val="center"/>
            </w:pPr>
            <w:r w:rsidRPr="00713E1F">
              <w:lastRenderedPageBreak/>
              <w:t>1.7</w:t>
            </w:r>
          </w:p>
        </w:tc>
        <w:tc>
          <w:tcPr>
            <w:tcW w:w="1161" w:type="pct"/>
            <w:shd w:val="clear" w:color="auto" w:fill="auto"/>
            <w:vAlign w:val="center"/>
            <w:hideMark/>
          </w:tcPr>
          <w:p w:rsidR="00DC30CA" w:rsidRPr="00713E1F" w:rsidRDefault="00DC30CA" w:rsidP="009D0953">
            <w:r w:rsidRPr="00713E1F">
              <w:t>Доля протяженности автомобильных дорог общего пользования местного назначения, не отвечающих нормативным требованиям, в общей протяженности автомобильных дорог общего пользования местного значения, %</w:t>
            </w:r>
          </w:p>
        </w:tc>
        <w:tc>
          <w:tcPr>
            <w:tcW w:w="267" w:type="pct"/>
            <w:shd w:val="clear" w:color="auto" w:fill="auto"/>
            <w:vAlign w:val="center"/>
            <w:hideMark/>
          </w:tcPr>
          <w:p w:rsidR="00DC30CA" w:rsidRPr="00713E1F" w:rsidRDefault="00DC30CA" w:rsidP="009D0953">
            <w:pPr>
              <w:jc w:val="center"/>
            </w:pPr>
            <w:r w:rsidRPr="00713E1F">
              <w:t>26,0</w:t>
            </w:r>
          </w:p>
        </w:tc>
        <w:tc>
          <w:tcPr>
            <w:tcW w:w="267" w:type="pct"/>
            <w:shd w:val="clear" w:color="auto" w:fill="auto"/>
            <w:vAlign w:val="center"/>
            <w:hideMark/>
          </w:tcPr>
          <w:p w:rsidR="00DC30CA" w:rsidRPr="00713E1F" w:rsidRDefault="00DC30CA" w:rsidP="00251E5F">
            <w:pPr>
              <w:jc w:val="center"/>
              <w:rPr>
                <w:lang w:val="en-US"/>
              </w:rPr>
            </w:pPr>
            <w:r w:rsidRPr="00713E1F">
              <w:rPr>
                <w:lang w:val="en-US"/>
              </w:rPr>
              <w:t>11</w:t>
            </w:r>
            <w:r w:rsidRPr="00713E1F">
              <w:t>,</w:t>
            </w:r>
            <w:r w:rsidRPr="00713E1F">
              <w:rPr>
                <w:lang w:val="en-US"/>
              </w:rPr>
              <w:t>03</w:t>
            </w:r>
          </w:p>
        </w:tc>
        <w:tc>
          <w:tcPr>
            <w:tcW w:w="271" w:type="pct"/>
            <w:shd w:val="clear" w:color="auto" w:fill="auto"/>
            <w:vAlign w:val="center"/>
            <w:hideMark/>
          </w:tcPr>
          <w:p w:rsidR="00DC30CA" w:rsidRPr="00713E1F" w:rsidRDefault="00DC30CA" w:rsidP="00251E5F">
            <w:pPr>
              <w:jc w:val="center"/>
              <w:rPr>
                <w:lang w:val="en-US"/>
              </w:rPr>
            </w:pPr>
            <w:r w:rsidRPr="00713E1F">
              <w:rPr>
                <w:lang w:val="en-US"/>
              </w:rPr>
              <w:t>0</w:t>
            </w:r>
            <w:r w:rsidRPr="00713E1F">
              <w:t>,</w:t>
            </w:r>
            <w:r w:rsidRPr="00713E1F">
              <w:rPr>
                <w:lang w:val="en-US"/>
              </w:rPr>
              <w:t>0</w:t>
            </w:r>
          </w:p>
        </w:tc>
        <w:tc>
          <w:tcPr>
            <w:tcW w:w="267" w:type="pct"/>
            <w:shd w:val="clear" w:color="auto" w:fill="auto"/>
            <w:vAlign w:val="center"/>
            <w:hideMark/>
          </w:tcPr>
          <w:p w:rsidR="00DC30CA" w:rsidRPr="00713E1F" w:rsidRDefault="00DC30CA" w:rsidP="00251E5F">
            <w:pPr>
              <w:jc w:val="center"/>
            </w:pPr>
            <w:r w:rsidRPr="00713E1F">
              <w:t>0,0</w:t>
            </w:r>
          </w:p>
        </w:tc>
        <w:tc>
          <w:tcPr>
            <w:tcW w:w="356" w:type="pct"/>
            <w:shd w:val="clear" w:color="auto" w:fill="auto"/>
            <w:vAlign w:val="center"/>
            <w:hideMark/>
          </w:tcPr>
          <w:p w:rsidR="00DC30CA" w:rsidRPr="00713E1F" w:rsidRDefault="00DC30CA" w:rsidP="009D0953">
            <w:pPr>
              <w:jc w:val="center"/>
            </w:pPr>
            <w:r w:rsidRPr="00713E1F">
              <w:t>0,0</w:t>
            </w:r>
          </w:p>
        </w:tc>
        <w:tc>
          <w:tcPr>
            <w:tcW w:w="313" w:type="pct"/>
            <w:vAlign w:val="center"/>
          </w:tcPr>
          <w:p w:rsidR="00DC30CA" w:rsidRPr="00713E1F" w:rsidRDefault="00DC30CA" w:rsidP="00A66D9A">
            <w:pPr>
              <w:jc w:val="center"/>
            </w:pPr>
            <w:r w:rsidRPr="00713E1F">
              <w:t>0,0</w:t>
            </w:r>
          </w:p>
        </w:tc>
        <w:tc>
          <w:tcPr>
            <w:tcW w:w="270" w:type="pct"/>
          </w:tcPr>
          <w:p w:rsidR="00DC30CA" w:rsidRPr="00713E1F" w:rsidRDefault="00DC30CA" w:rsidP="009D0953">
            <w:pPr>
              <w:jc w:val="center"/>
            </w:pPr>
          </w:p>
          <w:p w:rsidR="00D14097" w:rsidRPr="00713E1F" w:rsidRDefault="00D14097" w:rsidP="009D0953">
            <w:pPr>
              <w:jc w:val="center"/>
            </w:pPr>
          </w:p>
          <w:p w:rsidR="00D14097" w:rsidRPr="00713E1F" w:rsidRDefault="00D14097" w:rsidP="009D0953">
            <w:pPr>
              <w:jc w:val="center"/>
            </w:pPr>
          </w:p>
          <w:p w:rsidR="00D14097" w:rsidRPr="00713E1F" w:rsidRDefault="00D14097" w:rsidP="009D0953">
            <w:pPr>
              <w:jc w:val="center"/>
            </w:pPr>
          </w:p>
          <w:p w:rsidR="00D14097" w:rsidRPr="00713E1F" w:rsidRDefault="00D14097" w:rsidP="009D0953">
            <w:pPr>
              <w:jc w:val="center"/>
            </w:pPr>
            <w:r w:rsidRPr="00713E1F">
              <w:t>0,0</w:t>
            </w:r>
          </w:p>
        </w:tc>
        <w:tc>
          <w:tcPr>
            <w:tcW w:w="354" w:type="pct"/>
            <w:vAlign w:val="center"/>
          </w:tcPr>
          <w:p w:rsidR="00DC30CA" w:rsidRPr="00713E1F" w:rsidRDefault="00CE0EF6" w:rsidP="00CE0EF6">
            <w:pPr>
              <w:jc w:val="center"/>
            </w:pPr>
            <w:r w:rsidRPr="00713E1F">
              <w:t>0,0</w:t>
            </w:r>
          </w:p>
        </w:tc>
        <w:tc>
          <w:tcPr>
            <w:tcW w:w="1203" w:type="pct"/>
            <w:gridSpan w:val="2"/>
          </w:tcPr>
          <w:p w:rsidR="00DC30CA" w:rsidRPr="00713E1F" w:rsidRDefault="00DC30CA" w:rsidP="009D0953">
            <w:pPr>
              <w:jc w:val="center"/>
            </w:pPr>
          </w:p>
        </w:tc>
      </w:tr>
      <w:tr w:rsidR="00DC30CA" w:rsidRPr="00713E1F" w:rsidTr="003C5CF2">
        <w:trPr>
          <w:gridAfter w:val="1"/>
          <w:wAfter w:w="3" w:type="pct"/>
        </w:trPr>
        <w:tc>
          <w:tcPr>
            <w:tcW w:w="268" w:type="pct"/>
            <w:shd w:val="clear" w:color="auto" w:fill="auto"/>
            <w:vAlign w:val="center"/>
            <w:hideMark/>
          </w:tcPr>
          <w:p w:rsidR="00DC30CA" w:rsidRPr="00713E1F" w:rsidRDefault="00DC30CA" w:rsidP="009D0953">
            <w:pPr>
              <w:jc w:val="center"/>
            </w:pPr>
            <w:r w:rsidRPr="00713E1F">
              <w:t>1.8</w:t>
            </w:r>
          </w:p>
        </w:tc>
        <w:tc>
          <w:tcPr>
            <w:tcW w:w="1161" w:type="pct"/>
            <w:shd w:val="clear" w:color="auto" w:fill="auto"/>
            <w:vAlign w:val="center"/>
            <w:hideMark/>
          </w:tcPr>
          <w:p w:rsidR="00DC30CA" w:rsidRPr="00713E1F" w:rsidRDefault="00DC30CA" w:rsidP="009D0953">
            <w:r w:rsidRPr="00713E1F">
              <w:t>Доля замены ветхих инженерных сетей тепло-, водоснабжения, водоотведения от общей протяженности ветхих инженерных сетей, %</w:t>
            </w:r>
          </w:p>
        </w:tc>
        <w:tc>
          <w:tcPr>
            <w:tcW w:w="267" w:type="pct"/>
            <w:shd w:val="clear" w:color="auto" w:fill="auto"/>
            <w:vAlign w:val="center"/>
            <w:hideMark/>
          </w:tcPr>
          <w:p w:rsidR="00DC30CA" w:rsidRPr="00713E1F" w:rsidRDefault="00DC30CA" w:rsidP="009D0953">
            <w:pPr>
              <w:jc w:val="center"/>
            </w:pPr>
            <w:r w:rsidRPr="00713E1F">
              <w:t>1,4</w:t>
            </w:r>
          </w:p>
        </w:tc>
        <w:tc>
          <w:tcPr>
            <w:tcW w:w="267" w:type="pct"/>
            <w:shd w:val="clear" w:color="auto" w:fill="auto"/>
            <w:vAlign w:val="center"/>
            <w:hideMark/>
          </w:tcPr>
          <w:p w:rsidR="00DC30CA" w:rsidRPr="00713E1F" w:rsidRDefault="00DC30CA" w:rsidP="00251E5F">
            <w:pPr>
              <w:jc w:val="center"/>
            </w:pPr>
            <w:r w:rsidRPr="00713E1F">
              <w:t>2,2</w:t>
            </w:r>
          </w:p>
        </w:tc>
        <w:tc>
          <w:tcPr>
            <w:tcW w:w="271" w:type="pct"/>
            <w:shd w:val="clear" w:color="auto" w:fill="auto"/>
            <w:vAlign w:val="center"/>
            <w:hideMark/>
          </w:tcPr>
          <w:p w:rsidR="00DC30CA" w:rsidRPr="00713E1F" w:rsidRDefault="00DC30CA" w:rsidP="00251E5F">
            <w:pPr>
              <w:jc w:val="center"/>
            </w:pPr>
            <w:r w:rsidRPr="00713E1F">
              <w:t>5,72</w:t>
            </w:r>
          </w:p>
        </w:tc>
        <w:tc>
          <w:tcPr>
            <w:tcW w:w="267" w:type="pct"/>
            <w:shd w:val="clear" w:color="auto" w:fill="auto"/>
            <w:vAlign w:val="center"/>
            <w:hideMark/>
          </w:tcPr>
          <w:p w:rsidR="00DC30CA" w:rsidRPr="00713E1F" w:rsidRDefault="00DC30CA" w:rsidP="00251E5F">
            <w:pPr>
              <w:jc w:val="center"/>
            </w:pPr>
            <w:r w:rsidRPr="00713E1F">
              <w:t>3,62</w:t>
            </w:r>
          </w:p>
        </w:tc>
        <w:tc>
          <w:tcPr>
            <w:tcW w:w="356" w:type="pct"/>
            <w:shd w:val="clear" w:color="auto" w:fill="auto"/>
            <w:vAlign w:val="center"/>
            <w:hideMark/>
          </w:tcPr>
          <w:p w:rsidR="00DC30CA" w:rsidRPr="00713E1F" w:rsidRDefault="00DC30CA" w:rsidP="009D0953">
            <w:pPr>
              <w:jc w:val="center"/>
            </w:pPr>
            <w:r w:rsidRPr="00713E1F">
              <w:t>2,8</w:t>
            </w:r>
          </w:p>
        </w:tc>
        <w:tc>
          <w:tcPr>
            <w:tcW w:w="313" w:type="pct"/>
            <w:vAlign w:val="center"/>
          </w:tcPr>
          <w:p w:rsidR="00DC30CA" w:rsidRPr="00713E1F" w:rsidRDefault="00DC30CA" w:rsidP="00A66D9A">
            <w:pPr>
              <w:jc w:val="center"/>
            </w:pPr>
            <w:r w:rsidRPr="00713E1F">
              <w:t>3,0</w:t>
            </w:r>
          </w:p>
        </w:tc>
        <w:tc>
          <w:tcPr>
            <w:tcW w:w="270" w:type="pct"/>
            <w:vAlign w:val="center"/>
          </w:tcPr>
          <w:p w:rsidR="00DC30CA" w:rsidRPr="00713E1F" w:rsidRDefault="003C5CF2" w:rsidP="003C5CF2">
            <w:pPr>
              <w:jc w:val="center"/>
            </w:pPr>
            <w:r w:rsidRPr="00713E1F">
              <w:t>3,1</w:t>
            </w:r>
          </w:p>
        </w:tc>
        <w:tc>
          <w:tcPr>
            <w:tcW w:w="354" w:type="pct"/>
            <w:vAlign w:val="center"/>
          </w:tcPr>
          <w:p w:rsidR="00DC30CA" w:rsidRPr="00713E1F" w:rsidRDefault="003C5CF2" w:rsidP="003C5CF2">
            <w:pPr>
              <w:jc w:val="center"/>
            </w:pPr>
            <w:r w:rsidRPr="00713E1F">
              <w:t>103,3</w:t>
            </w:r>
          </w:p>
        </w:tc>
        <w:tc>
          <w:tcPr>
            <w:tcW w:w="1203" w:type="pct"/>
            <w:gridSpan w:val="2"/>
          </w:tcPr>
          <w:p w:rsidR="00DC30CA" w:rsidRPr="00713E1F" w:rsidRDefault="00DC30CA" w:rsidP="009D0953">
            <w:pPr>
              <w:jc w:val="center"/>
            </w:pPr>
          </w:p>
        </w:tc>
      </w:tr>
      <w:tr w:rsidR="00DC30CA" w:rsidRPr="00713E1F" w:rsidTr="00F255A1">
        <w:trPr>
          <w:gridAfter w:val="1"/>
          <w:wAfter w:w="3" w:type="pct"/>
        </w:trPr>
        <w:tc>
          <w:tcPr>
            <w:tcW w:w="268" w:type="pct"/>
            <w:shd w:val="clear" w:color="auto" w:fill="auto"/>
            <w:vAlign w:val="center"/>
            <w:hideMark/>
          </w:tcPr>
          <w:p w:rsidR="00DC30CA" w:rsidRPr="00713E1F" w:rsidRDefault="00DC30CA" w:rsidP="009D0953">
            <w:pPr>
              <w:jc w:val="center"/>
            </w:pPr>
            <w:r w:rsidRPr="00713E1F">
              <w:t>1.9</w:t>
            </w:r>
          </w:p>
        </w:tc>
        <w:tc>
          <w:tcPr>
            <w:tcW w:w="1161" w:type="pct"/>
            <w:shd w:val="clear" w:color="auto" w:fill="auto"/>
            <w:vAlign w:val="center"/>
            <w:hideMark/>
          </w:tcPr>
          <w:p w:rsidR="00DC30CA" w:rsidRPr="00713E1F" w:rsidRDefault="00DC30CA" w:rsidP="009D0953">
            <w:r w:rsidRPr="00713E1F">
              <w:t>Удельная величина потребления энергетических ресурсов муниципальными бюджетными учреждениями: электрическая энергия, кВт∙</w:t>
            </w:r>
            <w:proofErr w:type="gramStart"/>
            <w:r w:rsidRPr="00713E1F">
              <w:t>ч</w:t>
            </w:r>
            <w:proofErr w:type="gramEnd"/>
            <w:r w:rsidRPr="00713E1F">
              <w:t>/чел.</w:t>
            </w:r>
          </w:p>
        </w:tc>
        <w:tc>
          <w:tcPr>
            <w:tcW w:w="267" w:type="pct"/>
            <w:shd w:val="clear" w:color="auto" w:fill="auto"/>
            <w:vAlign w:val="center"/>
            <w:hideMark/>
          </w:tcPr>
          <w:p w:rsidR="00DC30CA" w:rsidRPr="00713E1F" w:rsidRDefault="00DC30CA" w:rsidP="009D0953">
            <w:pPr>
              <w:jc w:val="center"/>
            </w:pPr>
            <w:r w:rsidRPr="00713E1F">
              <w:t>122,9</w:t>
            </w:r>
          </w:p>
        </w:tc>
        <w:tc>
          <w:tcPr>
            <w:tcW w:w="267" w:type="pct"/>
            <w:shd w:val="clear" w:color="auto" w:fill="auto"/>
            <w:vAlign w:val="center"/>
            <w:hideMark/>
          </w:tcPr>
          <w:p w:rsidR="00DC30CA" w:rsidRPr="00713E1F" w:rsidRDefault="00DC30CA" w:rsidP="00251E5F">
            <w:pPr>
              <w:jc w:val="center"/>
              <w:rPr>
                <w:highlight w:val="yellow"/>
              </w:rPr>
            </w:pPr>
            <w:r w:rsidRPr="00713E1F">
              <w:t>54,26</w:t>
            </w:r>
          </w:p>
        </w:tc>
        <w:tc>
          <w:tcPr>
            <w:tcW w:w="271" w:type="pct"/>
            <w:shd w:val="clear" w:color="auto" w:fill="auto"/>
            <w:vAlign w:val="center"/>
            <w:hideMark/>
          </w:tcPr>
          <w:p w:rsidR="00DC30CA" w:rsidRPr="00713E1F" w:rsidRDefault="00DC30CA" w:rsidP="00251E5F">
            <w:pPr>
              <w:jc w:val="center"/>
              <w:rPr>
                <w:highlight w:val="yellow"/>
                <w:lang w:val="en-US"/>
              </w:rPr>
            </w:pPr>
            <w:r w:rsidRPr="00713E1F">
              <w:rPr>
                <w:lang w:val="en-US"/>
              </w:rPr>
              <w:t>97</w:t>
            </w:r>
            <w:r w:rsidRPr="00713E1F">
              <w:t>,</w:t>
            </w:r>
            <w:r w:rsidRPr="00713E1F">
              <w:rPr>
                <w:lang w:val="en-US"/>
              </w:rPr>
              <w:t>88</w:t>
            </w:r>
          </w:p>
        </w:tc>
        <w:tc>
          <w:tcPr>
            <w:tcW w:w="267" w:type="pct"/>
            <w:shd w:val="clear" w:color="auto" w:fill="auto"/>
            <w:vAlign w:val="center"/>
            <w:hideMark/>
          </w:tcPr>
          <w:p w:rsidR="00DC30CA" w:rsidRPr="00713E1F" w:rsidRDefault="00DC30CA" w:rsidP="00251E5F">
            <w:pPr>
              <w:jc w:val="center"/>
            </w:pPr>
            <w:r w:rsidRPr="00713E1F">
              <w:t>122,5</w:t>
            </w:r>
          </w:p>
        </w:tc>
        <w:tc>
          <w:tcPr>
            <w:tcW w:w="356" w:type="pct"/>
            <w:shd w:val="clear" w:color="auto" w:fill="auto"/>
            <w:vAlign w:val="center"/>
            <w:hideMark/>
          </w:tcPr>
          <w:p w:rsidR="00DC30CA" w:rsidRPr="00713E1F" w:rsidRDefault="00DC30CA" w:rsidP="009D0953">
            <w:pPr>
              <w:jc w:val="center"/>
            </w:pPr>
            <w:r w:rsidRPr="00713E1F">
              <w:t>122,5</w:t>
            </w:r>
          </w:p>
        </w:tc>
        <w:tc>
          <w:tcPr>
            <w:tcW w:w="313" w:type="pct"/>
            <w:vAlign w:val="center"/>
          </w:tcPr>
          <w:p w:rsidR="00DC30CA" w:rsidRPr="00713E1F" w:rsidRDefault="00DC30CA" w:rsidP="00A66D9A">
            <w:pPr>
              <w:jc w:val="center"/>
            </w:pPr>
            <w:r w:rsidRPr="00713E1F">
              <w:t>122,4</w:t>
            </w:r>
          </w:p>
        </w:tc>
        <w:tc>
          <w:tcPr>
            <w:tcW w:w="270" w:type="pct"/>
            <w:vAlign w:val="center"/>
          </w:tcPr>
          <w:p w:rsidR="00DC30CA" w:rsidRPr="00713E1F" w:rsidRDefault="003C5CF2" w:rsidP="003C5CF2">
            <w:pPr>
              <w:jc w:val="center"/>
            </w:pPr>
            <w:r w:rsidRPr="00713E1F">
              <w:t>118,5</w:t>
            </w:r>
          </w:p>
        </w:tc>
        <w:tc>
          <w:tcPr>
            <w:tcW w:w="354" w:type="pct"/>
            <w:vAlign w:val="center"/>
          </w:tcPr>
          <w:p w:rsidR="00DC30CA" w:rsidRPr="00713E1F" w:rsidRDefault="003C5CF2" w:rsidP="003C5CF2">
            <w:pPr>
              <w:jc w:val="center"/>
            </w:pPr>
            <w:r w:rsidRPr="00713E1F">
              <w:t>96,8</w:t>
            </w:r>
          </w:p>
        </w:tc>
        <w:tc>
          <w:tcPr>
            <w:tcW w:w="1203" w:type="pct"/>
            <w:gridSpan w:val="2"/>
            <w:vAlign w:val="center"/>
          </w:tcPr>
          <w:p w:rsidR="00DC30CA" w:rsidRPr="00713E1F" w:rsidRDefault="00F255A1" w:rsidP="00F255A1">
            <w:pPr>
              <w:jc w:val="center"/>
            </w:pPr>
            <w:r>
              <w:t>Показатель исполнен</w:t>
            </w:r>
          </w:p>
        </w:tc>
      </w:tr>
      <w:tr w:rsidR="00DC30CA" w:rsidRPr="00713E1F" w:rsidTr="003C5CF2">
        <w:trPr>
          <w:gridAfter w:val="1"/>
          <w:wAfter w:w="3" w:type="pct"/>
        </w:trPr>
        <w:tc>
          <w:tcPr>
            <w:tcW w:w="268" w:type="pct"/>
            <w:shd w:val="clear" w:color="auto" w:fill="auto"/>
            <w:vAlign w:val="center"/>
            <w:hideMark/>
          </w:tcPr>
          <w:p w:rsidR="00DC30CA" w:rsidRPr="00713E1F" w:rsidRDefault="00DC30CA" w:rsidP="009D0953">
            <w:pPr>
              <w:jc w:val="center"/>
            </w:pPr>
            <w:r w:rsidRPr="00713E1F">
              <w:t>1.10</w:t>
            </w:r>
          </w:p>
        </w:tc>
        <w:tc>
          <w:tcPr>
            <w:tcW w:w="1161" w:type="pct"/>
            <w:shd w:val="clear" w:color="auto" w:fill="auto"/>
            <w:vAlign w:val="center"/>
            <w:hideMark/>
          </w:tcPr>
          <w:p w:rsidR="00DC30CA" w:rsidRPr="00713E1F" w:rsidRDefault="00DC30CA" w:rsidP="009D0953">
            <w:r w:rsidRPr="00713E1F">
              <w:t xml:space="preserve">Удовлетворенность населения качеством оказания </w:t>
            </w:r>
            <w:proofErr w:type="gramStart"/>
            <w:r w:rsidRPr="00713E1F">
              <w:t>жилищно-коммунальных</w:t>
            </w:r>
            <w:proofErr w:type="gramEnd"/>
            <w:r w:rsidRPr="00713E1F">
              <w:t xml:space="preserve"> услуг, %</w:t>
            </w:r>
          </w:p>
        </w:tc>
        <w:tc>
          <w:tcPr>
            <w:tcW w:w="267" w:type="pct"/>
            <w:shd w:val="clear" w:color="auto" w:fill="auto"/>
            <w:vAlign w:val="center"/>
            <w:hideMark/>
          </w:tcPr>
          <w:p w:rsidR="00DC30CA" w:rsidRPr="00713E1F" w:rsidRDefault="00DC30CA" w:rsidP="009D0953">
            <w:pPr>
              <w:jc w:val="center"/>
            </w:pPr>
            <w:r w:rsidRPr="00713E1F">
              <w:t>53,2</w:t>
            </w:r>
          </w:p>
        </w:tc>
        <w:tc>
          <w:tcPr>
            <w:tcW w:w="267" w:type="pct"/>
            <w:shd w:val="clear" w:color="auto" w:fill="auto"/>
            <w:vAlign w:val="center"/>
            <w:hideMark/>
          </w:tcPr>
          <w:p w:rsidR="00DC30CA" w:rsidRPr="00713E1F" w:rsidRDefault="00DC30CA" w:rsidP="00251E5F">
            <w:pPr>
              <w:jc w:val="center"/>
            </w:pPr>
            <w:r w:rsidRPr="00713E1F">
              <w:t>43,8</w:t>
            </w:r>
          </w:p>
        </w:tc>
        <w:tc>
          <w:tcPr>
            <w:tcW w:w="271" w:type="pct"/>
            <w:shd w:val="clear" w:color="auto" w:fill="auto"/>
            <w:vAlign w:val="center"/>
            <w:hideMark/>
          </w:tcPr>
          <w:p w:rsidR="00DC30CA" w:rsidRPr="00713E1F" w:rsidRDefault="00DC30CA" w:rsidP="00251E5F">
            <w:pPr>
              <w:jc w:val="center"/>
            </w:pPr>
            <w:r w:rsidRPr="00713E1F">
              <w:t>85,9</w:t>
            </w:r>
          </w:p>
        </w:tc>
        <w:tc>
          <w:tcPr>
            <w:tcW w:w="267" w:type="pct"/>
            <w:shd w:val="clear" w:color="auto" w:fill="auto"/>
            <w:vAlign w:val="center"/>
            <w:hideMark/>
          </w:tcPr>
          <w:p w:rsidR="00DC30CA" w:rsidRPr="00713E1F" w:rsidRDefault="00DC30CA" w:rsidP="00251E5F">
            <w:pPr>
              <w:jc w:val="center"/>
            </w:pPr>
            <w:r w:rsidRPr="00713E1F">
              <w:t>86,0</w:t>
            </w:r>
          </w:p>
        </w:tc>
        <w:tc>
          <w:tcPr>
            <w:tcW w:w="356" w:type="pct"/>
            <w:shd w:val="clear" w:color="auto" w:fill="auto"/>
            <w:vAlign w:val="center"/>
            <w:hideMark/>
          </w:tcPr>
          <w:p w:rsidR="00DC30CA" w:rsidRPr="00713E1F" w:rsidRDefault="00DC30CA" w:rsidP="009D0953">
            <w:pPr>
              <w:jc w:val="center"/>
            </w:pPr>
            <w:r w:rsidRPr="00713E1F">
              <w:t>85,0</w:t>
            </w:r>
          </w:p>
        </w:tc>
        <w:tc>
          <w:tcPr>
            <w:tcW w:w="313" w:type="pct"/>
            <w:vAlign w:val="center"/>
          </w:tcPr>
          <w:p w:rsidR="00DC30CA" w:rsidRPr="00713E1F" w:rsidRDefault="00DC30CA" w:rsidP="00A66D9A">
            <w:pPr>
              <w:jc w:val="center"/>
            </w:pPr>
            <w:r w:rsidRPr="00713E1F">
              <w:t>85,0</w:t>
            </w:r>
          </w:p>
        </w:tc>
        <w:tc>
          <w:tcPr>
            <w:tcW w:w="270" w:type="pct"/>
            <w:vAlign w:val="center"/>
          </w:tcPr>
          <w:p w:rsidR="00DC30CA" w:rsidRPr="00713E1F" w:rsidRDefault="003C5CF2" w:rsidP="003C5CF2">
            <w:pPr>
              <w:jc w:val="center"/>
            </w:pPr>
            <w:r w:rsidRPr="00713E1F">
              <w:t>85,0</w:t>
            </w:r>
          </w:p>
        </w:tc>
        <w:tc>
          <w:tcPr>
            <w:tcW w:w="354" w:type="pct"/>
            <w:vAlign w:val="center"/>
          </w:tcPr>
          <w:p w:rsidR="00DC30CA" w:rsidRPr="00713E1F" w:rsidRDefault="003C5CF2" w:rsidP="003C5CF2">
            <w:pPr>
              <w:jc w:val="center"/>
            </w:pPr>
            <w:r w:rsidRPr="00713E1F">
              <w:t>100,0</w:t>
            </w:r>
          </w:p>
        </w:tc>
        <w:tc>
          <w:tcPr>
            <w:tcW w:w="1203" w:type="pct"/>
            <w:gridSpan w:val="2"/>
          </w:tcPr>
          <w:p w:rsidR="00DC30CA" w:rsidRPr="00713E1F" w:rsidRDefault="00DC30CA" w:rsidP="009D0953">
            <w:pPr>
              <w:jc w:val="center"/>
            </w:pPr>
          </w:p>
        </w:tc>
      </w:tr>
      <w:tr w:rsidR="00DC30CA" w:rsidRPr="00713E1F" w:rsidTr="003C5CF2">
        <w:trPr>
          <w:gridAfter w:val="1"/>
          <w:wAfter w:w="3" w:type="pct"/>
        </w:trPr>
        <w:tc>
          <w:tcPr>
            <w:tcW w:w="268" w:type="pct"/>
            <w:shd w:val="clear" w:color="auto" w:fill="auto"/>
            <w:vAlign w:val="center"/>
            <w:hideMark/>
          </w:tcPr>
          <w:p w:rsidR="00DC30CA" w:rsidRPr="00713E1F" w:rsidRDefault="00DC30CA" w:rsidP="009D0953">
            <w:pPr>
              <w:jc w:val="center"/>
            </w:pPr>
            <w:r w:rsidRPr="00713E1F">
              <w:t>1.11</w:t>
            </w:r>
          </w:p>
        </w:tc>
        <w:tc>
          <w:tcPr>
            <w:tcW w:w="1161" w:type="pct"/>
            <w:shd w:val="clear" w:color="auto" w:fill="auto"/>
            <w:vAlign w:val="center"/>
            <w:hideMark/>
          </w:tcPr>
          <w:p w:rsidR="00DC30CA" w:rsidRPr="00713E1F" w:rsidRDefault="00DC30CA" w:rsidP="009D0953">
            <w:r w:rsidRPr="00713E1F">
              <w:t xml:space="preserve">Уровень удовлетворенности населения качеством предоставления </w:t>
            </w:r>
            <w:proofErr w:type="gramStart"/>
            <w:r w:rsidRPr="00713E1F">
              <w:t>государственных</w:t>
            </w:r>
            <w:proofErr w:type="gramEnd"/>
            <w:r w:rsidRPr="00713E1F">
              <w:t xml:space="preserve"> </w:t>
            </w:r>
            <w:r w:rsidRPr="00713E1F">
              <w:lastRenderedPageBreak/>
              <w:t>и муниципальных услуг, %</w:t>
            </w:r>
          </w:p>
        </w:tc>
        <w:tc>
          <w:tcPr>
            <w:tcW w:w="267" w:type="pct"/>
            <w:shd w:val="clear" w:color="auto" w:fill="auto"/>
            <w:vAlign w:val="center"/>
            <w:hideMark/>
          </w:tcPr>
          <w:p w:rsidR="00DC30CA" w:rsidRPr="00713E1F" w:rsidRDefault="00DC30CA" w:rsidP="009D0953">
            <w:pPr>
              <w:jc w:val="center"/>
            </w:pPr>
            <w:r w:rsidRPr="00713E1F">
              <w:lastRenderedPageBreak/>
              <w:t>90,0</w:t>
            </w:r>
          </w:p>
        </w:tc>
        <w:tc>
          <w:tcPr>
            <w:tcW w:w="267" w:type="pct"/>
            <w:shd w:val="clear" w:color="auto" w:fill="auto"/>
            <w:vAlign w:val="center"/>
            <w:hideMark/>
          </w:tcPr>
          <w:p w:rsidR="00DC30CA" w:rsidRPr="00713E1F" w:rsidRDefault="00DC30CA" w:rsidP="00251E5F">
            <w:pPr>
              <w:jc w:val="center"/>
            </w:pPr>
            <w:r w:rsidRPr="00713E1F">
              <w:t>91,6</w:t>
            </w:r>
          </w:p>
        </w:tc>
        <w:tc>
          <w:tcPr>
            <w:tcW w:w="271" w:type="pct"/>
            <w:shd w:val="clear" w:color="auto" w:fill="auto"/>
            <w:vAlign w:val="center"/>
            <w:hideMark/>
          </w:tcPr>
          <w:p w:rsidR="00DC30CA" w:rsidRPr="00713E1F" w:rsidRDefault="00DC30CA" w:rsidP="00251E5F">
            <w:pPr>
              <w:jc w:val="center"/>
            </w:pPr>
            <w:r w:rsidRPr="00713E1F">
              <w:t>91,8</w:t>
            </w:r>
          </w:p>
        </w:tc>
        <w:tc>
          <w:tcPr>
            <w:tcW w:w="267" w:type="pct"/>
            <w:shd w:val="clear" w:color="auto" w:fill="auto"/>
            <w:vAlign w:val="center"/>
            <w:hideMark/>
          </w:tcPr>
          <w:p w:rsidR="00DC30CA" w:rsidRPr="00713E1F" w:rsidRDefault="00DC30CA" w:rsidP="00251E5F">
            <w:pPr>
              <w:jc w:val="center"/>
            </w:pPr>
            <w:r w:rsidRPr="00713E1F">
              <w:t>92,3</w:t>
            </w:r>
          </w:p>
        </w:tc>
        <w:tc>
          <w:tcPr>
            <w:tcW w:w="356" w:type="pct"/>
            <w:shd w:val="clear" w:color="auto" w:fill="auto"/>
            <w:vAlign w:val="center"/>
            <w:hideMark/>
          </w:tcPr>
          <w:p w:rsidR="00DC30CA" w:rsidRPr="00713E1F" w:rsidRDefault="00DC30CA" w:rsidP="009D0953">
            <w:pPr>
              <w:jc w:val="center"/>
            </w:pPr>
            <w:r w:rsidRPr="00713E1F">
              <w:t>90,0</w:t>
            </w:r>
          </w:p>
        </w:tc>
        <w:tc>
          <w:tcPr>
            <w:tcW w:w="313" w:type="pct"/>
            <w:vAlign w:val="center"/>
          </w:tcPr>
          <w:p w:rsidR="00DC30CA" w:rsidRPr="00713E1F" w:rsidRDefault="00DC30CA" w:rsidP="00A66D9A">
            <w:pPr>
              <w:jc w:val="center"/>
            </w:pPr>
            <w:r w:rsidRPr="00713E1F">
              <w:t>90,0</w:t>
            </w:r>
          </w:p>
        </w:tc>
        <w:tc>
          <w:tcPr>
            <w:tcW w:w="270" w:type="pct"/>
            <w:vAlign w:val="center"/>
          </w:tcPr>
          <w:p w:rsidR="00DC30CA" w:rsidRPr="00713E1F" w:rsidRDefault="003C5CF2" w:rsidP="003C5CF2">
            <w:pPr>
              <w:jc w:val="center"/>
            </w:pPr>
            <w:r w:rsidRPr="00713E1F">
              <w:t>100,0</w:t>
            </w:r>
          </w:p>
        </w:tc>
        <w:tc>
          <w:tcPr>
            <w:tcW w:w="354" w:type="pct"/>
            <w:vAlign w:val="center"/>
          </w:tcPr>
          <w:p w:rsidR="00DC30CA" w:rsidRPr="00713E1F" w:rsidRDefault="003C5CF2" w:rsidP="003C5CF2">
            <w:pPr>
              <w:jc w:val="center"/>
            </w:pPr>
            <w:r w:rsidRPr="00713E1F">
              <w:t>111,1</w:t>
            </w:r>
          </w:p>
        </w:tc>
        <w:tc>
          <w:tcPr>
            <w:tcW w:w="1203" w:type="pct"/>
            <w:gridSpan w:val="2"/>
          </w:tcPr>
          <w:p w:rsidR="00DC30CA" w:rsidRPr="00713E1F" w:rsidRDefault="00DC30CA" w:rsidP="009D0953">
            <w:pPr>
              <w:jc w:val="center"/>
            </w:pPr>
          </w:p>
        </w:tc>
      </w:tr>
      <w:tr w:rsidR="00DC30CA" w:rsidRPr="00713E1F" w:rsidTr="0001321C">
        <w:trPr>
          <w:gridAfter w:val="1"/>
          <w:wAfter w:w="3" w:type="pct"/>
        </w:trPr>
        <w:tc>
          <w:tcPr>
            <w:tcW w:w="268" w:type="pct"/>
            <w:shd w:val="clear" w:color="auto" w:fill="auto"/>
            <w:vAlign w:val="center"/>
            <w:hideMark/>
          </w:tcPr>
          <w:p w:rsidR="00DC30CA" w:rsidRPr="00713E1F" w:rsidRDefault="00DC30CA" w:rsidP="009D0953">
            <w:pPr>
              <w:jc w:val="center"/>
            </w:pPr>
            <w:r w:rsidRPr="00713E1F">
              <w:lastRenderedPageBreak/>
              <w:t>1.12</w:t>
            </w:r>
          </w:p>
        </w:tc>
        <w:tc>
          <w:tcPr>
            <w:tcW w:w="1161" w:type="pct"/>
            <w:shd w:val="clear" w:color="auto" w:fill="auto"/>
            <w:vAlign w:val="center"/>
            <w:hideMark/>
          </w:tcPr>
          <w:p w:rsidR="00DC30CA" w:rsidRPr="00713E1F" w:rsidRDefault="00DC30CA" w:rsidP="009D0953">
            <w:r w:rsidRPr="00713E1F">
              <w:t>Удовлетворенность населения деятельностью органов местного самоуправления городского округа, %</w:t>
            </w:r>
          </w:p>
        </w:tc>
        <w:tc>
          <w:tcPr>
            <w:tcW w:w="267" w:type="pct"/>
            <w:shd w:val="clear" w:color="auto" w:fill="auto"/>
            <w:vAlign w:val="center"/>
            <w:hideMark/>
          </w:tcPr>
          <w:p w:rsidR="00DC30CA" w:rsidRPr="00713E1F" w:rsidRDefault="00DC30CA" w:rsidP="00F82381">
            <w:pPr>
              <w:spacing w:line="360" w:lineRule="auto"/>
              <w:jc w:val="center"/>
            </w:pPr>
            <w:r w:rsidRPr="00713E1F">
              <w:t>59,8</w:t>
            </w:r>
          </w:p>
        </w:tc>
        <w:tc>
          <w:tcPr>
            <w:tcW w:w="267" w:type="pct"/>
            <w:shd w:val="clear" w:color="auto" w:fill="auto"/>
            <w:vAlign w:val="center"/>
            <w:hideMark/>
          </w:tcPr>
          <w:p w:rsidR="00DC30CA" w:rsidRPr="00713E1F" w:rsidRDefault="00DC30CA" w:rsidP="00F82381">
            <w:pPr>
              <w:spacing w:line="360" w:lineRule="auto"/>
              <w:jc w:val="center"/>
            </w:pPr>
            <w:r w:rsidRPr="00713E1F">
              <w:t>59,8</w:t>
            </w:r>
          </w:p>
        </w:tc>
        <w:tc>
          <w:tcPr>
            <w:tcW w:w="271" w:type="pct"/>
            <w:shd w:val="clear" w:color="auto" w:fill="auto"/>
            <w:vAlign w:val="center"/>
            <w:hideMark/>
          </w:tcPr>
          <w:p w:rsidR="00DC30CA" w:rsidRPr="00713E1F" w:rsidRDefault="00DC30CA" w:rsidP="00F82381">
            <w:pPr>
              <w:spacing w:line="360" w:lineRule="auto"/>
              <w:jc w:val="center"/>
            </w:pPr>
            <w:r w:rsidRPr="00713E1F">
              <w:t>64,0</w:t>
            </w:r>
          </w:p>
        </w:tc>
        <w:tc>
          <w:tcPr>
            <w:tcW w:w="267" w:type="pct"/>
            <w:shd w:val="clear" w:color="auto" w:fill="auto"/>
            <w:vAlign w:val="center"/>
            <w:hideMark/>
          </w:tcPr>
          <w:p w:rsidR="00DC30CA" w:rsidRPr="00713E1F" w:rsidRDefault="00DC30CA" w:rsidP="00F82381">
            <w:pPr>
              <w:spacing w:line="360" w:lineRule="auto"/>
              <w:jc w:val="center"/>
            </w:pPr>
            <w:r w:rsidRPr="00713E1F">
              <w:t>68,0</w:t>
            </w:r>
          </w:p>
        </w:tc>
        <w:tc>
          <w:tcPr>
            <w:tcW w:w="356" w:type="pct"/>
            <w:shd w:val="clear" w:color="auto" w:fill="auto"/>
            <w:vAlign w:val="center"/>
            <w:hideMark/>
          </w:tcPr>
          <w:p w:rsidR="00DC30CA" w:rsidRPr="00713E1F" w:rsidRDefault="00D14097" w:rsidP="00F82381">
            <w:pPr>
              <w:spacing w:line="360" w:lineRule="auto"/>
              <w:jc w:val="center"/>
            </w:pPr>
            <w:r w:rsidRPr="00713E1F">
              <w:t>63,0</w:t>
            </w:r>
          </w:p>
        </w:tc>
        <w:tc>
          <w:tcPr>
            <w:tcW w:w="313" w:type="pct"/>
            <w:vAlign w:val="center"/>
          </w:tcPr>
          <w:p w:rsidR="00DC30CA" w:rsidRPr="00713E1F" w:rsidRDefault="00DC30CA" w:rsidP="0001321C">
            <w:pPr>
              <w:spacing w:line="360" w:lineRule="auto"/>
              <w:jc w:val="center"/>
            </w:pPr>
            <w:r w:rsidRPr="00713E1F">
              <w:t>60,5</w:t>
            </w:r>
          </w:p>
        </w:tc>
        <w:tc>
          <w:tcPr>
            <w:tcW w:w="270" w:type="pct"/>
            <w:vAlign w:val="center"/>
          </w:tcPr>
          <w:p w:rsidR="00DC30CA" w:rsidRPr="00713E1F" w:rsidRDefault="00245689" w:rsidP="0001321C">
            <w:pPr>
              <w:spacing w:line="360" w:lineRule="auto"/>
              <w:jc w:val="center"/>
            </w:pPr>
            <w:r w:rsidRPr="00713E1F">
              <w:t>48,3</w:t>
            </w:r>
          </w:p>
        </w:tc>
        <w:tc>
          <w:tcPr>
            <w:tcW w:w="354" w:type="pct"/>
            <w:vAlign w:val="center"/>
          </w:tcPr>
          <w:p w:rsidR="00DC30CA" w:rsidRPr="00713E1F" w:rsidRDefault="003C5CF2" w:rsidP="0001321C">
            <w:pPr>
              <w:jc w:val="center"/>
            </w:pPr>
            <w:r w:rsidRPr="00713E1F">
              <w:t>79,8</w:t>
            </w:r>
          </w:p>
        </w:tc>
        <w:tc>
          <w:tcPr>
            <w:tcW w:w="1203" w:type="pct"/>
            <w:gridSpan w:val="2"/>
          </w:tcPr>
          <w:p w:rsidR="00245689" w:rsidRPr="00713E1F" w:rsidRDefault="00245689" w:rsidP="00245689">
            <w:pPr>
              <w:jc w:val="center"/>
              <w:rPr>
                <w:color w:val="000000"/>
              </w:rPr>
            </w:pPr>
            <w:r w:rsidRPr="00713E1F">
              <w:rPr>
                <w:color w:val="000000"/>
              </w:rPr>
              <w:t>Фактическое значение показателя указано за 2021 год. Показатель за 2022 год будет определен в марте-апреле 2023 года</w:t>
            </w:r>
          </w:p>
          <w:p w:rsidR="00DC30CA" w:rsidRPr="00713E1F" w:rsidRDefault="00DC30CA" w:rsidP="009D0953">
            <w:pPr>
              <w:jc w:val="center"/>
            </w:pPr>
          </w:p>
        </w:tc>
      </w:tr>
      <w:tr w:rsidR="00DC30CA" w:rsidRPr="00713E1F" w:rsidTr="003C5CF2">
        <w:trPr>
          <w:gridAfter w:val="1"/>
          <w:wAfter w:w="3" w:type="pct"/>
        </w:trPr>
        <w:tc>
          <w:tcPr>
            <w:tcW w:w="268" w:type="pct"/>
            <w:shd w:val="clear" w:color="auto" w:fill="auto"/>
            <w:vAlign w:val="center"/>
            <w:hideMark/>
          </w:tcPr>
          <w:p w:rsidR="00DC30CA" w:rsidRPr="00713E1F" w:rsidRDefault="00DC30CA" w:rsidP="009D0953">
            <w:pPr>
              <w:jc w:val="center"/>
            </w:pPr>
            <w:r w:rsidRPr="00713E1F">
              <w:t>1.13</w:t>
            </w:r>
          </w:p>
        </w:tc>
        <w:tc>
          <w:tcPr>
            <w:tcW w:w="1161" w:type="pct"/>
            <w:shd w:val="clear" w:color="auto" w:fill="auto"/>
            <w:vAlign w:val="center"/>
            <w:hideMark/>
          </w:tcPr>
          <w:p w:rsidR="00DC30CA" w:rsidRPr="00713E1F" w:rsidRDefault="00DC30CA" w:rsidP="009D0953">
            <w:r w:rsidRPr="00713E1F">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267" w:type="pct"/>
            <w:shd w:val="clear" w:color="auto" w:fill="auto"/>
            <w:vAlign w:val="center"/>
            <w:hideMark/>
          </w:tcPr>
          <w:p w:rsidR="00DC30CA" w:rsidRPr="00713E1F" w:rsidRDefault="00DC30CA" w:rsidP="009D0953">
            <w:pPr>
              <w:jc w:val="center"/>
            </w:pPr>
            <w:r w:rsidRPr="00713E1F">
              <w:t>40,0</w:t>
            </w:r>
          </w:p>
        </w:tc>
        <w:tc>
          <w:tcPr>
            <w:tcW w:w="267" w:type="pct"/>
            <w:shd w:val="clear" w:color="auto" w:fill="auto"/>
            <w:vAlign w:val="center"/>
            <w:hideMark/>
          </w:tcPr>
          <w:p w:rsidR="00DC30CA" w:rsidRPr="00713E1F" w:rsidRDefault="00DC30CA" w:rsidP="00251E5F">
            <w:pPr>
              <w:jc w:val="center"/>
            </w:pPr>
            <w:r w:rsidRPr="00713E1F">
              <w:t>36,6</w:t>
            </w:r>
          </w:p>
        </w:tc>
        <w:tc>
          <w:tcPr>
            <w:tcW w:w="271" w:type="pct"/>
            <w:shd w:val="clear" w:color="auto" w:fill="auto"/>
            <w:vAlign w:val="center"/>
            <w:hideMark/>
          </w:tcPr>
          <w:p w:rsidR="00DC30CA" w:rsidRPr="00713E1F" w:rsidRDefault="00DC30CA" w:rsidP="00251E5F">
            <w:pPr>
              <w:jc w:val="center"/>
            </w:pPr>
            <w:r w:rsidRPr="00713E1F">
              <w:t>38,0</w:t>
            </w:r>
          </w:p>
        </w:tc>
        <w:tc>
          <w:tcPr>
            <w:tcW w:w="267" w:type="pct"/>
            <w:shd w:val="clear" w:color="auto" w:fill="auto"/>
            <w:vAlign w:val="center"/>
            <w:hideMark/>
          </w:tcPr>
          <w:p w:rsidR="00DC30CA" w:rsidRPr="00713E1F" w:rsidRDefault="00DC30CA" w:rsidP="00251E5F">
            <w:pPr>
              <w:jc w:val="center"/>
            </w:pPr>
            <w:r w:rsidRPr="00713E1F">
              <w:rPr>
                <w:lang w:val="en-US"/>
              </w:rPr>
              <w:t>37,9</w:t>
            </w:r>
          </w:p>
        </w:tc>
        <w:tc>
          <w:tcPr>
            <w:tcW w:w="356" w:type="pct"/>
            <w:shd w:val="clear" w:color="auto" w:fill="auto"/>
            <w:vAlign w:val="center"/>
            <w:hideMark/>
          </w:tcPr>
          <w:p w:rsidR="00DC30CA" w:rsidRPr="00713E1F" w:rsidRDefault="00DC30CA" w:rsidP="009D0953">
            <w:pPr>
              <w:jc w:val="center"/>
            </w:pPr>
            <w:r w:rsidRPr="00713E1F">
              <w:t>42,1</w:t>
            </w:r>
          </w:p>
        </w:tc>
        <w:tc>
          <w:tcPr>
            <w:tcW w:w="313" w:type="pct"/>
            <w:vAlign w:val="center"/>
          </w:tcPr>
          <w:p w:rsidR="00DC30CA" w:rsidRPr="00713E1F" w:rsidRDefault="00DC30CA" w:rsidP="00A66D9A">
            <w:pPr>
              <w:jc w:val="center"/>
            </w:pPr>
            <w:r w:rsidRPr="00713E1F">
              <w:t>42,2</w:t>
            </w:r>
          </w:p>
        </w:tc>
        <w:tc>
          <w:tcPr>
            <w:tcW w:w="270" w:type="pct"/>
            <w:vAlign w:val="center"/>
          </w:tcPr>
          <w:p w:rsidR="00DC30CA" w:rsidRPr="00713E1F" w:rsidRDefault="003C5CF2" w:rsidP="003C5CF2">
            <w:pPr>
              <w:jc w:val="center"/>
            </w:pPr>
            <w:r w:rsidRPr="00713E1F">
              <w:t>37,4</w:t>
            </w:r>
          </w:p>
        </w:tc>
        <w:tc>
          <w:tcPr>
            <w:tcW w:w="354" w:type="pct"/>
            <w:vAlign w:val="center"/>
          </w:tcPr>
          <w:p w:rsidR="00DC30CA" w:rsidRPr="00713E1F" w:rsidRDefault="003C5CF2" w:rsidP="003C5CF2">
            <w:pPr>
              <w:jc w:val="center"/>
            </w:pPr>
            <w:r w:rsidRPr="00713E1F">
              <w:t>88,6</w:t>
            </w:r>
          </w:p>
        </w:tc>
        <w:tc>
          <w:tcPr>
            <w:tcW w:w="1203" w:type="pct"/>
            <w:gridSpan w:val="2"/>
          </w:tcPr>
          <w:p w:rsidR="00DC30CA" w:rsidRPr="00713E1F" w:rsidRDefault="00DC30CA" w:rsidP="009D0953">
            <w:pPr>
              <w:jc w:val="center"/>
            </w:pPr>
          </w:p>
        </w:tc>
      </w:tr>
      <w:tr w:rsidR="001B3E13" w:rsidRPr="00713E1F" w:rsidTr="003C5CF2">
        <w:trPr>
          <w:gridAfter w:val="1"/>
          <w:wAfter w:w="3" w:type="pct"/>
        </w:trPr>
        <w:tc>
          <w:tcPr>
            <w:tcW w:w="268" w:type="pct"/>
            <w:shd w:val="clear" w:color="auto" w:fill="auto"/>
            <w:vAlign w:val="center"/>
            <w:hideMark/>
          </w:tcPr>
          <w:p w:rsidR="001B3E13" w:rsidRPr="00713E1F" w:rsidRDefault="001B3E13" w:rsidP="009D0953">
            <w:pPr>
              <w:jc w:val="center"/>
            </w:pPr>
            <w:r w:rsidRPr="00713E1F">
              <w:t>1.14</w:t>
            </w:r>
          </w:p>
        </w:tc>
        <w:tc>
          <w:tcPr>
            <w:tcW w:w="1161" w:type="pct"/>
            <w:shd w:val="clear" w:color="auto" w:fill="auto"/>
            <w:vAlign w:val="center"/>
            <w:hideMark/>
          </w:tcPr>
          <w:p w:rsidR="001B3E13" w:rsidRPr="00713E1F" w:rsidRDefault="001B3E13" w:rsidP="009D0953">
            <w:r w:rsidRPr="00713E1F">
              <w:t>Доля образовательных организаций, реализующих инновационные программы, обеспечивающие отработку новых технологий содержания обучения и воспитания по итогам конкурса, %</w:t>
            </w:r>
          </w:p>
        </w:tc>
        <w:tc>
          <w:tcPr>
            <w:tcW w:w="267" w:type="pct"/>
            <w:shd w:val="clear" w:color="auto" w:fill="auto"/>
            <w:vAlign w:val="center"/>
            <w:hideMark/>
          </w:tcPr>
          <w:p w:rsidR="001B3E13" w:rsidRPr="00713E1F" w:rsidRDefault="001B3E13" w:rsidP="009D0953">
            <w:pPr>
              <w:jc w:val="center"/>
            </w:pPr>
            <w:r w:rsidRPr="00713E1F">
              <w:t>0,0</w:t>
            </w:r>
          </w:p>
        </w:tc>
        <w:tc>
          <w:tcPr>
            <w:tcW w:w="267" w:type="pct"/>
            <w:shd w:val="clear" w:color="auto" w:fill="auto"/>
            <w:vAlign w:val="center"/>
            <w:hideMark/>
          </w:tcPr>
          <w:p w:rsidR="001B3E13" w:rsidRPr="00713E1F" w:rsidRDefault="001B3E13" w:rsidP="00251E5F">
            <w:pPr>
              <w:jc w:val="center"/>
              <w:rPr>
                <w:highlight w:val="yellow"/>
              </w:rPr>
            </w:pPr>
            <w:r w:rsidRPr="00713E1F">
              <w:t>0,0</w:t>
            </w:r>
          </w:p>
        </w:tc>
        <w:tc>
          <w:tcPr>
            <w:tcW w:w="271" w:type="pct"/>
            <w:shd w:val="clear" w:color="auto" w:fill="auto"/>
            <w:vAlign w:val="center"/>
            <w:hideMark/>
          </w:tcPr>
          <w:p w:rsidR="001B3E13" w:rsidRPr="00713E1F" w:rsidRDefault="001B3E13" w:rsidP="00251E5F">
            <w:pPr>
              <w:jc w:val="center"/>
              <w:rPr>
                <w:highlight w:val="yellow"/>
              </w:rPr>
            </w:pPr>
            <w:r w:rsidRPr="00713E1F">
              <w:t>14,3</w:t>
            </w:r>
          </w:p>
        </w:tc>
        <w:tc>
          <w:tcPr>
            <w:tcW w:w="267" w:type="pct"/>
            <w:shd w:val="clear" w:color="auto" w:fill="auto"/>
            <w:vAlign w:val="center"/>
            <w:hideMark/>
          </w:tcPr>
          <w:p w:rsidR="001B3E13" w:rsidRPr="00713E1F" w:rsidRDefault="001B3E13" w:rsidP="00251E5F">
            <w:pPr>
              <w:jc w:val="center"/>
            </w:pPr>
            <w:r w:rsidRPr="00713E1F">
              <w:t>28,6</w:t>
            </w:r>
          </w:p>
        </w:tc>
        <w:tc>
          <w:tcPr>
            <w:tcW w:w="356" w:type="pct"/>
            <w:shd w:val="clear" w:color="auto" w:fill="FFFFFF" w:themeFill="background1"/>
            <w:vAlign w:val="center"/>
            <w:hideMark/>
          </w:tcPr>
          <w:p w:rsidR="001B3E13" w:rsidRPr="00713E1F" w:rsidRDefault="001B3E13" w:rsidP="00D345A3">
            <w:pPr>
              <w:jc w:val="center"/>
            </w:pPr>
            <w:r w:rsidRPr="00713E1F">
              <w:t>28,6</w:t>
            </w:r>
          </w:p>
        </w:tc>
        <w:tc>
          <w:tcPr>
            <w:tcW w:w="313" w:type="pct"/>
            <w:shd w:val="clear" w:color="auto" w:fill="FFFFFF" w:themeFill="background1"/>
            <w:vAlign w:val="center"/>
          </w:tcPr>
          <w:p w:rsidR="001B3E13" w:rsidRPr="00713E1F" w:rsidRDefault="003C5CF2" w:rsidP="003C5CF2">
            <w:pPr>
              <w:jc w:val="center"/>
            </w:pPr>
            <w:r w:rsidRPr="00713E1F">
              <w:t>14,3</w:t>
            </w:r>
          </w:p>
        </w:tc>
        <w:tc>
          <w:tcPr>
            <w:tcW w:w="270" w:type="pct"/>
            <w:shd w:val="clear" w:color="auto" w:fill="FFFFFF" w:themeFill="background1"/>
            <w:vAlign w:val="center"/>
          </w:tcPr>
          <w:p w:rsidR="001B3E13" w:rsidRPr="00713E1F" w:rsidRDefault="001B3E13" w:rsidP="00D345A3">
            <w:pPr>
              <w:jc w:val="center"/>
            </w:pPr>
            <w:r w:rsidRPr="00713E1F">
              <w:t>33,3</w:t>
            </w:r>
          </w:p>
        </w:tc>
        <w:tc>
          <w:tcPr>
            <w:tcW w:w="354" w:type="pct"/>
            <w:shd w:val="clear" w:color="auto" w:fill="FFFFFF" w:themeFill="background1"/>
            <w:vAlign w:val="center"/>
          </w:tcPr>
          <w:p w:rsidR="001B3E13" w:rsidRPr="00713E1F" w:rsidRDefault="003C5CF2" w:rsidP="003C5CF2">
            <w:pPr>
              <w:jc w:val="center"/>
            </w:pPr>
            <w:r w:rsidRPr="00713E1F">
              <w:t>в 2,3 раза</w:t>
            </w:r>
          </w:p>
        </w:tc>
        <w:tc>
          <w:tcPr>
            <w:tcW w:w="1203" w:type="pct"/>
            <w:gridSpan w:val="2"/>
            <w:shd w:val="clear" w:color="auto" w:fill="FFFFFF" w:themeFill="background1"/>
            <w:vAlign w:val="center"/>
          </w:tcPr>
          <w:p w:rsidR="001B3E13" w:rsidRPr="00713E1F" w:rsidRDefault="001B3E13" w:rsidP="00D345A3">
            <w:pPr>
              <w:jc w:val="center"/>
            </w:pPr>
          </w:p>
        </w:tc>
      </w:tr>
      <w:tr w:rsidR="001B3E13" w:rsidRPr="00713E1F" w:rsidTr="003C5CF2">
        <w:trPr>
          <w:gridAfter w:val="1"/>
          <w:wAfter w:w="3" w:type="pct"/>
        </w:trPr>
        <w:tc>
          <w:tcPr>
            <w:tcW w:w="268" w:type="pct"/>
            <w:shd w:val="clear" w:color="auto" w:fill="auto"/>
            <w:vAlign w:val="center"/>
            <w:hideMark/>
          </w:tcPr>
          <w:p w:rsidR="001B3E13" w:rsidRPr="00713E1F" w:rsidRDefault="001B3E13" w:rsidP="009D0953">
            <w:pPr>
              <w:jc w:val="center"/>
            </w:pPr>
            <w:r w:rsidRPr="00713E1F">
              <w:t>1.15</w:t>
            </w:r>
          </w:p>
        </w:tc>
        <w:tc>
          <w:tcPr>
            <w:tcW w:w="1161" w:type="pct"/>
            <w:shd w:val="clear" w:color="auto" w:fill="auto"/>
            <w:vAlign w:val="center"/>
            <w:hideMark/>
          </w:tcPr>
          <w:p w:rsidR="001B3E13" w:rsidRPr="00713E1F" w:rsidRDefault="001B3E13" w:rsidP="009D0953">
            <w:r w:rsidRPr="00713E1F">
              <w:t xml:space="preserve">Численность туристов, размещенных в коллективных средствах размещения, чел. </w:t>
            </w:r>
          </w:p>
        </w:tc>
        <w:tc>
          <w:tcPr>
            <w:tcW w:w="267" w:type="pct"/>
            <w:shd w:val="clear" w:color="auto" w:fill="auto"/>
            <w:vAlign w:val="center"/>
            <w:hideMark/>
          </w:tcPr>
          <w:p w:rsidR="001B3E13" w:rsidRPr="00713E1F" w:rsidRDefault="001B3E13" w:rsidP="009D0953">
            <w:pPr>
              <w:jc w:val="center"/>
            </w:pPr>
            <w:r w:rsidRPr="00713E1F">
              <w:t>3 050</w:t>
            </w:r>
          </w:p>
        </w:tc>
        <w:tc>
          <w:tcPr>
            <w:tcW w:w="267" w:type="pct"/>
            <w:shd w:val="clear" w:color="auto" w:fill="auto"/>
            <w:vAlign w:val="center"/>
            <w:hideMark/>
          </w:tcPr>
          <w:p w:rsidR="001B3E13" w:rsidRPr="00713E1F" w:rsidRDefault="001B3E13" w:rsidP="00251E5F">
            <w:pPr>
              <w:jc w:val="center"/>
            </w:pPr>
            <w:r w:rsidRPr="00713E1F">
              <w:t>4365</w:t>
            </w:r>
          </w:p>
        </w:tc>
        <w:tc>
          <w:tcPr>
            <w:tcW w:w="271" w:type="pct"/>
            <w:shd w:val="clear" w:color="auto" w:fill="auto"/>
            <w:vAlign w:val="center"/>
            <w:hideMark/>
          </w:tcPr>
          <w:p w:rsidR="001B3E13" w:rsidRPr="00713E1F" w:rsidRDefault="001B3E13" w:rsidP="00251E5F">
            <w:pPr>
              <w:jc w:val="center"/>
            </w:pPr>
            <w:r w:rsidRPr="00713E1F">
              <w:t>4569</w:t>
            </w:r>
          </w:p>
        </w:tc>
        <w:tc>
          <w:tcPr>
            <w:tcW w:w="267" w:type="pct"/>
            <w:shd w:val="clear" w:color="auto" w:fill="auto"/>
            <w:vAlign w:val="center"/>
            <w:hideMark/>
          </w:tcPr>
          <w:p w:rsidR="001B3E13" w:rsidRPr="00713E1F" w:rsidRDefault="001B3E13" w:rsidP="00251E5F">
            <w:pPr>
              <w:ind w:right="28"/>
              <w:jc w:val="center"/>
              <w:rPr>
                <w:rFonts w:eastAsia="Calibri"/>
                <w:shd w:val="clear" w:color="auto" w:fill="FFFFFF"/>
              </w:rPr>
            </w:pPr>
            <w:r w:rsidRPr="00713E1F">
              <w:rPr>
                <w:rFonts w:eastAsia="Calibri"/>
                <w:shd w:val="clear" w:color="auto" w:fill="FFFFFF"/>
              </w:rPr>
              <w:t>2640</w:t>
            </w:r>
          </w:p>
        </w:tc>
        <w:tc>
          <w:tcPr>
            <w:tcW w:w="356" w:type="pct"/>
            <w:shd w:val="clear" w:color="auto" w:fill="FFFFFF" w:themeFill="background1"/>
            <w:vAlign w:val="center"/>
            <w:hideMark/>
          </w:tcPr>
          <w:p w:rsidR="001B3E13" w:rsidRPr="00713E1F" w:rsidRDefault="001B3E13" w:rsidP="009D0953">
            <w:pPr>
              <w:jc w:val="center"/>
            </w:pPr>
            <w:r w:rsidRPr="00713E1F">
              <w:t>4300</w:t>
            </w:r>
          </w:p>
        </w:tc>
        <w:tc>
          <w:tcPr>
            <w:tcW w:w="313" w:type="pct"/>
            <w:shd w:val="clear" w:color="auto" w:fill="FFFFFF" w:themeFill="background1"/>
            <w:vAlign w:val="center"/>
          </w:tcPr>
          <w:p w:rsidR="001B3E13" w:rsidRPr="00713E1F" w:rsidRDefault="00EF4E38" w:rsidP="00EF4E38">
            <w:pPr>
              <w:jc w:val="center"/>
              <w:rPr>
                <w:lang w:val="en-US"/>
              </w:rPr>
            </w:pPr>
            <w:r w:rsidRPr="00713E1F">
              <w:t>4330</w:t>
            </w:r>
          </w:p>
        </w:tc>
        <w:tc>
          <w:tcPr>
            <w:tcW w:w="270" w:type="pct"/>
            <w:shd w:val="clear" w:color="auto" w:fill="FFFFFF" w:themeFill="background1"/>
            <w:vAlign w:val="center"/>
          </w:tcPr>
          <w:p w:rsidR="001B3E13" w:rsidRPr="00713E1F" w:rsidRDefault="001B3E13" w:rsidP="00EF4E38">
            <w:pPr>
              <w:jc w:val="center"/>
              <w:rPr>
                <w:lang w:val="en-US"/>
              </w:rPr>
            </w:pPr>
            <w:r w:rsidRPr="00713E1F">
              <w:t>657</w:t>
            </w:r>
            <w:r w:rsidR="00EF4E38" w:rsidRPr="00713E1F">
              <w:t>3</w:t>
            </w:r>
          </w:p>
        </w:tc>
        <w:tc>
          <w:tcPr>
            <w:tcW w:w="354" w:type="pct"/>
            <w:shd w:val="clear" w:color="auto" w:fill="FFFFFF" w:themeFill="background1"/>
            <w:vAlign w:val="center"/>
          </w:tcPr>
          <w:p w:rsidR="001B3E13" w:rsidRPr="00713E1F" w:rsidRDefault="00EF4E38" w:rsidP="00D345A3">
            <w:pPr>
              <w:jc w:val="center"/>
            </w:pPr>
            <w:r w:rsidRPr="00713E1F">
              <w:t>151,8</w:t>
            </w:r>
          </w:p>
        </w:tc>
        <w:tc>
          <w:tcPr>
            <w:tcW w:w="1203" w:type="pct"/>
            <w:gridSpan w:val="2"/>
            <w:shd w:val="clear" w:color="auto" w:fill="FFFFFF" w:themeFill="background1"/>
            <w:vAlign w:val="center"/>
          </w:tcPr>
          <w:p w:rsidR="001B3E13" w:rsidRPr="00713E1F" w:rsidRDefault="001B3E13" w:rsidP="00D345A3">
            <w:pPr>
              <w:jc w:val="center"/>
            </w:pPr>
          </w:p>
        </w:tc>
      </w:tr>
      <w:tr w:rsidR="00DC30CA" w:rsidRPr="00713E1F" w:rsidTr="00EF4E38">
        <w:trPr>
          <w:gridAfter w:val="1"/>
          <w:wAfter w:w="3" w:type="pct"/>
        </w:trPr>
        <w:tc>
          <w:tcPr>
            <w:tcW w:w="268" w:type="pct"/>
            <w:shd w:val="clear" w:color="auto" w:fill="auto"/>
            <w:vAlign w:val="center"/>
            <w:hideMark/>
          </w:tcPr>
          <w:p w:rsidR="00DC30CA" w:rsidRPr="00713E1F" w:rsidRDefault="00DC30CA" w:rsidP="009D0953">
            <w:pPr>
              <w:jc w:val="center"/>
            </w:pPr>
            <w:r w:rsidRPr="00713E1F">
              <w:t>1.16</w:t>
            </w:r>
          </w:p>
        </w:tc>
        <w:tc>
          <w:tcPr>
            <w:tcW w:w="1161" w:type="pct"/>
            <w:shd w:val="clear" w:color="auto" w:fill="auto"/>
            <w:vAlign w:val="center"/>
            <w:hideMark/>
          </w:tcPr>
          <w:p w:rsidR="00DC30CA" w:rsidRPr="00713E1F" w:rsidRDefault="00DC30CA" w:rsidP="009D0953">
            <w:r w:rsidRPr="00713E1F">
              <w:t xml:space="preserve">Доля площади лесов, охваченных мониторингом </w:t>
            </w:r>
            <w:r w:rsidRPr="00713E1F">
              <w:lastRenderedPageBreak/>
              <w:t>(патрулированием), в общей площади городских лесов, %</w:t>
            </w:r>
          </w:p>
        </w:tc>
        <w:tc>
          <w:tcPr>
            <w:tcW w:w="267" w:type="pct"/>
            <w:shd w:val="clear" w:color="auto" w:fill="auto"/>
            <w:vAlign w:val="center"/>
            <w:hideMark/>
          </w:tcPr>
          <w:p w:rsidR="00DC30CA" w:rsidRPr="00713E1F" w:rsidRDefault="00DC30CA" w:rsidP="009D0953">
            <w:pPr>
              <w:jc w:val="center"/>
            </w:pPr>
            <w:r w:rsidRPr="00713E1F">
              <w:lastRenderedPageBreak/>
              <w:t>100,0</w:t>
            </w:r>
          </w:p>
        </w:tc>
        <w:tc>
          <w:tcPr>
            <w:tcW w:w="267" w:type="pct"/>
            <w:shd w:val="clear" w:color="auto" w:fill="auto"/>
            <w:vAlign w:val="center"/>
            <w:hideMark/>
          </w:tcPr>
          <w:p w:rsidR="00DC30CA" w:rsidRPr="00713E1F" w:rsidRDefault="00DC30CA" w:rsidP="00251E5F">
            <w:pPr>
              <w:jc w:val="center"/>
            </w:pPr>
            <w:r w:rsidRPr="00713E1F">
              <w:t>100,0</w:t>
            </w:r>
          </w:p>
        </w:tc>
        <w:tc>
          <w:tcPr>
            <w:tcW w:w="271" w:type="pct"/>
            <w:shd w:val="clear" w:color="auto" w:fill="auto"/>
            <w:vAlign w:val="center"/>
            <w:hideMark/>
          </w:tcPr>
          <w:p w:rsidR="00DC30CA" w:rsidRPr="00713E1F" w:rsidRDefault="00DC30CA" w:rsidP="00251E5F">
            <w:pPr>
              <w:jc w:val="center"/>
            </w:pPr>
            <w:r w:rsidRPr="00713E1F">
              <w:t>100,0</w:t>
            </w:r>
          </w:p>
        </w:tc>
        <w:tc>
          <w:tcPr>
            <w:tcW w:w="267" w:type="pct"/>
            <w:shd w:val="clear" w:color="auto" w:fill="auto"/>
            <w:vAlign w:val="center"/>
            <w:hideMark/>
          </w:tcPr>
          <w:p w:rsidR="00DC30CA" w:rsidRPr="00713E1F" w:rsidRDefault="00DC30CA" w:rsidP="00251E5F">
            <w:pPr>
              <w:jc w:val="center"/>
              <w:rPr>
                <w:lang w:val="en-US"/>
              </w:rPr>
            </w:pPr>
            <w:r w:rsidRPr="00713E1F">
              <w:rPr>
                <w:lang w:val="en-US"/>
              </w:rPr>
              <w:t>100,0</w:t>
            </w:r>
          </w:p>
        </w:tc>
        <w:tc>
          <w:tcPr>
            <w:tcW w:w="356" w:type="pct"/>
            <w:shd w:val="clear" w:color="auto" w:fill="FFFFFF" w:themeFill="background1"/>
            <w:vAlign w:val="center"/>
            <w:hideMark/>
          </w:tcPr>
          <w:p w:rsidR="00DC30CA" w:rsidRPr="00713E1F" w:rsidRDefault="00DC30CA" w:rsidP="009D0953">
            <w:pPr>
              <w:jc w:val="center"/>
            </w:pPr>
            <w:r w:rsidRPr="00713E1F">
              <w:t>100,0</w:t>
            </w:r>
          </w:p>
        </w:tc>
        <w:tc>
          <w:tcPr>
            <w:tcW w:w="313" w:type="pct"/>
            <w:shd w:val="clear" w:color="auto" w:fill="FFFFFF" w:themeFill="background1"/>
            <w:vAlign w:val="center"/>
          </w:tcPr>
          <w:p w:rsidR="00DC30CA" w:rsidRPr="00713E1F" w:rsidRDefault="00DC30CA" w:rsidP="00A66D9A">
            <w:pPr>
              <w:jc w:val="center"/>
            </w:pPr>
            <w:r w:rsidRPr="00713E1F">
              <w:t>100,0</w:t>
            </w:r>
          </w:p>
        </w:tc>
        <w:tc>
          <w:tcPr>
            <w:tcW w:w="270" w:type="pct"/>
            <w:shd w:val="clear" w:color="auto" w:fill="FFFFFF" w:themeFill="background1"/>
            <w:vAlign w:val="center"/>
          </w:tcPr>
          <w:p w:rsidR="00DC30CA" w:rsidRPr="00713E1F" w:rsidRDefault="00D14097" w:rsidP="00EF4E38">
            <w:pPr>
              <w:jc w:val="center"/>
            </w:pPr>
            <w:r w:rsidRPr="00713E1F">
              <w:t>100,0</w:t>
            </w:r>
          </w:p>
        </w:tc>
        <w:tc>
          <w:tcPr>
            <w:tcW w:w="354" w:type="pct"/>
            <w:shd w:val="clear" w:color="auto" w:fill="FFFFFF" w:themeFill="background1"/>
            <w:vAlign w:val="center"/>
          </w:tcPr>
          <w:p w:rsidR="00DC30CA" w:rsidRPr="00713E1F" w:rsidRDefault="00EF4E38" w:rsidP="00EF4E38">
            <w:pPr>
              <w:jc w:val="center"/>
            </w:pPr>
            <w:r w:rsidRPr="00713E1F">
              <w:t>100,0</w:t>
            </w:r>
          </w:p>
        </w:tc>
        <w:tc>
          <w:tcPr>
            <w:tcW w:w="1203" w:type="pct"/>
            <w:gridSpan w:val="2"/>
            <w:shd w:val="clear" w:color="auto" w:fill="FFFFFF" w:themeFill="background1"/>
          </w:tcPr>
          <w:p w:rsidR="00DC30CA" w:rsidRPr="00713E1F" w:rsidRDefault="00DC30CA" w:rsidP="009D0953">
            <w:pPr>
              <w:jc w:val="center"/>
            </w:pPr>
          </w:p>
        </w:tc>
      </w:tr>
      <w:tr w:rsidR="00DC30CA" w:rsidRPr="00713E1F" w:rsidTr="00EF4E38">
        <w:trPr>
          <w:gridAfter w:val="1"/>
          <w:wAfter w:w="3" w:type="pct"/>
        </w:trPr>
        <w:tc>
          <w:tcPr>
            <w:tcW w:w="268" w:type="pct"/>
            <w:shd w:val="clear" w:color="auto" w:fill="auto"/>
            <w:vAlign w:val="center"/>
            <w:hideMark/>
          </w:tcPr>
          <w:p w:rsidR="00DC30CA" w:rsidRPr="00713E1F" w:rsidRDefault="00DC30CA" w:rsidP="009D0953">
            <w:pPr>
              <w:jc w:val="center"/>
            </w:pPr>
            <w:r w:rsidRPr="00713E1F">
              <w:lastRenderedPageBreak/>
              <w:t>1.17</w:t>
            </w:r>
          </w:p>
        </w:tc>
        <w:tc>
          <w:tcPr>
            <w:tcW w:w="1161" w:type="pct"/>
            <w:shd w:val="clear" w:color="auto" w:fill="auto"/>
            <w:vAlign w:val="center"/>
            <w:hideMark/>
          </w:tcPr>
          <w:p w:rsidR="00DC30CA" w:rsidRPr="00713E1F" w:rsidRDefault="00DC30CA" w:rsidP="009D0953">
            <w:r w:rsidRPr="00713E1F">
              <w:t>Доля населения, вовлеченного в эколого-просветительские и эколого-образовательные мероприятия, от общего количества населения города Урай, %</w:t>
            </w:r>
          </w:p>
        </w:tc>
        <w:tc>
          <w:tcPr>
            <w:tcW w:w="267" w:type="pct"/>
            <w:shd w:val="clear" w:color="auto" w:fill="auto"/>
            <w:vAlign w:val="center"/>
            <w:hideMark/>
          </w:tcPr>
          <w:p w:rsidR="00DC30CA" w:rsidRPr="00713E1F" w:rsidRDefault="00DC30CA" w:rsidP="009D0953">
            <w:pPr>
              <w:jc w:val="center"/>
            </w:pPr>
            <w:r w:rsidRPr="00713E1F">
              <w:t>73,9</w:t>
            </w:r>
          </w:p>
        </w:tc>
        <w:tc>
          <w:tcPr>
            <w:tcW w:w="267" w:type="pct"/>
            <w:shd w:val="clear" w:color="auto" w:fill="auto"/>
            <w:vAlign w:val="center"/>
            <w:hideMark/>
          </w:tcPr>
          <w:p w:rsidR="00DC30CA" w:rsidRPr="00713E1F" w:rsidRDefault="00DC30CA" w:rsidP="00251E5F">
            <w:pPr>
              <w:jc w:val="center"/>
            </w:pPr>
            <w:r w:rsidRPr="00713E1F">
              <w:t>59,5</w:t>
            </w:r>
          </w:p>
        </w:tc>
        <w:tc>
          <w:tcPr>
            <w:tcW w:w="271" w:type="pct"/>
            <w:shd w:val="clear" w:color="auto" w:fill="auto"/>
            <w:vAlign w:val="center"/>
            <w:hideMark/>
          </w:tcPr>
          <w:p w:rsidR="00DC30CA" w:rsidRPr="00713E1F" w:rsidRDefault="00DC30CA" w:rsidP="00251E5F">
            <w:pPr>
              <w:jc w:val="center"/>
            </w:pPr>
            <w:r w:rsidRPr="00713E1F">
              <w:t>50,5</w:t>
            </w:r>
          </w:p>
        </w:tc>
        <w:tc>
          <w:tcPr>
            <w:tcW w:w="267" w:type="pct"/>
            <w:shd w:val="clear" w:color="auto" w:fill="auto"/>
            <w:vAlign w:val="center"/>
            <w:hideMark/>
          </w:tcPr>
          <w:p w:rsidR="00DC30CA" w:rsidRPr="00713E1F" w:rsidRDefault="00DC30CA" w:rsidP="00251E5F">
            <w:pPr>
              <w:jc w:val="center"/>
            </w:pPr>
            <w:r w:rsidRPr="00713E1F">
              <w:t>39,4</w:t>
            </w:r>
          </w:p>
        </w:tc>
        <w:tc>
          <w:tcPr>
            <w:tcW w:w="356" w:type="pct"/>
            <w:shd w:val="clear" w:color="auto" w:fill="auto"/>
            <w:vAlign w:val="center"/>
            <w:hideMark/>
          </w:tcPr>
          <w:p w:rsidR="00DC30CA" w:rsidRPr="00713E1F" w:rsidRDefault="00DC30CA" w:rsidP="009D0953">
            <w:pPr>
              <w:jc w:val="center"/>
            </w:pPr>
            <w:r w:rsidRPr="00713E1F">
              <w:t>51,1</w:t>
            </w:r>
          </w:p>
        </w:tc>
        <w:tc>
          <w:tcPr>
            <w:tcW w:w="313" w:type="pct"/>
            <w:vAlign w:val="center"/>
          </w:tcPr>
          <w:p w:rsidR="00DC30CA" w:rsidRPr="00713E1F" w:rsidRDefault="00DC30CA" w:rsidP="00DA7D68">
            <w:pPr>
              <w:jc w:val="center"/>
            </w:pPr>
            <w:r w:rsidRPr="00713E1F">
              <w:t>51,</w:t>
            </w:r>
            <w:r w:rsidR="00DA7D68">
              <w:t>2</w:t>
            </w:r>
          </w:p>
        </w:tc>
        <w:tc>
          <w:tcPr>
            <w:tcW w:w="270" w:type="pct"/>
            <w:vAlign w:val="center"/>
          </w:tcPr>
          <w:p w:rsidR="00DC30CA" w:rsidRPr="00713E1F" w:rsidRDefault="004937D0" w:rsidP="00EF4E38">
            <w:pPr>
              <w:jc w:val="center"/>
              <w:rPr>
                <w:lang w:val="en-US"/>
              </w:rPr>
            </w:pPr>
            <w:r w:rsidRPr="00713E1F">
              <w:rPr>
                <w:lang w:val="en-US"/>
              </w:rPr>
              <w:t>51</w:t>
            </w:r>
            <w:r w:rsidR="00EF4E38" w:rsidRPr="00713E1F">
              <w:t>,</w:t>
            </w:r>
            <w:r w:rsidRPr="00713E1F">
              <w:rPr>
                <w:lang w:val="en-US"/>
              </w:rPr>
              <w:t>5</w:t>
            </w:r>
          </w:p>
        </w:tc>
        <w:tc>
          <w:tcPr>
            <w:tcW w:w="354" w:type="pct"/>
            <w:vAlign w:val="center"/>
          </w:tcPr>
          <w:p w:rsidR="00DC30CA" w:rsidRPr="00713E1F" w:rsidRDefault="00EF4E38" w:rsidP="00DA7D68">
            <w:pPr>
              <w:jc w:val="center"/>
            </w:pPr>
            <w:r w:rsidRPr="00713E1F">
              <w:t>10</w:t>
            </w:r>
            <w:r w:rsidR="00DA7D68">
              <w:t>0,6</w:t>
            </w:r>
          </w:p>
        </w:tc>
        <w:tc>
          <w:tcPr>
            <w:tcW w:w="1203" w:type="pct"/>
            <w:gridSpan w:val="2"/>
            <w:vAlign w:val="center"/>
          </w:tcPr>
          <w:p w:rsidR="00DC30CA" w:rsidRPr="00713E1F" w:rsidRDefault="00DC30CA" w:rsidP="00EF4E38">
            <w:pPr>
              <w:jc w:val="center"/>
            </w:pPr>
          </w:p>
        </w:tc>
      </w:tr>
      <w:tr w:rsidR="00DC30CA" w:rsidRPr="00713E1F" w:rsidTr="004518E8">
        <w:trPr>
          <w:gridAfter w:val="1"/>
          <w:wAfter w:w="3" w:type="pct"/>
        </w:trPr>
        <w:tc>
          <w:tcPr>
            <w:tcW w:w="268" w:type="pct"/>
            <w:shd w:val="clear" w:color="auto" w:fill="auto"/>
            <w:vAlign w:val="center"/>
            <w:hideMark/>
          </w:tcPr>
          <w:p w:rsidR="00DC30CA" w:rsidRPr="00713E1F" w:rsidRDefault="00DC30CA" w:rsidP="009D0953">
            <w:pPr>
              <w:jc w:val="center"/>
            </w:pPr>
            <w:r w:rsidRPr="00713E1F">
              <w:t>1.18</w:t>
            </w:r>
          </w:p>
        </w:tc>
        <w:tc>
          <w:tcPr>
            <w:tcW w:w="1161" w:type="pct"/>
            <w:shd w:val="clear" w:color="auto" w:fill="auto"/>
            <w:vAlign w:val="center"/>
            <w:hideMark/>
          </w:tcPr>
          <w:p w:rsidR="00DC30CA" w:rsidRPr="00713E1F" w:rsidRDefault="00DC30CA" w:rsidP="009D0953">
            <w:r w:rsidRPr="00713E1F">
              <w:t xml:space="preserve">Объем выбросов загрязняющих атмосферу веществ, отходящих от стационарных источников, т на 1 </w:t>
            </w:r>
            <w:proofErr w:type="spellStart"/>
            <w:proofErr w:type="gramStart"/>
            <w:r w:rsidRPr="00713E1F">
              <w:t>млн</w:t>
            </w:r>
            <w:proofErr w:type="spellEnd"/>
            <w:proofErr w:type="gramEnd"/>
            <w:r w:rsidRPr="00713E1F">
              <w:t xml:space="preserve"> руб. объема промышленного производства</w:t>
            </w:r>
          </w:p>
        </w:tc>
        <w:tc>
          <w:tcPr>
            <w:tcW w:w="267" w:type="pct"/>
            <w:shd w:val="clear" w:color="auto" w:fill="auto"/>
            <w:vAlign w:val="center"/>
            <w:hideMark/>
          </w:tcPr>
          <w:p w:rsidR="00DC30CA" w:rsidRPr="00713E1F" w:rsidRDefault="00DC30CA" w:rsidP="009D0953">
            <w:pPr>
              <w:jc w:val="center"/>
            </w:pPr>
            <w:r w:rsidRPr="00713E1F">
              <w:t>1,27</w:t>
            </w:r>
          </w:p>
        </w:tc>
        <w:tc>
          <w:tcPr>
            <w:tcW w:w="267" w:type="pct"/>
            <w:shd w:val="clear" w:color="auto" w:fill="auto"/>
            <w:vAlign w:val="center"/>
            <w:hideMark/>
          </w:tcPr>
          <w:p w:rsidR="00DC30CA" w:rsidRPr="00713E1F" w:rsidRDefault="00DC30CA" w:rsidP="00251E5F">
            <w:pPr>
              <w:jc w:val="center"/>
              <w:rPr>
                <w:lang w:val="en-US"/>
              </w:rPr>
            </w:pPr>
            <w:r w:rsidRPr="00713E1F">
              <w:rPr>
                <w:lang w:val="en-US"/>
              </w:rPr>
              <w:t>0</w:t>
            </w:r>
            <w:r w:rsidRPr="00713E1F">
              <w:t>,</w:t>
            </w:r>
            <w:r w:rsidRPr="00713E1F">
              <w:rPr>
                <w:lang w:val="en-US"/>
              </w:rPr>
              <w:t>55</w:t>
            </w:r>
          </w:p>
        </w:tc>
        <w:tc>
          <w:tcPr>
            <w:tcW w:w="271" w:type="pct"/>
            <w:shd w:val="clear" w:color="auto" w:fill="auto"/>
            <w:vAlign w:val="center"/>
            <w:hideMark/>
          </w:tcPr>
          <w:p w:rsidR="00DC30CA" w:rsidRPr="00713E1F" w:rsidRDefault="00DC30CA" w:rsidP="00251E5F">
            <w:pPr>
              <w:jc w:val="center"/>
              <w:rPr>
                <w:lang w:val="en-US"/>
              </w:rPr>
            </w:pPr>
            <w:r w:rsidRPr="00713E1F">
              <w:rPr>
                <w:lang w:val="en-US"/>
              </w:rPr>
              <w:t>0</w:t>
            </w:r>
            <w:r w:rsidRPr="00713E1F">
              <w:t>,</w:t>
            </w:r>
            <w:r w:rsidRPr="00713E1F">
              <w:rPr>
                <w:lang w:val="en-US"/>
              </w:rPr>
              <w:t>39</w:t>
            </w:r>
          </w:p>
        </w:tc>
        <w:tc>
          <w:tcPr>
            <w:tcW w:w="267" w:type="pct"/>
            <w:shd w:val="clear" w:color="auto" w:fill="auto"/>
            <w:vAlign w:val="center"/>
            <w:hideMark/>
          </w:tcPr>
          <w:p w:rsidR="00DC30CA" w:rsidRPr="00713E1F" w:rsidRDefault="00DC30CA" w:rsidP="00251E5F">
            <w:pPr>
              <w:jc w:val="center"/>
              <w:rPr>
                <w:lang w:val="en-US"/>
              </w:rPr>
            </w:pPr>
            <w:r w:rsidRPr="00713E1F">
              <w:rPr>
                <w:lang w:val="en-US"/>
              </w:rPr>
              <w:t>0,40</w:t>
            </w:r>
          </w:p>
        </w:tc>
        <w:tc>
          <w:tcPr>
            <w:tcW w:w="356" w:type="pct"/>
            <w:shd w:val="clear" w:color="auto" w:fill="auto"/>
            <w:vAlign w:val="center"/>
            <w:hideMark/>
          </w:tcPr>
          <w:p w:rsidR="00DC30CA" w:rsidRPr="00713E1F" w:rsidRDefault="00DC30CA" w:rsidP="009D0953">
            <w:pPr>
              <w:jc w:val="center"/>
            </w:pPr>
            <w:r w:rsidRPr="00713E1F">
              <w:t>1,06</w:t>
            </w:r>
          </w:p>
        </w:tc>
        <w:tc>
          <w:tcPr>
            <w:tcW w:w="313" w:type="pct"/>
            <w:vAlign w:val="center"/>
          </w:tcPr>
          <w:p w:rsidR="00DC30CA" w:rsidRPr="00713E1F" w:rsidRDefault="00DC30CA" w:rsidP="00A66D9A">
            <w:pPr>
              <w:jc w:val="center"/>
            </w:pPr>
            <w:r w:rsidRPr="00713E1F">
              <w:t>1,01</w:t>
            </w:r>
          </w:p>
        </w:tc>
        <w:tc>
          <w:tcPr>
            <w:tcW w:w="270" w:type="pct"/>
            <w:vAlign w:val="center"/>
          </w:tcPr>
          <w:p w:rsidR="00DC30CA" w:rsidRPr="00713E1F" w:rsidRDefault="004518E8" w:rsidP="004518E8">
            <w:pPr>
              <w:jc w:val="center"/>
            </w:pPr>
            <w:r w:rsidRPr="00713E1F">
              <w:t>0,81</w:t>
            </w:r>
          </w:p>
        </w:tc>
        <w:tc>
          <w:tcPr>
            <w:tcW w:w="354" w:type="pct"/>
            <w:vAlign w:val="center"/>
          </w:tcPr>
          <w:p w:rsidR="00DC30CA" w:rsidRPr="00713E1F" w:rsidRDefault="004518E8" w:rsidP="004518E8">
            <w:pPr>
              <w:jc w:val="center"/>
            </w:pPr>
            <w:r w:rsidRPr="00713E1F">
              <w:t>80,2</w:t>
            </w:r>
          </w:p>
        </w:tc>
        <w:tc>
          <w:tcPr>
            <w:tcW w:w="1203" w:type="pct"/>
            <w:gridSpan w:val="2"/>
          </w:tcPr>
          <w:p w:rsidR="00B723E1" w:rsidRPr="00713E1F" w:rsidRDefault="00B723E1" w:rsidP="00040B4C">
            <w:pPr>
              <w:jc w:val="both"/>
              <w:rPr>
                <w:color w:val="000000"/>
              </w:rPr>
            </w:pPr>
            <w:r w:rsidRPr="00713E1F">
              <w:rPr>
                <w:color w:val="000000"/>
              </w:rPr>
              <w:t>Фактическое значение показателя указано за 2021 год</w:t>
            </w:r>
            <w:r w:rsidRPr="00B723E1">
              <w:rPr>
                <w:color w:val="000000"/>
              </w:rPr>
              <w:t xml:space="preserve"> </w:t>
            </w:r>
            <w:proofErr w:type="gramStart"/>
            <w:r w:rsidRPr="00B723E1">
              <w:rPr>
                <w:color w:val="000000"/>
              </w:rPr>
              <w:t>согласно Доклада</w:t>
            </w:r>
            <w:proofErr w:type="gramEnd"/>
            <w:r w:rsidRPr="00B723E1">
              <w:rPr>
                <w:color w:val="000000"/>
              </w:rPr>
              <w:t xml:space="preserve"> </w:t>
            </w:r>
            <w:r>
              <w:rPr>
                <w:color w:val="000000"/>
              </w:rPr>
              <w:t xml:space="preserve">«Об экологической ситуации в </w:t>
            </w:r>
            <w:proofErr w:type="spellStart"/>
            <w:r>
              <w:rPr>
                <w:color w:val="000000"/>
              </w:rPr>
              <w:t>ХМАО-Югре</w:t>
            </w:r>
            <w:proofErr w:type="spellEnd"/>
            <w:r>
              <w:rPr>
                <w:color w:val="000000"/>
              </w:rPr>
              <w:t xml:space="preserve"> в 2021 году»</w:t>
            </w:r>
            <w:r w:rsidRPr="00713E1F">
              <w:rPr>
                <w:color w:val="000000"/>
              </w:rPr>
              <w:t>. Показатель за 2022 год будет определен в марте-апреле 2023 года</w:t>
            </w:r>
          </w:p>
          <w:p w:rsidR="00DC30CA" w:rsidRPr="00713E1F" w:rsidRDefault="00DC30CA" w:rsidP="009D0953">
            <w:pPr>
              <w:jc w:val="center"/>
            </w:pPr>
          </w:p>
        </w:tc>
      </w:tr>
      <w:tr w:rsidR="00D24E57" w:rsidRPr="00713E1F" w:rsidTr="00D24E57">
        <w:trPr>
          <w:gridAfter w:val="1"/>
          <w:wAfter w:w="3" w:type="pct"/>
          <w:trHeight w:val="555"/>
        </w:trPr>
        <w:tc>
          <w:tcPr>
            <w:tcW w:w="268" w:type="pct"/>
            <w:shd w:val="clear" w:color="000000" w:fill="A9D08E"/>
            <w:vAlign w:val="center"/>
            <w:hideMark/>
          </w:tcPr>
          <w:p w:rsidR="00145992" w:rsidRPr="00713E1F" w:rsidRDefault="00145992" w:rsidP="009D0953">
            <w:pPr>
              <w:jc w:val="center"/>
              <w:rPr>
                <w:b/>
                <w:bCs/>
              </w:rPr>
            </w:pPr>
            <w:r w:rsidRPr="00713E1F">
              <w:rPr>
                <w:b/>
                <w:bCs/>
              </w:rPr>
              <w:t>2</w:t>
            </w:r>
          </w:p>
        </w:tc>
        <w:tc>
          <w:tcPr>
            <w:tcW w:w="3172" w:type="pct"/>
            <w:gridSpan w:val="8"/>
            <w:shd w:val="clear" w:color="000000" w:fill="A9D08E"/>
            <w:vAlign w:val="center"/>
            <w:hideMark/>
          </w:tcPr>
          <w:p w:rsidR="00145992" w:rsidRPr="00713E1F" w:rsidRDefault="00145992" w:rsidP="009D0953">
            <w:pPr>
              <w:jc w:val="center"/>
              <w:rPr>
                <w:bCs/>
              </w:rPr>
            </w:pPr>
            <w:r w:rsidRPr="00713E1F">
              <w:rPr>
                <w:bCs/>
              </w:rPr>
              <w:t>Целевой блок 2 «Повышение качества жизни населения, инновационное развитие социальной сферы» (Урай – культурный и спортивный город) </w:t>
            </w:r>
          </w:p>
        </w:tc>
        <w:tc>
          <w:tcPr>
            <w:tcW w:w="1557" w:type="pct"/>
            <w:gridSpan w:val="3"/>
            <w:shd w:val="clear" w:color="000000" w:fill="A9D08E"/>
          </w:tcPr>
          <w:p w:rsidR="00145992" w:rsidRPr="00713E1F" w:rsidRDefault="00145992" w:rsidP="009D0953">
            <w:pPr>
              <w:jc w:val="center"/>
              <w:rPr>
                <w:b/>
                <w:bCs/>
              </w:rPr>
            </w:pP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713E1F">
              <w:t>2.1</w:t>
            </w:r>
          </w:p>
        </w:tc>
        <w:tc>
          <w:tcPr>
            <w:tcW w:w="1161" w:type="pct"/>
            <w:shd w:val="clear" w:color="auto" w:fill="auto"/>
            <w:vAlign w:val="center"/>
            <w:hideMark/>
          </w:tcPr>
          <w:p w:rsidR="001B3E13" w:rsidRPr="00713E1F" w:rsidRDefault="001B3E13" w:rsidP="009D0953">
            <w:r w:rsidRPr="00713E1F">
              <w:t>Доля населения, систематически занимающегося физической культурой и спортом, в общей численности населения, %</w:t>
            </w:r>
          </w:p>
        </w:tc>
        <w:tc>
          <w:tcPr>
            <w:tcW w:w="267" w:type="pct"/>
            <w:shd w:val="clear" w:color="auto" w:fill="auto"/>
            <w:vAlign w:val="center"/>
            <w:hideMark/>
          </w:tcPr>
          <w:p w:rsidR="001B3E13" w:rsidRPr="00713E1F" w:rsidRDefault="001B3E13" w:rsidP="009D0953">
            <w:pPr>
              <w:jc w:val="center"/>
            </w:pPr>
            <w:r w:rsidRPr="00713E1F">
              <w:t>35,7</w:t>
            </w:r>
          </w:p>
        </w:tc>
        <w:tc>
          <w:tcPr>
            <w:tcW w:w="267" w:type="pct"/>
            <w:shd w:val="clear" w:color="auto" w:fill="auto"/>
            <w:vAlign w:val="center"/>
            <w:hideMark/>
          </w:tcPr>
          <w:p w:rsidR="001B3E13" w:rsidRPr="00713E1F" w:rsidRDefault="001B3E13" w:rsidP="00251E5F">
            <w:pPr>
              <w:jc w:val="center"/>
            </w:pPr>
            <w:r w:rsidRPr="00713E1F">
              <w:t>47,7</w:t>
            </w:r>
          </w:p>
        </w:tc>
        <w:tc>
          <w:tcPr>
            <w:tcW w:w="271" w:type="pct"/>
            <w:shd w:val="clear" w:color="auto" w:fill="auto"/>
            <w:vAlign w:val="center"/>
            <w:hideMark/>
          </w:tcPr>
          <w:p w:rsidR="001B3E13" w:rsidRPr="00713E1F" w:rsidRDefault="001B3E13" w:rsidP="00251E5F">
            <w:pPr>
              <w:jc w:val="center"/>
            </w:pPr>
            <w:r w:rsidRPr="00713E1F">
              <w:t>50,1</w:t>
            </w:r>
          </w:p>
        </w:tc>
        <w:tc>
          <w:tcPr>
            <w:tcW w:w="267" w:type="pct"/>
            <w:shd w:val="clear" w:color="auto" w:fill="auto"/>
            <w:vAlign w:val="center"/>
            <w:hideMark/>
          </w:tcPr>
          <w:p w:rsidR="001B3E13" w:rsidRPr="00713E1F" w:rsidRDefault="001B3E13" w:rsidP="00251E5F">
            <w:pPr>
              <w:jc w:val="center"/>
            </w:pPr>
            <w:r w:rsidRPr="00713E1F">
              <w:t>52,5</w:t>
            </w:r>
          </w:p>
        </w:tc>
        <w:tc>
          <w:tcPr>
            <w:tcW w:w="356" w:type="pct"/>
            <w:shd w:val="clear" w:color="auto" w:fill="auto"/>
            <w:vAlign w:val="center"/>
            <w:hideMark/>
          </w:tcPr>
          <w:p w:rsidR="001B3E13" w:rsidRPr="00713E1F" w:rsidRDefault="001B3E13" w:rsidP="009D0953">
            <w:pPr>
              <w:jc w:val="center"/>
            </w:pPr>
            <w:r w:rsidRPr="00713E1F">
              <w:t>54,5</w:t>
            </w:r>
          </w:p>
        </w:tc>
        <w:tc>
          <w:tcPr>
            <w:tcW w:w="313" w:type="pct"/>
            <w:shd w:val="clear" w:color="auto" w:fill="FFFFFF" w:themeFill="background1"/>
            <w:vAlign w:val="center"/>
          </w:tcPr>
          <w:p w:rsidR="001B3E13" w:rsidRPr="00713E1F" w:rsidRDefault="00EF4E38" w:rsidP="00EF4E38">
            <w:pPr>
              <w:jc w:val="center"/>
              <w:rPr>
                <w:color w:val="000000"/>
              </w:rPr>
            </w:pPr>
            <w:r w:rsidRPr="00713E1F">
              <w:rPr>
                <w:color w:val="000000"/>
              </w:rPr>
              <w:t>56</w:t>
            </w:r>
          </w:p>
        </w:tc>
        <w:tc>
          <w:tcPr>
            <w:tcW w:w="270" w:type="pct"/>
            <w:shd w:val="clear" w:color="auto" w:fill="FFFFFF" w:themeFill="background1"/>
            <w:vAlign w:val="center"/>
          </w:tcPr>
          <w:p w:rsidR="001B3E13" w:rsidRPr="00713E1F" w:rsidRDefault="001B3E13" w:rsidP="00EF4E38">
            <w:pPr>
              <w:jc w:val="center"/>
              <w:rPr>
                <w:color w:val="000000"/>
              </w:rPr>
            </w:pPr>
            <w:r w:rsidRPr="00713E1F">
              <w:rPr>
                <w:color w:val="000000"/>
              </w:rPr>
              <w:t>64</w:t>
            </w:r>
          </w:p>
        </w:tc>
        <w:tc>
          <w:tcPr>
            <w:tcW w:w="354" w:type="pct"/>
            <w:shd w:val="clear" w:color="auto" w:fill="FFFFFF" w:themeFill="background1"/>
            <w:vAlign w:val="center"/>
          </w:tcPr>
          <w:p w:rsidR="001B3E13" w:rsidRPr="00713E1F" w:rsidRDefault="00EF4E38" w:rsidP="00EF4E38">
            <w:pPr>
              <w:jc w:val="center"/>
              <w:rPr>
                <w:color w:val="000000"/>
              </w:rPr>
            </w:pPr>
            <w:r w:rsidRPr="00713E1F">
              <w:rPr>
                <w:color w:val="000000"/>
              </w:rPr>
              <w:t>114,3</w:t>
            </w:r>
          </w:p>
        </w:tc>
        <w:tc>
          <w:tcPr>
            <w:tcW w:w="1199" w:type="pct"/>
            <w:shd w:val="clear" w:color="auto" w:fill="FFFFFF" w:themeFill="background1"/>
            <w:vAlign w:val="center"/>
          </w:tcPr>
          <w:p w:rsidR="001B3E13" w:rsidRPr="00713E1F" w:rsidRDefault="001B3E13" w:rsidP="00D345A3">
            <w:pPr>
              <w:jc w:val="center"/>
              <w:rPr>
                <w:color w:val="000000"/>
              </w:rPr>
            </w:pP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713E1F">
              <w:t>2.2</w:t>
            </w:r>
          </w:p>
        </w:tc>
        <w:tc>
          <w:tcPr>
            <w:tcW w:w="1161" w:type="pct"/>
            <w:shd w:val="clear" w:color="auto" w:fill="auto"/>
            <w:vAlign w:val="center"/>
            <w:hideMark/>
          </w:tcPr>
          <w:p w:rsidR="001B3E13" w:rsidRPr="00713E1F" w:rsidRDefault="001B3E13" w:rsidP="009D0953">
            <w:r w:rsidRPr="00713E1F">
              <w:t xml:space="preserve">Доля </w:t>
            </w:r>
            <w:proofErr w:type="gramStart"/>
            <w:r w:rsidRPr="00713E1F">
              <w:t>обучающихся</w:t>
            </w:r>
            <w:proofErr w:type="gramEnd"/>
            <w:r w:rsidRPr="00713E1F">
              <w:t>, систематически занимающихся физической культурой и спортом, в общей численности обучающихся, %</w:t>
            </w:r>
          </w:p>
        </w:tc>
        <w:tc>
          <w:tcPr>
            <w:tcW w:w="267" w:type="pct"/>
            <w:shd w:val="clear" w:color="auto" w:fill="auto"/>
            <w:vAlign w:val="center"/>
            <w:hideMark/>
          </w:tcPr>
          <w:p w:rsidR="001B3E13" w:rsidRPr="00713E1F" w:rsidRDefault="001B3E13" w:rsidP="009D0953">
            <w:pPr>
              <w:jc w:val="center"/>
            </w:pPr>
            <w:r w:rsidRPr="00713E1F">
              <w:t>71,3</w:t>
            </w:r>
          </w:p>
        </w:tc>
        <w:tc>
          <w:tcPr>
            <w:tcW w:w="267" w:type="pct"/>
            <w:shd w:val="clear" w:color="auto" w:fill="auto"/>
            <w:vAlign w:val="center"/>
            <w:hideMark/>
          </w:tcPr>
          <w:p w:rsidR="001B3E13" w:rsidRPr="00713E1F" w:rsidRDefault="001B3E13" w:rsidP="00251E5F">
            <w:pPr>
              <w:jc w:val="center"/>
              <w:rPr>
                <w:highlight w:val="yellow"/>
              </w:rPr>
            </w:pPr>
            <w:r w:rsidRPr="00713E1F">
              <w:t>72,0</w:t>
            </w:r>
          </w:p>
        </w:tc>
        <w:tc>
          <w:tcPr>
            <w:tcW w:w="271" w:type="pct"/>
            <w:shd w:val="clear" w:color="auto" w:fill="auto"/>
            <w:vAlign w:val="center"/>
            <w:hideMark/>
          </w:tcPr>
          <w:p w:rsidR="001B3E13" w:rsidRPr="00713E1F" w:rsidRDefault="001B3E13" w:rsidP="00251E5F">
            <w:pPr>
              <w:jc w:val="center"/>
              <w:rPr>
                <w:highlight w:val="yellow"/>
              </w:rPr>
            </w:pPr>
            <w:r w:rsidRPr="00713E1F">
              <w:t>82,2</w:t>
            </w:r>
          </w:p>
        </w:tc>
        <w:tc>
          <w:tcPr>
            <w:tcW w:w="267" w:type="pct"/>
            <w:shd w:val="clear" w:color="auto" w:fill="auto"/>
            <w:vAlign w:val="center"/>
            <w:hideMark/>
          </w:tcPr>
          <w:p w:rsidR="001B3E13" w:rsidRPr="00713E1F" w:rsidRDefault="001B3E13" w:rsidP="00251E5F">
            <w:pPr>
              <w:jc w:val="center"/>
            </w:pPr>
            <w:r w:rsidRPr="00713E1F">
              <w:t>85,3</w:t>
            </w:r>
          </w:p>
        </w:tc>
        <w:tc>
          <w:tcPr>
            <w:tcW w:w="356" w:type="pct"/>
            <w:shd w:val="clear" w:color="auto" w:fill="auto"/>
            <w:vAlign w:val="center"/>
            <w:hideMark/>
          </w:tcPr>
          <w:p w:rsidR="001B3E13" w:rsidRPr="00713E1F" w:rsidRDefault="001B3E13" w:rsidP="009D0953">
            <w:pPr>
              <w:jc w:val="center"/>
            </w:pPr>
            <w:r w:rsidRPr="00713E1F">
              <w:t>80,2</w:t>
            </w:r>
          </w:p>
        </w:tc>
        <w:tc>
          <w:tcPr>
            <w:tcW w:w="313" w:type="pct"/>
            <w:shd w:val="clear" w:color="auto" w:fill="FFFFFF" w:themeFill="background1"/>
            <w:vAlign w:val="center"/>
          </w:tcPr>
          <w:p w:rsidR="001B3E13" w:rsidRPr="00713E1F" w:rsidRDefault="00EF4E38" w:rsidP="00EF4E38">
            <w:pPr>
              <w:jc w:val="center"/>
              <w:rPr>
                <w:color w:val="000000"/>
              </w:rPr>
            </w:pPr>
            <w:r w:rsidRPr="00713E1F">
              <w:rPr>
                <w:color w:val="000000"/>
              </w:rPr>
              <w:t>80,5</w:t>
            </w:r>
          </w:p>
        </w:tc>
        <w:tc>
          <w:tcPr>
            <w:tcW w:w="270" w:type="pct"/>
            <w:shd w:val="clear" w:color="auto" w:fill="FFFFFF" w:themeFill="background1"/>
            <w:vAlign w:val="center"/>
          </w:tcPr>
          <w:p w:rsidR="001B3E13" w:rsidRPr="00713E1F" w:rsidRDefault="001B3E13" w:rsidP="00EF4E38">
            <w:pPr>
              <w:jc w:val="center"/>
            </w:pPr>
            <w:r w:rsidRPr="00713E1F">
              <w:t>92,1</w:t>
            </w:r>
          </w:p>
        </w:tc>
        <w:tc>
          <w:tcPr>
            <w:tcW w:w="354" w:type="pct"/>
            <w:shd w:val="clear" w:color="auto" w:fill="FFFFFF" w:themeFill="background1"/>
            <w:vAlign w:val="center"/>
          </w:tcPr>
          <w:p w:rsidR="001B3E13" w:rsidRPr="00713E1F" w:rsidRDefault="00EF4E38" w:rsidP="00EF4E38">
            <w:pPr>
              <w:jc w:val="center"/>
              <w:rPr>
                <w:color w:val="000000"/>
              </w:rPr>
            </w:pPr>
            <w:r w:rsidRPr="00713E1F">
              <w:rPr>
                <w:color w:val="000000"/>
              </w:rPr>
              <w:t>114,4</w:t>
            </w:r>
          </w:p>
        </w:tc>
        <w:tc>
          <w:tcPr>
            <w:tcW w:w="1199" w:type="pct"/>
            <w:shd w:val="clear" w:color="auto" w:fill="FFFFFF" w:themeFill="background1"/>
            <w:vAlign w:val="center"/>
          </w:tcPr>
          <w:p w:rsidR="001B3E13" w:rsidRPr="00713E1F" w:rsidRDefault="001B3E13" w:rsidP="00D345A3">
            <w:pPr>
              <w:jc w:val="center"/>
              <w:rPr>
                <w:color w:val="000000"/>
              </w:rPr>
            </w:pP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713E1F">
              <w:lastRenderedPageBreak/>
              <w:t>2.3</w:t>
            </w:r>
          </w:p>
        </w:tc>
        <w:tc>
          <w:tcPr>
            <w:tcW w:w="1161" w:type="pct"/>
            <w:shd w:val="clear" w:color="auto" w:fill="auto"/>
            <w:vAlign w:val="center"/>
            <w:hideMark/>
          </w:tcPr>
          <w:p w:rsidR="001B3E13" w:rsidRPr="00713E1F" w:rsidRDefault="001B3E13" w:rsidP="009D0953">
            <w:r w:rsidRPr="00713E1F">
              <w:t xml:space="preserve">Доля обучающихся в государственных (муниципальных) общеобразовательных организациях, занимающихся в одну смену, в общей </w:t>
            </w:r>
            <w:proofErr w:type="gramStart"/>
            <w:r w:rsidRPr="00713E1F">
              <w:t>численности</w:t>
            </w:r>
            <w:proofErr w:type="gramEnd"/>
            <w:r w:rsidRPr="00713E1F">
              <w:t xml:space="preserve"> обучающихся в государственных (муниципальных) общеобразовательных организациях, %</w:t>
            </w:r>
          </w:p>
        </w:tc>
        <w:tc>
          <w:tcPr>
            <w:tcW w:w="267" w:type="pct"/>
            <w:shd w:val="clear" w:color="auto" w:fill="auto"/>
            <w:vAlign w:val="center"/>
            <w:hideMark/>
          </w:tcPr>
          <w:p w:rsidR="001B3E13" w:rsidRPr="00713E1F" w:rsidRDefault="001B3E13" w:rsidP="009D0953">
            <w:pPr>
              <w:jc w:val="center"/>
            </w:pPr>
            <w:r w:rsidRPr="00713E1F">
              <w:t>75,5</w:t>
            </w:r>
          </w:p>
        </w:tc>
        <w:tc>
          <w:tcPr>
            <w:tcW w:w="267" w:type="pct"/>
            <w:shd w:val="clear" w:color="auto" w:fill="auto"/>
            <w:vAlign w:val="center"/>
            <w:hideMark/>
          </w:tcPr>
          <w:p w:rsidR="001B3E13" w:rsidRPr="00713E1F" w:rsidRDefault="001B3E13" w:rsidP="00251E5F">
            <w:pPr>
              <w:jc w:val="center"/>
            </w:pPr>
            <w:r w:rsidRPr="00713E1F">
              <w:t>79,9</w:t>
            </w:r>
          </w:p>
        </w:tc>
        <w:tc>
          <w:tcPr>
            <w:tcW w:w="271" w:type="pct"/>
            <w:shd w:val="clear" w:color="auto" w:fill="auto"/>
            <w:vAlign w:val="center"/>
            <w:hideMark/>
          </w:tcPr>
          <w:p w:rsidR="001B3E13" w:rsidRPr="00713E1F" w:rsidRDefault="001B3E13" w:rsidP="00251E5F">
            <w:pPr>
              <w:jc w:val="center"/>
            </w:pPr>
            <w:r w:rsidRPr="00713E1F">
              <w:t>80,3</w:t>
            </w:r>
          </w:p>
        </w:tc>
        <w:tc>
          <w:tcPr>
            <w:tcW w:w="267" w:type="pct"/>
            <w:shd w:val="clear" w:color="auto" w:fill="auto"/>
            <w:vAlign w:val="center"/>
            <w:hideMark/>
          </w:tcPr>
          <w:p w:rsidR="001B3E13" w:rsidRPr="00713E1F" w:rsidRDefault="001B3E13" w:rsidP="00251E5F">
            <w:pPr>
              <w:jc w:val="center"/>
            </w:pPr>
            <w:r w:rsidRPr="00713E1F">
              <w:t>73,0</w:t>
            </w:r>
          </w:p>
        </w:tc>
        <w:tc>
          <w:tcPr>
            <w:tcW w:w="356" w:type="pct"/>
            <w:shd w:val="clear" w:color="auto" w:fill="auto"/>
            <w:vAlign w:val="center"/>
            <w:hideMark/>
          </w:tcPr>
          <w:p w:rsidR="001B3E13" w:rsidRPr="00713E1F" w:rsidRDefault="001B3E13" w:rsidP="009D0953">
            <w:pPr>
              <w:jc w:val="center"/>
            </w:pPr>
            <w:r w:rsidRPr="00713E1F">
              <w:t>81,5</w:t>
            </w:r>
          </w:p>
        </w:tc>
        <w:tc>
          <w:tcPr>
            <w:tcW w:w="313" w:type="pct"/>
            <w:shd w:val="clear" w:color="auto" w:fill="FFFFFF" w:themeFill="background1"/>
            <w:vAlign w:val="center"/>
          </w:tcPr>
          <w:p w:rsidR="001B3E13" w:rsidRPr="00713E1F" w:rsidRDefault="001B3E13" w:rsidP="00EF4E38">
            <w:pPr>
              <w:jc w:val="center"/>
            </w:pPr>
            <w:r w:rsidRPr="00713E1F">
              <w:t>83,5</w:t>
            </w:r>
          </w:p>
        </w:tc>
        <w:tc>
          <w:tcPr>
            <w:tcW w:w="270" w:type="pct"/>
            <w:shd w:val="clear" w:color="auto" w:fill="FFFFFF" w:themeFill="background1"/>
            <w:vAlign w:val="center"/>
          </w:tcPr>
          <w:p w:rsidR="001B3E13" w:rsidRPr="00713E1F" w:rsidRDefault="001B3E13" w:rsidP="00EF4E38">
            <w:pPr>
              <w:jc w:val="center"/>
            </w:pPr>
            <w:r w:rsidRPr="00713E1F">
              <w:t>74,3</w:t>
            </w:r>
          </w:p>
        </w:tc>
        <w:tc>
          <w:tcPr>
            <w:tcW w:w="354" w:type="pct"/>
            <w:shd w:val="clear" w:color="auto" w:fill="FFFFFF" w:themeFill="background1"/>
            <w:vAlign w:val="center"/>
          </w:tcPr>
          <w:p w:rsidR="001B3E13" w:rsidRPr="00713E1F" w:rsidRDefault="00EF4E38" w:rsidP="00EF4E38">
            <w:pPr>
              <w:jc w:val="center"/>
            </w:pPr>
            <w:r w:rsidRPr="00713E1F">
              <w:t>89,0</w:t>
            </w:r>
          </w:p>
        </w:tc>
        <w:tc>
          <w:tcPr>
            <w:tcW w:w="1199" w:type="pct"/>
            <w:shd w:val="clear" w:color="auto" w:fill="FFFFFF" w:themeFill="background1"/>
            <w:vAlign w:val="center"/>
          </w:tcPr>
          <w:p w:rsidR="001B3E13" w:rsidRPr="00713E1F" w:rsidRDefault="001B3E13" w:rsidP="00D345A3">
            <w:pPr>
              <w:jc w:val="center"/>
            </w:pPr>
          </w:p>
        </w:tc>
      </w:tr>
      <w:tr w:rsidR="001B3E13" w:rsidRPr="00713E1F" w:rsidTr="00EF4E38">
        <w:trPr>
          <w:gridAfter w:val="2"/>
          <w:wAfter w:w="7" w:type="pct"/>
        </w:trPr>
        <w:tc>
          <w:tcPr>
            <w:tcW w:w="268" w:type="pct"/>
            <w:vMerge w:val="restart"/>
            <w:shd w:val="clear" w:color="auto" w:fill="auto"/>
            <w:vAlign w:val="center"/>
            <w:hideMark/>
          </w:tcPr>
          <w:p w:rsidR="001B3E13" w:rsidRPr="00713E1F" w:rsidRDefault="001B3E13" w:rsidP="009D0953">
            <w:pPr>
              <w:jc w:val="center"/>
            </w:pPr>
            <w:r w:rsidRPr="00713E1F">
              <w:t>2.4</w:t>
            </w:r>
          </w:p>
        </w:tc>
        <w:tc>
          <w:tcPr>
            <w:tcW w:w="1161" w:type="pct"/>
            <w:shd w:val="clear" w:color="auto" w:fill="auto"/>
            <w:vAlign w:val="center"/>
            <w:hideMark/>
          </w:tcPr>
          <w:p w:rsidR="001B3E13" w:rsidRPr="00713E1F" w:rsidRDefault="001B3E13" w:rsidP="009D0953">
            <w:r w:rsidRPr="00713E1F">
              <w:t>Доля муниципальных дошкольных образовательных и общеобразовательных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и общеобразовательных учреждений, %</w:t>
            </w:r>
          </w:p>
        </w:tc>
        <w:tc>
          <w:tcPr>
            <w:tcW w:w="267" w:type="pct"/>
            <w:shd w:val="clear" w:color="auto" w:fill="auto"/>
            <w:vAlign w:val="center"/>
            <w:hideMark/>
          </w:tcPr>
          <w:p w:rsidR="001B3E13" w:rsidRPr="00713E1F" w:rsidRDefault="001B3E13" w:rsidP="009D0953">
            <w:pPr>
              <w:jc w:val="center"/>
            </w:pPr>
            <w:r w:rsidRPr="00713E1F">
              <w:t> </w:t>
            </w:r>
          </w:p>
        </w:tc>
        <w:tc>
          <w:tcPr>
            <w:tcW w:w="267" w:type="pct"/>
            <w:shd w:val="clear" w:color="auto" w:fill="auto"/>
            <w:vAlign w:val="center"/>
            <w:hideMark/>
          </w:tcPr>
          <w:p w:rsidR="001B3E13" w:rsidRPr="00713E1F" w:rsidRDefault="001B3E13" w:rsidP="00251E5F">
            <w:pPr>
              <w:jc w:val="center"/>
            </w:pPr>
            <w:r w:rsidRPr="00713E1F">
              <w:t> </w:t>
            </w:r>
          </w:p>
        </w:tc>
        <w:tc>
          <w:tcPr>
            <w:tcW w:w="271" w:type="pct"/>
            <w:shd w:val="clear" w:color="auto" w:fill="auto"/>
            <w:vAlign w:val="center"/>
            <w:hideMark/>
          </w:tcPr>
          <w:p w:rsidR="001B3E13" w:rsidRPr="00713E1F" w:rsidRDefault="001B3E13" w:rsidP="00251E5F">
            <w:pPr>
              <w:jc w:val="center"/>
            </w:pPr>
            <w:r w:rsidRPr="00713E1F">
              <w:t> </w:t>
            </w:r>
          </w:p>
        </w:tc>
        <w:tc>
          <w:tcPr>
            <w:tcW w:w="267" w:type="pct"/>
            <w:shd w:val="clear" w:color="auto" w:fill="auto"/>
            <w:vAlign w:val="center"/>
            <w:hideMark/>
          </w:tcPr>
          <w:p w:rsidR="001B3E13" w:rsidRPr="00713E1F" w:rsidRDefault="001B3E13" w:rsidP="00251E5F">
            <w:pPr>
              <w:jc w:val="center"/>
            </w:pPr>
          </w:p>
        </w:tc>
        <w:tc>
          <w:tcPr>
            <w:tcW w:w="356" w:type="pct"/>
            <w:shd w:val="clear" w:color="auto" w:fill="auto"/>
            <w:vAlign w:val="center"/>
            <w:hideMark/>
          </w:tcPr>
          <w:p w:rsidR="001B3E13" w:rsidRPr="00713E1F" w:rsidRDefault="001B3E13" w:rsidP="009D0953">
            <w:pPr>
              <w:jc w:val="center"/>
            </w:pPr>
            <w:r w:rsidRPr="00713E1F">
              <w:t> </w:t>
            </w:r>
          </w:p>
        </w:tc>
        <w:tc>
          <w:tcPr>
            <w:tcW w:w="313" w:type="pct"/>
            <w:shd w:val="clear" w:color="auto" w:fill="FFFFFF" w:themeFill="background1"/>
            <w:vAlign w:val="center"/>
          </w:tcPr>
          <w:p w:rsidR="001B3E13" w:rsidRPr="00713E1F" w:rsidRDefault="001B3E13" w:rsidP="00EF4E38">
            <w:pPr>
              <w:jc w:val="center"/>
            </w:pPr>
          </w:p>
        </w:tc>
        <w:tc>
          <w:tcPr>
            <w:tcW w:w="270" w:type="pct"/>
            <w:shd w:val="clear" w:color="auto" w:fill="FFFFFF" w:themeFill="background1"/>
            <w:vAlign w:val="center"/>
          </w:tcPr>
          <w:p w:rsidR="001B3E13" w:rsidRPr="00713E1F" w:rsidRDefault="001B3E13" w:rsidP="00EF4E38">
            <w:pPr>
              <w:jc w:val="center"/>
            </w:pPr>
          </w:p>
        </w:tc>
        <w:tc>
          <w:tcPr>
            <w:tcW w:w="354" w:type="pct"/>
            <w:shd w:val="clear" w:color="auto" w:fill="FFFFFF" w:themeFill="background1"/>
            <w:vAlign w:val="center"/>
          </w:tcPr>
          <w:p w:rsidR="001B3E13" w:rsidRPr="00713E1F" w:rsidRDefault="001B3E13" w:rsidP="00EF4E38">
            <w:pPr>
              <w:jc w:val="center"/>
            </w:pPr>
          </w:p>
        </w:tc>
        <w:tc>
          <w:tcPr>
            <w:tcW w:w="1199" w:type="pct"/>
            <w:shd w:val="clear" w:color="auto" w:fill="FFFFFF" w:themeFill="background1"/>
          </w:tcPr>
          <w:p w:rsidR="001B3E13" w:rsidRPr="00713E1F" w:rsidRDefault="001B3E13" w:rsidP="009D0953">
            <w:pPr>
              <w:jc w:val="center"/>
            </w:pPr>
          </w:p>
        </w:tc>
      </w:tr>
      <w:tr w:rsidR="001B3E13" w:rsidRPr="00713E1F" w:rsidTr="00EF4E38">
        <w:trPr>
          <w:gridAfter w:val="2"/>
          <w:wAfter w:w="7" w:type="pct"/>
        </w:trPr>
        <w:tc>
          <w:tcPr>
            <w:tcW w:w="268" w:type="pct"/>
            <w:vMerge/>
            <w:vAlign w:val="center"/>
            <w:hideMark/>
          </w:tcPr>
          <w:p w:rsidR="001B3E13" w:rsidRPr="00713E1F" w:rsidRDefault="001B3E13" w:rsidP="009D0953"/>
        </w:tc>
        <w:tc>
          <w:tcPr>
            <w:tcW w:w="1161" w:type="pct"/>
            <w:shd w:val="clear" w:color="auto" w:fill="auto"/>
            <w:vAlign w:val="center"/>
            <w:hideMark/>
          </w:tcPr>
          <w:p w:rsidR="001B3E13" w:rsidRPr="00713E1F" w:rsidRDefault="001B3E13" w:rsidP="009D0953">
            <w:r w:rsidRPr="00713E1F">
              <w:t>муниципальные дошкольные образовательные учреждения</w:t>
            </w:r>
          </w:p>
        </w:tc>
        <w:tc>
          <w:tcPr>
            <w:tcW w:w="267" w:type="pct"/>
            <w:shd w:val="clear" w:color="auto" w:fill="auto"/>
            <w:vAlign w:val="center"/>
            <w:hideMark/>
          </w:tcPr>
          <w:p w:rsidR="001B3E13" w:rsidRPr="00713E1F" w:rsidRDefault="001B3E13" w:rsidP="009D0953">
            <w:pPr>
              <w:jc w:val="center"/>
            </w:pPr>
            <w:r w:rsidRPr="00713E1F">
              <w:t>22,2</w:t>
            </w:r>
          </w:p>
        </w:tc>
        <w:tc>
          <w:tcPr>
            <w:tcW w:w="267" w:type="pct"/>
            <w:shd w:val="clear" w:color="auto" w:fill="auto"/>
            <w:vAlign w:val="center"/>
            <w:hideMark/>
          </w:tcPr>
          <w:p w:rsidR="001B3E13" w:rsidRPr="00713E1F" w:rsidRDefault="001B3E13" w:rsidP="00251E5F">
            <w:pPr>
              <w:jc w:val="center"/>
            </w:pPr>
            <w:r w:rsidRPr="00713E1F">
              <w:t>22,2</w:t>
            </w:r>
          </w:p>
        </w:tc>
        <w:tc>
          <w:tcPr>
            <w:tcW w:w="271" w:type="pct"/>
            <w:shd w:val="clear" w:color="auto" w:fill="auto"/>
            <w:vAlign w:val="center"/>
            <w:hideMark/>
          </w:tcPr>
          <w:p w:rsidR="001B3E13" w:rsidRPr="00713E1F" w:rsidRDefault="001B3E13" w:rsidP="00251E5F">
            <w:pPr>
              <w:jc w:val="center"/>
            </w:pPr>
            <w:r w:rsidRPr="00713E1F">
              <w:t>0</w:t>
            </w:r>
          </w:p>
        </w:tc>
        <w:tc>
          <w:tcPr>
            <w:tcW w:w="267" w:type="pct"/>
            <w:shd w:val="clear" w:color="auto" w:fill="auto"/>
            <w:vAlign w:val="center"/>
            <w:hideMark/>
          </w:tcPr>
          <w:p w:rsidR="001B3E13" w:rsidRPr="00713E1F" w:rsidRDefault="001B3E13" w:rsidP="00251E5F">
            <w:pPr>
              <w:jc w:val="center"/>
            </w:pPr>
            <w:r w:rsidRPr="00713E1F">
              <w:t>12,5</w:t>
            </w:r>
          </w:p>
        </w:tc>
        <w:tc>
          <w:tcPr>
            <w:tcW w:w="356" w:type="pct"/>
            <w:shd w:val="clear" w:color="auto" w:fill="auto"/>
            <w:vAlign w:val="center"/>
            <w:hideMark/>
          </w:tcPr>
          <w:p w:rsidR="001B3E13" w:rsidRPr="00713E1F" w:rsidRDefault="001B3E13" w:rsidP="009D0953">
            <w:pPr>
              <w:jc w:val="center"/>
            </w:pPr>
            <w:r w:rsidRPr="00713E1F">
              <w:t>25,0</w:t>
            </w:r>
          </w:p>
        </w:tc>
        <w:tc>
          <w:tcPr>
            <w:tcW w:w="313" w:type="pct"/>
            <w:shd w:val="clear" w:color="auto" w:fill="FFFFFF" w:themeFill="background1"/>
            <w:vAlign w:val="center"/>
          </w:tcPr>
          <w:p w:rsidR="001B3E13" w:rsidRPr="00713E1F" w:rsidRDefault="001B3E13" w:rsidP="00EF4E38">
            <w:pPr>
              <w:jc w:val="center"/>
            </w:pPr>
            <w:r w:rsidRPr="00713E1F">
              <w:t>12,5</w:t>
            </w:r>
          </w:p>
        </w:tc>
        <w:tc>
          <w:tcPr>
            <w:tcW w:w="270" w:type="pct"/>
            <w:shd w:val="clear" w:color="auto" w:fill="FFFFFF" w:themeFill="background1"/>
            <w:vAlign w:val="center"/>
          </w:tcPr>
          <w:p w:rsidR="001B3E13" w:rsidRPr="00713E1F" w:rsidRDefault="001B3E13" w:rsidP="00EF4E38">
            <w:pPr>
              <w:jc w:val="center"/>
            </w:pPr>
            <w:r w:rsidRPr="00713E1F">
              <w:t>12,5</w:t>
            </w:r>
          </w:p>
        </w:tc>
        <w:tc>
          <w:tcPr>
            <w:tcW w:w="354" w:type="pct"/>
            <w:shd w:val="clear" w:color="auto" w:fill="FFFFFF" w:themeFill="background1"/>
            <w:vAlign w:val="center"/>
          </w:tcPr>
          <w:p w:rsidR="001B3E13" w:rsidRPr="00713E1F" w:rsidRDefault="001B3E13" w:rsidP="00EF4E38">
            <w:pPr>
              <w:jc w:val="center"/>
            </w:pPr>
            <w:r w:rsidRPr="00713E1F">
              <w:t>100,0</w:t>
            </w:r>
          </w:p>
        </w:tc>
        <w:tc>
          <w:tcPr>
            <w:tcW w:w="1199" w:type="pct"/>
            <w:shd w:val="clear" w:color="auto" w:fill="FFFFFF" w:themeFill="background1"/>
            <w:vAlign w:val="center"/>
          </w:tcPr>
          <w:p w:rsidR="001B3E13" w:rsidRPr="00713E1F" w:rsidRDefault="001B3E13" w:rsidP="00D345A3">
            <w:pPr>
              <w:jc w:val="center"/>
            </w:pPr>
          </w:p>
        </w:tc>
      </w:tr>
      <w:tr w:rsidR="001B3E13" w:rsidRPr="00713E1F" w:rsidTr="00EF4E38">
        <w:trPr>
          <w:gridAfter w:val="2"/>
          <w:wAfter w:w="7" w:type="pct"/>
        </w:trPr>
        <w:tc>
          <w:tcPr>
            <w:tcW w:w="268" w:type="pct"/>
            <w:vMerge/>
            <w:vAlign w:val="center"/>
            <w:hideMark/>
          </w:tcPr>
          <w:p w:rsidR="001B3E13" w:rsidRPr="00713E1F" w:rsidRDefault="001B3E13" w:rsidP="009D0953"/>
        </w:tc>
        <w:tc>
          <w:tcPr>
            <w:tcW w:w="1161" w:type="pct"/>
            <w:shd w:val="clear" w:color="auto" w:fill="auto"/>
            <w:vAlign w:val="center"/>
            <w:hideMark/>
          </w:tcPr>
          <w:p w:rsidR="001B3E13" w:rsidRPr="00713E1F" w:rsidRDefault="001B3E13" w:rsidP="009D0953">
            <w:r w:rsidRPr="00713E1F">
              <w:t>муниципальные общеобразовательные учреждения</w:t>
            </w:r>
          </w:p>
        </w:tc>
        <w:tc>
          <w:tcPr>
            <w:tcW w:w="267" w:type="pct"/>
            <w:shd w:val="clear" w:color="auto" w:fill="auto"/>
            <w:vAlign w:val="center"/>
            <w:hideMark/>
          </w:tcPr>
          <w:p w:rsidR="001B3E13" w:rsidRPr="00713E1F" w:rsidRDefault="001B3E13" w:rsidP="009D0953">
            <w:pPr>
              <w:jc w:val="center"/>
            </w:pPr>
            <w:r w:rsidRPr="00713E1F">
              <w:t>16,7</w:t>
            </w:r>
          </w:p>
        </w:tc>
        <w:tc>
          <w:tcPr>
            <w:tcW w:w="267" w:type="pct"/>
            <w:shd w:val="clear" w:color="auto" w:fill="auto"/>
            <w:vAlign w:val="center"/>
            <w:hideMark/>
          </w:tcPr>
          <w:p w:rsidR="001B3E13" w:rsidRPr="00713E1F" w:rsidRDefault="001B3E13" w:rsidP="00251E5F">
            <w:pPr>
              <w:jc w:val="center"/>
            </w:pPr>
            <w:r w:rsidRPr="00713E1F">
              <w:t>16,7</w:t>
            </w:r>
          </w:p>
        </w:tc>
        <w:tc>
          <w:tcPr>
            <w:tcW w:w="271" w:type="pct"/>
            <w:shd w:val="clear" w:color="auto" w:fill="auto"/>
            <w:vAlign w:val="center"/>
            <w:hideMark/>
          </w:tcPr>
          <w:p w:rsidR="001B3E13" w:rsidRPr="00713E1F" w:rsidRDefault="001B3E13" w:rsidP="00251E5F">
            <w:pPr>
              <w:jc w:val="center"/>
            </w:pPr>
            <w:r w:rsidRPr="00713E1F">
              <w:t>0</w:t>
            </w:r>
          </w:p>
        </w:tc>
        <w:tc>
          <w:tcPr>
            <w:tcW w:w="267" w:type="pct"/>
            <w:shd w:val="clear" w:color="auto" w:fill="auto"/>
            <w:vAlign w:val="center"/>
            <w:hideMark/>
          </w:tcPr>
          <w:p w:rsidR="001B3E13" w:rsidRPr="00713E1F" w:rsidRDefault="001B3E13" w:rsidP="00251E5F">
            <w:pPr>
              <w:jc w:val="center"/>
            </w:pPr>
            <w:r w:rsidRPr="00713E1F">
              <w:t>16,7</w:t>
            </w:r>
          </w:p>
        </w:tc>
        <w:tc>
          <w:tcPr>
            <w:tcW w:w="356" w:type="pct"/>
            <w:shd w:val="clear" w:color="auto" w:fill="auto"/>
            <w:vAlign w:val="center"/>
            <w:hideMark/>
          </w:tcPr>
          <w:p w:rsidR="001B3E13" w:rsidRPr="00713E1F" w:rsidRDefault="001B3E13" w:rsidP="009D0953">
            <w:pPr>
              <w:jc w:val="center"/>
            </w:pPr>
            <w:r w:rsidRPr="00713E1F">
              <w:t>50,0</w:t>
            </w:r>
          </w:p>
        </w:tc>
        <w:tc>
          <w:tcPr>
            <w:tcW w:w="313" w:type="pct"/>
            <w:shd w:val="clear" w:color="auto" w:fill="FFFFFF" w:themeFill="background1"/>
            <w:vAlign w:val="center"/>
          </w:tcPr>
          <w:p w:rsidR="001B3E13" w:rsidRPr="00713E1F" w:rsidRDefault="001B3E13" w:rsidP="00EF4E38">
            <w:pPr>
              <w:jc w:val="center"/>
            </w:pPr>
            <w:r w:rsidRPr="00713E1F">
              <w:t>50,0</w:t>
            </w:r>
          </w:p>
        </w:tc>
        <w:tc>
          <w:tcPr>
            <w:tcW w:w="270" w:type="pct"/>
            <w:shd w:val="clear" w:color="auto" w:fill="FFFFFF" w:themeFill="background1"/>
            <w:vAlign w:val="center"/>
          </w:tcPr>
          <w:p w:rsidR="001B3E13" w:rsidRPr="00713E1F" w:rsidRDefault="001B3E13" w:rsidP="00EF4E38">
            <w:pPr>
              <w:jc w:val="center"/>
            </w:pPr>
            <w:r w:rsidRPr="00713E1F">
              <w:t>0</w:t>
            </w:r>
          </w:p>
        </w:tc>
        <w:tc>
          <w:tcPr>
            <w:tcW w:w="354" w:type="pct"/>
            <w:shd w:val="clear" w:color="auto" w:fill="FFFFFF" w:themeFill="background1"/>
            <w:vAlign w:val="center"/>
          </w:tcPr>
          <w:p w:rsidR="001B3E13" w:rsidRPr="00713E1F" w:rsidRDefault="001B3E13" w:rsidP="00EF4E38">
            <w:pPr>
              <w:jc w:val="center"/>
            </w:pPr>
            <w:r w:rsidRPr="00713E1F">
              <w:t>100,0</w:t>
            </w:r>
          </w:p>
        </w:tc>
        <w:tc>
          <w:tcPr>
            <w:tcW w:w="1199" w:type="pct"/>
            <w:shd w:val="clear" w:color="auto" w:fill="FFFFFF" w:themeFill="background1"/>
            <w:vAlign w:val="center"/>
          </w:tcPr>
          <w:p w:rsidR="001B3E13" w:rsidRPr="00713E1F" w:rsidRDefault="00DA7D68" w:rsidP="00D345A3">
            <w:pPr>
              <w:jc w:val="center"/>
            </w:pPr>
            <w:r>
              <w:t>Значение показателя достигнуто.</w:t>
            </w: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713E1F">
              <w:lastRenderedPageBreak/>
              <w:t>2.5</w:t>
            </w:r>
          </w:p>
        </w:tc>
        <w:tc>
          <w:tcPr>
            <w:tcW w:w="1161" w:type="pct"/>
            <w:shd w:val="clear" w:color="auto" w:fill="auto"/>
            <w:vAlign w:val="center"/>
            <w:hideMark/>
          </w:tcPr>
          <w:p w:rsidR="001B3E13" w:rsidRPr="00713E1F" w:rsidRDefault="001B3E13" w:rsidP="009D0953">
            <w:r w:rsidRPr="00713E1F">
              <w:t>Доля муниципальных общеобразовательных организаций, имеющих современную и безопасную цифровую образовательную среду, в общем количестве муниципальных общеобразовательных организаций, %</w:t>
            </w:r>
          </w:p>
        </w:tc>
        <w:tc>
          <w:tcPr>
            <w:tcW w:w="267" w:type="pct"/>
            <w:shd w:val="clear" w:color="auto" w:fill="auto"/>
            <w:vAlign w:val="center"/>
            <w:hideMark/>
          </w:tcPr>
          <w:p w:rsidR="001B3E13" w:rsidRPr="00713E1F" w:rsidRDefault="001B3E13" w:rsidP="009D0953">
            <w:pPr>
              <w:jc w:val="center"/>
            </w:pPr>
            <w:r w:rsidRPr="00713E1F">
              <w:t>100,0</w:t>
            </w:r>
          </w:p>
        </w:tc>
        <w:tc>
          <w:tcPr>
            <w:tcW w:w="267" w:type="pct"/>
            <w:shd w:val="clear" w:color="auto" w:fill="auto"/>
            <w:vAlign w:val="center"/>
            <w:hideMark/>
          </w:tcPr>
          <w:p w:rsidR="001B3E13" w:rsidRPr="00713E1F" w:rsidRDefault="001B3E13" w:rsidP="00251E5F">
            <w:pPr>
              <w:jc w:val="center"/>
            </w:pPr>
            <w:r w:rsidRPr="00713E1F">
              <w:t>100,0</w:t>
            </w:r>
          </w:p>
        </w:tc>
        <w:tc>
          <w:tcPr>
            <w:tcW w:w="271" w:type="pct"/>
            <w:shd w:val="clear" w:color="auto" w:fill="auto"/>
            <w:vAlign w:val="center"/>
            <w:hideMark/>
          </w:tcPr>
          <w:p w:rsidR="001B3E13" w:rsidRPr="00713E1F" w:rsidRDefault="001B3E13" w:rsidP="00251E5F">
            <w:pPr>
              <w:jc w:val="center"/>
            </w:pPr>
            <w:r w:rsidRPr="00713E1F">
              <w:t>100,0</w:t>
            </w:r>
          </w:p>
        </w:tc>
        <w:tc>
          <w:tcPr>
            <w:tcW w:w="267" w:type="pct"/>
            <w:shd w:val="clear" w:color="auto" w:fill="auto"/>
            <w:vAlign w:val="center"/>
            <w:hideMark/>
          </w:tcPr>
          <w:p w:rsidR="001B3E13" w:rsidRPr="00713E1F" w:rsidRDefault="001B3E13" w:rsidP="00251E5F">
            <w:pPr>
              <w:jc w:val="center"/>
            </w:pPr>
            <w:r w:rsidRPr="00713E1F">
              <w:t>100,0</w:t>
            </w:r>
          </w:p>
        </w:tc>
        <w:tc>
          <w:tcPr>
            <w:tcW w:w="356" w:type="pct"/>
            <w:shd w:val="clear" w:color="auto" w:fill="auto"/>
            <w:vAlign w:val="center"/>
            <w:hideMark/>
          </w:tcPr>
          <w:p w:rsidR="001B3E13" w:rsidRPr="00713E1F" w:rsidRDefault="001B3E13" w:rsidP="009D0953">
            <w:pPr>
              <w:jc w:val="center"/>
            </w:pPr>
            <w:r w:rsidRPr="00713E1F">
              <w:t>100,0</w:t>
            </w:r>
          </w:p>
        </w:tc>
        <w:tc>
          <w:tcPr>
            <w:tcW w:w="313" w:type="pct"/>
            <w:shd w:val="clear" w:color="auto" w:fill="FFFFFF" w:themeFill="background1"/>
            <w:vAlign w:val="center"/>
          </w:tcPr>
          <w:p w:rsidR="001B3E13" w:rsidRPr="00713E1F" w:rsidRDefault="001B3E13" w:rsidP="00EF4E38">
            <w:pPr>
              <w:jc w:val="center"/>
            </w:pPr>
            <w:r w:rsidRPr="00713E1F">
              <w:t>100,0</w:t>
            </w:r>
          </w:p>
        </w:tc>
        <w:tc>
          <w:tcPr>
            <w:tcW w:w="270" w:type="pct"/>
            <w:shd w:val="clear" w:color="auto" w:fill="FFFFFF" w:themeFill="background1"/>
            <w:vAlign w:val="center"/>
          </w:tcPr>
          <w:p w:rsidR="001B3E13" w:rsidRPr="00713E1F" w:rsidRDefault="001B3E13" w:rsidP="00EF4E38">
            <w:pPr>
              <w:jc w:val="center"/>
            </w:pPr>
            <w:r w:rsidRPr="00713E1F">
              <w:t>100,0</w:t>
            </w:r>
          </w:p>
        </w:tc>
        <w:tc>
          <w:tcPr>
            <w:tcW w:w="354" w:type="pct"/>
            <w:shd w:val="clear" w:color="auto" w:fill="FFFFFF" w:themeFill="background1"/>
            <w:vAlign w:val="center"/>
          </w:tcPr>
          <w:p w:rsidR="001B3E13" w:rsidRPr="00713E1F" w:rsidRDefault="001B3E13" w:rsidP="00EF4E38">
            <w:pPr>
              <w:jc w:val="center"/>
            </w:pPr>
            <w:r w:rsidRPr="00713E1F">
              <w:t>100,0</w:t>
            </w:r>
          </w:p>
        </w:tc>
        <w:tc>
          <w:tcPr>
            <w:tcW w:w="1199" w:type="pct"/>
            <w:shd w:val="clear" w:color="auto" w:fill="FFFFFF" w:themeFill="background1"/>
            <w:vAlign w:val="center"/>
          </w:tcPr>
          <w:p w:rsidR="001B3E13" w:rsidRPr="00713E1F" w:rsidRDefault="001B3E13" w:rsidP="00D345A3">
            <w:pPr>
              <w:jc w:val="center"/>
            </w:pP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033BE3">
              <w:t>2.6</w:t>
            </w:r>
          </w:p>
        </w:tc>
        <w:tc>
          <w:tcPr>
            <w:tcW w:w="1161" w:type="pct"/>
            <w:shd w:val="clear" w:color="auto" w:fill="auto"/>
            <w:vAlign w:val="center"/>
            <w:hideMark/>
          </w:tcPr>
          <w:p w:rsidR="001B3E13" w:rsidRPr="00713E1F" w:rsidRDefault="001B3E13" w:rsidP="009D0953">
            <w:r w:rsidRPr="00713E1F">
              <w:t>Доля негосударственных, в т.ч. некоммерческих, организаций, предоставляющих услуги в сфере образования, в общем числе организаций, предоставляющих услуги в сфере образования, %</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1B3E13" w:rsidRPr="00713E1F" w:rsidRDefault="001B3E13" w:rsidP="009D0953">
            <w:pPr>
              <w:jc w:val="center"/>
            </w:pPr>
            <w:r w:rsidRPr="00713E1F">
              <w:t>9,5</w:t>
            </w:r>
          </w:p>
        </w:tc>
        <w:tc>
          <w:tcPr>
            <w:tcW w:w="267" w:type="pct"/>
            <w:tcBorders>
              <w:top w:val="single" w:sz="4" w:space="0" w:color="auto"/>
              <w:left w:val="nil"/>
              <w:bottom w:val="single" w:sz="4" w:space="0" w:color="auto"/>
              <w:right w:val="single" w:sz="4" w:space="0" w:color="auto"/>
            </w:tcBorders>
            <w:shd w:val="clear" w:color="auto" w:fill="auto"/>
            <w:vAlign w:val="center"/>
          </w:tcPr>
          <w:p w:rsidR="001B3E13" w:rsidRPr="00713E1F" w:rsidRDefault="001B3E13" w:rsidP="00251E5F">
            <w:pPr>
              <w:jc w:val="center"/>
              <w:rPr>
                <w:highlight w:val="yellow"/>
              </w:rPr>
            </w:pPr>
            <w:r w:rsidRPr="00713E1F">
              <w:t>9,5</w:t>
            </w:r>
          </w:p>
        </w:tc>
        <w:tc>
          <w:tcPr>
            <w:tcW w:w="271" w:type="pct"/>
            <w:tcBorders>
              <w:top w:val="single" w:sz="4" w:space="0" w:color="auto"/>
              <w:left w:val="nil"/>
              <w:bottom w:val="single" w:sz="4" w:space="0" w:color="auto"/>
              <w:right w:val="single" w:sz="4" w:space="0" w:color="auto"/>
            </w:tcBorders>
            <w:shd w:val="clear" w:color="auto" w:fill="auto"/>
            <w:vAlign w:val="center"/>
          </w:tcPr>
          <w:p w:rsidR="001B3E13" w:rsidRPr="00713E1F" w:rsidRDefault="001B3E13" w:rsidP="00251E5F">
            <w:pPr>
              <w:jc w:val="center"/>
              <w:rPr>
                <w:highlight w:val="yellow"/>
              </w:rPr>
            </w:pPr>
            <w:r w:rsidRPr="00713E1F">
              <w:t>10,0</w:t>
            </w:r>
          </w:p>
        </w:tc>
        <w:tc>
          <w:tcPr>
            <w:tcW w:w="267" w:type="pct"/>
            <w:tcBorders>
              <w:top w:val="single" w:sz="4" w:space="0" w:color="auto"/>
              <w:left w:val="nil"/>
              <w:bottom w:val="single" w:sz="4" w:space="0" w:color="auto"/>
              <w:right w:val="single" w:sz="4" w:space="0" w:color="auto"/>
            </w:tcBorders>
            <w:shd w:val="clear" w:color="auto" w:fill="auto"/>
            <w:vAlign w:val="center"/>
          </w:tcPr>
          <w:p w:rsidR="001B3E13" w:rsidRPr="00713E1F" w:rsidRDefault="001B3E13" w:rsidP="00251E5F">
            <w:pPr>
              <w:jc w:val="center"/>
            </w:pPr>
            <w:r w:rsidRPr="00713E1F">
              <w:t>10,0</w:t>
            </w:r>
          </w:p>
        </w:tc>
        <w:tc>
          <w:tcPr>
            <w:tcW w:w="356" w:type="pct"/>
            <w:tcBorders>
              <w:top w:val="single" w:sz="4" w:space="0" w:color="auto"/>
              <w:left w:val="nil"/>
              <w:bottom w:val="single" w:sz="4" w:space="0" w:color="auto"/>
              <w:right w:val="single" w:sz="4" w:space="0" w:color="auto"/>
            </w:tcBorders>
            <w:shd w:val="clear" w:color="auto" w:fill="auto"/>
            <w:vAlign w:val="center"/>
          </w:tcPr>
          <w:p w:rsidR="001B3E13" w:rsidRPr="00713E1F" w:rsidRDefault="001B3E13" w:rsidP="009D0953">
            <w:pPr>
              <w:jc w:val="center"/>
            </w:pPr>
            <w:r w:rsidRPr="00713E1F">
              <w:t>9,1</w:t>
            </w:r>
          </w:p>
        </w:tc>
        <w:tc>
          <w:tcPr>
            <w:tcW w:w="313" w:type="pct"/>
            <w:tcBorders>
              <w:top w:val="single" w:sz="4" w:space="0" w:color="auto"/>
              <w:left w:val="nil"/>
              <w:bottom w:val="single" w:sz="4" w:space="0" w:color="auto"/>
              <w:right w:val="single" w:sz="4" w:space="0" w:color="auto"/>
            </w:tcBorders>
            <w:shd w:val="clear" w:color="auto" w:fill="FFFFFF" w:themeFill="background1"/>
            <w:vAlign w:val="center"/>
          </w:tcPr>
          <w:p w:rsidR="001B3E13" w:rsidRPr="00713E1F" w:rsidRDefault="001B3E13" w:rsidP="00EF4E38">
            <w:pPr>
              <w:jc w:val="center"/>
            </w:pPr>
            <w:r w:rsidRPr="00713E1F">
              <w:t>12,5</w:t>
            </w:r>
          </w:p>
        </w:tc>
        <w:tc>
          <w:tcPr>
            <w:tcW w:w="270" w:type="pct"/>
            <w:tcBorders>
              <w:top w:val="single" w:sz="4" w:space="0" w:color="auto"/>
              <w:left w:val="nil"/>
              <w:bottom w:val="single" w:sz="4" w:space="0" w:color="auto"/>
              <w:right w:val="single" w:sz="4" w:space="0" w:color="auto"/>
            </w:tcBorders>
            <w:shd w:val="clear" w:color="auto" w:fill="FFFFFF" w:themeFill="background1"/>
            <w:vAlign w:val="center"/>
          </w:tcPr>
          <w:p w:rsidR="001B3E13" w:rsidRPr="00713E1F" w:rsidRDefault="00033BE3" w:rsidP="00EF4E38">
            <w:pPr>
              <w:jc w:val="center"/>
            </w:pPr>
            <w:r>
              <w:t>25,0</w:t>
            </w:r>
          </w:p>
        </w:tc>
        <w:tc>
          <w:tcPr>
            <w:tcW w:w="354" w:type="pct"/>
            <w:tcBorders>
              <w:top w:val="single" w:sz="4" w:space="0" w:color="auto"/>
              <w:left w:val="nil"/>
              <w:bottom w:val="single" w:sz="4" w:space="0" w:color="auto"/>
              <w:right w:val="single" w:sz="4" w:space="0" w:color="auto"/>
            </w:tcBorders>
            <w:shd w:val="clear" w:color="auto" w:fill="FFFFFF" w:themeFill="background1"/>
            <w:vAlign w:val="center"/>
          </w:tcPr>
          <w:p w:rsidR="001B3E13" w:rsidRPr="00713E1F" w:rsidRDefault="00033BE3" w:rsidP="00033BE3">
            <w:pPr>
              <w:jc w:val="center"/>
            </w:pPr>
            <w:r>
              <w:t>в 2 р.</w:t>
            </w:r>
          </w:p>
        </w:tc>
        <w:tc>
          <w:tcPr>
            <w:tcW w:w="1199" w:type="pct"/>
            <w:tcBorders>
              <w:top w:val="single" w:sz="4" w:space="0" w:color="auto"/>
              <w:left w:val="nil"/>
              <w:bottom w:val="single" w:sz="4" w:space="0" w:color="auto"/>
              <w:right w:val="single" w:sz="4" w:space="0" w:color="auto"/>
            </w:tcBorders>
            <w:shd w:val="clear" w:color="auto" w:fill="FFFFFF" w:themeFill="background1"/>
          </w:tcPr>
          <w:p w:rsidR="001B3E13" w:rsidRPr="00713E1F" w:rsidRDefault="001B3E13" w:rsidP="009D0953">
            <w:pPr>
              <w:jc w:val="center"/>
            </w:pP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713E1F">
              <w:t>2.7</w:t>
            </w:r>
          </w:p>
        </w:tc>
        <w:tc>
          <w:tcPr>
            <w:tcW w:w="1161" w:type="pct"/>
            <w:shd w:val="clear" w:color="auto" w:fill="auto"/>
            <w:vAlign w:val="center"/>
            <w:hideMark/>
          </w:tcPr>
          <w:p w:rsidR="001B3E13" w:rsidRPr="00713E1F" w:rsidRDefault="001B3E13" w:rsidP="009D0953">
            <w:r w:rsidRPr="00713E1F">
              <w:t xml:space="preserve">Доля детей I и II групп здоровья в общей </w:t>
            </w:r>
            <w:proofErr w:type="gramStart"/>
            <w:r w:rsidRPr="00713E1F">
              <w:t>численности</w:t>
            </w:r>
            <w:proofErr w:type="gramEnd"/>
            <w:r w:rsidRPr="00713E1F">
              <w:t xml:space="preserve"> обучающихся в муниципальных общеобразовательных организациях, %</w:t>
            </w:r>
          </w:p>
        </w:tc>
        <w:tc>
          <w:tcPr>
            <w:tcW w:w="267" w:type="pct"/>
            <w:shd w:val="clear" w:color="auto" w:fill="auto"/>
            <w:vAlign w:val="center"/>
            <w:hideMark/>
          </w:tcPr>
          <w:p w:rsidR="001B3E13" w:rsidRPr="00713E1F" w:rsidRDefault="001B3E13" w:rsidP="009D0953">
            <w:pPr>
              <w:jc w:val="center"/>
            </w:pPr>
            <w:r w:rsidRPr="00713E1F">
              <w:t>85,2</w:t>
            </w:r>
          </w:p>
        </w:tc>
        <w:tc>
          <w:tcPr>
            <w:tcW w:w="267" w:type="pct"/>
            <w:shd w:val="clear" w:color="auto" w:fill="auto"/>
            <w:vAlign w:val="center"/>
            <w:hideMark/>
          </w:tcPr>
          <w:p w:rsidR="001B3E13" w:rsidRPr="00713E1F" w:rsidRDefault="001B3E13" w:rsidP="00251E5F">
            <w:pPr>
              <w:jc w:val="center"/>
              <w:rPr>
                <w:highlight w:val="yellow"/>
              </w:rPr>
            </w:pPr>
            <w:r w:rsidRPr="00713E1F">
              <w:t>87,3</w:t>
            </w:r>
          </w:p>
        </w:tc>
        <w:tc>
          <w:tcPr>
            <w:tcW w:w="271" w:type="pct"/>
            <w:shd w:val="clear" w:color="auto" w:fill="auto"/>
            <w:vAlign w:val="center"/>
            <w:hideMark/>
          </w:tcPr>
          <w:p w:rsidR="001B3E13" w:rsidRPr="00713E1F" w:rsidRDefault="001B3E13" w:rsidP="00251E5F">
            <w:pPr>
              <w:jc w:val="center"/>
              <w:rPr>
                <w:highlight w:val="yellow"/>
              </w:rPr>
            </w:pPr>
            <w:r w:rsidRPr="00713E1F">
              <w:t>88</w:t>
            </w:r>
          </w:p>
        </w:tc>
        <w:tc>
          <w:tcPr>
            <w:tcW w:w="267" w:type="pct"/>
            <w:shd w:val="clear" w:color="auto" w:fill="auto"/>
            <w:vAlign w:val="center"/>
            <w:hideMark/>
          </w:tcPr>
          <w:p w:rsidR="001B3E13" w:rsidRPr="00713E1F" w:rsidRDefault="001B3E13" w:rsidP="00251E5F">
            <w:pPr>
              <w:jc w:val="center"/>
            </w:pPr>
            <w:r w:rsidRPr="00713E1F">
              <w:t>89,1</w:t>
            </w:r>
          </w:p>
        </w:tc>
        <w:tc>
          <w:tcPr>
            <w:tcW w:w="356" w:type="pct"/>
            <w:shd w:val="clear" w:color="auto" w:fill="auto"/>
            <w:vAlign w:val="center"/>
            <w:hideMark/>
          </w:tcPr>
          <w:p w:rsidR="001B3E13" w:rsidRPr="00713E1F" w:rsidRDefault="001B3E13" w:rsidP="009D0953">
            <w:pPr>
              <w:jc w:val="center"/>
            </w:pPr>
            <w:r w:rsidRPr="00713E1F">
              <w:t>87,5</w:t>
            </w:r>
          </w:p>
        </w:tc>
        <w:tc>
          <w:tcPr>
            <w:tcW w:w="313" w:type="pct"/>
            <w:shd w:val="clear" w:color="auto" w:fill="FFFFFF" w:themeFill="background1"/>
            <w:vAlign w:val="center"/>
          </w:tcPr>
          <w:p w:rsidR="001B3E13" w:rsidRPr="00713E1F" w:rsidRDefault="00EF4E38" w:rsidP="00EF4E38">
            <w:pPr>
              <w:jc w:val="center"/>
            </w:pPr>
            <w:r w:rsidRPr="00713E1F">
              <w:t>87,5</w:t>
            </w:r>
          </w:p>
        </w:tc>
        <w:tc>
          <w:tcPr>
            <w:tcW w:w="270" w:type="pct"/>
            <w:shd w:val="clear" w:color="auto" w:fill="FFFFFF" w:themeFill="background1"/>
            <w:vAlign w:val="center"/>
          </w:tcPr>
          <w:p w:rsidR="001B3E13" w:rsidRPr="00713E1F" w:rsidRDefault="001B3E13" w:rsidP="00EF4E38">
            <w:pPr>
              <w:jc w:val="center"/>
            </w:pPr>
            <w:r w:rsidRPr="00713E1F">
              <w:t>97,8</w:t>
            </w:r>
          </w:p>
        </w:tc>
        <w:tc>
          <w:tcPr>
            <w:tcW w:w="354" w:type="pct"/>
            <w:shd w:val="clear" w:color="auto" w:fill="FFFFFF" w:themeFill="background1"/>
            <w:vAlign w:val="center"/>
          </w:tcPr>
          <w:p w:rsidR="001B3E13" w:rsidRPr="00713E1F" w:rsidRDefault="001B3E13" w:rsidP="00DA7D68">
            <w:pPr>
              <w:jc w:val="center"/>
            </w:pPr>
            <w:r w:rsidRPr="00713E1F">
              <w:t>1</w:t>
            </w:r>
            <w:r w:rsidR="0001321C">
              <w:t>1</w:t>
            </w:r>
            <w:r w:rsidR="00DA7D68">
              <w:t>1</w:t>
            </w:r>
            <w:r w:rsidR="0001321C">
              <w:t>,8</w:t>
            </w:r>
          </w:p>
        </w:tc>
        <w:tc>
          <w:tcPr>
            <w:tcW w:w="1199" w:type="pct"/>
            <w:shd w:val="clear" w:color="auto" w:fill="FFFFFF" w:themeFill="background1"/>
            <w:vAlign w:val="center"/>
          </w:tcPr>
          <w:p w:rsidR="001B3E13" w:rsidRPr="00713E1F" w:rsidRDefault="001B3E13" w:rsidP="0028274A">
            <w:pPr>
              <w:jc w:val="both"/>
            </w:pPr>
            <w:r w:rsidRPr="00713E1F">
              <w:t>Показатель выполнен (5239 чел. из 5359 чел.)</w:t>
            </w: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713E1F">
              <w:t>2.8</w:t>
            </w:r>
          </w:p>
        </w:tc>
        <w:tc>
          <w:tcPr>
            <w:tcW w:w="1161" w:type="pct"/>
            <w:shd w:val="clear" w:color="auto" w:fill="auto"/>
            <w:vAlign w:val="center"/>
            <w:hideMark/>
          </w:tcPr>
          <w:p w:rsidR="001B3E13" w:rsidRPr="00713E1F" w:rsidRDefault="001B3E13" w:rsidP="009D0953">
            <w:r w:rsidRPr="00713E1F">
              <w:t>Доля обучающихся, воспитанников, ставших победителями и призерами в мероприятиях на региональном, всероссийском уровне, от общего количества участников от города Урай, %</w:t>
            </w:r>
          </w:p>
        </w:tc>
        <w:tc>
          <w:tcPr>
            <w:tcW w:w="267" w:type="pct"/>
            <w:shd w:val="clear" w:color="auto" w:fill="auto"/>
            <w:vAlign w:val="center"/>
            <w:hideMark/>
          </w:tcPr>
          <w:p w:rsidR="001B3E13" w:rsidRPr="00713E1F" w:rsidRDefault="001B3E13" w:rsidP="009D0953">
            <w:pPr>
              <w:jc w:val="center"/>
            </w:pPr>
            <w:r w:rsidRPr="00713E1F">
              <w:t>61,0</w:t>
            </w:r>
          </w:p>
        </w:tc>
        <w:tc>
          <w:tcPr>
            <w:tcW w:w="267" w:type="pct"/>
            <w:shd w:val="clear" w:color="auto" w:fill="auto"/>
            <w:vAlign w:val="center"/>
            <w:hideMark/>
          </w:tcPr>
          <w:p w:rsidR="001B3E13" w:rsidRPr="00713E1F" w:rsidRDefault="001B3E13" w:rsidP="00251E5F">
            <w:pPr>
              <w:jc w:val="center"/>
              <w:rPr>
                <w:highlight w:val="yellow"/>
              </w:rPr>
            </w:pPr>
            <w:r w:rsidRPr="00713E1F">
              <w:t>79</w:t>
            </w:r>
          </w:p>
        </w:tc>
        <w:tc>
          <w:tcPr>
            <w:tcW w:w="271" w:type="pct"/>
            <w:shd w:val="clear" w:color="auto" w:fill="auto"/>
            <w:vAlign w:val="center"/>
            <w:hideMark/>
          </w:tcPr>
          <w:p w:rsidR="001B3E13" w:rsidRPr="00713E1F" w:rsidRDefault="001B3E13" w:rsidP="00251E5F">
            <w:pPr>
              <w:jc w:val="center"/>
              <w:rPr>
                <w:highlight w:val="yellow"/>
              </w:rPr>
            </w:pPr>
            <w:r w:rsidRPr="00713E1F">
              <w:t>61,4</w:t>
            </w:r>
          </w:p>
        </w:tc>
        <w:tc>
          <w:tcPr>
            <w:tcW w:w="267" w:type="pct"/>
            <w:shd w:val="clear" w:color="auto" w:fill="auto"/>
            <w:vAlign w:val="center"/>
            <w:hideMark/>
          </w:tcPr>
          <w:p w:rsidR="001B3E13" w:rsidRPr="00713E1F" w:rsidRDefault="001B3E13" w:rsidP="00251E5F">
            <w:pPr>
              <w:jc w:val="center"/>
            </w:pPr>
            <w:r w:rsidRPr="00713E1F">
              <w:t>75,8</w:t>
            </w:r>
          </w:p>
        </w:tc>
        <w:tc>
          <w:tcPr>
            <w:tcW w:w="356" w:type="pct"/>
            <w:shd w:val="clear" w:color="auto" w:fill="auto"/>
            <w:vAlign w:val="center"/>
            <w:hideMark/>
          </w:tcPr>
          <w:p w:rsidR="001B3E13" w:rsidRPr="00713E1F" w:rsidRDefault="001B3E13" w:rsidP="009D0953">
            <w:pPr>
              <w:jc w:val="center"/>
            </w:pPr>
            <w:r w:rsidRPr="00713E1F">
              <w:t>61,7</w:t>
            </w:r>
          </w:p>
        </w:tc>
        <w:tc>
          <w:tcPr>
            <w:tcW w:w="313" w:type="pct"/>
            <w:shd w:val="clear" w:color="auto" w:fill="FFFFFF" w:themeFill="background1"/>
            <w:vAlign w:val="center"/>
          </w:tcPr>
          <w:p w:rsidR="001B3E13" w:rsidRPr="00713E1F" w:rsidRDefault="00DA7D68" w:rsidP="00EF4E38">
            <w:pPr>
              <w:jc w:val="center"/>
            </w:pPr>
            <w:r>
              <w:t>62,0</w:t>
            </w:r>
          </w:p>
        </w:tc>
        <w:tc>
          <w:tcPr>
            <w:tcW w:w="270" w:type="pct"/>
            <w:shd w:val="clear" w:color="auto" w:fill="FFFFFF" w:themeFill="background1"/>
            <w:vAlign w:val="center"/>
          </w:tcPr>
          <w:p w:rsidR="001B3E13" w:rsidRPr="00713E1F" w:rsidRDefault="001B3E13" w:rsidP="00EF4E38">
            <w:pPr>
              <w:jc w:val="center"/>
            </w:pPr>
            <w:r w:rsidRPr="00713E1F">
              <w:t>76</w:t>
            </w:r>
            <w:r w:rsidR="0001321C">
              <w:t>,0</w:t>
            </w:r>
          </w:p>
        </w:tc>
        <w:tc>
          <w:tcPr>
            <w:tcW w:w="354" w:type="pct"/>
            <w:shd w:val="clear" w:color="auto" w:fill="FFFFFF" w:themeFill="background1"/>
            <w:vAlign w:val="center"/>
          </w:tcPr>
          <w:p w:rsidR="001B3E13" w:rsidRPr="00713E1F" w:rsidRDefault="001B3E13" w:rsidP="0001321C">
            <w:pPr>
              <w:jc w:val="center"/>
            </w:pPr>
            <w:r w:rsidRPr="00713E1F">
              <w:t>1</w:t>
            </w:r>
            <w:r w:rsidR="00DA7D68">
              <w:t>22,6</w:t>
            </w:r>
          </w:p>
        </w:tc>
        <w:tc>
          <w:tcPr>
            <w:tcW w:w="1199" w:type="pct"/>
            <w:shd w:val="clear" w:color="auto" w:fill="FFFFFF" w:themeFill="background1"/>
            <w:vAlign w:val="center"/>
          </w:tcPr>
          <w:p w:rsidR="001B3E13" w:rsidRPr="00713E1F" w:rsidRDefault="001B3E13" w:rsidP="00040B4C">
            <w:pPr>
              <w:jc w:val="both"/>
            </w:pPr>
            <w:r w:rsidRPr="00713E1F">
              <w:t>Показатель  выполнен  (1225 победителей и призеров из 1613 чел.)</w:t>
            </w: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713E1F">
              <w:lastRenderedPageBreak/>
              <w:t>2.9</w:t>
            </w:r>
          </w:p>
        </w:tc>
        <w:tc>
          <w:tcPr>
            <w:tcW w:w="1161" w:type="pct"/>
            <w:shd w:val="clear" w:color="auto" w:fill="auto"/>
            <w:vAlign w:val="center"/>
            <w:hideMark/>
          </w:tcPr>
          <w:p w:rsidR="001B3E13" w:rsidRPr="00713E1F" w:rsidRDefault="001B3E13" w:rsidP="009D0953">
            <w:r w:rsidRPr="00713E1F">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p>
        </w:tc>
        <w:tc>
          <w:tcPr>
            <w:tcW w:w="267" w:type="pct"/>
            <w:shd w:val="clear" w:color="auto" w:fill="auto"/>
            <w:vAlign w:val="center"/>
            <w:hideMark/>
          </w:tcPr>
          <w:p w:rsidR="001B3E13" w:rsidRPr="00713E1F" w:rsidRDefault="001B3E13" w:rsidP="009D0953">
            <w:pPr>
              <w:jc w:val="center"/>
            </w:pPr>
            <w:r w:rsidRPr="00713E1F">
              <w:t>47,4</w:t>
            </w:r>
          </w:p>
        </w:tc>
        <w:tc>
          <w:tcPr>
            <w:tcW w:w="267" w:type="pct"/>
            <w:shd w:val="clear" w:color="auto" w:fill="auto"/>
            <w:vAlign w:val="center"/>
            <w:hideMark/>
          </w:tcPr>
          <w:p w:rsidR="001B3E13" w:rsidRPr="00713E1F" w:rsidRDefault="001B3E13" w:rsidP="00251E5F">
            <w:pPr>
              <w:jc w:val="center"/>
              <w:rPr>
                <w:highlight w:val="yellow"/>
              </w:rPr>
            </w:pPr>
            <w:r w:rsidRPr="00713E1F">
              <w:t xml:space="preserve">48,1 </w:t>
            </w:r>
          </w:p>
        </w:tc>
        <w:tc>
          <w:tcPr>
            <w:tcW w:w="271" w:type="pct"/>
            <w:shd w:val="clear" w:color="auto" w:fill="auto"/>
            <w:vAlign w:val="center"/>
            <w:hideMark/>
          </w:tcPr>
          <w:p w:rsidR="001B3E13" w:rsidRPr="00713E1F" w:rsidRDefault="001B3E13" w:rsidP="00251E5F">
            <w:pPr>
              <w:jc w:val="center"/>
              <w:rPr>
                <w:highlight w:val="yellow"/>
              </w:rPr>
            </w:pPr>
            <w:r w:rsidRPr="00713E1F">
              <w:t>48,4</w:t>
            </w:r>
          </w:p>
        </w:tc>
        <w:tc>
          <w:tcPr>
            <w:tcW w:w="267" w:type="pct"/>
            <w:shd w:val="clear" w:color="auto" w:fill="auto"/>
            <w:vAlign w:val="center"/>
            <w:hideMark/>
          </w:tcPr>
          <w:p w:rsidR="001B3E13" w:rsidRPr="00713E1F" w:rsidRDefault="001B3E13" w:rsidP="00251E5F">
            <w:pPr>
              <w:jc w:val="center"/>
            </w:pPr>
            <w:r w:rsidRPr="00713E1F">
              <w:t>54,6</w:t>
            </w:r>
          </w:p>
        </w:tc>
        <w:tc>
          <w:tcPr>
            <w:tcW w:w="356" w:type="pct"/>
            <w:shd w:val="clear" w:color="auto" w:fill="auto"/>
            <w:vAlign w:val="center"/>
            <w:hideMark/>
          </w:tcPr>
          <w:p w:rsidR="001B3E13" w:rsidRPr="00713E1F" w:rsidRDefault="001B3E13" w:rsidP="009D0953">
            <w:pPr>
              <w:jc w:val="center"/>
            </w:pPr>
            <w:r w:rsidRPr="00713E1F">
              <w:t>70,0</w:t>
            </w:r>
          </w:p>
        </w:tc>
        <w:tc>
          <w:tcPr>
            <w:tcW w:w="313" w:type="pct"/>
            <w:shd w:val="clear" w:color="auto" w:fill="FFFFFF" w:themeFill="background1"/>
            <w:vAlign w:val="center"/>
          </w:tcPr>
          <w:p w:rsidR="001B3E13" w:rsidRPr="00713E1F" w:rsidRDefault="00DA7D68" w:rsidP="00DA7D68">
            <w:pPr>
              <w:jc w:val="center"/>
            </w:pPr>
            <w:r>
              <w:t>72,0</w:t>
            </w:r>
          </w:p>
        </w:tc>
        <w:tc>
          <w:tcPr>
            <w:tcW w:w="270" w:type="pct"/>
            <w:shd w:val="clear" w:color="auto" w:fill="FFFFFF" w:themeFill="background1"/>
            <w:vAlign w:val="center"/>
          </w:tcPr>
          <w:p w:rsidR="001B3E13" w:rsidRPr="00713E1F" w:rsidRDefault="001B3E13" w:rsidP="00EF4E38">
            <w:pPr>
              <w:jc w:val="center"/>
            </w:pPr>
            <w:r w:rsidRPr="00713E1F">
              <w:t>87,6</w:t>
            </w:r>
          </w:p>
        </w:tc>
        <w:tc>
          <w:tcPr>
            <w:tcW w:w="354" w:type="pct"/>
            <w:shd w:val="clear" w:color="auto" w:fill="FFFFFF" w:themeFill="background1"/>
            <w:vAlign w:val="center"/>
          </w:tcPr>
          <w:p w:rsidR="001B3E13" w:rsidRPr="00713E1F" w:rsidRDefault="00DA7D68" w:rsidP="00DA7D68">
            <w:pPr>
              <w:jc w:val="center"/>
            </w:pPr>
            <w:r>
              <w:t>121,7</w:t>
            </w:r>
          </w:p>
        </w:tc>
        <w:tc>
          <w:tcPr>
            <w:tcW w:w="1199" w:type="pct"/>
            <w:shd w:val="clear" w:color="auto" w:fill="FFFFFF" w:themeFill="background1"/>
            <w:vAlign w:val="center"/>
          </w:tcPr>
          <w:p w:rsidR="001B3E13" w:rsidRPr="00713E1F" w:rsidRDefault="001B3E13" w:rsidP="00040B4C">
            <w:pPr>
              <w:jc w:val="both"/>
            </w:pPr>
            <w:r w:rsidRPr="00713E1F">
              <w:t>Показатель перевыполнен (7261 чел. от 8293 чел. по демографии)</w:t>
            </w: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713E1F">
              <w:t>2.10</w:t>
            </w:r>
          </w:p>
        </w:tc>
        <w:tc>
          <w:tcPr>
            <w:tcW w:w="1161" w:type="pct"/>
            <w:shd w:val="clear" w:color="auto" w:fill="auto"/>
            <w:vAlign w:val="center"/>
            <w:hideMark/>
          </w:tcPr>
          <w:p w:rsidR="001B3E13" w:rsidRPr="00713E1F" w:rsidRDefault="001B3E13" w:rsidP="009D0953">
            <w:r w:rsidRPr="00713E1F">
              <w:t>Доля детей и молодежи (14-30 лет), участвующих в молодежных проектах и мероприятиях, направленных на поддержку, развитие созидательной активности детей и молодежи, реализацию ее творческого потенциала, по отношению к общей численности указанной категории, %</w:t>
            </w:r>
          </w:p>
        </w:tc>
        <w:tc>
          <w:tcPr>
            <w:tcW w:w="267" w:type="pct"/>
            <w:shd w:val="clear" w:color="auto" w:fill="auto"/>
            <w:vAlign w:val="center"/>
            <w:hideMark/>
          </w:tcPr>
          <w:p w:rsidR="001B3E13" w:rsidRPr="00713E1F" w:rsidRDefault="001B3E13" w:rsidP="009D0953">
            <w:pPr>
              <w:jc w:val="center"/>
            </w:pPr>
            <w:r w:rsidRPr="00713E1F">
              <w:t>45,5</w:t>
            </w:r>
          </w:p>
        </w:tc>
        <w:tc>
          <w:tcPr>
            <w:tcW w:w="267" w:type="pct"/>
            <w:shd w:val="clear" w:color="auto" w:fill="auto"/>
            <w:vAlign w:val="center"/>
            <w:hideMark/>
          </w:tcPr>
          <w:p w:rsidR="001B3E13" w:rsidRPr="00713E1F" w:rsidRDefault="001B3E13" w:rsidP="00251E5F">
            <w:pPr>
              <w:jc w:val="center"/>
              <w:rPr>
                <w:highlight w:val="yellow"/>
              </w:rPr>
            </w:pPr>
            <w:r w:rsidRPr="00713E1F">
              <w:t>46,1</w:t>
            </w:r>
          </w:p>
        </w:tc>
        <w:tc>
          <w:tcPr>
            <w:tcW w:w="271" w:type="pct"/>
            <w:shd w:val="clear" w:color="auto" w:fill="auto"/>
            <w:vAlign w:val="center"/>
            <w:hideMark/>
          </w:tcPr>
          <w:p w:rsidR="001B3E13" w:rsidRPr="00713E1F" w:rsidRDefault="001B3E13" w:rsidP="00251E5F">
            <w:pPr>
              <w:jc w:val="center"/>
              <w:rPr>
                <w:highlight w:val="yellow"/>
              </w:rPr>
            </w:pPr>
            <w:r w:rsidRPr="00713E1F">
              <w:t>55,5</w:t>
            </w:r>
          </w:p>
        </w:tc>
        <w:tc>
          <w:tcPr>
            <w:tcW w:w="267" w:type="pct"/>
            <w:shd w:val="clear" w:color="auto" w:fill="auto"/>
            <w:vAlign w:val="center"/>
            <w:hideMark/>
          </w:tcPr>
          <w:p w:rsidR="001B3E13" w:rsidRPr="00713E1F" w:rsidRDefault="001B3E13" w:rsidP="00251E5F">
            <w:pPr>
              <w:jc w:val="center"/>
            </w:pPr>
            <w:r w:rsidRPr="00713E1F">
              <w:t>62,4</w:t>
            </w:r>
          </w:p>
        </w:tc>
        <w:tc>
          <w:tcPr>
            <w:tcW w:w="356" w:type="pct"/>
            <w:shd w:val="clear" w:color="auto" w:fill="auto"/>
            <w:vAlign w:val="center"/>
            <w:hideMark/>
          </w:tcPr>
          <w:p w:rsidR="001B3E13" w:rsidRPr="00713E1F" w:rsidRDefault="001B3E13" w:rsidP="009D0953">
            <w:pPr>
              <w:jc w:val="center"/>
            </w:pPr>
            <w:r w:rsidRPr="00713E1F">
              <w:t>48,1</w:t>
            </w:r>
          </w:p>
        </w:tc>
        <w:tc>
          <w:tcPr>
            <w:tcW w:w="313" w:type="pct"/>
            <w:shd w:val="clear" w:color="auto" w:fill="FFFFFF" w:themeFill="background1"/>
            <w:vAlign w:val="center"/>
          </w:tcPr>
          <w:p w:rsidR="001B3E13" w:rsidRPr="00713E1F" w:rsidRDefault="00DA7D68" w:rsidP="00EF4E38">
            <w:pPr>
              <w:jc w:val="center"/>
            </w:pPr>
            <w:r>
              <w:t>49,5</w:t>
            </w:r>
          </w:p>
        </w:tc>
        <w:tc>
          <w:tcPr>
            <w:tcW w:w="270" w:type="pct"/>
            <w:shd w:val="clear" w:color="auto" w:fill="FFFFFF" w:themeFill="background1"/>
            <w:vAlign w:val="center"/>
          </w:tcPr>
          <w:p w:rsidR="001B3E13" w:rsidRPr="00713E1F" w:rsidRDefault="001B3E13" w:rsidP="00EF4E38">
            <w:pPr>
              <w:jc w:val="center"/>
            </w:pPr>
            <w:r w:rsidRPr="00713E1F">
              <w:t>72,8</w:t>
            </w:r>
          </w:p>
        </w:tc>
        <w:tc>
          <w:tcPr>
            <w:tcW w:w="354" w:type="pct"/>
            <w:shd w:val="clear" w:color="auto" w:fill="FFFFFF" w:themeFill="background1"/>
            <w:vAlign w:val="center"/>
          </w:tcPr>
          <w:p w:rsidR="001B3E13" w:rsidRPr="00713E1F" w:rsidRDefault="00EF4E38" w:rsidP="00EF4E38">
            <w:pPr>
              <w:jc w:val="center"/>
            </w:pPr>
            <w:r w:rsidRPr="00713E1F">
              <w:t>147,1</w:t>
            </w:r>
          </w:p>
        </w:tc>
        <w:tc>
          <w:tcPr>
            <w:tcW w:w="1199" w:type="pct"/>
            <w:shd w:val="clear" w:color="auto" w:fill="FFFFFF" w:themeFill="background1"/>
            <w:vAlign w:val="center"/>
          </w:tcPr>
          <w:p w:rsidR="001B3E13" w:rsidRPr="00713E1F" w:rsidRDefault="001B3E13" w:rsidP="00040B4C">
            <w:pPr>
              <w:jc w:val="both"/>
            </w:pPr>
            <w:r w:rsidRPr="00713E1F">
              <w:t>Показатель перевыполнен за счет  увеличения детей и молодежи, участвующих в творческих проектах и мероприятиях (7410 чел. из 10179 чел.).</w:t>
            </w: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713E1F">
              <w:t>2.11</w:t>
            </w:r>
          </w:p>
        </w:tc>
        <w:tc>
          <w:tcPr>
            <w:tcW w:w="1161" w:type="pct"/>
            <w:shd w:val="clear" w:color="auto" w:fill="auto"/>
            <w:vAlign w:val="center"/>
            <w:hideMark/>
          </w:tcPr>
          <w:p w:rsidR="001B3E13" w:rsidRPr="00713E1F" w:rsidRDefault="001B3E13" w:rsidP="009D0953">
            <w:r w:rsidRPr="00713E1F">
              <w:t>Доля зданий учреждений культуры, соответствующих требованиям и рекомендациям стандартов, нормативов, в общем количестве зданий учреждений культуры, %</w:t>
            </w:r>
          </w:p>
        </w:tc>
        <w:tc>
          <w:tcPr>
            <w:tcW w:w="267" w:type="pct"/>
            <w:shd w:val="clear" w:color="auto" w:fill="auto"/>
            <w:vAlign w:val="center"/>
            <w:hideMark/>
          </w:tcPr>
          <w:p w:rsidR="001B3E13" w:rsidRPr="00713E1F" w:rsidRDefault="001B3E13" w:rsidP="009D0953">
            <w:pPr>
              <w:jc w:val="center"/>
            </w:pPr>
            <w:r w:rsidRPr="00713E1F">
              <w:t>55,0</w:t>
            </w:r>
          </w:p>
        </w:tc>
        <w:tc>
          <w:tcPr>
            <w:tcW w:w="267" w:type="pct"/>
            <w:shd w:val="clear" w:color="auto" w:fill="auto"/>
            <w:vAlign w:val="center"/>
            <w:hideMark/>
          </w:tcPr>
          <w:p w:rsidR="001B3E13" w:rsidRPr="00713E1F" w:rsidRDefault="001B3E13" w:rsidP="00251E5F">
            <w:pPr>
              <w:jc w:val="center"/>
            </w:pPr>
            <w:r w:rsidRPr="00713E1F">
              <w:t>55,0</w:t>
            </w:r>
          </w:p>
        </w:tc>
        <w:tc>
          <w:tcPr>
            <w:tcW w:w="271" w:type="pct"/>
            <w:shd w:val="clear" w:color="auto" w:fill="auto"/>
            <w:vAlign w:val="center"/>
            <w:hideMark/>
          </w:tcPr>
          <w:p w:rsidR="001B3E13" w:rsidRPr="00713E1F" w:rsidRDefault="001B3E13" w:rsidP="00251E5F">
            <w:pPr>
              <w:jc w:val="center"/>
            </w:pPr>
            <w:r w:rsidRPr="00713E1F">
              <w:t>83,0</w:t>
            </w:r>
          </w:p>
        </w:tc>
        <w:tc>
          <w:tcPr>
            <w:tcW w:w="267" w:type="pct"/>
            <w:shd w:val="clear" w:color="auto" w:fill="auto"/>
            <w:vAlign w:val="center"/>
            <w:hideMark/>
          </w:tcPr>
          <w:p w:rsidR="001B3E13" w:rsidRPr="00713E1F" w:rsidRDefault="001B3E13" w:rsidP="00251E5F">
            <w:pPr>
              <w:jc w:val="center"/>
            </w:pPr>
            <w:r w:rsidRPr="00713E1F">
              <w:t>83,0</w:t>
            </w:r>
          </w:p>
        </w:tc>
        <w:tc>
          <w:tcPr>
            <w:tcW w:w="356" w:type="pct"/>
            <w:shd w:val="clear" w:color="auto" w:fill="auto"/>
            <w:vAlign w:val="center"/>
            <w:hideMark/>
          </w:tcPr>
          <w:p w:rsidR="001B3E13" w:rsidRPr="00713E1F" w:rsidRDefault="001B3E13" w:rsidP="009D0953">
            <w:pPr>
              <w:jc w:val="center"/>
            </w:pPr>
            <w:r w:rsidRPr="00713E1F">
              <w:t>83,0</w:t>
            </w:r>
          </w:p>
        </w:tc>
        <w:tc>
          <w:tcPr>
            <w:tcW w:w="313" w:type="pct"/>
            <w:shd w:val="clear" w:color="auto" w:fill="FFFFFF" w:themeFill="background1"/>
            <w:vAlign w:val="center"/>
          </w:tcPr>
          <w:p w:rsidR="001B3E13" w:rsidRPr="00713E1F" w:rsidRDefault="001B3E13" w:rsidP="00EF4E38">
            <w:pPr>
              <w:jc w:val="center"/>
            </w:pPr>
            <w:r w:rsidRPr="00713E1F">
              <w:t>83,0</w:t>
            </w:r>
          </w:p>
        </w:tc>
        <w:tc>
          <w:tcPr>
            <w:tcW w:w="270" w:type="pct"/>
            <w:shd w:val="clear" w:color="auto" w:fill="FFFFFF" w:themeFill="background1"/>
            <w:vAlign w:val="center"/>
          </w:tcPr>
          <w:p w:rsidR="001B3E13" w:rsidRPr="00713E1F" w:rsidRDefault="00AE0A58" w:rsidP="00EF4E38">
            <w:pPr>
              <w:jc w:val="center"/>
              <w:rPr>
                <w:highlight w:val="yellow"/>
              </w:rPr>
            </w:pPr>
            <w:r w:rsidRPr="00713E1F">
              <w:t>83,0</w:t>
            </w:r>
          </w:p>
        </w:tc>
        <w:tc>
          <w:tcPr>
            <w:tcW w:w="354" w:type="pct"/>
            <w:shd w:val="clear" w:color="auto" w:fill="FFFFFF" w:themeFill="background1"/>
            <w:vAlign w:val="center"/>
          </w:tcPr>
          <w:p w:rsidR="001B3E13" w:rsidRPr="00713E1F" w:rsidRDefault="00DA7D68" w:rsidP="00EF4E38">
            <w:pPr>
              <w:jc w:val="center"/>
              <w:rPr>
                <w:highlight w:val="yellow"/>
              </w:rPr>
            </w:pPr>
            <w:r w:rsidRPr="00DA7D68">
              <w:t>100,0</w:t>
            </w:r>
          </w:p>
        </w:tc>
        <w:tc>
          <w:tcPr>
            <w:tcW w:w="1199" w:type="pct"/>
            <w:shd w:val="clear" w:color="auto" w:fill="FFFFFF" w:themeFill="background1"/>
          </w:tcPr>
          <w:p w:rsidR="001B3E13" w:rsidRPr="00713E1F" w:rsidRDefault="001B3E13" w:rsidP="009D0953">
            <w:pPr>
              <w:jc w:val="center"/>
              <w:rPr>
                <w:highlight w:val="yellow"/>
              </w:rPr>
            </w:pP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713E1F">
              <w:t>2.12</w:t>
            </w:r>
          </w:p>
        </w:tc>
        <w:tc>
          <w:tcPr>
            <w:tcW w:w="1161" w:type="pct"/>
            <w:shd w:val="clear" w:color="auto" w:fill="auto"/>
            <w:vAlign w:val="center"/>
            <w:hideMark/>
          </w:tcPr>
          <w:p w:rsidR="001B3E13" w:rsidRPr="00713E1F" w:rsidRDefault="001B3E13" w:rsidP="009D0953">
            <w:r w:rsidRPr="00713E1F">
              <w:t xml:space="preserve">Уровень удовлетворенности жителей качеством услуг, предоставляемых учреждениями </w:t>
            </w:r>
            <w:r w:rsidRPr="00713E1F">
              <w:lastRenderedPageBreak/>
              <w:t>в сфере культуры, %</w:t>
            </w:r>
          </w:p>
        </w:tc>
        <w:tc>
          <w:tcPr>
            <w:tcW w:w="267" w:type="pct"/>
            <w:shd w:val="clear" w:color="auto" w:fill="auto"/>
            <w:vAlign w:val="center"/>
            <w:hideMark/>
          </w:tcPr>
          <w:p w:rsidR="001B3E13" w:rsidRPr="00713E1F" w:rsidRDefault="001B3E13" w:rsidP="009D0953">
            <w:pPr>
              <w:jc w:val="center"/>
            </w:pPr>
            <w:r w:rsidRPr="00713E1F">
              <w:lastRenderedPageBreak/>
              <w:t>97,5</w:t>
            </w:r>
          </w:p>
        </w:tc>
        <w:tc>
          <w:tcPr>
            <w:tcW w:w="267" w:type="pct"/>
            <w:shd w:val="clear" w:color="auto" w:fill="auto"/>
            <w:vAlign w:val="center"/>
            <w:hideMark/>
          </w:tcPr>
          <w:p w:rsidR="001B3E13" w:rsidRPr="00713E1F" w:rsidRDefault="001B3E13" w:rsidP="00251E5F">
            <w:pPr>
              <w:jc w:val="center"/>
            </w:pPr>
            <w:r w:rsidRPr="00713E1F">
              <w:t>95,6</w:t>
            </w:r>
          </w:p>
        </w:tc>
        <w:tc>
          <w:tcPr>
            <w:tcW w:w="271" w:type="pct"/>
            <w:shd w:val="clear" w:color="auto" w:fill="auto"/>
            <w:vAlign w:val="center"/>
            <w:hideMark/>
          </w:tcPr>
          <w:p w:rsidR="001B3E13" w:rsidRPr="00713E1F" w:rsidRDefault="001B3E13" w:rsidP="00251E5F">
            <w:pPr>
              <w:jc w:val="center"/>
            </w:pPr>
            <w:r w:rsidRPr="00713E1F">
              <w:t>96,2</w:t>
            </w:r>
          </w:p>
        </w:tc>
        <w:tc>
          <w:tcPr>
            <w:tcW w:w="267" w:type="pct"/>
            <w:shd w:val="clear" w:color="auto" w:fill="auto"/>
            <w:vAlign w:val="center"/>
            <w:hideMark/>
          </w:tcPr>
          <w:p w:rsidR="001B3E13" w:rsidRPr="00713E1F" w:rsidRDefault="001B3E13" w:rsidP="00251E5F">
            <w:pPr>
              <w:jc w:val="center"/>
            </w:pPr>
            <w:r w:rsidRPr="00713E1F">
              <w:t>96,4</w:t>
            </w:r>
          </w:p>
        </w:tc>
        <w:tc>
          <w:tcPr>
            <w:tcW w:w="356" w:type="pct"/>
            <w:shd w:val="clear" w:color="auto" w:fill="auto"/>
            <w:vAlign w:val="center"/>
            <w:hideMark/>
          </w:tcPr>
          <w:p w:rsidR="001B3E13" w:rsidRPr="00713E1F" w:rsidRDefault="001B3E13" w:rsidP="009D0953">
            <w:pPr>
              <w:jc w:val="center"/>
            </w:pPr>
            <w:r w:rsidRPr="00713E1F">
              <w:t>95,0</w:t>
            </w:r>
          </w:p>
        </w:tc>
        <w:tc>
          <w:tcPr>
            <w:tcW w:w="313" w:type="pct"/>
            <w:shd w:val="clear" w:color="auto" w:fill="FFFFFF" w:themeFill="background1"/>
            <w:vAlign w:val="center"/>
          </w:tcPr>
          <w:p w:rsidR="001B3E13" w:rsidRPr="00713E1F" w:rsidRDefault="001B3E13" w:rsidP="00DA7D68">
            <w:pPr>
              <w:jc w:val="center"/>
            </w:pPr>
            <w:r w:rsidRPr="00713E1F">
              <w:t>9</w:t>
            </w:r>
            <w:r w:rsidR="00DA7D68">
              <w:t>5,0</w:t>
            </w:r>
          </w:p>
        </w:tc>
        <w:tc>
          <w:tcPr>
            <w:tcW w:w="270" w:type="pct"/>
            <w:shd w:val="clear" w:color="auto" w:fill="FFFFFF" w:themeFill="background1"/>
            <w:vAlign w:val="center"/>
          </w:tcPr>
          <w:p w:rsidR="001B3E13" w:rsidRPr="00713E1F" w:rsidRDefault="001B3E13" w:rsidP="00EF4E38">
            <w:pPr>
              <w:jc w:val="center"/>
              <w:rPr>
                <w:color w:val="000000"/>
              </w:rPr>
            </w:pPr>
            <w:r w:rsidRPr="00713E1F">
              <w:rPr>
                <w:color w:val="000000"/>
              </w:rPr>
              <w:t>96,5</w:t>
            </w:r>
          </w:p>
        </w:tc>
        <w:tc>
          <w:tcPr>
            <w:tcW w:w="354" w:type="pct"/>
            <w:shd w:val="clear" w:color="auto" w:fill="FFFFFF" w:themeFill="background1"/>
            <w:vAlign w:val="center"/>
          </w:tcPr>
          <w:p w:rsidR="001B3E13" w:rsidRPr="00713E1F" w:rsidRDefault="00EF4E38" w:rsidP="00EF4E38">
            <w:pPr>
              <w:jc w:val="center"/>
              <w:rPr>
                <w:color w:val="000000"/>
              </w:rPr>
            </w:pPr>
            <w:r w:rsidRPr="00713E1F">
              <w:rPr>
                <w:color w:val="000000"/>
              </w:rPr>
              <w:t>101,6</w:t>
            </w:r>
          </w:p>
        </w:tc>
        <w:tc>
          <w:tcPr>
            <w:tcW w:w="1199" w:type="pct"/>
            <w:shd w:val="clear" w:color="auto" w:fill="FFFFFF" w:themeFill="background1"/>
            <w:vAlign w:val="center"/>
          </w:tcPr>
          <w:p w:rsidR="001B3E13" w:rsidRPr="00713E1F" w:rsidRDefault="001B3E13" w:rsidP="00040B4C">
            <w:pPr>
              <w:jc w:val="both"/>
            </w:pPr>
            <w:r w:rsidRPr="00713E1F">
              <w:t xml:space="preserve">Показатель достигнут. </w:t>
            </w:r>
            <w:proofErr w:type="gramStart"/>
            <w:r w:rsidRPr="00713E1F">
              <w:t xml:space="preserve">Количество жителей, принявших участие в социологическом опросе, 173 </w:t>
            </w:r>
            <w:r w:rsidRPr="00713E1F">
              <w:lastRenderedPageBreak/>
              <w:t xml:space="preserve">человека, из них 167 человек - удовлетворены качеством  услуг, предоставляемых учреждениями в сфере культуры. </w:t>
            </w:r>
            <w:proofErr w:type="gramEnd"/>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713E1F">
              <w:lastRenderedPageBreak/>
              <w:t>2.13</w:t>
            </w:r>
          </w:p>
        </w:tc>
        <w:tc>
          <w:tcPr>
            <w:tcW w:w="1161" w:type="pct"/>
            <w:shd w:val="clear" w:color="auto" w:fill="auto"/>
            <w:vAlign w:val="center"/>
            <w:hideMark/>
          </w:tcPr>
          <w:p w:rsidR="001B3E13" w:rsidRPr="00713E1F" w:rsidRDefault="001B3E13" w:rsidP="009D0953">
            <w:r w:rsidRPr="00713E1F">
              <w:t>Доля граждан, использующих механизм получения государственных и муниципальных услуг в электронной форме, %</w:t>
            </w:r>
          </w:p>
        </w:tc>
        <w:tc>
          <w:tcPr>
            <w:tcW w:w="267" w:type="pct"/>
            <w:shd w:val="clear" w:color="auto" w:fill="auto"/>
            <w:vAlign w:val="center"/>
            <w:hideMark/>
          </w:tcPr>
          <w:p w:rsidR="001B3E13" w:rsidRPr="00713E1F" w:rsidRDefault="001B3E13" w:rsidP="009D0953">
            <w:pPr>
              <w:jc w:val="center"/>
            </w:pPr>
            <w:r w:rsidRPr="00713E1F">
              <w:t>70,0</w:t>
            </w:r>
          </w:p>
        </w:tc>
        <w:tc>
          <w:tcPr>
            <w:tcW w:w="267" w:type="pct"/>
            <w:shd w:val="clear" w:color="auto" w:fill="auto"/>
            <w:vAlign w:val="center"/>
            <w:hideMark/>
          </w:tcPr>
          <w:p w:rsidR="001B3E13" w:rsidRPr="00713E1F" w:rsidRDefault="001B3E13" w:rsidP="00251E5F">
            <w:pPr>
              <w:jc w:val="center"/>
              <w:rPr>
                <w:highlight w:val="yellow"/>
              </w:rPr>
            </w:pPr>
            <w:r w:rsidRPr="00713E1F">
              <w:t>97,9</w:t>
            </w:r>
          </w:p>
        </w:tc>
        <w:tc>
          <w:tcPr>
            <w:tcW w:w="271" w:type="pct"/>
            <w:shd w:val="clear" w:color="auto" w:fill="auto"/>
            <w:vAlign w:val="center"/>
            <w:hideMark/>
          </w:tcPr>
          <w:p w:rsidR="001B3E13" w:rsidRPr="00713E1F" w:rsidRDefault="001B3E13" w:rsidP="00251E5F">
            <w:pPr>
              <w:jc w:val="center"/>
              <w:rPr>
                <w:highlight w:val="yellow"/>
              </w:rPr>
            </w:pPr>
            <w:r w:rsidRPr="00713E1F">
              <w:t>96,95</w:t>
            </w:r>
          </w:p>
        </w:tc>
        <w:tc>
          <w:tcPr>
            <w:tcW w:w="267" w:type="pct"/>
            <w:shd w:val="clear" w:color="auto" w:fill="auto"/>
            <w:vAlign w:val="center"/>
            <w:hideMark/>
          </w:tcPr>
          <w:p w:rsidR="001B3E13" w:rsidRPr="00713E1F" w:rsidRDefault="001B3E13" w:rsidP="00251E5F">
            <w:pPr>
              <w:jc w:val="center"/>
            </w:pPr>
            <w:r w:rsidRPr="00713E1F">
              <w:t>85,1</w:t>
            </w:r>
          </w:p>
        </w:tc>
        <w:tc>
          <w:tcPr>
            <w:tcW w:w="356" w:type="pct"/>
            <w:shd w:val="clear" w:color="auto" w:fill="auto"/>
            <w:vAlign w:val="center"/>
            <w:hideMark/>
          </w:tcPr>
          <w:p w:rsidR="001B3E13" w:rsidRPr="00713E1F" w:rsidRDefault="001B3E13" w:rsidP="009D0953">
            <w:pPr>
              <w:jc w:val="center"/>
            </w:pPr>
            <w:r w:rsidRPr="00713E1F">
              <w:t>70,0</w:t>
            </w:r>
          </w:p>
        </w:tc>
        <w:tc>
          <w:tcPr>
            <w:tcW w:w="313" w:type="pct"/>
            <w:shd w:val="clear" w:color="auto" w:fill="FFFFFF" w:themeFill="background1"/>
            <w:vAlign w:val="center"/>
          </w:tcPr>
          <w:p w:rsidR="001B3E13" w:rsidRPr="00713E1F" w:rsidRDefault="001B3E13" w:rsidP="00EF4E38">
            <w:pPr>
              <w:jc w:val="center"/>
            </w:pPr>
            <w:r w:rsidRPr="00713E1F">
              <w:t>70,0</w:t>
            </w:r>
          </w:p>
        </w:tc>
        <w:tc>
          <w:tcPr>
            <w:tcW w:w="270" w:type="pct"/>
            <w:shd w:val="clear" w:color="auto" w:fill="FFFFFF" w:themeFill="background1"/>
            <w:vAlign w:val="center"/>
          </w:tcPr>
          <w:p w:rsidR="001B3E13" w:rsidRPr="00713E1F" w:rsidRDefault="004518E8" w:rsidP="00EF4E38">
            <w:pPr>
              <w:jc w:val="center"/>
            </w:pPr>
            <w:r w:rsidRPr="00713E1F">
              <w:t>71,14</w:t>
            </w:r>
          </w:p>
        </w:tc>
        <w:tc>
          <w:tcPr>
            <w:tcW w:w="354" w:type="pct"/>
            <w:shd w:val="clear" w:color="auto" w:fill="FFFFFF" w:themeFill="background1"/>
            <w:vAlign w:val="center"/>
          </w:tcPr>
          <w:p w:rsidR="001B3E13" w:rsidRPr="00713E1F" w:rsidRDefault="004518E8" w:rsidP="00DA7D68">
            <w:pPr>
              <w:jc w:val="center"/>
            </w:pPr>
            <w:r w:rsidRPr="00713E1F">
              <w:t>10</w:t>
            </w:r>
            <w:r w:rsidR="00DA7D68">
              <w:t>1,6</w:t>
            </w:r>
          </w:p>
        </w:tc>
        <w:tc>
          <w:tcPr>
            <w:tcW w:w="1199" w:type="pct"/>
            <w:shd w:val="clear" w:color="auto" w:fill="FFFFFF" w:themeFill="background1"/>
          </w:tcPr>
          <w:p w:rsidR="001B3E13" w:rsidRPr="00713E1F" w:rsidRDefault="001B3E13" w:rsidP="00040B4C">
            <w:pPr>
              <w:jc w:val="both"/>
            </w:pP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rPr>
                <w:highlight w:val="yellow"/>
              </w:rPr>
            </w:pPr>
            <w:r w:rsidRPr="00713E1F">
              <w:t>2.14</w:t>
            </w:r>
          </w:p>
        </w:tc>
        <w:tc>
          <w:tcPr>
            <w:tcW w:w="1161" w:type="pct"/>
            <w:shd w:val="clear" w:color="auto" w:fill="auto"/>
            <w:vAlign w:val="center"/>
            <w:hideMark/>
          </w:tcPr>
          <w:p w:rsidR="001B3E13" w:rsidRPr="00713E1F" w:rsidRDefault="001B3E13" w:rsidP="009D0953">
            <w:r w:rsidRPr="00713E1F">
              <w:t>Доля средств бюджета города Урай, выделяемая немуниципальным организациям, в т.ч. социально ориентированным некоммерческим организациям, на предоставление услуг (работ) в социальной сфере, %</w:t>
            </w:r>
          </w:p>
        </w:tc>
        <w:tc>
          <w:tcPr>
            <w:tcW w:w="267" w:type="pct"/>
            <w:shd w:val="clear" w:color="auto" w:fill="auto"/>
            <w:vAlign w:val="center"/>
            <w:hideMark/>
          </w:tcPr>
          <w:p w:rsidR="001B3E13" w:rsidRPr="00713E1F" w:rsidRDefault="001B3E13" w:rsidP="009D0953">
            <w:pPr>
              <w:jc w:val="center"/>
            </w:pPr>
            <w:r w:rsidRPr="00713E1F">
              <w:t>10,0</w:t>
            </w:r>
          </w:p>
        </w:tc>
        <w:tc>
          <w:tcPr>
            <w:tcW w:w="267" w:type="pct"/>
            <w:shd w:val="clear" w:color="auto" w:fill="auto"/>
            <w:vAlign w:val="center"/>
            <w:hideMark/>
          </w:tcPr>
          <w:p w:rsidR="001B3E13" w:rsidRPr="00713E1F" w:rsidRDefault="001B3E13" w:rsidP="00251E5F">
            <w:pPr>
              <w:jc w:val="center"/>
              <w:rPr>
                <w:highlight w:val="yellow"/>
              </w:rPr>
            </w:pPr>
            <w:r w:rsidRPr="00713E1F">
              <w:t>6,3</w:t>
            </w:r>
          </w:p>
        </w:tc>
        <w:tc>
          <w:tcPr>
            <w:tcW w:w="271" w:type="pct"/>
            <w:shd w:val="clear" w:color="auto" w:fill="auto"/>
            <w:vAlign w:val="center"/>
            <w:hideMark/>
          </w:tcPr>
          <w:p w:rsidR="001B3E13" w:rsidRPr="00713E1F" w:rsidRDefault="001B3E13" w:rsidP="00251E5F">
            <w:pPr>
              <w:jc w:val="center"/>
              <w:rPr>
                <w:highlight w:val="yellow"/>
              </w:rPr>
            </w:pPr>
            <w:r w:rsidRPr="00713E1F">
              <w:t>0,9</w:t>
            </w:r>
          </w:p>
        </w:tc>
        <w:tc>
          <w:tcPr>
            <w:tcW w:w="267" w:type="pct"/>
            <w:shd w:val="clear" w:color="auto" w:fill="auto"/>
            <w:vAlign w:val="center"/>
            <w:hideMark/>
          </w:tcPr>
          <w:p w:rsidR="001B3E13" w:rsidRPr="00713E1F" w:rsidRDefault="001B3E13" w:rsidP="00251E5F">
            <w:pPr>
              <w:jc w:val="center"/>
            </w:pPr>
            <w:r w:rsidRPr="00713E1F">
              <w:t>8,0</w:t>
            </w:r>
          </w:p>
        </w:tc>
        <w:tc>
          <w:tcPr>
            <w:tcW w:w="356" w:type="pct"/>
            <w:shd w:val="clear" w:color="auto" w:fill="auto"/>
            <w:vAlign w:val="center"/>
            <w:hideMark/>
          </w:tcPr>
          <w:p w:rsidR="001B3E13" w:rsidRPr="00713E1F" w:rsidRDefault="001B3E13" w:rsidP="009D0953">
            <w:pPr>
              <w:jc w:val="center"/>
            </w:pPr>
            <w:r w:rsidRPr="00713E1F">
              <w:t>15,0</w:t>
            </w:r>
          </w:p>
        </w:tc>
        <w:tc>
          <w:tcPr>
            <w:tcW w:w="313" w:type="pct"/>
            <w:shd w:val="clear" w:color="auto" w:fill="FFFFFF" w:themeFill="background1"/>
            <w:vAlign w:val="center"/>
          </w:tcPr>
          <w:p w:rsidR="001B3E13" w:rsidRPr="00713E1F" w:rsidRDefault="001B3E13" w:rsidP="00EF4E38">
            <w:pPr>
              <w:jc w:val="center"/>
            </w:pPr>
            <w:r w:rsidRPr="00713E1F">
              <w:t>15,0</w:t>
            </w:r>
          </w:p>
        </w:tc>
        <w:tc>
          <w:tcPr>
            <w:tcW w:w="270" w:type="pct"/>
            <w:shd w:val="clear" w:color="auto" w:fill="FFFFFF" w:themeFill="background1"/>
            <w:vAlign w:val="center"/>
          </w:tcPr>
          <w:p w:rsidR="001B3E13" w:rsidRPr="00713E1F" w:rsidRDefault="004518E8" w:rsidP="004518E8">
            <w:pPr>
              <w:jc w:val="center"/>
              <w:rPr>
                <w:lang w:val="en-US"/>
              </w:rPr>
            </w:pPr>
            <w:r w:rsidRPr="00713E1F">
              <w:rPr>
                <w:lang w:val="en-US"/>
              </w:rPr>
              <w:t>2</w:t>
            </w:r>
            <w:r w:rsidRPr="00713E1F">
              <w:t>,</w:t>
            </w:r>
            <w:r w:rsidRPr="00713E1F">
              <w:rPr>
                <w:lang w:val="en-US"/>
              </w:rPr>
              <w:t>1</w:t>
            </w:r>
          </w:p>
        </w:tc>
        <w:tc>
          <w:tcPr>
            <w:tcW w:w="354" w:type="pct"/>
            <w:shd w:val="clear" w:color="auto" w:fill="FFFFFF" w:themeFill="background1"/>
            <w:vAlign w:val="center"/>
          </w:tcPr>
          <w:p w:rsidR="001B3E13" w:rsidRPr="00713E1F" w:rsidRDefault="004518E8" w:rsidP="00EF4E38">
            <w:pPr>
              <w:jc w:val="center"/>
            </w:pPr>
            <w:r w:rsidRPr="00713E1F">
              <w:t>14,0</w:t>
            </w:r>
          </w:p>
        </w:tc>
        <w:tc>
          <w:tcPr>
            <w:tcW w:w="1199" w:type="pct"/>
          </w:tcPr>
          <w:p w:rsidR="0028274A" w:rsidRDefault="004518E8" w:rsidP="0028274A">
            <w:pPr>
              <w:jc w:val="both"/>
            </w:pPr>
            <w:r w:rsidRPr="00713E1F">
              <w:t>В 2022 году финансовая  поддержка оказана</w:t>
            </w:r>
            <w:r w:rsidR="0028274A">
              <w:t>:</w:t>
            </w:r>
          </w:p>
          <w:p w:rsidR="0028274A" w:rsidRDefault="004518E8" w:rsidP="0028274A">
            <w:pPr>
              <w:jc w:val="both"/>
            </w:pPr>
            <w:r w:rsidRPr="00713E1F">
              <w:t xml:space="preserve"> - 9</w:t>
            </w:r>
            <w:r w:rsidR="0028274A">
              <w:t xml:space="preserve"> С</w:t>
            </w:r>
            <w:r w:rsidRPr="00713E1F">
              <w:t>ОНКО предоставлены гранты в форме субсидий на реализацию социально значимых проектов  на общую сумму 14509,1 тыс.  руб.;</w:t>
            </w:r>
          </w:p>
          <w:p w:rsidR="001B3E13" w:rsidRPr="00713E1F" w:rsidRDefault="004518E8" w:rsidP="0028274A">
            <w:pPr>
              <w:jc w:val="both"/>
            </w:pPr>
            <w:r w:rsidRPr="00713E1F">
              <w:t>- 4 СОНКО предоставлена субсидия на реализацию программ по предоставлению граждан</w:t>
            </w:r>
            <w:r w:rsidR="0028274A">
              <w:t>ам</w:t>
            </w:r>
            <w:r w:rsidRPr="00713E1F">
              <w:t xml:space="preserve"> услуг (работ)  в социальной сфере на общую сумму 989,9 тыс. рублей.    </w:t>
            </w: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rPr>
                <w:highlight w:val="yellow"/>
              </w:rPr>
            </w:pPr>
            <w:r w:rsidRPr="00713E1F">
              <w:t>2.15</w:t>
            </w:r>
          </w:p>
        </w:tc>
        <w:tc>
          <w:tcPr>
            <w:tcW w:w="1161" w:type="pct"/>
            <w:shd w:val="clear" w:color="auto" w:fill="auto"/>
            <w:vAlign w:val="center"/>
            <w:hideMark/>
          </w:tcPr>
          <w:p w:rsidR="001B3E13" w:rsidRPr="00713E1F" w:rsidRDefault="001B3E13" w:rsidP="00713E1F">
            <w:r w:rsidRPr="00713E1F">
              <w:t>Удельный вес вновь построенных в отчетном периоде инженерных сетей к общему количеству инженерных сетей  по состоянию на тот же период,</w:t>
            </w:r>
            <w:r w:rsidR="00713E1F" w:rsidRPr="00713E1F">
              <w:t xml:space="preserve"> </w:t>
            </w:r>
            <w:r w:rsidRPr="00713E1F">
              <w:lastRenderedPageBreak/>
              <w:t>%</w:t>
            </w:r>
          </w:p>
        </w:tc>
        <w:tc>
          <w:tcPr>
            <w:tcW w:w="267" w:type="pct"/>
            <w:shd w:val="clear" w:color="auto" w:fill="auto"/>
            <w:vAlign w:val="center"/>
            <w:hideMark/>
          </w:tcPr>
          <w:p w:rsidR="001B3E13" w:rsidRPr="00713E1F" w:rsidRDefault="001B3E13" w:rsidP="009D0953">
            <w:pPr>
              <w:jc w:val="center"/>
            </w:pPr>
            <w:r w:rsidRPr="00713E1F">
              <w:lastRenderedPageBreak/>
              <w:t>1,75</w:t>
            </w:r>
          </w:p>
        </w:tc>
        <w:tc>
          <w:tcPr>
            <w:tcW w:w="267" w:type="pct"/>
            <w:shd w:val="clear" w:color="auto" w:fill="auto"/>
            <w:vAlign w:val="center"/>
            <w:hideMark/>
          </w:tcPr>
          <w:p w:rsidR="001B3E13" w:rsidRPr="00713E1F" w:rsidRDefault="001B3E13" w:rsidP="00251E5F">
            <w:pPr>
              <w:jc w:val="center"/>
            </w:pPr>
            <w:r w:rsidRPr="00713E1F">
              <w:t>2,04</w:t>
            </w:r>
          </w:p>
        </w:tc>
        <w:tc>
          <w:tcPr>
            <w:tcW w:w="271" w:type="pct"/>
            <w:shd w:val="clear" w:color="auto" w:fill="auto"/>
            <w:vAlign w:val="center"/>
            <w:hideMark/>
          </w:tcPr>
          <w:p w:rsidR="001B3E13" w:rsidRPr="00713E1F" w:rsidRDefault="001B3E13" w:rsidP="00251E5F">
            <w:pPr>
              <w:jc w:val="center"/>
            </w:pPr>
            <w:r w:rsidRPr="00713E1F">
              <w:t>2,19</w:t>
            </w:r>
          </w:p>
        </w:tc>
        <w:tc>
          <w:tcPr>
            <w:tcW w:w="267" w:type="pct"/>
            <w:shd w:val="clear" w:color="auto" w:fill="auto"/>
            <w:vAlign w:val="center"/>
            <w:hideMark/>
          </w:tcPr>
          <w:p w:rsidR="001B3E13" w:rsidRPr="00713E1F" w:rsidRDefault="001B3E13" w:rsidP="00251E5F">
            <w:pPr>
              <w:jc w:val="center"/>
            </w:pPr>
            <w:r w:rsidRPr="00713E1F">
              <w:t>2,24</w:t>
            </w:r>
          </w:p>
        </w:tc>
        <w:tc>
          <w:tcPr>
            <w:tcW w:w="356" w:type="pct"/>
            <w:shd w:val="clear" w:color="auto" w:fill="auto"/>
            <w:vAlign w:val="center"/>
            <w:hideMark/>
          </w:tcPr>
          <w:p w:rsidR="001B3E13" w:rsidRPr="00713E1F" w:rsidRDefault="001B3E13" w:rsidP="009D0953">
            <w:pPr>
              <w:jc w:val="center"/>
            </w:pPr>
            <w:r w:rsidRPr="00713E1F">
              <w:t>2,00</w:t>
            </w:r>
          </w:p>
        </w:tc>
        <w:tc>
          <w:tcPr>
            <w:tcW w:w="313" w:type="pct"/>
            <w:shd w:val="clear" w:color="auto" w:fill="FFFFFF" w:themeFill="background1"/>
            <w:vAlign w:val="center"/>
          </w:tcPr>
          <w:p w:rsidR="001B3E13" w:rsidRPr="00713E1F" w:rsidRDefault="001B3E13" w:rsidP="00EF4E38">
            <w:pPr>
              <w:jc w:val="center"/>
            </w:pPr>
            <w:r w:rsidRPr="00713E1F">
              <w:t>2,00</w:t>
            </w:r>
          </w:p>
        </w:tc>
        <w:tc>
          <w:tcPr>
            <w:tcW w:w="270" w:type="pct"/>
            <w:shd w:val="clear" w:color="auto" w:fill="FFFFFF" w:themeFill="background1"/>
            <w:vAlign w:val="center"/>
          </w:tcPr>
          <w:p w:rsidR="001B3E13" w:rsidRPr="00713E1F" w:rsidRDefault="004518E8" w:rsidP="00EF4E38">
            <w:pPr>
              <w:jc w:val="center"/>
            </w:pPr>
            <w:r w:rsidRPr="00713E1F">
              <w:t>1,0</w:t>
            </w:r>
          </w:p>
        </w:tc>
        <w:tc>
          <w:tcPr>
            <w:tcW w:w="354" w:type="pct"/>
            <w:shd w:val="clear" w:color="auto" w:fill="FFFFFF" w:themeFill="background1"/>
            <w:vAlign w:val="center"/>
          </w:tcPr>
          <w:p w:rsidR="001B3E13" w:rsidRPr="00713E1F" w:rsidRDefault="004518E8" w:rsidP="00EF4E38">
            <w:pPr>
              <w:jc w:val="center"/>
            </w:pPr>
            <w:r w:rsidRPr="00713E1F">
              <w:t>50,0</w:t>
            </w:r>
          </w:p>
        </w:tc>
        <w:tc>
          <w:tcPr>
            <w:tcW w:w="1199" w:type="pct"/>
          </w:tcPr>
          <w:p w:rsidR="001B3E13" w:rsidRPr="00713E1F" w:rsidRDefault="0028274A" w:rsidP="009D0953">
            <w:pPr>
              <w:jc w:val="center"/>
            </w:pPr>
            <w:r w:rsidRPr="00713E1F">
              <w:t>Предварительная оценка за 2022 год</w:t>
            </w: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713E1F">
              <w:lastRenderedPageBreak/>
              <w:t>2.16</w:t>
            </w:r>
          </w:p>
        </w:tc>
        <w:tc>
          <w:tcPr>
            <w:tcW w:w="1161" w:type="pct"/>
            <w:shd w:val="clear" w:color="auto" w:fill="auto"/>
            <w:vAlign w:val="center"/>
            <w:hideMark/>
          </w:tcPr>
          <w:p w:rsidR="001B3E13" w:rsidRPr="00713E1F" w:rsidRDefault="001B3E13" w:rsidP="009D0953">
            <w:r w:rsidRPr="00713E1F">
              <w:t>Доля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 %</w:t>
            </w:r>
          </w:p>
        </w:tc>
        <w:tc>
          <w:tcPr>
            <w:tcW w:w="267" w:type="pct"/>
            <w:shd w:val="clear" w:color="auto" w:fill="auto"/>
            <w:vAlign w:val="center"/>
            <w:hideMark/>
          </w:tcPr>
          <w:p w:rsidR="001B3E13" w:rsidRPr="00713E1F" w:rsidRDefault="001B3E13" w:rsidP="009D0953">
            <w:pPr>
              <w:jc w:val="center"/>
            </w:pPr>
            <w:r w:rsidRPr="00713E1F">
              <w:t>33,9</w:t>
            </w:r>
          </w:p>
        </w:tc>
        <w:tc>
          <w:tcPr>
            <w:tcW w:w="267" w:type="pct"/>
            <w:shd w:val="clear" w:color="auto" w:fill="auto"/>
            <w:vAlign w:val="center"/>
            <w:hideMark/>
          </w:tcPr>
          <w:p w:rsidR="001B3E13" w:rsidRPr="00713E1F" w:rsidRDefault="001B3E13" w:rsidP="00251E5F">
            <w:pPr>
              <w:jc w:val="center"/>
            </w:pPr>
            <w:r w:rsidRPr="00713E1F">
              <w:t>48,1</w:t>
            </w:r>
          </w:p>
        </w:tc>
        <w:tc>
          <w:tcPr>
            <w:tcW w:w="271" w:type="pct"/>
            <w:shd w:val="clear" w:color="auto" w:fill="auto"/>
            <w:vAlign w:val="center"/>
            <w:hideMark/>
          </w:tcPr>
          <w:p w:rsidR="001B3E13" w:rsidRPr="00713E1F" w:rsidRDefault="001B3E13" w:rsidP="00251E5F">
            <w:pPr>
              <w:jc w:val="center"/>
            </w:pPr>
            <w:r w:rsidRPr="00713E1F">
              <w:t>89,0</w:t>
            </w:r>
          </w:p>
        </w:tc>
        <w:tc>
          <w:tcPr>
            <w:tcW w:w="267" w:type="pct"/>
            <w:shd w:val="clear" w:color="auto" w:fill="auto"/>
            <w:vAlign w:val="center"/>
            <w:hideMark/>
          </w:tcPr>
          <w:p w:rsidR="001B3E13" w:rsidRPr="00713E1F" w:rsidRDefault="001B3E13" w:rsidP="00251E5F">
            <w:pPr>
              <w:jc w:val="center"/>
            </w:pPr>
            <w:r w:rsidRPr="00713E1F">
              <w:t>63,0</w:t>
            </w:r>
          </w:p>
        </w:tc>
        <w:tc>
          <w:tcPr>
            <w:tcW w:w="356" w:type="pct"/>
            <w:shd w:val="clear" w:color="auto" w:fill="auto"/>
            <w:vAlign w:val="center"/>
            <w:hideMark/>
          </w:tcPr>
          <w:p w:rsidR="001B3E13" w:rsidRPr="00713E1F" w:rsidRDefault="001B3E13" w:rsidP="009D0953">
            <w:pPr>
              <w:jc w:val="center"/>
            </w:pPr>
            <w:r w:rsidRPr="00713E1F">
              <w:t>10,0</w:t>
            </w:r>
          </w:p>
        </w:tc>
        <w:tc>
          <w:tcPr>
            <w:tcW w:w="313" w:type="pct"/>
            <w:shd w:val="clear" w:color="auto" w:fill="FFFFFF" w:themeFill="background1"/>
            <w:vAlign w:val="center"/>
          </w:tcPr>
          <w:p w:rsidR="001B3E13" w:rsidRPr="00713E1F" w:rsidRDefault="001B3E13" w:rsidP="00EF4E38">
            <w:pPr>
              <w:jc w:val="center"/>
            </w:pPr>
            <w:r w:rsidRPr="00713E1F">
              <w:t>10,0</w:t>
            </w:r>
          </w:p>
        </w:tc>
        <w:tc>
          <w:tcPr>
            <w:tcW w:w="270" w:type="pct"/>
            <w:shd w:val="clear" w:color="auto" w:fill="FFFFFF" w:themeFill="background1"/>
            <w:vAlign w:val="center"/>
          </w:tcPr>
          <w:p w:rsidR="001B3E13" w:rsidRPr="00713E1F" w:rsidRDefault="004518E8" w:rsidP="00EF4E38">
            <w:pPr>
              <w:jc w:val="center"/>
            </w:pPr>
            <w:r w:rsidRPr="00713E1F">
              <w:t>49,2</w:t>
            </w:r>
          </w:p>
        </w:tc>
        <w:tc>
          <w:tcPr>
            <w:tcW w:w="354" w:type="pct"/>
            <w:shd w:val="clear" w:color="auto" w:fill="FFFFFF" w:themeFill="background1"/>
            <w:vAlign w:val="center"/>
          </w:tcPr>
          <w:p w:rsidR="001B3E13" w:rsidRPr="00713E1F" w:rsidRDefault="004518E8" w:rsidP="004518E8">
            <w:pPr>
              <w:jc w:val="center"/>
            </w:pPr>
            <w:r w:rsidRPr="00713E1F">
              <w:t>в 4,9 р.</w:t>
            </w:r>
          </w:p>
        </w:tc>
        <w:tc>
          <w:tcPr>
            <w:tcW w:w="1199" w:type="pct"/>
          </w:tcPr>
          <w:p w:rsidR="001B3E13" w:rsidRPr="00713E1F" w:rsidRDefault="001B3E13" w:rsidP="009D0953">
            <w:pPr>
              <w:jc w:val="center"/>
            </w:pPr>
          </w:p>
        </w:tc>
      </w:tr>
      <w:tr w:rsidR="001B3E13" w:rsidRPr="00713E1F" w:rsidTr="00EF4E38">
        <w:trPr>
          <w:gridAfter w:val="2"/>
          <w:wAfter w:w="7" w:type="pct"/>
        </w:trPr>
        <w:tc>
          <w:tcPr>
            <w:tcW w:w="268" w:type="pct"/>
            <w:shd w:val="clear" w:color="auto" w:fill="auto"/>
            <w:vAlign w:val="center"/>
            <w:hideMark/>
          </w:tcPr>
          <w:p w:rsidR="001B3E13" w:rsidRPr="00713E1F" w:rsidRDefault="001B3E13" w:rsidP="009D0953">
            <w:pPr>
              <w:jc w:val="center"/>
            </w:pPr>
            <w:r w:rsidRPr="00713E1F">
              <w:t>2.17</w:t>
            </w:r>
          </w:p>
        </w:tc>
        <w:tc>
          <w:tcPr>
            <w:tcW w:w="1161" w:type="pct"/>
            <w:shd w:val="clear" w:color="auto" w:fill="auto"/>
            <w:vAlign w:val="center"/>
            <w:hideMark/>
          </w:tcPr>
          <w:p w:rsidR="001B3E13" w:rsidRPr="00713E1F" w:rsidRDefault="001B3E13" w:rsidP="009D0953">
            <w:r w:rsidRPr="00713E1F">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267" w:type="pct"/>
            <w:shd w:val="clear" w:color="auto" w:fill="auto"/>
            <w:vAlign w:val="center"/>
            <w:hideMark/>
          </w:tcPr>
          <w:p w:rsidR="001B3E13" w:rsidRPr="00713E1F" w:rsidRDefault="001B3E13" w:rsidP="009D0953">
            <w:pPr>
              <w:jc w:val="center"/>
            </w:pPr>
            <w:r w:rsidRPr="00713E1F">
              <w:t xml:space="preserve"> -*</w:t>
            </w:r>
          </w:p>
        </w:tc>
        <w:tc>
          <w:tcPr>
            <w:tcW w:w="267" w:type="pct"/>
            <w:shd w:val="clear" w:color="auto" w:fill="auto"/>
            <w:vAlign w:val="center"/>
            <w:hideMark/>
          </w:tcPr>
          <w:p w:rsidR="001B3E13" w:rsidRPr="00713E1F" w:rsidRDefault="001B3E13" w:rsidP="00251E5F">
            <w:pPr>
              <w:jc w:val="center"/>
            </w:pPr>
            <w:r w:rsidRPr="00713E1F">
              <w:t>6,0</w:t>
            </w:r>
          </w:p>
        </w:tc>
        <w:tc>
          <w:tcPr>
            <w:tcW w:w="271" w:type="pct"/>
            <w:shd w:val="clear" w:color="auto" w:fill="auto"/>
            <w:vAlign w:val="center"/>
            <w:hideMark/>
          </w:tcPr>
          <w:p w:rsidR="001B3E13" w:rsidRPr="00713E1F" w:rsidRDefault="001B3E13" w:rsidP="00251E5F">
            <w:pPr>
              <w:jc w:val="center"/>
            </w:pPr>
            <w:r w:rsidRPr="00713E1F">
              <w:t>10,7</w:t>
            </w:r>
          </w:p>
        </w:tc>
        <w:tc>
          <w:tcPr>
            <w:tcW w:w="267" w:type="pct"/>
            <w:shd w:val="clear" w:color="auto" w:fill="auto"/>
            <w:vAlign w:val="center"/>
            <w:hideMark/>
          </w:tcPr>
          <w:p w:rsidR="001B3E13" w:rsidRPr="00713E1F" w:rsidRDefault="001B3E13" w:rsidP="00251E5F">
            <w:pPr>
              <w:jc w:val="center"/>
            </w:pPr>
            <w:r w:rsidRPr="00713E1F">
              <w:t>14,0</w:t>
            </w:r>
          </w:p>
        </w:tc>
        <w:tc>
          <w:tcPr>
            <w:tcW w:w="356" w:type="pct"/>
            <w:shd w:val="clear" w:color="auto" w:fill="auto"/>
            <w:vAlign w:val="center"/>
            <w:hideMark/>
          </w:tcPr>
          <w:p w:rsidR="001B3E13" w:rsidRPr="00713E1F" w:rsidRDefault="001B3E13" w:rsidP="009D0953">
            <w:pPr>
              <w:jc w:val="center"/>
            </w:pPr>
            <w:r w:rsidRPr="00713E1F">
              <w:t>15,0</w:t>
            </w:r>
          </w:p>
        </w:tc>
        <w:tc>
          <w:tcPr>
            <w:tcW w:w="313" w:type="pct"/>
            <w:shd w:val="clear" w:color="auto" w:fill="FFFFFF" w:themeFill="background1"/>
            <w:vAlign w:val="center"/>
          </w:tcPr>
          <w:p w:rsidR="001B3E13" w:rsidRPr="00713E1F" w:rsidRDefault="001B3E13" w:rsidP="00EF4E38">
            <w:pPr>
              <w:jc w:val="center"/>
            </w:pPr>
            <w:r w:rsidRPr="00713E1F">
              <w:t>17,0</w:t>
            </w:r>
          </w:p>
        </w:tc>
        <w:tc>
          <w:tcPr>
            <w:tcW w:w="270" w:type="pct"/>
            <w:shd w:val="clear" w:color="auto" w:fill="FFFFFF" w:themeFill="background1"/>
            <w:vAlign w:val="center"/>
          </w:tcPr>
          <w:p w:rsidR="001B3E13" w:rsidRPr="00713E1F" w:rsidRDefault="004518E8" w:rsidP="00EF4E38">
            <w:pPr>
              <w:jc w:val="center"/>
            </w:pPr>
            <w:r w:rsidRPr="00713E1F">
              <w:t>47,3</w:t>
            </w:r>
          </w:p>
        </w:tc>
        <w:tc>
          <w:tcPr>
            <w:tcW w:w="354" w:type="pct"/>
            <w:shd w:val="clear" w:color="auto" w:fill="FFFFFF" w:themeFill="background1"/>
            <w:vAlign w:val="center"/>
          </w:tcPr>
          <w:p w:rsidR="001B3E13" w:rsidRPr="00713E1F" w:rsidRDefault="004518E8" w:rsidP="004518E8">
            <w:pPr>
              <w:jc w:val="center"/>
            </w:pPr>
            <w:r w:rsidRPr="00713E1F">
              <w:t>в 2,8 р.</w:t>
            </w:r>
          </w:p>
        </w:tc>
        <w:tc>
          <w:tcPr>
            <w:tcW w:w="1199" w:type="pct"/>
          </w:tcPr>
          <w:p w:rsidR="001B3E13" w:rsidRPr="00713E1F" w:rsidRDefault="001B3E13" w:rsidP="009D0953">
            <w:pPr>
              <w:jc w:val="center"/>
            </w:pPr>
          </w:p>
        </w:tc>
      </w:tr>
      <w:tr w:rsidR="001B3E13" w:rsidRPr="00713E1F" w:rsidTr="00EF4E38">
        <w:tc>
          <w:tcPr>
            <w:tcW w:w="268" w:type="pct"/>
            <w:shd w:val="clear" w:color="auto" w:fill="auto"/>
            <w:vAlign w:val="center"/>
            <w:hideMark/>
          </w:tcPr>
          <w:p w:rsidR="001B3E13" w:rsidRPr="00713E1F" w:rsidRDefault="001B3E13" w:rsidP="009D0953">
            <w:pPr>
              <w:jc w:val="center"/>
            </w:pPr>
            <w:r w:rsidRPr="00713E1F">
              <w:t>2.18</w:t>
            </w:r>
          </w:p>
        </w:tc>
        <w:tc>
          <w:tcPr>
            <w:tcW w:w="1161" w:type="pct"/>
            <w:shd w:val="clear" w:color="auto" w:fill="auto"/>
            <w:vAlign w:val="center"/>
            <w:hideMark/>
          </w:tcPr>
          <w:p w:rsidR="001B3E13" w:rsidRPr="00713E1F" w:rsidRDefault="001B3E13" w:rsidP="009D0953">
            <w:r w:rsidRPr="00713E1F">
              <w:t>Уровень оснащенности нештатных аварийно-спасательных формирований снаряжением, средствами индивидуальной защиты, %</w:t>
            </w:r>
          </w:p>
        </w:tc>
        <w:tc>
          <w:tcPr>
            <w:tcW w:w="267" w:type="pct"/>
            <w:shd w:val="clear" w:color="auto" w:fill="auto"/>
            <w:vAlign w:val="center"/>
            <w:hideMark/>
          </w:tcPr>
          <w:p w:rsidR="001B3E13" w:rsidRPr="00713E1F" w:rsidRDefault="001B3E13" w:rsidP="009D0953">
            <w:pPr>
              <w:jc w:val="center"/>
            </w:pPr>
            <w:r w:rsidRPr="00713E1F">
              <w:t>90,7</w:t>
            </w:r>
          </w:p>
        </w:tc>
        <w:tc>
          <w:tcPr>
            <w:tcW w:w="267" w:type="pct"/>
            <w:shd w:val="clear" w:color="auto" w:fill="auto"/>
            <w:vAlign w:val="center"/>
            <w:hideMark/>
          </w:tcPr>
          <w:p w:rsidR="001B3E13" w:rsidRPr="00713E1F" w:rsidRDefault="001B3E13" w:rsidP="00251E5F">
            <w:pPr>
              <w:jc w:val="center"/>
            </w:pPr>
            <w:r w:rsidRPr="00713E1F">
              <w:t>92,9</w:t>
            </w:r>
          </w:p>
        </w:tc>
        <w:tc>
          <w:tcPr>
            <w:tcW w:w="271" w:type="pct"/>
            <w:shd w:val="clear" w:color="auto" w:fill="auto"/>
            <w:vAlign w:val="center"/>
            <w:hideMark/>
          </w:tcPr>
          <w:p w:rsidR="001B3E13" w:rsidRPr="00713E1F" w:rsidRDefault="001B3E13" w:rsidP="00251E5F">
            <w:pPr>
              <w:jc w:val="center"/>
            </w:pPr>
            <w:r w:rsidRPr="00713E1F">
              <w:t>96,8</w:t>
            </w:r>
          </w:p>
        </w:tc>
        <w:tc>
          <w:tcPr>
            <w:tcW w:w="267" w:type="pct"/>
            <w:shd w:val="clear" w:color="auto" w:fill="auto"/>
            <w:vAlign w:val="center"/>
            <w:hideMark/>
          </w:tcPr>
          <w:p w:rsidR="001B3E13" w:rsidRPr="00713E1F" w:rsidRDefault="001B3E13" w:rsidP="00251E5F">
            <w:pPr>
              <w:jc w:val="center"/>
            </w:pPr>
            <w:r w:rsidRPr="00713E1F">
              <w:t>97,0</w:t>
            </w:r>
          </w:p>
        </w:tc>
        <w:tc>
          <w:tcPr>
            <w:tcW w:w="356" w:type="pct"/>
            <w:shd w:val="clear" w:color="auto" w:fill="auto"/>
            <w:vAlign w:val="center"/>
            <w:hideMark/>
          </w:tcPr>
          <w:p w:rsidR="001B3E13" w:rsidRPr="00713E1F" w:rsidRDefault="001B3E13" w:rsidP="009D0953">
            <w:pPr>
              <w:jc w:val="center"/>
            </w:pPr>
            <w:r w:rsidRPr="00713E1F">
              <w:t>94,4</w:t>
            </w:r>
          </w:p>
        </w:tc>
        <w:tc>
          <w:tcPr>
            <w:tcW w:w="313" w:type="pct"/>
            <w:shd w:val="clear" w:color="auto" w:fill="FFFFFF" w:themeFill="background1"/>
            <w:vAlign w:val="center"/>
          </w:tcPr>
          <w:p w:rsidR="001B3E13" w:rsidRPr="00713E1F" w:rsidRDefault="001B3E13" w:rsidP="00EF4E38">
            <w:pPr>
              <w:jc w:val="center"/>
            </w:pPr>
            <w:r w:rsidRPr="00713E1F">
              <w:t>94,9</w:t>
            </w:r>
          </w:p>
        </w:tc>
        <w:tc>
          <w:tcPr>
            <w:tcW w:w="270" w:type="pct"/>
            <w:shd w:val="clear" w:color="auto" w:fill="FFFFFF" w:themeFill="background1"/>
            <w:vAlign w:val="center"/>
          </w:tcPr>
          <w:p w:rsidR="001B3E13" w:rsidRPr="00713E1F" w:rsidRDefault="008C437E" w:rsidP="00EF4E38">
            <w:pPr>
              <w:jc w:val="center"/>
            </w:pPr>
            <w:r w:rsidRPr="00713E1F">
              <w:t>97,5</w:t>
            </w:r>
          </w:p>
        </w:tc>
        <w:tc>
          <w:tcPr>
            <w:tcW w:w="354" w:type="pct"/>
            <w:shd w:val="clear" w:color="auto" w:fill="FFFFFF" w:themeFill="background1"/>
            <w:vAlign w:val="center"/>
          </w:tcPr>
          <w:p w:rsidR="001B3E13" w:rsidRPr="00713E1F" w:rsidRDefault="008C437E" w:rsidP="00EF4E38">
            <w:pPr>
              <w:jc w:val="center"/>
            </w:pPr>
            <w:r w:rsidRPr="00713E1F">
              <w:t>102,7</w:t>
            </w:r>
          </w:p>
        </w:tc>
        <w:tc>
          <w:tcPr>
            <w:tcW w:w="1206" w:type="pct"/>
            <w:gridSpan w:val="3"/>
          </w:tcPr>
          <w:p w:rsidR="001B3E13" w:rsidRPr="00713E1F" w:rsidRDefault="001B3E13" w:rsidP="009D0953">
            <w:pPr>
              <w:jc w:val="center"/>
            </w:pPr>
          </w:p>
        </w:tc>
      </w:tr>
      <w:tr w:rsidR="001B3E13" w:rsidRPr="00713E1F" w:rsidTr="008C437E">
        <w:tc>
          <w:tcPr>
            <w:tcW w:w="268" w:type="pct"/>
            <w:shd w:val="clear" w:color="auto" w:fill="auto"/>
            <w:vAlign w:val="center"/>
            <w:hideMark/>
          </w:tcPr>
          <w:p w:rsidR="001B3E13" w:rsidRPr="00713E1F" w:rsidRDefault="001B3E13" w:rsidP="009D0953">
            <w:pPr>
              <w:jc w:val="center"/>
            </w:pPr>
            <w:r w:rsidRPr="00713E1F">
              <w:t>2.19</w:t>
            </w:r>
          </w:p>
        </w:tc>
        <w:tc>
          <w:tcPr>
            <w:tcW w:w="1161" w:type="pct"/>
            <w:shd w:val="clear" w:color="auto" w:fill="auto"/>
            <w:vAlign w:val="center"/>
            <w:hideMark/>
          </w:tcPr>
          <w:p w:rsidR="001B3E13" w:rsidRPr="00713E1F" w:rsidRDefault="001B3E13" w:rsidP="009D0953">
            <w:r w:rsidRPr="00713E1F">
              <w:t>Доля пожаров в жилых домах в общем количестве пожаров на территории города Урай, %</w:t>
            </w:r>
          </w:p>
        </w:tc>
        <w:tc>
          <w:tcPr>
            <w:tcW w:w="267" w:type="pct"/>
            <w:shd w:val="clear" w:color="auto" w:fill="auto"/>
            <w:vAlign w:val="center"/>
            <w:hideMark/>
          </w:tcPr>
          <w:p w:rsidR="001B3E13" w:rsidRPr="00713E1F" w:rsidRDefault="001B3E13" w:rsidP="009D0953">
            <w:pPr>
              <w:jc w:val="center"/>
            </w:pPr>
            <w:r w:rsidRPr="00713E1F">
              <w:t>77,5</w:t>
            </w:r>
          </w:p>
        </w:tc>
        <w:tc>
          <w:tcPr>
            <w:tcW w:w="267" w:type="pct"/>
            <w:shd w:val="clear" w:color="auto" w:fill="auto"/>
            <w:vAlign w:val="center"/>
            <w:hideMark/>
          </w:tcPr>
          <w:p w:rsidR="001B3E13" w:rsidRPr="00713E1F" w:rsidRDefault="001B3E13" w:rsidP="00251E5F">
            <w:pPr>
              <w:jc w:val="center"/>
            </w:pPr>
            <w:r w:rsidRPr="00713E1F">
              <w:t>77,5</w:t>
            </w:r>
          </w:p>
        </w:tc>
        <w:tc>
          <w:tcPr>
            <w:tcW w:w="271" w:type="pct"/>
            <w:shd w:val="clear" w:color="auto" w:fill="auto"/>
            <w:vAlign w:val="center"/>
            <w:hideMark/>
          </w:tcPr>
          <w:p w:rsidR="001B3E13" w:rsidRPr="00713E1F" w:rsidRDefault="001B3E13" w:rsidP="00251E5F">
            <w:pPr>
              <w:jc w:val="center"/>
            </w:pPr>
            <w:r w:rsidRPr="00713E1F">
              <w:t>44,8</w:t>
            </w:r>
          </w:p>
        </w:tc>
        <w:tc>
          <w:tcPr>
            <w:tcW w:w="267" w:type="pct"/>
            <w:shd w:val="clear" w:color="auto" w:fill="auto"/>
            <w:vAlign w:val="center"/>
            <w:hideMark/>
          </w:tcPr>
          <w:p w:rsidR="001B3E13" w:rsidRPr="00713E1F" w:rsidRDefault="001B3E13" w:rsidP="00251E5F">
            <w:pPr>
              <w:jc w:val="center"/>
            </w:pPr>
            <w:r w:rsidRPr="00713E1F">
              <w:t>47,3</w:t>
            </w:r>
          </w:p>
        </w:tc>
        <w:tc>
          <w:tcPr>
            <w:tcW w:w="356" w:type="pct"/>
            <w:shd w:val="clear" w:color="auto" w:fill="auto"/>
            <w:vAlign w:val="center"/>
            <w:hideMark/>
          </w:tcPr>
          <w:p w:rsidR="001B3E13" w:rsidRPr="00713E1F" w:rsidRDefault="001B3E13" w:rsidP="009D0953">
            <w:pPr>
              <w:jc w:val="center"/>
            </w:pPr>
            <w:r w:rsidRPr="00713E1F">
              <w:t>76,4</w:t>
            </w:r>
          </w:p>
        </w:tc>
        <w:tc>
          <w:tcPr>
            <w:tcW w:w="313" w:type="pct"/>
            <w:vAlign w:val="center"/>
          </w:tcPr>
          <w:p w:rsidR="001B3E13" w:rsidRPr="00713E1F" w:rsidRDefault="001B3E13" w:rsidP="00A66D9A">
            <w:pPr>
              <w:jc w:val="center"/>
            </w:pPr>
            <w:r w:rsidRPr="00713E1F">
              <w:t>76,4</w:t>
            </w:r>
          </w:p>
        </w:tc>
        <w:tc>
          <w:tcPr>
            <w:tcW w:w="270" w:type="pct"/>
            <w:vAlign w:val="center"/>
          </w:tcPr>
          <w:p w:rsidR="001B3E13" w:rsidRPr="00713E1F" w:rsidRDefault="008C437E" w:rsidP="008C437E">
            <w:pPr>
              <w:jc w:val="center"/>
            </w:pPr>
            <w:r w:rsidRPr="00713E1F">
              <w:t>116,6</w:t>
            </w:r>
          </w:p>
        </w:tc>
        <w:tc>
          <w:tcPr>
            <w:tcW w:w="354" w:type="pct"/>
            <w:vAlign w:val="center"/>
          </w:tcPr>
          <w:p w:rsidR="001B3E13" w:rsidRPr="00713E1F" w:rsidRDefault="008C437E" w:rsidP="008C437E">
            <w:pPr>
              <w:jc w:val="center"/>
            </w:pPr>
            <w:r w:rsidRPr="00713E1F">
              <w:t>152,6</w:t>
            </w:r>
          </w:p>
        </w:tc>
        <w:tc>
          <w:tcPr>
            <w:tcW w:w="1206" w:type="pct"/>
            <w:gridSpan w:val="3"/>
          </w:tcPr>
          <w:p w:rsidR="001B3E13" w:rsidRPr="00713E1F" w:rsidRDefault="001B3E13" w:rsidP="009D0953">
            <w:pPr>
              <w:jc w:val="center"/>
            </w:pPr>
          </w:p>
        </w:tc>
      </w:tr>
      <w:tr w:rsidR="001B3E13" w:rsidRPr="00713E1F" w:rsidTr="008C437E">
        <w:tc>
          <w:tcPr>
            <w:tcW w:w="268" w:type="pct"/>
            <w:shd w:val="clear" w:color="auto" w:fill="auto"/>
            <w:vAlign w:val="center"/>
            <w:hideMark/>
          </w:tcPr>
          <w:p w:rsidR="001B3E13" w:rsidRPr="00713E1F" w:rsidRDefault="001B3E13" w:rsidP="009D0953">
            <w:pPr>
              <w:jc w:val="center"/>
            </w:pPr>
            <w:r w:rsidRPr="00713E1F">
              <w:t>2.20</w:t>
            </w:r>
          </w:p>
        </w:tc>
        <w:tc>
          <w:tcPr>
            <w:tcW w:w="1161" w:type="pct"/>
            <w:shd w:val="clear" w:color="auto" w:fill="auto"/>
            <w:vAlign w:val="center"/>
            <w:hideMark/>
          </w:tcPr>
          <w:p w:rsidR="001B3E13" w:rsidRPr="00713E1F" w:rsidRDefault="001B3E13" w:rsidP="009D0953">
            <w:r w:rsidRPr="00713E1F">
              <w:t xml:space="preserve">Доля уличных преступлений в </w:t>
            </w:r>
            <w:r w:rsidRPr="00713E1F">
              <w:lastRenderedPageBreak/>
              <w:t xml:space="preserve">числе зарегистрированных </w:t>
            </w:r>
            <w:proofErr w:type="spellStart"/>
            <w:r w:rsidRPr="00713E1F">
              <w:t>общеуголовных</w:t>
            </w:r>
            <w:proofErr w:type="spellEnd"/>
            <w:r w:rsidRPr="00713E1F">
              <w:t xml:space="preserve"> преступлений, % </w:t>
            </w:r>
          </w:p>
        </w:tc>
        <w:tc>
          <w:tcPr>
            <w:tcW w:w="267" w:type="pct"/>
            <w:shd w:val="clear" w:color="auto" w:fill="auto"/>
            <w:vAlign w:val="center"/>
            <w:hideMark/>
          </w:tcPr>
          <w:p w:rsidR="001B3E13" w:rsidRPr="00713E1F" w:rsidRDefault="001B3E13" w:rsidP="009D0953">
            <w:pPr>
              <w:jc w:val="center"/>
            </w:pPr>
            <w:r w:rsidRPr="00713E1F">
              <w:lastRenderedPageBreak/>
              <w:t>15,0</w:t>
            </w:r>
          </w:p>
        </w:tc>
        <w:tc>
          <w:tcPr>
            <w:tcW w:w="267" w:type="pct"/>
            <w:shd w:val="clear" w:color="auto" w:fill="auto"/>
            <w:vAlign w:val="center"/>
            <w:hideMark/>
          </w:tcPr>
          <w:p w:rsidR="001B3E13" w:rsidRPr="00713E1F" w:rsidRDefault="001B3E13" w:rsidP="00251E5F">
            <w:pPr>
              <w:jc w:val="center"/>
            </w:pPr>
            <w:r w:rsidRPr="00713E1F">
              <w:t>15,3</w:t>
            </w:r>
          </w:p>
        </w:tc>
        <w:tc>
          <w:tcPr>
            <w:tcW w:w="271" w:type="pct"/>
            <w:shd w:val="clear" w:color="auto" w:fill="auto"/>
            <w:vAlign w:val="center"/>
            <w:hideMark/>
          </w:tcPr>
          <w:p w:rsidR="001B3E13" w:rsidRPr="00713E1F" w:rsidRDefault="001B3E13" w:rsidP="00251E5F">
            <w:pPr>
              <w:jc w:val="center"/>
            </w:pPr>
            <w:r w:rsidRPr="00713E1F">
              <w:t>24,0</w:t>
            </w:r>
          </w:p>
        </w:tc>
        <w:tc>
          <w:tcPr>
            <w:tcW w:w="267" w:type="pct"/>
            <w:shd w:val="clear" w:color="auto" w:fill="auto"/>
            <w:vAlign w:val="center"/>
            <w:hideMark/>
          </w:tcPr>
          <w:p w:rsidR="001B3E13" w:rsidRPr="00713E1F" w:rsidRDefault="001B3E13" w:rsidP="00251E5F">
            <w:pPr>
              <w:jc w:val="center"/>
            </w:pPr>
            <w:r w:rsidRPr="00713E1F">
              <w:t>21,7</w:t>
            </w:r>
          </w:p>
        </w:tc>
        <w:tc>
          <w:tcPr>
            <w:tcW w:w="356" w:type="pct"/>
            <w:shd w:val="clear" w:color="auto" w:fill="auto"/>
            <w:vAlign w:val="center"/>
            <w:hideMark/>
          </w:tcPr>
          <w:p w:rsidR="001B3E13" w:rsidRPr="00713E1F" w:rsidRDefault="001B3E13" w:rsidP="009D0953">
            <w:pPr>
              <w:jc w:val="center"/>
            </w:pPr>
            <w:r w:rsidRPr="00713E1F">
              <w:t>20,8</w:t>
            </w:r>
          </w:p>
        </w:tc>
        <w:tc>
          <w:tcPr>
            <w:tcW w:w="313" w:type="pct"/>
            <w:vAlign w:val="center"/>
          </w:tcPr>
          <w:p w:rsidR="001B3E13" w:rsidRPr="00713E1F" w:rsidRDefault="001B3E13" w:rsidP="00A66D9A">
            <w:pPr>
              <w:jc w:val="center"/>
            </w:pPr>
            <w:r w:rsidRPr="00713E1F">
              <w:t>20,7</w:t>
            </w:r>
          </w:p>
        </w:tc>
        <w:tc>
          <w:tcPr>
            <w:tcW w:w="270" w:type="pct"/>
            <w:vAlign w:val="center"/>
          </w:tcPr>
          <w:p w:rsidR="001B3E13" w:rsidRPr="00713E1F" w:rsidRDefault="007A4956" w:rsidP="008C437E">
            <w:pPr>
              <w:jc w:val="center"/>
            </w:pPr>
            <w:r w:rsidRPr="00713E1F">
              <w:t>13,8</w:t>
            </w:r>
          </w:p>
        </w:tc>
        <w:tc>
          <w:tcPr>
            <w:tcW w:w="354" w:type="pct"/>
            <w:vAlign w:val="center"/>
          </w:tcPr>
          <w:p w:rsidR="001B3E13" w:rsidRPr="00713E1F" w:rsidRDefault="007A4956" w:rsidP="008C437E">
            <w:pPr>
              <w:jc w:val="center"/>
            </w:pPr>
            <w:r w:rsidRPr="00713E1F">
              <w:t>66,7</w:t>
            </w:r>
          </w:p>
        </w:tc>
        <w:tc>
          <w:tcPr>
            <w:tcW w:w="1206" w:type="pct"/>
            <w:gridSpan w:val="3"/>
          </w:tcPr>
          <w:p w:rsidR="001B3E13" w:rsidRPr="00713E1F" w:rsidRDefault="0028274A" w:rsidP="00B74C0A">
            <w:pPr>
              <w:jc w:val="center"/>
            </w:pPr>
            <w:r>
              <w:t xml:space="preserve">Показатель </w:t>
            </w:r>
            <w:r w:rsidR="00B74C0A">
              <w:t>достигнут</w:t>
            </w:r>
          </w:p>
        </w:tc>
      </w:tr>
      <w:tr w:rsidR="001B3E13" w:rsidRPr="00713E1F" w:rsidTr="008C437E">
        <w:tc>
          <w:tcPr>
            <w:tcW w:w="268" w:type="pct"/>
            <w:shd w:val="clear" w:color="auto" w:fill="auto"/>
            <w:vAlign w:val="center"/>
            <w:hideMark/>
          </w:tcPr>
          <w:p w:rsidR="001B3E13" w:rsidRPr="00713E1F" w:rsidRDefault="001B3E13" w:rsidP="009D0953">
            <w:pPr>
              <w:jc w:val="center"/>
            </w:pPr>
            <w:r w:rsidRPr="00713E1F">
              <w:lastRenderedPageBreak/>
              <w:t>2.21</w:t>
            </w:r>
          </w:p>
        </w:tc>
        <w:tc>
          <w:tcPr>
            <w:tcW w:w="1161" w:type="pct"/>
            <w:shd w:val="clear" w:color="auto" w:fill="auto"/>
            <w:vAlign w:val="center"/>
            <w:hideMark/>
          </w:tcPr>
          <w:p w:rsidR="001B3E13" w:rsidRPr="00713E1F" w:rsidRDefault="001B3E13" w:rsidP="009D0953">
            <w:r w:rsidRPr="00713E1F">
              <w:t>Доля раскрытых преступлений с использованием системы видеонаблюдения в общем количестве преступлений, %</w:t>
            </w:r>
          </w:p>
        </w:tc>
        <w:tc>
          <w:tcPr>
            <w:tcW w:w="267" w:type="pct"/>
            <w:shd w:val="clear" w:color="auto" w:fill="auto"/>
            <w:vAlign w:val="center"/>
            <w:hideMark/>
          </w:tcPr>
          <w:p w:rsidR="001B3E13" w:rsidRPr="00713E1F" w:rsidRDefault="001B3E13" w:rsidP="009D0953">
            <w:pPr>
              <w:jc w:val="center"/>
            </w:pPr>
            <w:r w:rsidRPr="00713E1F">
              <w:t>2,9</w:t>
            </w:r>
          </w:p>
        </w:tc>
        <w:tc>
          <w:tcPr>
            <w:tcW w:w="267" w:type="pct"/>
            <w:shd w:val="clear" w:color="auto" w:fill="auto"/>
            <w:vAlign w:val="center"/>
            <w:hideMark/>
          </w:tcPr>
          <w:p w:rsidR="001B3E13" w:rsidRPr="00713E1F" w:rsidRDefault="001B3E13" w:rsidP="00251E5F">
            <w:pPr>
              <w:jc w:val="center"/>
            </w:pPr>
            <w:r w:rsidRPr="00713E1F">
              <w:t>3,1</w:t>
            </w:r>
          </w:p>
        </w:tc>
        <w:tc>
          <w:tcPr>
            <w:tcW w:w="271" w:type="pct"/>
            <w:shd w:val="clear" w:color="auto" w:fill="auto"/>
            <w:vAlign w:val="center"/>
            <w:hideMark/>
          </w:tcPr>
          <w:p w:rsidR="001B3E13" w:rsidRPr="00713E1F" w:rsidRDefault="001B3E13" w:rsidP="00251E5F">
            <w:pPr>
              <w:jc w:val="center"/>
            </w:pPr>
            <w:r w:rsidRPr="00713E1F">
              <w:t>1,9</w:t>
            </w:r>
          </w:p>
        </w:tc>
        <w:tc>
          <w:tcPr>
            <w:tcW w:w="267" w:type="pct"/>
            <w:shd w:val="clear" w:color="auto" w:fill="auto"/>
            <w:vAlign w:val="center"/>
            <w:hideMark/>
          </w:tcPr>
          <w:p w:rsidR="001B3E13" w:rsidRPr="00713E1F" w:rsidRDefault="001B3E13" w:rsidP="00251E5F">
            <w:pPr>
              <w:jc w:val="center"/>
            </w:pPr>
            <w:r w:rsidRPr="00713E1F">
              <w:t>3,2</w:t>
            </w:r>
          </w:p>
        </w:tc>
        <w:tc>
          <w:tcPr>
            <w:tcW w:w="356" w:type="pct"/>
            <w:shd w:val="clear" w:color="auto" w:fill="auto"/>
            <w:vAlign w:val="center"/>
            <w:hideMark/>
          </w:tcPr>
          <w:p w:rsidR="001B3E13" w:rsidRPr="00713E1F" w:rsidRDefault="001B3E13" w:rsidP="009D0953">
            <w:pPr>
              <w:jc w:val="center"/>
            </w:pPr>
            <w:r w:rsidRPr="00713E1F">
              <w:t>2,8</w:t>
            </w:r>
          </w:p>
        </w:tc>
        <w:tc>
          <w:tcPr>
            <w:tcW w:w="313" w:type="pct"/>
            <w:vAlign w:val="center"/>
          </w:tcPr>
          <w:p w:rsidR="001B3E13" w:rsidRPr="00713E1F" w:rsidRDefault="001B3E13" w:rsidP="00A66D9A">
            <w:pPr>
              <w:jc w:val="center"/>
            </w:pPr>
            <w:r w:rsidRPr="00713E1F">
              <w:t>2,8</w:t>
            </w:r>
          </w:p>
        </w:tc>
        <w:tc>
          <w:tcPr>
            <w:tcW w:w="270" w:type="pct"/>
            <w:vAlign w:val="center"/>
          </w:tcPr>
          <w:p w:rsidR="001B3E13" w:rsidRPr="00713E1F" w:rsidRDefault="008C437E" w:rsidP="008C437E">
            <w:pPr>
              <w:jc w:val="center"/>
            </w:pPr>
            <w:r w:rsidRPr="00713E1F">
              <w:t>2,2</w:t>
            </w:r>
          </w:p>
        </w:tc>
        <w:tc>
          <w:tcPr>
            <w:tcW w:w="354" w:type="pct"/>
            <w:vAlign w:val="center"/>
          </w:tcPr>
          <w:p w:rsidR="001B3E13" w:rsidRPr="00713E1F" w:rsidRDefault="008C437E" w:rsidP="008C437E">
            <w:pPr>
              <w:jc w:val="center"/>
            </w:pPr>
            <w:r w:rsidRPr="00713E1F">
              <w:t>78,6</w:t>
            </w:r>
          </w:p>
        </w:tc>
        <w:tc>
          <w:tcPr>
            <w:tcW w:w="1206" w:type="pct"/>
            <w:gridSpan w:val="3"/>
          </w:tcPr>
          <w:p w:rsidR="001B3E13" w:rsidRPr="00713E1F" w:rsidRDefault="001B3E13" w:rsidP="009D0953">
            <w:pPr>
              <w:jc w:val="center"/>
            </w:pPr>
          </w:p>
        </w:tc>
      </w:tr>
      <w:tr w:rsidR="001B3E13" w:rsidRPr="00713E1F" w:rsidTr="008C437E">
        <w:tc>
          <w:tcPr>
            <w:tcW w:w="268" w:type="pct"/>
            <w:shd w:val="clear" w:color="auto" w:fill="auto"/>
            <w:vAlign w:val="center"/>
            <w:hideMark/>
          </w:tcPr>
          <w:p w:rsidR="001B3E13" w:rsidRPr="00713E1F" w:rsidRDefault="001B3E13" w:rsidP="009D0953">
            <w:pPr>
              <w:jc w:val="center"/>
            </w:pPr>
            <w:r w:rsidRPr="00713E1F">
              <w:t>2.22</w:t>
            </w:r>
          </w:p>
        </w:tc>
        <w:tc>
          <w:tcPr>
            <w:tcW w:w="1161" w:type="pct"/>
            <w:shd w:val="clear" w:color="auto" w:fill="auto"/>
            <w:vAlign w:val="center"/>
            <w:hideMark/>
          </w:tcPr>
          <w:p w:rsidR="001B3E13" w:rsidRPr="00713E1F" w:rsidRDefault="001B3E13" w:rsidP="009D0953">
            <w:r w:rsidRPr="00713E1F">
              <w:t>Доля преступлений, совершенных несовершеннолетними, в общем количестве зарегистрированных преступлений на территории города Урай, %</w:t>
            </w:r>
          </w:p>
        </w:tc>
        <w:tc>
          <w:tcPr>
            <w:tcW w:w="267" w:type="pct"/>
            <w:shd w:val="clear" w:color="auto" w:fill="auto"/>
            <w:vAlign w:val="center"/>
            <w:hideMark/>
          </w:tcPr>
          <w:p w:rsidR="001B3E13" w:rsidRPr="00713E1F" w:rsidRDefault="001B3E13" w:rsidP="009D0953">
            <w:pPr>
              <w:jc w:val="center"/>
            </w:pPr>
            <w:r w:rsidRPr="00713E1F">
              <w:t>5,4</w:t>
            </w:r>
          </w:p>
        </w:tc>
        <w:tc>
          <w:tcPr>
            <w:tcW w:w="267" w:type="pct"/>
            <w:shd w:val="clear" w:color="auto" w:fill="auto"/>
            <w:vAlign w:val="center"/>
            <w:hideMark/>
          </w:tcPr>
          <w:p w:rsidR="001B3E13" w:rsidRPr="00713E1F" w:rsidRDefault="001B3E13" w:rsidP="00251E5F">
            <w:pPr>
              <w:jc w:val="center"/>
            </w:pPr>
            <w:r w:rsidRPr="00713E1F">
              <w:t>3,5</w:t>
            </w:r>
          </w:p>
        </w:tc>
        <w:tc>
          <w:tcPr>
            <w:tcW w:w="271" w:type="pct"/>
            <w:shd w:val="clear" w:color="auto" w:fill="auto"/>
            <w:vAlign w:val="center"/>
            <w:hideMark/>
          </w:tcPr>
          <w:p w:rsidR="001B3E13" w:rsidRPr="00713E1F" w:rsidRDefault="001B3E13" w:rsidP="00251E5F">
            <w:pPr>
              <w:jc w:val="center"/>
            </w:pPr>
            <w:r w:rsidRPr="00713E1F">
              <w:t>1,1</w:t>
            </w:r>
          </w:p>
        </w:tc>
        <w:tc>
          <w:tcPr>
            <w:tcW w:w="267" w:type="pct"/>
            <w:shd w:val="clear" w:color="auto" w:fill="auto"/>
            <w:vAlign w:val="center"/>
            <w:hideMark/>
          </w:tcPr>
          <w:p w:rsidR="001B3E13" w:rsidRPr="00713E1F" w:rsidRDefault="001B3E13" w:rsidP="00251E5F">
            <w:pPr>
              <w:jc w:val="center"/>
            </w:pPr>
            <w:r w:rsidRPr="00713E1F">
              <w:t>0,9</w:t>
            </w:r>
          </w:p>
        </w:tc>
        <w:tc>
          <w:tcPr>
            <w:tcW w:w="356" w:type="pct"/>
            <w:shd w:val="clear" w:color="auto" w:fill="auto"/>
            <w:vAlign w:val="center"/>
            <w:hideMark/>
          </w:tcPr>
          <w:p w:rsidR="001B3E13" w:rsidRPr="00713E1F" w:rsidRDefault="001B3E13" w:rsidP="009D0953">
            <w:pPr>
              <w:jc w:val="center"/>
            </w:pPr>
            <w:r w:rsidRPr="00713E1F">
              <w:t>5,3</w:t>
            </w:r>
          </w:p>
        </w:tc>
        <w:tc>
          <w:tcPr>
            <w:tcW w:w="313" w:type="pct"/>
            <w:vAlign w:val="center"/>
          </w:tcPr>
          <w:p w:rsidR="001B3E13" w:rsidRPr="00713E1F" w:rsidRDefault="001B3E13" w:rsidP="00A66D9A">
            <w:pPr>
              <w:jc w:val="center"/>
            </w:pPr>
            <w:r w:rsidRPr="00713E1F">
              <w:t>5,2</w:t>
            </w:r>
          </w:p>
        </w:tc>
        <w:tc>
          <w:tcPr>
            <w:tcW w:w="270" w:type="pct"/>
            <w:vAlign w:val="center"/>
          </w:tcPr>
          <w:p w:rsidR="001B3E13" w:rsidRPr="00713E1F" w:rsidRDefault="008C437E" w:rsidP="008C437E">
            <w:pPr>
              <w:jc w:val="center"/>
            </w:pPr>
            <w:r w:rsidRPr="00713E1F">
              <w:t>1,7</w:t>
            </w:r>
          </w:p>
        </w:tc>
        <w:tc>
          <w:tcPr>
            <w:tcW w:w="354" w:type="pct"/>
            <w:vAlign w:val="center"/>
          </w:tcPr>
          <w:p w:rsidR="001B3E13" w:rsidRPr="00713E1F" w:rsidRDefault="008C437E" w:rsidP="008C437E">
            <w:pPr>
              <w:jc w:val="center"/>
            </w:pPr>
            <w:r w:rsidRPr="00713E1F">
              <w:t>32,7</w:t>
            </w:r>
          </w:p>
        </w:tc>
        <w:tc>
          <w:tcPr>
            <w:tcW w:w="1206" w:type="pct"/>
            <w:gridSpan w:val="3"/>
          </w:tcPr>
          <w:p w:rsidR="001B3E13" w:rsidRPr="00713E1F" w:rsidRDefault="0028274A" w:rsidP="0028274A">
            <w:pPr>
              <w:jc w:val="center"/>
            </w:pPr>
            <w:r>
              <w:t>Показатель достигнут</w:t>
            </w:r>
          </w:p>
        </w:tc>
      </w:tr>
      <w:tr w:rsidR="001B3E13" w:rsidRPr="00713E1F" w:rsidTr="008C437E">
        <w:tc>
          <w:tcPr>
            <w:tcW w:w="268" w:type="pct"/>
            <w:shd w:val="clear" w:color="auto" w:fill="auto"/>
            <w:vAlign w:val="center"/>
            <w:hideMark/>
          </w:tcPr>
          <w:p w:rsidR="001B3E13" w:rsidRPr="00713E1F" w:rsidRDefault="001B3E13" w:rsidP="009D0953">
            <w:pPr>
              <w:jc w:val="center"/>
            </w:pPr>
            <w:r w:rsidRPr="00713E1F">
              <w:t>2.23</w:t>
            </w:r>
          </w:p>
        </w:tc>
        <w:tc>
          <w:tcPr>
            <w:tcW w:w="1161" w:type="pct"/>
            <w:shd w:val="clear" w:color="auto" w:fill="auto"/>
            <w:vAlign w:val="center"/>
            <w:hideMark/>
          </w:tcPr>
          <w:p w:rsidR="001B3E13" w:rsidRPr="00713E1F" w:rsidRDefault="001B3E13" w:rsidP="009D0953">
            <w:r w:rsidRPr="00713E1F">
              <w:t>Общая заболеваемость наркоманией и обращаемости лиц, употребляющих наркотики с вредными последствиями, ед. на 100 тыс. чел.</w:t>
            </w:r>
          </w:p>
        </w:tc>
        <w:tc>
          <w:tcPr>
            <w:tcW w:w="267" w:type="pct"/>
            <w:shd w:val="clear" w:color="auto" w:fill="auto"/>
            <w:vAlign w:val="center"/>
            <w:hideMark/>
          </w:tcPr>
          <w:p w:rsidR="001B3E13" w:rsidRPr="00713E1F" w:rsidRDefault="001B3E13" w:rsidP="009D0953">
            <w:pPr>
              <w:jc w:val="center"/>
            </w:pPr>
            <w:r w:rsidRPr="00713E1F">
              <w:t>254,5</w:t>
            </w:r>
          </w:p>
        </w:tc>
        <w:tc>
          <w:tcPr>
            <w:tcW w:w="267" w:type="pct"/>
            <w:shd w:val="clear" w:color="auto" w:fill="auto"/>
            <w:vAlign w:val="center"/>
            <w:hideMark/>
          </w:tcPr>
          <w:p w:rsidR="001B3E13" w:rsidRPr="00713E1F" w:rsidRDefault="001B3E13" w:rsidP="00251E5F">
            <w:pPr>
              <w:jc w:val="center"/>
            </w:pPr>
            <w:r w:rsidRPr="00713E1F">
              <w:t>69,2</w:t>
            </w:r>
          </w:p>
        </w:tc>
        <w:tc>
          <w:tcPr>
            <w:tcW w:w="271" w:type="pct"/>
            <w:shd w:val="clear" w:color="auto" w:fill="auto"/>
            <w:vAlign w:val="center"/>
            <w:hideMark/>
          </w:tcPr>
          <w:p w:rsidR="001B3E13" w:rsidRPr="00713E1F" w:rsidRDefault="001B3E13" w:rsidP="00251E5F">
            <w:pPr>
              <w:jc w:val="center"/>
            </w:pPr>
            <w:r w:rsidRPr="00713E1F">
              <w:t>84,0</w:t>
            </w:r>
          </w:p>
        </w:tc>
        <w:tc>
          <w:tcPr>
            <w:tcW w:w="267" w:type="pct"/>
            <w:shd w:val="clear" w:color="auto" w:fill="auto"/>
            <w:vAlign w:val="center"/>
            <w:hideMark/>
          </w:tcPr>
          <w:p w:rsidR="001B3E13" w:rsidRPr="00713E1F" w:rsidRDefault="001B3E13" w:rsidP="00251E5F">
            <w:pPr>
              <w:jc w:val="center"/>
            </w:pPr>
            <w:r w:rsidRPr="00713E1F">
              <w:t>96,2</w:t>
            </w:r>
          </w:p>
        </w:tc>
        <w:tc>
          <w:tcPr>
            <w:tcW w:w="356" w:type="pct"/>
            <w:shd w:val="clear" w:color="auto" w:fill="auto"/>
            <w:vAlign w:val="center"/>
            <w:hideMark/>
          </w:tcPr>
          <w:p w:rsidR="001B3E13" w:rsidRPr="00713E1F" w:rsidRDefault="001B3E13" w:rsidP="009D0953">
            <w:pPr>
              <w:jc w:val="center"/>
            </w:pPr>
            <w:r w:rsidRPr="00713E1F">
              <w:t>252,9</w:t>
            </w:r>
          </w:p>
        </w:tc>
        <w:tc>
          <w:tcPr>
            <w:tcW w:w="313" w:type="pct"/>
            <w:vAlign w:val="center"/>
          </w:tcPr>
          <w:p w:rsidR="001B3E13" w:rsidRPr="00713E1F" w:rsidRDefault="001B3E13" w:rsidP="00A66D9A">
            <w:pPr>
              <w:jc w:val="center"/>
            </w:pPr>
            <w:r w:rsidRPr="00713E1F">
              <w:t>252,5</w:t>
            </w:r>
          </w:p>
        </w:tc>
        <w:tc>
          <w:tcPr>
            <w:tcW w:w="270" w:type="pct"/>
            <w:vAlign w:val="center"/>
          </w:tcPr>
          <w:p w:rsidR="001B3E13" w:rsidRPr="00713E1F" w:rsidRDefault="008C437E" w:rsidP="008C437E">
            <w:pPr>
              <w:jc w:val="center"/>
            </w:pPr>
            <w:r w:rsidRPr="00713E1F">
              <w:t>137,8</w:t>
            </w:r>
          </w:p>
        </w:tc>
        <w:tc>
          <w:tcPr>
            <w:tcW w:w="354" w:type="pct"/>
            <w:vAlign w:val="center"/>
          </w:tcPr>
          <w:p w:rsidR="001B3E13" w:rsidRPr="00713E1F" w:rsidRDefault="008C437E" w:rsidP="008C437E">
            <w:pPr>
              <w:jc w:val="center"/>
            </w:pPr>
            <w:r w:rsidRPr="00713E1F">
              <w:t>54,6</w:t>
            </w:r>
          </w:p>
        </w:tc>
        <w:tc>
          <w:tcPr>
            <w:tcW w:w="1206" w:type="pct"/>
            <w:gridSpan w:val="3"/>
          </w:tcPr>
          <w:p w:rsidR="001B3E13" w:rsidRPr="00713E1F" w:rsidRDefault="0028274A" w:rsidP="009D0953">
            <w:pPr>
              <w:jc w:val="center"/>
            </w:pPr>
            <w:r>
              <w:t>Показатель достигнут.</w:t>
            </w:r>
          </w:p>
        </w:tc>
      </w:tr>
      <w:tr w:rsidR="001B3E13" w:rsidRPr="00713E1F" w:rsidTr="008C437E">
        <w:tc>
          <w:tcPr>
            <w:tcW w:w="268" w:type="pct"/>
            <w:shd w:val="clear" w:color="auto" w:fill="auto"/>
            <w:vAlign w:val="center"/>
            <w:hideMark/>
          </w:tcPr>
          <w:p w:rsidR="001B3E13" w:rsidRPr="00713E1F" w:rsidRDefault="001B3E13" w:rsidP="009D0953">
            <w:pPr>
              <w:jc w:val="center"/>
            </w:pPr>
            <w:r w:rsidRPr="00713E1F">
              <w:t>2.24</w:t>
            </w:r>
          </w:p>
        </w:tc>
        <w:tc>
          <w:tcPr>
            <w:tcW w:w="1161" w:type="pct"/>
            <w:shd w:val="clear" w:color="auto" w:fill="auto"/>
            <w:vAlign w:val="center"/>
            <w:hideMark/>
          </w:tcPr>
          <w:p w:rsidR="001B3E13" w:rsidRPr="00713E1F" w:rsidRDefault="001B3E13" w:rsidP="009D0953">
            <w:r w:rsidRPr="00713E1F">
              <w:t>Доля граждан, положительно оценивающих состояние межнациональных отношений, %</w:t>
            </w:r>
          </w:p>
        </w:tc>
        <w:tc>
          <w:tcPr>
            <w:tcW w:w="267" w:type="pct"/>
            <w:shd w:val="clear" w:color="auto" w:fill="auto"/>
            <w:vAlign w:val="center"/>
            <w:hideMark/>
          </w:tcPr>
          <w:p w:rsidR="001B3E13" w:rsidRPr="00713E1F" w:rsidRDefault="001B3E13" w:rsidP="009D0953">
            <w:pPr>
              <w:jc w:val="center"/>
            </w:pPr>
            <w:r w:rsidRPr="00713E1F">
              <w:t>78,6</w:t>
            </w:r>
          </w:p>
        </w:tc>
        <w:tc>
          <w:tcPr>
            <w:tcW w:w="267" w:type="pct"/>
            <w:shd w:val="clear" w:color="auto" w:fill="auto"/>
            <w:vAlign w:val="center"/>
            <w:hideMark/>
          </w:tcPr>
          <w:p w:rsidR="001B3E13" w:rsidRPr="00713E1F" w:rsidRDefault="001B3E13" w:rsidP="00251E5F">
            <w:pPr>
              <w:jc w:val="center"/>
            </w:pPr>
            <w:r w:rsidRPr="00713E1F">
              <w:t>90,2</w:t>
            </w:r>
          </w:p>
        </w:tc>
        <w:tc>
          <w:tcPr>
            <w:tcW w:w="271" w:type="pct"/>
            <w:shd w:val="clear" w:color="auto" w:fill="auto"/>
            <w:vAlign w:val="center"/>
            <w:hideMark/>
          </w:tcPr>
          <w:p w:rsidR="001B3E13" w:rsidRPr="00713E1F" w:rsidRDefault="001B3E13" w:rsidP="00251E5F">
            <w:pPr>
              <w:jc w:val="center"/>
            </w:pPr>
            <w:r w:rsidRPr="00713E1F">
              <w:t>87,0</w:t>
            </w:r>
          </w:p>
        </w:tc>
        <w:tc>
          <w:tcPr>
            <w:tcW w:w="267" w:type="pct"/>
            <w:shd w:val="clear" w:color="auto" w:fill="auto"/>
            <w:vAlign w:val="center"/>
            <w:hideMark/>
          </w:tcPr>
          <w:p w:rsidR="001B3E13" w:rsidRPr="00713E1F" w:rsidRDefault="001B3E13" w:rsidP="00251E5F">
            <w:pPr>
              <w:jc w:val="center"/>
            </w:pPr>
            <w:r w:rsidRPr="00713E1F">
              <w:t>94,1</w:t>
            </w:r>
          </w:p>
        </w:tc>
        <w:tc>
          <w:tcPr>
            <w:tcW w:w="356" w:type="pct"/>
            <w:shd w:val="clear" w:color="auto" w:fill="auto"/>
            <w:vAlign w:val="center"/>
            <w:hideMark/>
          </w:tcPr>
          <w:p w:rsidR="001B3E13" w:rsidRPr="00713E1F" w:rsidRDefault="001B3E13" w:rsidP="009D0953">
            <w:pPr>
              <w:jc w:val="center"/>
            </w:pPr>
            <w:r w:rsidRPr="00713E1F">
              <w:t>78,8</w:t>
            </w:r>
          </w:p>
        </w:tc>
        <w:tc>
          <w:tcPr>
            <w:tcW w:w="313" w:type="pct"/>
            <w:vAlign w:val="center"/>
          </w:tcPr>
          <w:p w:rsidR="001B3E13" w:rsidRPr="00713E1F" w:rsidRDefault="001B3E13" w:rsidP="00A66D9A">
            <w:pPr>
              <w:jc w:val="center"/>
            </w:pPr>
            <w:r w:rsidRPr="00713E1F">
              <w:t>78,8</w:t>
            </w:r>
          </w:p>
        </w:tc>
        <w:tc>
          <w:tcPr>
            <w:tcW w:w="270" w:type="pct"/>
            <w:vAlign w:val="center"/>
          </w:tcPr>
          <w:p w:rsidR="001B3E13" w:rsidRPr="00713E1F" w:rsidRDefault="008C437E" w:rsidP="008C437E">
            <w:pPr>
              <w:jc w:val="center"/>
            </w:pPr>
            <w:r w:rsidRPr="00713E1F">
              <w:t>95,0</w:t>
            </w:r>
          </w:p>
        </w:tc>
        <w:tc>
          <w:tcPr>
            <w:tcW w:w="354" w:type="pct"/>
            <w:vAlign w:val="center"/>
          </w:tcPr>
          <w:p w:rsidR="001B3E13" w:rsidRPr="00713E1F" w:rsidRDefault="008C437E" w:rsidP="00E71DAB">
            <w:pPr>
              <w:jc w:val="center"/>
            </w:pPr>
            <w:r w:rsidRPr="00713E1F">
              <w:t>12</w:t>
            </w:r>
            <w:r w:rsidR="00E71DAB">
              <w:t>0,6</w:t>
            </w:r>
          </w:p>
        </w:tc>
        <w:tc>
          <w:tcPr>
            <w:tcW w:w="1206" w:type="pct"/>
            <w:gridSpan w:val="3"/>
          </w:tcPr>
          <w:p w:rsidR="001B3E13" w:rsidRPr="00713E1F" w:rsidRDefault="001B3E13" w:rsidP="009D0953">
            <w:pPr>
              <w:jc w:val="center"/>
            </w:pPr>
          </w:p>
        </w:tc>
      </w:tr>
      <w:tr w:rsidR="001B3E13" w:rsidRPr="00713E1F" w:rsidTr="008C437E">
        <w:tc>
          <w:tcPr>
            <w:tcW w:w="268" w:type="pct"/>
            <w:tcBorders>
              <w:bottom w:val="single" w:sz="4" w:space="0" w:color="auto"/>
            </w:tcBorders>
            <w:shd w:val="clear" w:color="auto" w:fill="auto"/>
            <w:vAlign w:val="center"/>
            <w:hideMark/>
          </w:tcPr>
          <w:p w:rsidR="001B3E13" w:rsidRPr="00713E1F" w:rsidRDefault="001B3E13" w:rsidP="009D0953">
            <w:pPr>
              <w:jc w:val="center"/>
            </w:pPr>
            <w:r w:rsidRPr="00713E1F">
              <w:t>2.25</w:t>
            </w:r>
          </w:p>
        </w:tc>
        <w:tc>
          <w:tcPr>
            <w:tcW w:w="1161" w:type="pct"/>
            <w:tcBorders>
              <w:bottom w:val="single" w:sz="4" w:space="0" w:color="auto"/>
            </w:tcBorders>
            <w:shd w:val="clear" w:color="auto" w:fill="auto"/>
            <w:vAlign w:val="center"/>
            <w:hideMark/>
          </w:tcPr>
          <w:p w:rsidR="001B3E13" w:rsidRPr="00713E1F" w:rsidRDefault="001B3E13" w:rsidP="009D0953">
            <w:r w:rsidRPr="00713E1F">
              <w:t>Доля граждан, положительно оценивающих состояние межконфессиональных отношений, %</w:t>
            </w:r>
          </w:p>
        </w:tc>
        <w:tc>
          <w:tcPr>
            <w:tcW w:w="267" w:type="pct"/>
            <w:tcBorders>
              <w:bottom w:val="single" w:sz="4" w:space="0" w:color="auto"/>
            </w:tcBorders>
            <w:shd w:val="clear" w:color="auto" w:fill="auto"/>
            <w:vAlign w:val="center"/>
            <w:hideMark/>
          </w:tcPr>
          <w:p w:rsidR="001B3E13" w:rsidRPr="00713E1F" w:rsidRDefault="001B3E13" w:rsidP="009D0953">
            <w:pPr>
              <w:jc w:val="center"/>
            </w:pPr>
            <w:r w:rsidRPr="00713E1F">
              <w:t>95,7</w:t>
            </w:r>
            <w:bookmarkStart w:id="2" w:name="_GoBack"/>
            <w:bookmarkEnd w:id="2"/>
          </w:p>
        </w:tc>
        <w:tc>
          <w:tcPr>
            <w:tcW w:w="267" w:type="pct"/>
            <w:tcBorders>
              <w:bottom w:val="single" w:sz="4" w:space="0" w:color="auto"/>
            </w:tcBorders>
            <w:shd w:val="clear" w:color="auto" w:fill="auto"/>
            <w:vAlign w:val="center"/>
            <w:hideMark/>
          </w:tcPr>
          <w:p w:rsidR="001B3E13" w:rsidRPr="00713E1F" w:rsidRDefault="001B3E13" w:rsidP="00251E5F">
            <w:pPr>
              <w:jc w:val="center"/>
            </w:pPr>
            <w:r w:rsidRPr="00713E1F">
              <w:t>94,0</w:t>
            </w:r>
          </w:p>
        </w:tc>
        <w:tc>
          <w:tcPr>
            <w:tcW w:w="271" w:type="pct"/>
            <w:tcBorders>
              <w:bottom w:val="single" w:sz="4" w:space="0" w:color="auto"/>
            </w:tcBorders>
            <w:shd w:val="clear" w:color="auto" w:fill="auto"/>
            <w:vAlign w:val="center"/>
            <w:hideMark/>
          </w:tcPr>
          <w:p w:rsidR="001B3E13" w:rsidRPr="00713E1F" w:rsidRDefault="001B3E13" w:rsidP="00251E5F">
            <w:pPr>
              <w:jc w:val="center"/>
            </w:pPr>
            <w:r w:rsidRPr="00713E1F">
              <w:t>91,0</w:t>
            </w:r>
          </w:p>
        </w:tc>
        <w:tc>
          <w:tcPr>
            <w:tcW w:w="267" w:type="pct"/>
            <w:tcBorders>
              <w:bottom w:val="single" w:sz="4" w:space="0" w:color="auto"/>
            </w:tcBorders>
            <w:shd w:val="clear" w:color="auto" w:fill="auto"/>
            <w:vAlign w:val="center"/>
            <w:hideMark/>
          </w:tcPr>
          <w:p w:rsidR="001B3E13" w:rsidRPr="00713E1F" w:rsidRDefault="001B3E13" w:rsidP="00251E5F">
            <w:pPr>
              <w:jc w:val="center"/>
            </w:pPr>
            <w:r w:rsidRPr="00713E1F">
              <w:t>96,0</w:t>
            </w:r>
          </w:p>
        </w:tc>
        <w:tc>
          <w:tcPr>
            <w:tcW w:w="356" w:type="pct"/>
            <w:tcBorders>
              <w:bottom w:val="single" w:sz="4" w:space="0" w:color="auto"/>
            </w:tcBorders>
            <w:shd w:val="clear" w:color="auto" w:fill="auto"/>
            <w:vAlign w:val="center"/>
            <w:hideMark/>
          </w:tcPr>
          <w:p w:rsidR="001B3E13" w:rsidRPr="00713E1F" w:rsidRDefault="001B3E13" w:rsidP="009D0953">
            <w:pPr>
              <w:jc w:val="center"/>
            </w:pPr>
            <w:r w:rsidRPr="00713E1F">
              <w:t>88,9</w:t>
            </w:r>
          </w:p>
        </w:tc>
        <w:tc>
          <w:tcPr>
            <w:tcW w:w="313" w:type="pct"/>
            <w:tcBorders>
              <w:bottom w:val="single" w:sz="4" w:space="0" w:color="auto"/>
            </w:tcBorders>
            <w:vAlign w:val="center"/>
          </w:tcPr>
          <w:p w:rsidR="001B3E13" w:rsidRPr="00713E1F" w:rsidRDefault="001B3E13" w:rsidP="00A66D9A">
            <w:pPr>
              <w:jc w:val="center"/>
            </w:pPr>
            <w:r w:rsidRPr="00713E1F">
              <w:t>88,9</w:t>
            </w:r>
          </w:p>
        </w:tc>
        <w:tc>
          <w:tcPr>
            <w:tcW w:w="270" w:type="pct"/>
            <w:tcBorders>
              <w:bottom w:val="single" w:sz="4" w:space="0" w:color="auto"/>
            </w:tcBorders>
            <w:vAlign w:val="center"/>
          </w:tcPr>
          <w:p w:rsidR="001B3E13" w:rsidRPr="00713E1F" w:rsidRDefault="008C437E" w:rsidP="008C437E">
            <w:pPr>
              <w:jc w:val="center"/>
            </w:pPr>
            <w:r w:rsidRPr="00713E1F">
              <w:t>97,0</w:t>
            </w:r>
          </w:p>
        </w:tc>
        <w:tc>
          <w:tcPr>
            <w:tcW w:w="354" w:type="pct"/>
            <w:tcBorders>
              <w:bottom w:val="single" w:sz="4" w:space="0" w:color="auto"/>
            </w:tcBorders>
            <w:vAlign w:val="center"/>
          </w:tcPr>
          <w:p w:rsidR="001B3E13" w:rsidRPr="00713E1F" w:rsidRDefault="008C437E" w:rsidP="008C437E">
            <w:pPr>
              <w:jc w:val="center"/>
            </w:pPr>
            <w:r w:rsidRPr="00713E1F">
              <w:t>109,1</w:t>
            </w:r>
          </w:p>
        </w:tc>
        <w:tc>
          <w:tcPr>
            <w:tcW w:w="1206" w:type="pct"/>
            <w:gridSpan w:val="3"/>
            <w:tcBorders>
              <w:bottom w:val="single" w:sz="4" w:space="0" w:color="auto"/>
            </w:tcBorders>
          </w:tcPr>
          <w:p w:rsidR="001B3E13" w:rsidRPr="00713E1F" w:rsidRDefault="001B3E13" w:rsidP="009D0953">
            <w:pPr>
              <w:jc w:val="center"/>
            </w:pPr>
          </w:p>
        </w:tc>
      </w:tr>
      <w:tr w:rsidR="001B3E13" w:rsidRPr="00713E1F" w:rsidTr="00D27F0B">
        <w:trPr>
          <w:gridAfter w:val="1"/>
          <w:wAfter w:w="3" w:type="pct"/>
        </w:trPr>
        <w:tc>
          <w:tcPr>
            <w:tcW w:w="268" w:type="pct"/>
            <w:tcBorders>
              <w:left w:val="nil"/>
              <w:bottom w:val="nil"/>
              <w:right w:val="nil"/>
            </w:tcBorders>
            <w:shd w:val="clear" w:color="auto" w:fill="auto"/>
            <w:vAlign w:val="center"/>
            <w:hideMark/>
          </w:tcPr>
          <w:p w:rsidR="001B3E13" w:rsidRPr="00713E1F" w:rsidRDefault="001B3E13" w:rsidP="009D0953">
            <w:pPr>
              <w:jc w:val="center"/>
            </w:pPr>
          </w:p>
        </w:tc>
        <w:tc>
          <w:tcPr>
            <w:tcW w:w="1966" w:type="pct"/>
            <w:gridSpan w:val="4"/>
            <w:tcBorders>
              <w:left w:val="nil"/>
              <w:bottom w:val="nil"/>
              <w:right w:val="nil"/>
            </w:tcBorders>
            <w:shd w:val="clear" w:color="auto" w:fill="auto"/>
            <w:noWrap/>
            <w:vAlign w:val="center"/>
            <w:hideMark/>
          </w:tcPr>
          <w:p w:rsidR="001B3E13" w:rsidRPr="00713E1F" w:rsidRDefault="001B3E13" w:rsidP="00273310">
            <w:pPr>
              <w:ind w:right="-55"/>
            </w:pPr>
          </w:p>
        </w:tc>
        <w:tc>
          <w:tcPr>
            <w:tcW w:w="267" w:type="pct"/>
            <w:tcBorders>
              <w:left w:val="nil"/>
              <w:bottom w:val="nil"/>
              <w:right w:val="nil"/>
            </w:tcBorders>
            <w:shd w:val="clear" w:color="auto" w:fill="auto"/>
            <w:vAlign w:val="center"/>
            <w:hideMark/>
          </w:tcPr>
          <w:p w:rsidR="001B3E13" w:rsidRPr="00713E1F" w:rsidRDefault="001B3E13" w:rsidP="009D0953">
            <w:pPr>
              <w:jc w:val="center"/>
            </w:pPr>
          </w:p>
        </w:tc>
        <w:tc>
          <w:tcPr>
            <w:tcW w:w="356" w:type="pct"/>
            <w:tcBorders>
              <w:left w:val="nil"/>
              <w:bottom w:val="nil"/>
              <w:right w:val="nil"/>
            </w:tcBorders>
            <w:shd w:val="clear" w:color="auto" w:fill="auto"/>
            <w:vAlign w:val="center"/>
            <w:hideMark/>
          </w:tcPr>
          <w:p w:rsidR="001B3E13" w:rsidRPr="00713E1F" w:rsidRDefault="001B3E13" w:rsidP="009D0953">
            <w:pPr>
              <w:jc w:val="center"/>
            </w:pPr>
          </w:p>
        </w:tc>
        <w:tc>
          <w:tcPr>
            <w:tcW w:w="583" w:type="pct"/>
            <w:gridSpan w:val="2"/>
            <w:tcBorders>
              <w:left w:val="nil"/>
              <w:bottom w:val="nil"/>
              <w:right w:val="nil"/>
            </w:tcBorders>
          </w:tcPr>
          <w:p w:rsidR="001B3E13" w:rsidRPr="00713E1F" w:rsidRDefault="001B3E13" w:rsidP="009D0953">
            <w:pPr>
              <w:jc w:val="center"/>
            </w:pPr>
          </w:p>
        </w:tc>
        <w:tc>
          <w:tcPr>
            <w:tcW w:w="1557" w:type="pct"/>
            <w:gridSpan w:val="3"/>
            <w:tcBorders>
              <w:left w:val="nil"/>
              <w:bottom w:val="nil"/>
              <w:right w:val="nil"/>
            </w:tcBorders>
          </w:tcPr>
          <w:p w:rsidR="001B3E13" w:rsidRPr="00713E1F" w:rsidRDefault="001B3E13" w:rsidP="009D0953">
            <w:pPr>
              <w:jc w:val="center"/>
            </w:pPr>
          </w:p>
        </w:tc>
      </w:tr>
    </w:tbl>
    <w:p w:rsidR="006E161E" w:rsidRPr="00713E1F" w:rsidRDefault="006E161E" w:rsidP="006E161E">
      <w:pPr>
        <w:pStyle w:val="ConsPlusNormal"/>
        <w:widowControl/>
        <w:tabs>
          <w:tab w:val="left" w:pos="851"/>
          <w:tab w:val="left" w:pos="993"/>
          <w:tab w:val="left" w:pos="7655"/>
        </w:tabs>
        <w:ind w:left="360" w:right="-144" w:firstLine="0"/>
        <w:rPr>
          <w:rFonts w:ascii="Times New Roman" w:hAnsi="Times New Roman" w:cs="Times New Roman"/>
          <w:sz w:val="24"/>
          <w:szCs w:val="24"/>
        </w:rPr>
      </w:pPr>
    </w:p>
    <w:bookmarkEnd w:id="1"/>
    <w:p w:rsidR="00454A91" w:rsidRPr="00713E1F" w:rsidRDefault="00454A91" w:rsidP="00273310">
      <w:pPr>
        <w:ind w:firstLine="709"/>
        <w:jc w:val="both"/>
        <w:rPr>
          <w:b/>
        </w:rPr>
      </w:pPr>
    </w:p>
    <w:p w:rsidR="00454A91" w:rsidRPr="00713E1F" w:rsidRDefault="00454A91" w:rsidP="00273310">
      <w:pPr>
        <w:ind w:firstLine="709"/>
        <w:jc w:val="both"/>
        <w:rPr>
          <w:b/>
        </w:rPr>
      </w:pPr>
    </w:p>
    <w:p w:rsidR="00B6081E" w:rsidRPr="00713E1F" w:rsidRDefault="00B6081E" w:rsidP="00B6081E">
      <w:pPr>
        <w:keepNext/>
        <w:widowControl w:val="0"/>
        <w:tabs>
          <w:tab w:val="left" w:pos="2127"/>
        </w:tabs>
        <w:autoSpaceDE w:val="0"/>
        <w:autoSpaceDN w:val="0"/>
        <w:adjustRightInd w:val="0"/>
        <w:jc w:val="right"/>
        <w:rPr>
          <w:b/>
        </w:rPr>
      </w:pPr>
      <w:r w:rsidRPr="00713E1F">
        <w:rPr>
          <w:b/>
        </w:rPr>
        <w:t>Таблица 2</w:t>
      </w:r>
    </w:p>
    <w:p w:rsidR="00B6081E" w:rsidRPr="00713E1F" w:rsidRDefault="00B6081E" w:rsidP="00B6081E">
      <w:pPr>
        <w:keepNext/>
        <w:widowControl w:val="0"/>
        <w:tabs>
          <w:tab w:val="left" w:pos="2127"/>
        </w:tabs>
        <w:autoSpaceDE w:val="0"/>
        <w:autoSpaceDN w:val="0"/>
        <w:adjustRightInd w:val="0"/>
        <w:jc w:val="right"/>
        <w:rPr>
          <w:b/>
        </w:rPr>
      </w:pPr>
    </w:p>
    <w:p w:rsidR="00B6081E" w:rsidRPr="00713E1F" w:rsidRDefault="00B6081E" w:rsidP="00B6081E">
      <w:pPr>
        <w:ind w:firstLine="709"/>
        <w:jc w:val="center"/>
        <w:rPr>
          <w:b/>
        </w:rPr>
      </w:pPr>
      <w:r w:rsidRPr="00713E1F">
        <w:rPr>
          <w:b/>
          <w:bCs/>
        </w:rPr>
        <w:t xml:space="preserve">Информация о выполнении комплекса мероприятий </w:t>
      </w:r>
      <w:r w:rsidRPr="00713E1F">
        <w:rPr>
          <w:b/>
        </w:rPr>
        <w:t>по реализации Стратегии за 2022 год</w:t>
      </w:r>
    </w:p>
    <w:p w:rsidR="00A437BA" w:rsidRPr="00713E1F" w:rsidRDefault="00A437BA" w:rsidP="00273310">
      <w:pPr>
        <w:keepNext/>
        <w:widowControl w:val="0"/>
        <w:tabs>
          <w:tab w:val="left" w:pos="2127"/>
        </w:tabs>
        <w:autoSpaceDE w:val="0"/>
        <w:autoSpaceDN w:val="0"/>
        <w:adjustRightInd w:val="0"/>
        <w:jc w:val="right"/>
        <w:rPr>
          <w:b/>
        </w:rPr>
      </w:pPr>
    </w:p>
    <w:tbl>
      <w:tblPr>
        <w:tblW w:w="5273" w:type="pct"/>
        <w:tblInd w:w="-459" w:type="dxa"/>
        <w:tblLayout w:type="fixed"/>
        <w:tblLook w:val="04A0"/>
      </w:tblPr>
      <w:tblGrid>
        <w:gridCol w:w="714"/>
        <w:gridCol w:w="2370"/>
        <w:gridCol w:w="3437"/>
        <w:gridCol w:w="995"/>
        <w:gridCol w:w="1980"/>
        <w:gridCol w:w="6097"/>
      </w:tblGrid>
      <w:tr w:rsidR="00A437BA" w:rsidRPr="00713E1F" w:rsidTr="004E1B76">
        <w:trPr>
          <w:tblHeader/>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6F7A92" w:rsidRPr="00713E1F" w:rsidRDefault="006F7A92" w:rsidP="009D0953">
            <w:pPr>
              <w:jc w:val="center"/>
              <w:rPr>
                <w:b/>
                <w:bCs/>
              </w:rPr>
            </w:pPr>
            <w:r w:rsidRPr="00713E1F">
              <w:rPr>
                <w:b/>
                <w:bCs/>
              </w:rPr>
              <w:t xml:space="preserve">№ </w:t>
            </w:r>
            <w:proofErr w:type="spellStart"/>
            <w:proofErr w:type="gramStart"/>
            <w:r w:rsidRPr="00713E1F">
              <w:rPr>
                <w:b/>
                <w:bCs/>
              </w:rPr>
              <w:t>п</w:t>
            </w:r>
            <w:proofErr w:type="spellEnd"/>
            <w:proofErr w:type="gramEnd"/>
            <w:r w:rsidRPr="00713E1F">
              <w:rPr>
                <w:b/>
                <w:bCs/>
              </w:rPr>
              <w:t>/</w:t>
            </w:r>
            <w:proofErr w:type="spellStart"/>
            <w:r w:rsidRPr="00713E1F">
              <w:rPr>
                <w:b/>
                <w:bCs/>
              </w:rPr>
              <w:t>п</w:t>
            </w:r>
            <w:proofErr w:type="spellEnd"/>
          </w:p>
        </w:tc>
        <w:tc>
          <w:tcPr>
            <w:tcW w:w="760" w:type="pct"/>
            <w:tcBorders>
              <w:top w:val="single" w:sz="4" w:space="0" w:color="auto"/>
              <w:left w:val="nil"/>
              <w:bottom w:val="single" w:sz="4" w:space="0" w:color="auto"/>
              <w:right w:val="single" w:sz="4" w:space="0" w:color="auto"/>
            </w:tcBorders>
            <w:shd w:val="clear" w:color="auto" w:fill="auto"/>
            <w:hideMark/>
          </w:tcPr>
          <w:p w:rsidR="006F7A92" w:rsidRPr="00713E1F" w:rsidRDefault="006F7A92" w:rsidP="009D0953">
            <w:pPr>
              <w:jc w:val="center"/>
              <w:rPr>
                <w:b/>
                <w:bCs/>
              </w:rPr>
            </w:pPr>
            <w:r w:rsidRPr="00713E1F">
              <w:rPr>
                <w:b/>
                <w:bCs/>
              </w:rPr>
              <w:t>Направление развития</w:t>
            </w:r>
            <w:r w:rsidRPr="00713E1F">
              <w:rPr>
                <w:b/>
                <w:bCs/>
              </w:rPr>
              <w:br/>
              <w:t>(наименование цели, задачи)</w:t>
            </w:r>
          </w:p>
        </w:tc>
        <w:tc>
          <w:tcPr>
            <w:tcW w:w="1102" w:type="pct"/>
            <w:tcBorders>
              <w:top w:val="single" w:sz="4" w:space="0" w:color="auto"/>
              <w:left w:val="nil"/>
              <w:bottom w:val="single" w:sz="4" w:space="0" w:color="auto"/>
              <w:right w:val="single" w:sz="4" w:space="0" w:color="auto"/>
            </w:tcBorders>
          </w:tcPr>
          <w:p w:rsidR="006F7A92" w:rsidRPr="00713E1F" w:rsidRDefault="006F7A92" w:rsidP="009D0953">
            <w:pPr>
              <w:jc w:val="center"/>
              <w:rPr>
                <w:b/>
                <w:bCs/>
              </w:rPr>
            </w:pPr>
            <w:r w:rsidRPr="00713E1F">
              <w:rPr>
                <w:b/>
                <w:bCs/>
              </w:rPr>
              <w:t>Содержание мероприятий</w:t>
            </w:r>
          </w:p>
        </w:tc>
        <w:tc>
          <w:tcPr>
            <w:tcW w:w="319" w:type="pct"/>
            <w:tcBorders>
              <w:top w:val="single" w:sz="4" w:space="0" w:color="auto"/>
              <w:left w:val="nil"/>
              <w:bottom w:val="single" w:sz="4" w:space="0" w:color="auto"/>
              <w:right w:val="single" w:sz="4" w:space="0" w:color="auto"/>
            </w:tcBorders>
            <w:shd w:val="clear" w:color="auto" w:fill="auto"/>
            <w:hideMark/>
          </w:tcPr>
          <w:p w:rsidR="006F7A92" w:rsidRPr="00713E1F" w:rsidRDefault="006F7A92" w:rsidP="006F7A92">
            <w:pPr>
              <w:jc w:val="center"/>
              <w:rPr>
                <w:b/>
                <w:bCs/>
              </w:rPr>
            </w:pPr>
            <w:r w:rsidRPr="00713E1F">
              <w:rPr>
                <w:b/>
                <w:bCs/>
              </w:rPr>
              <w:t>Номер показателя (таблица 1)</w:t>
            </w:r>
          </w:p>
        </w:tc>
        <w:tc>
          <w:tcPr>
            <w:tcW w:w="635" w:type="pct"/>
            <w:tcBorders>
              <w:top w:val="single" w:sz="4" w:space="0" w:color="auto"/>
              <w:left w:val="nil"/>
              <w:bottom w:val="single" w:sz="4" w:space="0" w:color="auto"/>
              <w:right w:val="single" w:sz="4" w:space="0" w:color="auto"/>
            </w:tcBorders>
            <w:shd w:val="clear" w:color="auto" w:fill="auto"/>
            <w:hideMark/>
          </w:tcPr>
          <w:p w:rsidR="006F7A92" w:rsidRPr="00713E1F" w:rsidRDefault="006F7A92" w:rsidP="009D0953">
            <w:pPr>
              <w:jc w:val="center"/>
              <w:rPr>
                <w:b/>
                <w:bCs/>
              </w:rPr>
            </w:pPr>
            <w:r w:rsidRPr="00713E1F">
              <w:rPr>
                <w:b/>
                <w:bCs/>
              </w:rPr>
              <w:t>Ответственный исполнитель</w:t>
            </w:r>
          </w:p>
        </w:tc>
        <w:tc>
          <w:tcPr>
            <w:tcW w:w="1955" w:type="pct"/>
            <w:tcBorders>
              <w:top w:val="single" w:sz="4" w:space="0" w:color="auto"/>
              <w:left w:val="nil"/>
              <w:bottom w:val="single" w:sz="4" w:space="0" w:color="auto"/>
              <w:right w:val="single" w:sz="4" w:space="0" w:color="auto"/>
            </w:tcBorders>
          </w:tcPr>
          <w:p w:rsidR="006F7A92" w:rsidRPr="00713E1F" w:rsidRDefault="006F7A92" w:rsidP="00454A91">
            <w:pPr>
              <w:jc w:val="center"/>
              <w:rPr>
                <w:b/>
                <w:bCs/>
              </w:rPr>
            </w:pPr>
            <w:r w:rsidRPr="00713E1F">
              <w:rPr>
                <w:b/>
                <w:bCs/>
              </w:rPr>
              <w:t xml:space="preserve">Информация о выполнении мероприятий в отчетном периоде </w:t>
            </w:r>
          </w:p>
          <w:p w:rsidR="006F7A92" w:rsidRPr="00713E1F" w:rsidRDefault="006F7A92" w:rsidP="009D0953">
            <w:pPr>
              <w:jc w:val="center"/>
              <w:rPr>
                <w:b/>
                <w:bCs/>
              </w:rPr>
            </w:pPr>
          </w:p>
        </w:tc>
      </w:tr>
      <w:tr w:rsidR="00F92E43" w:rsidRPr="00713E1F" w:rsidTr="004A5B5C">
        <w:tc>
          <w:tcPr>
            <w:tcW w:w="229" w:type="pct"/>
            <w:tcBorders>
              <w:top w:val="nil"/>
              <w:left w:val="single" w:sz="4" w:space="0" w:color="auto"/>
              <w:bottom w:val="single" w:sz="4" w:space="0" w:color="auto"/>
              <w:right w:val="single" w:sz="4" w:space="0" w:color="auto"/>
            </w:tcBorders>
            <w:shd w:val="clear" w:color="000000" w:fill="9BC2E6"/>
            <w:vAlign w:val="center"/>
            <w:hideMark/>
          </w:tcPr>
          <w:p w:rsidR="00F92E43" w:rsidRPr="00713E1F" w:rsidRDefault="00F92E43" w:rsidP="00F92E43">
            <w:pPr>
              <w:jc w:val="center"/>
              <w:rPr>
                <w:b/>
                <w:bCs/>
              </w:rPr>
            </w:pPr>
            <w:r w:rsidRPr="00713E1F">
              <w:rPr>
                <w:b/>
                <w:bCs/>
              </w:rPr>
              <w:t> </w:t>
            </w:r>
          </w:p>
        </w:tc>
        <w:tc>
          <w:tcPr>
            <w:tcW w:w="4771" w:type="pct"/>
            <w:gridSpan w:val="5"/>
            <w:tcBorders>
              <w:top w:val="single" w:sz="4" w:space="0" w:color="auto"/>
              <w:left w:val="nil"/>
              <w:bottom w:val="single" w:sz="4" w:space="0" w:color="auto"/>
              <w:right w:val="single" w:sz="4" w:space="0" w:color="auto"/>
            </w:tcBorders>
            <w:shd w:val="clear" w:color="000000" w:fill="9BC2E6"/>
          </w:tcPr>
          <w:p w:rsidR="00F92E43" w:rsidRPr="00713E1F" w:rsidRDefault="00F92E43" w:rsidP="00F92E43">
            <w:pPr>
              <w:rPr>
                <w:b/>
                <w:bCs/>
              </w:rPr>
            </w:pPr>
            <w:r w:rsidRPr="00713E1F">
              <w:rPr>
                <w:b/>
                <w:bCs/>
              </w:rPr>
              <w:t xml:space="preserve">Целевой блок 1 «Диверсификация экономики, инвестиционное развитие» (Урай – </w:t>
            </w:r>
            <w:proofErr w:type="spellStart"/>
            <w:r w:rsidRPr="00713E1F">
              <w:rPr>
                <w:b/>
                <w:bCs/>
              </w:rPr>
              <w:t>экогород</w:t>
            </w:r>
            <w:proofErr w:type="spellEnd"/>
            <w:r w:rsidRPr="00713E1F">
              <w:rPr>
                <w:b/>
                <w:bCs/>
              </w:rPr>
              <w:t xml:space="preserve"> – город экономического и экологического благополучия) </w:t>
            </w:r>
          </w:p>
        </w:tc>
      </w:tr>
      <w:tr w:rsidR="00F92E43" w:rsidRPr="00713E1F" w:rsidTr="004A5B5C">
        <w:trPr>
          <w:trHeight w:val="270"/>
        </w:trPr>
        <w:tc>
          <w:tcPr>
            <w:tcW w:w="229" w:type="pct"/>
            <w:tcBorders>
              <w:top w:val="nil"/>
              <w:left w:val="single" w:sz="4" w:space="0" w:color="auto"/>
              <w:bottom w:val="single" w:sz="4" w:space="0" w:color="auto"/>
              <w:right w:val="single" w:sz="4" w:space="0" w:color="auto"/>
            </w:tcBorders>
            <w:shd w:val="clear" w:color="000000" w:fill="BDD7EE"/>
            <w:vAlign w:val="center"/>
            <w:hideMark/>
          </w:tcPr>
          <w:p w:rsidR="00F92E43" w:rsidRPr="00713E1F" w:rsidRDefault="00F92E43" w:rsidP="00F92E43">
            <w:pPr>
              <w:jc w:val="center"/>
              <w:rPr>
                <w:b/>
                <w:bCs/>
              </w:rPr>
            </w:pPr>
            <w:r w:rsidRPr="00713E1F">
              <w:rPr>
                <w:b/>
                <w:bCs/>
              </w:rPr>
              <w:t>1</w:t>
            </w:r>
          </w:p>
        </w:tc>
        <w:tc>
          <w:tcPr>
            <w:tcW w:w="4771" w:type="pct"/>
            <w:gridSpan w:val="5"/>
            <w:tcBorders>
              <w:top w:val="single" w:sz="4" w:space="0" w:color="auto"/>
              <w:left w:val="nil"/>
              <w:bottom w:val="single" w:sz="4" w:space="0" w:color="auto"/>
              <w:right w:val="single" w:sz="4" w:space="0" w:color="auto"/>
            </w:tcBorders>
            <w:shd w:val="clear" w:color="000000" w:fill="BDD7EE"/>
          </w:tcPr>
          <w:p w:rsidR="00F92E43" w:rsidRPr="00713E1F" w:rsidRDefault="00F92E43" w:rsidP="00F92E43">
            <w:pPr>
              <w:rPr>
                <w:b/>
                <w:bCs/>
              </w:rPr>
            </w:pPr>
            <w:r w:rsidRPr="00713E1F">
              <w:rPr>
                <w:b/>
                <w:bCs/>
              </w:rPr>
              <w:t>Цель 1. Диверсификация экономики </w:t>
            </w:r>
          </w:p>
        </w:tc>
      </w:tr>
      <w:tr w:rsidR="00CC5D6B"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CC5D6B" w:rsidRPr="00713E1F" w:rsidRDefault="00CC5D6B" w:rsidP="009D0953">
            <w:pPr>
              <w:jc w:val="center"/>
              <w:outlineLvl w:val="0"/>
            </w:pPr>
            <w:r w:rsidRPr="00713E1F">
              <w:t>1.1</w:t>
            </w:r>
          </w:p>
        </w:tc>
        <w:tc>
          <w:tcPr>
            <w:tcW w:w="760" w:type="pct"/>
            <w:tcBorders>
              <w:top w:val="nil"/>
              <w:left w:val="nil"/>
              <w:bottom w:val="single" w:sz="4" w:space="0" w:color="auto"/>
              <w:right w:val="single" w:sz="4" w:space="0" w:color="auto"/>
            </w:tcBorders>
            <w:shd w:val="clear" w:color="auto" w:fill="auto"/>
            <w:hideMark/>
          </w:tcPr>
          <w:p w:rsidR="00CC5D6B" w:rsidRPr="00713E1F" w:rsidRDefault="00CC5D6B" w:rsidP="009D0953">
            <w:pPr>
              <w:outlineLvl w:val="0"/>
              <w:rPr>
                <w:b/>
                <w:bCs/>
              </w:rPr>
            </w:pPr>
            <w:r w:rsidRPr="00713E1F">
              <w:rPr>
                <w:b/>
                <w:bCs/>
              </w:rPr>
              <w:t xml:space="preserve">Задача 1. </w:t>
            </w:r>
          </w:p>
          <w:p w:rsidR="00CC5D6B" w:rsidRPr="00713E1F" w:rsidRDefault="00CC5D6B" w:rsidP="009D0953">
            <w:pPr>
              <w:outlineLvl w:val="0"/>
            </w:pPr>
            <w:r w:rsidRPr="00713E1F">
              <w:rPr>
                <w:b/>
                <w:bCs/>
              </w:rPr>
              <w:t>Создание условий для развития малого и среднего предпринимательства</w:t>
            </w:r>
          </w:p>
        </w:tc>
        <w:tc>
          <w:tcPr>
            <w:tcW w:w="1102" w:type="pct"/>
            <w:tcBorders>
              <w:top w:val="single" w:sz="4" w:space="0" w:color="auto"/>
              <w:left w:val="nil"/>
              <w:bottom w:val="single" w:sz="4" w:space="0" w:color="auto"/>
              <w:right w:val="single" w:sz="4" w:space="0" w:color="auto"/>
            </w:tcBorders>
          </w:tcPr>
          <w:p w:rsidR="00CC5D6B" w:rsidRPr="00713E1F" w:rsidRDefault="00CC5D6B" w:rsidP="009D0953">
            <w:pPr>
              <w:ind w:firstLine="316"/>
              <w:outlineLvl w:val="0"/>
            </w:pPr>
            <w:r w:rsidRPr="00713E1F">
              <w:t>Реализация мероприятий  национального проекта</w:t>
            </w:r>
          </w:p>
          <w:p w:rsidR="00CC5D6B" w:rsidRPr="00713E1F" w:rsidRDefault="00CC5D6B" w:rsidP="009D0953">
            <w:pPr>
              <w:ind w:firstLine="316"/>
              <w:outlineLvl w:val="0"/>
            </w:pPr>
            <w:r w:rsidRPr="00713E1F">
              <w:t>«Малое и среднее предпринимательство и поддержка индивидуальной предпринимательской инициативы»:</w:t>
            </w:r>
          </w:p>
          <w:p w:rsidR="00CC5D6B" w:rsidRPr="00713E1F" w:rsidRDefault="00CC5D6B" w:rsidP="009D0953">
            <w:pPr>
              <w:ind w:firstLine="316"/>
              <w:outlineLvl w:val="0"/>
            </w:pPr>
            <w:r w:rsidRPr="00713E1F">
              <w:t xml:space="preserve">Региональный проект </w:t>
            </w:r>
            <w:r w:rsidRPr="00713E1F">
              <w:rPr>
                <w:bCs/>
              </w:rPr>
              <w:t>«Расширение доступа субъектов малого и среднего предпринимательства к финансовым ресурсам, в том числе к льготному финансированию»,</w:t>
            </w:r>
            <w:r w:rsidRPr="00713E1F">
              <w:rPr>
                <w:b/>
                <w:bCs/>
              </w:rPr>
              <w:t xml:space="preserve"> </w:t>
            </w:r>
            <w:r w:rsidRPr="00713E1F">
              <w:t>Региональный проект «Популяризация предпринимательства».</w:t>
            </w:r>
          </w:p>
          <w:p w:rsidR="00CC5D6B" w:rsidRPr="00713E1F" w:rsidRDefault="00CC5D6B" w:rsidP="009D0953">
            <w:pPr>
              <w:ind w:firstLine="316"/>
              <w:outlineLvl w:val="0"/>
            </w:pPr>
            <w:r w:rsidRPr="00713E1F">
              <w:t xml:space="preserve">Комплексная поддержка действующих и потенциальных субъектов малого и среднего </w:t>
            </w:r>
            <w:r w:rsidRPr="00713E1F">
              <w:lastRenderedPageBreak/>
              <w:t>предпринимательства (консультационная, имущественная, финансовая).</w:t>
            </w:r>
          </w:p>
          <w:p w:rsidR="00CC5D6B" w:rsidRPr="00713E1F" w:rsidRDefault="00CC5D6B" w:rsidP="009D0953">
            <w:pPr>
              <w:ind w:firstLine="316"/>
              <w:outlineLvl w:val="0"/>
            </w:pPr>
            <w:r w:rsidRPr="00713E1F">
              <w:t>Организация и проведение фестивалей и ярмарок с участием субъектов малого и среднего предпринимательства и производителей сельхозпродукции.</w:t>
            </w:r>
          </w:p>
        </w:tc>
        <w:tc>
          <w:tcPr>
            <w:tcW w:w="319" w:type="pct"/>
            <w:tcBorders>
              <w:top w:val="nil"/>
              <w:left w:val="nil"/>
              <w:bottom w:val="single" w:sz="4" w:space="0" w:color="auto"/>
              <w:right w:val="single" w:sz="4" w:space="0" w:color="auto"/>
            </w:tcBorders>
            <w:shd w:val="clear" w:color="auto" w:fill="auto"/>
            <w:hideMark/>
          </w:tcPr>
          <w:p w:rsidR="00CC5D6B" w:rsidRPr="00713E1F" w:rsidRDefault="00CC5D6B" w:rsidP="009D0953">
            <w:pPr>
              <w:jc w:val="both"/>
              <w:outlineLvl w:val="0"/>
            </w:pPr>
            <w:r w:rsidRPr="00713E1F">
              <w:lastRenderedPageBreak/>
              <w:t>1.1;</w:t>
            </w:r>
          </w:p>
          <w:p w:rsidR="00CC5D6B" w:rsidRPr="00713E1F" w:rsidRDefault="00CC5D6B" w:rsidP="009D0953">
            <w:pPr>
              <w:jc w:val="both"/>
              <w:outlineLvl w:val="0"/>
            </w:pPr>
            <w:r w:rsidRPr="00713E1F">
              <w:t>1.2</w:t>
            </w:r>
            <w:r w:rsidR="00E42628" w:rsidRPr="00713E1F">
              <w:t xml:space="preserve"> </w:t>
            </w:r>
          </w:p>
        </w:tc>
        <w:tc>
          <w:tcPr>
            <w:tcW w:w="635" w:type="pct"/>
            <w:tcBorders>
              <w:top w:val="nil"/>
              <w:left w:val="nil"/>
              <w:bottom w:val="single" w:sz="4" w:space="0" w:color="auto"/>
              <w:right w:val="single" w:sz="4" w:space="0" w:color="auto"/>
            </w:tcBorders>
            <w:shd w:val="clear" w:color="auto" w:fill="auto"/>
            <w:hideMark/>
          </w:tcPr>
          <w:p w:rsidR="00CC5D6B" w:rsidRPr="00713E1F" w:rsidRDefault="00CC5D6B" w:rsidP="002273CF">
            <w:pPr>
              <w:outlineLvl w:val="0"/>
            </w:pPr>
            <w:r w:rsidRPr="00713E1F">
              <w:t>Управление экономического развития администрации города Урай,</w:t>
            </w:r>
          </w:p>
          <w:p w:rsidR="00CC5D6B" w:rsidRPr="00713E1F" w:rsidRDefault="00CC5D6B" w:rsidP="009D0953">
            <w:pPr>
              <w:jc w:val="center"/>
              <w:outlineLvl w:val="0"/>
            </w:pPr>
          </w:p>
          <w:p w:rsidR="00CC5D6B" w:rsidRPr="00713E1F" w:rsidRDefault="00CC5D6B" w:rsidP="002273CF">
            <w:pPr>
              <w:outlineLvl w:val="0"/>
            </w:pPr>
            <w:r w:rsidRPr="00713E1F">
              <w:t>комитет по управлению муниципальным имуществом администрации города Урай</w:t>
            </w:r>
          </w:p>
        </w:tc>
        <w:tc>
          <w:tcPr>
            <w:tcW w:w="1955" w:type="pct"/>
            <w:tcBorders>
              <w:top w:val="nil"/>
              <w:left w:val="nil"/>
              <w:bottom w:val="single" w:sz="4" w:space="0" w:color="auto"/>
              <w:right w:val="single" w:sz="4" w:space="0" w:color="auto"/>
            </w:tcBorders>
          </w:tcPr>
          <w:p w:rsidR="00CC5D6B" w:rsidRPr="00713E1F" w:rsidRDefault="00CC5D6B" w:rsidP="00713E1F">
            <w:pPr>
              <w:ind w:left="35" w:firstLine="426"/>
              <w:outlineLvl w:val="0"/>
              <w:rPr>
                <w:b/>
              </w:rPr>
            </w:pPr>
            <w:r w:rsidRPr="00713E1F">
              <w:rPr>
                <w:b/>
              </w:rPr>
              <w:t>Оценка результативности: исполнено.</w:t>
            </w:r>
          </w:p>
          <w:p w:rsidR="00892317" w:rsidRPr="00713E1F" w:rsidRDefault="00892317" w:rsidP="00713E1F">
            <w:pPr>
              <w:ind w:left="35" w:firstLine="426"/>
              <w:outlineLvl w:val="0"/>
              <w:rPr>
                <w:b/>
                <w:bCs/>
              </w:rPr>
            </w:pPr>
          </w:p>
          <w:p w:rsidR="00CC5D6B" w:rsidRPr="00713E1F" w:rsidRDefault="00CC5D6B" w:rsidP="00713E1F">
            <w:pPr>
              <w:ind w:left="35" w:firstLine="426"/>
              <w:outlineLvl w:val="0"/>
            </w:pPr>
            <w:r w:rsidRPr="00713E1F">
              <w:rPr>
                <w:b/>
                <w:bCs/>
              </w:rPr>
              <w:t>Информация о выполнении:</w:t>
            </w:r>
          </w:p>
          <w:p w:rsidR="00CC5D6B" w:rsidRPr="00713E1F" w:rsidRDefault="00CC5D6B" w:rsidP="00713E1F">
            <w:pPr>
              <w:widowControl w:val="0"/>
              <w:autoSpaceDE w:val="0"/>
              <w:autoSpaceDN w:val="0"/>
              <w:adjustRightInd w:val="0"/>
              <w:ind w:left="35" w:firstLine="426"/>
              <w:jc w:val="both"/>
              <w:rPr>
                <w:rFonts w:eastAsiaTheme="minorEastAsia"/>
              </w:rPr>
            </w:pPr>
            <w:r w:rsidRPr="00713E1F">
              <w:t xml:space="preserve">В целях успешного развития, содействия  и поддержки предпринимательской деятельности на территории города Урай </w:t>
            </w:r>
            <w:r w:rsidRPr="00713E1F">
              <w:rPr>
                <w:rFonts w:eastAsiaTheme="minorEastAsia"/>
              </w:rPr>
              <w:t>реализуется 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(далее – Программа). Мероприятия национальных проектов включены в Программу:</w:t>
            </w:r>
          </w:p>
          <w:p w:rsidR="00CC5D6B" w:rsidRPr="00713E1F" w:rsidRDefault="00CC5D6B" w:rsidP="00713E1F">
            <w:pPr>
              <w:widowControl w:val="0"/>
              <w:autoSpaceDE w:val="0"/>
              <w:autoSpaceDN w:val="0"/>
              <w:adjustRightInd w:val="0"/>
              <w:ind w:left="35" w:firstLine="426"/>
              <w:jc w:val="both"/>
              <w:rPr>
                <w:rFonts w:eastAsiaTheme="minorEastAsia"/>
              </w:rPr>
            </w:pPr>
            <w:r w:rsidRPr="00713E1F">
              <w:rPr>
                <w:rFonts w:eastAsiaTheme="minorEastAsia"/>
              </w:rPr>
              <w:t>- Портфель национального  проекта «Малое и среднее предпринимательство и поддержка индивидуальной предпринимательской инициативы» (далее – Портфель проекта) включен в Программу и в отчетном году реализован по мероприятиям двух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w:t>
            </w:r>
          </w:p>
          <w:p w:rsidR="00CC5D6B" w:rsidRPr="00713E1F" w:rsidRDefault="00CC5D6B" w:rsidP="00713E1F">
            <w:pPr>
              <w:widowControl w:val="0"/>
              <w:autoSpaceDE w:val="0"/>
              <w:autoSpaceDN w:val="0"/>
              <w:adjustRightInd w:val="0"/>
              <w:ind w:left="35" w:firstLine="426"/>
              <w:jc w:val="both"/>
              <w:rPr>
                <w:rFonts w:eastAsiaTheme="minorEastAsia"/>
              </w:rPr>
            </w:pPr>
            <w:r w:rsidRPr="00713E1F">
              <w:rPr>
                <w:rFonts w:eastAsiaTheme="minorEastAsia"/>
              </w:rPr>
              <w:t>В</w:t>
            </w:r>
            <w:r w:rsidRPr="00713E1F">
              <w:t xml:space="preserve"> 2022 году предоставлена </w:t>
            </w:r>
            <w:r w:rsidRPr="00713E1F">
              <w:rPr>
                <w:b/>
              </w:rPr>
              <w:t>финансовая поддержка</w:t>
            </w:r>
            <w:r w:rsidRPr="00713E1F">
              <w:t xml:space="preserve"> </w:t>
            </w:r>
            <w:r w:rsidRPr="00713E1F">
              <w:rPr>
                <w:rFonts w:eastAsiaTheme="minorEastAsia"/>
              </w:rPr>
              <w:t xml:space="preserve">в форме субсидий 25 субъектам </w:t>
            </w:r>
            <w:r w:rsidRPr="00713E1F">
              <w:t xml:space="preserve">малого и среднего </w:t>
            </w:r>
            <w:r w:rsidRPr="00713E1F">
              <w:lastRenderedPageBreak/>
              <w:t>предпринимательства (далее – субъекты МСП) в размере 3 692,6 тыс. руб. на возмещение части затрат:</w:t>
            </w:r>
            <w:r w:rsidRPr="00713E1F">
              <w:rPr>
                <w:rFonts w:eastAsiaTheme="minorEastAsia"/>
              </w:rPr>
              <w:t xml:space="preserve"> </w:t>
            </w:r>
            <w:r w:rsidRPr="00713E1F">
              <w:t xml:space="preserve">приобретение оборудования, аренда нежилых (не муниципальных) помещений. </w:t>
            </w:r>
          </w:p>
          <w:p w:rsidR="00CC5D6B" w:rsidRPr="00713E1F" w:rsidRDefault="00CC5D6B" w:rsidP="00713E1F">
            <w:pPr>
              <w:widowControl w:val="0"/>
              <w:autoSpaceDE w:val="0"/>
              <w:autoSpaceDN w:val="0"/>
              <w:adjustRightInd w:val="0"/>
              <w:ind w:left="35" w:firstLine="426"/>
              <w:jc w:val="both"/>
            </w:pPr>
            <w:r w:rsidRPr="00713E1F">
              <w:rPr>
                <w:u w:val="single"/>
              </w:rPr>
              <w:t>Ключевые показатели</w:t>
            </w:r>
            <w:r w:rsidRPr="00713E1F">
              <w:t xml:space="preserve"> Портфеля проекта </w:t>
            </w:r>
            <w:r w:rsidR="00914FAF">
              <w:t>в</w:t>
            </w:r>
            <w:r w:rsidRPr="00713E1F">
              <w:t xml:space="preserve"> 2022 год</w:t>
            </w:r>
            <w:r w:rsidR="00914FAF">
              <w:t>у</w:t>
            </w:r>
            <w:r w:rsidRPr="00713E1F">
              <w:t xml:space="preserve">: </w:t>
            </w:r>
          </w:p>
          <w:p w:rsidR="00CC5D6B" w:rsidRPr="00713E1F" w:rsidRDefault="00CC5D6B" w:rsidP="00713E1F">
            <w:pPr>
              <w:widowControl w:val="0"/>
              <w:autoSpaceDE w:val="0"/>
              <w:autoSpaceDN w:val="0"/>
              <w:adjustRightInd w:val="0"/>
              <w:ind w:left="35" w:firstLine="426"/>
              <w:jc w:val="both"/>
            </w:pPr>
            <w:r w:rsidRPr="00713E1F">
              <w:t>- количество субъектов МСП получателей финансовой поддержки план - 19 ед., факт – 25 ед., исполнение – 131,6%;</w:t>
            </w:r>
          </w:p>
          <w:p w:rsidR="004937D0" w:rsidRPr="00713E1F" w:rsidRDefault="00CC5D6B" w:rsidP="00713E1F">
            <w:pPr>
              <w:widowControl w:val="0"/>
              <w:autoSpaceDE w:val="0"/>
              <w:autoSpaceDN w:val="0"/>
              <w:adjustRightInd w:val="0"/>
              <w:ind w:left="35" w:firstLine="426"/>
              <w:jc w:val="both"/>
            </w:pPr>
            <w:r w:rsidRPr="00713E1F">
              <w:t xml:space="preserve">- численность занятых в сфере МСП, включая индивидуальных предпринимателей – план </w:t>
            </w:r>
            <w:r w:rsidR="004937D0" w:rsidRPr="00713E1F">
              <w:t>–</w:t>
            </w:r>
            <w:r w:rsidRPr="00713E1F">
              <w:t xml:space="preserve"> </w:t>
            </w:r>
            <w:r w:rsidR="004937D0" w:rsidRPr="00713E1F">
              <w:t>3.9</w:t>
            </w:r>
            <w:r w:rsidRPr="00713E1F">
              <w:t xml:space="preserve"> тыс. чел., факт – </w:t>
            </w:r>
            <w:r w:rsidR="004937D0" w:rsidRPr="00713E1F">
              <w:t>4.1</w:t>
            </w:r>
            <w:r w:rsidRPr="00713E1F">
              <w:t xml:space="preserve"> тыс. </w:t>
            </w:r>
            <w:r w:rsidR="004937D0" w:rsidRPr="00713E1F">
              <w:t>чел., исполнение – 105,1</w:t>
            </w:r>
            <w:r w:rsidRPr="00713E1F">
              <w:t>%.</w:t>
            </w:r>
          </w:p>
          <w:p w:rsidR="00CC5D6B" w:rsidRPr="00713E1F" w:rsidRDefault="00CC5D6B" w:rsidP="00713E1F">
            <w:pPr>
              <w:ind w:left="35" w:firstLine="426"/>
              <w:jc w:val="both"/>
            </w:pPr>
            <w:r w:rsidRPr="00713E1F">
              <w:t>Комплексная поддержка:</w:t>
            </w:r>
          </w:p>
          <w:p w:rsidR="00CC5D6B" w:rsidRPr="00713E1F" w:rsidRDefault="00CC5D6B" w:rsidP="00713E1F">
            <w:pPr>
              <w:ind w:left="35" w:firstLine="426"/>
              <w:jc w:val="both"/>
            </w:pPr>
            <w:r w:rsidRPr="00713E1F">
              <w:t xml:space="preserve">- </w:t>
            </w:r>
            <w:r w:rsidRPr="00713E1F">
              <w:rPr>
                <w:b/>
                <w:bCs/>
              </w:rPr>
              <w:t>Имущественная поддержка</w:t>
            </w:r>
            <w:r w:rsidRPr="00713E1F">
              <w:t xml:space="preserve">. Муниципальное имущество, включенное в Перечень муниципального имущества для поддержки субъектов МСП и переданное на льготных условиях субъектам МСП по состоянию на </w:t>
            </w:r>
            <w:r w:rsidR="006F4194" w:rsidRPr="00713E1F">
              <w:t>31.12.2022</w:t>
            </w:r>
            <w:r w:rsidRPr="00713E1F">
              <w:t xml:space="preserve"> -</w:t>
            </w:r>
            <w:r w:rsidR="006F4194" w:rsidRPr="00713E1F">
              <w:t xml:space="preserve"> 43</w:t>
            </w:r>
            <w:r w:rsidRPr="00713E1F">
              <w:t xml:space="preserve"> единиц</w:t>
            </w:r>
            <w:r w:rsidR="004937D0" w:rsidRPr="00713E1F">
              <w:t>ы</w:t>
            </w:r>
            <w:r w:rsidRPr="00713E1F">
              <w:t>.</w:t>
            </w:r>
          </w:p>
          <w:p w:rsidR="00CC5D6B" w:rsidRPr="00713E1F" w:rsidRDefault="006F4194" w:rsidP="00713E1F">
            <w:pPr>
              <w:ind w:left="35" w:firstLine="426"/>
              <w:jc w:val="both"/>
            </w:pPr>
            <w:r w:rsidRPr="00713E1F">
              <w:t>За период с 01.01.2022 по 31.12.2022</w:t>
            </w:r>
            <w:r w:rsidR="00CC5D6B" w:rsidRPr="00713E1F">
              <w:t xml:space="preserve"> года муниципальная преференция путем передачи в аренду муниципального имущества без проведе</w:t>
            </w:r>
            <w:r w:rsidRPr="00713E1F">
              <w:t>ния торгов была предоставлена 10</w:t>
            </w:r>
            <w:r w:rsidR="00CC5D6B" w:rsidRPr="00713E1F">
              <w:t xml:space="preserve"> субъектам МСП, осуществляющим деятельность в социально - значимых направлениях.</w:t>
            </w:r>
          </w:p>
          <w:p w:rsidR="005A5D8C" w:rsidRPr="00713E1F" w:rsidRDefault="00914FAF" w:rsidP="00914FAF">
            <w:pPr>
              <w:pStyle w:val="a4"/>
              <w:spacing w:after="0"/>
              <w:ind w:left="35" w:firstLine="426"/>
              <w:jc w:val="both"/>
              <w:rPr>
                <w:sz w:val="24"/>
                <w:szCs w:val="24"/>
                <w:lang w:val="ru-RU"/>
              </w:rPr>
            </w:pPr>
            <w:r>
              <w:rPr>
                <w:rFonts w:eastAsia="Calibri"/>
                <w:b/>
                <w:sz w:val="24"/>
                <w:szCs w:val="24"/>
                <w:lang w:val="ru-RU"/>
              </w:rPr>
              <w:t>-</w:t>
            </w:r>
            <w:r w:rsidR="00CC5D6B" w:rsidRPr="00713E1F">
              <w:rPr>
                <w:rFonts w:eastAsia="Calibri"/>
                <w:b/>
                <w:sz w:val="24"/>
                <w:szCs w:val="24"/>
                <w:lang w:val="ru-RU"/>
              </w:rPr>
              <w:t>Информационно-консультационная</w:t>
            </w:r>
            <w:r w:rsidR="00AE31A6" w:rsidRPr="00713E1F">
              <w:rPr>
                <w:rFonts w:eastAsia="Calibri"/>
                <w:b/>
                <w:sz w:val="24"/>
                <w:szCs w:val="24"/>
                <w:lang w:val="ru-RU"/>
              </w:rPr>
              <w:t xml:space="preserve"> </w:t>
            </w:r>
            <w:r>
              <w:rPr>
                <w:rFonts w:eastAsia="Calibri"/>
                <w:b/>
                <w:sz w:val="24"/>
                <w:szCs w:val="24"/>
                <w:lang w:val="ru-RU"/>
              </w:rPr>
              <w:t>п</w:t>
            </w:r>
            <w:r w:rsidR="00CC5D6B" w:rsidRPr="00713E1F">
              <w:rPr>
                <w:rFonts w:eastAsia="Calibri"/>
                <w:b/>
                <w:sz w:val="24"/>
                <w:szCs w:val="24"/>
                <w:lang w:val="ru-RU"/>
              </w:rPr>
              <w:t>оддержка</w:t>
            </w:r>
            <w:r w:rsidR="00AE31A6" w:rsidRPr="00713E1F">
              <w:rPr>
                <w:rFonts w:eastAsia="Calibri"/>
                <w:b/>
                <w:sz w:val="24"/>
                <w:szCs w:val="24"/>
                <w:lang w:val="ru-RU"/>
              </w:rPr>
              <w:t>.</w:t>
            </w:r>
            <w:r w:rsidR="00CC5D6B" w:rsidRPr="00713E1F">
              <w:rPr>
                <w:rFonts w:eastAsia="Calibri"/>
                <w:sz w:val="24"/>
                <w:szCs w:val="24"/>
                <w:lang w:val="ru-RU"/>
              </w:rPr>
              <w:t xml:space="preserve"> 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w:t>
            </w:r>
            <w:r w:rsidR="00CC5D6B" w:rsidRPr="00713E1F">
              <w:rPr>
                <w:rFonts w:eastAsia="Calibri"/>
                <w:sz w:val="24"/>
                <w:szCs w:val="24"/>
                <w:lang w:val="ru-RU"/>
              </w:rPr>
              <w:lastRenderedPageBreak/>
              <w:t>баннеры «Информация для предпринимателей», «Имущественная поддержка субъектов МСП»,  «Уполномоченный по защите прав предпринимателей». В случае необходимости предприниматель имеет возможность ознакомиться с интересующей информаци</w:t>
            </w:r>
            <w:r w:rsidR="004937D0" w:rsidRPr="00713E1F">
              <w:rPr>
                <w:rFonts w:eastAsia="Calibri"/>
                <w:sz w:val="24"/>
                <w:szCs w:val="24"/>
                <w:lang w:val="ru-RU"/>
              </w:rPr>
              <w:t>ей в</w:t>
            </w:r>
            <w:r w:rsidR="006F4194" w:rsidRPr="00713E1F">
              <w:rPr>
                <w:sz w:val="24"/>
                <w:szCs w:val="24"/>
                <w:lang w:val="ru-RU"/>
              </w:rPr>
              <w:t xml:space="preserve"> социальн</w:t>
            </w:r>
            <w:r w:rsidR="00AE31A6" w:rsidRPr="00713E1F">
              <w:rPr>
                <w:sz w:val="24"/>
                <w:szCs w:val="24"/>
                <w:lang w:val="ru-RU"/>
              </w:rPr>
              <w:t>ых</w:t>
            </w:r>
            <w:r w:rsidR="006F4194" w:rsidRPr="00713E1F">
              <w:rPr>
                <w:sz w:val="24"/>
                <w:szCs w:val="24"/>
                <w:lang w:val="ru-RU"/>
              </w:rPr>
              <w:t xml:space="preserve"> сет</w:t>
            </w:r>
            <w:r w:rsidR="00AE31A6" w:rsidRPr="00713E1F">
              <w:rPr>
                <w:sz w:val="24"/>
                <w:szCs w:val="24"/>
                <w:lang w:val="ru-RU"/>
              </w:rPr>
              <w:t>ях: «</w:t>
            </w:r>
            <w:proofErr w:type="spellStart"/>
            <w:r w:rsidR="00AE31A6" w:rsidRPr="00713E1F">
              <w:rPr>
                <w:sz w:val="24"/>
                <w:szCs w:val="24"/>
                <w:lang w:val="ru-RU"/>
              </w:rPr>
              <w:t>Вконтакте</w:t>
            </w:r>
            <w:proofErr w:type="spellEnd"/>
            <w:r w:rsidR="00AE31A6" w:rsidRPr="00713E1F">
              <w:rPr>
                <w:sz w:val="24"/>
                <w:szCs w:val="24"/>
                <w:lang w:val="ru-RU"/>
              </w:rPr>
              <w:t>»</w:t>
            </w:r>
            <w:r w:rsidR="006F4194" w:rsidRPr="00713E1F">
              <w:rPr>
                <w:sz w:val="24"/>
                <w:szCs w:val="24"/>
                <w:lang w:val="ru-RU"/>
              </w:rPr>
              <w:t xml:space="preserve"> создан</w:t>
            </w:r>
            <w:r w:rsidR="00AE31A6" w:rsidRPr="00713E1F">
              <w:rPr>
                <w:sz w:val="24"/>
                <w:szCs w:val="24"/>
                <w:lang w:val="ru-RU"/>
              </w:rPr>
              <w:t>а</w:t>
            </w:r>
            <w:r w:rsidR="006F4194" w:rsidRPr="00713E1F">
              <w:rPr>
                <w:sz w:val="24"/>
                <w:szCs w:val="24"/>
                <w:lang w:val="ru-RU"/>
              </w:rPr>
              <w:t xml:space="preserve"> информационн</w:t>
            </w:r>
            <w:r w:rsidR="00AE31A6" w:rsidRPr="00713E1F">
              <w:rPr>
                <w:sz w:val="24"/>
                <w:szCs w:val="24"/>
                <w:lang w:val="ru-RU"/>
              </w:rPr>
              <w:t>ая</w:t>
            </w:r>
            <w:r w:rsidR="006F4194" w:rsidRPr="00713E1F">
              <w:rPr>
                <w:sz w:val="24"/>
                <w:szCs w:val="24"/>
                <w:lang w:val="ru-RU"/>
              </w:rPr>
              <w:t xml:space="preserve"> группа для предпринимателей «Бизнес портал </w:t>
            </w:r>
            <w:proofErr w:type="spellStart"/>
            <w:r w:rsidR="006F4194" w:rsidRPr="00713E1F">
              <w:rPr>
                <w:sz w:val="24"/>
                <w:szCs w:val="24"/>
                <w:lang w:val="ru-RU"/>
              </w:rPr>
              <w:t>Урая</w:t>
            </w:r>
            <w:proofErr w:type="spellEnd"/>
            <w:r w:rsidR="006F4194" w:rsidRPr="00713E1F">
              <w:rPr>
                <w:sz w:val="24"/>
                <w:szCs w:val="24"/>
                <w:lang w:val="ru-RU"/>
              </w:rPr>
              <w:t xml:space="preserve">», </w:t>
            </w:r>
            <w:r w:rsidR="00AE31A6" w:rsidRPr="00713E1F">
              <w:rPr>
                <w:sz w:val="24"/>
                <w:szCs w:val="24"/>
                <w:lang w:val="ru-RU"/>
              </w:rPr>
              <w:t xml:space="preserve">в </w:t>
            </w:r>
            <w:proofErr w:type="spellStart"/>
            <w:r w:rsidR="006F4194" w:rsidRPr="00713E1F">
              <w:rPr>
                <w:sz w:val="24"/>
                <w:szCs w:val="24"/>
                <w:lang w:val="ru-RU"/>
              </w:rPr>
              <w:t>мессенджер</w:t>
            </w:r>
            <w:r w:rsidR="00AE31A6" w:rsidRPr="00713E1F">
              <w:rPr>
                <w:sz w:val="24"/>
                <w:szCs w:val="24"/>
                <w:lang w:val="ru-RU"/>
              </w:rPr>
              <w:t>е</w:t>
            </w:r>
            <w:proofErr w:type="spellEnd"/>
            <w:r w:rsidR="006F4194" w:rsidRPr="00713E1F">
              <w:rPr>
                <w:sz w:val="24"/>
                <w:szCs w:val="24"/>
                <w:lang w:val="ru-RU"/>
              </w:rPr>
              <w:t xml:space="preserve"> «</w:t>
            </w:r>
            <w:r w:rsidR="006F4194" w:rsidRPr="00713E1F">
              <w:rPr>
                <w:sz w:val="24"/>
                <w:szCs w:val="24"/>
              </w:rPr>
              <w:t>Telegram</w:t>
            </w:r>
            <w:r w:rsidR="006F4194" w:rsidRPr="00713E1F">
              <w:rPr>
                <w:sz w:val="24"/>
                <w:szCs w:val="24"/>
                <w:lang w:val="ru-RU"/>
              </w:rPr>
              <w:t>»</w:t>
            </w:r>
            <w:r w:rsidR="00AE31A6" w:rsidRPr="00713E1F">
              <w:rPr>
                <w:sz w:val="24"/>
                <w:szCs w:val="24"/>
                <w:lang w:val="ru-RU"/>
              </w:rPr>
              <w:t xml:space="preserve"> -</w:t>
            </w:r>
            <w:r w:rsidR="006F4194" w:rsidRPr="00713E1F">
              <w:rPr>
                <w:sz w:val="24"/>
                <w:szCs w:val="24"/>
                <w:lang w:val="ru-RU"/>
              </w:rPr>
              <w:t xml:space="preserve"> сообщество для предпринимателей «Бизнес Урая». </w:t>
            </w:r>
          </w:p>
          <w:p w:rsidR="005A5D8C" w:rsidRPr="00713E1F" w:rsidRDefault="006F4194" w:rsidP="00713E1F">
            <w:pPr>
              <w:pStyle w:val="a4"/>
              <w:spacing w:after="0"/>
              <w:ind w:left="35" w:firstLine="426"/>
              <w:jc w:val="both"/>
              <w:rPr>
                <w:rFonts w:eastAsia="Calibri"/>
                <w:sz w:val="24"/>
                <w:szCs w:val="24"/>
                <w:lang w:val="ru-RU"/>
              </w:rPr>
            </w:pPr>
            <w:r w:rsidRPr="00713E1F">
              <w:rPr>
                <w:rFonts w:eastAsia="Calibri"/>
                <w:sz w:val="24"/>
                <w:szCs w:val="24"/>
                <w:lang w:val="ru-RU"/>
              </w:rPr>
              <w:t>За 2022 год было оказано информационно - консультационной поддержки 1278 субъектам МСП.</w:t>
            </w:r>
            <w:r w:rsidR="005A5D8C" w:rsidRPr="00713E1F">
              <w:rPr>
                <w:rFonts w:eastAsia="Calibri"/>
                <w:sz w:val="24"/>
                <w:szCs w:val="24"/>
                <w:lang w:val="ru-RU"/>
              </w:rPr>
              <w:t xml:space="preserve"> </w:t>
            </w:r>
          </w:p>
          <w:p w:rsidR="0068038A" w:rsidRPr="00713E1F" w:rsidRDefault="0068038A" w:rsidP="00713E1F">
            <w:pPr>
              <w:pStyle w:val="a4"/>
              <w:spacing w:after="0"/>
              <w:ind w:left="35" w:firstLine="426"/>
              <w:jc w:val="both"/>
              <w:rPr>
                <w:sz w:val="24"/>
                <w:szCs w:val="24"/>
                <w:lang w:val="ru-RU"/>
              </w:rPr>
            </w:pPr>
            <w:r w:rsidRPr="00713E1F">
              <w:rPr>
                <w:sz w:val="24"/>
                <w:szCs w:val="24"/>
                <w:lang w:val="ru-RU"/>
              </w:rPr>
              <w:t xml:space="preserve">В целях исполнения распоряжения Правительства Российской Федерации от 30.01.2021 №208-р проведены мероприятия по расширению возможностей сбыта продукции отечественных производителей товаров: проведено 7 ярмарок выходного дня, участниками </w:t>
            </w:r>
            <w:r w:rsidR="004937D0" w:rsidRPr="00713E1F">
              <w:rPr>
                <w:sz w:val="24"/>
                <w:szCs w:val="24"/>
                <w:lang w:val="ru-RU"/>
              </w:rPr>
              <w:t>которых</w:t>
            </w:r>
            <w:r w:rsidRPr="00713E1F">
              <w:rPr>
                <w:sz w:val="24"/>
                <w:szCs w:val="24"/>
                <w:lang w:val="ru-RU"/>
              </w:rPr>
              <w:t xml:space="preserve"> были представители крестьянско-фермерских хозяйств, юридические и физические лица, индивидуальные предприниматели (в т.ч. из других регионов).</w:t>
            </w:r>
          </w:p>
          <w:p w:rsidR="00CC5D6B" w:rsidRPr="00713E1F" w:rsidRDefault="0068038A" w:rsidP="00713E1F">
            <w:pPr>
              <w:ind w:left="35" w:firstLine="426"/>
              <w:jc w:val="both"/>
            </w:pPr>
            <w:r w:rsidRPr="00713E1F">
              <w:t xml:space="preserve">В целях обеспечения жителей города Урай качественной и экологически чистой сельскохозяйственной продукцией определены 4 открытых торговых площадки для организации торговли </w:t>
            </w:r>
            <w:r w:rsidRPr="00713E1F">
              <w:rPr>
                <w:iCs/>
              </w:rPr>
              <w:t>сельскохозяйственной продукцией, рассадой, саженцами - для граждан, ведущих личные подсобные хозяйства и дикоросами</w:t>
            </w:r>
            <w:r w:rsidRPr="00713E1F">
              <w:t>.</w:t>
            </w:r>
            <w:r w:rsidR="005A5D8C" w:rsidRPr="00713E1F">
              <w:t xml:space="preserve"> </w:t>
            </w:r>
          </w:p>
        </w:tc>
      </w:tr>
      <w:tr w:rsidR="00CC5D6B"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CC5D6B" w:rsidRPr="00713E1F" w:rsidRDefault="00CC5D6B" w:rsidP="009D0953">
            <w:pPr>
              <w:jc w:val="center"/>
              <w:outlineLvl w:val="0"/>
            </w:pPr>
            <w:r w:rsidRPr="00713E1F">
              <w:lastRenderedPageBreak/>
              <w:t>1.2</w:t>
            </w:r>
          </w:p>
        </w:tc>
        <w:tc>
          <w:tcPr>
            <w:tcW w:w="760" w:type="pct"/>
            <w:tcBorders>
              <w:top w:val="nil"/>
              <w:left w:val="nil"/>
              <w:bottom w:val="single" w:sz="4" w:space="0" w:color="auto"/>
              <w:right w:val="single" w:sz="4" w:space="0" w:color="auto"/>
            </w:tcBorders>
            <w:shd w:val="clear" w:color="auto" w:fill="auto"/>
            <w:hideMark/>
          </w:tcPr>
          <w:p w:rsidR="00CC5D6B" w:rsidRPr="00713E1F" w:rsidRDefault="00CC5D6B" w:rsidP="009D0953">
            <w:pPr>
              <w:outlineLvl w:val="0"/>
              <w:rPr>
                <w:b/>
                <w:bCs/>
              </w:rPr>
            </w:pPr>
            <w:r w:rsidRPr="00713E1F">
              <w:rPr>
                <w:b/>
                <w:bCs/>
              </w:rPr>
              <w:t xml:space="preserve">Задача 2. </w:t>
            </w:r>
          </w:p>
          <w:p w:rsidR="00CC5D6B" w:rsidRPr="00713E1F" w:rsidRDefault="00CC5D6B" w:rsidP="009D0953">
            <w:pPr>
              <w:outlineLvl w:val="0"/>
            </w:pPr>
            <w:r w:rsidRPr="00713E1F">
              <w:rPr>
                <w:b/>
                <w:bCs/>
              </w:rPr>
              <w:t xml:space="preserve">Развитие кластера </w:t>
            </w:r>
            <w:r w:rsidRPr="00713E1F">
              <w:rPr>
                <w:b/>
                <w:bCs/>
              </w:rPr>
              <w:lastRenderedPageBreak/>
              <w:t>обрабатывающих и перерабатывающих производств</w:t>
            </w:r>
          </w:p>
        </w:tc>
        <w:tc>
          <w:tcPr>
            <w:tcW w:w="1102" w:type="pct"/>
            <w:tcBorders>
              <w:top w:val="single" w:sz="4" w:space="0" w:color="auto"/>
              <w:left w:val="nil"/>
              <w:bottom w:val="single" w:sz="4" w:space="0" w:color="auto"/>
              <w:right w:val="single" w:sz="4" w:space="0" w:color="auto"/>
            </w:tcBorders>
            <w:vAlign w:val="center"/>
          </w:tcPr>
          <w:p w:rsidR="00CC5D6B" w:rsidRPr="00713E1F" w:rsidRDefault="00CC5D6B" w:rsidP="009D0953">
            <w:pPr>
              <w:ind w:firstLine="459"/>
              <w:jc w:val="both"/>
              <w:outlineLvl w:val="0"/>
            </w:pPr>
            <w:r w:rsidRPr="00713E1F">
              <w:lastRenderedPageBreak/>
              <w:t>Мониторинг и информационно-</w:t>
            </w:r>
            <w:r w:rsidRPr="00713E1F">
              <w:lastRenderedPageBreak/>
              <w:t>консультационная поддержка хозяйствующих субъектов деятельности в сфере обрабатывающих и перерабатывающих производств, а также реализующих проекты в новых направлениях промышленной политики и инноваций.</w:t>
            </w:r>
          </w:p>
        </w:tc>
        <w:tc>
          <w:tcPr>
            <w:tcW w:w="319" w:type="pct"/>
            <w:tcBorders>
              <w:top w:val="nil"/>
              <w:left w:val="nil"/>
              <w:bottom w:val="single" w:sz="4" w:space="0" w:color="auto"/>
              <w:right w:val="single" w:sz="4" w:space="0" w:color="auto"/>
            </w:tcBorders>
            <w:shd w:val="clear" w:color="auto" w:fill="auto"/>
            <w:hideMark/>
          </w:tcPr>
          <w:p w:rsidR="00CC5D6B" w:rsidRPr="00713E1F" w:rsidRDefault="00CC5D6B" w:rsidP="009D0953">
            <w:pPr>
              <w:outlineLvl w:val="0"/>
            </w:pPr>
            <w:r w:rsidRPr="00713E1F">
              <w:lastRenderedPageBreak/>
              <w:t>1.3</w:t>
            </w:r>
          </w:p>
        </w:tc>
        <w:tc>
          <w:tcPr>
            <w:tcW w:w="635" w:type="pct"/>
            <w:tcBorders>
              <w:top w:val="nil"/>
              <w:left w:val="nil"/>
              <w:bottom w:val="single" w:sz="4" w:space="0" w:color="auto"/>
              <w:right w:val="single" w:sz="4" w:space="0" w:color="auto"/>
            </w:tcBorders>
            <w:shd w:val="clear" w:color="auto" w:fill="auto"/>
            <w:hideMark/>
          </w:tcPr>
          <w:p w:rsidR="00CC5D6B" w:rsidRPr="00713E1F" w:rsidRDefault="00CC5D6B" w:rsidP="002273CF">
            <w:pPr>
              <w:outlineLvl w:val="0"/>
            </w:pPr>
            <w:r w:rsidRPr="00713E1F">
              <w:t xml:space="preserve">Управление экономического </w:t>
            </w:r>
            <w:r w:rsidRPr="00713E1F">
              <w:lastRenderedPageBreak/>
              <w:t>развития  администрации города Урай</w:t>
            </w:r>
          </w:p>
        </w:tc>
        <w:tc>
          <w:tcPr>
            <w:tcW w:w="1955" w:type="pct"/>
            <w:tcBorders>
              <w:top w:val="nil"/>
              <w:left w:val="nil"/>
              <w:bottom w:val="single" w:sz="4" w:space="0" w:color="auto"/>
              <w:right w:val="single" w:sz="4" w:space="0" w:color="auto"/>
            </w:tcBorders>
          </w:tcPr>
          <w:p w:rsidR="00CC5D6B" w:rsidRPr="00713E1F" w:rsidRDefault="00CC5D6B" w:rsidP="00713E1F">
            <w:pPr>
              <w:pStyle w:val="1f5"/>
              <w:ind w:left="35" w:firstLine="426"/>
              <w:jc w:val="both"/>
              <w:rPr>
                <w:rFonts w:ascii="Times New Roman" w:hAnsi="Times New Roman" w:cs="Times New Roman"/>
                <w:b/>
                <w:sz w:val="24"/>
                <w:szCs w:val="24"/>
              </w:rPr>
            </w:pPr>
            <w:r w:rsidRPr="00713E1F">
              <w:rPr>
                <w:rFonts w:ascii="Times New Roman" w:hAnsi="Times New Roman" w:cs="Times New Roman"/>
                <w:b/>
                <w:sz w:val="24"/>
                <w:szCs w:val="24"/>
              </w:rPr>
              <w:lastRenderedPageBreak/>
              <w:t>Оценка результативности: исполнено</w:t>
            </w:r>
          </w:p>
          <w:p w:rsidR="00914FAF" w:rsidRDefault="00914FAF" w:rsidP="00713E1F">
            <w:pPr>
              <w:pStyle w:val="1f5"/>
              <w:ind w:left="35" w:firstLine="426"/>
              <w:jc w:val="both"/>
              <w:rPr>
                <w:rFonts w:ascii="Times New Roman" w:hAnsi="Times New Roman" w:cs="Times New Roman"/>
                <w:b/>
                <w:sz w:val="24"/>
                <w:szCs w:val="24"/>
              </w:rPr>
            </w:pPr>
          </w:p>
          <w:p w:rsidR="00CC5D6B" w:rsidRPr="00713E1F" w:rsidRDefault="00CC5D6B" w:rsidP="00713E1F">
            <w:pPr>
              <w:pStyle w:val="1f5"/>
              <w:ind w:left="35" w:firstLine="426"/>
              <w:jc w:val="both"/>
              <w:rPr>
                <w:rFonts w:ascii="Times New Roman" w:hAnsi="Times New Roman" w:cs="Times New Roman"/>
                <w:b/>
                <w:sz w:val="24"/>
                <w:szCs w:val="24"/>
              </w:rPr>
            </w:pPr>
            <w:r w:rsidRPr="00713E1F">
              <w:rPr>
                <w:rFonts w:ascii="Times New Roman" w:hAnsi="Times New Roman" w:cs="Times New Roman"/>
                <w:b/>
                <w:sz w:val="24"/>
                <w:szCs w:val="24"/>
              </w:rPr>
              <w:lastRenderedPageBreak/>
              <w:t>Информация о выполнении:</w:t>
            </w:r>
          </w:p>
          <w:p w:rsidR="00CC5D6B" w:rsidRPr="00713E1F" w:rsidRDefault="00CC5D6B" w:rsidP="00713E1F">
            <w:pPr>
              <w:tabs>
                <w:tab w:val="left" w:pos="35"/>
              </w:tabs>
              <w:ind w:left="35" w:firstLine="426"/>
              <w:jc w:val="both"/>
              <w:outlineLvl w:val="0"/>
            </w:pPr>
            <w:r w:rsidRPr="00713E1F">
              <w:t>На территории города Урай на постоянной основе провод</w:t>
            </w:r>
            <w:r w:rsidR="00812229" w:rsidRPr="00713E1F">
              <w:t>и</w:t>
            </w:r>
            <w:r w:rsidRPr="00713E1F">
              <w:t>тся мониторинг и информационно-консультационная поддержка хозяйствующих субъектов, в том числе о мерах государственной поддержки, об изменениях НПА федерального значения, о проводимых конкурсах.</w:t>
            </w:r>
          </w:p>
          <w:p w:rsidR="00CC5D6B" w:rsidRPr="00713E1F" w:rsidRDefault="00032188" w:rsidP="00914FAF">
            <w:pPr>
              <w:tabs>
                <w:tab w:val="left" w:pos="35"/>
              </w:tabs>
              <w:ind w:left="35" w:firstLine="426"/>
              <w:jc w:val="both"/>
              <w:outlineLvl w:val="0"/>
            </w:pPr>
            <w:r w:rsidRPr="00713E1F">
              <w:t>Урай является участником национального (федерального) проекта «Система поддержки фермеров и развития сельской кооперации». Показатель «Количество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 в рамках федерального проекта «Система поддержки фермеров и развития сельской кооперации, человек (нарастающим итогом)», установленный на 2022 год исполнен в полном объеме</w:t>
            </w:r>
            <w:r w:rsidR="00914FAF">
              <w:t>. В</w:t>
            </w:r>
            <w:r w:rsidRPr="00713E1F">
              <w:t xml:space="preserve"> 2022 году зарегистрирован 1 индивидуальный предприниматель с видом деятельности «Предоставление услуг в области животноводства».</w:t>
            </w:r>
          </w:p>
        </w:tc>
      </w:tr>
      <w:tr w:rsidR="00CC5D6B"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CC5D6B" w:rsidRPr="00713E1F" w:rsidRDefault="00CC5D6B" w:rsidP="009D0953">
            <w:pPr>
              <w:jc w:val="center"/>
              <w:outlineLvl w:val="0"/>
            </w:pPr>
            <w:r w:rsidRPr="00713E1F">
              <w:lastRenderedPageBreak/>
              <w:t>1.3</w:t>
            </w:r>
          </w:p>
        </w:tc>
        <w:tc>
          <w:tcPr>
            <w:tcW w:w="760" w:type="pct"/>
            <w:tcBorders>
              <w:top w:val="nil"/>
              <w:left w:val="nil"/>
              <w:bottom w:val="single" w:sz="4" w:space="0" w:color="auto"/>
              <w:right w:val="single" w:sz="4" w:space="0" w:color="auto"/>
            </w:tcBorders>
            <w:shd w:val="clear" w:color="auto" w:fill="auto"/>
            <w:hideMark/>
          </w:tcPr>
          <w:p w:rsidR="00CC5D6B" w:rsidRPr="00713E1F" w:rsidRDefault="00CC5D6B" w:rsidP="009D0953">
            <w:pPr>
              <w:outlineLvl w:val="0"/>
              <w:rPr>
                <w:b/>
                <w:bCs/>
                <w:lang w:val="en-US"/>
              </w:rPr>
            </w:pPr>
            <w:r w:rsidRPr="00713E1F">
              <w:rPr>
                <w:b/>
                <w:bCs/>
              </w:rPr>
              <w:t xml:space="preserve">Задача 3. </w:t>
            </w:r>
          </w:p>
          <w:p w:rsidR="00CC5D6B" w:rsidRPr="00713E1F" w:rsidRDefault="00CC5D6B" w:rsidP="009D0953">
            <w:pPr>
              <w:outlineLvl w:val="0"/>
            </w:pPr>
            <w:r w:rsidRPr="00713E1F">
              <w:rPr>
                <w:b/>
                <w:bCs/>
              </w:rPr>
              <w:t>Развитие кластера АПК</w:t>
            </w:r>
          </w:p>
        </w:tc>
        <w:tc>
          <w:tcPr>
            <w:tcW w:w="1102" w:type="pct"/>
            <w:tcBorders>
              <w:top w:val="single" w:sz="4" w:space="0" w:color="auto"/>
              <w:left w:val="nil"/>
              <w:bottom w:val="single" w:sz="4" w:space="0" w:color="auto"/>
              <w:right w:val="single" w:sz="4" w:space="0" w:color="auto"/>
            </w:tcBorders>
          </w:tcPr>
          <w:p w:rsidR="00CC5D6B" w:rsidRPr="00713E1F" w:rsidRDefault="00CC5D6B" w:rsidP="009D0953">
            <w:pPr>
              <w:ind w:firstLine="316"/>
              <w:outlineLvl w:val="0"/>
            </w:pPr>
            <w:r w:rsidRPr="00713E1F">
              <w:t xml:space="preserve">Содействие развитию малых форм хозяйствования с собственными брендами, специализацией и каналами сбыта в городе Урай и Ханты-Мансийском автономном округе  – </w:t>
            </w:r>
            <w:proofErr w:type="spellStart"/>
            <w:r w:rsidRPr="00713E1F">
              <w:t>Югре</w:t>
            </w:r>
            <w:proofErr w:type="spellEnd"/>
            <w:r w:rsidRPr="00713E1F">
              <w:t xml:space="preserve"> (фермерские хозяйства, экологические </w:t>
            </w:r>
            <w:r w:rsidRPr="00713E1F">
              <w:lastRenderedPageBreak/>
              <w:t>фермы).</w:t>
            </w:r>
          </w:p>
          <w:p w:rsidR="00CC5D6B" w:rsidRPr="00713E1F" w:rsidRDefault="00CC5D6B" w:rsidP="009D0953">
            <w:pPr>
              <w:ind w:firstLine="316"/>
              <w:outlineLvl w:val="0"/>
            </w:pPr>
            <w:r w:rsidRPr="00713E1F">
              <w:t>Комплексная поддержка субъектов АПК.</w:t>
            </w:r>
          </w:p>
          <w:p w:rsidR="00CC5D6B" w:rsidRPr="00713E1F" w:rsidRDefault="00CC5D6B" w:rsidP="009D0953">
            <w:pPr>
              <w:ind w:firstLine="316"/>
              <w:outlineLvl w:val="0"/>
            </w:pPr>
            <w:r w:rsidRPr="00713E1F">
              <w:t>Вовлечение в оборот неиспользуемых земель сельскохозяйственного назначения, передача сельхозугодий фермерским хозяйствам и для ведения личного подсобного хозяйства.</w:t>
            </w:r>
          </w:p>
        </w:tc>
        <w:tc>
          <w:tcPr>
            <w:tcW w:w="319" w:type="pct"/>
            <w:tcBorders>
              <w:top w:val="nil"/>
              <w:left w:val="nil"/>
              <w:bottom w:val="single" w:sz="4" w:space="0" w:color="auto"/>
              <w:right w:val="single" w:sz="4" w:space="0" w:color="auto"/>
            </w:tcBorders>
            <w:shd w:val="clear" w:color="auto" w:fill="auto"/>
            <w:hideMark/>
          </w:tcPr>
          <w:p w:rsidR="00CC5D6B" w:rsidRPr="00713E1F" w:rsidRDefault="00CC5D6B" w:rsidP="009D0953">
            <w:pPr>
              <w:jc w:val="both"/>
              <w:outlineLvl w:val="0"/>
            </w:pPr>
            <w:r w:rsidRPr="00713E1F">
              <w:lastRenderedPageBreak/>
              <w:t>1.4</w:t>
            </w:r>
          </w:p>
        </w:tc>
        <w:tc>
          <w:tcPr>
            <w:tcW w:w="635" w:type="pct"/>
            <w:tcBorders>
              <w:top w:val="nil"/>
              <w:left w:val="nil"/>
              <w:bottom w:val="single" w:sz="4" w:space="0" w:color="auto"/>
              <w:right w:val="single" w:sz="4" w:space="0" w:color="auto"/>
            </w:tcBorders>
            <w:shd w:val="clear" w:color="auto" w:fill="auto"/>
            <w:hideMark/>
          </w:tcPr>
          <w:p w:rsidR="00CC5D6B" w:rsidRPr="00713E1F" w:rsidRDefault="00CC5D6B" w:rsidP="002273CF">
            <w:pPr>
              <w:outlineLvl w:val="0"/>
            </w:pPr>
            <w:r w:rsidRPr="00713E1F">
              <w:t>Управление экономического развития администрации города Урай,</w:t>
            </w:r>
          </w:p>
          <w:p w:rsidR="00CC5D6B" w:rsidRPr="00713E1F" w:rsidRDefault="00CC5D6B" w:rsidP="002273CF">
            <w:pPr>
              <w:outlineLvl w:val="0"/>
            </w:pPr>
            <w:r w:rsidRPr="00713E1F">
              <w:t>МКУ «</w:t>
            </w:r>
            <w:proofErr w:type="spellStart"/>
            <w:r w:rsidRPr="00713E1F">
              <w:t>УГЗиП</w:t>
            </w:r>
            <w:proofErr w:type="spellEnd"/>
            <w:r w:rsidRPr="00713E1F">
              <w:t xml:space="preserve"> города Урай», </w:t>
            </w:r>
          </w:p>
          <w:p w:rsidR="00CC5D6B" w:rsidRPr="00713E1F" w:rsidRDefault="00CC5D6B" w:rsidP="002273CF">
            <w:pPr>
              <w:outlineLvl w:val="0"/>
            </w:pPr>
            <w:r w:rsidRPr="00713E1F">
              <w:t xml:space="preserve">комитет по </w:t>
            </w:r>
            <w:r w:rsidRPr="00713E1F">
              <w:lastRenderedPageBreak/>
              <w:t>управлению муниципальным имуществом администрации города Урай</w:t>
            </w:r>
          </w:p>
        </w:tc>
        <w:tc>
          <w:tcPr>
            <w:tcW w:w="1955" w:type="pct"/>
            <w:tcBorders>
              <w:top w:val="nil"/>
              <w:left w:val="nil"/>
              <w:bottom w:val="single" w:sz="4" w:space="0" w:color="auto"/>
              <w:right w:val="single" w:sz="4" w:space="0" w:color="auto"/>
            </w:tcBorders>
          </w:tcPr>
          <w:p w:rsidR="00CC5D6B" w:rsidRPr="00713E1F" w:rsidRDefault="00CC5D6B" w:rsidP="00713E1F">
            <w:pPr>
              <w:pStyle w:val="1f5"/>
              <w:ind w:left="35" w:firstLine="426"/>
              <w:jc w:val="both"/>
              <w:rPr>
                <w:rFonts w:ascii="Times New Roman" w:hAnsi="Times New Roman" w:cs="Times New Roman"/>
                <w:b/>
                <w:sz w:val="24"/>
                <w:szCs w:val="24"/>
              </w:rPr>
            </w:pPr>
            <w:r w:rsidRPr="00713E1F">
              <w:rPr>
                <w:rFonts w:ascii="Times New Roman" w:hAnsi="Times New Roman" w:cs="Times New Roman"/>
                <w:b/>
                <w:sz w:val="24"/>
                <w:szCs w:val="24"/>
              </w:rPr>
              <w:lastRenderedPageBreak/>
              <w:t>Оценка результативности: исполнено</w:t>
            </w:r>
          </w:p>
          <w:p w:rsidR="00CC5D6B" w:rsidRPr="00713E1F" w:rsidRDefault="00CC5D6B" w:rsidP="00713E1F">
            <w:pPr>
              <w:pStyle w:val="1f5"/>
              <w:ind w:left="35" w:firstLine="426"/>
              <w:jc w:val="both"/>
              <w:rPr>
                <w:rFonts w:ascii="Times New Roman" w:hAnsi="Times New Roman" w:cs="Times New Roman"/>
                <w:b/>
                <w:sz w:val="24"/>
                <w:szCs w:val="24"/>
              </w:rPr>
            </w:pPr>
          </w:p>
          <w:p w:rsidR="00CC5D6B" w:rsidRPr="00713E1F" w:rsidRDefault="00CC5D6B" w:rsidP="00713E1F">
            <w:pPr>
              <w:pStyle w:val="1f5"/>
              <w:ind w:left="35" w:firstLine="426"/>
              <w:jc w:val="both"/>
              <w:rPr>
                <w:rFonts w:ascii="Times New Roman" w:hAnsi="Times New Roman" w:cs="Times New Roman"/>
                <w:b/>
                <w:sz w:val="24"/>
                <w:szCs w:val="24"/>
              </w:rPr>
            </w:pPr>
            <w:r w:rsidRPr="00713E1F">
              <w:rPr>
                <w:rFonts w:ascii="Times New Roman" w:hAnsi="Times New Roman" w:cs="Times New Roman"/>
                <w:b/>
                <w:sz w:val="24"/>
                <w:szCs w:val="24"/>
              </w:rPr>
              <w:t>Информация о выполнении:</w:t>
            </w:r>
          </w:p>
          <w:p w:rsidR="00CC5D6B" w:rsidRPr="00713E1F" w:rsidRDefault="00CC5D6B" w:rsidP="00713E1F">
            <w:pPr>
              <w:ind w:left="35" w:firstLine="426"/>
              <w:jc w:val="both"/>
            </w:pPr>
            <w:r w:rsidRPr="00713E1F">
              <w:t>Агропромышленный комплекс на территории города Урай представлен  сельс</w:t>
            </w:r>
            <w:r w:rsidR="004937D0" w:rsidRPr="00713E1F">
              <w:t xml:space="preserve">кохозяйственным предприятием </w:t>
            </w:r>
            <w:r w:rsidRPr="00713E1F">
              <w:t>АО</w:t>
            </w:r>
            <w:r w:rsidR="00C807EA" w:rsidRPr="00713E1F">
              <w:t xml:space="preserve"> </w:t>
            </w:r>
            <w:r w:rsidRPr="00713E1F">
              <w:t>«</w:t>
            </w:r>
            <w:proofErr w:type="spellStart"/>
            <w:r w:rsidRPr="00713E1F">
              <w:t>Агроника</w:t>
            </w:r>
            <w:proofErr w:type="spellEnd"/>
            <w:r w:rsidRPr="00713E1F">
              <w:t xml:space="preserve">», крестьянскими (фермерским) хозяйствами и личными подсобными хозяйствами. </w:t>
            </w:r>
          </w:p>
          <w:p w:rsidR="00CC5D6B" w:rsidRPr="00713E1F" w:rsidRDefault="00CC5D6B" w:rsidP="00713E1F">
            <w:pPr>
              <w:ind w:left="35" w:firstLine="426"/>
              <w:jc w:val="both"/>
            </w:pPr>
            <w:r w:rsidRPr="00713E1F">
              <w:lastRenderedPageBreak/>
              <w:t xml:space="preserve">В целях создания условий для развития сельскохозяйственных товаропроизводителей действует подпрограмма </w:t>
            </w:r>
            <w:r w:rsidRPr="00713E1F">
              <w:rPr>
                <w:lang w:val="en-US"/>
              </w:rPr>
              <w:t>III</w:t>
            </w:r>
            <w:r w:rsidRPr="00713E1F">
              <w:t xml:space="preserve"> «Развитие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w:t>
            </w:r>
          </w:p>
          <w:p w:rsidR="00CC5D6B" w:rsidRPr="00713E1F" w:rsidRDefault="001B0FCB" w:rsidP="00713E1F">
            <w:pPr>
              <w:ind w:left="35" w:firstLine="426"/>
              <w:jc w:val="both"/>
            </w:pPr>
            <w:r w:rsidRPr="00713E1F">
              <w:t>В 2022</w:t>
            </w:r>
            <w:r w:rsidR="00CC5D6B" w:rsidRPr="00713E1F">
              <w:t xml:space="preserve"> году </w:t>
            </w:r>
            <w:r w:rsidRPr="00713E1F">
              <w:t>предоставлена</w:t>
            </w:r>
            <w:r w:rsidR="00CC5D6B" w:rsidRPr="00713E1F">
              <w:t xml:space="preserve"> финансовая поддержка </w:t>
            </w:r>
            <w:r w:rsidRPr="00713E1F">
              <w:t>одному</w:t>
            </w:r>
            <w:r w:rsidR="00CC5D6B" w:rsidRPr="00713E1F">
              <w:t xml:space="preserve"> сельскохозяйственн</w:t>
            </w:r>
            <w:r w:rsidRPr="00713E1F">
              <w:t>ому</w:t>
            </w:r>
            <w:r w:rsidR="004937D0" w:rsidRPr="00713E1F">
              <w:t xml:space="preserve"> товаропроизводителю</w:t>
            </w:r>
            <w:r w:rsidR="00CC5D6B" w:rsidRPr="00713E1F">
              <w:t xml:space="preserve"> </w:t>
            </w:r>
            <w:r w:rsidR="00914FAF">
              <w:t>в</w:t>
            </w:r>
            <w:r w:rsidR="00CC5D6B" w:rsidRPr="00713E1F">
              <w:t xml:space="preserve"> сумм</w:t>
            </w:r>
            <w:r w:rsidR="00914FAF">
              <w:t>е</w:t>
            </w:r>
            <w:r w:rsidR="00CC5D6B" w:rsidRPr="00713E1F">
              <w:t xml:space="preserve"> </w:t>
            </w:r>
            <w:r w:rsidRPr="00713E1F">
              <w:t>40,0</w:t>
            </w:r>
            <w:r w:rsidR="00CC5D6B" w:rsidRPr="00713E1F">
              <w:t xml:space="preserve"> тыс</w:t>
            </w:r>
            <w:proofErr w:type="gramStart"/>
            <w:r w:rsidR="00CC5D6B" w:rsidRPr="00713E1F">
              <w:t>.р</w:t>
            </w:r>
            <w:proofErr w:type="gramEnd"/>
            <w:r w:rsidR="00CC5D6B" w:rsidRPr="00713E1F">
              <w:t>уб.</w:t>
            </w:r>
          </w:p>
          <w:p w:rsidR="00CC5D6B" w:rsidRPr="00713E1F" w:rsidRDefault="00CC5D6B" w:rsidP="00713E1F">
            <w:pPr>
              <w:ind w:left="35" w:firstLine="426"/>
              <w:jc w:val="both"/>
            </w:pPr>
            <w:r w:rsidRPr="00713E1F">
              <w:t>На текущую дату на территории города Урай в аренде у КФХ и</w:t>
            </w:r>
            <w:r w:rsidR="00914FAF">
              <w:t xml:space="preserve"> в</w:t>
            </w:r>
            <w:r w:rsidRPr="00713E1F">
              <w:t xml:space="preserve"> личном</w:t>
            </w:r>
            <w:r w:rsidR="00603AF2" w:rsidRPr="00713E1F">
              <w:t xml:space="preserve"> подсобном хозяйстве находится 10</w:t>
            </w:r>
            <w:r w:rsidRPr="00713E1F">
              <w:t xml:space="preserve"> </w:t>
            </w:r>
            <w:r w:rsidR="00603AF2" w:rsidRPr="00713E1F">
              <w:t xml:space="preserve">земельных </w:t>
            </w:r>
            <w:r w:rsidRPr="00713E1F">
              <w:t>участков</w:t>
            </w:r>
            <w:r w:rsidR="00603AF2" w:rsidRPr="00713E1F">
              <w:t>.</w:t>
            </w:r>
          </w:p>
        </w:tc>
      </w:tr>
      <w:tr w:rsidR="00CC5D6B" w:rsidRPr="00713E1F" w:rsidTr="004A5B5C">
        <w:trPr>
          <w:trHeight w:val="250"/>
        </w:trPr>
        <w:tc>
          <w:tcPr>
            <w:tcW w:w="229" w:type="pct"/>
            <w:tcBorders>
              <w:top w:val="nil"/>
              <w:left w:val="single" w:sz="4" w:space="0" w:color="auto"/>
              <w:bottom w:val="single" w:sz="4" w:space="0" w:color="auto"/>
              <w:right w:val="single" w:sz="4" w:space="0" w:color="auto"/>
            </w:tcBorders>
            <w:shd w:val="clear" w:color="000000" w:fill="BDD7EE"/>
            <w:vAlign w:val="center"/>
            <w:hideMark/>
          </w:tcPr>
          <w:p w:rsidR="00CC5D6B" w:rsidRPr="00713E1F" w:rsidRDefault="00CC5D6B" w:rsidP="00F92E43">
            <w:pPr>
              <w:jc w:val="center"/>
              <w:rPr>
                <w:b/>
                <w:bCs/>
              </w:rPr>
            </w:pPr>
            <w:r w:rsidRPr="00713E1F">
              <w:rPr>
                <w:b/>
                <w:bCs/>
              </w:rPr>
              <w:lastRenderedPageBreak/>
              <w:t>2</w:t>
            </w:r>
          </w:p>
        </w:tc>
        <w:tc>
          <w:tcPr>
            <w:tcW w:w="4771" w:type="pct"/>
            <w:gridSpan w:val="5"/>
            <w:tcBorders>
              <w:top w:val="single" w:sz="4" w:space="0" w:color="auto"/>
              <w:left w:val="nil"/>
              <w:bottom w:val="single" w:sz="4" w:space="0" w:color="auto"/>
              <w:right w:val="single" w:sz="4" w:space="0" w:color="auto"/>
            </w:tcBorders>
            <w:shd w:val="clear" w:color="000000" w:fill="BDD7EE"/>
          </w:tcPr>
          <w:p w:rsidR="00CC5D6B" w:rsidRPr="00713E1F" w:rsidRDefault="00CC5D6B" w:rsidP="00713E1F">
            <w:pPr>
              <w:ind w:left="35" w:firstLine="426"/>
              <w:rPr>
                <w:b/>
                <w:bCs/>
              </w:rPr>
            </w:pPr>
            <w:r w:rsidRPr="00713E1F">
              <w:rPr>
                <w:b/>
                <w:bCs/>
              </w:rPr>
              <w:t>Цель 2. Формирование благоприятного инвестиционного климата  </w:t>
            </w:r>
          </w:p>
        </w:tc>
      </w:tr>
      <w:tr w:rsidR="00CC5D6B" w:rsidRPr="00713E1F" w:rsidTr="004E1B76">
        <w:tc>
          <w:tcPr>
            <w:tcW w:w="229" w:type="pct"/>
            <w:tcBorders>
              <w:top w:val="nil"/>
              <w:left w:val="single" w:sz="4" w:space="0" w:color="auto"/>
              <w:bottom w:val="single" w:sz="4" w:space="0" w:color="auto"/>
              <w:right w:val="single" w:sz="4" w:space="0" w:color="auto"/>
            </w:tcBorders>
            <w:shd w:val="clear" w:color="auto" w:fill="auto"/>
            <w:vAlign w:val="center"/>
            <w:hideMark/>
          </w:tcPr>
          <w:p w:rsidR="00CC5D6B" w:rsidRPr="00713E1F" w:rsidRDefault="00CC5D6B" w:rsidP="009D0953">
            <w:pPr>
              <w:jc w:val="center"/>
              <w:outlineLvl w:val="0"/>
            </w:pPr>
            <w:r w:rsidRPr="00713E1F">
              <w:t>2.1</w:t>
            </w:r>
          </w:p>
        </w:tc>
        <w:tc>
          <w:tcPr>
            <w:tcW w:w="760" w:type="pct"/>
            <w:tcBorders>
              <w:top w:val="nil"/>
              <w:left w:val="nil"/>
              <w:bottom w:val="single" w:sz="4" w:space="0" w:color="auto"/>
              <w:right w:val="single" w:sz="4" w:space="0" w:color="auto"/>
            </w:tcBorders>
            <w:shd w:val="clear" w:color="auto" w:fill="auto"/>
            <w:hideMark/>
          </w:tcPr>
          <w:p w:rsidR="00CC5D6B" w:rsidRPr="00713E1F" w:rsidRDefault="00CC5D6B" w:rsidP="009D0953">
            <w:pPr>
              <w:jc w:val="both"/>
              <w:outlineLvl w:val="0"/>
              <w:rPr>
                <w:b/>
                <w:bCs/>
              </w:rPr>
            </w:pPr>
            <w:r w:rsidRPr="00713E1F">
              <w:rPr>
                <w:b/>
                <w:bCs/>
              </w:rPr>
              <w:t>Задача 1.</w:t>
            </w:r>
          </w:p>
          <w:p w:rsidR="00CC5D6B" w:rsidRPr="00713E1F" w:rsidRDefault="00CC5D6B" w:rsidP="009D0953">
            <w:pPr>
              <w:jc w:val="both"/>
              <w:outlineLvl w:val="0"/>
            </w:pPr>
            <w:r w:rsidRPr="00713E1F">
              <w:rPr>
                <w:b/>
                <w:bCs/>
              </w:rPr>
              <w:t>Информационно-методическое и нормативно-правовое обеспечение инвестиционной деятельности</w:t>
            </w:r>
          </w:p>
        </w:tc>
        <w:tc>
          <w:tcPr>
            <w:tcW w:w="1102" w:type="pct"/>
            <w:tcBorders>
              <w:top w:val="single" w:sz="4" w:space="0" w:color="auto"/>
              <w:left w:val="nil"/>
              <w:bottom w:val="single" w:sz="4" w:space="0" w:color="auto"/>
              <w:right w:val="single" w:sz="4" w:space="0" w:color="auto"/>
            </w:tcBorders>
          </w:tcPr>
          <w:p w:rsidR="00CC5D6B" w:rsidRPr="00713E1F" w:rsidRDefault="00CC5D6B" w:rsidP="009D0953">
            <w:pPr>
              <w:ind w:firstLine="317"/>
              <w:jc w:val="both"/>
              <w:outlineLvl w:val="0"/>
            </w:pPr>
            <w:r w:rsidRPr="00713E1F">
              <w:t>Развитие информационного ресурса об инвестиционном потенциале города Урай, актуализация информационных ресурсов:</w:t>
            </w:r>
            <w:r w:rsidRPr="00713E1F">
              <w:br/>
              <w:t>- инвестиционный паспорт;</w:t>
            </w:r>
            <w:r w:rsidRPr="00713E1F">
              <w:br/>
              <w:t>- реестр инвестиционных проектов и предложений;</w:t>
            </w:r>
            <w:r w:rsidRPr="00713E1F">
              <w:br/>
              <w:t>- реестр инвестиционных площадок</w:t>
            </w:r>
          </w:p>
          <w:p w:rsidR="00CC5D6B" w:rsidRPr="00713E1F" w:rsidRDefault="00CC5D6B" w:rsidP="009D0953">
            <w:pPr>
              <w:ind w:firstLine="317"/>
              <w:jc w:val="both"/>
              <w:outlineLvl w:val="0"/>
            </w:pPr>
            <w:r w:rsidRPr="00713E1F">
              <w:t xml:space="preserve">Обеспечение соответствия деятельности администрации города Урай стандартам развития инвестиционной </w:t>
            </w:r>
            <w:r w:rsidRPr="00713E1F">
              <w:lastRenderedPageBreak/>
              <w:t>деятельности:</w:t>
            </w:r>
            <w:r w:rsidRPr="00713E1F">
              <w:br/>
              <w:t>- стандарту по созданию благоприятного инвестиционного климата;</w:t>
            </w:r>
            <w:r w:rsidRPr="00713E1F">
              <w:br/>
              <w:t>- стандарту развития конкуренции;</w:t>
            </w:r>
            <w:r w:rsidRPr="00713E1F">
              <w:br/>
              <w:t>- регламенту сопровождения инвестиционных проектов (информационная система помощи инвестору «Одно окно») и др.</w:t>
            </w:r>
          </w:p>
        </w:tc>
        <w:tc>
          <w:tcPr>
            <w:tcW w:w="319" w:type="pct"/>
            <w:tcBorders>
              <w:top w:val="nil"/>
              <w:left w:val="nil"/>
              <w:bottom w:val="single" w:sz="4" w:space="0" w:color="auto"/>
              <w:right w:val="single" w:sz="4" w:space="0" w:color="auto"/>
            </w:tcBorders>
            <w:shd w:val="clear" w:color="auto" w:fill="auto"/>
            <w:hideMark/>
          </w:tcPr>
          <w:p w:rsidR="00CC5D6B" w:rsidRPr="00713E1F" w:rsidRDefault="00CC5D6B" w:rsidP="009D0953">
            <w:pPr>
              <w:outlineLvl w:val="0"/>
            </w:pPr>
            <w:r w:rsidRPr="00713E1F">
              <w:lastRenderedPageBreak/>
              <w:t>1.5</w:t>
            </w:r>
          </w:p>
        </w:tc>
        <w:tc>
          <w:tcPr>
            <w:tcW w:w="635" w:type="pct"/>
            <w:tcBorders>
              <w:top w:val="nil"/>
              <w:left w:val="nil"/>
              <w:bottom w:val="single" w:sz="4" w:space="0" w:color="auto"/>
              <w:right w:val="single" w:sz="4" w:space="0" w:color="auto"/>
            </w:tcBorders>
            <w:shd w:val="clear" w:color="auto" w:fill="auto"/>
            <w:hideMark/>
          </w:tcPr>
          <w:p w:rsidR="00CC5D6B" w:rsidRPr="00713E1F" w:rsidRDefault="00CC5D6B" w:rsidP="002273CF">
            <w:pPr>
              <w:outlineLvl w:val="0"/>
            </w:pPr>
            <w:r w:rsidRPr="00713E1F">
              <w:t>Управление экономического развития администрации города Урай</w:t>
            </w:r>
          </w:p>
        </w:tc>
        <w:tc>
          <w:tcPr>
            <w:tcW w:w="1955" w:type="pct"/>
            <w:tcBorders>
              <w:top w:val="nil"/>
              <w:left w:val="nil"/>
              <w:bottom w:val="single" w:sz="4" w:space="0" w:color="auto"/>
              <w:right w:val="single" w:sz="4" w:space="0" w:color="auto"/>
            </w:tcBorders>
          </w:tcPr>
          <w:p w:rsidR="008400E5" w:rsidRPr="00713E1F" w:rsidRDefault="008400E5" w:rsidP="00713E1F">
            <w:pPr>
              <w:ind w:left="35" w:firstLine="426"/>
              <w:jc w:val="both"/>
              <w:outlineLvl w:val="0"/>
              <w:rPr>
                <w:b/>
              </w:rPr>
            </w:pPr>
            <w:r w:rsidRPr="00713E1F">
              <w:rPr>
                <w:b/>
              </w:rPr>
              <w:t>Оценка результативности: исполнено.</w:t>
            </w:r>
          </w:p>
          <w:p w:rsidR="008400E5" w:rsidRPr="00713E1F" w:rsidRDefault="008400E5" w:rsidP="00713E1F">
            <w:pPr>
              <w:ind w:left="35" w:firstLine="426"/>
              <w:jc w:val="both"/>
              <w:outlineLvl w:val="0"/>
              <w:rPr>
                <w:b/>
                <w:bCs/>
              </w:rPr>
            </w:pPr>
          </w:p>
          <w:p w:rsidR="008400E5" w:rsidRPr="00713E1F" w:rsidRDefault="008400E5" w:rsidP="00713E1F">
            <w:pPr>
              <w:ind w:left="35" w:firstLine="426"/>
              <w:jc w:val="both"/>
              <w:outlineLvl w:val="0"/>
            </w:pPr>
            <w:r w:rsidRPr="00713E1F">
              <w:rPr>
                <w:b/>
                <w:bCs/>
              </w:rPr>
              <w:t>Информация о выполнении:</w:t>
            </w:r>
            <w:r w:rsidRPr="00713E1F">
              <w:t xml:space="preserve"> </w:t>
            </w:r>
          </w:p>
          <w:p w:rsidR="008400E5" w:rsidRPr="00713E1F" w:rsidRDefault="008400E5" w:rsidP="00713E1F">
            <w:pPr>
              <w:ind w:left="35" w:firstLine="426"/>
              <w:jc w:val="both"/>
            </w:pPr>
            <w:r w:rsidRPr="00713E1F">
              <w:t xml:space="preserve">С 14.11.2022 начал свою работу инвестиционный портал (далее – </w:t>
            </w:r>
            <w:proofErr w:type="spellStart"/>
            <w:r w:rsidRPr="00713E1F">
              <w:t>ИнвестПортал</w:t>
            </w:r>
            <w:proofErr w:type="spellEnd"/>
            <w:r w:rsidRPr="00713E1F">
              <w:t xml:space="preserve">) </w:t>
            </w:r>
            <w:proofErr w:type="spellStart"/>
            <w:r w:rsidRPr="00713E1F">
              <w:t>Урая</w:t>
            </w:r>
            <w:proofErr w:type="spellEnd"/>
            <w:r w:rsidRPr="00713E1F">
              <w:t xml:space="preserve"> </w:t>
            </w:r>
            <w:hyperlink r:id="rId11" w:tgtFrame="_blank" w:history="1">
              <w:r w:rsidRPr="00713E1F">
                <w:rPr>
                  <w:rStyle w:val="ab"/>
                </w:rPr>
                <w:t>https://invest.uray.ru/</w:t>
              </w:r>
            </w:hyperlink>
            <w:r w:rsidRPr="00713E1F">
              <w:t xml:space="preserve">. Данный ресурс разработан с целью повышения уровня информированности инвесторов и </w:t>
            </w:r>
            <w:proofErr w:type="spellStart"/>
            <w:proofErr w:type="gramStart"/>
            <w:r w:rsidRPr="00713E1F">
              <w:t>бизнес-сообщества</w:t>
            </w:r>
            <w:proofErr w:type="spellEnd"/>
            <w:proofErr w:type="gramEnd"/>
            <w:r w:rsidRPr="00713E1F">
              <w:t xml:space="preserve"> об инвестиционном потенциале, возможностях и проектах города.</w:t>
            </w:r>
          </w:p>
          <w:p w:rsidR="008400E5" w:rsidRPr="00713E1F" w:rsidRDefault="008400E5" w:rsidP="00713E1F">
            <w:pPr>
              <w:ind w:left="35" w:firstLine="426"/>
              <w:jc w:val="both"/>
            </w:pPr>
            <w:proofErr w:type="spellStart"/>
            <w:r w:rsidRPr="00713E1F">
              <w:t>ИнвестПортал</w:t>
            </w:r>
            <w:proofErr w:type="spellEnd"/>
            <w:r w:rsidRPr="00713E1F">
              <w:t xml:space="preserve"> содержит информацию об инвестиционных проектах города и предложениях к реализации (свободные земельные участки и объекты муниципального имущества, предоставляемые в аренду), о представляемой финансовой и </w:t>
            </w:r>
            <w:r w:rsidRPr="00713E1F">
              <w:lastRenderedPageBreak/>
              <w:t>имущественной поддержке и льготах.</w:t>
            </w:r>
          </w:p>
          <w:p w:rsidR="008400E5" w:rsidRPr="00713E1F" w:rsidRDefault="008400E5" w:rsidP="00713E1F">
            <w:pPr>
              <w:ind w:left="35" w:firstLine="426"/>
              <w:jc w:val="both"/>
            </w:pPr>
            <w:r w:rsidRPr="00713E1F">
              <w:t xml:space="preserve">В рамках </w:t>
            </w:r>
            <w:proofErr w:type="spellStart"/>
            <w:r w:rsidRPr="00713E1F">
              <w:t>ИвестПортала</w:t>
            </w:r>
            <w:proofErr w:type="spellEnd"/>
            <w:r w:rsidRPr="00713E1F">
              <w:t xml:space="preserve"> каждый может ознакомиться с интересующей информацией и документами, узнать новости бизнеса, принять участие в обучающих форумах и курсах, а также встречах с представителями органов власти. </w:t>
            </w:r>
            <w:r w:rsidR="00914FAF">
              <w:t>В дальнейшем п</w:t>
            </w:r>
            <w:r w:rsidRPr="00713E1F">
              <w:t xml:space="preserve">о мере своего развития </w:t>
            </w:r>
            <w:proofErr w:type="spellStart"/>
            <w:r w:rsidRPr="00713E1F">
              <w:t>ИнвестПортал</w:t>
            </w:r>
            <w:proofErr w:type="spellEnd"/>
            <w:r w:rsidRPr="00713E1F">
              <w:t xml:space="preserve"> будет </w:t>
            </w:r>
            <w:proofErr w:type="gramStart"/>
            <w:r w:rsidRPr="00713E1F">
              <w:t>актуализироваться</w:t>
            </w:r>
            <w:proofErr w:type="gramEnd"/>
            <w:r w:rsidRPr="00713E1F">
              <w:t xml:space="preserve"> и модернизироваться путем визуализации публикуемой информации, а также предоставления возможности оперативного взаимодействия с пользователями.</w:t>
            </w:r>
          </w:p>
          <w:p w:rsidR="008400E5" w:rsidRPr="00713E1F" w:rsidRDefault="008400E5" w:rsidP="00713E1F">
            <w:pPr>
              <w:ind w:left="35" w:firstLine="426"/>
              <w:jc w:val="both"/>
            </w:pPr>
            <w:r w:rsidRPr="00713E1F">
              <w:t xml:space="preserve">Помимо информационной поддержки на </w:t>
            </w:r>
            <w:proofErr w:type="spellStart"/>
            <w:r w:rsidRPr="00713E1F">
              <w:t>ИнвестПортале</w:t>
            </w:r>
            <w:proofErr w:type="spellEnd"/>
            <w:r w:rsidRPr="00713E1F">
              <w:t xml:space="preserve"> пользователь может подобрать подходящую именно ему меру поддержки или льготу, а также инвестиционное предложение или площадку для локализации своего проекта и обратиться посредством линии прямых обращений к специалистам по интересующему вопросу.</w:t>
            </w:r>
          </w:p>
          <w:p w:rsidR="008400E5" w:rsidRPr="00713E1F" w:rsidRDefault="008400E5" w:rsidP="00713E1F">
            <w:pPr>
              <w:ind w:left="35" w:firstLine="426"/>
              <w:jc w:val="both"/>
            </w:pPr>
            <w:r w:rsidRPr="00713E1F">
              <w:t xml:space="preserve">Получить полезную информацию на </w:t>
            </w:r>
            <w:proofErr w:type="spellStart"/>
            <w:r w:rsidRPr="00713E1F">
              <w:t>ИнвестПортале</w:t>
            </w:r>
            <w:proofErr w:type="spellEnd"/>
            <w:r w:rsidRPr="00713E1F">
              <w:t xml:space="preserve"> могут не только действующие и начинающие предприниматели, </w:t>
            </w:r>
            <w:r w:rsidR="00914FAF">
              <w:t>а также</w:t>
            </w:r>
            <w:r w:rsidRPr="00713E1F">
              <w:t xml:space="preserve"> люди, которые только задумываются о создании своего дела. На портале есть </w:t>
            </w:r>
            <w:r w:rsidR="00914FAF">
              <w:t>как</w:t>
            </w:r>
            <w:r w:rsidRPr="00713E1F">
              <w:t xml:space="preserve"> теоретическая информация, </w:t>
            </w:r>
            <w:r w:rsidR="00914FAF">
              <w:t xml:space="preserve">так </w:t>
            </w:r>
            <w:r w:rsidRPr="00713E1F">
              <w:t>и готовые идеи для бизнеса.</w:t>
            </w:r>
          </w:p>
          <w:p w:rsidR="008400E5" w:rsidRPr="00713E1F" w:rsidRDefault="008400E5" w:rsidP="00713E1F">
            <w:pPr>
              <w:ind w:left="35" w:firstLine="426"/>
              <w:jc w:val="both"/>
            </w:pPr>
            <w:r w:rsidRPr="00713E1F">
              <w:t xml:space="preserve">Кроме того, субъекты малого и среднего предпринимательства могут принять участие в ежегодном городском конкурсе «Предприниматель года» и запечатлеть свою историю успеха в одном из главных разделов </w:t>
            </w:r>
            <w:proofErr w:type="spellStart"/>
            <w:r w:rsidRPr="00713E1F">
              <w:t>ИнвестПортала</w:t>
            </w:r>
            <w:proofErr w:type="spellEnd"/>
            <w:r w:rsidRPr="00713E1F">
              <w:t xml:space="preserve">. В будущем портал станет полноценной частью системы взаимодействия </w:t>
            </w:r>
            <w:r w:rsidRPr="00713E1F">
              <w:lastRenderedPageBreak/>
              <w:t>органов власти и бизнеса.</w:t>
            </w:r>
          </w:p>
          <w:p w:rsidR="003F637A" w:rsidRPr="00713E1F" w:rsidRDefault="008400E5" w:rsidP="00713E1F">
            <w:pPr>
              <w:ind w:left="35" w:firstLine="426"/>
              <w:jc w:val="both"/>
            </w:pPr>
            <w:r w:rsidRPr="00713E1F">
              <w:t xml:space="preserve">Деятельность администрации города Урай соответствует стандартам развития инвестиционной деятельности. Утвержден план создания объектов инвестиционной инфраструктуры в городе Урай в 2023 году в соответствии с порядком, утвержденным постановлением Правительства автономного округа от 5 апреля 2013 года №106-п актуализирован и направлен в Департамент экономического развития Ханты-Мансийского автономного </w:t>
            </w:r>
            <w:proofErr w:type="spellStart"/>
            <w:r w:rsidRPr="00713E1F">
              <w:t>округа-Югры</w:t>
            </w:r>
            <w:proofErr w:type="spellEnd"/>
            <w:r w:rsidR="003F637A" w:rsidRPr="00713E1F">
              <w:t>.</w:t>
            </w:r>
            <w:r w:rsidRPr="00713E1F">
              <w:t xml:space="preserve"> </w:t>
            </w:r>
          </w:p>
          <w:p w:rsidR="008400E5" w:rsidRPr="00713E1F" w:rsidRDefault="008400E5" w:rsidP="00713E1F">
            <w:pPr>
              <w:ind w:left="35" w:firstLine="426"/>
              <w:jc w:val="both"/>
            </w:pPr>
            <w:r w:rsidRPr="00713E1F">
              <w:t xml:space="preserve">В городе Урай функционирует Координационный совет по развитию малого и среднего предпринимательства и инвестиционной деятельности при администрации города Урай (далее – Координационный совет). В течение 2022 года проведено 6 заседаний (с обеспечением </w:t>
            </w:r>
            <w:proofErr w:type="spellStart"/>
            <w:r w:rsidRPr="00713E1F">
              <w:t>он-лайн</w:t>
            </w:r>
            <w:proofErr w:type="spellEnd"/>
            <w:r w:rsidRPr="00713E1F">
              <w:t xml:space="preserve"> трансляции). </w:t>
            </w:r>
          </w:p>
          <w:p w:rsidR="008400E5" w:rsidRPr="00713E1F" w:rsidRDefault="008400E5" w:rsidP="00713E1F">
            <w:pPr>
              <w:ind w:left="35" w:firstLine="426"/>
              <w:jc w:val="both"/>
            </w:pPr>
            <w:r w:rsidRPr="00713E1F">
              <w:t xml:space="preserve">Информация о проведенных заседаниях Координационного совета размещена на официальном сайте органов местного самоуправления города Урай  </w:t>
            </w:r>
            <w:hyperlink r:id="rId12" w:history="1">
              <w:r w:rsidRPr="00713E1F">
                <w:rPr>
                  <w:rStyle w:val="ab"/>
                  <w:rFonts w:eastAsiaTheme="majorEastAsia"/>
                </w:rPr>
                <w:t>http://uray.ru/institution/koordinacionnyy-sovet-po-razvitiyu-ma</w:t>
              </w:r>
            </w:hyperlink>
            <w:r w:rsidRPr="00713E1F">
              <w:t xml:space="preserve"> .</w:t>
            </w:r>
          </w:p>
          <w:p w:rsidR="008400E5" w:rsidRPr="00713E1F" w:rsidRDefault="008400E5" w:rsidP="00713E1F">
            <w:pPr>
              <w:autoSpaceDE w:val="0"/>
              <w:autoSpaceDN w:val="0"/>
              <w:ind w:left="35" w:firstLine="426"/>
              <w:jc w:val="both"/>
            </w:pPr>
            <w:proofErr w:type="gramStart"/>
            <w:r w:rsidRPr="00713E1F">
              <w:t xml:space="preserve">В целях создания стимулов и условий для развития и защиты субъектов малого и среднего предпринимательства, в рамках положений Стандарта развития конкуренции в субъектах РФ и распоряжения Губернатора Ханты-Мансийского автономного округа-Югры от 01.08.2019 №162-рг «О развитии конкуренции в Ханты-Мансийском автономном </w:t>
            </w:r>
            <w:proofErr w:type="spellStart"/>
            <w:r w:rsidRPr="00713E1F">
              <w:t>округе-Югре</w:t>
            </w:r>
            <w:proofErr w:type="spellEnd"/>
            <w:r w:rsidRPr="00713E1F">
              <w:t xml:space="preserve">» </w:t>
            </w:r>
            <w:r w:rsidRPr="00713E1F">
              <w:lastRenderedPageBreak/>
              <w:t xml:space="preserve">постановлением администрации города Урай от 17.03.2022 №544 утвержден муниципальный план  («дорожная карта») по содействию развитию конкуренции в городе Урай. </w:t>
            </w:r>
            <w:proofErr w:type="gramEnd"/>
          </w:p>
          <w:p w:rsidR="00396E76" w:rsidRPr="00B723E1" w:rsidRDefault="008400E5" w:rsidP="003011C0">
            <w:pPr>
              <w:ind w:left="35" w:firstLine="426"/>
              <w:jc w:val="both"/>
              <w:outlineLvl w:val="0"/>
            </w:pPr>
            <w:r w:rsidRPr="00713E1F">
              <w:t>В целях обеспечения благоприятного инвестиционного климата в городе Урай, постановлением администрации города Урай от 26.04.2022 №967 утвержден план мероприятий («дорожной карты») по выполнению показателей, включенных в рейтинг муниципальных образований Ханты-Мансийского автономного округа-Югры по обеспечению условий благоприятного инвестиционного климата и содействию развитию конкуренции.</w:t>
            </w:r>
          </w:p>
        </w:tc>
      </w:tr>
      <w:tr w:rsidR="00CC5D6B" w:rsidRPr="00713E1F" w:rsidTr="004A5B5C">
        <w:trPr>
          <w:trHeight w:val="297"/>
        </w:trPr>
        <w:tc>
          <w:tcPr>
            <w:tcW w:w="229" w:type="pct"/>
            <w:tcBorders>
              <w:top w:val="nil"/>
              <w:left w:val="single" w:sz="4" w:space="0" w:color="auto"/>
              <w:bottom w:val="single" w:sz="4" w:space="0" w:color="auto"/>
              <w:right w:val="single" w:sz="4" w:space="0" w:color="auto"/>
            </w:tcBorders>
            <w:shd w:val="clear" w:color="000000" w:fill="BDD7EE"/>
            <w:hideMark/>
          </w:tcPr>
          <w:p w:rsidR="00CC5D6B" w:rsidRPr="00713E1F" w:rsidRDefault="00CC5D6B" w:rsidP="00A437BA">
            <w:pPr>
              <w:jc w:val="center"/>
              <w:rPr>
                <w:b/>
                <w:bCs/>
              </w:rPr>
            </w:pPr>
            <w:r w:rsidRPr="00713E1F">
              <w:rPr>
                <w:b/>
                <w:bCs/>
              </w:rPr>
              <w:lastRenderedPageBreak/>
              <w:t>3</w:t>
            </w:r>
          </w:p>
        </w:tc>
        <w:tc>
          <w:tcPr>
            <w:tcW w:w="4771" w:type="pct"/>
            <w:gridSpan w:val="5"/>
            <w:tcBorders>
              <w:top w:val="single" w:sz="4" w:space="0" w:color="auto"/>
              <w:left w:val="nil"/>
              <w:bottom w:val="single" w:sz="4" w:space="0" w:color="auto"/>
              <w:right w:val="single" w:sz="4" w:space="0" w:color="auto"/>
            </w:tcBorders>
            <w:shd w:val="clear" w:color="000000" w:fill="BDD7EE"/>
          </w:tcPr>
          <w:p w:rsidR="00CC5D6B" w:rsidRPr="00713E1F" w:rsidRDefault="00CC5D6B" w:rsidP="00713E1F">
            <w:pPr>
              <w:ind w:left="35" w:firstLine="426"/>
              <w:rPr>
                <w:b/>
                <w:bCs/>
              </w:rPr>
            </w:pPr>
            <w:r w:rsidRPr="00713E1F">
              <w:rPr>
                <w:b/>
                <w:bCs/>
              </w:rPr>
              <w:t>Цель 3. Развитие транспортной инфраструктуры </w:t>
            </w:r>
          </w:p>
        </w:tc>
      </w:tr>
      <w:tr w:rsidR="00797FCE"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797FCE" w:rsidRPr="00713E1F" w:rsidRDefault="00797FCE" w:rsidP="009D0953">
            <w:pPr>
              <w:jc w:val="center"/>
              <w:outlineLvl w:val="0"/>
            </w:pPr>
            <w:r w:rsidRPr="00713E1F">
              <w:t>3.1</w:t>
            </w:r>
          </w:p>
        </w:tc>
        <w:tc>
          <w:tcPr>
            <w:tcW w:w="760" w:type="pct"/>
            <w:tcBorders>
              <w:top w:val="nil"/>
              <w:left w:val="nil"/>
              <w:bottom w:val="single" w:sz="4" w:space="0" w:color="auto"/>
              <w:right w:val="single" w:sz="4" w:space="0" w:color="auto"/>
            </w:tcBorders>
            <w:shd w:val="clear" w:color="auto" w:fill="auto"/>
            <w:hideMark/>
          </w:tcPr>
          <w:p w:rsidR="00797FCE" w:rsidRPr="00713E1F" w:rsidRDefault="00797FCE" w:rsidP="009D0953">
            <w:pPr>
              <w:jc w:val="both"/>
              <w:outlineLvl w:val="0"/>
              <w:rPr>
                <w:b/>
                <w:bCs/>
              </w:rPr>
            </w:pPr>
            <w:r w:rsidRPr="00713E1F">
              <w:rPr>
                <w:b/>
                <w:bCs/>
              </w:rPr>
              <w:t>Задача 1.</w:t>
            </w:r>
          </w:p>
          <w:p w:rsidR="00797FCE" w:rsidRPr="00713E1F" w:rsidRDefault="00797FCE" w:rsidP="009D0953">
            <w:pPr>
              <w:jc w:val="both"/>
              <w:outlineLvl w:val="0"/>
              <w:rPr>
                <w:highlight w:val="yellow"/>
              </w:rPr>
            </w:pPr>
            <w:r w:rsidRPr="00713E1F">
              <w:rPr>
                <w:b/>
                <w:bCs/>
              </w:rPr>
              <w:t>Развитие транспортной инфраструктуры межмуниципального и регионального значения</w:t>
            </w:r>
          </w:p>
        </w:tc>
        <w:tc>
          <w:tcPr>
            <w:tcW w:w="1102" w:type="pct"/>
            <w:tcBorders>
              <w:top w:val="single" w:sz="4" w:space="0" w:color="auto"/>
              <w:left w:val="nil"/>
              <w:bottom w:val="single" w:sz="4" w:space="0" w:color="auto"/>
              <w:right w:val="single" w:sz="4" w:space="0" w:color="auto"/>
            </w:tcBorders>
          </w:tcPr>
          <w:p w:rsidR="00797FCE" w:rsidRPr="00713E1F" w:rsidRDefault="00797FCE" w:rsidP="009D0953">
            <w:pPr>
              <w:outlineLvl w:val="0"/>
              <w:rPr>
                <w:highlight w:val="yellow"/>
              </w:rPr>
            </w:pPr>
            <w:r w:rsidRPr="00713E1F">
              <w:t>Строительство автовокзала (автостанции)</w:t>
            </w:r>
          </w:p>
        </w:tc>
        <w:tc>
          <w:tcPr>
            <w:tcW w:w="319" w:type="pct"/>
            <w:tcBorders>
              <w:top w:val="nil"/>
              <w:left w:val="nil"/>
              <w:bottom w:val="single" w:sz="4" w:space="0" w:color="auto"/>
              <w:right w:val="single" w:sz="4" w:space="0" w:color="auto"/>
            </w:tcBorders>
            <w:shd w:val="clear" w:color="auto" w:fill="auto"/>
            <w:hideMark/>
          </w:tcPr>
          <w:p w:rsidR="00797FCE" w:rsidRPr="00ED7596" w:rsidRDefault="00797FCE" w:rsidP="009D0953">
            <w:pPr>
              <w:outlineLvl w:val="0"/>
            </w:pPr>
            <w:r w:rsidRPr="00713E1F">
              <w:t>1.6</w:t>
            </w:r>
          </w:p>
        </w:tc>
        <w:tc>
          <w:tcPr>
            <w:tcW w:w="635" w:type="pct"/>
            <w:tcBorders>
              <w:top w:val="nil"/>
              <w:left w:val="nil"/>
              <w:bottom w:val="single" w:sz="4" w:space="0" w:color="auto"/>
              <w:right w:val="single" w:sz="4" w:space="0" w:color="auto"/>
            </w:tcBorders>
            <w:shd w:val="clear" w:color="auto" w:fill="auto"/>
            <w:hideMark/>
          </w:tcPr>
          <w:p w:rsidR="00797FCE" w:rsidRPr="00713E1F" w:rsidRDefault="00797FCE" w:rsidP="002273CF">
            <w:pPr>
              <w:outlineLvl w:val="0"/>
            </w:pPr>
            <w:r w:rsidRPr="00713E1F">
              <w:t>МКУ «УКС города Урай»;</w:t>
            </w:r>
          </w:p>
          <w:p w:rsidR="00797FCE" w:rsidRPr="00713E1F" w:rsidRDefault="00797FCE" w:rsidP="002273CF">
            <w:pPr>
              <w:outlineLvl w:val="0"/>
            </w:pPr>
            <w:r w:rsidRPr="00713E1F">
              <w:t>отдел дорожного хозяйства и транспорта администрации города Урай</w:t>
            </w:r>
          </w:p>
        </w:tc>
        <w:tc>
          <w:tcPr>
            <w:tcW w:w="1955" w:type="pct"/>
            <w:tcBorders>
              <w:top w:val="nil"/>
              <w:left w:val="nil"/>
              <w:bottom w:val="single" w:sz="4" w:space="0" w:color="auto"/>
              <w:right w:val="single" w:sz="4" w:space="0" w:color="auto"/>
            </w:tcBorders>
          </w:tcPr>
          <w:p w:rsidR="00797FCE" w:rsidRPr="00713E1F" w:rsidRDefault="00797FCE" w:rsidP="00713E1F">
            <w:pPr>
              <w:ind w:left="35" w:firstLine="426"/>
              <w:jc w:val="both"/>
              <w:outlineLvl w:val="0"/>
              <w:rPr>
                <w:b/>
              </w:rPr>
            </w:pPr>
            <w:r w:rsidRPr="00713E1F">
              <w:rPr>
                <w:b/>
              </w:rPr>
              <w:t>Оценка результативности: срок реализации данного мероприятия не наступил (2025-2030гг.).</w:t>
            </w:r>
          </w:p>
          <w:p w:rsidR="00797FCE" w:rsidRPr="00713E1F" w:rsidRDefault="00797FCE" w:rsidP="00713E1F">
            <w:pPr>
              <w:ind w:left="35" w:firstLine="426"/>
              <w:jc w:val="both"/>
              <w:outlineLvl w:val="0"/>
              <w:rPr>
                <w:b/>
              </w:rPr>
            </w:pPr>
          </w:p>
          <w:p w:rsidR="00797FCE" w:rsidRPr="00713E1F" w:rsidRDefault="00797FCE" w:rsidP="00713E1F">
            <w:pPr>
              <w:ind w:left="35" w:firstLine="426"/>
              <w:jc w:val="both"/>
              <w:outlineLvl w:val="0"/>
            </w:pPr>
            <w:r w:rsidRPr="00713E1F">
              <w:rPr>
                <w:b/>
                <w:bCs/>
              </w:rPr>
              <w:t>Информация о выполнении:</w:t>
            </w:r>
            <w:r w:rsidRPr="00713E1F">
              <w:t xml:space="preserve"> </w:t>
            </w:r>
          </w:p>
          <w:p w:rsidR="00797FCE" w:rsidRPr="00713E1F" w:rsidRDefault="00797FCE" w:rsidP="00713E1F">
            <w:pPr>
              <w:ind w:left="35" w:firstLine="426"/>
              <w:jc w:val="both"/>
              <w:outlineLvl w:val="0"/>
              <w:rPr>
                <w:highlight w:val="yellow"/>
              </w:rPr>
            </w:pPr>
            <w:proofErr w:type="gramStart"/>
            <w:r w:rsidRPr="00713E1F">
              <w:t>Согласно</w:t>
            </w:r>
            <w:proofErr w:type="gramEnd"/>
            <w:r w:rsidRPr="00713E1F">
              <w:t xml:space="preserve"> генерального плана города Урай размещение автовокзала предусмотрено в районе гаражного кооператива «</w:t>
            </w:r>
            <w:proofErr w:type="spellStart"/>
            <w:r w:rsidRPr="00713E1F">
              <w:t>Трассовик</w:t>
            </w:r>
            <w:proofErr w:type="spellEnd"/>
            <w:r w:rsidRPr="00713E1F">
              <w:t xml:space="preserve">». </w:t>
            </w:r>
          </w:p>
        </w:tc>
      </w:tr>
      <w:tr w:rsidR="00797FCE"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797FCE" w:rsidRPr="00713E1F" w:rsidRDefault="00797FCE" w:rsidP="009D0953">
            <w:pPr>
              <w:outlineLvl w:val="0"/>
            </w:pPr>
            <w:r w:rsidRPr="00713E1F">
              <w:t>3.2</w:t>
            </w:r>
          </w:p>
        </w:tc>
        <w:tc>
          <w:tcPr>
            <w:tcW w:w="760" w:type="pct"/>
            <w:tcBorders>
              <w:top w:val="nil"/>
              <w:left w:val="nil"/>
              <w:bottom w:val="single" w:sz="4" w:space="0" w:color="auto"/>
              <w:right w:val="single" w:sz="4" w:space="0" w:color="auto"/>
            </w:tcBorders>
            <w:shd w:val="clear" w:color="auto" w:fill="auto"/>
            <w:hideMark/>
          </w:tcPr>
          <w:p w:rsidR="00797FCE" w:rsidRPr="00713E1F" w:rsidRDefault="00797FCE" w:rsidP="009D0953">
            <w:pPr>
              <w:rPr>
                <w:b/>
                <w:bCs/>
              </w:rPr>
            </w:pPr>
            <w:r w:rsidRPr="00713E1F">
              <w:rPr>
                <w:b/>
                <w:bCs/>
              </w:rPr>
              <w:t xml:space="preserve">Задача 2. </w:t>
            </w:r>
          </w:p>
          <w:p w:rsidR="00797FCE" w:rsidRPr="00713E1F" w:rsidRDefault="00797FCE" w:rsidP="009D0953">
            <w:pPr>
              <w:rPr>
                <w:b/>
                <w:bCs/>
              </w:rPr>
            </w:pPr>
            <w:r w:rsidRPr="00713E1F">
              <w:rPr>
                <w:b/>
                <w:bCs/>
              </w:rPr>
              <w:t>Развитие улично-дорожной сети города </w:t>
            </w:r>
          </w:p>
        </w:tc>
        <w:tc>
          <w:tcPr>
            <w:tcW w:w="1102" w:type="pct"/>
            <w:tcBorders>
              <w:top w:val="single" w:sz="4" w:space="0" w:color="auto"/>
              <w:left w:val="nil"/>
              <w:bottom w:val="single" w:sz="4" w:space="0" w:color="auto"/>
              <w:right w:val="single" w:sz="4" w:space="0" w:color="auto"/>
            </w:tcBorders>
          </w:tcPr>
          <w:p w:rsidR="00797FCE" w:rsidRPr="00713E1F" w:rsidRDefault="00797FCE" w:rsidP="009D0953">
            <w:pPr>
              <w:jc w:val="both"/>
              <w:outlineLvl w:val="0"/>
            </w:pPr>
            <w:r w:rsidRPr="00713E1F">
              <w:t>Проектирование, строительство (реконструкция), капитальный ремонт и ремонт автомобильных дорог общего пользования местного значения, в т.ч. в частном секторе.</w:t>
            </w:r>
          </w:p>
          <w:p w:rsidR="00797FCE" w:rsidRPr="00713E1F" w:rsidRDefault="00797FCE" w:rsidP="009D0953">
            <w:pPr>
              <w:jc w:val="both"/>
              <w:outlineLvl w:val="0"/>
            </w:pPr>
          </w:p>
          <w:p w:rsidR="00797FCE" w:rsidRPr="00713E1F" w:rsidRDefault="00797FCE" w:rsidP="009D0953">
            <w:pPr>
              <w:jc w:val="both"/>
              <w:outlineLvl w:val="0"/>
            </w:pPr>
          </w:p>
        </w:tc>
        <w:tc>
          <w:tcPr>
            <w:tcW w:w="319" w:type="pct"/>
            <w:tcBorders>
              <w:top w:val="nil"/>
              <w:left w:val="nil"/>
              <w:bottom w:val="single" w:sz="4" w:space="0" w:color="auto"/>
              <w:right w:val="single" w:sz="4" w:space="0" w:color="auto"/>
            </w:tcBorders>
            <w:shd w:val="clear" w:color="auto" w:fill="auto"/>
            <w:hideMark/>
          </w:tcPr>
          <w:p w:rsidR="00797FCE" w:rsidRPr="00713E1F" w:rsidRDefault="00797FCE" w:rsidP="009D0953">
            <w:pPr>
              <w:outlineLvl w:val="0"/>
            </w:pPr>
            <w:r w:rsidRPr="00713E1F">
              <w:lastRenderedPageBreak/>
              <w:t>1.7</w:t>
            </w:r>
          </w:p>
        </w:tc>
        <w:tc>
          <w:tcPr>
            <w:tcW w:w="635" w:type="pct"/>
            <w:tcBorders>
              <w:top w:val="nil"/>
              <w:left w:val="nil"/>
              <w:bottom w:val="single" w:sz="4" w:space="0" w:color="auto"/>
              <w:right w:val="single" w:sz="4" w:space="0" w:color="auto"/>
            </w:tcBorders>
            <w:shd w:val="clear" w:color="auto" w:fill="auto"/>
            <w:hideMark/>
          </w:tcPr>
          <w:p w:rsidR="00797FCE" w:rsidRPr="00713E1F" w:rsidRDefault="00797FCE" w:rsidP="002273CF">
            <w:pPr>
              <w:outlineLvl w:val="0"/>
            </w:pPr>
            <w:r w:rsidRPr="00713E1F">
              <w:t xml:space="preserve">МКУ «УКС города Урай», </w:t>
            </w:r>
          </w:p>
          <w:p w:rsidR="00797FCE" w:rsidRPr="00713E1F" w:rsidRDefault="00797FCE" w:rsidP="002273CF">
            <w:pPr>
              <w:outlineLvl w:val="0"/>
            </w:pPr>
            <w:r w:rsidRPr="00713E1F">
              <w:t>отдел дорожного хозяйства и транспорта администрации города Урай;</w:t>
            </w:r>
          </w:p>
          <w:p w:rsidR="00797FCE" w:rsidRPr="00713E1F" w:rsidRDefault="00797FCE" w:rsidP="002273CF">
            <w:pPr>
              <w:outlineLvl w:val="0"/>
            </w:pPr>
            <w:r w:rsidRPr="00713E1F">
              <w:t xml:space="preserve">МКУ «УЖКХ </w:t>
            </w:r>
            <w:r w:rsidRPr="00713E1F">
              <w:lastRenderedPageBreak/>
              <w:t>города Урай»</w:t>
            </w:r>
          </w:p>
        </w:tc>
        <w:tc>
          <w:tcPr>
            <w:tcW w:w="1955" w:type="pct"/>
            <w:tcBorders>
              <w:top w:val="nil"/>
              <w:left w:val="nil"/>
              <w:bottom w:val="single" w:sz="4" w:space="0" w:color="auto"/>
              <w:right w:val="single" w:sz="4" w:space="0" w:color="auto"/>
            </w:tcBorders>
          </w:tcPr>
          <w:p w:rsidR="00797FCE" w:rsidRPr="00713E1F" w:rsidRDefault="00797FCE" w:rsidP="00713E1F">
            <w:pPr>
              <w:ind w:left="35" w:firstLine="426"/>
              <w:jc w:val="both"/>
              <w:outlineLvl w:val="0"/>
              <w:rPr>
                <w:b/>
              </w:rPr>
            </w:pPr>
            <w:r w:rsidRPr="00713E1F">
              <w:rPr>
                <w:b/>
              </w:rPr>
              <w:lastRenderedPageBreak/>
              <w:t>Оценка результативности: исполнено.</w:t>
            </w:r>
          </w:p>
          <w:p w:rsidR="00797FCE" w:rsidRPr="00713E1F" w:rsidRDefault="00797FCE" w:rsidP="00713E1F">
            <w:pPr>
              <w:ind w:left="35" w:firstLine="426"/>
              <w:jc w:val="both"/>
              <w:outlineLvl w:val="0"/>
              <w:rPr>
                <w:b/>
              </w:rPr>
            </w:pPr>
          </w:p>
          <w:p w:rsidR="00797FCE" w:rsidRPr="00713E1F" w:rsidRDefault="00797FCE" w:rsidP="00713E1F">
            <w:pPr>
              <w:ind w:left="35" w:firstLine="426"/>
              <w:jc w:val="both"/>
              <w:outlineLvl w:val="0"/>
            </w:pPr>
            <w:r w:rsidRPr="00713E1F">
              <w:rPr>
                <w:b/>
                <w:bCs/>
              </w:rPr>
              <w:t>Информация о выполнении:</w:t>
            </w:r>
            <w:r w:rsidRPr="00713E1F">
              <w:t xml:space="preserve">   </w:t>
            </w:r>
          </w:p>
          <w:p w:rsidR="00797FCE" w:rsidRPr="00713E1F" w:rsidRDefault="00797FCE" w:rsidP="00713E1F">
            <w:pPr>
              <w:ind w:left="35" w:firstLine="426"/>
              <w:jc w:val="both"/>
              <w:outlineLvl w:val="0"/>
            </w:pPr>
            <w:r w:rsidRPr="00713E1F">
              <w:t>В рамках исполнения муниципальной программы «Развитие транспортной системы города Урай» в 202</w:t>
            </w:r>
            <w:r w:rsidR="00DD4B50" w:rsidRPr="00713E1F">
              <w:t>2</w:t>
            </w:r>
            <w:r w:rsidRPr="00713E1F">
              <w:t xml:space="preserve"> </w:t>
            </w:r>
            <w:r w:rsidR="007D1702" w:rsidRPr="00713E1F">
              <w:t>году выполнены следующие работы.</w:t>
            </w:r>
          </w:p>
          <w:p w:rsidR="003B540C" w:rsidRPr="00713E1F" w:rsidRDefault="007D1702" w:rsidP="00713E1F">
            <w:pPr>
              <w:autoSpaceDE w:val="0"/>
              <w:autoSpaceDN w:val="0"/>
              <w:ind w:left="35" w:firstLine="426"/>
              <w:jc w:val="both"/>
            </w:pPr>
            <w:r w:rsidRPr="00713E1F">
              <w:t>В</w:t>
            </w:r>
            <w:r w:rsidR="003B540C" w:rsidRPr="00713E1F">
              <w:t xml:space="preserve"> сфере дорожной деятельности на городских дорогах выполнен</w:t>
            </w:r>
            <w:r w:rsidR="000D6AFE" w:rsidRPr="00713E1F">
              <w:t>ы следующие работы:</w:t>
            </w:r>
            <w:r w:rsidR="003B540C" w:rsidRPr="00713E1F">
              <w:t xml:space="preserve"> ремонт </w:t>
            </w:r>
            <w:r w:rsidR="003B540C" w:rsidRPr="00713E1F">
              <w:lastRenderedPageBreak/>
              <w:t>автомобильных дорог протяженностью 2,2 км</w:t>
            </w:r>
            <w:proofErr w:type="gramStart"/>
            <w:r w:rsidR="000D6AFE" w:rsidRPr="00713E1F">
              <w:t>.</w:t>
            </w:r>
            <w:r w:rsidR="003B540C" w:rsidRPr="00713E1F">
              <w:t xml:space="preserve">, </w:t>
            </w:r>
            <w:proofErr w:type="gramEnd"/>
            <w:r w:rsidR="003B540C" w:rsidRPr="00713E1F">
              <w:t>замена бордюров протяженностью 2,3 км</w:t>
            </w:r>
            <w:r w:rsidR="000D6AFE" w:rsidRPr="00713E1F">
              <w:t>.</w:t>
            </w:r>
            <w:r w:rsidR="003B540C" w:rsidRPr="00713E1F">
              <w:t>, устройство тротуаров протяженностью 0,6 км</w:t>
            </w:r>
            <w:r w:rsidR="000D6AFE" w:rsidRPr="00713E1F">
              <w:t>.</w:t>
            </w:r>
            <w:r w:rsidR="003B540C" w:rsidRPr="00713E1F">
              <w:t xml:space="preserve">: </w:t>
            </w:r>
          </w:p>
          <w:p w:rsidR="003B540C" w:rsidRPr="00713E1F" w:rsidRDefault="003B540C" w:rsidP="00713E1F">
            <w:pPr>
              <w:ind w:left="35" w:firstLine="426"/>
              <w:jc w:val="both"/>
            </w:pPr>
            <w:r w:rsidRPr="00713E1F">
              <w:t>В рамках содержания автомобильных дорог жилой и производственной зоны города Урай выполнен ямочный ремонт в жилой зоне 300 кв.м. и на пром</w:t>
            </w:r>
            <w:r w:rsidR="001C0DF0" w:rsidRPr="00713E1F">
              <w:t xml:space="preserve">ышленной </w:t>
            </w:r>
            <w:r w:rsidRPr="00713E1F">
              <w:t>зоне</w:t>
            </w:r>
            <w:r w:rsidR="001C0DF0" w:rsidRPr="00713E1F">
              <w:t xml:space="preserve"> города - </w:t>
            </w:r>
            <w:r w:rsidRPr="00713E1F">
              <w:t>200 кв.м.</w:t>
            </w:r>
            <w:r w:rsidR="001C0DF0" w:rsidRPr="00713E1F">
              <w:t xml:space="preserve"> -</w:t>
            </w:r>
            <w:r w:rsidRPr="00713E1F">
              <w:t xml:space="preserve"> общей протяженностью 63,8 п.</w:t>
            </w:r>
            <w:proofErr w:type="gramStart"/>
            <w:r w:rsidRPr="00713E1F">
              <w:t>м</w:t>
            </w:r>
            <w:proofErr w:type="gramEnd"/>
            <w:r w:rsidRPr="00713E1F">
              <w:t>.</w:t>
            </w:r>
          </w:p>
          <w:p w:rsidR="003B540C" w:rsidRPr="00713E1F" w:rsidRDefault="003B540C" w:rsidP="00713E1F">
            <w:pPr>
              <w:ind w:left="35" w:firstLine="426"/>
              <w:jc w:val="both"/>
            </w:pPr>
            <w:r w:rsidRPr="00713E1F">
              <w:t xml:space="preserve">Выполнены работы по ремонту автомобильных дорог в микрорайоне </w:t>
            </w:r>
            <w:proofErr w:type="gramStart"/>
            <w:r w:rsidRPr="00713E1F">
              <w:t>Первомайский</w:t>
            </w:r>
            <w:proofErr w:type="gramEnd"/>
            <w:r w:rsidRPr="00713E1F">
              <w:t xml:space="preserve"> по улицам Березовая и Цветочная общей протяженностью 59,5 п.м. (площадью 238 кв.м.)</w:t>
            </w:r>
          </w:p>
          <w:p w:rsidR="007D1702" w:rsidRPr="00713E1F" w:rsidRDefault="007D1702" w:rsidP="00713E1F">
            <w:pPr>
              <w:ind w:left="35" w:firstLine="426"/>
              <w:jc w:val="both"/>
            </w:pPr>
            <w:r w:rsidRPr="00713E1F">
              <w:t xml:space="preserve">Произведена перекладка </w:t>
            </w:r>
            <w:proofErr w:type="gramStart"/>
            <w:r w:rsidRPr="00713E1F">
              <w:t>ж/б</w:t>
            </w:r>
            <w:proofErr w:type="gramEnd"/>
            <w:r w:rsidRPr="00713E1F">
              <w:t xml:space="preserve"> плит:</w:t>
            </w:r>
          </w:p>
          <w:p w:rsidR="003B540C" w:rsidRPr="00713E1F" w:rsidRDefault="003B540C" w:rsidP="00713E1F">
            <w:pPr>
              <w:ind w:left="35" w:firstLine="426"/>
              <w:jc w:val="both"/>
            </w:pPr>
            <w:r w:rsidRPr="00713E1F">
              <w:t xml:space="preserve">- </w:t>
            </w:r>
            <w:r w:rsidR="00B658A1">
              <w:t>д</w:t>
            </w:r>
            <w:r w:rsidRPr="00713E1F">
              <w:t>орожны</w:t>
            </w:r>
            <w:r w:rsidR="00B658A1">
              <w:t>е</w:t>
            </w:r>
            <w:r w:rsidRPr="00713E1F">
              <w:t xml:space="preserve"> покрыти</w:t>
            </w:r>
            <w:r w:rsidR="00B658A1">
              <w:t>я</w:t>
            </w:r>
            <w:r w:rsidRPr="00713E1F">
              <w:t xml:space="preserve"> из сборных прямоугольных железобетонных плит объемом  16,8 м3</w:t>
            </w:r>
            <w:r w:rsidR="001C0DF0" w:rsidRPr="00713E1F">
              <w:t>;</w:t>
            </w:r>
          </w:p>
          <w:p w:rsidR="003B540C" w:rsidRPr="00713E1F" w:rsidRDefault="003B540C" w:rsidP="00713E1F">
            <w:pPr>
              <w:ind w:left="35" w:firstLine="426"/>
              <w:jc w:val="both"/>
            </w:pPr>
            <w:r w:rsidRPr="00713E1F">
              <w:t>- дорожны</w:t>
            </w:r>
            <w:r w:rsidR="00B658A1">
              <w:t>е</w:t>
            </w:r>
            <w:r w:rsidRPr="00713E1F">
              <w:t xml:space="preserve"> покрыти</w:t>
            </w:r>
            <w:r w:rsidR="00B658A1">
              <w:t>я</w:t>
            </w:r>
            <w:r w:rsidRPr="00713E1F">
              <w:t xml:space="preserve"> из сборных прямоугольных железобетонных плит объемом 16,8 м3.</w:t>
            </w:r>
          </w:p>
          <w:p w:rsidR="00E42628" w:rsidRPr="00713E1F" w:rsidRDefault="00E42628" w:rsidP="00713E1F">
            <w:pPr>
              <w:ind w:left="35" w:firstLine="426"/>
              <w:jc w:val="both"/>
            </w:pPr>
            <w:r w:rsidRPr="00713E1F">
              <w:t xml:space="preserve">Замена </w:t>
            </w:r>
            <w:proofErr w:type="gramStart"/>
            <w:r w:rsidRPr="00713E1F">
              <w:t>ж/б</w:t>
            </w:r>
            <w:proofErr w:type="gramEnd"/>
            <w:r w:rsidRPr="00713E1F">
              <w:t xml:space="preserve"> плит:</w:t>
            </w:r>
          </w:p>
          <w:p w:rsidR="003B540C" w:rsidRPr="00713E1F" w:rsidRDefault="003B540C" w:rsidP="00713E1F">
            <w:pPr>
              <w:ind w:left="35" w:firstLine="426"/>
              <w:jc w:val="both"/>
            </w:pPr>
            <w:r w:rsidRPr="00713E1F">
              <w:t>-демонтаж дорожных покрытий из сборных прямоугольных железобетонных</w:t>
            </w:r>
            <w:r w:rsidR="001C0DF0" w:rsidRPr="00713E1F">
              <w:t xml:space="preserve"> плит объемом 15,12 м3 (9 плит);</w:t>
            </w:r>
          </w:p>
          <w:p w:rsidR="003B540C" w:rsidRPr="00713E1F" w:rsidRDefault="003B540C" w:rsidP="00713E1F">
            <w:pPr>
              <w:ind w:left="35" w:firstLine="426"/>
              <w:jc w:val="both"/>
            </w:pPr>
            <w:r w:rsidRPr="00713E1F">
              <w:t>-устройство дорожных покрытий из сборных прямоугольных железобетонных плит объемом 15,12 м3</w:t>
            </w:r>
            <w:r w:rsidR="001C0DF0" w:rsidRPr="00713E1F">
              <w:t>;</w:t>
            </w:r>
          </w:p>
          <w:p w:rsidR="003B540C" w:rsidRPr="00713E1F" w:rsidRDefault="003B540C" w:rsidP="00713E1F">
            <w:pPr>
              <w:ind w:left="35" w:firstLine="426"/>
              <w:jc w:val="both"/>
            </w:pPr>
            <w:r w:rsidRPr="00713E1F">
              <w:t>-устройство подстилающих и выравнивающих</w:t>
            </w:r>
            <w:r w:rsidR="001C0DF0" w:rsidRPr="00713E1F">
              <w:t xml:space="preserve"> слоев оснований</w:t>
            </w:r>
            <w:r w:rsidR="00B658A1">
              <w:t>:</w:t>
            </w:r>
            <w:r w:rsidR="001C0DF0" w:rsidRPr="00713E1F">
              <w:t xml:space="preserve"> из щебня 35м3</w:t>
            </w:r>
            <w:r w:rsidR="00B658A1">
              <w:t xml:space="preserve">, </w:t>
            </w:r>
            <w:r w:rsidRPr="00713E1F">
              <w:t>из песка 32 м3.</w:t>
            </w:r>
          </w:p>
          <w:p w:rsidR="003B540C" w:rsidRPr="00713E1F" w:rsidRDefault="003B540C" w:rsidP="00713E1F">
            <w:pPr>
              <w:ind w:left="35" w:firstLine="426"/>
              <w:jc w:val="both"/>
            </w:pPr>
            <w:r w:rsidRPr="00713E1F">
              <w:t xml:space="preserve">Выполнен ремонт дорог (асфальтовое покрытие) на общую сумму </w:t>
            </w:r>
            <w:r w:rsidR="00C9152B" w:rsidRPr="00713E1F">
              <w:rPr>
                <w:noProof/>
              </w:rPr>
              <w:fldChar w:fldCharType="begin"/>
            </w:r>
            <w:r w:rsidRPr="00713E1F">
              <w:rPr>
                <w:noProof/>
              </w:rPr>
              <w:instrText xml:space="preserve"> =SUM(ABOVE) </w:instrText>
            </w:r>
            <w:r w:rsidR="00C9152B" w:rsidRPr="00713E1F">
              <w:rPr>
                <w:noProof/>
              </w:rPr>
              <w:fldChar w:fldCharType="separate"/>
            </w:r>
            <w:r w:rsidRPr="00713E1F">
              <w:rPr>
                <w:noProof/>
              </w:rPr>
              <w:t>16 015,2</w:t>
            </w:r>
            <w:r w:rsidR="00C9152B" w:rsidRPr="00713E1F">
              <w:rPr>
                <w:noProof/>
              </w:rPr>
              <w:fldChar w:fldCharType="end"/>
            </w:r>
            <w:r w:rsidRPr="00713E1F">
              <w:t xml:space="preserve"> тыс. рублей протяженностью 1 354,47 п. м. (10 835,73 кв. м.):</w:t>
            </w:r>
          </w:p>
          <w:p w:rsidR="003B540C" w:rsidRPr="00713E1F" w:rsidRDefault="003B540C" w:rsidP="00713E1F">
            <w:pPr>
              <w:ind w:left="35" w:firstLine="426"/>
              <w:jc w:val="both"/>
            </w:pPr>
            <w:r w:rsidRPr="00713E1F">
              <w:lastRenderedPageBreak/>
              <w:t>-</w:t>
            </w:r>
            <w:r w:rsidR="00B658A1">
              <w:t xml:space="preserve"> </w:t>
            </w:r>
            <w:r w:rsidRPr="00713E1F">
              <w:t>ямочный ремонт</w:t>
            </w:r>
            <w:r w:rsidR="00B658A1">
              <w:t xml:space="preserve"> (г</w:t>
            </w:r>
            <w:r w:rsidR="001C0DF0" w:rsidRPr="00713E1F">
              <w:t xml:space="preserve">ород </w:t>
            </w:r>
            <w:r w:rsidRPr="00713E1F">
              <w:t xml:space="preserve">Урай, головные сооружения нефтепровода </w:t>
            </w:r>
            <w:proofErr w:type="spellStart"/>
            <w:r w:rsidRPr="00713E1F">
              <w:t>Шаим-Тюмень</w:t>
            </w:r>
            <w:proofErr w:type="spellEnd"/>
            <w:r w:rsidR="00B658A1">
              <w:t>)</w:t>
            </w:r>
            <w:r w:rsidRPr="00713E1F">
              <w:t>;</w:t>
            </w:r>
          </w:p>
          <w:p w:rsidR="003B540C" w:rsidRPr="00713E1F" w:rsidRDefault="003B540C" w:rsidP="00713E1F">
            <w:pPr>
              <w:ind w:left="35" w:firstLine="426"/>
              <w:jc w:val="both"/>
            </w:pPr>
            <w:r w:rsidRPr="00713E1F">
              <w:t>- ямочный ремонт (проезд Кольцевой);</w:t>
            </w:r>
          </w:p>
          <w:p w:rsidR="003B540C" w:rsidRPr="00713E1F" w:rsidRDefault="003B540C" w:rsidP="00713E1F">
            <w:pPr>
              <w:ind w:left="35" w:firstLine="426"/>
              <w:jc w:val="both"/>
            </w:pPr>
            <w:r w:rsidRPr="00713E1F">
              <w:t>- ремонт дороги ул</w:t>
            </w:r>
            <w:proofErr w:type="gramStart"/>
            <w:r w:rsidRPr="00713E1F">
              <w:t>.Б</w:t>
            </w:r>
            <w:proofErr w:type="gramEnd"/>
            <w:r w:rsidRPr="00713E1F">
              <w:t>ереговая;</w:t>
            </w:r>
          </w:p>
          <w:p w:rsidR="003B540C" w:rsidRPr="00713E1F" w:rsidRDefault="003B540C" w:rsidP="00713E1F">
            <w:pPr>
              <w:ind w:left="35" w:firstLine="426"/>
              <w:jc w:val="both"/>
            </w:pPr>
            <w:r w:rsidRPr="00713E1F">
              <w:t>- ремонт остановочного кармана (Остановка Буровиков).</w:t>
            </w:r>
          </w:p>
          <w:p w:rsidR="003B540C" w:rsidRPr="00713E1F" w:rsidRDefault="003B540C" w:rsidP="00713E1F">
            <w:pPr>
              <w:ind w:left="35" w:firstLine="426"/>
              <w:jc w:val="both"/>
            </w:pPr>
            <w:r w:rsidRPr="00713E1F">
              <w:t>Выполнена замена бордюра на дороге по ул</w:t>
            </w:r>
            <w:proofErr w:type="gramStart"/>
            <w:r w:rsidRPr="00713E1F">
              <w:t>.Л</w:t>
            </w:r>
            <w:proofErr w:type="gramEnd"/>
            <w:r w:rsidRPr="00713E1F">
              <w:t>енина протяженностью 1 753 п.м</w:t>
            </w:r>
            <w:r w:rsidR="00B658A1">
              <w:t>.</w:t>
            </w:r>
            <w:r w:rsidRPr="00713E1F">
              <w:t xml:space="preserve"> по оси дороги стоимостью 21 424 тыс. рублей. </w:t>
            </w:r>
          </w:p>
          <w:p w:rsidR="003B540C" w:rsidRPr="00713E1F" w:rsidRDefault="003B540C" w:rsidP="00713E1F">
            <w:pPr>
              <w:ind w:left="35" w:firstLine="426"/>
              <w:jc w:val="both"/>
            </w:pPr>
            <w:r w:rsidRPr="00713E1F">
              <w:t xml:space="preserve">Заключены контракты на ремонт грунтовых дорог на сумму </w:t>
            </w:r>
            <w:r w:rsidRPr="00713E1F">
              <w:rPr>
                <w:bCs/>
              </w:rPr>
              <w:t>9 643,26 тыс. рублей общей протяженностью 2,18 км. В</w:t>
            </w:r>
            <w:r w:rsidRPr="00713E1F">
              <w:t>едутся работы по восстановлению профиля щебеночных, гравийных и грунтовых улучшенных дорог с добавлением щебеночных или гравийных материалов в количестве до 900 м3 на один километр дороги (по улицам Буровиков, Средний, Луговая, Веселая, Мирная, переулку Лунный, переулку Узорный, переулку Архивный).</w:t>
            </w:r>
          </w:p>
          <w:p w:rsidR="006941F3" w:rsidRPr="00713E1F" w:rsidRDefault="006941F3" w:rsidP="00713E1F">
            <w:pPr>
              <w:ind w:left="35" w:firstLine="426"/>
              <w:jc w:val="both"/>
            </w:pPr>
            <w:r w:rsidRPr="00713E1F">
              <w:t>Выполнен проект капитального ремонта моста через реку Колос (автодорога по ул.И.Шестакова) стоимостью  2 115  тыс. рублей. В настоящее время ведутся работы по 1 этапу капитального ремонта моста (с устройством дорожного барьерного ограждения). Стоимость  6 097 тыс. рублей. Работы по 1 этапу будут выполнены до 01.03.2023.</w:t>
            </w:r>
          </w:p>
          <w:p w:rsidR="006941F3" w:rsidRPr="00713E1F" w:rsidRDefault="006941F3" w:rsidP="00713E1F">
            <w:pPr>
              <w:ind w:left="35" w:firstLine="426"/>
              <w:jc w:val="both"/>
            </w:pPr>
            <w:r w:rsidRPr="00713E1F">
              <w:t xml:space="preserve">Заключен контракт на изготовление проекта реконструкции «Объездной автомобильной дороги г.Урай» стоимость 6 480 тыс. рублей. Проведение государственной экспертизы контракта планируется в </w:t>
            </w:r>
            <w:r w:rsidRPr="00713E1F">
              <w:lastRenderedPageBreak/>
              <w:t>мае 2023 года.</w:t>
            </w:r>
          </w:p>
          <w:p w:rsidR="00797FCE" w:rsidRPr="00713E1F" w:rsidRDefault="006941F3" w:rsidP="00713E1F">
            <w:pPr>
              <w:pStyle w:val="ad"/>
              <w:ind w:left="35" w:firstLine="426"/>
              <w:jc w:val="both"/>
              <w:rPr>
                <w:sz w:val="24"/>
                <w:szCs w:val="24"/>
                <w:highlight w:val="yellow"/>
              </w:rPr>
            </w:pPr>
            <w:r w:rsidRPr="00713E1F">
              <w:rPr>
                <w:sz w:val="24"/>
                <w:szCs w:val="24"/>
              </w:rPr>
              <w:t xml:space="preserve">Выполнены работы по изготовлению технических паспортов автомобильных дорог в микрорайоне </w:t>
            </w:r>
            <w:proofErr w:type="gramStart"/>
            <w:r w:rsidRPr="00713E1F">
              <w:rPr>
                <w:sz w:val="24"/>
                <w:szCs w:val="24"/>
              </w:rPr>
              <w:t>Южный</w:t>
            </w:r>
            <w:proofErr w:type="gramEnd"/>
            <w:r w:rsidRPr="00713E1F">
              <w:rPr>
                <w:sz w:val="24"/>
                <w:szCs w:val="24"/>
              </w:rPr>
              <w:t xml:space="preserve"> на общую сумму 34,7 тыс. рублей.</w:t>
            </w:r>
          </w:p>
        </w:tc>
      </w:tr>
      <w:tr w:rsidR="00797FCE"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797FCE" w:rsidRPr="00713E1F" w:rsidRDefault="00797FCE" w:rsidP="009D0953">
            <w:pPr>
              <w:jc w:val="center"/>
              <w:outlineLvl w:val="0"/>
            </w:pPr>
            <w:r w:rsidRPr="00713E1F">
              <w:lastRenderedPageBreak/>
              <w:t>3.3</w:t>
            </w:r>
          </w:p>
        </w:tc>
        <w:tc>
          <w:tcPr>
            <w:tcW w:w="760" w:type="pct"/>
            <w:tcBorders>
              <w:top w:val="nil"/>
              <w:left w:val="nil"/>
              <w:bottom w:val="single" w:sz="4" w:space="0" w:color="auto"/>
              <w:right w:val="single" w:sz="4" w:space="0" w:color="auto"/>
            </w:tcBorders>
            <w:shd w:val="clear" w:color="auto" w:fill="auto"/>
            <w:hideMark/>
          </w:tcPr>
          <w:p w:rsidR="00797FCE" w:rsidRPr="00713E1F" w:rsidRDefault="00797FCE" w:rsidP="009D0953">
            <w:pPr>
              <w:outlineLvl w:val="0"/>
              <w:rPr>
                <w:highlight w:val="yellow"/>
              </w:rPr>
            </w:pPr>
            <w:r w:rsidRPr="00713E1F">
              <w:rPr>
                <w:b/>
                <w:bCs/>
              </w:rPr>
              <w:t>Задача 3. Формирование инфраструктуры для велосипедного и пешеходного движения </w:t>
            </w:r>
          </w:p>
        </w:tc>
        <w:tc>
          <w:tcPr>
            <w:tcW w:w="1102" w:type="pct"/>
            <w:tcBorders>
              <w:top w:val="single" w:sz="4" w:space="0" w:color="auto"/>
              <w:left w:val="nil"/>
              <w:bottom w:val="single" w:sz="4" w:space="0" w:color="auto"/>
              <w:right w:val="single" w:sz="4" w:space="0" w:color="auto"/>
            </w:tcBorders>
          </w:tcPr>
          <w:p w:rsidR="00797FCE" w:rsidRPr="00713E1F" w:rsidRDefault="00797FCE" w:rsidP="002273CF">
            <w:pPr>
              <w:ind w:firstLine="317"/>
              <w:jc w:val="both"/>
              <w:outlineLvl w:val="0"/>
            </w:pPr>
            <w:r w:rsidRPr="00713E1F">
              <w:t>Строительство пешеходных  (тротуаров вдоль улично-дорожной сети города и новых пешеходных связей в центральной части города) и велосипедных дорожек, связывающих микрорайоны город.</w:t>
            </w:r>
          </w:p>
        </w:tc>
        <w:tc>
          <w:tcPr>
            <w:tcW w:w="319" w:type="pct"/>
            <w:tcBorders>
              <w:top w:val="nil"/>
              <w:left w:val="nil"/>
              <w:bottom w:val="single" w:sz="4" w:space="0" w:color="auto"/>
              <w:right w:val="single" w:sz="4" w:space="0" w:color="auto"/>
            </w:tcBorders>
            <w:shd w:val="clear" w:color="auto" w:fill="auto"/>
            <w:hideMark/>
          </w:tcPr>
          <w:p w:rsidR="00797FCE" w:rsidRPr="00713E1F" w:rsidRDefault="00797FCE" w:rsidP="009D0953">
            <w:pPr>
              <w:outlineLvl w:val="0"/>
            </w:pPr>
            <w:r w:rsidRPr="00713E1F">
              <w:t>1.7</w:t>
            </w:r>
          </w:p>
          <w:p w:rsidR="00797FCE" w:rsidRPr="00713E1F" w:rsidRDefault="00797FCE" w:rsidP="009D0953">
            <w:pPr>
              <w:outlineLvl w:val="0"/>
            </w:pPr>
          </w:p>
        </w:tc>
        <w:tc>
          <w:tcPr>
            <w:tcW w:w="635" w:type="pct"/>
            <w:tcBorders>
              <w:top w:val="nil"/>
              <w:left w:val="nil"/>
              <w:bottom w:val="single" w:sz="4" w:space="0" w:color="auto"/>
              <w:right w:val="single" w:sz="4" w:space="0" w:color="auto"/>
            </w:tcBorders>
            <w:shd w:val="clear" w:color="auto" w:fill="auto"/>
            <w:hideMark/>
          </w:tcPr>
          <w:p w:rsidR="00797FCE" w:rsidRPr="00713E1F" w:rsidRDefault="00797FCE" w:rsidP="002273CF">
            <w:pPr>
              <w:outlineLvl w:val="0"/>
            </w:pPr>
            <w:r w:rsidRPr="00713E1F">
              <w:t xml:space="preserve">МКУ «УКС города Урай», </w:t>
            </w:r>
          </w:p>
          <w:p w:rsidR="00797FCE" w:rsidRPr="00713E1F" w:rsidRDefault="00797FCE" w:rsidP="002273CF">
            <w:pPr>
              <w:outlineLvl w:val="0"/>
            </w:pPr>
            <w:r w:rsidRPr="00713E1F">
              <w:t>отдел дорожного хозяйства и транспорта администрации города Урай</w:t>
            </w:r>
          </w:p>
        </w:tc>
        <w:tc>
          <w:tcPr>
            <w:tcW w:w="1955" w:type="pct"/>
            <w:tcBorders>
              <w:top w:val="nil"/>
              <w:left w:val="nil"/>
              <w:bottom w:val="single" w:sz="4" w:space="0" w:color="auto"/>
              <w:right w:val="single" w:sz="4" w:space="0" w:color="auto"/>
            </w:tcBorders>
          </w:tcPr>
          <w:p w:rsidR="00F6074E" w:rsidRPr="00F6074E" w:rsidRDefault="00F6074E" w:rsidP="00040B4C">
            <w:pPr>
              <w:ind w:firstLine="461"/>
              <w:jc w:val="both"/>
              <w:outlineLvl w:val="0"/>
              <w:rPr>
                <w:b/>
              </w:rPr>
            </w:pPr>
            <w:r w:rsidRPr="00F6074E">
              <w:rPr>
                <w:b/>
              </w:rPr>
              <w:t>Оценка результативности: срок реализации не наступил (2024-2030гг.).</w:t>
            </w:r>
          </w:p>
          <w:p w:rsidR="00F6074E" w:rsidRPr="00F6074E" w:rsidRDefault="00F6074E" w:rsidP="00040B4C">
            <w:pPr>
              <w:ind w:firstLine="461"/>
              <w:jc w:val="both"/>
              <w:outlineLvl w:val="0"/>
              <w:rPr>
                <w:b/>
                <w:bCs/>
              </w:rPr>
            </w:pPr>
          </w:p>
          <w:p w:rsidR="00F6074E" w:rsidRPr="00F6074E" w:rsidRDefault="00F6074E" w:rsidP="00040B4C">
            <w:pPr>
              <w:ind w:firstLine="461"/>
              <w:jc w:val="both"/>
              <w:outlineLvl w:val="0"/>
            </w:pPr>
            <w:r w:rsidRPr="00F6074E">
              <w:rPr>
                <w:b/>
                <w:bCs/>
              </w:rPr>
              <w:t>Информация о выполнении:</w:t>
            </w:r>
            <w:r w:rsidRPr="00F6074E">
              <w:t xml:space="preserve"> </w:t>
            </w:r>
          </w:p>
          <w:p w:rsidR="00797FCE" w:rsidRPr="00713E1F" w:rsidRDefault="00F6074E" w:rsidP="00F6074E">
            <w:pPr>
              <w:ind w:left="35" w:firstLine="426"/>
              <w:jc w:val="both"/>
              <w:outlineLvl w:val="0"/>
            </w:pPr>
            <w:proofErr w:type="gramStart"/>
            <w:r w:rsidRPr="00F6074E">
              <w:t>Строительство пешеходных дорожек тротуаров вдоль улично-дорожной сети города и новых пешеходных связей в центральной части города) и велосипедных дорожек, связывающих микрорайоны города, запланировано в срок 2024-2030гг.</w:t>
            </w:r>
            <w:proofErr w:type="gramEnd"/>
          </w:p>
        </w:tc>
      </w:tr>
      <w:tr w:rsidR="00797FCE" w:rsidRPr="00713E1F" w:rsidTr="004A5B5C">
        <w:trPr>
          <w:trHeight w:val="297"/>
        </w:trPr>
        <w:tc>
          <w:tcPr>
            <w:tcW w:w="229" w:type="pct"/>
            <w:tcBorders>
              <w:top w:val="nil"/>
              <w:left w:val="single" w:sz="4" w:space="0" w:color="auto"/>
              <w:bottom w:val="single" w:sz="4" w:space="0" w:color="auto"/>
              <w:right w:val="single" w:sz="4" w:space="0" w:color="auto"/>
            </w:tcBorders>
            <w:shd w:val="clear" w:color="000000" w:fill="BDD7EE"/>
            <w:hideMark/>
          </w:tcPr>
          <w:p w:rsidR="00797FCE" w:rsidRPr="00713E1F" w:rsidRDefault="00797FCE" w:rsidP="00A437BA">
            <w:pPr>
              <w:jc w:val="center"/>
              <w:rPr>
                <w:b/>
                <w:bCs/>
              </w:rPr>
            </w:pPr>
            <w:r w:rsidRPr="00713E1F">
              <w:rPr>
                <w:b/>
                <w:bCs/>
              </w:rPr>
              <w:t>4</w:t>
            </w:r>
          </w:p>
        </w:tc>
        <w:tc>
          <w:tcPr>
            <w:tcW w:w="4771" w:type="pct"/>
            <w:gridSpan w:val="5"/>
            <w:tcBorders>
              <w:top w:val="single" w:sz="4" w:space="0" w:color="auto"/>
              <w:left w:val="nil"/>
              <w:bottom w:val="single" w:sz="4" w:space="0" w:color="auto"/>
              <w:right w:val="single" w:sz="4" w:space="0" w:color="auto"/>
            </w:tcBorders>
            <w:shd w:val="clear" w:color="000000" w:fill="BDD7EE"/>
          </w:tcPr>
          <w:p w:rsidR="00797FCE" w:rsidRPr="00713E1F" w:rsidRDefault="00797FCE" w:rsidP="00713E1F">
            <w:pPr>
              <w:ind w:left="35" w:firstLine="426"/>
              <w:rPr>
                <w:b/>
                <w:bCs/>
              </w:rPr>
            </w:pPr>
            <w:r w:rsidRPr="00713E1F">
              <w:rPr>
                <w:b/>
                <w:bCs/>
              </w:rPr>
              <w:t>Цель 4. Развитие энергетической и коммунальной инфраструктуры, энергосбережение </w:t>
            </w:r>
          </w:p>
        </w:tc>
      </w:tr>
      <w:tr w:rsidR="00067568"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067568" w:rsidRPr="00713E1F" w:rsidRDefault="00067568" w:rsidP="009D0953">
            <w:pPr>
              <w:jc w:val="center"/>
              <w:outlineLvl w:val="0"/>
            </w:pPr>
            <w:r w:rsidRPr="00713E1F">
              <w:t>4.1</w:t>
            </w:r>
          </w:p>
        </w:tc>
        <w:tc>
          <w:tcPr>
            <w:tcW w:w="760" w:type="pct"/>
            <w:tcBorders>
              <w:top w:val="nil"/>
              <w:left w:val="nil"/>
              <w:bottom w:val="single" w:sz="4" w:space="0" w:color="auto"/>
              <w:right w:val="single" w:sz="4" w:space="0" w:color="auto"/>
            </w:tcBorders>
            <w:shd w:val="clear" w:color="auto" w:fill="auto"/>
            <w:hideMark/>
          </w:tcPr>
          <w:p w:rsidR="00067568" w:rsidRPr="00713E1F" w:rsidRDefault="00067568" w:rsidP="009D0953">
            <w:pPr>
              <w:outlineLvl w:val="0"/>
              <w:rPr>
                <w:b/>
                <w:bCs/>
              </w:rPr>
            </w:pPr>
            <w:r w:rsidRPr="00713E1F">
              <w:rPr>
                <w:b/>
                <w:bCs/>
              </w:rPr>
              <w:t xml:space="preserve">Задача 1. </w:t>
            </w:r>
          </w:p>
          <w:p w:rsidR="00067568" w:rsidRPr="00713E1F" w:rsidRDefault="00067568" w:rsidP="009D0953">
            <w:pPr>
              <w:outlineLvl w:val="0"/>
            </w:pPr>
            <w:r w:rsidRPr="00713E1F">
              <w:rPr>
                <w:b/>
                <w:bCs/>
              </w:rPr>
              <w:t>Плановое развитие и повышение эффективности систем энергетической и коммунальной инфраструктуры</w:t>
            </w:r>
          </w:p>
        </w:tc>
        <w:tc>
          <w:tcPr>
            <w:tcW w:w="1102" w:type="pct"/>
            <w:tcBorders>
              <w:top w:val="single" w:sz="4" w:space="0" w:color="auto"/>
              <w:left w:val="nil"/>
              <w:bottom w:val="single" w:sz="4" w:space="0" w:color="auto"/>
              <w:right w:val="single" w:sz="4" w:space="0" w:color="auto"/>
            </w:tcBorders>
          </w:tcPr>
          <w:p w:rsidR="00067568" w:rsidRPr="00713E1F" w:rsidRDefault="00067568" w:rsidP="009D0953">
            <w:pPr>
              <w:ind w:firstLine="317"/>
              <w:jc w:val="both"/>
              <w:outlineLvl w:val="0"/>
            </w:pPr>
            <w:r w:rsidRPr="00713E1F">
              <w:t>Строительство, реконструкция (модернизация) и капитальный ремонт объектов коммунальной инфраструктуры.</w:t>
            </w:r>
          </w:p>
          <w:p w:rsidR="00067568" w:rsidRPr="00713E1F" w:rsidRDefault="00067568" w:rsidP="009D0953">
            <w:pPr>
              <w:ind w:firstLine="317"/>
              <w:jc w:val="both"/>
              <w:outlineLvl w:val="0"/>
            </w:pPr>
            <w:r w:rsidRPr="00713E1F">
              <w:t xml:space="preserve">Реализация комплекса мер по повышению эффективности пользования муниципальным имуществом в сфере жилищно-коммунального хозяйства (передача в концессию объектов теплоснабжения, холодного и горячего водоснабжения, водоотведения, мониторинг </w:t>
            </w:r>
            <w:r w:rsidRPr="00713E1F">
              <w:lastRenderedPageBreak/>
              <w:t>реализации концессионных соглашений).</w:t>
            </w:r>
          </w:p>
        </w:tc>
        <w:tc>
          <w:tcPr>
            <w:tcW w:w="319" w:type="pct"/>
            <w:tcBorders>
              <w:top w:val="nil"/>
              <w:left w:val="nil"/>
              <w:bottom w:val="single" w:sz="4" w:space="0" w:color="auto"/>
              <w:right w:val="single" w:sz="4" w:space="0" w:color="auto"/>
            </w:tcBorders>
            <w:shd w:val="clear" w:color="auto" w:fill="auto"/>
            <w:hideMark/>
          </w:tcPr>
          <w:p w:rsidR="00067568" w:rsidRPr="00713E1F" w:rsidRDefault="00067568" w:rsidP="009D0953">
            <w:pPr>
              <w:outlineLvl w:val="0"/>
            </w:pPr>
            <w:r w:rsidRPr="00713E1F">
              <w:lastRenderedPageBreak/>
              <w:t>1.8</w:t>
            </w:r>
          </w:p>
        </w:tc>
        <w:tc>
          <w:tcPr>
            <w:tcW w:w="635" w:type="pct"/>
            <w:tcBorders>
              <w:top w:val="nil"/>
              <w:left w:val="nil"/>
              <w:bottom w:val="single" w:sz="4" w:space="0" w:color="auto"/>
              <w:right w:val="single" w:sz="4" w:space="0" w:color="auto"/>
            </w:tcBorders>
            <w:shd w:val="clear" w:color="auto" w:fill="auto"/>
            <w:hideMark/>
          </w:tcPr>
          <w:p w:rsidR="00067568" w:rsidRPr="00713E1F" w:rsidRDefault="00067568" w:rsidP="002273CF">
            <w:pPr>
              <w:outlineLvl w:val="0"/>
            </w:pPr>
            <w:r w:rsidRPr="00713E1F">
              <w:t xml:space="preserve">МКУ «УЖКХ города Урай», </w:t>
            </w:r>
          </w:p>
          <w:p w:rsidR="00067568" w:rsidRPr="00713E1F" w:rsidRDefault="00067568" w:rsidP="002273CF">
            <w:pPr>
              <w:outlineLvl w:val="0"/>
            </w:pPr>
            <w:r w:rsidRPr="00713E1F">
              <w:t>МКУ «УКС города Урай»,</w:t>
            </w:r>
          </w:p>
          <w:p w:rsidR="00067568" w:rsidRPr="00713E1F" w:rsidRDefault="00067568" w:rsidP="002273CF">
            <w:pPr>
              <w:outlineLvl w:val="0"/>
            </w:pPr>
            <w:r w:rsidRPr="00713E1F">
              <w:t>комитет по управлению муниципальным имуществом администрации города Урай</w:t>
            </w:r>
          </w:p>
        </w:tc>
        <w:tc>
          <w:tcPr>
            <w:tcW w:w="1955" w:type="pct"/>
            <w:tcBorders>
              <w:top w:val="nil"/>
              <w:left w:val="nil"/>
              <w:bottom w:val="single" w:sz="4" w:space="0" w:color="auto"/>
              <w:right w:val="single" w:sz="4" w:space="0" w:color="auto"/>
            </w:tcBorders>
          </w:tcPr>
          <w:p w:rsidR="00067568" w:rsidRPr="00713E1F" w:rsidRDefault="00067568" w:rsidP="00040B4C">
            <w:pPr>
              <w:ind w:left="35" w:firstLine="426"/>
              <w:jc w:val="both"/>
              <w:outlineLvl w:val="0"/>
              <w:rPr>
                <w:b/>
                <w:highlight w:val="yellow"/>
              </w:rPr>
            </w:pPr>
            <w:r w:rsidRPr="00713E1F">
              <w:rPr>
                <w:b/>
              </w:rPr>
              <w:t>Оценка результативности: исполнено.</w:t>
            </w:r>
          </w:p>
          <w:p w:rsidR="00067568" w:rsidRPr="00713E1F" w:rsidRDefault="00067568" w:rsidP="00040B4C">
            <w:pPr>
              <w:ind w:left="35" w:firstLine="426"/>
              <w:jc w:val="both"/>
              <w:outlineLvl w:val="0"/>
              <w:rPr>
                <w:b/>
                <w:bCs/>
                <w:highlight w:val="yellow"/>
              </w:rPr>
            </w:pPr>
          </w:p>
          <w:p w:rsidR="00067568" w:rsidRPr="00713E1F" w:rsidRDefault="00067568" w:rsidP="00040B4C">
            <w:pPr>
              <w:ind w:left="35" w:firstLine="426"/>
              <w:jc w:val="both"/>
              <w:outlineLvl w:val="0"/>
            </w:pPr>
            <w:r w:rsidRPr="00713E1F">
              <w:rPr>
                <w:b/>
                <w:bCs/>
              </w:rPr>
              <w:t>Информация о выполнении:</w:t>
            </w:r>
            <w:r w:rsidRPr="00713E1F">
              <w:t xml:space="preserve"> </w:t>
            </w:r>
          </w:p>
          <w:p w:rsidR="00067568" w:rsidRPr="00713E1F" w:rsidRDefault="00067568" w:rsidP="00713E1F">
            <w:pPr>
              <w:shd w:val="clear" w:color="auto" w:fill="FFFFFF"/>
              <w:ind w:left="35" w:firstLine="426"/>
              <w:jc w:val="both"/>
            </w:pPr>
            <w:r w:rsidRPr="00713E1F">
              <w:t xml:space="preserve">Основной задачей деятельности в сфере жилищно-коммунального комплекса является повышение </w:t>
            </w:r>
            <w:proofErr w:type="spellStart"/>
            <w:r w:rsidRPr="00713E1F">
              <w:t>энергоэффективности</w:t>
            </w:r>
            <w:proofErr w:type="spellEnd"/>
            <w:r w:rsidRPr="00713E1F">
              <w:t xml:space="preserve"> и надежности функционирования систем жизнеобеспечения, в том числе: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 </w:t>
            </w:r>
          </w:p>
          <w:p w:rsidR="00E42628" w:rsidRPr="00713E1F" w:rsidRDefault="00E42628" w:rsidP="00713E1F">
            <w:pPr>
              <w:ind w:left="35" w:firstLine="426"/>
              <w:jc w:val="both"/>
            </w:pPr>
            <w:r w:rsidRPr="00713E1F">
              <w:t xml:space="preserve">В рамках мероприятия по капитальному  ремонту  коммунальной инфраструктуры города для подготовки к осенне-зимнему периоду 2022-2023 года освоены </w:t>
            </w:r>
            <w:r w:rsidRPr="00713E1F">
              <w:lastRenderedPageBreak/>
              <w:t>финансовые средства на общую сумму 124 858,68 тыс. рублей. Выполнены работы по замене ветхих сетей водоснабжения - 3,42 км</w:t>
            </w:r>
            <w:proofErr w:type="gramStart"/>
            <w:r w:rsidRPr="00713E1F">
              <w:t xml:space="preserve">.,  </w:t>
            </w:r>
            <w:proofErr w:type="gramEnd"/>
            <w:r w:rsidRPr="00713E1F">
              <w:t xml:space="preserve">водоотведения - 0,35 км., теплоснабжения (в 2х трубном исполнении) - 0,43 км. </w:t>
            </w:r>
            <w:r w:rsidRPr="00713E1F">
              <w:rPr>
                <w:color w:val="000000"/>
              </w:rPr>
              <w:t xml:space="preserve"> </w:t>
            </w:r>
            <w:r w:rsidR="00762D08">
              <w:rPr>
                <w:color w:val="000000"/>
              </w:rPr>
              <w:t>П</w:t>
            </w:r>
            <w:r w:rsidRPr="00713E1F">
              <w:rPr>
                <w:color w:val="000000"/>
              </w:rPr>
              <w:t>роцент замены ветхих сетей составил 3,1% при общей протяженности ветхих сетей тепло-, водоснабжения и водоотведения – 132,552 км.</w:t>
            </w:r>
            <w:r w:rsidRPr="00713E1F">
              <w:t xml:space="preserve"> </w:t>
            </w:r>
          </w:p>
          <w:p w:rsidR="00067568" w:rsidRPr="00713E1F" w:rsidRDefault="00067568" w:rsidP="00713E1F">
            <w:pPr>
              <w:ind w:left="35" w:firstLine="426"/>
              <w:jc w:val="both"/>
              <w:outlineLvl w:val="0"/>
            </w:pPr>
            <w:r w:rsidRPr="00713E1F">
              <w:t xml:space="preserve">В целях привлечения инвестиций на условиях концессионных соглашений между администрацией  города Урай и АО «Урайтеплоэнергия» от 26 декабря 2016 года заключено концессионное соглашение, на основании которого сети теплоснабжения, горячего водоснабжения и технологически связанные с ними объекты переданы АО «Урайтеплоэнергия».  Период реализации концессионного соглашения 10 лет (с 2017 по 2026 год). </w:t>
            </w:r>
          </w:p>
          <w:p w:rsidR="00067568" w:rsidRPr="00713E1F" w:rsidRDefault="00067568" w:rsidP="00713E1F">
            <w:pPr>
              <w:ind w:left="35" w:firstLine="426"/>
              <w:jc w:val="both"/>
              <w:outlineLvl w:val="0"/>
            </w:pPr>
            <w:r w:rsidRPr="00713E1F">
              <w:t>В 2022 году в рамках концессионного соглашения произведена реконструкция сетей теплоснабжения на сумму 7</w:t>
            </w:r>
            <w:r w:rsidR="005F3C19" w:rsidRPr="00713E1F">
              <w:t xml:space="preserve"> </w:t>
            </w:r>
            <w:r w:rsidRPr="00713E1F">
              <w:t>738,17 тыс</w:t>
            </w:r>
            <w:proofErr w:type="gramStart"/>
            <w:r w:rsidRPr="00713E1F">
              <w:t>.р</w:t>
            </w:r>
            <w:proofErr w:type="gramEnd"/>
            <w:r w:rsidRPr="00713E1F">
              <w:t xml:space="preserve">уб., реконструкция магистральной </w:t>
            </w:r>
            <w:r w:rsidR="00677398" w:rsidRPr="00713E1F">
              <w:t>т</w:t>
            </w:r>
            <w:r w:rsidRPr="00713E1F">
              <w:t xml:space="preserve">еплосети </w:t>
            </w:r>
            <w:r w:rsidR="00677398" w:rsidRPr="00713E1F">
              <w:t xml:space="preserve">на </w:t>
            </w:r>
            <w:r w:rsidRPr="00713E1F">
              <w:t>участк</w:t>
            </w:r>
            <w:r w:rsidR="00677398" w:rsidRPr="00713E1F">
              <w:t>е</w:t>
            </w:r>
            <w:r w:rsidRPr="00713E1F">
              <w:t xml:space="preserve"> от котельной «Нефтяник» до ТК-10/1 и выполнены работы по реконструкции  котла МАК-4.</w:t>
            </w:r>
          </w:p>
          <w:p w:rsidR="00067568" w:rsidRPr="00713E1F" w:rsidRDefault="00067568" w:rsidP="00713E1F">
            <w:pPr>
              <w:ind w:left="35" w:firstLine="426"/>
              <w:jc w:val="both"/>
              <w:outlineLvl w:val="0"/>
            </w:pPr>
            <w:r w:rsidRPr="00713E1F">
              <w:t xml:space="preserve">Постановлением администрации города Урай от 13.01.2022 №20 «Об утверждении перечня объектов, в отношении которых планируется заключение концессионных соглашений»  утвержден перечень по объектам водоснабжения, водоотведения, который  размещен на официальном сайте органов местного самоуправления города Урай.  </w:t>
            </w:r>
          </w:p>
          <w:p w:rsidR="00067568" w:rsidRPr="00713E1F" w:rsidRDefault="00067568" w:rsidP="00713E1F">
            <w:pPr>
              <w:pStyle w:val="af7"/>
              <w:ind w:left="35" w:firstLine="426"/>
              <w:jc w:val="both"/>
              <w:rPr>
                <w:rFonts w:ascii="Times New Roman" w:hAnsi="Times New Roman"/>
                <w:sz w:val="24"/>
                <w:szCs w:val="24"/>
                <w:highlight w:val="yellow"/>
              </w:rPr>
            </w:pPr>
            <w:r w:rsidRPr="00713E1F">
              <w:rPr>
                <w:rFonts w:ascii="Times New Roman" w:hAnsi="Times New Roman"/>
                <w:color w:val="000000"/>
                <w:sz w:val="24"/>
                <w:szCs w:val="24"/>
              </w:rPr>
              <w:lastRenderedPageBreak/>
              <w:t xml:space="preserve">Информация по объектам водоотведения и водоснабжения, в отношении которых </w:t>
            </w:r>
            <w:proofErr w:type="gramStart"/>
            <w:r w:rsidRPr="00713E1F">
              <w:rPr>
                <w:rFonts w:ascii="Times New Roman" w:hAnsi="Times New Roman"/>
                <w:color w:val="000000"/>
                <w:sz w:val="24"/>
                <w:szCs w:val="24"/>
              </w:rPr>
              <w:t>планируется заключение концессионного соглашения актуализирована</w:t>
            </w:r>
            <w:proofErr w:type="gramEnd"/>
            <w:r w:rsidRPr="00713E1F">
              <w:rPr>
                <w:rFonts w:ascii="Times New Roman" w:hAnsi="Times New Roman"/>
                <w:color w:val="000000"/>
                <w:sz w:val="24"/>
                <w:szCs w:val="24"/>
              </w:rPr>
              <w:t xml:space="preserve">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713E1F">
              <w:rPr>
                <w:rStyle w:val="aff0"/>
                <w:rFonts w:ascii="Times New Roman" w:hAnsi="Times New Roman"/>
                <w:b w:val="0"/>
                <w:color w:val="000000"/>
                <w:sz w:val="24"/>
                <w:szCs w:val="24"/>
              </w:rPr>
              <w:t>(</w:t>
            </w:r>
            <w:proofErr w:type="spellStart"/>
            <w:r w:rsidRPr="00713E1F">
              <w:rPr>
                <w:rStyle w:val="aff0"/>
                <w:rFonts w:ascii="Times New Roman" w:hAnsi="Times New Roman"/>
                <w:b w:val="0"/>
                <w:color w:val="000000"/>
                <w:sz w:val="24"/>
                <w:szCs w:val="24"/>
              </w:rPr>
              <w:t>Федресурс</w:t>
            </w:r>
            <w:proofErr w:type="spellEnd"/>
            <w:r w:rsidRPr="00713E1F">
              <w:rPr>
                <w:rStyle w:val="aff0"/>
                <w:rFonts w:ascii="Times New Roman" w:hAnsi="Times New Roman"/>
                <w:b w:val="0"/>
                <w:color w:val="000000"/>
                <w:sz w:val="24"/>
                <w:szCs w:val="24"/>
              </w:rPr>
              <w:t xml:space="preserve">). </w:t>
            </w:r>
          </w:p>
        </w:tc>
      </w:tr>
      <w:tr w:rsidR="00067568"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067568" w:rsidRPr="00713E1F" w:rsidRDefault="00067568" w:rsidP="009D0953">
            <w:pPr>
              <w:jc w:val="center"/>
              <w:outlineLvl w:val="0"/>
            </w:pPr>
            <w:r w:rsidRPr="00713E1F">
              <w:lastRenderedPageBreak/>
              <w:t>4.2</w:t>
            </w:r>
          </w:p>
        </w:tc>
        <w:tc>
          <w:tcPr>
            <w:tcW w:w="760" w:type="pct"/>
            <w:tcBorders>
              <w:top w:val="nil"/>
              <w:left w:val="nil"/>
              <w:bottom w:val="single" w:sz="4" w:space="0" w:color="auto"/>
              <w:right w:val="single" w:sz="4" w:space="0" w:color="auto"/>
            </w:tcBorders>
            <w:shd w:val="clear" w:color="auto" w:fill="auto"/>
            <w:hideMark/>
          </w:tcPr>
          <w:p w:rsidR="00067568" w:rsidRPr="00713E1F" w:rsidRDefault="00067568" w:rsidP="009D0953">
            <w:pPr>
              <w:outlineLvl w:val="0"/>
              <w:rPr>
                <w:b/>
                <w:bCs/>
              </w:rPr>
            </w:pPr>
            <w:r w:rsidRPr="00713E1F">
              <w:rPr>
                <w:b/>
                <w:bCs/>
              </w:rPr>
              <w:t xml:space="preserve">Задача 2. </w:t>
            </w:r>
          </w:p>
          <w:p w:rsidR="00067568" w:rsidRPr="00713E1F" w:rsidRDefault="00067568" w:rsidP="009D0953">
            <w:pPr>
              <w:outlineLvl w:val="0"/>
            </w:pPr>
            <w:r w:rsidRPr="00713E1F">
              <w:rPr>
                <w:b/>
                <w:bCs/>
              </w:rPr>
              <w:t>Внедрение энергосберегающих технологий </w:t>
            </w:r>
          </w:p>
        </w:tc>
        <w:tc>
          <w:tcPr>
            <w:tcW w:w="1102" w:type="pct"/>
            <w:tcBorders>
              <w:top w:val="single" w:sz="4" w:space="0" w:color="auto"/>
              <w:left w:val="nil"/>
              <w:bottom w:val="single" w:sz="4" w:space="0" w:color="auto"/>
              <w:right w:val="single" w:sz="4" w:space="0" w:color="auto"/>
            </w:tcBorders>
          </w:tcPr>
          <w:p w:rsidR="00067568" w:rsidRPr="00713E1F" w:rsidRDefault="00067568" w:rsidP="009D0953">
            <w:pPr>
              <w:ind w:firstLine="317"/>
              <w:jc w:val="both"/>
              <w:outlineLvl w:val="0"/>
            </w:pPr>
            <w:r w:rsidRPr="00713E1F">
              <w:t>Реализация мероприятий по энергосбережению и повышению энергетической эффективности в отношении объектов городского хозяйства (уличное освещение, заключение энергосервисных контрактов и др.).</w:t>
            </w:r>
          </w:p>
          <w:p w:rsidR="00067568" w:rsidRPr="00713E1F" w:rsidRDefault="00067568" w:rsidP="009D0953">
            <w:pPr>
              <w:ind w:firstLine="317"/>
              <w:jc w:val="both"/>
              <w:outlineLvl w:val="0"/>
            </w:pPr>
            <w:r w:rsidRPr="00713E1F">
              <w:t xml:space="preserve">Образование и просвещение населения и организаций в части энергосбережения и повышения </w:t>
            </w:r>
            <w:proofErr w:type="spellStart"/>
            <w:r w:rsidRPr="00713E1F">
              <w:t>энергоэффективности</w:t>
            </w:r>
            <w:proofErr w:type="spellEnd"/>
            <w:r w:rsidRPr="00713E1F">
              <w:t>, формирование культуры бережного производства и рационального использования энергетических ресурсов в городе Урай</w:t>
            </w:r>
          </w:p>
        </w:tc>
        <w:tc>
          <w:tcPr>
            <w:tcW w:w="319" w:type="pct"/>
            <w:tcBorders>
              <w:top w:val="nil"/>
              <w:left w:val="nil"/>
              <w:bottom w:val="single" w:sz="4" w:space="0" w:color="auto"/>
              <w:right w:val="single" w:sz="4" w:space="0" w:color="auto"/>
            </w:tcBorders>
            <w:shd w:val="clear" w:color="auto" w:fill="auto"/>
            <w:hideMark/>
          </w:tcPr>
          <w:p w:rsidR="00067568" w:rsidRPr="00713E1F" w:rsidRDefault="00067568" w:rsidP="009D0953">
            <w:pPr>
              <w:outlineLvl w:val="0"/>
            </w:pPr>
            <w:r w:rsidRPr="00713E1F">
              <w:t>1.9;</w:t>
            </w:r>
          </w:p>
          <w:p w:rsidR="00067568" w:rsidRPr="00713E1F" w:rsidRDefault="00067568" w:rsidP="009D0953">
            <w:pPr>
              <w:outlineLvl w:val="0"/>
            </w:pPr>
            <w:r w:rsidRPr="00713E1F">
              <w:t>1.10</w:t>
            </w:r>
            <w:r w:rsidR="00654FE4" w:rsidRPr="00713E1F">
              <w:t xml:space="preserve"> </w:t>
            </w:r>
          </w:p>
        </w:tc>
        <w:tc>
          <w:tcPr>
            <w:tcW w:w="635" w:type="pct"/>
            <w:tcBorders>
              <w:top w:val="nil"/>
              <w:left w:val="nil"/>
              <w:bottom w:val="single" w:sz="4" w:space="0" w:color="auto"/>
              <w:right w:val="single" w:sz="4" w:space="0" w:color="auto"/>
            </w:tcBorders>
            <w:shd w:val="clear" w:color="auto" w:fill="auto"/>
            <w:hideMark/>
          </w:tcPr>
          <w:p w:rsidR="00067568" w:rsidRPr="00713E1F" w:rsidRDefault="00067568" w:rsidP="002273CF">
            <w:pPr>
              <w:outlineLvl w:val="0"/>
            </w:pPr>
            <w:r w:rsidRPr="00713E1F">
              <w:t>МКУ «УЖКХ города Урай»</w:t>
            </w:r>
          </w:p>
        </w:tc>
        <w:tc>
          <w:tcPr>
            <w:tcW w:w="1955" w:type="pct"/>
            <w:tcBorders>
              <w:top w:val="nil"/>
              <w:left w:val="nil"/>
              <w:bottom w:val="single" w:sz="4" w:space="0" w:color="auto"/>
              <w:right w:val="single" w:sz="4" w:space="0" w:color="auto"/>
            </w:tcBorders>
          </w:tcPr>
          <w:p w:rsidR="00067568" w:rsidRPr="00713E1F" w:rsidRDefault="00067568" w:rsidP="00713E1F">
            <w:pPr>
              <w:ind w:firstLine="461"/>
              <w:jc w:val="both"/>
              <w:outlineLvl w:val="0"/>
              <w:rPr>
                <w:b/>
              </w:rPr>
            </w:pPr>
            <w:r w:rsidRPr="00713E1F">
              <w:rPr>
                <w:b/>
              </w:rPr>
              <w:t>Оценка результативности: исполнено.</w:t>
            </w:r>
          </w:p>
          <w:p w:rsidR="00067568" w:rsidRPr="00713E1F" w:rsidRDefault="00067568" w:rsidP="00713E1F">
            <w:pPr>
              <w:ind w:firstLine="461"/>
              <w:jc w:val="both"/>
              <w:outlineLvl w:val="0"/>
              <w:rPr>
                <w:b/>
                <w:bCs/>
              </w:rPr>
            </w:pPr>
          </w:p>
          <w:p w:rsidR="00067568" w:rsidRPr="00713E1F" w:rsidRDefault="00067568" w:rsidP="00713E1F">
            <w:pPr>
              <w:ind w:firstLine="461"/>
              <w:jc w:val="both"/>
              <w:outlineLvl w:val="0"/>
            </w:pPr>
            <w:r w:rsidRPr="00713E1F">
              <w:rPr>
                <w:b/>
                <w:bCs/>
              </w:rPr>
              <w:t>Информация о выполнении:</w:t>
            </w:r>
            <w:r w:rsidRPr="00713E1F">
              <w:t xml:space="preserve"> </w:t>
            </w:r>
          </w:p>
          <w:p w:rsidR="00067568" w:rsidRPr="00713E1F" w:rsidRDefault="00067568" w:rsidP="00713E1F">
            <w:pPr>
              <w:shd w:val="clear" w:color="auto" w:fill="FFFFFF"/>
              <w:ind w:firstLine="461"/>
              <w:jc w:val="both"/>
            </w:pPr>
            <w:r w:rsidRPr="00713E1F">
              <w:t xml:space="preserve">Всего с начала реализации мероприятий по энергосбережению в городе Урай было заключено 14 </w:t>
            </w:r>
            <w:proofErr w:type="spellStart"/>
            <w:r w:rsidRPr="00713E1F">
              <w:t>энегосервисных</w:t>
            </w:r>
            <w:proofErr w:type="spellEnd"/>
            <w:r w:rsidRPr="00713E1F">
              <w:t xml:space="preserve"> контрактов. На 12  объектах бюджетной сферы  установлены индивидуальные тепловые пункты (ИТП),   которые автоматически регулируют подачу тепловой энергии </w:t>
            </w:r>
            <w:proofErr w:type="gramStart"/>
            <w:r w:rsidRPr="00713E1F">
              <w:t>согласно</w:t>
            </w:r>
            <w:proofErr w:type="gramEnd"/>
            <w:r w:rsidRPr="00713E1F">
              <w:t xml:space="preserve"> температурного графика. Кроме того, заключены 2 </w:t>
            </w:r>
            <w:proofErr w:type="spellStart"/>
            <w:r w:rsidRPr="00713E1F">
              <w:t>энергосервисных</w:t>
            </w:r>
            <w:proofErr w:type="spellEnd"/>
            <w:r w:rsidRPr="00713E1F">
              <w:t xml:space="preserve"> договора на выполнение работ, направленных на энергосбережение и повышение энергетической эффективности с использованием электрической энергии в МБОУ СОШ №2 и МБУ ДО «ЦМДО». По состоянию на 31.12.2022  в городе Урай действует 2 энергосервисных контракта. </w:t>
            </w:r>
          </w:p>
          <w:p w:rsidR="00067568" w:rsidRPr="00713E1F" w:rsidRDefault="00067568" w:rsidP="00713E1F">
            <w:pPr>
              <w:shd w:val="clear" w:color="auto" w:fill="FFFFFF"/>
              <w:ind w:firstLine="461"/>
              <w:jc w:val="both"/>
            </w:pPr>
            <w:r w:rsidRPr="00713E1F">
              <w:t>В 2022 году по</w:t>
            </w:r>
            <w:r w:rsidR="00654FE4" w:rsidRPr="00713E1F">
              <w:t xml:space="preserve"> </w:t>
            </w:r>
            <w:r w:rsidRPr="00713E1F">
              <w:t xml:space="preserve">действующим </w:t>
            </w:r>
            <w:proofErr w:type="spellStart"/>
            <w:r w:rsidRPr="00713E1F">
              <w:t>энергосер</w:t>
            </w:r>
            <w:r w:rsidR="00654FE4" w:rsidRPr="00713E1F">
              <w:t>вис</w:t>
            </w:r>
            <w:r w:rsidR="005F3C19" w:rsidRPr="00713E1F">
              <w:t>ным</w:t>
            </w:r>
            <w:proofErr w:type="spellEnd"/>
            <w:r w:rsidRPr="00713E1F">
              <w:t xml:space="preserve"> контрактам экономия в натуральном выражении составила:  по тепловой энергии  - 266,77 Гкал., по электрической энергии - 1 569 </w:t>
            </w:r>
            <w:r w:rsidRPr="00713E1F">
              <w:rPr>
                <w:rStyle w:val="im"/>
              </w:rPr>
              <w:t>кВт*</w:t>
            </w:r>
            <w:proofErr w:type="gramStart"/>
            <w:r w:rsidRPr="00713E1F">
              <w:rPr>
                <w:rStyle w:val="im"/>
              </w:rPr>
              <w:t>ч</w:t>
            </w:r>
            <w:proofErr w:type="gramEnd"/>
            <w:r w:rsidRPr="00713E1F">
              <w:rPr>
                <w:rStyle w:val="im"/>
              </w:rPr>
              <w:t>.</w:t>
            </w:r>
          </w:p>
          <w:p w:rsidR="00067568" w:rsidRPr="00713E1F" w:rsidRDefault="00067568" w:rsidP="00713E1F">
            <w:pPr>
              <w:shd w:val="clear" w:color="auto" w:fill="FFFFFF"/>
              <w:ind w:firstLine="461"/>
              <w:jc w:val="both"/>
            </w:pPr>
            <w:r w:rsidRPr="00713E1F">
              <w:t xml:space="preserve">В МБОУ СОШ с углубленным изучением </w:t>
            </w:r>
            <w:r w:rsidRPr="00713E1F">
              <w:lastRenderedPageBreak/>
              <w:t>отдельных предметов №6 в 2022 году завершился капитальный ремонт</w:t>
            </w:r>
            <w:r w:rsidR="00654FE4" w:rsidRPr="00713E1F">
              <w:t>,</w:t>
            </w:r>
            <w:r w:rsidRPr="00713E1F">
              <w:t xml:space="preserve"> в ходе которого произведена замена внутренних инженерных сетей теплоснабжения, водоснабжения и электроснабжения. Все светильники заменены </w:t>
            </w:r>
            <w:proofErr w:type="gramStart"/>
            <w:r w:rsidRPr="00713E1F">
              <w:t>на</w:t>
            </w:r>
            <w:proofErr w:type="gramEnd"/>
            <w:r w:rsidRPr="00713E1F">
              <w:t xml:space="preserve"> светодиодные.  </w:t>
            </w:r>
          </w:p>
          <w:p w:rsidR="00067568" w:rsidRPr="00713E1F" w:rsidRDefault="00067568" w:rsidP="00713E1F">
            <w:pPr>
              <w:shd w:val="clear" w:color="auto" w:fill="FFFFFF"/>
              <w:ind w:firstLine="461"/>
              <w:jc w:val="both"/>
            </w:pPr>
            <w:r w:rsidRPr="00713E1F">
              <w:t xml:space="preserve">В рамках реализации Федерального закона от 23.11.2009 №261-ФЗ «Об энергосбережении и повышении энергетической эффективности» уровень оснащенности </w:t>
            </w:r>
            <w:proofErr w:type="spellStart"/>
            <w:r w:rsidRPr="00713E1F">
              <w:t>общедомовыми</w:t>
            </w:r>
            <w:proofErr w:type="spellEnd"/>
            <w:r w:rsidRPr="00713E1F">
              <w:t xml:space="preserve"> приборами учета потребляемых энергоресурсов тепловой энергии, электроснабжения, холодного и горячего водоснабжения в многоквартирных жилых домах составляет 100%. </w:t>
            </w:r>
          </w:p>
          <w:p w:rsidR="00067568" w:rsidRPr="00713E1F" w:rsidRDefault="00067568" w:rsidP="00713E1F">
            <w:pPr>
              <w:shd w:val="clear" w:color="auto" w:fill="FFFFFF"/>
              <w:ind w:firstLine="461"/>
              <w:jc w:val="both"/>
            </w:pPr>
            <w:r w:rsidRPr="00713E1F">
              <w:t xml:space="preserve">В целях сокращения объемов потребления энергетических ресурсов муниципальными бюджетными учреждениями проводятся мероприятия по энергосбережению и мониторингу потребления энергетических ресурсов. По всем зданиям бюджетных учреждений, находящимся в муниципальной собственности, проведены энергетические обследования и выданы энергетические паспорта. Все здания бюджетной сферы в полном объеме оснащены приборами учета энергетических ресурсов. </w:t>
            </w:r>
          </w:p>
          <w:p w:rsidR="00067568" w:rsidRPr="00713E1F" w:rsidRDefault="00067568" w:rsidP="00713E1F">
            <w:pPr>
              <w:shd w:val="clear" w:color="auto" w:fill="FFFFFF"/>
              <w:ind w:firstLine="461"/>
              <w:jc w:val="both"/>
            </w:pPr>
            <w:r w:rsidRPr="00713E1F">
              <w:t xml:space="preserve">В городе Урай ведется работа по информированию населения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в средствах массовой информации. </w:t>
            </w:r>
          </w:p>
          <w:p w:rsidR="00067568" w:rsidRPr="00713E1F" w:rsidRDefault="00654FE4" w:rsidP="00713E1F">
            <w:pPr>
              <w:shd w:val="clear" w:color="auto" w:fill="FFFFFF"/>
              <w:ind w:firstLine="461"/>
              <w:jc w:val="both"/>
            </w:pPr>
            <w:r w:rsidRPr="00713E1F">
              <w:lastRenderedPageBreak/>
              <w:t>В 2022 году п</w:t>
            </w:r>
            <w:r w:rsidR="00067568" w:rsidRPr="00713E1F">
              <w:t>ров</w:t>
            </w:r>
            <w:r w:rsidRPr="00713E1F">
              <w:t>е</w:t>
            </w:r>
            <w:r w:rsidR="00067568" w:rsidRPr="00713E1F">
              <w:t>д</w:t>
            </w:r>
            <w:r w:rsidRPr="00713E1F">
              <w:t xml:space="preserve">ено 7 </w:t>
            </w:r>
            <w:r w:rsidR="00067568" w:rsidRPr="00713E1F">
              <w:t xml:space="preserve">встреч общественного совета по вопросам ЖКХ с участием председателей домовых комитетов многоквартирных домов и организациями, осуществляющими управление многоквартирными домами. Главная задача таких встреч - обеспечить высокий уровень информированности жителей города по вопросам законодательства в жилищной сфере, сформировать понятие ответственности граждан как собственников жилья, активизировать участие общественности в формировании жилищно-коммунальной политики города и общественного </w:t>
            </w:r>
            <w:proofErr w:type="gramStart"/>
            <w:r w:rsidR="00067568" w:rsidRPr="00713E1F">
              <w:t>контроля за</w:t>
            </w:r>
            <w:proofErr w:type="gramEnd"/>
            <w:r w:rsidR="00067568" w:rsidRPr="00713E1F">
              <w:t xml:space="preserve"> действиями всех субъектов реализации жилищно-коммунальной реформы. </w:t>
            </w:r>
          </w:p>
        </w:tc>
      </w:tr>
      <w:tr w:rsidR="00797FCE" w:rsidRPr="00713E1F" w:rsidTr="004A5B5C">
        <w:trPr>
          <w:trHeight w:val="207"/>
        </w:trPr>
        <w:tc>
          <w:tcPr>
            <w:tcW w:w="229" w:type="pct"/>
            <w:tcBorders>
              <w:top w:val="nil"/>
              <w:left w:val="single" w:sz="4" w:space="0" w:color="auto"/>
              <w:bottom w:val="single" w:sz="4" w:space="0" w:color="auto"/>
              <w:right w:val="single" w:sz="4" w:space="0" w:color="auto"/>
            </w:tcBorders>
            <w:shd w:val="clear" w:color="000000" w:fill="BDD7EE"/>
            <w:vAlign w:val="center"/>
            <w:hideMark/>
          </w:tcPr>
          <w:p w:rsidR="00797FCE" w:rsidRPr="00713E1F" w:rsidRDefault="00797FCE" w:rsidP="00A437BA">
            <w:pPr>
              <w:jc w:val="center"/>
              <w:rPr>
                <w:b/>
                <w:bCs/>
              </w:rPr>
            </w:pPr>
            <w:r w:rsidRPr="00713E1F">
              <w:rPr>
                <w:b/>
                <w:bCs/>
              </w:rPr>
              <w:lastRenderedPageBreak/>
              <w:t>5</w:t>
            </w:r>
          </w:p>
        </w:tc>
        <w:tc>
          <w:tcPr>
            <w:tcW w:w="4771" w:type="pct"/>
            <w:gridSpan w:val="5"/>
            <w:tcBorders>
              <w:top w:val="single" w:sz="4" w:space="0" w:color="auto"/>
              <w:left w:val="nil"/>
              <w:bottom w:val="single" w:sz="4" w:space="0" w:color="auto"/>
              <w:right w:val="single" w:sz="4" w:space="0" w:color="auto"/>
            </w:tcBorders>
            <w:shd w:val="clear" w:color="000000" w:fill="BDD7EE"/>
          </w:tcPr>
          <w:p w:rsidR="00797FCE" w:rsidRPr="00713E1F" w:rsidRDefault="00797FCE" w:rsidP="00713E1F">
            <w:pPr>
              <w:ind w:firstLine="461"/>
              <w:rPr>
                <w:b/>
                <w:bCs/>
              </w:rPr>
            </w:pPr>
            <w:r w:rsidRPr="00713E1F">
              <w:rPr>
                <w:b/>
                <w:bCs/>
              </w:rPr>
              <w:t>Цель 5. Развитие муниципального управления, обеспечение сбалансированности бюджета </w:t>
            </w:r>
          </w:p>
        </w:tc>
      </w:tr>
      <w:tr w:rsidR="00797FCE"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797FCE" w:rsidRPr="00713E1F" w:rsidRDefault="00797FCE" w:rsidP="009D0953">
            <w:pPr>
              <w:jc w:val="center"/>
              <w:outlineLvl w:val="0"/>
              <w:rPr>
                <w:lang w:val="en-US"/>
              </w:rPr>
            </w:pPr>
            <w:r w:rsidRPr="00713E1F">
              <w:t>5.1</w:t>
            </w:r>
          </w:p>
        </w:tc>
        <w:tc>
          <w:tcPr>
            <w:tcW w:w="760" w:type="pct"/>
            <w:tcBorders>
              <w:top w:val="nil"/>
              <w:left w:val="nil"/>
              <w:bottom w:val="single" w:sz="4" w:space="0" w:color="auto"/>
              <w:right w:val="single" w:sz="4" w:space="0" w:color="auto"/>
            </w:tcBorders>
            <w:shd w:val="clear" w:color="auto" w:fill="auto"/>
            <w:hideMark/>
          </w:tcPr>
          <w:p w:rsidR="00797FCE" w:rsidRPr="00713E1F" w:rsidRDefault="00797FCE" w:rsidP="009D0953">
            <w:pPr>
              <w:outlineLvl w:val="0"/>
              <w:rPr>
                <w:b/>
                <w:bCs/>
              </w:rPr>
            </w:pPr>
            <w:r w:rsidRPr="00713E1F">
              <w:rPr>
                <w:b/>
                <w:bCs/>
              </w:rPr>
              <w:t xml:space="preserve">Задача 1. </w:t>
            </w:r>
          </w:p>
          <w:p w:rsidR="00797FCE" w:rsidRPr="00713E1F" w:rsidRDefault="00797FCE" w:rsidP="009D0953">
            <w:pPr>
              <w:outlineLvl w:val="0"/>
              <w:rPr>
                <w:highlight w:val="yellow"/>
              </w:rPr>
            </w:pPr>
            <w:r w:rsidRPr="00713E1F">
              <w:rPr>
                <w:b/>
                <w:bCs/>
              </w:rPr>
              <w:t>Повышение эффективности деятельности органов местного самоуправления </w:t>
            </w:r>
          </w:p>
        </w:tc>
        <w:tc>
          <w:tcPr>
            <w:tcW w:w="1102" w:type="pct"/>
            <w:tcBorders>
              <w:top w:val="single" w:sz="4" w:space="0" w:color="auto"/>
              <w:left w:val="nil"/>
              <w:bottom w:val="single" w:sz="4" w:space="0" w:color="auto"/>
              <w:right w:val="single" w:sz="4" w:space="0" w:color="auto"/>
            </w:tcBorders>
          </w:tcPr>
          <w:p w:rsidR="00797FCE" w:rsidRPr="00713E1F" w:rsidRDefault="00797FCE" w:rsidP="009D0953">
            <w:pPr>
              <w:ind w:firstLine="317"/>
              <w:jc w:val="both"/>
              <w:outlineLvl w:val="0"/>
            </w:pPr>
            <w:r w:rsidRPr="00713E1F">
              <w:t>Реализация положений административной реформы:</w:t>
            </w:r>
            <w:r w:rsidRPr="00713E1F">
              <w:br/>
              <w:t>- регламентация и стандартизация предоставления государственных и муниципальных услуг (разработка и/или оптимизация административных стандартов и регламентов).</w:t>
            </w:r>
          </w:p>
          <w:p w:rsidR="00654FE4" w:rsidRPr="00713E1F" w:rsidRDefault="00797FCE" w:rsidP="009D0953">
            <w:pPr>
              <w:ind w:firstLine="317"/>
              <w:jc w:val="both"/>
              <w:outlineLvl w:val="0"/>
            </w:pPr>
            <w:r w:rsidRPr="00713E1F">
              <w:t xml:space="preserve">Внедрение и практическое применение современных методов и технологий </w:t>
            </w:r>
            <w:proofErr w:type="gramStart"/>
            <w:r w:rsidRPr="00713E1F">
              <w:t xml:space="preserve">повышения эффективности </w:t>
            </w:r>
            <w:r w:rsidRPr="00713E1F">
              <w:lastRenderedPageBreak/>
              <w:t>деятельности органов местного самоуправления</w:t>
            </w:r>
            <w:proofErr w:type="gramEnd"/>
            <w:r w:rsidRPr="00713E1F">
              <w:t xml:space="preserve"> и муниципальных учреждений:</w:t>
            </w:r>
            <w:r w:rsidRPr="00713E1F">
              <w:br/>
              <w:t>- бережливое</w:t>
            </w:r>
            <w:r w:rsidR="00654FE4" w:rsidRPr="00713E1F">
              <w:t xml:space="preserve"> производство</w:t>
            </w:r>
          </w:p>
          <w:p w:rsidR="00654FE4" w:rsidRPr="00713E1F" w:rsidRDefault="00797FCE" w:rsidP="00654FE4">
            <w:pPr>
              <w:jc w:val="both"/>
              <w:outlineLvl w:val="0"/>
            </w:pPr>
            <w:proofErr w:type="gramStart"/>
            <w:r w:rsidRPr="00713E1F">
              <w:t>управление (организация рабочего пространства (5S+1),</w:t>
            </w:r>
            <w:r w:rsidR="00654FE4" w:rsidRPr="00713E1F">
              <w:t xml:space="preserve"> </w:t>
            </w:r>
            <w:proofErr w:type="spellStart"/>
            <w:r w:rsidR="00654FE4" w:rsidRPr="00713E1F">
              <w:t>стандартиза</w:t>
            </w:r>
            <w:proofErr w:type="spellEnd"/>
            <w:r w:rsidR="00654FE4" w:rsidRPr="00713E1F">
              <w:t>-</w:t>
            </w:r>
            <w:proofErr w:type="gramEnd"/>
          </w:p>
          <w:p w:rsidR="00797FCE" w:rsidRPr="00713E1F" w:rsidRDefault="00797FCE" w:rsidP="00654FE4">
            <w:pPr>
              <w:jc w:val="both"/>
              <w:outlineLvl w:val="0"/>
            </w:pPr>
            <w:proofErr w:type="spellStart"/>
            <w:proofErr w:type="gramStart"/>
            <w:r w:rsidRPr="00713E1F">
              <w:t>ция</w:t>
            </w:r>
            <w:proofErr w:type="spellEnd"/>
            <w:r w:rsidRPr="00713E1F">
              <w:t xml:space="preserve"> работы, визуализация и др.);</w:t>
            </w:r>
            <w:r w:rsidRPr="00713E1F">
              <w:br/>
              <w:t>- проектный менеджмент (управление проектом, портфелем проектов, программой);</w:t>
            </w:r>
            <w:proofErr w:type="gramEnd"/>
          </w:p>
          <w:p w:rsidR="00797FCE" w:rsidRPr="00713E1F" w:rsidRDefault="00797FCE" w:rsidP="009D0953">
            <w:pPr>
              <w:ind w:firstLine="317"/>
              <w:jc w:val="both"/>
              <w:outlineLvl w:val="0"/>
            </w:pPr>
            <w:r w:rsidRPr="00713E1F">
              <w:t>- внедрение электронных технологий в управление городом «электронный муниципалитет».</w:t>
            </w:r>
          </w:p>
          <w:p w:rsidR="00797FCE" w:rsidRPr="00713E1F" w:rsidRDefault="00797FCE" w:rsidP="009D0953">
            <w:pPr>
              <w:ind w:firstLine="317"/>
              <w:jc w:val="both"/>
              <w:outlineLvl w:val="0"/>
            </w:pPr>
            <w:r w:rsidRPr="00713E1F">
              <w:t>Развитие гражданского общества в городе Урай:</w:t>
            </w:r>
          </w:p>
          <w:p w:rsidR="00797FCE" w:rsidRPr="00713E1F" w:rsidRDefault="00797FCE" w:rsidP="009D0953">
            <w:pPr>
              <w:ind w:firstLine="317"/>
              <w:jc w:val="both"/>
              <w:outlineLvl w:val="0"/>
            </w:pPr>
            <w:r w:rsidRPr="00713E1F">
              <w:t>- сообщество «Живые города» (национальная инициатива по комплексному развитию российских городов);</w:t>
            </w:r>
          </w:p>
          <w:p w:rsidR="00797FCE" w:rsidRPr="00713E1F" w:rsidRDefault="00797FCE" w:rsidP="009D0953">
            <w:pPr>
              <w:ind w:firstLine="317"/>
              <w:jc w:val="both"/>
              <w:outlineLvl w:val="0"/>
            </w:pPr>
            <w:r w:rsidRPr="00713E1F">
              <w:t>- городские инициативы;</w:t>
            </w:r>
          </w:p>
          <w:p w:rsidR="00797FCE" w:rsidRPr="00713E1F" w:rsidRDefault="00797FCE" w:rsidP="009D0953">
            <w:pPr>
              <w:ind w:firstLine="317"/>
              <w:jc w:val="both"/>
              <w:outlineLvl w:val="0"/>
            </w:pPr>
            <w:r w:rsidRPr="00713E1F">
              <w:t>- «народный бюджет» (бюджет для граждан);</w:t>
            </w:r>
          </w:p>
          <w:p w:rsidR="00797FCE" w:rsidRPr="00713E1F" w:rsidRDefault="00797FCE" w:rsidP="00654FE4">
            <w:pPr>
              <w:ind w:firstLine="317"/>
              <w:jc w:val="both"/>
              <w:outlineLvl w:val="0"/>
            </w:pPr>
            <w:r w:rsidRPr="00713E1F">
              <w:t>- добровольческая</w:t>
            </w:r>
            <w:r w:rsidR="00654FE4" w:rsidRPr="00713E1F">
              <w:t xml:space="preserve"> (</w:t>
            </w:r>
            <w:proofErr w:type="spellStart"/>
            <w:proofErr w:type="gramStart"/>
            <w:r w:rsidR="00654FE4" w:rsidRPr="00713E1F">
              <w:t>волонтер-</w:t>
            </w:r>
            <w:r w:rsidRPr="00713E1F">
              <w:t>ская</w:t>
            </w:r>
            <w:proofErr w:type="spellEnd"/>
            <w:proofErr w:type="gramEnd"/>
            <w:r w:rsidRPr="00713E1F">
              <w:t xml:space="preserve">) деятельность и </w:t>
            </w:r>
            <w:r w:rsidRPr="00713E1F">
              <w:lastRenderedPageBreak/>
              <w:t>др.</w:t>
            </w:r>
          </w:p>
        </w:tc>
        <w:tc>
          <w:tcPr>
            <w:tcW w:w="319" w:type="pct"/>
            <w:tcBorders>
              <w:top w:val="nil"/>
              <w:left w:val="nil"/>
              <w:bottom w:val="single" w:sz="4" w:space="0" w:color="auto"/>
              <w:right w:val="single" w:sz="4" w:space="0" w:color="auto"/>
            </w:tcBorders>
            <w:shd w:val="clear" w:color="auto" w:fill="auto"/>
            <w:hideMark/>
          </w:tcPr>
          <w:p w:rsidR="00797FCE" w:rsidRPr="00713E1F" w:rsidRDefault="00797FCE" w:rsidP="009D0953">
            <w:pPr>
              <w:outlineLvl w:val="0"/>
              <w:rPr>
                <w:highlight w:val="yellow"/>
              </w:rPr>
            </w:pPr>
            <w:r w:rsidRPr="00713E1F">
              <w:lastRenderedPageBreak/>
              <w:t>1.11</w:t>
            </w:r>
          </w:p>
          <w:p w:rsidR="00797FCE" w:rsidRPr="00713E1F" w:rsidRDefault="00797FCE" w:rsidP="009D0953">
            <w:pPr>
              <w:outlineLvl w:val="0"/>
              <w:rPr>
                <w:highlight w:val="yellow"/>
              </w:rPr>
            </w:pPr>
          </w:p>
        </w:tc>
        <w:tc>
          <w:tcPr>
            <w:tcW w:w="635" w:type="pct"/>
            <w:tcBorders>
              <w:top w:val="nil"/>
              <w:left w:val="nil"/>
              <w:bottom w:val="single" w:sz="4" w:space="0" w:color="auto"/>
              <w:right w:val="single" w:sz="4" w:space="0" w:color="auto"/>
            </w:tcBorders>
            <w:shd w:val="clear" w:color="auto" w:fill="auto"/>
            <w:hideMark/>
          </w:tcPr>
          <w:p w:rsidR="00797FCE" w:rsidRPr="00713E1F" w:rsidRDefault="00797FCE" w:rsidP="002273CF">
            <w:pPr>
              <w:outlineLvl w:val="0"/>
            </w:pPr>
            <w:r w:rsidRPr="00713E1F">
              <w:t>Органы администрации города Урай</w:t>
            </w:r>
          </w:p>
          <w:p w:rsidR="00797FCE" w:rsidRPr="00713E1F" w:rsidRDefault="00797FCE" w:rsidP="009D0953">
            <w:pPr>
              <w:outlineLvl w:val="0"/>
            </w:pPr>
          </w:p>
          <w:p w:rsidR="00797FCE" w:rsidRPr="00713E1F" w:rsidRDefault="00797FCE" w:rsidP="009D0953">
            <w:pPr>
              <w:outlineLvl w:val="0"/>
            </w:pPr>
          </w:p>
        </w:tc>
        <w:tc>
          <w:tcPr>
            <w:tcW w:w="1955" w:type="pct"/>
            <w:tcBorders>
              <w:top w:val="nil"/>
              <w:left w:val="nil"/>
              <w:bottom w:val="single" w:sz="4" w:space="0" w:color="auto"/>
              <w:right w:val="single" w:sz="4" w:space="0" w:color="auto"/>
            </w:tcBorders>
          </w:tcPr>
          <w:p w:rsidR="00067568" w:rsidRPr="00713E1F" w:rsidRDefault="00067568" w:rsidP="00713E1F">
            <w:pPr>
              <w:ind w:firstLine="461"/>
              <w:jc w:val="both"/>
              <w:outlineLvl w:val="0"/>
              <w:rPr>
                <w:b/>
              </w:rPr>
            </w:pPr>
            <w:r w:rsidRPr="00713E1F">
              <w:rPr>
                <w:b/>
              </w:rPr>
              <w:t>Оценка результативности: исполнено.</w:t>
            </w:r>
          </w:p>
          <w:p w:rsidR="00067568" w:rsidRPr="00713E1F" w:rsidRDefault="00067568" w:rsidP="00713E1F">
            <w:pPr>
              <w:ind w:firstLine="461"/>
              <w:jc w:val="both"/>
              <w:outlineLvl w:val="0"/>
              <w:rPr>
                <w:b/>
                <w:bCs/>
              </w:rPr>
            </w:pPr>
          </w:p>
          <w:p w:rsidR="00067568" w:rsidRPr="00713E1F" w:rsidRDefault="00067568" w:rsidP="00713E1F">
            <w:pPr>
              <w:ind w:firstLine="461"/>
              <w:jc w:val="both"/>
              <w:outlineLvl w:val="0"/>
            </w:pPr>
            <w:r w:rsidRPr="00713E1F">
              <w:rPr>
                <w:b/>
                <w:bCs/>
              </w:rPr>
              <w:t>Информация о выполнении:</w:t>
            </w:r>
            <w:r w:rsidRPr="00713E1F">
              <w:t xml:space="preserve"> </w:t>
            </w:r>
          </w:p>
          <w:p w:rsidR="00067568" w:rsidRPr="00713E1F" w:rsidRDefault="00067568" w:rsidP="00713E1F">
            <w:pPr>
              <w:ind w:firstLine="461"/>
              <w:jc w:val="both"/>
            </w:pPr>
            <w:r w:rsidRPr="00713E1F">
              <w:rPr>
                <w:color w:val="000000"/>
              </w:rPr>
              <w:t xml:space="preserve">Постановлением администрации города Урай от 19.08.2011 №2355 утвержден Реестр </w:t>
            </w:r>
            <w:proofErr w:type="gramStart"/>
            <w:r w:rsidRPr="00713E1F">
              <w:rPr>
                <w:color w:val="000000"/>
              </w:rPr>
              <w:t>муниципальных</w:t>
            </w:r>
            <w:proofErr w:type="gramEnd"/>
            <w:r w:rsidRPr="00713E1F">
              <w:rPr>
                <w:color w:val="000000"/>
              </w:rPr>
              <w:t xml:space="preserve"> услуг </w:t>
            </w:r>
            <w:r w:rsidRPr="00713E1F">
              <w:t xml:space="preserve">города Урай (далее - </w:t>
            </w:r>
            <w:r w:rsidRPr="00713E1F">
              <w:rPr>
                <w:color w:val="000000"/>
              </w:rPr>
              <w:t xml:space="preserve">Реестр услуг) </w:t>
            </w:r>
            <w:r w:rsidRPr="00713E1F">
              <w:t>(</w:t>
            </w:r>
            <w:hyperlink r:id="rId13" w:history="1">
              <w:r w:rsidRPr="00713E1F">
                <w:rPr>
                  <w:rStyle w:val="ab"/>
                  <w:rFonts w:eastAsia="Calibri"/>
                </w:rPr>
                <w:t>http://uray.ru/informaciya-dlya-grazhdan/gosudarstvenniie-i-munitsipalniie-uslugi/munitsipalniie-uslugi/</w:t>
              </w:r>
            </w:hyperlink>
            <w:r w:rsidRPr="00713E1F">
              <w:t xml:space="preserve">). Актуализация Реестра </w:t>
            </w:r>
            <w:proofErr w:type="gramStart"/>
            <w:r w:rsidRPr="00713E1F">
              <w:t>муниципальных</w:t>
            </w:r>
            <w:proofErr w:type="gramEnd"/>
            <w:r w:rsidRPr="00713E1F">
              <w:t xml:space="preserve"> услуг осуществляется по мере необходимости.</w:t>
            </w:r>
          </w:p>
          <w:p w:rsidR="00067568" w:rsidRPr="00713E1F" w:rsidRDefault="00067568" w:rsidP="00713E1F">
            <w:pPr>
              <w:ind w:firstLine="461"/>
              <w:jc w:val="both"/>
            </w:pPr>
            <w:r w:rsidRPr="00713E1F">
              <w:t xml:space="preserve">В Реестр  услуг на 31.12.2022 включено 67 услуг. </w:t>
            </w:r>
            <w:r w:rsidR="00221891" w:rsidRPr="00713E1F">
              <w:t>Решением Думы города Урай от 27.09.2012 №79 (в ред. от 25.11.2021 №21) утвержден п</w:t>
            </w:r>
            <w:r w:rsidRPr="00713E1F">
              <w:t>еречень услуг,</w:t>
            </w:r>
            <w:r w:rsidR="00221891" w:rsidRPr="00713E1F">
              <w:t xml:space="preserve"> которые</w:t>
            </w:r>
            <w:r w:rsidRPr="00713E1F">
              <w:t xml:space="preserve"> являю</w:t>
            </w:r>
            <w:r w:rsidR="00221891" w:rsidRPr="00713E1F">
              <w:t>тся</w:t>
            </w:r>
            <w:r w:rsidRPr="00713E1F">
              <w:t xml:space="preserve"> необходимыми и обязательными для </w:t>
            </w:r>
            <w:r w:rsidRPr="00713E1F">
              <w:lastRenderedPageBreak/>
              <w:t>предоставления администрацией города Урай</w:t>
            </w:r>
            <w:r w:rsidR="00221891" w:rsidRPr="00713E1F">
              <w:t xml:space="preserve"> </w:t>
            </w:r>
            <w:proofErr w:type="gramStart"/>
            <w:r w:rsidR="00221891" w:rsidRPr="00713E1F">
              <w:t>муниципальных</w:t>
            </w:r>
            <w:proofErr w:type="gramEnd"/>
            <w:r w:rsidR="00221891" w:rsidRPr="00713E1F">
              <w:t xml:space="preserve"> услуг</w:t>
            </w:r>
            <w:r w:rsidRPr="00713E1F">
              <w:t xml:space="preserve">, </w:t>
            </w:r>
            <w:r w:rsidRPr="00713E1F">
              <w:rPr>
                <w:rFonts w:eastAsiaTheme="minorHAnsi"/>
                <w:lang w:eastAsia="en-US"/>
              </w:rPr>
              <w:t>и порядок определения размера платы за их предоставление</w:t>
            </w:r>
            <w:r w:rsidR="00221891" w:rsidRPr="00713E1F">
              <w:rPr>
                <w:rFonts w:eastAsiaTheme="minorHAnsi"/>
                <w:lang w:eastAsia="en-US"/>
              </w:rPr>
              <w:t xml:space="preserve">. </w:t>
            </w:r>
            <w:r w:rsidRPr="00713E1F">
              <w:t xml:space="preserve"> </w:t>
            </w:r>
          </w:p>
          <w:p w:rsidR="00067568" w:rsidRPr="00713E1F" w:rsidRDefault="00067568" w:rsidP="00713E1F">
            <w:pPr>
              <w:ind w:firstLine="461"/>
              <w:jc w:val="both"/>
            </w:pPr>
            <w:proofErr w:type="gramStart"/>
            <w:r w:rsidRPr="00713E1F">
              <w:t>Для 56 муниципальных услуг и 6 услуг</w:t>
            </w:r>
            <w:r w:rsidR="00221891" w:rsidRPr="00713E1F">
              <w:t>,</w:t>
            </w:r>
            <w:r w:rsidRPr="00713E1F">
              <w:t xml:space="preserve"> предоставляемых учреждениями, в которых размещается муниципальное задание, разработаны и утверждены административные регламенты. </w:t>
            </w:r>
            <w:proofErr w:type="gramEnd"/>
          </w:p>
          <w:p w:rsidR="00067568" w:rsidRPr="00713E1F" w:rsidRDefault="00067568" w:rsidP="00713E1F">
            <w:pPr>
              <w:ind w:firstLine="461"/>
              <w:jc w:val="both"/>
            </w:pPr>
            <w:r w:rsidRPr="00713E1F">
              <w:t xml:space="preserve">Обеспечена возможность предоставления </w:t>
            </w:r>
            <w:r w:rsidR="00221891" w:rsidRPr="00713E1F">
              <w:t xml:space="preserve">42 услуг </w:t>
            </w:r>
            <w:r w:rsidRPr="00713E1F">
              <w:t>в электронном виде через ЕПГУ</w:t>
            </w:r>
            <w:r w:rsidR="008B5E37" w:rsidRPr="00713E1F">
              <w:t xml:space="preserve"> (Единый портал </w:t>
            </w:r>
            <w:proofErr w:type="gramStart"/>
            <w:r w:rsidR="008B5E37" w:rsidRPr="00713E1F">
              <w:t>государственных</w:t>
            </w:r>
            <w:proofErr w:type="gramEnd"/>
            <w:r w:rsidR="008B5E37" w:rsidRPr="00713E1F">
              <w:t xml:space="preserve"> и муниципальных услуг)</w:t>
            </w:r>
            <w:r w:rsidR="00221891" w:rsidRPr="00713E1F">
              <w:t>.</w:t>
            </w:r>
            <w:r w:rsidRPr="00713E1F">
              <w:t xml:space="preserve">  Заявителям доступны формы заявлений и перечень документов, необходимых для получения соответствующих услуг, обеспечен доступ к ним для копирования и заполнения в электронном виде.</w:t>
            </w:r>
          </w:p>
          <w:p w:rsidR="00067568" w:rsidRPr="00713E1F" w:rsidRDefault="00067568" w:rsidP="00713E1F">
            <w:pPr>
              <w:autoSpaceDE w:val="0"/>
              <w:autoSpaceDN w:val="0"/>
              <w:adjustRightInd w:val="0"/>
              <w:ind w:firstLine="461"/>
              <w:jc w:val="both"/>
            </w:pPr>
            <w:r w:rsidRPr="00713E1F">
              <w:t xml:space="preserve">За 2022 год оказано </w:t>
            </w:r>
            <w:r w:rsidR="008B5E37" w:rsidRPr="00713E1F">
              <w:t>32</w:t>
            </w:r>
            <w:r w:rsidRPr="00713E1F">
              <w:t xml:space="preserve">350 услуг (государственных (по переданным полномочиям),  муниципальных, услуг учреждений, в которых размещено муниципальное задание), из них в электронном виде – 23 014, что составляет 71,1%. </w:t>
            </w:r>
          </w:p>
          <w:p w:rsidR="00067568" w:rsidRPr="00713E1F" w:rsidRDefault="00067568" w:rsidP="00713E1F">
            <w:pPr>
              <w:ind w:firstLine="461"/>
              <w:jc w:val="both"/>
              <w:rPr>
                <w:highlight w:val="yellow"/>
              </w:rPr>
            </w:pPr>
            <w:r w:rsidRPr="00713E1F">
              <w:t>С целью популяризации получения государственных и муниципальных услуг в электронном виде продолжают свою работу центры обслуживания единой системы идентификац</w:t>
            </w:r>
            <w:proofErr w:type="gramStart"/>
            <w:r w:rsidRPr="00713E1F">
              <w:t>ии и ау</w:t>
            </w:r>
            <w:proofErr w:type="gramEnd"/>
            <w:r w:rsidRPr="00713E1F">
              <w:t>тентификации (далее - ЕСИА) для проведения регистрации и подтверждения личности для доступа к ЕПГУ на 8 площадках</w:t>
            </w:r>
          </w:p>
          <w:p w:rsidR="00067568" w:rsidRPr="00713E1F" w:rsidRDefault="00067568" w:rsidP="00713E1F">
            <w:pPr>
              <w:pStyle w:val="ConsPlusNormal"/>
              <w:ind w:firstLine="461"/>
              <w:jc w:val="both"/>
              <w:rPr>
                <w:rFonts w:ascii="Times New Roman" w:hAnsi="Times New Roman" w:cs="Times New Roman"/>
                <w:sz w:val="24"/>
                <w:szCs w:val="24"/>
              </w:rPr>
            </w:pPr>
            <w:proofErr w:type="gramStart"/>
            <w:r w:rsidRPr="00713E1F">
              <w:rPr>
                <w:rFonts w:ascii="Times New Roman" w:hAnsi="Times New Roman" w:cs="Times New Roman"/>
                <w:sz w:val="24"/>
                <w:szCs w:val="24"/>
              </w:rPr>
              <w:t xml:space="preserve">В соответствии с Федеральным законом от 27.07.2010 №210-ФЗ «Об организации предоставления государственных и муниципальных услуг», в рамках </w:t>
            </w:r>
            <w:r w:rsidRPr="00713E1F">
              <w:rPr>
                <w:rFonts w:ascii="Times New Roman" w:hAnsi="Times New Roman" w:cs="Times New Roman"/>
                <w:sz w:val="24"/>
                <w:szCs w:val="24"/>
              </w:rPr>
              <w:lastRenderedPageBreak/>
              <w:t>Соглашения о взаимодействии между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и администрацией города Урай от 26.10.2020 №350/20 с 01.01.2021 предоставление муниципальных услуг осуществляется  филиалом автономного учреждения Ханты-Мансийского автономного округа – Югры «Многофункциональный центр предоставления государственных</w:t>
            </w:r>
            <w:proofErr w:type="gramEnd"/>
            <w:r w:rsidRPr="00713E1F">
              <w:rPr>
                <w:rFonts w:ascii="Times New Roman" w:hAnsi="Times New Roman" w:cs="Times New Roman"/>
                <w:sz w:val="24"/>
                <w:szCs w:val="24"/>
              </w:rPr>
              <w:t xml:space="preserve"> и </w:t>
            </w:r>
            <w:proofErr w:type="gramStart"/>
            <w:r w:rsidRPr="00713E1F">
              <w:rPr>
                <w:rFonts w:ascii="Times New Roman" w:hAnsi="Times New Roman" w:cs="Times New Roman"/>
                <w:sz w:val="24"/>
                <w:szCs w:val="24"/>
              </w:rPr>
              <w:t>муниципальных</w:t>
            </w:r>
            <w:proofErr w:type="gramEnd"/>
            <w:r w:rsidRPr="00713E1F">
              <w:rPr>
                <w:rFonts w:ascii="Times New Roman" w:hAnsi="Times New Roman" w:cs="Times New Roman"/>
                <w:sz w:val="24"/>
                <w:szCs w:val="24"/>
              </w:rPr>
              <w:t xml:space="preserve"> услуг </w:t>
            </w:r>
            <w:proofErr w:type="spellStart"/>
            <w:r w:rsidRPr="00713E1F">
              <w:rPr>
                <w:rFonts w:ascii="Times New Roman" w:hAnsi="Times New Roman" w:cs="Times New Roman"/>
                <w:sz w:val="24"/>
                <w:szCs w:val="24"/>
              </w:rPr>
              <w:t>Югры</w:t>
            </w:r>
            <w:proofErr w:type="spellEnd"/>
            <w:r w:rsidRPr="00713E1F">
              <w:rPr>
                <w:rFonts w:ascii="Times New Roman" w:hAnsi="Times New Roman" w:cs="Times New Roman"/>
                <w:sz w:val="24"/>
                <w:szCs w:val="24"/>
              </w:rPr>
              <w:t xml:space="preserve">» в городе </w:t>
            </w:r>
            <w:proofErr w:type="spellStart"/>
            <w:r w:rsidRPr="00713E1F">
              <w:rPr>
                <w:rFonts w:ascii="Times New Roman" w:hAnsi="Times New Roman" w:cs="Times New Roman"/>
                <w:sz w:val="24"/>
                <w:szCs w:val="24"/>
              </w:rPr>
              <w:t>Урае</w:t>
            </w:r>
            <w:proofErr w:type="spellEnd"/>
            <w:r w:rsidRPr="00713E1F">
              <w:rPr>
                <w:rFonts w:ascii="Times New Roman" w:hAnsi="Times New Roman" w:cs="Times New Roman"/>
                <w:sz w:val="24"/>
                <w:szCs w:val="24"/>
              </w:rPr>
              <w:t>.</w:t>
            </w:r>
          </w:p>
          <w:p w:rsidR="00067568" w:rsidRPr="00713E1F" w:rsidRDefault="00067568" w:rsidP="00713E1F">
            <w:pPr>
              <w:ind w:firstLine="461"/>
              <w:jc w:val="both"/>
              <w:rPr>
                <w:rStyle w:val="textdesktop-18pt1gdst"/>
              </w:rPr>
            </w:pPr>
            <w:proofErr w:type="gramStart"/>
            <w:r w:rsidRPr="00713E1F">
              <w:rPr>
                <w:rStyle w:val="textdesktop-18pt1gdst"/>
              </w:rPr>
              <w:t xml:space="preserve">С применением принципов инициативного бюджетирования на территории города Урай в 2022 году </w:t>
            </w:r>
            <w:r w:rsidRPr="00713E1F">
              <w:t xml:space="preserve">реализовано </w:t>
            </w:r>
            <w:r w:rsidRPr="00713E1F">
              <w:rPr>
                <w:u w:val="single"/>
              </w:rPr>
              <w:t xml:space="preserve">6 </w:t>
            </w:r>
            <w:r w:rsidRPr="00713E1F">
              <w:rPr>
                <w:rStyle w:val="textdesktop-18pt1gdst"/>
                <w:u w:val="single"/>
              </w:rPr>
              <w:t>проектов</w:t>
            </w:r>
            <w:r w:rsidRPr="00713E1F">
              <w:rPr>
                <w:rStyle w:val="textdesktop-18pt1gdst"/>
              </w:rPr>
              <w:t>, отобранных по результатам регионального конкурса,</w:t>
            </w:r>
            <w:r w:rsidRPr="00713E1F">
              <w:rPr>
                <w:rStyle w:val="textdesktop-18pt1gdst"/>
                <w:rFonts w:eastAsiaTheme="majorEastAsia"/>
              </w:rPr>
              <w:t xml:space="preserve"> на реализацию которых направлены средства окружного бюджета с </w:t>
            </w:r>
            <w:proofErr w:type="spellStart"/>
            <w:r w:rsidRPr="00713E1F">
              <w:rPr>
                <w:rStyle w:val="textdesktop-18pt1gdst"/>
                <w:rFonts w:eastAsiaTheme="majorEastAsia"/>
              </w:rPr>
              <w:t>софинансированием</w:t>
            </w:r>
            <w:proofErr w:type="spellEnd"/>
            <w:r w:rsidRPr="00713E1F">
              <w:rPr>
                <w:rStyle w:val="textdesktop-18pt1gdst"/>
                <w:rFonts w:eastAsiaTheme="majorEastAsia"/>
              </w:rPr>
              <w:t xml:space="preserve"> из местного бюджета (в том числе поступления привлеченных финансовых средств (инициативные платежи)</w:t>
            </w:r>
            <w:r w:rsidRPr="00713E1F">
              <w:rPr>
                <w:rStyle w:val="textdesktop-18pt1gdst"/>
              </w:rPr>
              <w:t>:</w:t>
            </w:r>
            <w:proofErr w:type="gramEnd"/>
          </w:p>
          <w:p w:rsidR="009057B9" w:rsidRPr="00713E1F" w:rsidRDefault="00067568" w:rsidP="00713E1F">
            <w:pPr>
              <w:pStyle w:val="af7"/>
              <w:numPr>
                <w:ilvl w:val="0"/>
                <w:numId w:val="2"/>
              </w:numPr>
              <w:ind w:left="0" w:firstLine="461"/>
              <w:jc w:val="both"/>
              <w:rPr>
                <w:rFonts w:ascii="Times New Roman" w:hAnsi="Times New Roman"/>
                <w:sz w:val="24"/>
                <w:szCs w:val="24"/>
              </w:rPr>
            </w:pPr>
            <w:r w:rsidRPr="00713E1F">
              <w:rPr>
                <w:rFonts w:ascii="Times New Roman" w:hAnsi="Times New Roman"/>
                <w:sz w:val="24"/>
                <w:szCs w:val="24"/>
              </w:rPr>
              <w:t xml:space="preserve">Обустройство спортивно-дрессировочной площадки для животных в районе ДС «Звезды </w:t>
            </w:r>
            <w:proofErr w:type="spellStart"/>
            <w:r w:rsidRPr="00713E1F">
              <w:rPr>
                <w:rFonts w:ascii="Times New Roman" w:hAnsi="Times New Roman"/>
                <w:sz w:val="24"/>
                <w:szCs w:val="24"/>
              </w:rPr>
              <w:t>Югры</w:t>
            </w:r>
            <w:proofErr w:type="spellEnd"/>
            <w:r w:rsidRPr="00713E1F">
              <w:rPr>
                <w:rFonts w:ascii="Times New Roman" w:hAnsi="Times New Roman"/>
                <w:sz w:val="24"/>
                <w:szCs w:val="24"/>
              </w:rPr>
              <w:t>».</w:t>
            </w:r>
          </w:p>
          <w:p w:rsidR="00067568" w:rsidRPr="00713E1F" w:rsidRDefault="009057B9" w:rsidP="00713E1F">
            <w:pPr>
              <w:pStyle w:val="af7"/>
              <w:tabs>
                <w:tab w:val="left" w:pos="1134"/>
              </w:tabs>
              <w:ind w:firstLine="461"/>
              <w:jc w:val="both"/>
              <w:rPr>
                <w:rFonts w:ascii="Times New Roman" w:hAnsi="Times New Roman"/>
                <w:sz w:val="24"/>
                <w:szCs w:val="24"/>
              </w:rPr>
            </w:pPr>
            <w:r w:rsidRPr="00713E1F">
              <w:rPr>
                <w:rFonts w:ascii="Times New Roman" w:hAnsi="Times New Roman"/>
                <w:sz w:val="24"/>
                <w:szCs w:val="24"/>
              </w:rPr>
              <w:t xml:space="preserve">2) </w:t>
            </w:r>
            <w:r w:rsidR="00067568" w:rsidRPr="00713E1F">
              <w:rPr>
                <w:rFonts w:ascii="Times New Roman" w:hAnsi="Times New Roman"/>
                <w:sz w:val="24"/>
                <w:szCs w:val="24"/>
              </w:rPr>
              <w:t>Интерактивный передвижной музей-мастерская «</w:t>
            </w:r>
            <w:proofErr w:type="spellStart"/>
            <w:r w:rsidR="00067568" w:rsidRPr="00713E1F">
              <w:rPr>
                <w:rFonts w:ascii="Times New Roman" w:hAnsi="Times New Roman"/>
                <w:sz w:val="24"/>
                <w:szCs w:val="24"/>
              </w:rPr>
              <w:t>Социокультурные</w:t>
            </w:r>
            <w:proofErr w:type="spellEnd"/>
            <w:r w:rsidR="00067568" w:rsidRPr="00713E1F">
              <w:rPr>
                <w:rFonts w:ascii="Times New Roman" w:hAnsi="Times New Roman"/>
                <w:sz w:val="24"/>
                <w:szCs w:val="24"/>
              </w:rPr>
              <w:t xml:space="preserve"> истоки». </w:t>
            </w:r>
          </w:p>
          <w:p w:rsidR="00067568" w:rsidRPr="00713E1F" w:rsidRDefault="009057B9" w:rsidP="00713E1F">
            <w:pPr>
              <w:pStyle w:val="af7"/>
              <w:tabs>
                <w:tab w:val="left" w:pos="1168"/>
              </w:tabs>
              <w:ind w:left="35" w:firstLine="461"/>
              <w:jc w:val="both"/>
              <w:rPr>
                <w:rFonts w:ascii="Times New Roman" w:hAnsi="Times New Roman"/>
                <w:sz w:val="24"/>
                <w:szCs w:val="24"/>
              </w:rPr>
            </w:pPr>
            <w:r w:rsidRPr="00713E1F">
              <w:rPr>
                <w:rFonts w:ascii="Times New Roman" w:hAnsi="Times New Roman"/>
                <w:sz w:val="24"/>
                <w:szCs w:val="24"/>
              </w:rPr>
              <w:t xml:space="preserve">3) </w:t>
            </w:r>
            <w:r w:rsidR="00067568" w:rsidRPr="00713E1F">
              <w:rPr>
                <w:rFonts w:ascii="Times New Roman" w:hAnsi="Times New Roman"/>
                <w:sz w:val="24"/>
                <w:szCs w:val="24"/>
              </w:rPr>
              <w:t>«Безопасная дорога» - устройство тротуара возле МБОУ СОШ №2, расположенного в районе индивидуального жилищного строительства.</w:t>
            </w:r>
          </w:p>
          <w:p w:rsidR="00067568" w:rsidRPr="00713E1F" w:rsidRDefault="003011C0" w:rsidP="003011C0">
            <w:pPr>
              <w:pStyle w:val="af7"/>
              <w:tabs>
                <w:tab w:val="left" w:pos="1134"/>
              </w:tabs>
              <w:jc w:val="both"/>
              <w:rPr>
                <w:rFonts w:ascii="Times New Roman" w:hAnsi="Times New Roman"/>
                <w:sz w:val="24"/>
                <w:szCs w:val="24"/>
              </w:rPr>
            </w:pPr>
            <w:r>
              <w:rPr>
                <w:rFonts w:ascii="Times New Roman" w:hAnsi="Times New Roman"/>
                <w:sz w:val="24"/>
                <w:szCs w:val="24"/>
              </w:rPr>
              <w:t xml:space="preserve">       </w:t>
            </w:r>
            <w:r w:rsidR="009057B9" w:rsidRPr="00713E1F">
              <w:rPr>
                <w:rFonts w:ascii="Times New Roman" w:hAnsi="Times New Roman"/>
                <w:sz w:val="24"/>
                <w:szCs w:val="24"/>
              </w:rPr>
              <w:t xml:space="preserve">4) </w:t>
            </w:r>
            <w:proofErr w:type="spellStart"/>
            <w:r w:rsidR="00067568" w:rsidRPr="00713E1F">
              <w:rPr>
                <w:rFonts w:ascii="Times New Roman" w:hAnsi="Times New Roman"/>
                <w:sz w:val="24"/>
                <w:szCs w:val="24"/>
              </w:rPr>
              <w:t>Киберспортивное</w:t>
            </w:r>
            <w:proofErr w:type="spellEnd"/>
            <w:r w:rsidR="00067568" w:rsidRPr="00713E1F">
              <w:rPr>
                <w:rFonts w:ascii="Times New Roman" w:hAnsi="Times New Roman"/>
                <w:sz w:val="24"/>
                <w:szCs w:val="24"/>
              </w:rPr>
              <w:t xml:space="preserve"> движение «</w:t>
            </w:r>
            <w:proofErr w:type="spellStart"/>
            <w:r w:rsidR="00067568" w:rsidRPr="00713E1F">
              <w:rPr>
                <w:rFonts w:ascii="Times New Roman" w:hAnsi="Times New Roman"/>
                <w:sz w:val="24"/>
                <w:szCs w:val="24"/>
              </w:rPr>
              <w:t>Cyberia</w:t>
            </w:r>
            <w:proofErr w:type="spellEnd"/>
            <w:r w:rsidR="00067568" w:rsidRPr="00713E1F">
              <w:rPr>
                <w:rFonts w:ascii="Times New Roman" w:hAnsi="Times New Roman"/>
                <w:sz w:val="24"/>
                <w:szCs w:val="24"/>
              </w:rPr>
              <w:t>».</w:t>
            </w:r>
          </w:p>
          <w:p w:rsidR="00067568" w:rsidRPr="00713E1F" w:rsidRDefault="00067568" w:rsidP="00713E1F">
            <w:pPr>
              <w:pStyle w:val="af7"/>
              <w:ind w:firstLine="461"/>
              <w:jc w:val="both"/>
              <w:rPr>
                <w:rFonts w:ascii="Times New Roman" w:hAnsi="Times New Roman"/>
                <w:sz w:val="24"/>
                <w:szCs w:val="24"/>
              </w:rPr>
            </w:pPr>
            <w:r w:rsidRPr="00713E1F">
              <w:rPr>
                <w:rFonts w:ascii="Times New Roman" w:hAnsi="Times New Roman"/>
                <w:sz w:val="24"/>
                <w:szCs w:val="24"/>
              </w:rPr>
              <w:t>5)  «Безопасность».</w:t>
            </w:r>
          </w:p>
          <w:p w:rsidR="00067568" w:rsidRPr="00713E1F" w:rsidRDefault="009057B9" w:rsidP="00713E1F">
            <w:pPr>
              <w:pStyle w:val="af7"/>
              <w:ind w:firstLine="461"/>
              <w:jc w:val="both"/>
              <w:rPr>
                <w:rFonts w:ascii="Times New Roman" w:hAnsi="Times New Roman"/>
                <w:sz w:val="24"/>
                <w:szCs w:val="24"/>
              </w:rPr>
            </w:pPr>
            <w:r w:rsidRPr="00713E1F">
              <w:rPr>
                <w:rFonts w:ascii="Times New Roman" w:hAnsi="Times New Roman"/>
                <w:sz w:val="24"/>
                <w:szCs w:val="24"/>
              </w:rPr>
              <w:t xml:space="preserve">6) </w:t>
            </w:r>
            <w:r w:rsidR="00067568" w:rsidRPr="00713E1F">
              <w:rPr>
                <w:rFonts w:ascii="Times New Roman" w:hAnsi="Times New Roman"/>
                <w:sz w:val="24"/>
                <w:szCs w:val="24"/>
              </w:rPr>
              <w:t xml:space="preserve">«От мечты до реальности один шаг!» - </w:t>
            </w:r>
            <w:r w:rsidR="00067568" w:rsidRPr="00713E1F">
              <w:rPr>
                <w:rFonts w:ascii="Times New Roman" w:hAnsi="Times New Roman"/>
                <w:sz w:val="24"/>
                <w:szCs w:val="24"/>
              </w:rPr>
              <w:lastRenderedPageBreak/>
              <w:t>устройство пешеходных тротуаров в город Урай.</w:t>
            </w:r>
          </w:p>
          <w:p w:rsidR="00067568" w:rsidRPr="00713E1F" w:rsidRDefault="00067568" w:rsidP="00713E1F">
            <w:pPr>
              <w:pStyle w:val="paragraphparagraph3qfe2"/>
              <w:spacing w:before="0" w:beforeAutospacing="0" w:after="0" w:afterAutospacing="0"/>
              <w:ind w:firstLine="461"/>
              <w:jc w:val="both"/>
              <w:rPr>
                <w:rStyle w:val="textdesktop-18pt1gdst"/>
              </w:rPr>
            </w:pPr>
            <w:r w:rsidRPr="00713E1F">
              <w:rPr>
                <w:rStyle w:val="textdesktop-18pt1gdst"/>
              </w:rPr>
              <w:t>Значение показателя проекта «Цифровое государственное управление» национального проекта «Цифровая экономика» - «Доля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в 2022 году достигло значения – 100% за счет внедрения системы электронного документооборота во всех муниципальных учреждениях города и ОМСУ. Всего пользователей СЭД «Дело» - 543 человека.</w:t>
            </w:r>
          </w:p>
          <w:p w:rsidR="00067568" w:rsidRPr="00713E1F" w:rsidRDefault="00067568" w:rsidP="00713E1F">
            <w:pPr>
              <w:widowControl w:val="0"/>
              <w:tabs>
                <w:tab w:val="left" w:pos="851"/>
                <w:tab w:val="left" w:pos="993"/>
              </w:tabs>
              <w:autoSpaceDE w:val="0"/>
              <w:autoSpaceDN w:val="0"/>
              <w:adjustRightInd w:val="0"/>
              <w:ind w:firstLine="461"/>
              <w:jc w:val="both"/>
              <w:rPr>
                <w:rStyle w:val="textdesktop-18pt1gdst"/>
              </w:rPr>
            </w:pPr>
            <w:r w:rsidRPr="00713E1F">
              <w:rPr>
                <w:rStyle w:val="textdesktop-18pt1gdst"/>
              </w:rPr>
              <w:t xml:space="preserve">В 2022 году начался переход на электронный документооборот (ЭДО) бухгалтерских документов с контрагентами. </w:t>
            </w:r>
          </w:p>
          <w:p w:rsidR="00067568" w:rsidRPr="00713E1F" w:rsidRDefault="00067568" w:rsidP="00713E1F">
            <w:pPr>
              <w:widowControl w:val="0"/>
              <w:tabs>
                <w:tab w:val="left" w:pos="851"/>
                <w:tab w:val="left" w:pos="993"/>
              </w:tabs>
              <w:autoSpaceDE w:val="0"/>
              <w:autoSpaceDN w:val="0"/>
              <w:adjustRightInd w:val="0"/>
              <w:ind w:firstLine="461"/>
              <w:jc w:val="both"/>
              <w:rPr>
                <w:rStyle w:val="textdesktop-18pt1gdst"/>
              </w:rPr>
            </w:pPr>
            <w:r w:rsidRPr="00713E1F">
              <w:rPr>
                <w:rStyle w:val="textdesktop-18pt1gdst"/>
              </w:rPr>
              <w:t>В деятельности ОМСУ успешно внедрены технологии удаленного управления и обеспечена защита информации при обеспечении дистанционного режима работы должностных лиц  ОМСУ.</w:t>
            </w:r>
          </w:p>
          <w:p w:rsidR="00067568" w:rsidRPr="00713E1F" w:rsidRDefault="00067568" w:rsidP="00713E1F">
            <w:pPr>
              <w:pStyle w:val="1f5"/>
              <w:ind w:firstLine="461"/>
              <w:jc w:val="both"/>
              <w:rPr>
                <w:rFonts w:ascii="Times New Roman" w:hAnsi="Times New Roman" w:cs="Times New Roman"/>
                <w:bCs/>
                <w:sz w:val="24"/>
                <w:szCs w:val="24"/>
              </w:rPr>
            </w:pPr>
            <w:r w:rsidRPr="00713E1F">
              <w:rPr>
                <w:rFonts w:ascii="Times New Roman" w:hAnsi="Times New Roman" w:cs="Times New Roman"/>
                <w:sz w:val="24"/>
                <w:szCs w:val="24"/>
              </w:rPr>
              <w:t xml:space="preserve">Проведен анализ движения бумажных документов в комитете по финансам администрации города Урай. Для перехода на электронный обмен документами между </w:t>
            </w:r>
            <w:proofErr w:type="spellStart"/>
            <w:r w:rsidRPr="00713E1F">
              <w:rPr>
                <w:rFonts w:ascii="Times New Roman" w:hAnsi="Times New Roman" w:cs="Times New Roman"/>
                <w:sz w:val="24"/>
                <w:szCs w:val="24"/>
              </w:rPr>
              <w:t>финорганом</w:t>
            </w:r>
            <w:proofErr w:type="spellEnd"/>
            <w:r w:rsidRPr="00713E1F">
              <w:rPr>
                <w:rFonts w:ascii="Times New Roman" w:hAnsi="Times New Roman" w:cs="Times New Roman"/>
                <w:sz w:val="24"/>
                <w:szCs w:val="24"/>
              </w:rPr>
              <w:t xml:space="preserve"> и получателями бюджетных средств (подведомственные организации) внедрен программный модуль </w:t>
            </w:r>
            <w:r w:rsidRPr="00713E1F">
              <w:rPr>
                <w:rFonts w:ascii="Times New Roman" w:hAnsi="Times New Roman" w:cs="Times New Roman"/>
                <w:bCs/>
                <w:sz w:val="24"/>
                <w:szCs w:val="24"/>
              </w:rPr>
              <w:t xml:space="preserve">«Передача выписок с ЭП из АС «Бюджет» </w:t>
            </w:r>
            <w:proofErr w:type="gramStart"/>
            <w:r w:rsidRPr="00713E1F">
              <w:rPr>
                <w:rFonts w:ascii="Times New Roman" w:hAnsi="Times New Roman" w:cs="Times New Roman"/>
                <w:bCs/>
                <w:sz w:val="24"/>
                <w:szCs w:val="24"/>
              </w:rPr>
              <w:t>в</w:t>
            </w:r>
            <w:proofErr w:type="gramEnd"/>
            <w:r w:rsidRPr="00713E1F">
              <w:rPr>
                <w:rFonts w:ascii="Times New Roman" w:hAnsi="Times New Roman" w:cs="Times New Roman"/>
                <w:bCs/>
                <w:sz w:val="24"/>
                <w:szCs w:val="24"/>
              </w:rPr>
              <w:t xml:space="preserve"> АС «УРМ».</w:t>
            </w:r>
          </w:p>
          <w:p w:rsidR="00067568" w:rsidRPr="00713E1F" w:rsidRDefault="00067568" w:rsidP="00713E1F">
            <w:pPr>
              <w:pStyle w:val="1f5"/>
              <w:ind w:firstLine="461"/>
              <w:jc w:val="both"/>
              <w:rPr>
                <w:rFonts w:ascii="Times New Roman" w:eastAsia="Times New Roman" w:hAnsi="Times New Roman" w:cs="Times New Roman"/>
                <w:sz w:val="24"/>
                <w:szCs w:val="24"/>
              </w:rPr>
            </w:pPr>
            <w:r w:rsidRPr="00713E1F">
              <w:rPr>
                <w:rFonts w:ascii="Times New Roman" w:eastAsia="Times New Roman" w:hAnsi="Times New Roman" w:cs="Times New Roman"/>
                <w:bCs/>
                <w:sz w:val="24"/>
                <w:szCs w:val="24"/>
              </w:rPr>
              <w:t xml:space="preserve">В </w:t>
            </w:r>
            <w:r w:rsidRPr="00713E1F">
              <w:rPr>
                <w:rFonts w:ascii="Times New Roman" w:hAnsi="Times New Roman" w:cs="Times New Roman"/>
                <w:bCs/>
                <w:sz w:val="24"/>
                <w:szCs w:val="24"/>
              </w:rPr>
              <w:t>2022 году</w:t>
            </w:r>
            <w:r w:rsidRPr="00713E1F">
              <w:rPr>
                <w:rFonts w:ascii="Times New Roman" w:eastAsia="Times New Roman" w:hAnsi="Times New Roman" w:cs="Times New Roman"/>
                <w:bCs/>
                <w:sz w:val="24"/>
                <w:szCs w:val="24"/>
              </w:rPr>
              <w:t xml:space="preserve"> </w:t>
            </w:r>
            <w:r w:rsidRPr="00713E1F">
              <w:rPr>
                <w:rFonts w:ascii="Times New Roman" w:hAnsi="Times New Roman" w:cs="Times New Roman"/>
                <w:bCs/>
                <w:sz w:val="24"/>
                <w:szCs w:val="24"/>
              </w:rPr>
              <w:t>начался</w:t>
            </w:r>
            <w:r w:rsidRPr="00713E1F">
              <w:rPr>
                <w:rFonts w:ascii="Times New Roman" w:eastAsia="Times New Roman" w:hAnsi="Times New Roman" w:cs="Times New Roman"/>
                <w:bCs/>
                <w:sz w:val="24"/>
                <w:szCs w:val="24"/>
              </w:rPr>
              <w:t xml:space="preserve"> перевод официальных сайтов общеобразовательных организаций и сайта ОМСУ города Урай </w:t>
            </w:r>
            <w:r w:rsidRPr="00713E1F">
              <w:rPr>
                <w:rFonts w:ascii="Times New Roman" w:eastAsia="Times New Roman" w:hAnsi="Times New Roman" w:cs="Times New Roman"/>
                <w:sz w:val="24"/>
                <w:szCs w:val="24"/>
              </w:rPr>
              <w:t xml:space="preserve">с использованием единого стандарта визуально-графического оформления и единых </w:t>
            </w:r>
            <w:r w:rsidRPr="00713E1F">
              <w:rPr>
                <w:rFonts w:ascii="Times New Roman" w:eastAsia="Times New Roman" w:hAnsi="Times New Roman" w:cs="Times New Roman"/>
                <w:sz w:val="24"/>
                <w:szCs w:val="24"/>
              </w:rPr>
              <w:lastRenderedPageBreak/>
              <w:t xml:space="preserve">инструментов информационно - </w:t>
            </w:r>
            <w:proofErr w:type="spellStart"/>
            <w:r w:rsidRPr="00713E1F">
              <w:rPr>
                <w:rFonts w:ascii="Times New Roman" w:eastAsia="Times New Roman" w:hAnsi="Times New Roman" w:cs="Times New Roman"/>
                <w:sz w:val="24"/>
                <w:szCs w:val="24"/>
              </w:rPr>
              <w:t>контентного</w:t>
            </w:r>
            <w:proofErr w:type="spellEnd"/>
            <w:r w:rsidRPr="00713E1F">
              <w:rPr>
                <w:rFonts w:ascii="Times New Roman" w:eastAsia="Times New Roman" w:hAnsi="Times New Roman" w:cs="Times New Roman"/>
                <w:sz w:val="24"/>
                <w:szCs w:val="24"/>
              </w:rPr>
              <w:t xml:space="preserve"> наполнения (</w:t>
            </w:r>
            <w:proofErr w:type="spellStart"/>
            <w:r w:rsidRPr="00713E1F">
              <w:rPr>
                <w:rFonts w:ascii="Times New Roman" w:eastAsia="Times New Roman" w:hAnsi="Times New Roman" w:cs="Times New Roman"/>
                <w:sz w:val="24"/>
                <w:szCs w:val="24"/>
              </w:rPr>
              <w:t>Гос</w:t>
            </w:r>
            <w:proofErr w:type="gramStart"/>
            <w:r w:rsidRPr="00713E1F">
              <w:rPr>
                <w:rFonts w:ascii="Times New Roman" w:eastAsia="Times New Roman" w:hAnsi="Times New Roman" w:cs="Times New Roman"/>
                <w:sz w:val="24"/>
                <w:szCs w:val="24"/>
              </w:rPr>
              <w:t>Web</w:t>
            </w:r>
            <w:proofErr w:type="spellEnd"/>
            <w:proofErr w:type="gramEnd"/>
            <w:r w:rsidRPr="00713E1F">
              <w:rPr>
                <w:rFonts w:ascii="Times New Roman" w:eastAsia="Times New Roman" w:hAnsi="Times New Roman" w:cs="Times New Roman"/>
                <w:sz w:val="24"/>
                <w:szCs w:val="24"/>
              </w:rPr>
              <w:t xml:space="preserve">) на базе федеральной государственной информационной системы «Единый портал государственных и муниципальных услуг (функций)». </w:t>
            </w:r>
          </w:p>
          <w:p w:rsidR="00067568" w:rsidRPr="00713E1F" w:rsidRDefault="00067568" w:rsidP="00713E1F">
            <w:pPr>
              <w:pStyle w:val="1f5"/>
              <w:ind w:firstLine="461"/>
              <w:jc w:val="both"/>
              <w:rPr>
                <w:rFonts w:ascii="Times New Roman" w:hAnsi="Times New Roman" w:cs="Times New Roman"/>
                <w:bCs/>
                <w:sz w:val="24"/>
                <w:szCs w:val="24"/>
                <w:shd w:val="clear" w:color="auto" w:fill="FFFFFF"/>
              </w:rPr>
            </w:pPr>
            <w:r w:rsidRPr="00713E1F">
              <w:rPr>
                <w:rFonts w:ascii="Times New Roman" w:eastAsia="Times New Roman" w:hAnsi="Times New Roman" w:cs="Times New Roman"/>
                <w:sz w:val="24"/>
                <w:szCs w:val="24"/>
              </w:rPr>
              <w:t xml:space="preserve">Внедрена система </w:t>
            </w:r>
            <w:r w:rsidRPr="00713E1F">
              <w:rPr>
                <w:rFonts w:ascii="Times New Roman" w:hAnsi="Times New Roman" w:cs="Times New Roman"/>
                <w:bCs/>
                <w:sz w:val="24"/>
                <w:szCs w:val="24"/>
                <w:shd w:val="clear" w:color="auto" w:fill="FFFFFF"/>
              </w:rPr>
              <w:t>технических решений, реализованных на базе федеральной государственной информационной системы «Единый портал государственных и муниципальных услуг (функций)». К системе подключено 26 учреждений и ОМСУ города Урай (142 сотрудника).</w:t>
            </w:r>
          </w:p>
          <w:p w:rsidR="00067568" w:rsidRPr="00713E1F" w:rsidRDefault="00067568" w:rsidP="00713E1F">
            <w:pPr>
              <w:pStyle w:val="af9"/>
              <w:ind w:firstLine="461"/>
              <w:jc w:val="both"/>
              <w:rPr>
                <w:rFonts w:ascii="Times New Roman" w:hAnsi="Times New Roman" w:cs="Times New Roman"/>
                <w:sz w:val="24"/>
                <w:szCs w:val="24"/>
                <w:lang w:val="ru-RU"/>
              </w:rPr>
            </w:pPr>
            <w:r w:rsidRPr="00713E1F">
              <w:rPr>
                <w:rFonts w:ascii="Times New Roman" w:hAnsi="Times New Roman" w:cs="Times New Roman"/>
                <w:sz w:val="24"/>
                <w:szCs w:val="24"/>
                <w:lang w:val="ru-RU"/>
              </w:rPr>
              <w:t xml:space="preserve">В 2022 году продолжились работы по развитию официального сайта органов местного самоуправления города Урай и сайтов подведомственных учреждений  (усовершенствована структура сайта, обновлена новостная лента). </w:t>
            </w:r>
          </w:p>
          <w:p w:rsidR="00067568" w:rsidRPr="00713E1F" w:rsidRDefault="00067568" w:rsidP="00713E1F">
            <w:pPr>
              <w:pStyle w:val="af9"/>
              <w:ind w:firstLine="461"/>
              <w:jc w:val="both"/>
              <w:rPr>
                <w:rFonts w:ascii="Times New Roman" w:hAnsi="Times New Roman" w:cs="Times New Roman"/>
                <w:sz w:val="24"/>
                <w:szCs w:val="24"/>
                <w:lang w:val="ru-RU"/>
              </w:rPr>
            </w:pPr>
            <w:r w:rsidRPr="00713E1F">
              <w:rPr>
                <w:rFonts w:ascii="Times New Roman" w:hAnsi="Times New Roman" w:cs="Times New Roman"/>
                <w:sz w:val="24"/>
                <w:szCs w:val="24"/>
                <w:lang w:val="ru-RU"/>
              </w:rPr>
              <w:t xml:space="preserve">Ежедневно на главной странице сайта размещаются новости, пресс-релизы, объявления органов местного самоуправления, а также отделов и подразделений федеральных и региональных органов власти по наиболее важным и социально значимым вопросам. По мере выхода размещаются и обновляются материалы по вопросам экономики, социальной сферы, культуры, туризма, молодежной политики. </w:t>
            </w:r>
          </w:p>
          <w:p w:rsidR="00067568" w:rsidRPr="00713E1F" w:rsidRDefault="00067568" w:rsidP="00713E1F">
            <w:pPr>
              <w:pStyle w:val="af9"/>
              <w:ind w:firstLine="461"/>
              <w:jc w:val="both"/>
              <w:rPr>
                <w:rFonts w:ascii="Times New Roman" w:hAnsi="Times New Roman" w:cs="Times New Roman"/>
                <w:sz w:val="24"/>
                <w:szCs w:val="24"/>
                <w:lang w:val="ru-RU"/>
              </w:rPr>
            </w:pPr>
            <w:r w:rsidRPr="00713E1F">
              <w:rPr>
                <w:rFonts w:ascii="Times New Roman" w:hAnsi="Times New Roman" w:cs="Times New Roman"/>
                <w:sz w:val="24"/>
                <w:szCs w:val="24"/>
                <w:lang w:val="ru-RU"/>
              </w:rPr>
              <w:t xml:space="preserve">Общее количество посещений всех разделов и рубрик официального сайта органов местного самоуправления  за 2022 год составило – 693 895. </w:t>
            </w:r>
          </w:p>
          <w:p w:rsidR="00067568" w:rsidRPr="00713E1F" w:rsidRDefault="00067568" w:rsidP="00713E1F">
            <w:pPr>
              <w:pStyle w:val="af9"/>
              <w:ind w:firstLine="461"/>
              <w:jc w:val="both"/>
              <w:rPr>
                <w:rFonts w:ascii="Times New Roman" w:hAnsi="Times New Roman" w:cs="Times New Roman"/>
                <w:sz w:val="24"/>
                <w:szCs w:val="24"/>
                <w:lang w:val="ru-RU"/>
              </w:rPr>
            </w:pPr>
            <w:r w:rsidRPr="00713E1F">
              <w:rPr>
                <w:rFonts w:ascii="Times New Roman" w:hAnsi="Times New Roman" w:cs="Times New Roman"/>
                <w:sz w:val="24"/>
                <w:szCs w:val="24"/>
                <w:lang w:val="ru-RU"/>
              </w:rPr>
              <w:t xml:space="preserve">Стал доступен новый портал «Инвестиционная деятельность» для </w:t>
            </w:r>
            <w:r w:rsidRPr="00713E1F">
              <w:rPr>
                <w:rFonts w:ascii="Times New Roman" w:hAnsi="Times New Roman" w:cs="Times New Roman"/>
                <w:color w:val="31241D"/>
                <w:sz w:val="24"/>
                <w:szCs w:val="24"/>
                <w:shd w:val="clear" w:color="auto" w:fill="FFFFFE"/>
                <w:lang w:val="ru-RU"/>
              </w:rPr>
              <w:t xml:space="preserve">предпринимателей, инвесторов и </w:t>
            </w:r>
            <w:r w:rsidRPr="00713E1F">
              <w:rPr>
                <w:rFonts w:ascii="Times New Roman" w:hAnsi="Times New Roman" w:cs="Times New Roman"/>
                <w:color w:val="31241D"/>
                <w:sz w:val="24"/>
                <w:szCs w:val="24"/>
                <w:shd w:val="clear" w:color="auto" w:fill="FFFFFE"/>
                <w:lang w:val="ru-RU"/>
              </w:rPr>
              <w:lastRenderedPageBreak/>
              <w:t>жителей города. Д</w:t>
            </w:r>
            <w:r w:rsidRPr="00713E1F">
              <w:rPr>
                <w:rFonts w:ascii="Times New Roman" w:hAnsi="Times New Roman" w:cs="Times New Roman"/>
                <w:sz w:val="24"/>
                <w:szCs w:val="24"/>
                <w:lang w:val="ru-RU"/>
              </w:rPr>
              <w:t xml:space="preserve">анный ресурс разработан с целью повышения уровня информированности инвесторов и </w:t>
            </w:r>
            <w:proofErr w:type="spellStart"/>
            <w:proofErr w:type="gramStart"/>
            <w:r w:rsidRPr="00713E1F">
              <w:rPr>
                <w:rFonts w:ascii="Times New Roman" w:hAnsi="Times New Roman" w:cs="Times New Roman"/>
                <w:sz w:val="24"/>
                <w:szCs w:val="24"/>
                <w:lang w:val="ru-RU"/>
              </w:rPr>
              <w:t>бизнес-сообщества</w:t>
            </w:r>
            <w:proofErr w:type="spellEnd"/>
            <w:proofErr w:type="gramEnd"/>
            <w:r w:rsidRPr="00713E1F">
              <w:rPr>
                <w:rFonts w:ascii="Times New Roman" w:hAnsi="Times New Roman" w:cs="Times New Roman"/>
                <w:sz w:val="24"/>
                <w:szCs w:val="24"/>
                <w:lang w:val="ru-RU"/>
              </w:rPr>
              <w:t xml:space="preserve"> об инвестиционном потенциале, возможностях и проектах города.</w:t>
            </w:r>
          </w:p>
          <w:p w:rsidR="00067568" w:rsidRPr="00713E1F" w:rsidRDefault="00067568" w:rsidP="00713E1F">
            <w:pPr>
              <w:pStyle w:val="af9"/>
              <w:ind w:firstLine="461"/>
              <w:jc w:val="both"/>
              <w:rPr>
                <w:rFonts w:ascii="Times New Roman" w:hAnsi="Times New Roman" w:cs="Times New Roman"/>
                <w:sz w:val="24"/>
                <w:szCs w:val="24"/>
                <w:lang w:val="ru-RU"/>
              </w:rPr>
            </w:pPr>
            <w:r w:rsidRPr="00713E1F">
              <w:rPr>
                <w:rFonts w:ascii="Times New Roman" w:hAnsi="Times New Roman" w:cs="Times New Roman"/>
                <w:sz w:val="24"/>
                <w:szCs w:val="24"/>
                <w:lang w:val="ru-RU"/>
              </w:rPr>
              <w:t>Для изучения мнения жителей города по вопросам социально-экономического развития города Урай на официальном сайте органов местного самоуправления города Урай проводятся интерактивные опросы населения.</w:t>
            </w:r>
          </w:p>
          <w:p w:rsidR="00797FCE" w:rsidRPr="00713E1F" w:rsidRDefault="00067568" w:rsidP="00713E1F">
            <w:pPr>
              <w:ind w:firstLine="461"/>
              <w:jc w:val="both"/>
              <w:outlineLvl w:val="0"/>
            </w:pPr>
            <w:r w:rsidRPr="00713E1F">
              <w:t>Обеспечена работа канала обратной связи через официальный сайт – раздел «Обращения граждан», «Расскажи о проблеме» (система технических решений (</w:t>
            </w:r>
            <w:proofErr w:type="gramStart"/>
            <w:r w:rsidRPr="00713E1F">
              <w:t>ПОС</w:t>
            </w:r>
            <w:proofErr w:type="gramEnd"/>
            <w:r w:rsidRPr="00713E1F">
              <w:t xml:space="preserve">) через портал </w:t>
            </w:r>
            <w:proofErr w:type="spellStart"/>
            <w:r w:rsidRPr="00713E1F">
              <w:t>Госуслуги</w:t>
            </w:r>
            <w:proofErr w:type="spellEnd"/>
            <w:r w:rsidRPr="00713E1F">
              <w:t>).</w:t>
            </w:r>
          </w:p>
        </w:tc>
      </w:tr>
      <w:tr w:rsidR="00797FCE"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797FCE" w:rsidRPr="00713E1F" w:rsidRDefault="00797FCE" w:rsidP="009D0953">
            <w:pPr>
              <w:outlineLvl w:val="0"/>
              <w:rPr>
                <w:lang w:val="en-US"/>
              </w:rPr>
            </w:pPr>
            <w:r w:rsidRPr="00713E1F">
              <w:lastRenderedPageBreak/>
              <w:t>5.2</w:t>
            </w:r>
          </w:p>
        </w:tc>
        <w:tc>
          <w:tcPr>
            <w:tcW w:w="760" w:type="pct"/>
            <w:tcBorders>
              <w:top w:val="nil"/>
              <w:left w:val="nil"/>
              <w:bottom w:val="single" w:sz="4" w:space="0" w:color="auto"/>
              <w:right w:val="single" w:sz="4" w:space="0" w:color="auto"/>
            </w:tcBorders>
            <w:shd w:val="clear" w:color="auto" w:fill="auto"/>
            <w:hideMark/>
          </w:tcPr>
          <w:p w:rsidR="00797FCE" w:rsidRPr="00713E1F" w:rsidRDefault="00797FCE" w:rsidP="009D0953">
            <w:pPr>
              <w:rPr>
                <w:b/>
                <w:bCs/>
              </w:rPr>
            </w:pPr>
            <w:r w:rsidRPr="00713E1F">
              <w:rPr>
                <w:b/>
                <w:bCs/>
              </w:rPr>
              <w:t xml:space="preserve">Задача 2. </w:t>
            </w:r>
          </w:p>
          <w:p w:rsidR="00797FCE" w:rsidRPr="00713E1F" w:rsidRDefault="00797FCE" w:rsidP="009D0953">
            <w:pPr>
              <w:rPr>
                <w:b/>
                <w:bCs/>
              </w:rPr>
            </w:pPr>
            <w:r w:rsidRPr="00713E1F">
              <w:rPr>
                <w:b/>
                <w:bCs/>
              </w:rPr>
              <w:t>Повышение эффективности управления муниципальными финансами и муниципальным имуществом </w:t>
            </w:r>
          </w:p>
        </w:tc>
        <w:tc>
          <w:tcPr>
            <w:tcW w:w="1102" w:type="pct"/>
            <w:tcBorders>
              <w:top w:val="single" w:sz="4" w:space="0" w:color="auto"/>
              <w:left w:val="nil"/>
              <w:bottom w:val="single" w:sz="4" w:space="0" w:color="auto"/>
              <w:right w:val="single" w:sz="4" w:space="0" w:color="auto"/>
            </w:tcBorders>
          </w:tcPr>
          <w:p w:rsidR="00797FCE" w:rsidRPr="00713E1F" w:rsidRDefault="00797FCE" w:rsidP="009D0953">
            <w:pPr>
              <w:ind w:firstLine="317"/>
              <w:outlineLvl w:val="0"/>
            </w:pPr>
            <w:r w:rsidRPr="00713E1F">
              <w:t>Обеспечение формирования сбалансированного местного бюджета, оптимизация муниципальных финансов:</w:t>
            </w:r>
            <w:r w:rsidRPr="00713E1F">
              <w:br w:type="page"/>
            </w:r>
          </w:p>
          <w:p w:rsidR="00797FCE" w:rsidRPr="00713E1F" w:rsidRDefault="00797FCE" w:rsidP="009D0953">
            <w:pPr>
              <w:ind w:firstLine="317"/>
              <w:outlineLvl w:val="0"/>
            </w:pPr>
            <w:r w:rsidRPr="00713E1F">
              <w:br w:type="page"/>
              <w:t>- разработка и реализация мер по увеличению налоговых и неналоговых доходов бюджета;</w:t>
            </w:r>
            <w:r w:rsidRPr="00713E1F">
              <w:br w:type="page"/>
            </w:r>
          </w:p>
          <w:p w:rsidR="00797FCE" w:rsidRPr="00713E1F" w:rsidRDefault="00797FCE" w:rsidP="009D0953">
            <w:pPr>
              <w:ind w:firstLine="317"/>
              <w:outlineLvl w:val="0"/>
            </w:pPr>
            <w:r w:rsidRPr="00713E1F">
              <w:t>- управление долговой нагрузкой бюджета (недопущение нарастания муниципального долга);</w:t>
            </w:r>
            <w:r w:rsidRPr="00713E1F">
              <w:br w:type="page"/>
            </w:r>
          </w:p>
          <w:p w:rsidR="00797FCE" w:rsidRPr="00713E1F" w:rsidRDefault="00797FCE" w:rsidP="009D0953">
            <w:pPr>
              <w:ind w:firstLine="317"/>
              <w:outlineLvl w:val="0"/>
            </w:pPr>
            <w:r w:rsidRPr="00713E1F">
              <w:t>- целевое использование бюджетных средств.</w:t>
            </w:r>
          </w:p>
        </w:tc>
        <w:tc>
          <w:tcPr>
            <w:tcW w:w="319" w:type="pct"/>
            <w:tcBorders>
              <w:top w:val="nil"/>
              <w:left w:val="nil"/>
              <w:bottom w:val="single" w:sz="4" w:space="0" w:color="auto"/>
              <w:right w:val="single" w:sz="4" w:space="0" w:color="auto"/>
            </w:tcBorders>
            <w:shd w:val="clear" w:color="auto" w:fill="auto"/>
            <w:hideMark/>
          </w:tcPr>
          <w:p w:rsidR="00797FCE" w:rsidRPr="00713E1F" w:rsidRDefault="00797FCE" w:rsidP="009D0953">
            <w:pPr>
              <w:outlineLvl w:val="0"/>
            </w:pPr>
            <w:r w:rsidRPr="00713E1F">
              <w:t>1.13</w:t>
            </w:r>
          </w:p>
        </w:tc>
        <w:tc>
          <w:tcPr>
            <w:tcW w:w="635" w:type="pct"/>
            <w:tcBorders>
              <w:top w:val="nil"/>
              <w:left w:val="nil"/>
              <w:bottom w:val="single" w:sz="4" w:space="0" w:color="auto"/>
              <w:right w:val="single" w:sz="4" w:space="0" w:color="auto"/>
            </w:tcBorders>
            <w:shd w:val="clear" w:color="auto" w:fill="auto"/>
            <w:hideMark/>
          </w:tcPr>
          <w:p w:rsidR="00797FCE" w:rsidRPr="00713E1F" w:rsidRDefault="00797FCE" w:rsidP="002273CF">
            <w:pPr>
              <w:outlineLvl w:val="0"/>
            </w:pPr>
            <w:r w:rsidRPr="00713E1F">
              <w:t>Комитет по финансам администрации города Урай</w:t>
            </w:r>
          </w:p>
        </w:tc>
        <w:tc>
          <w:tcPr>
            <w:tcW w:w="1955" w:type="pct"/>
            <w:tcBorders>
              <w:top w:val="nil"/>
              <w:left w:val="nil"/>
              <w:bottom w:val="single" w:sz="4" w:space="0" w:color="auto"/>
              <w:right w:val="single" w:sz="4" w:space="0" w:color="auto"/>
            </w:tcBorders>
          </w:tcPr>
          <w:p w:rsidR="00067568" w:rsidRPr="00713E1F" w:rsidRDefault="00067568" w:rsidP="00713E1F">
            <w:pPr>
              <w:ind w:firstLine="461"/>
              <w:jc w:val="both"/>
              <w:outlineLvl w:val="0"/>
              <w:rPr>
                <w:b/>
                <w:highlight w:val="yellow"/>
              </w:rPr>
            </w:pPr>
            <w:r w:rsidRPr="00713E1F">
              <w:rPr>
                <w:b/>
              </w:rPr>
              <w:t>Оценка результативности: исполнено.</w:t>
            </w:r>
          </w:p>
          <w:p w:rsidR="00067568" w:rsidRPr="00713E1F" w:rsidRDefault="00067568" w:rsidP="00713E1F">
            <w:pPr>
              <w:ind w:firstLine="461"/>
              <w:jc w:val="both"/>
              <w:outlineLvl w:val="0"/>
              <w:rPr>
                <w:b/>
                <w:bCs/>
                <w:highlight w:val="yellow"/>
              </w:rPr>
            </w:pPr>
          </w:p>
          <w:p w:rsidR="00067568" w:rsidRPr="00713E1F" w:rsidRDefault="00067568" w:rsidP="00713E1F">
            <w:pPr>
              <w:ind w:firstLine="461"/>
              <w:jc w:val="both"/>
              <w:outlineLvl w:val="0"/>
            </w:pPr>
            <w:r w:rsidRPr="00713E1F">
              <w:rPr>
                <w:b/>
                <w:bCs/>
              </w:rPr>
              <w:t>Информация о выполнении:</w:t>
            </w:r>
            <w:r w:rsidRPr="00713E1F">
              <w:t xml:space="preserve"> </w:t>
            </w:r>
          </w:p>
          <w:p w:rsidR="00067568" w:rsidRPr="00713E1F" w:rsidRDefault="00067568" w:rsidP="00713E1F">
            <w:pPr>
              <w:autoSpaceDE w:val="0"/>
              <w:autoSpaceDN w:val="0"/>
              <w:adjustRightInd w:val="0"/>
              <w:ind w:firstLine="461"/>
              <w:jc w:val="both"/>
              <w:rPr>
                <w:rFonts w:eastAsiaTheme="minorHAnsi"/>
                <w:color w:val="000000"/>
                <w:lang w:eastAsia="en-US"/>
              </w:rPr>
            </w:pPr>
            <w:r w:rsidRPr="00713E1F">
              <w:rPr>
                <w:rFonts w:eastAsiaTheme="minorHAnsi"/>
                <w:color w:val="000000"/>
                <w:lang w:eastAsia="en-US"/>
              </w:rPr>
              <w:t xml:space="preserve">Основу доходной базы бюджета города составляют безвозмездные поступления, предоставляемые из бюджета автономного округа на исполнение переданных государственных полномочий (субвенции), </w:t>
            </w:r>
            <w:proofErr w:type="spellStart"/>
            <w:r w:rsidRPr="00713E1F">
              <w:rPr>
                <w:rFonts w:eastAsiaTheme="minorHAnsi"/>
                <w:color w:val="000000"/>
                <w:lang w:eastAsia="en-US"/>
              </w:rPr>
              <w:t>софинансирование</w:t>
            </w:r>
            <w:proofErr w:type="spellEnd"/>
            <w:r w:rsidRPr="00713E1F">
              <w:rPr>
                <w:rFonts w:eastAsiaTheme="minorHAnsi"/>
                <w:color w:val="000000"/>
                <w:lang w:eastAsia="en-US"/>
              </w:rPr>
              <w:t xml:space="preserve"> расходных обязательств в рамках реализации целевых программ (субсидии), дотации. </w:t>
            </w:r>
          </w:p>
          <w:p w:rsidR="00067568" w:rsidRPr="00713E1F" w:rsidRDefault="00067568" w:rsidP="00713E1F">
            <w:pPr>
              <w:autoSpaceDE w:val="0"/>
              <w:autoSpaceDN w:val="0"/>
              <w:adjustRightInd w:val="0"/>
              <w:ind w:firstLine="461"/>
              <w:jc w:val="both"/>
            </w:pPr>
            <w:r w:rsidRPr="00713E1F">
              <w:t>В течение 2022 года была проведена значительная работа по привлечению в бюджет дополнительных средств. Исполнение доходной части бюджета за 2022 год (4 095 437,4  тыс</w:t>
            </w:r>
            <w:proofErr w:type="gramStart"/>
            <w:r w:rsidRPr="00713E1F">
              <w:t>.р</w:t>
            </w:r>
            <w:proofErr w:type="gramEnd"/>
            <w:r w:rsidRPr="00713E1F">
              <w:t>уб.) выше первоначального планового показателя (3 478 177,2 тыс.руб.) на  1</w:t>
            </w:r>
            <w:r w:rsidR="00A72132" w:rsidRPr="00713E1F">
              <w:t>5,1</w:t>
            </w:r>
            <w:r w:rsidRPr="00713E1F">
              <w:t xml:space="preserve">% или на 617,3 млн.рублей, в том числе прочие безвозмездные поступления в сумме 195,67 млн.рублей </w:t>
            </w:r>
            <w:r w:rsidRPr="00713E1F">
              <w:lastRenderedPageBreak/>
              <w:t>(в рамках заключенного соглашения о сотрудничестве между Правительством ХМАО-Югры и ПАО "НК "ЛУКОЙЛ" и средств на финансирование именных премий ООО «</w:t>
            </w:r>
            <w:proofErr w:type="spellStart"/>
            <w:r w:rsidRPr="00713E1F">
              <w:t>ЛУКОЙЛ-Западный</w:t>
            </w:r>
            <w:proofErr w:type="spellEnd"/>
            <w:r w:rsidRPr="00713E1F">
              <w:t xml:space="preserve"> </w:t>
            </w:r>
            <w:proofErr w:type="gramStart"/>
            <w:r w:rsidRPr="00713E1F">
              <w:t xml:space="preserve">Сибирь» для учащихся общеобразовательных учреждений города Урай и в рамках финансового участия организаций и населения в реализации приоритетного проекта «Формирование комфортной городской среды».) </w:t>
            </w:r>
            <w:proofErr w:type="gramEnd"/>
          </w:p>
          <w:p w:rsidR="00067568" w:rsidRPr="00713E1F" w:rsidRDefault="00067568" w:rsidP="00713E1F">
            <w:pPr>
              <w:ind w:firstLine="461"/>
              <w:jc w:val="both"/>
            </w:pPr>
            <w:r w:rsidRPr="00713E1F">
              <w:t xml:space="preserve">По итогам 2022 года налоговые и неналоговые доходы исполнены на 105,2% к первоначальному плану и составили </w:t>
            </w:r>
            <w:r w:rsidRPr="00713E1F">
              <w:rPr>
                <w:rFonts w:eastAsia="Calibri"/>
              </w:rPr>
              <w:t>1 138 563,4</w:t>
            </w:r>
            <w:r w:rsidR="00037B54" w:rsidRPr="00037B54">
              <w:rPr>
                <w:rFonts w:eastAsia="Calibri"/>
              </w:rPr>
              <w:t xml:space="preserve"> </w:t>
            </w:r>
            <w:r w:rsidRPr="00713E1F">
              <w:rPr>
                <w:rFonts w:eastAsia="Calibri"/>
              </w:rPr>
              <w:t>тыс</w:t>
            </w:r>
            <w:proofErr w:type="gramStart"/>
            <w:r w:rsidRPr="00713E1F">
              <w:t>.р</w:t>
            </w:r>
            <w:proofErr w:type="gramEnd"/>
            <w:r w:rsidRPr="00713E1F">
              <w:t>ублей.</w:t>
            </w:r>
          </w:p>
          <w:p w:rsidR="00067568" w:rsidRPr="00713E1F" w:rsidRDefault="00067568" w:rsidP="00713E1F">
            <w:pPr>
              <w:ind w:firstLine="461"/>
              <w:jc w:val="both"/>
            </w:pPr>
            <w:r w:rsidRPr="00713E1F">
              <w:t>По исполнению доходной части бюджета города за 2022 год в сравнении с исполнением за 2021 год  в целом произошло увеличение</w:t>
            </w:r>
            <w:r w:rsidRPr="00713E1F">
              <w:rPr>
                <w:color w:val="FF0000"/>
              </w:rPr>
              <w:t xml:space="preserve"> </w:t>
            </w:r>
            <w:r w:rsidRPr="00713E1F">
              <w:t>на 7,5% (с 3 810 585,8 тыс</w:t>
            </w:r>
            <w:proofErr w:type="gramStart"/>
            <w:r w:rsidRPr="00713E1F">
              <w:t>.р</w:t>
            </w:r>
            <w:proofErr w:type="gramEnd"/>
            <w:r w:rsidRPr="00713E1F">
              <w:t>уб. до 4 095 437,4 тыс.руб.)</w:t>
            </w:r>
          </w:p>
          <w:p w:rsidR="00067568" w:rsidRPr="00713E1F" w:rsidRDefault="00067568" w:rsidP="00713E1F">
            <w:pPr>
              <w:tabs>
                <w:tab w:val="left" w:pos="567"/>
                <w:tab w:val="left" w:pos="709"/>
              </w:tabs>
              <w:ind w:firstLine="461"/>
              <w:jc w:val="both"/>
            </w:pPr>
            <w:r w:rsidRPr="00713E1F">
              <w:t>Показатели исполнения собственных доходов бюджета за 2022 год по отношению к исполнению 2021 года составили  110,4% (с 1 030 962,7 тыс</w:t>
            </w:r>
            <w:proofErr w:type="gramStart"/>
            <w:r w:rsidRPr="00713E1F">
              <w:t>.р</w:t>
            </w:r>
            <w:proofErr w:type="gramEnd"/>
            <w:r w:rsidRPr="00713E1F">
              <w:t>уб. до 1 138 563,4 тыс.руб.)</w:t>
            </w:r>
            <w:r w:rsidR="00E96A85" w:rsidRPr="00713E1F">
              <w:t xml:space="preserve">. </w:t>
            </w:r>
          </w:p>
          <w:p w:rsidR="00067568" w:rsidRPr="00713E1F" w:rsidRDefault="00067568" w:rsidP="00713E1F">
            <w:pPr>
              <w:tabs>
                <w:tab w:val="left" w:pos="567"/>
              </w:tabs>
              <w:ind w:firstLine="461"/>
              <w:jc w:val="both"/>
            </w:pPr>
            <w:r w:rsidRPr="00713E1F">
              <w:t>По исполнению безвозмездных поступлений из бюджета автономного округа (дотации, субсидии, субвенции, иные межбюджетные трансферты) за 2022 год в сравнении с исполнением 2021 года в целом произошло увеличение на 0,4% (с 2 764 530,9 тыс</w:t>
            </w:r>
            <w:proofErr w:type="gramStart"/>
            <w:r w:rsidRPr="00713E1F">
              <w:t>.р</w:t>
            </w:r>
            <w:proofErr w:type="gramEnd"/>
            <w:r w:rsidRPr="00713E1F">
              <w:t xml:space="preserve">уб. до 2 774 718,7 тыс.руб.). </w:t>
            </w:r>
          </w:p>
          <w:p w:rsidR="00797FCE" w:rsidRPr="00713E1F" w:rsidRDefault="00067568" w:rsidP="00713E1F">
            <w:pPr>
              <w:ind w:firstLine="461"/>
              <w:jc w:val="both"/>
              <w:outlineLvl w:val="0"/>
            </w:pPr>
            <w:proofErr w:type="gramStart"/>
            <w:r w:rsidRPr="00713E1F">
              <w:t xml:space="preserve">Исполнение целевого показателя «Доля налоговых и неналоговых доходов местного бюджета (за исключением поступлений налоговых доходов по дополнительным нормативам отчислений) в общем </w:t>
            </w:r>
            <w:r w:rsidRPr="00713E1F">
              <w:lastRenderedPageBreak/>
              <w:t>объеме собственных доходов бюджета муниципального образования (без учета субвенций)» по итогам  2022 года составило 37,4% (при плане 37,0%)</w:t>
            </w:r>
            <w:r w:rsidR="00BF0A63" w:rsidRPr="00713E1F">
              <w:t>,</w:t>
            </w:r>
            <w:r w:rsidRPr="00713E1F">
              <w:t xml:space="preserve"> что обусловлено увеличением объема поступлений по налоговым и неналоговым доходам (налог на доходы физических лиц, налог, взимаемый в связи с применением</w:t>
            </w:r>
            <w:proofErr w:type="gramEnd"/>
            <w:r w:rsidRPr="00713E1F">
              <w:t xml:space="preserve"> </w:t>
            </w:r>
            <w:proofErr w:type="gramStart"/>
            <w:r w:rsidRPr="00713E1F">
              <w:t xml:space="preserve">упрощенной системы налогообложения, доходы от реализации муниципального имущества). </w:t>
            </w:r>
            <w:r w:rsidRPr="00713E1F">
              <w:rPr>
                <w:highlight w:val="yellow"/>
              </w:rPr>
              <w:t xml:space="preserve"> </w:t>
            </w:r>
            <w:proofErr w:type="gramEnd"/>
          </w:p>
        </w:tc>
      </w:tr>
      <w:tr w:rsidR="00797FCE" w:rsidRPr="00713E1F" w:rsidTr="004A5B5C">
        <w:trPr>
          <w:trHeight w:val="207"/>
        </w:trPr>
        <w:tc>
          <w:tcPr>
            <w:tcW w:w="229" w:type="pct"/>
            <w:tcBorders>
              <w:top w:val="nil"/>
              <w:left w:val="single" w:sz="4" w:space="0" w:color="auto"/>
              <w:bottom w:val="single" w:sz="4" w:space="0" w:color="auto"/>
              <w:right w:val="single" w:sz="4" w:space="0" w:color="auto"/>
            </w:tcBorders>
            <w:shd w:val="clear" w:color="000000" w:fill="BDD7EE"/>
            <w:vAlign w:val="center"/>
            <w:hideMark/>
          </w:tcPr>
          <w:p w:rsidR="00797FCE" w:rsidRPr="00713E1F" w:rsidRDefault="00797FCE" w:rsidP="00A437BA">
            <w:pPr>
              <w:jc w:val="center"/>
              <w:rPr>
                <w:b/>
                <w:bCs/>
              </w:rPr>
            </w:pPr>
            <w:r w:rsidRPr="00713E1F">
              <w:rPr>
                <w:b/>
                <w:bCs/>
              </w:rPr>
              <w:lastRenderedPageBreak/>
              <w:t>6</w:t>
            </w:r>
          </w:p>
        </w:tc>
        <w:tc>
          <w:tcPr>
            <w:tcW w:w="4771" w:type="pct"/>
            <w:gridSpan w:val="5"/>
            <w:tcBorders>
              <w:top w:val="single" w:sz="4" w:space="0" w:color="auto"/>
              <w:left w:val="nil"/>
              <w:bottom w:val="single" w:sz="4" w:space="0" w:color="auto"/>
              <w:right w:val="single" w:sz="4" w:space="0" w:color="auto"/>
            </w:tcBorders>
            <w:shd w:val="clear" w:color="000000" w:fill="BDD7EE"/>
          </w:tcPr>
          <w:p w:rsidR="00797FCE" w:rsidRPr="00713E1F" w:rsidRDefault="00797FCE" w:rsidP="00261E97">
            <w:pPr>
              <w:ind w:firstLine="461"/>
              <w:rPr>
                <w:b/>
                <w:bCs/>
              </w:rPr>
            </w:pPr>
            <w:r w:rsidRPr="00713E1F">
              <w:rPr>
                <w:b/>
                <w:bCs/>
              </w:rPr>
              <w:t>Цель 6. Развитие информационного общества (цифровой экономики) </w:t>
            </w:r>
          </w:p>
        </w:tc>
      </w:tr>
      <w:tr w:rsidR="00797FCE" w:rsidRPr="00713E1F" w:rsidTr="00FB27D5">
        <w:trPr>
          <w:trHeight w:val="455"/>
        </w:trPr>
        <w:tc>
          <w:tcPr>
            <w:tcW w:w="229" w:type="pct"/>
            <w:tcBorders>
              <w:top w:val="nil"/>
              <w:left w:val="single" w:sz="4" w:space="0" w:color="auto"/>
              <w:bottom w:val="single" w:sz="4" w:space="0" w:color="000000"/>
              <w:right w:val="single" w:sz="4" w:space="0" w:color="auto"/>
            </w:tcBorders>
            <w:hideMark/>
          </w:tcPr>
          <w:p w:rsidR="00797FCE" w:rsidRPr="00713E1F" w:rsidRDefault="00797FCE" w:rsidP="009D0953">
            <w:pPr>
              <w:jc w:val="center"/>
              <w:outlineLvl w:val="0"/>
              <w:rPr>
                <w:lang w:val="en-US"/>
              </w:rPr>
            </w:pPr>
            <w:r w:rsidRPr="00713E1F">
              <w:t>6.1</w:t>
            </w:r>
          </w:p>
        </w:tc>
        <w:tc>
          <w:tcPr>
            <w:tcW w:w="760" w:type="pct"/>
            <w:tcBorders>
              <w:top w:val="nil"/>
              <w:left w:val="nil"/>
              <w:bottom w:val="single" w:sz="4" w:space="0" w:color="auto"/>
              <w:right w:val="single" w:sz="4" w:space="0" w:color="auto"/>
            </w:tcBorders>
            <w:shd w:val="clear" w:color="auto" w:fill="auto"/>
            <w:hideMark/>
          </w:tcPr>
          <w:p w:rsidR="00797FCE" w:rsidRPr="00713E1F" w:rsidRDefault="00797FCE" w:rsidP="009D0953">
            <w:pPr>
              <w:rPr>
                <w:b/>
                <w:bCs/>
              </w:rPr>
            </w:pPr>
            <w:r w:rsidRPr="00713E1F">
              <w:rPr>
                <w:b/>
                <w:bCs/>
              </w:rPr>
              <w:t xml:space="preserve">Задача 1. </w:t>
            </w:r>
          </w:p>
          <w:p w:rsidR="00797FCE" w:rsidRPr="00713E1F" w:rsidRDefault="00797FCE" w:rsidP="009D0953">
            <w:pPr>
              <w:rPr>
                <w:b/>
                <w:bCs/>
              </w:rPr>
            </w:pPr>
            <w:r w:rsidRPr="00713E1F">
              <w:rPr>
                <w:b/>
                <w:bCs/>
              </w:rPr>
              <w:t>Создание условий для формирования IT-кластера </w:t>
            </w:r>
          </w:p>
        </w:tc>
        <w:tc>
          <w:tcPr>
            <w:tcW w:w="1102" w:type="pct"/>
            <w:tcBorders>
              <w:top w:val="single" w:sz="4" w:space="0" w:color="auto"/>
              <w:left w:val="single" w:sz="4" w:space="0" w:color="auto"/>
              <w:bottom w:val="single" w:sz="4" w:space="0" w:color="auto"/>
              <w:right w:val="single" w:sz="4" w:space="0" w:color="auto"/>
            </w:tcBorders>
          </w:tcPr>
          <w:p w:rsidR="00797FCE" w:rsidRPr="00713E1F" w:rsidRDefault="00797FCE" w:rsidP="009D0953">
            <w:pPr>
              <w:ind w:firstLine="317"/>
              <w:outlineLvl w:val="0"/>
            </w:pPr>
            <w:r w:rsidRPr="00713E1F">
              <w:t>Реализации мероприятий портфеля проектов «Цифровая экономика».</w:t>
            </w:r>
          </w:p>
          <w:p w:rsidR="00797FCE" w:rsidRPr="00713E1F" w:rsidRDefault="00797FCE" w:rsidP="009D0953">
            <w:pPr>
              <w:ind w:firstLine="317"/>
              <w:outlineLvl w:val="0"/>
            </w:pPr>
            <w:r w:rsidRPr="00713E1F">
              <w:t>Создание IT- кластера на территории муниципального образования.</w:t>
            </w:r>
          </w:p>
          <w:p w:rsidR="00797FCE" w:rsidRPr="00713E1F" w:rsidRDefault="00797FCE" w:rsidP="009D0953">
            <w:pPr>
              <w:outlineLvl w:val="0"/>
            </w:pPr>
          </w:p>
        </w:tc>
        <w:tc>
          <w:tcPr>
            <w:tcW w:w="319" w:type="pct"/>
            <w:tcBorders>
              <w:top w:val="nil"/>
              <w:left w:val="single" w:sz="4" w:space="0" w:color="auto"/>
              <w:bottom w:val="single" w:sz="4" w:space="0" w:color="auto"/>
              <w:right w:val="single" w:sz="4" w:space="0" w:color="auto"/>
            </w:tcBorders>
            <w:hideMark/>
          </w:tcPr>
          <w:p w:rsidR="00797FCE" w:rsidRPr="00713E1F" w:rsidRDefault="00ED7596" w:rsidP="009D0953">
            <w:pPr>
              <w:outlineLvl w:val="0"/>
            </w:pPr>
            <w:r>
              <w:t>1.12</w:t>
            </w:r>
          </w:p>
          <w:p w:rsidR="00797FCE" w:rsidRPr="00713E1F" w:rsidRDefault="00797FCE" w:rsidP="009D0953">
            <w:pPr>
              <w:outlineLvl w:val="0"/>
            </w:pPr>
          </w:p>
        </w:tc>
        <w:tc>
          <w:tcPr>
            <w:tcW w:w="635" w:type="pct"/>
            <w:tcBorders>
              <w:top w:val="nil"/>
              <w:left w:val="nil"/>
              <w:bottom w:val="single" w:sz="4" w:space="0" w:color="auto"/>
              <w:right w:val="single" w:sz="4" w:space="0" w:color="auto"/>
            </w:tcBorders>
            <w:shd w:val="clear" w:color="auto" w:fill="auto"/>
            <w:hideMark/>
          </w:tcPr>
          <w:p w:rsidR="00797FCE" w:rsidRPr="00713E1F" w:rsidRDefault="00797FCE" w:rsidP="002273CF">
            <w:pPr>
              <w:outlineLvl w:val="0"/>
            </w:pPr>
            <w:r w:rsidRPr="00713E1F">
              <w:t>Управление по информационным технологиям и связи администрации города Урай</w:t>
            </w:r>
          </w:p>
        </w:tc>
        <w:tc>
          <w:tcPr>
            <w:tcW w:w="1955" w:type="pct"/>
            <w:tcBorders>
              <w:top w:val="nil"/>
              <w:left w:val="nil"/>
              <w:bottom w:val="single" w:sz="4" w:space="0" w:color="auto"/>
              <w:right w:val="single" w:sz="4" w:space="0" w:color="auto"/>
            </w:tcBorders>
          </w:tcPr>
          <w:p w:rsidR="00797FCE" w:rsidRPr="00713E1F" w:rsidRDefault="00797FCE" w:rsidP="00713E1F">
            <w:pPr>
              <w:ind w:firstLine="461"/>
              <w:outlineLvl w:val="0"/>
              <w:rPr>
                <w:b/>
              </w:rPr>
            </w:pPr>
            <w:r w:rsidRPr="00713E1F">
              <w:rPr>
                <w:b/>
              </w:rPr>
              <w:t>Оценка результативности: исполнено.</w:t>
            </w:r>
          </w:p>
          <w:p w:rsidR="00797FCE" w:rsidRPr="00713E1F" w:rsidRDefault="00797FCE" w:rsidP="00713E1F">
            <w:pPr>
              <w:ind w:firstLine="461"/>
              <w:outlineLvl w:val="0"/>
              <w:rPr>
                <w:b/>
                <w:bCs/>
              </w:rPr>
            </w:pPr>
          </w:p>
          <w:p w:rsidR="00797FCE" w:rsidRPr="00713E1F" w:rsidRDefault="00797FCE" w:rsidP="00713E1F">
            <w:pPr>
              <w:ind w:firstLine="461"/>
              <w:outlineLvl w:val="0"/>
              <w:rPr>
                <w:b/>
                <w:bCs/>
              </w:rPr>
            </w:pPr>
            <w:r w:rsidRPr="00713E1F">
              <w:rPr>
                <w:b/>
                <w:bCs/>
              </w:rPr>
              <w:t>Информация о выполнении:</w:t>
            </w:r>
          </w:p>
          <w:p w:rsidR="00797FCE" w:rsidRPr="00713E1F" w:rsidRDefault="00797FCE" w:rsidP="00713E1F">
            <w:pPr>
              <w:widowControl w:val="0"/>
              <w:tabs>
                <w:tab w:val="left" w:pos="851"/>
                <w:tab w:val="left" w:pos="993"/>
              </w:tabs>
              <w:autoSpaceDE w:val="0"/>
              <w:autoSpaceDN w:val="0"/>
              <w:adjustRightInd w:val="0"/>
              <w:ind w:firstLine="461"/>
              <w:jc w:val="both"/>
              <w:rPr>
                <w:highlight w:val="yellow"/>
              </w:rPr>
            </w:pPr>
            <w:r w:rsidRPr="00713E1F">
              <w:t>Город Урай участвует в реализации федерального проекта  «Цифровая экономика», мероприятия которого включены в муниципальную программу «Информационное общество – Урай» на 2019-2030 годы» (далее муниципальная программа).</w:t>
            </w:r>
            <w:r w:rsidRPr="00713E1F">
              <w:rPr>
                <w:highlight w:val="yellow"/>
              </w:rPr>
              <w:t xml:space="preserve"> </w:t>
            </w:r>
          </w:p>
          <w:p w:rsidR="00797FCE" w:rsidRPr="00713E1F" w:rsidRDefault="00797FCE" w:rsidP="00713E1F">
            <w:pPr>
              <w:widowControl w:val="0"/>
              <w:tabs>
                <w:tab w:val="left" w:pos="851"/>
                <w:tab w:val="left" w:pos="993"/>
              </w:tabs>
              <w:autoSpaceDE w:val="0"/>
              <w:autoSpaceDN w:val="0"/>
              <w:adjustRightInd w:val="0"/>
              <w:ind w:firstLine="461"/>
              <w:jc w:val="both"/>
            </w:pPr>
            <w:r w:rsidRPr="00713E1F">
              <w:t xml:space="preserve">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 </w:t>
            </w:r>
          </w:p>
          <w:p w:rsidR="005E0303" w:rsidRPr="00713E1F" w:rsidRDefault="005E0303" w:rsidP="00713E1F">
            <w:pPr>
              <w:pStyle w:val="1f5"/>
              <w:ind w:firstLine="461"/>
              <w:jc w:val="both"/>
              <w:rPr>
                <w:rFonts w:ascii="Times New Roman" w:hAnsi="Times New Roman" w:cs="Times New Roman"/>
                <w:sz w:val="24"/>
                <w:szCs w:val="24"/>
              </w:rPr>
            </w:pPr>
            <w:r w:rsidRPr="00713E1F">
              <w:rPr>
                <w:rFonts w:ascii="Times New Roman" w:hAnsi="Times New Roman" w:cs="Times New Roman"/>
                <w:sz w:val="24"/>
                <w:szCs w:val="24"/>
              </w:rPr>
              <w:t xml:space="preserve">Участники </w:t>
            </w:r>
            <w:proofErr w:type="spellStart"/>
            <w:r w:rsidRPr="00713E1F">
              <w:rPr>
                <w:rFonts w:ascii="Times New Roman" w:hAnsi="Times New Roman" w:cs="Times New Roman"/>
                <w:sz w:val="24"/>
                <w:szCs w:val="24"/>
              </w:rPr>
              <w:t>ИТ-кластера</w:t>
            </w:r>
            <w:proofErr w:type="spellEnd"/>
            <w:r w:rsidRPr="00713E1F">
              <w:rPr>
                <w:rFonts w:ascii="Times New Roman" w:hAnsi="Times New Roman" w:cs="Times New Roman"/>
                <w:sz w:val="24"/>
                <w:szCs w:val="24"/>
              </w:rPr>
              <w:t xml:space="preserve"> города активно принимают участие в реализации национального проекта «Цифровая экономика». </w:t>
            </w:r>
            <w:proofErr w:type="spellStart"/>
            <w:r w:rsidRPr="00713E1F">
              <w:rPr>
                <w:rFonts w:ascii="Times New Roman" w:hAnsi="Times New Roman" w:cs="Times New Roman"/>
                <w:sz w:val="24"/>
                <w:szCs w:val="24"/>
              </w:rPr>
              <w:t>ИТ-компании</w:t>
            </w:r>
            <w:proofErr w:type="spellEnd"/>
            <w:r w:rsidRPr="00713E1F">
              <w:rPr>
                <w:rFonts w:ascii="Times New Roman" w:hAnsi="Times New Roman" w:cs="Times New Roman"/>
                <w:sz w:val="24"/>
                <w:szCs w:val="24"/>
              </w:rPr>
              <w:t xml:space="preserve"> занимаются обучением детей программированию, робототехнике и другим цифровым компетенциям, участвуют в развитии информационных технологий на территории город</w:t>
            </w:r>
            <w:r w:rsidR="00435F17" w:rsidRPr="00713E1F">
              <w:rPr>
                <w:rFonts w:ascii="Times New Roman" w:hAnsi="Times New Roman" w:cs="Times New Roman"/>
                <w:sz w:val="24"/>
                <w:szCs w:val="24"/>
              </w:rPr>
              <w:t>а</w:t>
            </w:r>
            <w:r w:rsidRPr="00713E1F">
              <w:rPr>
                <w:rFonts w:ascii="Times New Roman" w:hAnsi="Times New Roman" w:cs="Times New Roman"/>
                <w:sz w:val="24"/>
                <w:szCs w:val="24"/>
              </w:rPr>
              <w:t xml:space="preserve"> Урай.</w:t>
            </w:r>
          </w:p>
          <w:p w:rsidR="00797FCE" w:rsidRPr="00713E1F" w:rsidRDefault="005E0303" w:rsidP="00FB27D5">
            <w:pPr>
              <w:pStyle w:val="1f5"/>
              <w:ind w:firstLine="461"/>
              <w:jc w:val="both"/>
              <w:rPr>
                <w:rFonts w:ascii="Times New Roman" w:hAnsi="Times New Roman" w:cs="Times New Roman"/>
                <w:sz w:val="24"/>
                <w:szCs w:val="24"/>
              </w:rPr>
            </w:pPr>
            <w:r w:rsidRPr="00713E1F">
              <w:rPr>
                <w:rFonts w:ascii="Times New Roman" w:hAnsi="Times New Roman" w:cs="Times New Roman"/>
                <w:sz w:val="24"/>
                <w:szCs w:val="24"/>
              </w:rPr>
              <w:t xml:space="preserve">В городе </w:t>
            </w:r>
            <w:proofErr w:type="gramStart"/>
            <w:r w:rsidRPr="00713E1F">
              <w:rPr>
                <w:rFonts w:ascii="Times New Roman" w:hAnsi="Times New Roman" w:cs="Times New Roman"/>
                <w:sz w:val="24"/>
                <w:szCs w:val="24"/>
              </w:rPr>
              <w:t>открыта</w:t>
            </w:r>
            <w:proofErr w:type="gramEnd"/>
            <w:r w:rsidRPr="00713E1F">
              <w:rPr>
                <w:rFonts w:ascii="Times New Roman" w:hAnsi="Times New Roman" w:cs="Times New Roman"/>
                <w:sz w:val="24"/>
                <w:szCs w:val="24"/>
              </w:rPr>
              <w:t xml:space="preserve"> «Международная </w:t>
            </w:r>
            <w:proofErr w:type="spellStart"/>
            <w:r w:rsidRPr="00713E1F">
              <w:rPr>
                <w:rFonts w:ascii="Times New Roman" w:hAnsi="Times New Roman" w:cs="Times New Roman"/>
                <w:sz w:val="24"/>
                <w:szCs w:val="24"/>
              </w:rPr>
              <w:t>кибершкола</w:t>
            </w:r>
            <w:proofErr w:type="spellEnd"/>
            <w:r w:rsidRPr="00713E1F">
              <w:rPr>
                <w:rFonts w:ascii="Times New Roman" w:hAnsi="Times New Roman" w:cs="Times New Roman"/>
                <w:sz w:val="24"/>
                <w:szCs w:val="24"/>
              </w:rPr>
              <w:t xml:space="preserve"> будущего для нового IT-поколения «KIBERONE» </w:t>
            </w:r>
            <w:r w:rsidRPr="00713E1F">
              <w:rPr>
                <w:rFonts w:ascii="Times New Roman" w:hAnsi="Times New Roman" w:cs="Times New Roman"/>
                <w:sz w:val="24"/>
                <w:szCs w:val="24"/>
              </w:rPr>
              <w:lastRenderedPageBreak/>
              <w:t>обучение в которой проходят 104 ребенка от 6 до 17 лет.</w:t>
            </w:r>
          </w:p>
        </w:tc>
      </w:tr>
      <w:tr w:rsidR="00797FCE" w:rsidRPr="00713E1F" w:rsidTr="004A5B5C">
        <w:trPr>
          <w:trHeight w:val="254"/>
        </w:trPr>
        <w:tc>
          <w:tcPr>
            <w:tcW w:w="229" w:type="pct"/>
            <w:tcBorders>
              <w:top w:val="nil"/>
              <w:left w:val="single" w:sz="4" w:space="0" w:color="auto"/>
              <w:bottom w:val="single" w:sz="4" w:space="0" w:color="auto"/>
              <w:right w:val="single" w:sz="4" w:space="0" w:color="auto"/>
            </w:tcBorders>
            <w:shd w:val="clear" w:color="000000" w:fill="BDD7EE"/>
            <w:vAlign w:val="center"/>
            <w:hideMark/>
          </w:tcPr>
          <w:p w:rsidR="00797FCE" w:rsidRPr="00713E1F" w:rsidRDefault="00797FCE" w:rsidP="00A437BA">
            <w:pPr>
              <w:jc w:val="center"/>
              <w:rPr>
                <w:b/>
                <w:bCs/>
              </w:rPr>
            </w:pPr>
            <w:r w:rsidRPr="00713E1F">
              <w:rPr>
                <w:b/>
                <w:bCs/>
              </w:rPr>
              <w:lastRenderedPageBreak/>
              <w:t>7</w:t>
            </w:r>
          </w:p>
        </w:tc>
        <w:tc>
          <w:tcPr>
            <w:tcW w:w="4771" w:type="pct"/>
            <w:gridSpan w:val="5"/>
            <w:tcBorders>
              <w:top w:val="single" w:sz="4" w:space="0" w:color="auto"/>
              <w:left w:val="nil"/>
              <w:bottom w:val="single" w:sz="4" w:space="0" w:color="auto"/>
              <w:right w:val="single" w:sz="4" w:space="0" w:color="auto"/>
            </w:tcBorders>
            <w:shd w:val="clear" w:color="000000" w:fill="BDD7EE"/>
          </w:tcPr>
          <w:p w:rsidR="00797FCE" w:rsidRPr="00713E1F" w:rsidRDefault="00797FCE" w:rsidP="00713E1F">
            <w:pPr>
              <w:ind w:firstLine="461"/>
              <w:rPr>
                <w:b/>
                <w:bCs/>
              </w:rPr>
            </w:pPr>
            <w:r w:rsidRPr="00713E1F">
              <w:rPr>
                <w:b/>
                <w:bCs/>
              </w:rPr>
              <w:t>Цель 7. Создание условий для развития туризма </w:t>
            </w:r>
          </w:p>
        </w:tc>
      </w:tr>
      <w:tr w:rsidR="00797FCE"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797FCE" w:rsidRPr="00713E1F" w:rsidRDefault="00797FCE" w:rsidP="009D0953">
            <w:pPr>
              <w:jc w:val="center"/>
              <w:outlineLvl w:val="0"/>
            </w:pPr>
            <w:r w:rsidRPr="00713E1F">
              <w:t>7.1</w:t>
            </w:r>
          </w:p>
        </w:tc>
        <w:tc>
          <w:tcPr>
            <w:tcW w:w="760" w:type="pct"/>
            <w:tcBorders>
              <w:top w:val="nil"/>
              <w:left w:val="nil"/>
              <w:bottom w:val="single" w:sz="4" w:space="0" w:color="auto"/>
              <w:right w:val="single" w:sz="4" w:space="0" w:color="auto"/>
            </w:tcBorders>
            <w:shd w:val="clear" w:color="auto" w:fill="auto"/>
            <w:hideMark/>
          </w:tcPr>
          <w:p w:rsidR="00797FCE" w:rsidRPr="00713E1F" w:rsidRDefault="00797FCE" w:rsidP="009D0953">
            <w:pPr>
              <w:outlineLvl w:val="0"/>
              <w:rPr>
                <w:b/>
                <w:bCs/>
              </w:rPr>
            </w:pPr>
            <w:r w:rsidRPr="00713E1F">
              <w:rPr>
                <w:b/>
                <w:bCs/>
              </w:rPr>
              <w:t xml:space="preserve">Задача 1. </w:t>
            </w:r>
          </w:p>
          <w:p w:rsidR="00797FCE" w:rsidRPr="00713E1F" w:rsidRDefault="00797FCE" w:rsidP="009D0953">
            <w:pPr>
              <w:outlineLvl w:val="0"/>
            </w:pPr>
            <w:r w:rsidRPr="00713E1F">
              <w:rPr>
                <w:b/>
                <w:bCs/>
              </w:rPr>
              <w:t>Создание туристских продуктов, информационное обеспечение </w:t>
            </w:r>
          </w:p>
        </w:tc>
        <w:tc>
          <w:tcPr>
            <w:tcW w:w="1102" w:type="pct"/>
            <w:tcBorders>
              <w:top w:val="single" w:sz="4" w:space="0" w:color="auto"/>
              <w:left w:val="nil"/>
              <w:bottom w:val="single" w:sz="4" w:space="0" w:color="auto"/>
              <w:right w:val="single" w:sz="4" w:space="0" w:color="auto"/>
            </w:tcBorders>
          </w:tcPr>
          <w:p w:rsidR="00797FCE" w:rsidRPr="00713E1F" w:rsidRDefault="00797FCE" w:rsidP="009D0953">
            <w:pPr>
              <w:ind w:firstLine="317"/>
              <w:jc w:val="both"/>
              <w:outlineLvl w:val="0"/>
            </w:pPr>
            <w:r w:rsidRPr="00713E1F">
              <w:t>Разработка и продвижение туристского бренда города Урай, отдельных туристских продуктов</w:t>
            </w:r>
          </w:p>
          <w:p w:rsidR="00797FCE" w:rsidRPr="00713E1F" w:rsidRDefault="00797FCE" w:rsidP="009D0953">
            <w:pPr>
              <w:ind w:firstLine="317"/>
              <w:jc w:val="both"/>
              <w:outlineLvl w:val="0"/>
            </w:pPr>
            <w:r w:rsidRPr="00713E1F">
              <w:t>Формирование (актуализация) реестра туристских ресурсов города Урай местного и регионального значения (природные, исторические, социально-культурные объекты, включающие объекты туристского показа, а также иные объекты), содержащего характеристику текущего состояния и оценку туристского потенциала объекта (туристический паспорт, событийный календарь и др.).</w:t>
            </w:r>
          </w:p>
          <w:p w:rsidR="00797FCE" w:rsidRPr="00713E1F" w:rsidRDefault="00797FCE" w:rsidP="009D0953">
            <w:pPr>
              <w:ind w:firstLine="317"/>
              <w:jc w:val="both"/>
              <w:outlineLvl w:val="0"/>
            </w:pPr>
            <w:r w:rsidRPr="00713E1F">
              <w:t>Содействие формированию туристских продуктов города Урай, включающих:</w:t>
            </w:r>
            <w:r w:rsidRPr="00713E1F">
              <w:br/>
              <w:t>- экскурсионное обслуживание (услуги экскурсоводов (гидов));</w:t>
            </w:r>
          </w:p>
          <w:p w:rsidR="00797FCE" w:rsidRPr="00713E1F" w:rsidRDefault="00797FCE" w:rsidP="009D0953">
            <w:pPr>
              <w:jc w:val="both"/>
              <w:outlineLvl w:val="0"/>
            </w:pPr>
            <w:r w:rsidRPr="00713E1F">
              <w:t xml:space="preserve">- сопутствующие услуги </w:t>
            </w:r>
            <w:r w:rsidRPr="00713E1F">
              <w:lastRenderedPageBreak/>
              <w:t>(сувенирная продукция и др.).</w:t>
            </w:r>
          </w:p>
        </w:tc>
        <w:tc>
          <w:tcPr>
            <w:tcW w:w="319" w:type="pct"/>
            <w:tcBorders>
              <w:top w:val="nil"/>
              <w:left w:val="nil"/>
              <w:bottom w:val="single" w:sz="4" w:space="0" w:color="auto"/>
              <w:right w:val="single" w:sz="4" w:space="0" w:color="auto"/>
            </w:tcBorders>
            <w:shd w:val="clear" w:color="auto" w:fill="auto"/>
            <w:hideMark/>
          </w:tcPr>
          <w:p w:rsidR="00797FCE" w:rsidRPr="00713E1F" w:rsidRDefault="00797FCE" w:rsidP="009D0953">
            <w:pPr>
              <w:outlineLvl w:val="0"/>
            </w:pPr>
            <w:r w:rsidRPr="00713E1F">
              <w:lastRenderedPageBreak/>
              <w:t>1.15</w:t>
            </w:r>
          </w:p>
        </w:tc>
        <w:tc>
          <w:tcPr>
            <w:tcW w:w="635" w:type="pct"/>
            <w:tcBorders>
              <w:top w:val="nil"/>
              <w:left w:val="nil"/>
              <w:bottom w:val="single" w:sz="4" w:space="0" w:color="auto"/>
              <w:right w:val="single" w:sz="4" w:space="0" w:color="auto"/>
            </w:tcBorders>
            <w:shd w:val="clear" w:color="auto" w:fill="auto"/>
            <w:hideMark/>
          </w:tcPr>
          <w:p w:rsidR="00797FCE" w:rsidRPr="00713E1F" w:rsidRDefault="00797FCE" w:rsidP="002273CF">
            <w:pPr>
              <w:outlineLvl w:val="0"/>
            </w:pPr>
            <w:r w:rsidRPr="00713E1F">
              <w:t xml:space="preserve">Управление по физической культуре, спорту и туризму администрации города Урай, </w:t>
            </w:r>
          </w:p>
          <w:p w:rsidR="00797FCE" w:rsidRPr="00713E1F" w:rsidRDefault="00797FCE" w:rsidP="009D0953">
            <w:pPr>
              <w:jc w:val="center"/>
              <w:outlineLvl w:val="0"/>
            </w:pPr>
          </w:p>
          <w:p w:rsidR="00797FCE" w:rsidRPr="00713E1F" w:rsidRDefault="00797FCE" w:rsidP="002273CF">
            <w:pPr>
              <w:outlineLvl w:val="0"/>
            </w:pPr>
            <w:r w:rsidRPr="00713E1F">
              <w:t>Управление по культуре и социальным вопросам администрации города Урай</w:t>
            </w:r>
          </w:p>
          <w:p w:rsidR="00797FCE" w:rsidRPr="00713E1F" w:rsidRDefault="00797FCE" w:rsidP="009D0953">
            <w:pPr>
              <w:outlineLvl w:val="0"/>
            </w:pPr>
          </w:p>
        </w:tc>
        <w:tc>
          <w:tcPr>
            <w:tcW w:w="1955" w:type="pct"/>
            <w:tcBorders>
              <w:top w:val="nil"/>
              <w:left w:val="nil"/>
              <w:bottom w:val="single" w:sz="4" w:space="0" w:color="auto"/>
              <w:right w:val="single" w:sz="4" w:space="0" w:color="auto"/>
            </w:tcBorders>
          </w:tcPr>
          <w:p w:rsidR="001F31C6" w:rsidRPr="00713E1F" w:rsidRDefault="001F31C6" w:rsidP="00713E1F">
            <w:pPr>
              <w:ind w:firstLine="461"/>
              <w:outlineLvl w:val="0"/>
              <w:rPr>
                <w:b/>
              </w:rPr>
            </w:pPr>
            <w:r w:rsidRPr="00713E1F">
              <w:rPr>
                <w:b/>
              </w:rPr>
              <w:t>Оценка результативности: исполнено.</w:t>
            </w:r>
          </w:p>
          <w:p w:rsidR="001F31C6" w:rsidRPr="00713E1F" w:rsidRDefault="001F31C6" w:rsidP="00713E1F">
            <w:pPr>
              <w:ind w:firstLine="461"/>
              <w:outlineLvl w:val="0"/>
              <w:rPr>
                <w:b/>
                <w:bCs/>
              </w:rPr>
            </w:pPr>
          </w:p>
          <w:p w:rsidR="001F31C6" w:rsidRPr="00713E1F" w:rsidRDefault="001F31C6" w:rsidP="00713E1F">
            <w:pPr>
              <w:ind w:firstLine="461"/>
              <w:jc w:val="both"/>
              <w:outlineLvl w:val="0"/>
              <w:rPr>
                <w:b/>
                <w:bCs/>
              </w:rPr>
            </w:pPr>
            <w:r w:rsidRPr="00713E1F">
              <w:rPr>
                <w:b/>
                <w:bCs/>
              </w:rPr>
              <w:t>Информация о выполнении:</w:t>
            </w:r>
          </w:p>
          <w:p w:rsidR="001F31C6" w:rsidRPr="00713E1F" w:rsidRDefault="001F31C6" w:rsidP="00713E1F">
            <w:pPr>
              <w:tabs>
                <w:tab w:val="left" w:pos="451"/>
              </w:tabs>
              <w:ind w:firstLine="461"/>
              <w:jc w:val="both"/>
              <w:outlineLvl w:val="0"/>
            </w:pPr>
            <w:r w:rsidRPr="00713E1F">
              <w:rPr>
                <w:lang w:eastAsia="en-US"/>
              </w:rPr>
              <w:t xml:space="preserve">С целью развития территориального маркетинга и </w:t>
            </w:r>
            <w:proofErr w:type="spellStart"/>
            <w:r w:rsidRPr="00713E1F">
              <w:rPr>
                <w:lang w:eastAsia="en-US"/>
              </w:rPr>
              <w:t>брендинга</w:t>
            </w:r>
            <w:proofErr w:type="spellEnd"/>
            <w:r w:rsidRPr="00713E1F">
              <w:rPr>
                <w:lang w:eastAsia="en-US"/>
              </w:rPr>
              <w:t xml:space="preserve"> разработана концепция бренда города Урай и его визуальное воплощение</w:t>
            </w:r>
            <w:r w:rsidRPr="00713E1F">
              <w:t xml:space="preserve"> «Урай – Первый Нефтяной».</w:t>
            </w:r>
            <w:r w:rsidRPr="00713E1F">
              <w:rPr>
                <w:rFonts w:eastAsia="Calibri"/>
              </w:rPr>
              <w:t xml:space="preserve"> Бренд </w:t>
            </w:r>
            <w:r w:rsidRPr="00713E1F">
              <w:t>утвержден Постановлением администрации города Урай от 21.11.2019 №2809.</w:t>
            </w:r>
          </w:p>
          <w:p w:rsidR="001F31C6" w:rsidRPr="00713E1F" w:rsidRDefault="001F31C6" w:rsidP="00713E1F">
            <w:pPr>
              <w:tabs>
                <w:tab w:val="left" w:pos="414"/>
              </w:tabs>
              <w:ind w:firstLine="461"/>
              <w:jc w:val="both"/>
              <w:outlineLvl w:val="0"/>
            </w:pPr>
            <w:r w:rsidRPr="00713E1F">
              <w:rPr>
                <w:lang w:eastAsia="en-US"/>
              </w:rPr>
              <w:t>Логотип бренда «Урай - Первый нефтяной» размещен на городском общественном транспорте</w:t>
            </w:r>
            <w:r w:rsidR="00707373" w:rsidRPr="00713E1F">
              <w:rPr>
                <w:lang w:eastAsia="en-US"/>
              </w:rPr>
              <w:t>. П</w:t>
            </w:r>
            <w:r w:rsidRPr="00713E1F">
              <w:rPr>
                <w:lang w:eastAsia="en-US"/>
              </w:rPr>
              <w:t>ри проведении городских мероприятий</w:t>
            </w:r>
            <w:r w:rsidR="00707373" w:rsidRPr="00713E1F">
              <w:rPr>
                <w:lang w:eastAsia="en-US"/>
              </w:rPr>
              <w:t xml:space="preserve"> так же</w:t>
            </w:r>
            <w:r w:rsidRPr="00713E1F">
              <w:rPr>
                <w:lang w:eastAsia="en-US"/>
              </w:rPr>
              <w:t xml:space="preserve"> всегда используются информационные носители с изображением бренда города.</w:t>
            </w:r>
          </w:p>
          <w:p w:rsidR="0012245F" w:rsidRPr="00713E1F" w:rsidRDefault="001F31C6" w:rsidP="00713E1F">
            <w:pPr>
              <w:tabs>
                <w:tab w:val="left" w:pos="458"/>
              </w:tabs>
              <w:ind w:firstLine="461"/>
              <w:jc w:val="both"/>
              <w:outlineLvl w:val="0"/>
            </w:pPr>
            <w:r w:rsidRPr="00713E1F">
              <w:t xml:space="preserve">По итогам 2022 года </w:t>
            </w:r>
            <w:proofErr w:type="spellStart"/>
            <w:r w:rsidRPr="00713E1F">
              <w:t>этноцентр</w:t>
            </w:r>
            <w:proofErr w:type="spellEnd"/>
            <w:r w:rsidRPr="00713E1F">
              <w:t xml:space="preserve"> "</w:t>
            </w:r>
            <w:proofErr w:type="spellStart"/>
            <w:r w:rsidRPr="00713E1F">
              <w:t>Силава</w:t>
            </w:r>
            <w:proofErr w:type="spellEnd"/>
            <w:r w:rsidRPr="00713E1F">
              <w:t xml:space="preserve">" посетило 1593 туриста, из них 482 - дети. В гостиницах города за </w:t>
            </w:r>
            <w:r w:rsidR="0012245F" w:rsidRPr="00713E1F">
              <w:t>отчетный год</w:t>
            </w:r>
            <w:r w:rsidRPr="00713E1F">
              <w:t xml:space="preserve"> было размещено 4980 человек. Музей истории города Урай посетило 24403 человек, из них 13676</w:t>
            </w:r>
            <w:r w:rsidR="00707373" w:rsidRPr="00713E1F">
              <w:t xml:space="preserve"> </w:t>
            </w:r>
            <w:r w:rsidR="0012245F" w:rsidRPr="00713E1F">
              <w:t xml:space="preserve">- </w:t>
            </w:r>
            <w:r w:rsidRPr="00713E1F">
              <w:t xml:space="preserve">дети. </w:t>
            </w:r>
          </w:p>
          <w:p w:rsidR="001F31C6" w:rsidRPr="00713E1F" w:rsidRDefault="001F31C6" w:rsidP="00713E1F">
            <w:pPr>
              <w:tabs>
                <w:tab w:val="left" w:pos="458"/>
              </w:tabs>
              <w:ind w:firstLine="461"/>
              <w:jc w:val="both"/>
              <w:outlineLvl w:val="0"/>
            </w:pPr>
            <w:proofErr w:type="gramStart"/>
            <w:r w:rsidRPr="00713E1F">
              <w:t>Основные проблемы развития туризма приходятся на слаборазвитую туристскую инфраструктуру города Урай</w:t>
            </w:r>
            <w:r w:rsidR="00707373" w:rsidRPr="00713E1F">
              <w:t>:</w:t>
            </w:r>
            <w:r w:rsidRPr="00713E1F">
              <w:t xml:space="preserve"> узкий ассортимент предоставляемых услуг</w:t>
            </w:r>
            <w:r w:rsidR="0012245F" w:rsidRPr="00713E1F">
              <w:t>,</w:t>
            </w:r>
            <w:r w:rsidRPr="00713E1F">
              <w:t xml:space="preserve"> недостаточное финансирование направления туризма</w:t>
            </w:r>
            <w:r w:rsidR="0012245F" w:rsidRPr="00713E1F">
              <w:t>,</w:t>
            </w:r>
            <w:r w:rsidRPr="00713E1F">
              <w:t xml:space="preserve"> удаленность от больших центров, сложную транспортную схему.     </w:t>
            </w:r>
            <w:proofErr w:type="gramEnd"/>
          </w:p>
          <w:p w:rsidR="001F31C6" w:rsidRPr="00713E1F" w:rsidRDefault="001F31C6" w:rsidP="00713E1F">
            <w:pPr>
              <w:tabs>
                <w:tab w:val="left" w:pos="458"/>
              </w:tabs>
              <w:ind w:firstLine="461"/>
              <w:jc w:val="both"/>
              <w:outlineLvl w:val="0"/>
            </w:pPr>
            <w:r w:rsidRPr="00713E1F">
              <w:t>Перспектив</w:t>
            </w:r>
            <w:r w:rsidR="0012245F" w:rsidRPr="00713E1F">
              <w:t>а</w:t>
            </w:r>
            <w:r w:rsidRPr="00713E1F">
              <w:t xml:space="preserve"> развития туризма представляется в продвижении этнографического туризма (</w:t>
            </w:r>
            <w:proofErr w:type="spellStart"/>
            <w:r w:rsidRPr="00713E1F">
              <w:t>этнопарк</w:t>
            </w:r>
            <w:proofErr w:type="spellEnd"/>
            <w:r w:rsidRPr="00713E1F">
              <w:t xml:space="preserve"> "</w:t>
            </w:r>
            <w:proofErr w:type="spellStart"/>
            <w:r w:rsidRPr="00713E1F">
              <w:t>Силава</w:t>
            </w:r>
            <w:proofErr w:type="spellEnd"/>
            <w:r w:rsidRPr="00713E1F">
              <w:t xml:space="preserve">") и культурно-познавательного туризма, в связи </w:t>
            </w:r>
            <w:r w:rsidRPr="00713E1F">
              <w:lastRenderedPageBreak/>
              <w:t>с наличием в городе Культурно-исторического центра и обновленного Музея истории города Урай, обладающего интерактивными технологиями и передовым техническим оснащением, сопоставимым с ведущими музеями России, регулярным обновлением перечня экскурсионных маршрутов. Для продвижения туристических продуктов создан электронный каталог «Добро пожаловать в Урай», создан</w:t>
            </w:r>
            <w:r w:rsidR="00707373" w:rsidRPr="00713E1F">
              <w:t>а</w:t>
            </w:r>
            <w:r w:rsidRPr="00713E1F">
              <w:t xml:space="preserve"> страниц</w:t>
            </w:r>
            <w:r w:rsidR="00707373" w:rsidRPr="00713E1F">
              <w:t>а</w:t>
            </w:r>
            <w:r w:rsidRPr="00713E1F">
              <w:t xml:space="preserve"> </w:t>
            </w:r>
            <w:proofErr w:type="spellStart"/>
            <w:r w:rsidRPr="00713E1F">
              <w:t>ВКонтакте</w:t>
            </w:r>
            <w:proofErr w:type="spellEnd"/>
            <w:r w:rsidRPr="00713E1F">
              <w:t xml:space="preserve"> (</w:t>
            </w:r>
            <w:hyperlink r:id="rId14" w:history="1">
              <w:r w:rsidRPr="00713E1F">
                <w:rPr>
                  <w:rStyle w:val="ab"/>
                </w:rPr>
                <w:t>https://vk.com/urayfirstoil</w:t>
              </w:r>
            </w:hyperlink>
            <w:r w:rsidRPr="00713E1F">
              <w:t xml:space="preserve">). </w:t>
            </w:r>
          </w:p>
          <w:p w:rsidR="001F31C6" w:rsidRPr="00713E1F" w:rsidRDefault="001F31C6" w:rsidP="00713E1F">
            <w:pPr>
              <w:tabs>
                <w:tab w:val="left" w:pos="458"/>
              </w:tabs>
              <w:ind w:firstLine="461"/>
              <w:jc w:val="both"/>
              <w:outlineLvl w:val="0"/>
            </w:pPr>
            <w:r w:rsidRPr="00713E1F">
              <w:t>Информация для туристов и горожан о событиях и мероприятиях в городе Урай размещается на станицах сообщества «Добро пожаловать в Урай», "</w:t>
            </w:r>
            <w:proofErr w:type="spellStart"/>
            <w:r w:rsidRPr="00713E1F">
              <w:t>ЭтноПарк</w:t>
            </w:r>
            <w:proofErr w:type="spellEnd"/>
            <w:r w:rsidRPr="00713E1F">
              <w:t xml:space="preserve"> </w:t>
            </w:r>
            <w:proofErr w:type="spellStart"/>
            <w:r w:rsidRPr="00713E1F">
              <w:t>Силава</w:t>
            </w:r>
            <w:proofErr w:type="spellEnd"/>
            <w:r w:rsidRPr="00713E1F">
              <w:t xml:space="preserve">", "Музей истории города Урай"  в социальной сети </w:t>
            </w:r>
            <w:proofErr w:type="spellStart"/>
            <w:r w:rsidRPr="00713E1F">
              <w:t>ВКонтакте</w:t>
            </w:r>
            <w:proofErr w:type="spellEnd"/>
            <w:r w:rsidRPr="00713E1F">
              <w:t xml:space="preserve">.  Продвижение  туристских ресурсов, продуктов (экскурсионных маршрутов, туров, </w:t>
            </w:r>
            <w:proofErr w:type="spellStart"/>
            <w:r w:rsidRPr="00713E1F">
              <w:t>досуговых</w:t>
            </w:r>
            <w:proofErr w:type="spellEnd"/>
            <w:r w:rsidRPr="00713E1F">
              <w:t xml:space="preserve"> и культурно-познавательных мероприятий) осуществляется также на </w:t>
            </w:r>
            <w:proofErr w:type="spellStart"/>
            <w:r w:rsidRPr="00713E1F">
              <w:t>маркет-плейсе</w:t>
            </w:r>
            <w:proofErr w:type="spellEnd"/>
            <w:r w:rsidRPr="00713E1F">
              <w:t xml:space="preserve"> «Единая цифровая туристическая платформа </w:t>
            </w:r>
            <w:proofErr w:type="spellStart"/>
            <w:r w:rsidRPr="00713E1F">
              <w:t>Югры</w:t>
            </w:r>
            <w:proofErr w:type="spellEnd"/>
            <w:r w:rsidRPr="00713E1F">
              <w:t xml:space="preserve"> </w:t>
            </w:r>
            <w:r w:rsidR="00707373" w:rsidRPr="00713E1F">
              <w:t>«</w:t>
            </w:r>
            <w:proofErr w:type="spellStart"/>
            <w:r w:rsidRPr="00713E1F">
              <w:t>VisitUgra</w:t>
            </w:r>
            <w:proofErr w:type="spellEnd"/>
            <w:r w:rsidR="00707373" w:rsidRPr="00713E1F">
              <w:t>»</w:t>
            </w:r>
            <w:r w:rsidRPr="00713E1F">
              <w:t>.</w:t>
            </w:r>
          </w:p>
          <w:p w:rsidR="001F31C6" w:rsidRPr="00713E1F" w:rsidRDefault="001F31C6" w:rsidP="00713E1F">
            <w:pPr>
              <w:tabs>
                <w:tab w:val="left" w:pos="26"/>
              </w:tabs>
              <w:ind w:firstLine="461"/>
              <w:jc w:val="both"/>
              <w:outlineLvl w:val="0"/>
            </w:pPr>
            <w:r w:rsidRPr="00713E1F">
              <w:t xml:space="preserve">В рамках муниципального проекта «Создание комплекса туристических (экскурсионных) маршрутов по городу Урай и </w:t>
            </w:r>
            <w:proofErr w:type="spellStart"/>
            <w:r w:rsidRPr="00713E1F">
              <w:t>Кондинскому</w:t>
            </w:r>
            <w:proofErr w:type="spellEnd"/>
            <w:r w:rsidRPr="00713E1F">
              <w:t xml:space="preserve"> району» действует 8 туристических  (экскурсионных) маршрутов: </w:t>
            </w:r>
          </w:p>
          <w:p w:rsidR="001F31C6" w:rsidRPr="00713E1F" w:rsidRDefault="001F31C6" w:rsidP="003011C0">
            <w:pPr>
              <w:ind w:firstLine="319"/>
              <w:outlineLvl w:val="0"/>
            </w:pPr>
            <w:r w:rsidRPr="00713E1F">
              <w:t xml:space="preserve">  1. Обзорная автобусная экскурсия по городу «У</w:t>
            </w:r>
            <w:r w:rsidR="0012245F" w:rsidRPr="00713E1F">
              <w:t>рай – история и современность».</w:t>
            </w:r>
          </w:p>
          <w:p w:rsidR="001F31C6" w:rsidRPr="00713E1F" w:rsidRDefault="001F31C6" w:rsidP="003011C0">
            <w:pPr>
              <w:ind w:firstLine="319"/>
              <w:outlineLvl w:val="0"/>
            </w:pPr>
            <w:r w:rsidRPr="00713E1F">
              <w:t xml:space="preserve">  2. Пешеходная э</w:t>
            </w:r>
            <w:r w:rsidR="0012245F" w:rsidRPr="00713E1F">
              <w:t>кскурсия «Новогодняя прогулка».</w:t>
            </w:r>
          </w:p>
          <w:p w:rsidR="00707373" w:rsidRPr="00713E1F" w:rsidRDefault="001F31C6" w:rsidP="003011C0">
            <w:pPr>
              <w:ind w:firstLine="319"/>
              <w:outlineLvl w:val="0"/>
            </w:pPr>
            <w:r w:rsidRPr="00713E1F">
              <w:t xml:space="preserve">  3. Пешеходн</w:t>
            </w:r>
            <w:r w:rsidR="00707373" w:rsidRPr="00713E1F">
              <w:t xml:space="preserve">ая экскурсия «Урай </w:t>
            </w:r>
            <w:proofErr w:type="gramStart"/>
            <w:r w:rsidR="00707373" w:rsidRPr="00713E1F">
              <w:t>спортивный</w:t>
            </w:r>
            <w:proofErr w:type="gramEnd"/>
            <w:r w:rsidR="00707373" w:rsidRPr="00713E1F">
              <w:t>».</w:t>
            </w:r>
          </w:p>
          <w:p w:rsidR="001F31C6" w:rsidRPr="00713E1F" w:rsidRDefault="00707373" w:rsidP="003011C0">
            <w:pPr>
              <w:ind w:firstLine="319"/>
              <w:outlineLvl w:val="0"/>
            </w:pPr>
            <w:r w:rsidRPr="00713E1F">
              <w:t xml:space="preserve">  </w:t>
            </w:r>
            <w:r w:rsidR="001F31C6" w:rsidRPr="00713E1F">
              <w:t>4. Пешехо</w:t>
            </w:r>
            <w:r w:rsidR="0012245F" w:rsidRPr="00713E1F">
              <w:t>дная экскурсия «</w:t>
            </w:r>
            <w:proofErr w:type="spellStart"/>
            <w:r w:rsidR="0012245F" w:rsidRPr="00713E1F">
              <w:t>КосмоКвест</w:t>
            </w:r>
            <w:proofErr w:type="spellEnd"/>
            <w:r w:rsidR="0012245F" w:rsidRPr="00713E1F">
              <w:t>».</w:t>
            </w:r>
            <w:r w:rsidR="001F31C6" w:rsidRPr="00713E1F">
              <w:t xml:space="preserve"> </w:t>
            </w:r>
          </w:p>
          <w:p w:rsidR="001F31C6" w:rsidRPr="00713E1F" w:rsidRDefault="001F31C6" w:rsidP="003011C0">
            <w:pPr>
              <w:ind w:firstLine="319"/>
              <w:outlineLvl w:val="0"/>
            </w:pPr>
            <w:r w:rsidRPr="00713E1F">
              <w:t xml:space="preserve">  5. Экскурсия на исторический комплекс пе</w:t>
            </w:r>
            <w:r w:rsidR="0012245F" w:rsidRPr="00713E1F">
              <w:t>рвого нефтепромысла «Сухой бор.</w:t>
            </w:r>
            <w:r w:rsidRPr="00713E1F">
              <w:t xml:space="preserve">  </w:t>
            </w:r>
          </w:p>
          <w:p w:rsidR="001F31C6" w:rsidRPr="00713E1F" w:rsidRDefault="001F31C6" w:rsidP="003011C0">
            <w:pPr>
              <w:ind w:firstLine="319"/>
              <w:outlineLvl w:val="0"/>
            </w:pPr>
            <w:r w:rsidRPr="00713E1F">
              <w:lastRenderedPageBreak/>
              <w:t xml:space="preserve">  6. Пешеход</w:t>
            </w:r>
            <w:r w:rsidR="0012245F" w:rsidRPr="00713E1F">
              <w:t>ная экскурсия «Нескучный парк».</w:t>
            </w:r>
          </w:p>
          <w:p w:rsidR="001F31C6" w:rsidRPr="00713E1F" w:rsidRDefault="001F31C6" w:rsidP="003011C0">
            <w:pPr>
              <w:ind w:firstLine="319"/>
              <w:outlineLvl w:val="0"/>
            </w:pPr>
            <w:r w:rsidRPr="00713E1F">
              <w:t xml:space="preserve">  7. "Комсомольцы</w:t>
            </w:r>
            <w:r w:rsidR="0012245F" w:rsidRPr="00713E1F">
              <w:t xml:space="preserve"> - молодые строители города".</w:t>
            </w:r>
            <w:r w:rsidRPr="00713E1F">
              <w:t xml:space="preserve">   </w:t>
            </w:r>
          </w:p>
          <w:p w:rsidR="0012245F" w:rsidRPr="00713E1F" w:rsidRDefault="001F31C6" w:rsidP="003011C0">
            <w:pPr>
              <w:tabs>
                <w:tab w:val="left" w:pos="35"/>
              </w:tabs>
              <w:ind w:firstLine="461"/>
              <w:outlineLvl w:val="0"/>
            </w:pPr>
            <w:r w:rsidRPr="00713E1F">
              <w:t xml:space="preserve">8. "Первые на </w:t>
            </w:r>
            <w:proofErr w:type="spellStart"/>
            <w:r w:rsidRPr="00713E1F">
              <w:t>Конде</w:t>
            </w:r>
            <w:proofErr w:type="spellEnd"/>
            <w:r w:rsidRPr="00713E1F">
              <w:t xml:space="preserve">".  </w:t>
            </w:r>
          </w:p>
          <w:p w:rsidR="00797FCE" w:rsidRPr="00713E1F" w:rsidRDefault="001F31C6" w:rsidP="003011C0">
            <w:pPr>
              <w:tabs>
                <w:tab w:val="left" w:pos="268"/>
              </w:tabs>
              <w:ind w:firstLine="319"/>
              <w:jc w:val="both"/>
              <w:outlineLvl w:val="0"/>
            </w:pPr>
            <w:r w:rsidRPr="00713E1F">
              <w:t xml:space="preserve">Данными экскурсиями </w:t>
            </w:r>
            <w:r w:rsidR="0012245F" w:rsidRPr="00713E1F">
              <w:t xml:space="preserve">в 2022 году </w:t>
            </w:r>
            <w:r w:rsidRPr="00713E1F">
              <w:t>воспользовались 213 человек.</w:t>
            </w:r>
            <w:r w:rsidR="0012245F" w:rsidRPr="00713E1F">
              <w:t xml:space="preserve"> </w:t>
            </w:r>
          </w:p>
        </w:tc>
      </w:tr>
      <w:tr w:rsidR="00797FCE" w:rsidRPr="00713E1F" w:rsidTr="004A5B5C">
        <w:trPr>
          <w:trHeight w:val="197"/>
        </w:trPr>
        <w:tc>
          <w:tcPr>
            <w:tcW w:w="229" w:type="pct"/>
            <w:tcBorders>
              <w:top w:val="nil"/>
              <w:left w:val="single" w:sz="4" w:space="0" w:color="auto"/>
              <w:bottom w:val="single" w:sz="4" w:space="0" w:color="auto"/>
              <w:right w:val="single" w:sz="4" w:space="0" w:color="auto"/>
            </w:tcBorders>
            <w:shd w:val="clear" w:color="000000" w:fill="BDD7EE"/>
            <w:vAlign w:val="center"/>
            <w:hideMark/>
          </w:tcPr>
          <w:p w:rsidR="00797FCE" w:rsidRPr="00713E1F" w:rsidRDefault="00797FCE" w:rsidP="00A437BA">
            <w:pPr>
              <w:jc w:val="center"/>
              <w:rPr>
                <w:b/>
                <w:bCs/>
              </w:rPr>
            </w:pPr>
            <w:r w:rsidRPr="00713E1F">
              <w:rPr>
                <w:b/>
                <w:bCs/>
              </w:rPr>
              <w:lastRenderedPageBreak/>
              <w:t>8</w:t>
            </w:r>
          </w:p>
        </w:tc>
        <w:tc>
          <w:tcPr>
            <w:tcW w:w="4771" w:type="pct"/>
            <w:gridSpan w:val="5"/>
            <w:tcBorders>
              <w:top w:val="single" w:sz="4" w:space="0" w:color="auto"/>
              <w:left w:val="nil"/>
              <w:bottom w:val="single" w:sz="4" w:space="0" w:color="auto"/>
              <w:right w:val="single" w:sz="4" w:space="0" w:color="auto"/>
            </w:tcBorders>
            <w:shd w:val="clear" w:color="000000" w:fill="BDD7EE"/>
          </w:tcPr>
          <w:p w:rsidR="00797FCE" w:rsidRPr="00713E1F" w:rsidRDefault="00797FCE" w:rsidP="00713E1F">
            <w:pPr>
              <w:ind w:firstLine="461"/>
              <w:rPr>
                <w:b/>
                <w:bCs/>
              </w:rPr>
            </w:pPr>
            <w:r w:rsidRPr="00713E1F">
              <w:rPr>
                <w:b/>
                <w:bCs/>
              </w:rPr>
              <w:t>Цель 8. Улучшение экологической обстановки </w:t>
            </w:r>
          </w:p>
        </w:tc>
      </w:tr>
      <w:tr w:rsidR="005E0303"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5E0303" w:rsidRPr="00713E1F" w:rsidRDefault="005E0303" w:rsidP="009D0953">
            <w:pPr>
              <w:jc w:val="center"/>
              <w:outlineLvl w:val="0"/>
            </w:pPr>
            <w:r w:rsidRPr="00713E1F">
              <w:t>8.1</w:t>
            </w:r>
          </w:p>
        </w:tc>
        <w:tc>
          <w:tcPr>
            <w:tcW w:w="760" w:type="pct"/>
            <w:tcBorders>
              <w:top w:val="nil"/>
              <w:left w:val="nil"/>
              <w:bottom w:val="single" w:sz="4" w:space="0" w:color="auto"/>
              <w:right w:val="single" w:sz="4" w:space="0" w:color="auto"/>
            </w:tcBorders>
            <w:shd w:val="clear" w:color="auto" w:fill="auto"/>
            <w:hideMark/>
          </w:tcPr>
          <w:p w:rsidR="005E0303" w:rsidRPr="00713E1F" w:rsidRDefault="005E0303" w:rsidP="009D0953">
            <w:pPr>
              <w:rPr>
                <w:b/>
                <w:bCs/>
              </w:rPr>
            </w:pPr>
            <w:r w:rsidRPr="00713E1F">
              <w:rPr>
                <w:b/>
                <w:bCs/>
              </w:rPr>
              <w:t xml:space="preserve">Задача 1. </w:t>
            </w:r>
          </w:p>
          <w:p w:rsidR="005E0303" w:rsidRPr="00713E1F" w:rsidRDefault="005E0303" w:rsidP="009D0953">
            <w:pPr>
              <w:rPr>
                <w:b/>
                <w:bCs/>
              </w:rPr>
            </w:pPr>
            <w:r w:rsidRPr="00713E1F">
              <w:rPr>
                <w:b/>
                <w:bCs/>
              </w:rPr>
              <w:t>Управление городскими лесами </w:t>
            </w:r>
          </w:p>
        </w:tc>
        <w:tc>
          <w:tcPr>
            <w:tcW w:w="1102" w:type="pct"/>
            <w:tcBorders>
              <w:top w:val="single" w:sz="4" w:space="0" w:color="auto"/>
              <w:left w:val="nil"/>
              <w:bottom w:val="single" w:sz="4" w:space="0" w:color="auto"/>
              <w:right w:val="single" w:sz="4" w:space="0" w:color="auto"/>
            </w:tcBorders>
          </w:tcPr>
          <w:p w:rsidR="005E0303" w:rsidRPr="00713E1F" w:rsidRDefault="005E0303" w:rsidP="009D0953">
            <w:pPr>
              <w:ind w:firstLine="317"/>
              <w:outlineLvl w:val="0"/>
            </w:pPr>
            <w:r w:rsidRPr="00713E1F">
              <w:t>Организация    городского лесничества.</w:t>
            </w:r>
          </w:p>
          <w:p w:rsidR="005E0303" w:rsidRPr="00713E1F" w:rsidRDefault="005E0303" w:rsidP="009D0953">
            <w:pPr>
              <w:ind w:firstLine="317"/>
              <w:outlineLvl w:val="0"/>
            </w:pPr>
            <w:r w:rsidRPr="00713E1F">
              <w:t>Мониторинг состояния городских лесов города Урай.</w:t>
            </w:r>
          </w:p>
        </w:tc>
        <w:tc>
          <w:tcPr>
            <w:tcW w:w="319" w:type="pct"/>
            <w:tcBorders>
              <w:top w:val="nil"/>
              <w:left w:val="nil"/>
              <w:bottom w:val="single" w:sz="4" w:space="0" w:color="auto"/>
              <w:right w:val="single" w:sz="4" w:space="0" w:color="auto"/>
            </w:tcBorders>
            <w:shd w:val="clear" w:color="auto" w:fill="auto"/>
            <w:hideMark/>
          </w:tcPr>
          <w:p w:rsidR="005E0303" w:rsidRPr="00713E1F" w:rsidRDefault="005E0303" w:rsidP="009D0953">
            <w:pPr>
              <w:jc w:val="both"/>
              <w:outlineLvl w:val="0"/>
            </w:pPr>
            <w:r w:rsidRPr="00713E1F">
              <w:t>1.16</w:t>
            </w:r>
          </w:p>
        </w:tc>
        <w:tc>
          <w:tcPr>
            <w:tcW w:w="635" w:type="pct"/>
            <w:tcBorders>
              <w:top w:val="nil"/>
              <w:left w:val="nil"/>
              <w:bottom w:val="single" w:sz="4" w:space="0" w:color="auto"/>
              <w:right w:val="single" w:sz="4" w:space="0" w:color="auto"/>
            </w:tcBorders>
            <w:shd w:val="clear" w:color="auto" w:fill="auto"/>
            <w:hideMark/>
          </w:tcPr>
          <w:p w:rsidR="005E0303" w:rsidRPr="00713E1F" w:rsidRDefault="005E0303" w:rsidP="002273CF">
            <w:pPr>
              <w:outlineLvl w:val="0"/>
            </w:pPr>
            <w:r w:rsidRPr="00713E1F">
              <w:t>МКУ  «</w:t>
            </w:r>
            <w:proofErr w:type="spellStart"/>
            <w:r w:rsidRPr="00713E1F">
              <w:t>УГЗиП</w:t>
            </w:r>
            <w:proofErr w:type="spellEnd"/>
            <w:r w:rsidRPr="00713E1F">
              <w:t xml:space="preserve"> города Урай»</w:t>
            </w:r>
          </w:p>
        </w:tc>
        <w:tc>
          <w:tcPr>
            <w:tcW w:w="1955" w:type="pct"/>
            <w:tcBorders>
              <w:top w:val="nil"/>
              <w:left w:val="nil"/>
              <w:bottom w:val="single" w:sz="4" w:space="0" w:color="auto"/>
              <w:right w:val="single" w:sz="4" w:space="0" w:color="auto"/>
            </w:tcBorders>
          </w:tcPr>
          <w:p w:rsidR="005E0303" w:rsidRPr="00713E1F" w:rsidRDefault="005E0303" w:rsidP="00713E1F">
            <w:pPr>
              <w:ind w:firstLine="461"/>
              <w:outlineLvl w:val="0"/>
              <w:rPr>
                <w:b/>
              </w:rPr>
            </w:pPr>
            <w:r w:rsidRPr="00713E1F">
              <w:rPr>
                <w:b/>
              </w:rPr>
              <w:t>Оценка результативности: исполнено.</w:t>
            </w:r>
          </w:p>
          <w:p w:rsidR="005E0303" w:rsidRPr="00713E1F" w:rsidRDefault="005E0303" w:rsidP="00713E1F">
            <w:pPr>
              <w:ind w:firstLine="461"/>
              <w:outlineLvl w:val="0"/>
              <w:rPr>
                <w:b/>
              </w:rPr>
            </w:pPr>
          </w:p>
          <w:p w:rsidR="004442AA" w:rsidRPr="00713E1F" w:rsidRDefault="005E0303" w:rsidP="00713E1F">
            <w:pPr>
              <w:ind w:firstLine="461"/>
              <w:jc w:val="both"/>
              <w:outlineLvl w:val="0"/>
              <w:rPr>
                <w:color w:val="000000" w:themeColor="text1"/>
              </w:rPr>
            </w:pPr>
            <w:r w:rsidRPr="00713E1F">
              <w:rPr>
                <w:b/>
                <w:bCs/>
              </w:rPr>
              <w:t>Информация о выполнении:</w:t>
            </w:r>
            <w:r w:rsidR="004442AA" w:rsidRPr="00713E1F">
              <w:rPr>
                <w:color w:val="000000" w:themeColor="text1"/>
              </w:rPr>
              <w:t xml:space="preserve"> </w:t>
            </w:r>
          </w:p>
          <w:p w:rsidR="005E0303" w:rsidRPr="00713E1F" w:rsidRDefault="004442AA" w:rsidP="000D6602">
            <w:pPr>
              <w:ind w:firstLine="461"/>
              <w:jc w:val="both"/>
              <w:outlineLvl w:val="0"/>
            </w:pPr>
            <w:r w:rsidRPr="00713E1F">
              <w:rPr>
                <w:color w:val="000000" w:themeColor="text1"/>
              </w:rPr>
              <w:t>Мониторинг (патрулирование и осмотр) городских лесов города Урай проводится ежегодно на постоянной основе. Данные мероприятия осуществляются совместно с отделом гражданской защиты населения администрации города Урай, отделом муниципального контроля администрации города Урай  в целях выявления природных пожаров, фактов незаконной вырубки зеленых насаждений, в том числе, в предновогодний период.</w:t>
            </w:r>
          </w:p>
          <w:p w:rsidR="003B540C" w:rsidRPr="00713E1F" w:rsidRDefault="003B540C" w:rsidP="000D6602">
            <w:pPr>
              <w:ind w:firstLine="461"/>
              <w:jc w:val="both"/>
            </w:pPr>
            <w:proofErr w:type="gramStart"/>
            <w:r w:rsidRPr="00713E1F">
              <w:t>Меры пожарной безопасности в городских лесах организованы и выполн</w:t>
            </w:r>
            <w:r w:rsidR="000D6602" w:rsidRPr="000D6602">
              <w:t xml:space="preserve">ены </w:t>
            </w:r>
            <w:r w:rsidRPr="00713E1F">
              <w:t>в соответствии с мероприятиями, предусмотренными муниципальной программой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а также в соответствии с постановлением администрации города Урай от 05.03.2022 №460 «Об охране лесов от пожаров в границах города Урай в 2022 году».</w:t>
            </w:r>
            <w:proofErr w:type="gramEnd"/>
          </w:p>
          <w:p w:rsidR="0059131B" w:rsidRPr="00713E1F" w:rsidRDefault="003B540C" w:rsidP="000D6602">
            <w:pPr>
              <w:ind w:firstLine="461"/>
              <w:jc w:val="both"/>
            </w:pPr>
            <w:r w:rsidRPr="00713E1F">
              <w:t xml:space="preserve">В целях финансового обеспечения первичных мер </w:t>
            </w:r>
            <w:r w:rsidRPr="00713E1F">
              <w:lastRenderedPageBreak/>
              <w:t>пожарной безопасности</w:t>
            </w:r>
            <w:r w:rsidR="0059131B" w:rsidRPr="00713E1F">
              <w:t xml:space="preserve"> в 2022 году</w:t>
            </w:r>
            <w:r w:rsidRPr="00713E1F">
              <w:t xml:space="preserve"> велась работа по изготовлению и распространению памяток по пропаганде мер безопасности при ЧС. За отчётный период изготовлено и распространено среди населения города 3 525 памяток. </w:t>
            </w:r>
          </w:p>
          <w:p w:rsidR="003B540C" w:rsidRPr="00713E1F" w:rsidRDefault="003B540C" w:rsidP="00713E1F">
            <w:pPr>
              <w:pStyle w:val="afd"/>
              <w:spacing w:before="0" w:beforeAutospacing="0" w:after="0" w:afterAutospacing="0"/>
              <w:ind w:firstLine="461"/>
              <w:jc w:val="both"/>
            </w:pPr>
            <w:r w:rsidRPr="00713E1F">
              <w:t>Направлено в печатные СМИ 17 статей и памяток по соблюдению правил пожарной безопасности в быту</w:t>
            </w:r>
            <w:r w:rsidR="0021367B" w:rsidRPr="00713E1F">
              <w:t xml:space="preserve"> и в</w:t>
            </w:r>
            <w:r w:rsidRPr="00713E1F">
              <w:t xml:space="preserve"> лесах города Урай.</w:t>
            </w:r>
          </w:p>
          <w:p w:rsidR="005E0303" w:rsidRPr="00713E1F" w:rsidRDefault="0021367B" w:rsidP="00713E1F">
            <w:pPr>
              <w:ind w:firstLine="461"/>
              <w:jc w:val="both"/>
            </w:pPr>
            <w:r w:rsidRPr="00713E1F">
              <w:t>В 2022 году п</w:t>
            </w:r>
            <w:r w:rsidR="003B540C" w:rsidRPr="00713E1F">
              <w:t>ожаров на территории городских лес</w:t>
            </w:r>
            <w:r w:rsidR="00146632" w:rsidRPr="00713E1F">
              <w:t>ов</w:t>
            </w:r>
            <w:r w:rsidR="003B540C" w:rsidRPr="00713E1F">
              <w:t xml:space="preserve"> </w:t>
            </w:r>
            <w:proofErr w:type="gramStart"/>
            <w:r w:rsidR="003B540C" w:rsidRPr="00713E1F">
              <w:t>в</w:t>
            </w:r>
            <w:proofErr w:type="gramEnd"/>
            <w:r w:rsidR="003B540C" w:rsidRPr="00713E1F">
              <w:t xml:space="preserve"> не зарегистрировано.</w:t>
            </w:r>
            <w:r w:rsidR="00146632" w:rsidRPr="00713E1F">
              <w:t xml:space="preserve"> </w:t>
            </w:r>
          </w:p>
        </w:tc>
      </w:tr>
      <w:tr w:rsidR="005E0303"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5E0303" w:rsidRPr="00713E1F" w:rsidRDefault="005E0303" w:rsidP="009D0953">
            <w:pPr>
              <w:jc w:val="center"/>
              <w:outlineLvl w:val="0"/>
            </w:pPr>
            <w:r w:rsidRPr="00713E1F">
              <w:lastRenderedPageBreak/>
              <w:t>8.2</w:t>
            </w:r>
          </w:p>
        </w:tc>
        <w:tc>
          <w:tcPr>
            <w:tcW w:w="760" w:type="pct"/>
            <w:tcBorders>
              <w:top w:val="nil"/>
              <w:left w:val="nil"/>
              <w:bottom w:val="single" w:sz="4" w:space="0" w:color="auto"/>
              <w:right w:val="single" w:sz="4" w:space="0" w:color="auto"/>
            </w:tcBorders>
            <w:shd w:val="clear" w:color="auto" w:fill="auto"/>
            <w:hideMark/>
          </w:tcPr>
          <w:p w:rsidR="005E0303" w:rsidRPr="00713E1F" w:rsidRDefault="005E0303" w:rsidP="009D0953">
            <w:pPr>
              <w:rPr>
                <w:b/>
                <w:bCs/>
              </w:rPr>
            </w:pPr>
            <w:r w:rsidRPr="00713E1F">
              <w:rPr>
                <w:b/>
                <w:bCs/>
              </w:rPr>
              <w:t>Задача 2.</w:t>
            </w:r>
          </w:p>
          <w:p w:rsidR="005E0303" w:rsidRPr="00713E1F" w:rsidRDefault="005E0303" w:rsidP="009D0953">
            <w:pPr>
              <w:rPr>
                <w:b/>
                <w:bCs/>
              </w:rPr>
            </w:pPr>
            <w:r w:rsidRPr="00713E1F">
              <w:rPr>
                <w:b/>
                <w:bCs/>
              </w:rPr>
              <w:t>Разработка и реализация мероприятий по охране окружающей среды </w:t>
            </w:r>
          </w:p>
        </w:tc>
        <w:tc>
          <w:tcPr>
            <w:tcW w:w="1102" w:type="pct"/>
            <w:tcBorders>
              <w:top w:val="single" w:sz="4" w:space="0" w:color="auto"/>
              <w:left w:val="nil"/>
              <w:bottom w:val="single" w:sz="4" w:space="0" w:color="auto"/>
              <w:right w:val="single" w:sz="4" w:space="0" w:color="auto"/>
            </w:tcBorders>
          </w:tcPr>
          <w:p w:rsidR="005E0303" w:rsidRPr="00713E1F" w:rsidRDefault="005E0303" w:rsidP="009D0953">
            <w:pPr>
              <w:ind w:firstLine="317"/>
              <w:jc w:val="both"/>
              <w:outlineLvl w:val="0"/>
            </w:pPr>
            <w:r w:rsidRPr="00713E1F">
              <w:t xml:space="preserve">Реализация мероприятий национального проекта </w:t>
            </w:r>
            <w:r w:rsidRPr="00713E1F">
              <w:rPr>
                <w:b/>
                <w:bCs/>
              </w:rPr>
              <w:t xml:space="preserve"> </w:t>
            </w:r>
            <w:r w:rsidRPr="00713E1F">
              <w:rPr>
                <w:bCs/>
              </w:rPr>
              <w:t>«Экология» (р</w:t>
            </w:r>
            <w:r w:rsidRPr="00713E1F">
              <w:t xml:space="preserve">егиональный проект </w:t>
            </w:r>
            <w:r w:rsidRPr="00713E1F">
              <w:rPr>
                <w:bCs/>
              </w:rPr>
              <w:t>«Сохранение уникальных водных объектов»).</w:t>
            </w:r>
            <w:r w:rsidRPr="00713E1F">
              <w:rPr>
                <w:b/>
                <w:bCs/>
              </w:rPr>
              <w:t xml:space="preserve"> </w:t>
            </w:r>
            <w:r w:rsidRPr="00713E1F">
              <w:t>Экологическое образование и просвещение, формирование экологической культуры в городе Урай.</w:t>
            </w:r>
          </w:p>
        </w:tc>
        <w:tc>
          <w:tcPr>
            <w:tcW w:w="319" w:type="pct"/>
            <w:tcBorders>
              <w:top w:val="nil"/>
              <w:left w:val="nil"/>
              <w:bottom w:val="single" w:sz="4" w:space="0" w:color="auto"/>
              <w:right w:val="single" w:sz="4" w:space="0" w:color="auto"/>
            </w:tcBorders>
            <w:shd w:val="clear" w:color="auto" w:fill="auto"/>
            <w:hideMark/>
          </w:tcPr>
          <w:p w:rsidR="005E0303" w:rsidRPr="00713E1F" w:rsidRDefault="005E0303" w:rsidP="009D0953">
            <w:pPr>
              <w:outlineLvl w:val="0"/>
            </w:pPr>
            <w:r w:rsidRPr="00713E1F">
              <w:t>1.17</w:t>
            </w:r>
          </w:p>
        </w:tc>
        <w:tc>
          <w:tcPr>
            <w:tcW w:w="635" w:type="pct"/>
            <w:tcBorders>
              <w:top w:val="nil"/>
              <w:left w:val="nil"/>
              <w:bottom w:val="single" w:sz="4" w:space="0" w:color="auto"/>
              <w:right w:val="single" w:sz="4" w:space="0" w:color="auto"/>
            </w:tcBorders>
            <w:shd w:val="clear" w:color="auto" w:fill="auto"/>
            <w:hideMark/>
          </w:tcPr>
          <w:p w:rsidR="005E0303" w:rsidRPr="00713E1F" w:rsidRDefault="005E0303" w:rsidP="002273CF">
            <w:pPr>
              <w:outlineLvl w:val="0"/>
            </w:pPr>
            <w:r w:rsidRPr="00713E1F">
              <w:t xml:space="preserve">Управление образования и молодежной политики администрации города Урай, </w:t>
            </w:r>
          </w:p>
          <w:p w:rsidR="005E0303" w:rsidRPr="00713E1F" w:rsidRDefault="005E0303" w:rsidP="002273CF">
            <w:pPr>
              <w:outlineLvl w:val="0"/>
            </w:pPr>
            <w:r w:rsidRPr="00713E1F">
              <w:t>МКУ  «</w:t>
            </w:r>
            <w:proofErr w:type="spellStart"/>
            <w:r w:rsidRPr="00713E1F">
              <w:t>УГЗиП</w:t>
            </w:r>
            <w:proofErr w:type="spellEnd"/>
            <w:r w:rsidRPr="00713E1F">
              <w:t xml:space="preserve"> города Урай»</w:t>
            </w:r>
          </w:p>
        </w:tc>
        <w:tc>
          <w:tcPr>
            <w:tcW w:w="1955" w:type="pct"/>
            <w:tcBorders>
              <w:top w:val="nil"/>
              <w:left w:val="nil"/>
              <w:bottom w:val="single" w:sz="4" w:space="0" w:color="auto"/>
              <w:right w:val="single" w:sz="4" w:space="0" w:color="auto"/>
            </w:tcBorders>
          </w:tcPr>
          <w:p w:rsidR="005E0303" w:rsidRPr="00713E1F" w:rsidRDefault="005E0303" w:rsidP="00713E1F">
            <w:pPr>
              <w:ind w:firstLine="461"/>
              <w:outlineLvl w:val="0"/>
              <w:rPr>
                <w:b/>
              </w:rPr>
            </w:pPr>
            <w:r w:rsidRPr="00713E1F">
              <w:rPr>
                <w:b/>
              </w:rPr>
              <w:t>Оценка результативности: исполнено.</w:t>
            </w:r>
          </w:p>
          <w:p w:rsidR="00340DD6" w:rsidRPr="00713E1F" w:rsidRDefault="00340DD6" w:rsidP="00713E1F">
            <w:pPr>
              <w:ind w:firstLine="461"/>
              <w:outlineLvl w:val="0"/>
              <w:rPr>
                <w:b/>
              </w:rPr>
            </w:pPr>
          </w:p>
          <w:p w:rsidR="00340DD6" w:rsidRPr="00713E1F" w:rsidRDefault="00340DD6" w:rsidP="00713E1F">
            <w:pPr>
              <w:ind w:firstLine="461"/>
              <w:outlineLvl w:val="0"/>
            </w:pPr>
            <w:r w:rsidRPr="00713E1F">
              <w:rPr>
                <w:b/>
                <w:bCs/>
              </w:rPr>
              <w:t>Информация о выполнении:</w:t>
            </w:r>
          </w:p>
          <w:p w:rsidR="00340DD6" w:rsidRPr="00713E1F" w:rsidRDefault="00340DD6" w:rsidP="00713E1F">
            <w:pPr>
              <w:tabs>
                <w:tab w:val="left" w:pos="409"/>
                <w:tab w:val="left" w:pos="10206"/>
              </w:tabs>
              <w:ind w:firstLine="461"/>
              <w:jc w:val="both"/>
              <w:rPr>
                <w:bCs/>
                <w:color w:val="000000" w:themeColor="text1"/>
              </w:rPr>
            </w:pPr>
            <w:r w:rsidRPr="00713E1F">
              <w:rPr>
                <w:bCs/>
                <w:color w:val="000000" w:themeColor="text1"/>
              </w:rPr>
              <w:t>В 2022 году на территории города Урай проведены следующие экологические мероприятия:</w:t>
            </w:r>
          </w:p>
          <w:p w:rsidR="00E16E14" w:rsidRPr="00713E1F" w:rsidRDefault="00E16E14" w:rsidP="00713E1F">
            <w:pPr>
              <w:tabs>
                <w:tab w:val="left" w:pos="409"/>
                <w:tab w:val="left" w:pos="851"/>
                <w:tab w:val="left" w:pos="10206"/>
              </w:tabs>
              <w:spacing w:after="200"/>
              <w:ind w:firstLine="461"/>
              <w:contextualSpacing/>
              <w:jc w:val="both"/>
            </w:pPr>
            <w:r w:rsidRPr="00713E1F">
              <w:t xml:space="preserve">-  </w:t>
            </w:r>
            <w:r w:rsidR="00340DD6" w:rsidRPr="00713E1F">
              <w:t>В рамках мероприятий по санитарной очистке и ликвидации мест несанкционированного размещения отходов в соответствии с муниципальной программой «Охрана окружающей среды в границах  города Урай» на  2021-2030 годы ликвидировано 13 мест несанкционированного размещения отходов, общей площадью – 3,451 га</w:t>
            </w:r>
            <w:proofErr w:type="gramStart"/>
            <w:r w:rsidR="00340DD6" w:rsidRPr="00713E1F">
              <w:t>.</w:t>
            </w:r>
            <w:proofErr w:type="gramEnd"/>
            <w:r w:rsidR="00340DD6" w:rsidRPr="00713E1F">
              <w:t xml:space="preserve"> </w:t>
            </w:r>
            <w:r w:rsidR="009A6D8E" w:rsidRPr="00713E1F">
              <w:t>(</w:t>
            </w:r>
            <w:proofErr w:type="gramStart"/>
            <w:r w:rsidR="00340DD6" w:rsidRPr="00713E1F">
              <w:t>в</w:t>
            </w:r>
            <w:proofErr w:type="gramEnd"/>
            <w:r w:rsidR="00340DD6" w:rsidRPr="00713E1F">
              <w:t xml:space="preserve">се несанкционированные свалки, расположенные в границах </w:t>
            </w:r>
            <w:r w:rsidR="004934F0" w:rsidRPr="00713E1F">
              <w:t xml:space="preserve">города </w:t>
            </w:r>
            <w:r w:rsidR="00340DD6" w:rsidRPr="00713E1F">
              <w:t xml:space="preserve">Урай, числящиеся на контроле </w:t>
            </w:r>
            <w:proofErr w:type="spellStart"/>
            <w:r w:rsidR="00340DD6" w:rsidRPr="00713E1F">
              <w:t>Природнадзора</w:t>
            </w:r>
            <w:proofErr w:type="spellEnd"/>
            <w:r w:rsidR="00340DD6" w:rsidRPr="00713E1F">
              <w:t xml:space="preserve"> </w:t>
            </w:r>
            <w:proofErr w:type="spellStart"/>
            <w:r w:rsidR="00340DD6" w:rsidRPr="00713E1F">
              <w:t>Югры</w:t>
            </w:r>
            <w:proofErr w:type="spellEnd"/>
            <w:r w:rsidR="009A6D8E" w:rsidRPr="00713E1F">
              <w:t>)</w:t>
            </w:r>
            <w:r w:rsidR="00340DD6" w:rsidRPr="00713E1F">
              <w:t>.</w:t>
            </w:r>
            <w:r w:rsidRPr="00713E1F">
              <w:t xml:space="preserve"> </w:t>
            </w:r>
          </w:p>
          <w:p w:rsidR="00E16E14" w:rsidRPr="00713E1F" w:rsidRDefault="00E16E14" w:rsidP="00713E1F">
            <w:pPr>
              <w:tabs>
                <w:tab w:val="left" w:pos="409"/>
                <w:tab w:val="left" w:pos="851"/>
                <w:tab w:val="left" w:pos="10206"/>
              </w:tabs>
              <w:spacing w:after="200"/>
              <w:ind w:firstLine="461"/>
              <w:contextualSpacing/>
              <w:jc w:val="both"/>
              <w:rPr>
                <w:bCs/>
              </w:rPr>
            </w:pPr>
            <w:r w:rsidRPr="00713E1F">
              <w:t xml:space="preserve">- </w:t>
            </w:r>
            <w:r w:rsidRPr="00713E1F">
              <w:rPr>
                <w:bCs/>
              </w:rPr>
              <w:t xml:space="preserve"> </w:t>
            </w:r>
            <w:r w:rsidR="00340DD6" w:rsidRPr="00713E1F">
              <w:rPr>
                <w:bCs/>
              </w:rPr>
              <w:t>В рамках регионального проекта «Сохранение уникальных водных объектов» портфеля проектов «Экология» проведена очистка 6,7 км</w:t>
            </w:r>
            <w:proofErr w:type="gramStart"/>
            <w:r w:rsidR="000D6602">
              <w:rPr>
                <w:bCs/>
              </w:rPr>
              <w:t>.</w:t>
            </w:r>
            <w:proofErr w:type="gramEnd"/>
            <w:r w:rsidR="00340DD6" w:rsidRPr="00713E1F">
              <w:rPr>
                <w:bCs/>
              </w:rPr>
              <w:t xml:space="preserve"> </w:t>
            </w:r>
            <w:proofErr w:type="gramStart"/>
            <w:r w:rsidR="00340DD6" w:rsidRPr="00713E1F">
              <w:rPr>
                <w:bCs/>
              </w:rPr>
              <w:t>п</w:t>
            </w:r>
            <w:proofErr w:type="gramEnd"/>
            <w:r w:rsidR="00340DD6" w:rsidRPr="00713E1F">
              <w:rPr>
                <w:bCs/>
              </w:rPr>
              <w:t xml:space="preserve">рибрежной полосы рек Конда и Колосья. В мероприятиях приняло участие 757 человек. Кроме того, в сентябре 2022 года, в </w:t>
            </w:r>
            <w:r w:rsidR="00340DD6" w:rsidRPr="00713E1F">
              <w:rPr>
                <w:bCs/>
              </w:rPr>
              <w:lastRenderedPageBreak/>
              <w:t>связи с аномально низким уровнем воды реки Колосья, появилась возможность организации уборки русла</w:t>
            </w:r>
            <w:r w:rsidR="000D6602">
              <w:rPr>
                <w:bCs/>
              </w:rPr>
              <w:t xml:space="preserve"> реки</w:t>
            </w:r>
            <w:r w:rsidR="00340DD6" w:rsidRPr="00713E1F">
              <w:rPr>
                <w:bCs/>
              </w:rPr>
              <w:t xml:space="preserve"> от отходов, располагающихся на дне</w:t>
            </w:r>
            <w:r w:rsidR="009A6D8E" w:rsidRPr="00713E1F">
              <w:rPr>
                <w:bCs/>
              </w:rPr>
              <w:t>.</w:t>
            </w:r>
            <w:r w:rsidR="00340DD6" w:rsidRPr="00713E1F">
              <w:rPr>
                <w:bCs/>
              </w:rPr>
              <w:t> </w:t>
            </w:r>
            <w:r w:rsidR="000D6602">
              <w:rPr>
                <w:bCs/>
              </w:rPr>
              <w:t xml:space="preserve"> </w:t>
            </w:r>
            <w:r w:rsidR="00340DD6" w:rsidRPr="00713E1F">
              <w:rPr>
                <w:bCs/>
              </w:rPr>
              <w:t>В результате мероприятия очищен участок реки, протяженностью 500 м</w:t>
            </w:r>
            <w:r w:rsidR="009A6D8E" w:rsidRPr="00713E1F">
              <w:rPr>
                <w:bCs/>
              </w:rPr>
              <w:t>етров</w:t>
            </w:r>
            <w:r w:rsidR="00340DD6" w:rsidRPr="00713E1F">
              <w:rPr>
                <w:bCs/>
              </w:rPr>
              <w:t>. Вывезено порядка 50 автомобильных покрышек, собрано ориентировочно 10 м3 отходов.</w:t>
            </w:r>
          </w:p>
          <w:p w:rsidR="00E16E14" w:rsidRPr="00713E1F" w:rsidRDefault="00E16E14" w:rsidP="00713E1F">
            <w:pPr>
              <w:tabs>
                <w:tab w:val="left" w:pos="409"/>
                <w:tab w:val="left" w:pos="851"/>
                <w:tab w:val="left" w:pos="10206"/>
              </w:tabs>
              <w:spacing w:after="200"/>
              <w:ind w:firstLine="461"/>
              <w:contextualSpacing/>
              <w:jc w:val="both"/>
            </w:pPr>
            <w:r w:rsidRPr="00713E1F">
              <w:rPr>
                <w:bCs/>
              </w:rPr>
              <w:t xml:space="preserve">- </w:t>
            </w:r>
            <w:r w:rsidR="00340DD6" w:rsidRPr="00713E1F">
              <w:t>Под эгидой международной акции «Сад Памяти» организовано масштабное мероприятие по озеленению набережной р</w:t>
            </w:r>
            <w:r w:rsidR="009A6D8E" w:rsidRPr="00713E1F">
              <w:t xml:space="preserve">еки </w:t>
            </w:r>
            <w:proofErr w:type="spellStart"/>
            <w:r w:rsidR="00340DD6" w:rsidRPr="00713E1F">
              <w:t>Конда</w:t>
            </w:r>
            <w:proofErr w:type="spellEnd"/>
            <w:r w:rsidR="00340DD6" w:rsidRPr="00713E1F">
              <w:t xml:space="preserve"> имени А.И.Петрова. В рамках акции высажено 1711 саженцев, приняли участие 671 человек из 50 организаций и учреждений города.</w:t>
            </w:r>
            <w:r w:rsidRPr="00713E1F">
              <w:t xml:space="preserve"> </w:t>
            </w:r>
          </w:p>
          <w:p w:rsidR="00E16E14" w:rsidRPr="00713E1F" w:rsidRDefault="00E16E14" w:rsidP="00713E1F">
            <w:pPr>
              <w:tabs>
                <w:tab w:val="left" w:pos="409"/>
                <w:tab w:val="left" w:pos="851"/>
                <w:tab w:val="left" w:pos="10206"/>
              </w:tabs>
              <w:spacing w:after="200"/>
              <w:ind w:firstLine="461"/>
              <w:contextualSpacing/>
              <w:jc w:val="both"/>
            </w:pPr>
            <w:r w:rsidRPr="00713E1F">
              <w:t xml:space="preserve">- </w:t>
            </w:r>
            <w:r w:rsidR="00340DD6" w:rsidRPr="00713E1F">
              <w:t xml:space="preserve">В рамках Международной </w:t>
            </w:r>
            <w:proofErr w:type="spellStart"/>
            <w:r w:rsidR="00340DD6" w:rsidRPr="00713E1F">
              <w:t>онлайн-эстафеты</w:t>
            </w:r>
            <w:proofErr w:type="spellEnd"/>
            <w:r w:rsidR="00340DD6" w:rsidRPr="00713E1F">
              <w:t xml:space="preserve"> по высадке деревьев «Сад дружбы» произведена высадка 50 саженцев рябин</w:t>
            </w:r>
            <w:r w:rsidR="009A6D8E" w:rsidRPr="00713E1F">
              <w:t>ы</w:t>
            </w:r>
            <w:r w:rsidR="00340DD6" w:rsidRPr="00713E1F">
              <w:t xml:space="preserve"> и сирени в сквере «Спортивный».</w:t>
            </w:r>
            <w:r w:rsidRPr="00713E1F">
              <w:t xml:space="preserve"> </w:t>
            </w:r>
          </w:p>
          <w:p w:rsidR="00E16E14" w:rsidRPr="00713E1F" w:rsidRDefault="00E16E14" w:rsidP="00713E1F">
            <w:pPr>
              <w:tabs>
                <w:tab w:val="left" w:pos="409"/>
                <w:tab w:val="left" w:pos="851"/>
                <w:tab w:val="left" w:pos="10206"/>
              </w:tabs>
              <w:spacing w:after="200"/>
              <w:ind w:firstLine="461"/>
              <w:contextualSpacing/>
              <w:jc w:val="both"/>
            </w:pPr>
            <w:r w:rsidRPr="00713E1F">
              <w:t xml:space="preserve">- </w:t>
            </w:r>
            <w:r w:rsidR="00340DD6" w:rsidRPr="00713E1F">
              <w:t>З</w:t>
            </w:r>
            <w:r w:rsidRPr="00713E1F">
              <w:t>а счет средств местного бюджета,</w:t>
            </w:r>
            <w:r w:rsidR="00340DD6" w:rsidRPr="00713E1F">
              <w:t xml:space="preserve"> предусмотренных муниципальной программой «Защита населения и территории от чрезвычайных ситуаций</w:t>
            </w:r>
            <w:r w:rsidR="009A6D8E" w:rsidRPr="00713E1F">
              <w:t xml:space="preserve">, </w:t>
            </w:r>
            <w:r w:rsidR="00340DD6" w:rsidRPr="00713E1F">
              <w:t>совершенствование гражданской обороны и обеспечение первичных мер пожарной безопасности» на 2019-2030 годы (объем финансирования - 356 тыс. рублей) в рамках заключенного муниципального контракта по обустройству и содержанию противопожарных минерализованных полос, расположенных в границах город</w:t>
            </w:r>
            <w:r w:rsidRPr="00713E1F">
              <w:t>а</w:t>
            </w:r>
            <w:r w:rsidR="00340DD6" w:rsidRPr="00713E1F">
              <w:t xml:space="preserve"> Урай, проведены работы по созданию новых 10 км</w:t>
            </w:r>
            <w:proofErr w:type="gramStart"/>
            <w:r w:rsidR="009A6D8E" w:rsidRPr="00713E1F">
              <w:t>.</w:t>
            </w:r>
            <w:proofErr w:type="gramEnd"/>
            <w:r w:rsidR="00340DD6" w:rsidRPr="00713E1F">
              <w:t xml:space="preserve"> </w:t>
            </w:r>
            <w:proofErr w:type="gramStart"/>
            <w:r w:rsidR="00340DD6" w:rsidRPr="00713E1F">
              <w:t>и</w:t>
            </w:r>
            <w:proofErr w:type="gramEnd"/>
            <w:r w:rsidR="00340DD6" w:rsidRPr="00713E1F">
              <w:t xml:space="preserve"> обновлению 30</w:t>
            </w:r>
            <w:r w:rsidRPr="00713E1F">
              <w:t xml:space="preserve"> </w:t>
            </w:r>
            <w:r w:rsidR="00340DD6" w:rsidRPr="00713E1F">
              <w:t>км</w:t>
            </w:r>
            <w:r w:rsidR="009A6D8E" w:rsidRPr="00713E1F">
              <w:t>.</w:t>
            </w:r>
            <w:r w:rsidRPr="00713E1F">
              <w:t xml:space="preserve"> имеющихся</w:t>
            </w:r>
            <w:r w:rsidR="00340DD6" w:rsidRPr="00713E1F">
              <w:t xml:space="preserve"> минерализованных полос шириной не менее 1,4 метра.</w:t>
            </w:r>
            <w:r w:rsidRPr="00713E1F">
              <w:t xml:space="preserve"> </w:t>
            </w:r>
          </w:p>
          <w:p w:rsidR="005E0303" w:rsidRPr="00713E1F" w:rsidRDefault="00E16E14" w:rsidP="00AD0C24">
            <w:pPr>
              <w:tabs>
                <w:tab w:val="left" w:pos="409"/>
                <w:tab w:val="left" w:pos="851"/>
                <w:tab w:val="left" w:pos="10206"/>
              </w:tabs>
              <w:spacing w:after="200"/>
              <w:ind w:firstLine="461"/>
              <w:contextualSpacing/>
              <w:jc w:val="both"/>
              <w:rPr>
                <w:highlight w:val="yellow"/>
              </w:rPr>
            </w:pPr>
            <w:r w:rsidRPr="00713E1F">
              <w:t xml:space="preserve">- </w:t>
            </w:r>
            <w:r w:rsidR="00340DD6" w:rsidRPr="00713E1F">
              <w:t>В рамках Всероссийской акции по сбору макулатуры «</w:t>
            </w:r>
            <w:proofErr w:type="spellStart"/>
            <w:r w:rsidR="00340DD6" w:rsidRPr="00713E1F">
              <w:t>БумБатл</w:t>
            </w:r>
            <w:proofErr w:type="spellEnd"/>
            <w:r w:rsidR="00340DD6" w:rsidRPr="00713E1F">
              <w:t xml:space="preserve">», проходившей с 15 октября по 15 декабря </w:t>
            </w:r>
            <w:r w:rsidRPr="00713E1F">
              <w:t>2022 года</w:t>
            </w:r>
            <w:r w:rsidR="009A6D8E" w:rsidRPr="00713E1F">
              <w:t xml:space="preserve"> специалистами</w:t>
            </w:r>
            <w:r w:rsidRPr="00713E1F">
              <w:t xml:space="preserve"> </w:t>
            </w:r>
            <w:r w:rsidR="00340DD6" w:rsidRPr="00713E1F">
              <w:t>МКУ «</w:t>
            </w:r>
            <w:proofErr w:type="spellStart"/>
            <w:r w:rsidR="00340DD6" w:rsidRPr="00713E1F">
              <w:t>УГЗиП</w:t>
            </w:r>
            <w:proofErr w:type="spellEnd"/>
            <w:r w:rsidR="00340DD6" w:rsidRPr="00713E1F">
              <w:t xml:space="preserve"> г</w:t>
            </w:r>
            <w:r w:rsidRPr="00713E1F">
              <w:t>орода</w:t>
            </w:r>
            <w:r w:rsidR="00340DD6" w:rsidRPr="00713E1F">
              <w:t xml:space="preserve"> </w:t>
            </w:r>
            <w:r w:rsidR="00340DD6" w:rsidRPr="00713E1F">
              <w:lastRenderedPageBreak/>
              <w:t xml:space="preserve">Урай» собрано </w:t>
            </w:r>
            <w:r w:rsidR="00AD0C24" w:rsidRPr="00713E1F">
              <w:t>и сдано в «</w:t>
            </w:r>
            <w:proofErr w:type="spellStart"/>
            <w:r w:rsidR="00AD0C24" w:rsidRPr="00713E1F">
              <w:t>ЭкоДом</w:t>
            </w:r>
            <w:proofErr w:type="spellEnd"/>
            <w:r w:rsidR="00AD0C24" w:rsidRPr="00713E1F">
              <w:t xml:space="preserve">» </w:t>
            </w:r>
            <w:r w:rsidR="00340DD6" w:rsidRPr="00713E1F">
              <w:t>82 кг</w:t>
            </w:r>
            <w:proofErr w:type="gramStart"/>
            <w:r w:rsidR="009A6D8E" w:rsidRPr="00713E1F">
              <w:t>.</w:t>
            </w:r>
            <w:proofErr w:type="gramEnd"/>
            <w:r w:rsidR="00340DD6" w:rsidRPr="00713E1F">
              <w:t xml:space="preserve"> </w:t>
            </w:r>
            <w:proofErr w:type="gramStart"/>
            <w:r w:rsidR="00340DD6" w:rsidRPr="00713E1F">
              <w:t>м</w:t>
            </w:r>
            <w:proofErr w:type="gramEnd"/>
            <w:r w:rsidR="00340DD6" w:rsidRPr="00713E1F">
              <w:t xml:space="preserve">акулатуры </w:t>
            </w:r>
          </w:p>
        </w:tc>
      </w:tr>
      <w:tr w:rsidR="005E0303" w:rsidRPr="00713E1F" w:rsidTr="004A5B5C">
        <w:trPr>
          <w:trHeight w:val="252"/>
        </w:trPr>
        <w:tc>
          <w:tcPr>
            <w:tcW w:w="229" w:type="pct"/>
            <w:tcBorders>
              <w:top w:val="nil"/>
              <w:left w:val="single" w:sz="4" w:space="0" w:color="auto"/>
              <w:bottom w:val="single" w:sz="4" w:space="0" w:color="auto"/>
              <w:right w:val="single" w:sz="4" w:space="0" w:color="auto"/>
            </w:tcBorders>
            <w:shd w:val="clear" w:color="000000" w:fill="A9D08E"/>
            <w:vAlign w:val="center"/>
            <w:hideMark/>
          </w:tcPr>
          <w:p w:rsidR="005E0303" w:rsidRPr="00713E1F" w:rsidRDefault="005E0303" w:rsidP="00A437BA">
            <w:pPr>
              <w:jc w:val="center"/>
              <w:rPr>
                <w:b/>
                <w:bCs/>
              </w:rPr>
            </w:pPr>
            <w:r w:rsidRPr="00713E1F">
              <w:rPr>
                <w:b/>
                <w:bCs/>
              </w:rPr>
              <w:lastRenderedPageBreak/>
              <w:t> </w:t>
            </w:r>
          </w:p>
        </w:tc>
        <w:tc>
          <w:tcPr>
            <w:tcW w:w="4771" w:type="pct"/>
            <w:gridSpan w:val="5"/>
            <w:tcBorders>
              <w:top w:val="single" w:sz="4" w:space="0" w:color="auto"/>
              <w:left w:val="nil"/>
              <w:bottom w:val="single" w:sz="4" w:space="0" w:color="auto"/>
              <w:right w:val="single" w:sz="4" w:space="0" w:color="auto"/>
            </w:tcBorders>
            <w:shd w:val="clear" w:color="000000" w:fill="A9D08E"/>
          </w:tcPr>
          <w:p w:rsidR="005E0303" w:rsidRPr="00713E1F" w:rsidRDefault="005E0303" w:rsidP="00713E1F">
            <w:pPr>
              <w:ind w:firstLine="461"/>
              <w:rPr>
                <w:b/>
                <w:bCs/>
              </w:rPr>
            </w:pPr>
            <w:r w:rsidRPr="00713E1F">
              <w:rPr>
                <w:b/>
                <w:bCs/>
              </w:rPr>
              <w:t>Целевой блок 2 «Повышение качества жизни населения, инновационное развитие социальной сферы» (Урай – культурный и спортивный город)</w:t>
            </w:r>
          </w:p>
        </w:tc>
      </w:tr>
      <w:tr w:rsidR="005E0303" w:rsidRPr="00713E1F" w:rsidTr="004A5B5C">
        <w:trPr>
          <w:trHeight w:val="269"/>
        </w:trPr>
        <w:tc>
          <w:tcPr>
            <w:tcW w:w="229" w:type="pct"/>
            <w:tcBorders>
              <w:top w:val="nil"/>
              <w:left w:val="single" w:sz="4" w:space="0" w:color="auto"/>
              <w:bottom w:val="single" w:sz="4" w:space="0" w:color="auto"/>
              <w:right w:val="single" w:sz="4" w:space="0" w:color="auto"/>
            </w:tcBorders>
            <w:shd w:val="clear" w:color="000000" w:fill="C6E0B4"/>
            <w:vAlign w:val="center"/>
            <w:hideMark/>
          </w:tcPr>
          <w:p w:rsidR="005E0303" w:rsidRPr="00713E1F" w:rsidRDefault="005E0303" w:rsidP="00A437BA">
            <w:pPr>
              <w:jc w:val="center"/>
              <w:rPr>
                <w:b/>
                <w:bCs/>
              </w:rPr>
            </w:pPr>
            <w:r w:rsidRPr="00713E1F">
              <w:rPr>
                <w:b/>
                <w:bCs/>
              </w:rPr>
              <w:t>10</w:t>
            </w:r>
          </w:p>
        </w:tc>
        <w:tc>
          <w:tcPr>
            <w:tcW w:w="4771" w:type="pct"/>
            <w:gridSpan w:val="5"/>
            <w:tcBorders>
              <w:top w:val="single" w:sz="4" w:space="0" w:color="auto"/>
              <w:left w:val="nil"/>
              <w:bottom w:val="single" w:sz="4" w:space="0" w:color="auto"/>
              <w:right w:val="single" w:sz="4" w:space="0" w:color="auto"/>
            </w:tcBorders>
            <w:shd w:val="clear" w:color="000000" w:fill="C6E0B4"/>
          </w:tcPr>
          <w:p w:rsidR="005E0303" w:rsidRPr="00713E1F" w:rsidRDefault="005E0303" w:rsidP="00713E1F">
            <w:pPr>
              <w:ind w:firstLine="461"/>
              <w:rPr>
                <w:b/>
                <w:bCs/>
              </w:rPr>
            </w:pPr>
            <w:r w:rsidRPr="00713E1F">
              <w:rPr>
                <w:b/>
                <w:bCs/>
              </w:rPr>
              <w:t>Цель 10. Создание условий для развития физической культуры и спорта </w:t>
            </w:r>
          </w:p>
        </w:tc>
      </w:tr>
      <w:tr w:rsidR="004862B7"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4862B7" w:rsidRPr="00713E1F" w:rsidRDefault="004862B7" w:rsidP="009D0953">
            <w:pPr>
              <w:jc w:val="center"/>
              <w:outlineLvl w:val="0"/>
              <w:rPr>
                <w:lang w:val="en-US"/>
              </w:rPr>
            </w:pPr>
            <w:r w:rsidRPr="00713E1F">
              <w:t>10.1</w:t>
            </w:r>
          </w:p>
        </w:tc>
        <w:tc>
          <w:tcPr>
            <w:tcW w:w="760" w:type="pct"/>
            <w:tcBorders>
              <w:top w:val="nil"/>
              <w:left w:val="nil"/>
              <w:bottom w:val="single" w:sz="4" w:space="0" w:color="auto"/>
              <w:right w:val="single" w:sz="4" w:space="0" w:color="auto"/>
            </w:tcBorders>
            <w:shd w:val="clear" w:color="auto" w:fill="auto"/>
            <w:hideMark/>
          </w:tcPr>
          <w:p w:rsidR="004862B7" w:rsidRPr="00713E1F" w:rsidRDefault="004862B7" w:rsidP="009D0953">
            <w:pPr>
              <w:rPr>
                <w:b/>
                <w:bCs/>
              </w:rPr>
            </w:pPr>
            <w:r w:rsidRPr="00713E1F">
              <w:rPr>
                <w:b/>
                <w:bCs/>
              </w:rPr>
              <w:t xml:space="preserve">Задача 1. </w:t>
            </w:r>
          </w:p>
          <w:p w:rsidR="004862B7" w:rsidRPr="00713E1F" w:rsidRDefault="004862B7" w:rsidP="009D0953">
            <w:pPr>
              <w:rPr>
                <w:b/>
                <w:bCs/>
              </w:rPr>
            </w:pPr>
            <w:r w:rsidRPr="00713E1F">
              <w:rPr>
                <w:b/>
                <w:bCs/>
              </w:rPr>
              <w:t>Развитие инфраструктуры для занятий физической культурой и спортом, развитие массового спорта, школьного спорта</w:t>
            </w:r>
          </w:p>
        </w:tc>
        <w:tc>
          <w:tcPr>
            <w:tcW w:w="1102" w:type="pct"/>
            <w:tcBorders>
              <w:top w:val="single" w:sz="4" w:space="0" w:color="auto"/>
              <w:left w:val="nil"/>
              <w:bottom w:val="single" w:sz="4" w:space="0" w:color="auto"/>
              <w:right w:val="single" w:sz="4" w:space="0" w:color="auto"/>
            </w:tcBorders>
          </w:tcPr>
          <w:p w:rsidR="004862B7" w:rsidRPr="00713E1F" w:rsidRDefault="004862B7" w:rsidP="009D0953">
            <w:pPr>
              <w:ind w:firstLine="317"/>
              <w:jc w:val="both"/>
              <w:outlineLvl w:val="0"/>
            </w:pPr>
            <w:r w:rsidRPr="00713E1F">
              <w:t>Реализация мероприятий регионального проекта «Спорт  – норма жизни».</w:t>
            </w:r>
          </w:p>
          <w:p w:rsidR="004862B7" w:rsidRPr="00713E1F" w:rsidRDefault="004862B7" w:rsidP="009D0953">
            <w:pPr>
              <w:ind w:firstLine="317"/>
              <w:jc w:val="both"/>
              <w:outlineLvl w:val="0"/>
            </w:pPr>
            <w:r w:rsidRPr="00713E1F">
              <w:t>Развитие инфраструктуры и укрепление материально-технической базы учреждений физической культуры и спорта (новое строительство, капитальный и текущий ремонты, оснащение оборудованием, инвентарем).</w:t>
            </w:r>
          </w:p>
          <w:p w:rsidR="004862B7" w:rsidRPr="00713E1F" w:rsidRDefault="004862B7" w:rsidP="009D0953">
            <w:pPr>
              <w:ind w:firstLine="317"/>
              <w:jc w:val="both"/>
              <w:outlineLvl w:val="0"/>
            </w:pPr>
            <w:r w:rsidRPr="00713E1F">
              <w:t>Создание спортивных объектов и площадок в местах притяжения населения (в рамках благоустройства дворовых и общественных территорий):</w:t>
            </w:r>
            <w:r w:rsidRPr="00713E1F">
              <w:br/>
              <w:t xml:space="preserve">Внедрение Всероссийского физкультурно-спортивного комплекса «Готов к труду и обороне» (ГТО) среди всех возрастных и социальных групп населения, развитие общественного физкультурно-спортивного движения «Спорт </w:t>
            </w:r>
            <w:r w:rsidRPr="00713E1F">
              <w:lastRenderedPageBreak/>
              <w:t>для всех», проведение фестивалей, спартакиад, физкультурно-массовых и спортивно-массовых мероприятий, основных окружных смотров-конкурсов и др.</w:t>
            </w:r>
          </w:p>
          <w:p w:rsidR="004862B7" w:rsidRPr="00713E1F" w:rsidRDefault="004862B7" w:rsidP="009D0953">
            <w:pPr>
              <w:ind w:firstLine="317"/>
              <w:jc w:val="both"/>
              <w:outlineLvl w:val="0"/>
            </w:pPr>
            <w:r w:rsidRPr="003011C0">
              <w:t xml:space="preserve">Повышение качества и </w:t>
            </w:r>
            <w:proofErr w:type="gramStart"/>
            <w:r w:rsidRPr="003011C0">
              <w:t>спектра</w:t>
            </w:r>
            <w:proofErr w:type="gramEnd"/>
            <w:r w:rsidRPr="003011C0">
              <w:t xml:space="preserve"> предоставляемых спортивных услуг, в т.ч. за счет частных инвесторов и некоммерческих организаций, реализующих проекты в сфере массовой физической культуры.</w:t>
            </w:r>
          </w:p>
        </w:tc>
        <w:tc>
          <w:tcPr>
            <w:tcW w:w="319" w:type="pct"/>
            <w:tcBorders>
              <w:top w:val="nil"/>
              <w:left w:val="nil"/>
              <w:bottom w:val="single" w:sz="4" w:space="0" w:color="auto"/>
              <w:right w:val="single" w:sz="4" w:space="0" w:color="auto"/>
            </w:tcBorders>
            <w:shd w:val="clear" w:color="auto" w:fill="auto"/>
            <w:hideMark/>
          </w:tcPr>
          <w:p w:rsidR="004862B7" w:rsidRPr="00713E1F" w:rsidRDefault="004862B7" w:rsidP="009D0953">
            <w:pPr>
              <w:outlineLvl w:val="0"/>
            </w:pPr>
            <w:r w:rsidRPr="00713E1F">
              <w:lastRenderedPageBreak/>
              <w:t>2.1</w:t>
            </w:r>
          </w:p>
        </w:tc>
        <w:tc>
          <w:tcPr>
            <w:tcW w:w="635" w:type="pct"/>
            <w:tcBorders>
              <w:top w:val="nil"/>
              <w:left w:val="nil"/>
              <w:bottom w:val="single" w:sz="4" w:space="0" w:color="auto"/>
              <w:right w:val="single" w:sz="4" w:space="0" w:color="auto"/>
            </w:tcBorders>
            <w:shd w:val="clear" w:color="auto" w:fill="auto"/>
            <w:hideMark/>
          </w:tcPr>
          <w:p w:rsidR="004862B7" w:rsidRPr="00713E1F" w:rsidRDefault="004862B7" w:rsidP="002273CF">
            <w:pPr>
              <w:outlineLvl w:val="0"/>
            </w:pPr>
            <w:r w:rsidRPr="00713E1F">
              <w:t xml:space="preserve">Управление по физической культуре, спорту и туризму администрации города Урай, </w:t>
            </w:r>
          </w:p>
          <w:p w:rsidR="004862B7" w:rsidRPr="00713E1F" w:rsidRDefault="004862B7" w:rsidP="002273CF">
            <w:pPr>
              <w:outlineLvl w:val="0"/>
            </w:pPr>
            <w:r w:rsidRPr="00713E1F">
              <w:t>МКУ «УКС города Урай»</w:t>
            </w:r>
          </w:p>
          <w:p w:rsidR="004862B7" w:rsidRPr="00713E1F" w:rsidRDefault="004862B7" w:rsidP="002273CF">
            <w:pPr>
              <w:outlineLvl w:val="0"/>
            </w:pPr>
            <w:r w:rsidRPr="00713E1F">
              <w:t>МКУ «</w:t>
            </w:r>
            <w:proofErr w:type="spellStart"/>
            <w:r w:rsidRPr="00713E1F">
              <w:t>УГЗиП</w:t>
            </w:r>
            <w:proofErr w:type="spellEnd"/>
            <w:r w:rsidRPr="00713E1F">
              <w:t xml:space="preserve"> города Урай»</w:t>
            </w:r>
          </w:p>
        </w:tc>
        <w:tc>
          <w:tcPr>
            <w:tcW w:w="1955" w:type="pct"/>
            <w:tcBorders>
              <w:top w:val="nil"/>
              <w:left w:val="nil"/>
              <w:bottom w:val="single" w:sz="4" w:space="0" w:color="auto"/>
              <w:right w:val="single" w:sz="4" w:space="0" w:color="auto"/>
            </w:tcBorders>
          </w:tcPr>
          <w:p w:rsidR="004862B7" w:rsidRPr="00713E1F" w:rsidRDefault="004862B7" w:rsidP="00713E1F">
            <w:pPr>
              <w:ind w:firstLine="461"/>
              <w:outlineLvl w:val="0"/>
              <w:rPr>
                <w:b/>
              </w:rPr>
            </w:pPr>
            <w:r w:rsidRPr="00713E1F">
              <w:rPr>
                <w:b/>
              </w:rPr>
              <w:t>Оценка результативности: исполнено.</w:t>
            </w:r>
          </w:p>
          <w:p w:rsidR="004862B7" w:rsidRPr="00713E1F" w:rsidRDefault="004862B7" w:rsidP="00713E1F">
            <w:pPr>
              <w:ind w:firstLine="461"/>
              <w:outlineLvl w:val="0"/>
              <w:rPr>
                <w:b/>
                <w:highlight w:val="green"/>
              </w:rPr>
            </w:pPr>
          </w:p>
          <w:p w:rsidR="004862B7" w:rsidRPr="00713E1F" w:rsidRDefault="004862B7" w:rsidP="00713E1F">
            <w:pPr>
              <w:ind w:firstLine="461"/>
              <w:outlineLvl w:val="0"/>
            </w:pPr>
            <w:r w:rsidRPr="00713E1F">
              <w:rPr>
                <w:b/>
                <w:bCs/>
              </w:rPr>
              <w:t>Информация о выполнении:</w:t>
            </w:r>
          </w:p>
          <w:p w:rsidR="004862B7" w:rsidRPr="00713E1F" w:rsidRDefault="004862B7" w:rsidP="00713E1F">
            <w:pPr>
              <w:pStyle w:val="ad"/>
              <w:ind w:left="0" w:right="-2" w:firstLine="461"/>
              <w:jc w:val="both"/>
              <w:rPr>
                <w:bCs/>
                <w:sz w:val="24"/>
                <w:szCs w:val="24"/>
              </w:rPr>
            </w:pPr>
            <w:r w:rsidRPr="00713E1F">
              <w:rPr>
                <w:sz w:val="24"/>
                <w:szCs w:val="24"/>
              </w:rPr>
              <w:t xml:space="preserve">Город Урай участвует в реализации регионального проекта «Спорт – норма жизни» через муниципальную программу «Развитие физической культуры, спорта и туризма в городе Урай» на 2019-2030 годы».  </w:t>
            </w:r>
          </w:p>
          <w:p w:rsidR="004862B7" w:rsidRPr="00713E1F" w:rsidRDefault="004862B7" w:rsidP="00713E1F">
            <w:pPr>
              <w:ind w:firstLine="461"/>
              <w:jc w:val="both"/>
            </w:pPr>
            <w:r w:rsidRPr="00713E1F">
              <w:t xml:space="preserve">В 2022 году выполнен ремонт кровли дворца спорта «Звезды </w:t>
            </w:r>
            <w:proofErr w:type="spellStart"/>
            <w:r w:rsidRPr="00713E1F">
              <w:t>Югры</w:t>
            </w:r>
            <w:proofErr w:type="spellEnd"/>
            <w:r w:rsidRPr="00713E1F">
              <w:t xml:space="preserve">» и физкультурно-оздоровительного комплекса «Олимп». </w:t>
            </w:r>
          </w:p>
          <w:p w:rsidR="004862B7" w:rsidRPr="00713E1F" w:rsidRDefault="004862B7" w:rsidP="00713E1F">
            <w:pPr>
              <w:ind w:firstLine="461"/>
              <w:jc w:val="both"/>
            </w:pPr>
            <w:r w:rsidRPr="00713E1F">
              <w:t>В 2022 году в мкр.2, д.45</w:t>
            </w:r>
            <w:r w:rsidR="00AD0C24">
              <w:t>-46 установлена</w:t>
            </w:r>
            <w:r w:rsidRPr="00713E1F">
              <w:t xml:space="preserve"> площадка с уличными тренажерами и спортивная площадка корт (мини-футбол, баскетбол).</w:t>
            </w:r>
          </w:p>
          <w:p w:rsidR="004862B7" w:rsidRPr="00713E1F" w:rsidRDefault="004862B7" w:rsidP="00713E1F">
            <w:pPr>
              <w:ind w:firstLine="461"/>
              <w:jc w:val="both"/>
            </w:pPr>
            <w:r w:rsidRPr="00713E1F">
              <w:t xml:space="preserve">В 2022 году приобретено оборудование, а также спортивный инвентарь во дворец спорта «Старт»: </w:t>
            </w:r>
          </w:p>
          <w:p w:rsidR="004862B7" w:rsidRPr="00713E1F" w:rsidRDefault="004862B7" w:rsidP="00713E1F">
            <w:pPr>
              <w:ind w:firstLine="461"/>
              <w:jc w:val="both"/>
            </w:pPr>
            <w:r w:rsidRPr="00713E1F">
              <w:t xml:space="preserve">- шкафы, скамейки, напольное покрытие для раздевалок бассейна;                </w:t>
            </w:r>
          </w:p>
          <w:p w:rsidR="004862B7" w:rsidRPr="00713E1F" w:rsidRDefault="004862B7" w:rsidP="00713E1F">
            <w:pPr>
              <w:ind w:firstLine="461"/>
              <w:jc w:val="both"/>
            </w:pPr>
            <w:r w:rsidRPr="00713E1F">
              <w:t xml:space="preserve">- инвентарь, оборудование, спортивная экипировка для секции пауэрлифтинга (силовая рама, скамья для пресса, </w:t>
            </w:r>
            <w:proofErr w:type="spellStart"/>
            <w:r w:rsidRPr="00713E1F">
              <w:t>гиперэкстензия</w:t>
            </w:r>
            <w:proofErr w:type="spellEnd"/>
            <w:r w:rsidRPr="00713E1F">
              <w:t xml:space="preserve"> наклонная, машинка для смотки бинтов, пояса для пауэрлифтинга, кистевые бинты, наколенники).</w:t>
            </w:r>
          </w:p>
          <w:p w:rsidR="004862B7" w:rsidRPr="00713E1F" w:rsidRDefault="004862B7" w:rsidP="00713E1F">
            <w:pPr>
              <w:ind w:firstLine="461"/>
              <w:jc w:val="both"/>
            </w:pPr>
            <w:proofErr w:type="spellStart"/>
            <w:r w:rsidRPr="00713E1F">
              <w:t>Стритбольная</w:t>
            </w:r>
            <w:proofErr w:type="spellEnd"/>
            <w:r w:rsidRPr="00713E1F">
              <w:t xml:space="preserve"> площадка</w:t>
            </w:r>
            <w:r w:rsidR="00261E97" w:rsidRPr="00713E1F">
              <w:t xml:space="preserve">, расположенная по адресу </w:t>
            </w:r>
            <w:r w:rsidRPr="00713E1F">
              <w:t xml:space="preserve">мкр.2, </w:t>
            </w:r>
            <w:r w:rsidR="00AD0C24">
              <w:t>д.</w:t>
            </w:r>
            <w:r w:rsidRPr="00713E1F">
              <w:t>96 доукомплектована резиновыми плитами</w:t>
            </w:r>
            <w:r w:rsidR="00261E97" w:rsidRPr="00713E1F">
              <w:t>. В</w:t>
            </w:r>
            <w:r w:rsidRPr="00713E1F">
              <w:t xml:space="preserve"> ДС «Звезды </w:t>
            </w:r>
            <w:proofErr w:type="spellStart"/>
            <w:r w:rsidRPr="00713E1F">
              <w:t>Югры</w:t>
            </w:r>
            <w:proofErr w:type="spellEnd"/>
            <w:r w:rsidRPr="00713E1F">
              <w:t xml:space="preserve">» установлены ворота для гандбола и </w:t>
            </w:r>
            <w:r w:rsidRPr="00713E1F">
              <w:lastRenderedPageBreak/>
              <w:t xml:space="preserve">мини-футбола. </w:t>
            </w:r>
          </w:p>
          <w:p w:rsidR="004862B7" w:rsidRPr="00713E1F" w:rsidRDefault="004862B7" w:rsidP="00713E1F">
            <w:pPr>
              <w:ind w:firstLine="461"/>
              <w:jc w:val="both"/>
              <w:rPr>
                <w:spacing w:val="-5"/>
              </w:rPr>
            </w:pPr>
            <w:r w:rsidRPr="00713E1F">
              <w:t xml:space="preserve">Всего в 2022 году на территории города Урай расположено 53 плоскостных спортивных сооружения и 16 </w:t>
            </w:r>
            <w:r w:rsidRPr="00713E1F">
              <w:rPr>
                <w:spacing w:val="-5"/>
              </w:rPr>
              <w:t>объектов городской и рекреационной инфраструктуры, приспособленные для занятий физической культуры и спортом.</w:t>
            </w:r>
          </w:p>
          <w:p w:rsidR="004862B7" w:rsidRPr="00713E1F" w:rsidRDefault="004862B7" w:rsidP="00713E1F">
            <w:pPr>
              <w:ind w:firstLine="461"/>
              <w:jc w:val="both"/>
              <w:rPr>
                <w:b/>
              </w:rPr>
            </w:pPr>
            <w:r w:rsidRPr="00713E1F">
              <w:rPr>
                <w:rStyle w:val="aff0"/>
                <w:b w:val="0"/>
                <w:color w:val="111111"/>
                <w:bdr w:val="none" w:sz="0" w:space="0" w:color="auto" w:frame="1"/>
                <w:shd w:val="clear" w:color="auto" w:fill="FFFFFF"/>
              </w:rPr>
              <w:t xml:space="preserve">Благоустроенная в 2022 году лесная зона отдыха в районе </w:t>
            </w:r>
            <w:r w:rsidR="00AD0C24">
              <w:rPr>
                <w:rStyle w:val="aff0"/>
                <w:b w:val="0"/>
                <w:color w:val="111111"/>
                <w:bdr w:val="none" w:sz="0" w:space="0" w:color="auto" w:frame="1"/>
                <w:shd w:val="clear" w:color="auto" w:fill="FFFFFF"/>
              </w:rPr>
              <w:t>ДС</w:t>
            </w:r>
            <w:r w:rsidRPr="00713E1F">
              <w:rPr>
                <w:rStyle w:val="aff0"/>
                <w:b w:val="0"/>
                <w:color w:val="111111"/>
                <w:bdr w:val="none" w:sz="0" w:space="0" w:color="auto" w:frame="1"/>
                <w:shd w:val="clear" w:color="auto" w:fill="FFFFFF"/>
              </w:rPr>
              <w:t xml:space="preserve"> «Звёзды </w:t>
            </w:r>
            <w:proofErr w:type="spellStart"/>
            <w:r w:rsidRPr="00713E1F">
              <w:rPr>
                <w:rStyle w:val="aff0"/>
                <w:b w:val="0"/>
                <w:color w:val="111111"/>
                <w:bdr w:val="none" w:sz="0" w:space="0" w:color="auto" w:frame="1"/>
                <w:shd w:val="clear" w:color="auto" w:fill="FFFFFF"/>
              </w:rPr>
              <w:t>Югры</w:t>
            </w:r>
            <w:proofErr w:type="spellEnd"/>
            <w:r w:rsidRPr="00713E1F">
              <w:rPr>
                <w:rStyle w:val="aff0"/>
                <w:b w:val="0"/>
                <w:color w:val="111111"/>
                <w:bdr w:val="none" w:sz="0" w:space="0" w:color="auto" w:frame="1"/>
                <w:shd w:val="clear" w:color="auto" w:fill="FFFFFF"/>
              </w:rPr>
              <w:t>» - «Белкин лес» стала местом притяжения населения для занятия скандинавской ходьбой, ездой на велосипеде.</w:t>
            </w:r>
          </w:p>
          <w:p w:rsidR="004862B7" w:rsidRPr="00713E1F" w:rsidRDefault="004862B7" w:rsidP="00713E1F">
            <w:pPr>
              <w:pStyle w:val="afd"/>
              <w:spacing w:before="0" w:beforeAutospacing="0" w:after="0" w:afterAutospacing="0"/>
              <w:ind w:firstLine="461"/>
              <w:jc w:val="both"/>
              <w:rPr>
                <w:color w:val="000000" w:themeColor="text1"/>
              </w:rPr>
            </w:pPr>
            <w:r w:rsidRPr="00713E1F">
              <w:t xml:space="preserve">В </w:t>
            </w:r>
            <w:r w:rsidR="00261E97" w:rsidRPr="00713E1F">
              <w:t xml:space="preserve">2022 году в </w:t>
            </w:r>
            <w:r w:rsidRPr="00713E1F">
              <w:t>целях создания эффективной системы физического воспитания, направленной на развитие человеческого потенциала и укрепление здоровья населения</w:t>
            </w:r>
            <w:r w:rsidR="00261E97" w:rsidRPr="00713E1F">
              <w:t>,</w:t>
            </w:r>
            <w:r w:rsidRPr="00713E1F">
              <w:t xml:space="preserve"> работал городской центр сдачи Всероссийского физкультурно-спортивного комплекса «Готов к труду и обороне!». У участников с </w:t>
            </w:r>
            <w:r w:rsidRPr="00713E1F">
              <w:rPr>
                <w:lang w:val="en-US"/>
              </w:rPr>
              <w:t>I</w:t>
            </w:r>
            <w:r w:rsidRPr="00713E1F">
              <w:t xml:space="preserve"> по </w:t>
            </w:r>
            <w:r w:rsidRPr="00713E1F">
              <w:rPr>
                <w:lang w:val="en-US"/>
              </w:rPr>
              <w:t>XI</w:t>
            </w:r>
            <w:r w:rsidRPr="00713E1F">
              <w:t xml:space="preserve"> ступени были приняты тесты по силовой гимнастике, плаванию, лыжным гонкам и т.д. Городским Центром ГТО в отчетном периоде проведено 100 мероприятий с общим охватом участников 1511 человек. В сдаче нормативов ВФСК ГТО приняло участие 393 человека, из них успешно завершили сдачу (на соответствующий знак отличия) 226 человек.</w:t>
            </w:r>
            <w:r w:rsidRPr="00713E1F">
              <w:rPr>
                <w:color w:val="000000" w:themeColor="text1"/>
              </w:rPr>
              <w:t xml:space="preserve"> </w:t>
            </w:r>
          </w:p>
          <w:p w:rsidR="004862B7" w:rsidRPr="00713E1F" w:rsidRDefault="004862B7" w:rsidP="00713E1F">
            <w:pPr>
              <w:pStyle w:val="afd"/>
              <w:spacing w:before="0" w:beforeAutospacing="0" w:after="0" w:afterAutospacing="0"/>
              <w:ind w:firstLine="461"/>
              <w:jc w:val="both"/>
              <w:rPr>
                <w:color w:val="000000" w:themeColor="text1"/>
              </w:rPr>
            </w:pPr>
            <w:r w:rsidRPr="00713E1F">
              <w:rPr>
                <w:color w:val="000000" w:themeColor="text1"/>
              </w:rPr>
              <w:t xml:space="preserve">Также 2022 году 18 человек (11 детей и 7 взрослых) выполнили нормативы ВФСК ГТО для людей с ограниченными возможностями на соответствующие знаки отличия. </w:t>
            </w:r>
          </w:p>
          <w:p w:rsidR="004862B7" w:rsidRPr="00713E1F" w:rsidRDefault="004862B7" w:rsidP="00713E1F">
            <w:pPr>
              <w:autoSpaceDE w:val="0"/>
              <w:autoSpaceDN w:val="0"/>
              <w:adjustRightInd w:val="0"/>
              <w:ind w:firstLine="461"/>
              <w:jc w:val="both"/>
            </w:pPr>
            <w:r w:rsidRPr="00713E1F">
              <w:t xml:space="preserve">Город Урай стал призером  </w:t>
            </w:r>
            <w:r w:rsidRPr="00713E1F">
              <w:rPr>
                <w:lang w:val="en-US"/>
              </w:rPr>
              <w:t>II</w:t>
            </w:r>
            <w:r w:rsidRPr="00713E1F">
              <w:t xml:space="preserve"> регионального этапа Фестиваля ГТО: первое место среди семейных команд, 3 </w:t>
            </w:r>
            <w:r w:rsidRPr="00713E1F">
              <w:lastRenderedPageBreak/>
              <w:t xml:space="preserve">место среди взрослого населения, 3 место среди </w:t>
            </w:r>
            <w:proofErr w:type="spellStart"/>
            <w:r w:rsidRPr="00713E1F">
              <w:t>ССУЗов</w:t>
            </w:r>
            <w:proofErr w:type="spellEnd"/>
            <w:r w:rsidRPr="00713E1F">
              <w:t xml:space="preserve">. </w:t>
            </w:r>
          </w:p>
          <w:p w:rsidR="004862B7" w:rsidRPr="00713E1F" w:rsidRDefault="004862B7" w:rsidP="00713E1F">
            <w:pPr>
              <w:autoSpaceDE w:val="0"/>
              <w:autoSpaceDN w:val="0"/>
              <w:adjustRightInd w:val="0"/>
              <w:ind w:firstLine="461"/>
              <w:jc w:val="both"/>
              <w:rPr>
                <w:bCs/>
                <w:color w:val="000000"/>
              </w:rPr>
            </w:pPr>
            <w:r w:rsidRPr="00713E1F">
              <w:rPr>
                <w:bCs/>
                <w:color w:val="000000"/>
              </w:rPr>
              <w:t xml:space="preserve">В рамках городских Спартакиад проведено 42 мероприятия с охватом участников 2 096 человек. </w:t>
            </w:r>
          </w:p>
          <w:p w:rsidR="004862B7" w:rsidRPr="00713E1F" w:rsidRDefault="004862B7" w:rsidP="00713E1F">
            <w:pPr>
              <w:pStyle w:val="ad"/>
              <w:ind w:left="0" w:right="-2" w:firstLine="461"/>
              <w:jc w:val="both"/>
              <w:rPr>
                <w:sz w:val="24"/>
                <w:szCs w:val="24"/>
              </w:rPr>
            </w:pPr>
            <w:r w:rsidRPr="00713E1F">
              <w:rPr>
                <w:sz w:val="24"/>
                <w:szCs w:val="24"/>
              </w:rPr>
              <w:t>Освещение официальной спортивной жизни города происходит через СМИ, а также  в социальной сети «</w:t>
            </w:r>
            <w:proofErr w:type="spellStart"/>
            <w:r w:rsidRPr="00713E1F">
              <w:rPr>
                <w:sz w:val="24"/>
                <w:szCs w:val="24"/>
              </w:rPr>
              <w:t>Вконтакте</w:t>
            </w:r>
            <w:proofErr w:type="spellEnd"/>
            <w:r w:rsidRPr="00713E1F">
              <w:rPr>
                <w:sz w:val="24"/>
                <w:szCs w:val="24"/>
              </w:rPr>
              <w:t>» (</w:t>
            </w:r>
            <w:hyperlink r:id="rId15" w:history="1">
              <w:r w:rsidRPr="00713E1F">
                <w:rPr>
                  <w:rStyle w:val="ab"/>
                  <w:sz w:val="24"/>
                  <w:szCs w:val="24"/>
                </w:rPr>
                <w:t>https://vk.com/sport_uray</w:t>
              </w:r>
            </w:hyperlink>
            <w:r w:rsidRPr="00713E1F">
              <w:rPr>
                <w:sz w:val="24"/>
                <w:szCs w:val="24"/>
              </w:rPr>
              <w:t>).</w:t>
            </w:r>
          </w:p>
          <w:p w:rsidR="00491F57" w:rsidRPr="00713E1F" w:rsidRDefault="00491F57" w:rsidP="00713E1F">
            <w:pPr>
              <w:pStyle w:val="ad"/>
              <w:ind w:left="0" w:right="-2" w:firstLine="461"/>
              <w:jc w:val="both"/>
              <w:rPr>
                <w:sz w:val="24"/>
                <w:szCs w:val="24"/>
              </w:rPr>
            </w:pPr>
            <w:r w:rsidRPr="003011C0">
              <w:rPr>
                <w:sz w:val="24"/>
                <w:szCs w:val="24"/>
              </w:rPr>
              <w:t xml:space="preserve">В целях повышении качества и </w:t>
            </w:r>
            <w:proofErr w:type="gramStart"/>
            <w:r w:rsidRPr="003011C0">
              <w:rPr>
                <w:sz w:val="24"/>
                <w:szCs w:val="24"/>
              </w:rPr>
              <w:t>спектр</w:t>
            </w:r>
            <w:r w:rsidR="003011C0">
              <w:rPr>
                <w:sz w:val="24"/>
                <w:szCs w:val="24"/>
              </w:rPr>
              <w:t>а</w:t>
            </w:r>
            <w:proofErr w:type="gramEnd"/>
            <w:r w:rsidRPr="003011C0">
              <w:rPr>
                <w:sz w:val="24"/>
                <w:szCs w:val="24"/>
              </w:rPr>
              <w:t xml:space="preserve"> предоставляемых услуг с 2022 года на базе крытого ледового катка «Урай Арена» началась реализация программ физкультурно-спортивной направленности средствами адаптивной физической культуры «</w:t>
            </w:r>
            <w:proofErr w:type="spellStart"/>
            <w:r w:rsidRPr="003011C0">
              <w:rPr>
                <w:sz w:val="24"/>
                <w:szCs w:val="24"/>
              </w:rPr>
              <w:t>Следж-хоккей</w:t>
            </w:r>
            <w:proofErr w:type="spellEnd"/>
            <w:r w:rsidRPr="003011C0">
              <w:rPr>
                <w:sz w:val="24"/>
                <w:szCs w:val="24"/>
              </w:rPr>
              <w:t xml:space="preserve">», также на базе плавательного бассейна ДС «Старт» на основании соглашения между МАУ СШ «Старт» и МБОУ СОШ №5  проводятся занятия </w:t>
            </w:r>
            <w:proofErr w:type="spellStart"/>
            <w:r w:rsidRPr="003011C0">
              <w:rPr>
                <w:sz w:val="24"/>
                <w:szCs w:val="24"/>
              </w:rPr>
              <w:t>дайвингом</w:t>
            </w:r>
            <w:proofErr w:type="spellEnd"/>
            <w:r w:rsidRPr="003011C0">
              <w:rPr>
                <w:sz w:val="24"/>
                <w:szCs w:val="24"/>
              </w:rPr>
              <w:t xml:space="preserve">, в планах проведение занятий </w:t>
            </w:r>
            <w:proofErr w:type="spellStart"/>
            <w:r w:rsidRPr="003011C0">
              <w:rPr>
                <w:sz w:val="24"/>
                <w:szCs w:val="24"/>
              </w:rPr>
              <w:t>дайвингом</w:t>
            </w:r>
            <w:proofErr w:type="spellEnd"/>
            <w:r w:rsidRPr="003011C0">
              <w:rPr>
                <w:sz w:val="24"/>
                <w:szCs w:val="24"/>
              </w:rPr>
              <w:t xml:space="preserve"> среди людей с ограниченными возможностями (</w:t>
            </w:r>
            <w:proofErr w:type="spellStart"/>
            <w:r w:rsidRPr="003011C0">
              <w:rPr>
                <w:sz w:val="24"/>
                <w:szCs w:val="24"/>
              </w:rPr>
              <w:t>парадайвинг</w:t>
            </w:r>
            <w:proofErr w:type="spellEnd"/>
            <w:r w:rsidRPr="003011C0">
              <w:rPr>
                <w:sz w:val="24"/>
                <w:szCs w:val="24"/>
              </w:rPr>
              <w:t>).</w:t>
            </w:r>
          </w:p>
        </w:tc>
      </w:tr>
      <w:tr w:rsidR="004862B7"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4862B7" w:rsidRPr="00713E1F" w:rsidRDefault="004862B7" w:rsidP="009D0953">
            <w:pPr>
              <w:jc w:val="center"/>
              <w:outlineLvl w:val="0"/>
            </w:pPr>
            <w:r w:rsidRPr="00713E1F">
              <w:lastRenderedPageBreak/>
              <w:t>10.2</w:t>
            </w:r>
          </w:p>
        </w:tc>
        <w:tc>
          <w:tcPr>
            <w:tcW w:w="760" w:type="pct"/>
            <w:tcBorders>
              <w:top w:val="nil"/>
              <w:left w:val="nil"/>
              <w:bottom w:val="single" w:sz="4" w:space="0" w:color="auto"/>
              <w:right w:val="single" w:sz="4" w:space="0" w:color="auto"/>
            </w:tcBorders>
            <w:shd w:val="clear" w:color="auto" w:fill="auto"/>
            <w:hideMark/>
          </w:tcPr>
          <w:p w:rsidR="004862B7" w:rsidRPr="00713E1F" w:rsidRDefault="004862B7" w:rsidP="009D0953">
            <w:pPr>
              <w:rPr>
                <w:b/>
                <w:bCs/>
              </w:rPr>
            </w:pPr>
            <w:r w:rsidRPr="00713E1F">
              <w:rPr>
                <w:b/>
                <w:bCs/>
              </w:rPr>
              <w:t xml:space="preserve">Задача 2. </w:t>
            </w:r>
          </w:p>
          <w:p w:rsidR="004862B7" w:rsidRPr="00713E1F" w:rsidRDefault="004862B7" w:rsidP="009D0953">
            <w:pPr>
              <w:rPr>
                <w:b/>
                <w:bCs/>
              </w:rPr>
            </w:pPr>
            <w:r w:rsidRPr="00713E1F">
              <w:rPr>
                <w:b/>
                <w:bCs/>
              </w:rPr>
              <w:t>Развитие детско-юношеского спорта с ориентиром на спорт высоких достижений </w:t>
            </w:r>
          </w:p>
        </w:tc>
        <w:tc>
          <w:tcPr>
            <w:tcW w:w="1102" w:type="pct"/>
            <w:tcBorders>
              <w:top w:val="single" w:sz="4" w:space="0" w:color="auto"/>
              <w:left w:val="nil"/>
              <w:bottom w:val="single" w:sz="4" w:space="0" w:color="auto"/>
              <w:right w:val="single" w:sz="4" w:space="0" w:color="auto"/>
            </w:tcBorders>
          </w:tcPr>
          <w:p w:rsidR="004862B7" w:rsidRPr="00713E1F" w:rsidRDefault="004862B7" w:rsidP="009D0953">
            <w:pPr>
              <w:ind w:firstLine="317"/>
              <w:jc w:val="both"/>
              <w:outlineLvl w:val="0"/>
            </w:pPr>
            <w:r w:rsidRPr="00713E1F">
              <w:t>Развитие спорта высоких достижений на базе спортивных школ. Подготовка спортивного резерва учреждениями, осуществляющими стандарты спортивной подготовки.</w:t>
            </w:r>
          </w:p>
          <w:p w:rsidR="004862B7" w:rsidRPr="00713E1F" w:rsidRDefault="004862B7" w:rsidP="009D0953">
            <w:pPr>
              <w:ind w:firstLine="317"/>
              <w:jc w:val="both"/>
              <w:outlineLvl w:val="0"/>
            </w:pPr>
            <w:r w:rsidRPr="00713E1F">
              <w:t>Организация и проведение окружных и региональных соревнований по видам спорта на территории города Урай.</w:t>
            </w:r>
          </w:p>
          <w:p w:rsidR="004862B7" w:rsidRPr="00713E1F" w:rsidRDefault="004862B7" w:rsidP="009D0953">
            <w:pPr>
              <w:ind w:firstLine="317"/>
              <w:jc w:val="both"/>
              <w:outlineLvl w:val="0"/>
            </w:pPr>
            <w:r w:rsidRPr="00713E1F">
              <w:lastRenderedPageBreak/>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p>
          <w:p w:rsidR="004862B7" w:rsidRPr="00713E1F" w:rsidRDefault="004862B7" w:rsidP="009D0953">
            <w:pPr>
              <w:jc w:val="both"/>
              <w:outlineLvl w:val="0"/>
            </w:pPr>
          </w:p>
          <w:p w:rsidR="004862B7" w:rsidRPr="00713E1F" w:rsidRDefault="004862B7" w:rsidP="009D0953">
            <w:pPr>
              <w:jc w:val="both"/>
              <w:outlineLvl w:val="0"/>
            </w:pPr>
          </w:p>
        </w:tc>
        <w:tc>
          <w:tcPr>
            <w:tcW w:w="319" w:type="pct"/>
            <w:tcBorders>
              <w:top w:val="nil"/>
              <w:left w:val="nil"/>
              <w:bottom w:val="single" w:sz="4" w:space="0" w:color="auto"/>
              <w:right w:val="single" w:sz="4" w:space="0" w:color="auto"/>
            </w:tcBorders>
            <w:shd w:val="clear" w:color="auto" w:fill="auto"/>
            <w:hideMark/>
          </w:tcPr>
          <w:p w:rsidR="004862B7" w:rsidRPr="00713E1F" w:rsidRDefault="004862B7" w:rsidP="009D0953">
            <w:pPr>
              <w:outlineLvl w:val="0"/>
            </w:pPr>
            <w:r w:rsidRPr="00713E1F">
              <w:lastRenderedPageBreak/>
              <w:t>2.2</w:t>
            </w:r>
          </w:p>
        </w:tc>
        <w:tc>
          <w:tcPr>
            <w:tcW w:w="635" w:type="pct"/>
            <w:tcBorders>
              <w:top w:val="nil"/>
              <w:left w:val="nil"/>
              <w:bottom w:val="single" w:sz="4" w:space="0" w:color="auto"/>
              <w:right w:val="single" w:sz="4" w:space="0" w:color="auto"/>
            </w:tcBorders>
            <w:shd w:val="clear" w:color="auto" w:fill="auto"/>
            <w:hideMark/>
          </w:tcPr>
          <w:p w:rsidR="004862B7" w:rsidRPr="00713E1F" w:rsidRDefault="004862B7" w:rsidP="002273CF">
            <w:pPr>
              <w:outlineLvl w:val="0"/>
            </w:pPr>
            <w:r w:rsidRPr="00713E1F">
              <w:t>Управление по физической культуре, спорту и туризму администрации города Урай</w:t>
            </w:r>
          </w:p>
        </w:tc>
        <w:tc>
          <w:tcPr>
            <w:tcW w:w="1955" w:type="pct"/>
            <w:tcBorders>
              <w:top w:val="nil"/>
              <w:left w:val="nil"/>
              <w:bottom w:val="single" w:sz="4" w:space="0" w:color="auto"/>
              <w:right w:val="single" w:sz="4" w:space="0" w:color="auto"/>
            </w:tcBorders>
          </w:tcPr>
          <w:p w:rsidR="004862B7" w:rsidRPr="00713E1F" w:rsidRDefault="004862B7" w:rsidP="00713E1F">
            <w:pPr>
              <w:ind w:firstLine="461"/>
              <w:jc w:val="both"/>
              <w:outlineLvl w:val="0"/>
              <w:rPr>
                <w:b/>
              </w:rPr>
            </w:pPr>
            <w:r w:rsidRPr="00713E1F">
              <w:rPr>
                <w:b/>
              </w:rPr>
              <w:t>Оценка результативности: исполнено.</w:t>
            </w:r>
          </w:p>
          <w:p w:rsidR="004862B7" w:rsidRPr="00713E1F" w:rsidRDefault="004862B7" w:rsidP="00713E1F">
            <w:pPr>
              <w:ind w:firstLine="461"/>
              <w:jc w:val="both"/>
              <w:outlineLvl w:val="0"/>
              <w:rPr>
                <w:b/>
              </w:rPr>
            </w:pPr>
          </w:p>
          <w:p w:rsidR="004862B7" w:rsidRPr="00713E1F" w:rsidRDefault="004862B7" w:rsidP="00713E1F">
            <w:pPr>
              <w:ind w:firstLine="461"/>
              <w:jc w:val="both"/>
              <w:outlineLvl w:val="0"/>
            </w:pPr>
            <w:r w:rsidRPr="00713E1F">
              <w:rPr>
                <w:b/>
                <w:bCs/>
              </w:rPr>
              <w:t>Информация о выполнении:</w:t>
            </w:r>
          </w:p>
          <w:p w:rsidR="004862B7" w:rsidRPr="00713E1F" w:rsidRDefault="004862B7" w:rsidP="00713E1F">
            <w:pPr>
              <w:ind w:firstLine="461"/>
              <w:jc w:val="both"/>
            </w:pPr>
            <w:proofErr w:type="gramStart"/>
            <w:r w:rsidRPr="00713E1F">
              <w:t xml:space="preserve">В целях развития спорта высших достижений и подготовки спортивного резерва в городе функционирует учреждение МАУ «СШ «Старт» (с 20.01.2021 учреждение перешло на спортивную подготовку с реализацией соответствующих Федеральных стандартов, что обеспечивает качественную подготовку спортивного резерва в спортивные сборные команды субъекта Российской </w:t>
            </w:r>
            <w:r w:rsidRPr="00713E1F">
              <w:lastRenderedPageBreak/>
              <w:t>Федерации), в котором занимается 1798 человек (в том числе 507</w:t>
            </w:r>
            <w:r w:rsidRPr="00713E1F">
              <w:rPr>
                <w:rFonts w:eastAsia="Calibri"/>
              </w:rPr>
              <w:t xml:space="preserve"> человек</w:t>
            </w:r>
            <w:r w:rsidRPr="00713E1F">
              <w:rPr>
                <w:shd w:val="clear" w:color="auto" w:fill="FFFFFF"/>
              </w:rPr>
              <w:t xml:space="preserve"> в</w:t>
            </w:r>
            <w:r w:rsidRPr="00713E1F">
              <w:rPr>
                <w:rFonts w:eastAsia="Calibri"/>
              </w:rPr>
              <w:t xml:space="preserve"> части реализации модели персонифицированного финансирования дополнительного образования</w:t>
            </w:r>
            <w:proofErr w:type="gramEnd"/>
            <w:r w:rsidRPr="00713E1F">
              <w:rPr>
                <w:rFonts w:eastAsia="Calibri"/>
              </w:rPr>
              <w:t xml:space="preserve"> </w:t>
            </w:r>
            <w:proofErr w:type="gramStart"/>
            <w:r w:rsidRPr="00713E1F">
              <w:rPr>
                <w:rFonts w:eastAsia="Calibri"/>
              </w:rPr>
              <w:t>детей</w:t>
            </w:r>
            <w:r w:rsidR="00F57F15">
              <w:rPr>
                <w:rFonts w:eastAsia="Calibri"/>
              </w:rPr>
              <w:t>)</w:t>
            </w:r>
            <w:r w:rsidRPr="00713E1F">
              <w:rPr>
                <w:rFonts w:eastAsia="Calibri"/>
              </w:rPr>
              <w:t xml:space="preserve"> в </w:t>
            </w:r>
            <w:r w:rsidRPr="00713E1F">
              <w:t xml:space="preserve">17 отделениях/секциях по следующим видам спорта: плавание, спортивная акробатика, дзюдо, самбо, гандбол, мини-футбол, биатлон, северное многоборье, бокс, пауэрлифтинг, волейбол, баскетбол, фигурное катание, </w:t>
            </w:r>
            <w:proofErr w:type="spellStart"/>
            <w:r w:rsidRPr="00713E1F">
              <w:t>черлидинг</w:t>
            </w:r>
            <w:proofErr w:type="spellEnd"/>
            <w:r w:rsidRPr="00713E1F">
              <w:t>, спортивное скалолазание, спортивный туризм, авиамодельный спорт.</w:t>
            </w:r>
            <w:proofErr w:type="gramEnd"/>
          </w:p>
          <w:p w:rsidR="004862B7" w:rsidRPr="00713E1F" w:rsidRDefault="004862B7" w:rsidP="00713E1F">
            <w:pPr>
              <w:pStyle w:val="32"/>
              <w:tabs>
                <w:tab w:val="num" w:pos="567"/>
                <w:tab w:val="left" w:pos="851"/>
              </w:tabs>
              <w:spacing w:after="0"/>
              <w:ind w:firstLine="461"/>
              <w:jc w:val="both"/>
              <w:rPr>
                <w:sz w:val="24"/>
                <w:szCs w:val="24"/>
                <w:lang w:val="ru-RU"/>
              </w:rPr>
            </w:pPr>
            <w:r w:rsidRPr="00713E1F">
              <w:rPr>
                <w:sz w:val="24"/>
                <w:szCs w:val="24"/>
                <w:lang w:val="ru-RU"/>
              </w:rPr>
              <w:t>В 2022 году спортсменам города Урай было присвоено 418 массовых спортивных разрядов. В сборные команды ХМАО-Югры включены 114 спортсменов из города Урай, по видам спорта: дзюдо,</w:t>
            </w:r>
            <w:r w:rsidR="00F57F15" w:rsidRPr="00713E1F">
              <w:rPr>
                <w:sz w:val="24"/>
                <w:szCs w:val="24"/>
                <w:lang w:val="ru-RU"/>
              </w:rPr>
              <w:t xml:space="preserve"> плавание</w:t>
            </w:r>
            <w:r w:rsidR="00F57F15">
              <w:rPr>
                <w:sz w:val="24"/>
                <w:szCs w:val="24"/>
                <w:lang w:val="ru-RU"/>
              </w:rPr>
              <w:t>,</w:t>
            </w:r>
            <w:r w:rsidR="00F57F15" w:rsidRPr="00713E1F">
              <w:rPr>
                <w:sz w:val="24"/>
                <w:szCs w:val="24"/>
                <w:lang w:val="ru-RU"/>
              </w:rPr>
              <w:t xml:space="preserve"> </w:t>
            </w:r>
            <w:r w:rsidRPr="00713E1F">
              <w:rPr>
                <w:sz w:val="24"/>
                <w:szCs w:val="24"/>
                <w:lang w:val="ru-RU"/>
              </w:rPr>
              <w:t>северное многоборье, пауэрлифтинг, гандбол, спортивная акробатика, бокс, авиамодельный спорт. В сборную команду России</w:t>
            </w:r>
            <w:r w:rsidR="00CF623F" w:rsidRPr="00713E1F">
              <w:rPr>
                <w:sz w:val="24"/>
                <w:szCs w:val="24"/>
                <w:lang w:val="ru-RU"/>
              </w:rPr>
              <w:t xml:space="preserve"> </w:t>
            </w:r>
            <w:proofErr w:type="gramStart"/>
            <w:r w:rsidRPr="00713E1F">
              <w:rPr>
                <w:sz w:val="24"/>
                <w:szCs w:val="24"/>
                <w:lang w:val="ru-RU"/>
              </w:rPr>
              <w:t>включены</w:t>
            </w:r>
            <w:proofErr w:type="gramEnd"/>
            <w:r w:rsidRPr="00713E1F">
              <w:rPr>
                <w:sz w:val="24"/>
                <w:szCs w:val="24"/>
                <w:lang w:val="ru-RU"/>
              </w:rPr>
              <w:t xml:space="preserve"> 4 спортсмена из города Урай, по видам спорта: плавание, адаптивный пауэрлифтинг, авиамодельный спорт. </w:t>
            </w:r>
          </w:p>
          <w:p w:rsidR="00CF623F" w:rsidRPr="00713E1F" w:rsidRDefault="00CF623F" w:rsidP="00713E1F">
            <w:pPr>
              <w:ind w:firstLine="461"/>
              <w:jc w:val="both"/>
              <w:outlineLvl w:val="0"/>
              <w:rPr>
                <w:shd w:val="clear" w:color="auto" w:fill="FFFFFF"/>
              </w:rPr>
            </w:pPr>
            <w:r w:rsidRPr="00713E1F">
              <w:t>В 2022 году н</w:t>
            </w:r>
            <w:r w:rsidR="004862B7" w:rsidRPr="00713E1F">
              <w:t>а территории города Урай состоялось 4 спортивных мероприятия регионального статуса, в которых приняли участие 271 человек. Также было проведено 2 спортивных мероприятия Всероссийского значения</w:t>
            </w:r>
            <w:r w:rsidRPr="00713E1F">
              <w:t>:</w:t>
            </w:r>
            <w:r w:rsidR="004862B7" w:rsidRPr="00713E1F">
              <w:t xml:space="preserve"> традиционная </w:t>
            </w:r>
            <w:r w:rsidR="004862B7" w:rsidRPr="00713E1F">
              <w:rPr>
                <w:rFonts w:eastAsia="Calibri"/>
                <w:lang w:val="en-US"/>
              </w:rPr>
              <w:t>XL</w:t>
            </w:r>
            <w:r w:rsidR="004862B7" w:rsidRPr="00713E1F">
              <w:rPr>
                <w:rFonts w:eastAsia="Calibri"/>
              </w:rPr>
              <w:t xml:space="preserve"> открытая Всероссийская массовая лыжная гонка «Лыжня России»</w:t>
            </w:r>
            <w:r w:rsidR="00F57F15">
              <w:rPr>
                <w:rFonts w:eastAsia="Calibri"/>
              </w:rPr>
              <w:t xml:space="preserve"> (</w:t>
            </w:r>
            <w:r w:rsidRPr="00713E1F">
              <w:t xml:space="preserve">448 </w:t>
            </w:r>
            <w:r w:rsidR="00F57F15">
              <w:t>участников)</w:t>
            </w:r>
            <w:r w:rsidRPr="00713E1F">
              <w:t>,</w:t>
            </w:r>
            <w:r w:rsidR="004862B7" w:rsidRPr="00713E1F">
              <w:t xml:space="preserve"> Всероссийский день бега «Кросс Нации» </w:t>
            </w:r>
            <w:r w:rsidR="00F57F15">
              <w:t>(</w:t>
            </w:r>
            <w:r w:rsidR="004862B7" w:rsidRPr="00713E1F">
              <w:t xml:space="preserve">623 </w:t>
            </w:r>
            <w:r w:rsidR="00F57F15">
              <w:t>участника)</w:t>
            </w:r>
            <w:r w:rsidR="004862B7" w:rsidRPr="00713E1F">
              <w:t>.</w:t>
            </w:r>
            <w:r w:rsidR="004862B7" w:rsidRPr="00713E1F">
              <w:rPr>
                <w:shd w:val="clear" w:color="auto" w:fill="FFFFFF"/>
              </w:rPr>
              <w:t xml:space="preserve"> </w:t>
            </w:r>
          </w:p>
          <w:p w:rsidR="004862B7" w:rsidRPr="00713E1F" w:rsidRDefault="004862B7" w:rsidP="00713E1F">
            <w:pPr>
              <w:ind w:firstLine="461"/>
              <w:jc w:val="both"/>
              <w:outlineLvl w:val="0"/>
            </w:pPr>
            <w:r w:rsidRPr="00713E1F">
              <w:rPr>
                <w:shd w:val="clear" w:color="auto" w:fill="FFFFFF"/>
              </w:rPr>
              <w:t xml:space="preserve">В рамках празднования Дня образования города Урай, 25 июня 2022 года, была проведена акция – «Урай </w:t>
            </w:r>
            <w:r w:rsidRPr="00713E1F">
              <w:rPr>
                <w:shd w:val="clear" w:color="auto" w:fill="FFFFFF"/>
              </w:rPr>
              <w:lastRenderedPageBreak/>
              <w:t xml:space="preserve">идет на рекорд!». Целью мероприятия было определено выполнение Всероссийского рекорда по отжиманиям для внесения его в «Книгу рекордов России».  </w:t>
            </w:r>
            <w:r w:rsidRPr="00713E1F">
              <w:t>Акция представляла собой спортивный 8-ми часовой марафон, в ходе которого жители города выполняли отжимание от пола в режиме эстафеты</w:t>
            </w:r>
            <w:r w:rsidR="00F57F15">
              <w:t xml:space="preserve"> (</w:t>
            </w:r>
            <w:r w:rsidRPr="00713E1F">
              <w:t>1174 жителя города всех возрастов - от воспитанников детских садов до пенсионеров</w:t>
            </w:r>
            <w:r w:rsidR="00F57F15">
              <w:t>)</w:t>
            </w:r>
            <w:r w:rsidRPr="00713E1F">
              <w:t xml:space="preserve">. Результат акции - </w:t>
            </w:r>
            <w:r w:rsidRPr="00713E1F">
              <w:rPr>
                <w:shd w:val="clear" w:color="auto" w:fill="FFFFFF"/>
              </w:rPr>
              <w:t>70 001 раз.</w:t>
            </w:r>
          </w:p>
          <w:p w:rsidR="004862B7" w:rsidRPr="00713E1F" w:rsidRDefault="004862B7" w:rsidP="00713E1F">
            <w:pPr>
              <w:tabs>
                <w:tab w:val="left" w:pos="432"/>
              </w:tabs>
              <w:ind w:firstLine="461"/>
              <w:jc w:val="both"/>
              <w:outlineLvl w:val="0"/>
            </w:pPr>
            <w:r w:rsidRPr="00713E1F">
              <w:t>В отчётном периоде между Департаментом физической культуры и спорта ХМАО-Югры и Администрацией города Урай было заключено 2 соглашения:</w:t>
            </w:r>
          </w:p>
          <w:p w:rsidR="004862B7" w:rsidRPr="00713E1F" w:rsidRDefault="00CF623F" w:rsidP="00713E1F">
            <w:pPr>
              <w:ind w:firstLine="461"/>
              <w:jc w:val="both"/>
            </w:pPr>
            <w:r w:rsidRPr="00713E1F">
              <w:t xml:space="preserve"> </w:t>
            </w:r>
            <w:proofErr w:type="gramStart"/>
            <w:r w:rsidRPr="00713E1F">
              <w:t xml:space="preserve">- </w:t>
            </w:r>
            <w:r w:rsidR="004862B7" w:rsidRPr="00713E1F">
              <w:t>от 17.01.2022 №09-ШД/2022</w:t>
            </w:r>
            <w:r w:rsidRPr="00713E1F">
              <w:t>, в рамках которого</w:t>
            </w:r>
            <w:r w:rsidR="004862B7" w:rsidRPr="00713E1F">
              <w:t xml:space="preserve"> на </w:t>
            </w:r>
            <w:proofErr w:type="spellStart"/>
            <w:r w:rsidR="004862B7" w:rsidRPr="00713E1F">
              <w:t>софинансирование</w:t>
            </w:r>
            <w:proofErr w:type="spellEnd"/>
            <w:r w:rsidR="004862B7" w:rsidRPr="00713E1F">
              <w:t xml:space="preserve"> расходов по развитию сети спортивных объектов шаговой доступности  </w:t>
            </w:r>
            <w:r w:rsidR="00F57F15">
              <w:t xml:space="preserve">в </w:t>
            </w:r>
            <w:r w:rsidR="004862B7" w:rsidRPr="00713E1F">
              <w:t xml:space="preserve">МАУ «СШ «Старт» приобретено спортивное оборудование и инвентарь: резиновые плиты (включая комплектующие) для заключительного обустройства </w:t>
            </w:r>
            <w:proofErr w:type="spellStart"/>
            <w:r w:rsidR="004862B7" w:rsidRPr="00713E1F">
              <w:t>стритбольной</w:t>
            </w:r>
            <w:proofErr w:type="spellEnd"/>
            <w:r w:rsidR="004862B7" w:rsidRPr="00713E1F">
              <w:t xml:space="preserve"> площадки (</w:t>
            </w:r>
            <w:proofErr w:type="spellStart"/>
            <w:r w:rsidR="004862B7" w:rsidRPr="00713E1F">
              <w:t>мкр</w:t>
            </w:r>
            <w:proofErr w:type="spellEnd"/>
            <w:r w:rsidR="004862B7" w:rsidRPr="00713E1F">
              <w:t xml:space="preserve">. 2, д.96), а также ворота для игровых видов спорта (мини-футбол, гандбол) на общую сумму 1 056,2 тыс. рублей; </w:t>
            </w:r>
            <w:proofErr w:type="gramEnd"/>
          </w:p>
          <w:p w:rsidR="004862B7" w:rsidRPr="00713E1F" w:rsidRDefault="004862B7" w:rsidP="00F57F15">
            <w:pPr>
              <w:ind w:firstLine="461"/>
              <w:jc w:val="both"/>
            </w:pPr>
            <w:r w:rsidRPr="00713E1F">
              <w:t>- от 17.01.2022 №09-ШД/2021</w:t>
            </w:r>
            <w:r w:rsidR="00CF623F" w:rsidRPr="00713E1F">
              <w:t xml:space="preserve"> </w:t>
            </w:r>
            <w:r w:rsidRPr="00713E1F">
              <w:t xml:space="preserve"> на </w:t>
            </w:r>
            <w:proofErr w:type="spellStart"/>
            <w:r w:rsidRPr="00713E1F">
              <w:t>софинансирование</w:t>
            </w:r>
            <w:proofErr w:type="spellEnd"/>
            <w:r w:rsidRPr="00713E1F">
              <w:t xml:space="preserve">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r w:rsidR="00F57F15">
              <w:t>. П</w:t>
            </w:r>
            <w:r w:rsidRPr="00713E1F">
              <w:t xml:space="preserve">риобретена оргтехника для обустройства 7 рабочих мест </w:t>
            </w:r>
            <w:r w:rsidRPr="00713E1F">
              <w:lastRenderedPageBreak/>
              <w:t>тренерского состава МАУ «СШ «Старт», проведено МРТ головного мозга воспитанников секции бокса на общую сумму 583,0 тыс</w:t>
            </w:r>
            <w:proofErr w:type="gramStart"/>
            <w:r w:rsidRPr="00713E1F">
              <w:t>.р</w:t>
            </w:r>
            <w:proofErr w:type="gramEnd"/>
            <w:r w:rsidRPr="00713E1F">
              <w:t xml:space="preserve">уб. </w:t>
            </w:r>
            <w:r w:rsidR="00F57F15">
              <w:t>Т</w:t>
            </w:r>
            <w:r w:rsidR="00CF623F" w:rsidRPr="00713E1F">
              <w:t>акже денежные средства в размере 2</w:t>
            </w:r>
            <w:r w:rsidRPr="00713E1F">
              <w:t xml:space="preserve">005,9 тыс. руб. были  направлены на обеспечение участия спортсменов МАУ «СШ «Старт» в выездных соревнованиях и тренировочных мероприятиях. </w:t>
            </w:r>
          </w:p>
        </w:tc>
      </w:tr>
      <w:tr w:rsidR="004862B7" w:rsidRPr="00713E1F" w:rsidTr="004A5B5C">
        <w:trPr>
          <w:trHeight w:val="474"/>
        </w:trPr>
        <w:tc>
          <w:tcPr>
            <w:tcW w:w="229" w:type="pct"/>
            <w:tcBorders>
              <w:top w:val="nil"/>
              <w:left w:val="single" w:sz="4" w:space="0" w:color="auto"/>
              <w:bottom w:val="single" w:sz="4" w:space="0" w:color="auto"/>
              <w:right w:val="single" w:sz="4" w:space="0" w:color="auto"/>
            </w:tcBorders>
            <w:shd w:val="clear" w:color="000000" w:fill="C6E0B4"/>
            <w:vAlign w:val="center"/>
            <w:hideMark/>
          </w:tcPr>
          <w:p w:rsidR="004862B7" w:rsidRPr="00713E1F" w:rsidRDefault="004862B7" w:rsidP="00F92E43">
            <w:pPr>
              <w:jc w:val="center"/>
              <w:rPr>
                <w:b/>
                <w:bCs/>
              </w:rPr>
            </w:pPr>
            <w:r w:rsidRPr="00713E1F">
              <w:rPr>
                <w:b/>
                <w:bCs/>
              </w:rPr>
              <w:lastRenderedPageBreak/>
              <w:t>11</w:t>
            </w:r>
          </w:p>
        </w:tc>
        <w:tc>
          <w:tcPr>
            <w:tcW w:w="4771" w:type="pct"/>
            <w:gridSpan w:val="5"/>
            <w:tcBorders>
              <w:top w:val="single" w:sz="4" w:space="0" w:color="auto"/>
              <w:left w:val="nil"/>
              <w:bottom w:val="single" w:sz="4" w:space="0" w:color="auto"/>
              <w:right w:val="single" w:sz="4" w:space="0" w:color="auto"/>
            </w:tcBorders>
            <w:shd w:val="clear" w:color="000000" w:fill="C6E0B4"/>
          </w:tcPr>
          <w:p w:rsidR="004862B7" w:rsidRPr="00713E1F" w:rsidRDefault="004862B7" w:rsidP="00713E1F">
            <w:pPr>
              <w:ind w:firstLine="461"/>
              <w:rPr>
                <w:b/>
                <w:bCs/>
              </w:rPr>
            </w:pPr>
            <w:r w:rsidRPr="00713E1F">
              <w:rPr>
                <w:b/>
                <w:bCs/>
              </w:rPr>
              <w:t>Цель 11. Организация и обеспечение доступности качественного образования, соответствующего требованиям инновационного развития и современным потребностям общества</w:t>
            </w:r>
          </w:p>
        </w:tc>
      </w:tr>
      <w:tr w:rsidR="004E1B76" w:rsidRPr="00713E1F" w:rsidTr="004C058A">
        <w:trPr>
          <w:trHeight w:val="1164"/>
        </w:trPr>
        <w:tc>
          <w:tcPr>
            <w:tcW w:w="229" w:type="pct"/>
            <w:tcBorders>
              <w:top w:val="nil"/>
              <w:left w:val="single" w:sz="4" w:space="0" w:color="auto"/>
              <w:bottom w:val="single" w:sz="4" w:space="0" w:color="auto"/>
              <w:right w:val="single" w:sz="4" w:space="0" w:color="auto"/>
            </w:tcBorders>
            <w:shd w:val="clear" w:color="auto" w:fill="auto"/>
            <w:hideMark/>
          </w:tcPr>
          <w:p w:rsidR="004E1B76" w:rsidRPr="00713E1F" w:rsidRDefault="004E1B76" w:rsidP="009D0953">
            <w:pPr>
              <w:jc w:val="center"/>
              <w:outlineLvl w:val="0"/>
            </w:pPr>
            <w:r w:rsidRPr="00713E1F">
              <w:t>11.1</w:t>
            </w:r>
          </w:p>
        </w:tc>
        <w:tc>
          <w:tcPr>
            <w:tcW w:w="760" w:type="pct"/>
            <w:tcBorders>
              <w:top w:val="nil"/>
              <w:left w:val="nil"/>
              <w:bottom w:val="single" w:sz="4" w:space="0" w:color="auto"/>
              <w:right w:val="single" w:sz="4" w:space="0" w:color="auto"/>
            </w:tcBorders>
            <w:shd w:val="clear" w:color="auto" w:fill="auto"/>
            <w:hideMark/>
          </w:tcPr>
          <w:p w:rsidR="004E1B76" w:rsidRPr="00713E1F" w:rsidRDefault="004E1B76" w:rsidP="009D0953">
            <w:pPr>
              <w:rPr>
                <w:b/>
                <w:bCs/>
              </w:rPr>
            </w:pPr>
            <w:r w:rsidRPr="00713E1F">
              <w:rPr>
                <w:b/>
                <w:bCs/>
              </w:rPr>
              <w:t xml:space="preserve">Задача 1. </w:t>
            </w:r>
          </w:p>
          <w:p w:rsidR="004E1B76" w:rsidRPr="00713E1F" w:rsidRDefault="004E1B76" w:rsidP="009D0953">
            <w:pPr>
              <w:rPr>
                <w:b/>
                <w:bCs/>
              </w:rPr>
            </w:pPr>
            <w:r w:rsidRPr="00713E1F">
              <w:rPr>
                <w:b/>
                <w:bCs/>
              </w:rPr>
              <w:t>Развитие образовательной среды в соответствии с современными стандартами и передовыми технологиями (материально-техническая база и кадры) </w:t>
            </w:r>
          </w:p>
        </w:tc>
        <w:tc>
          <w:tcPr>
            <w:tcW w:w="1102" w:type="pct"/>
            <w:tcBorders>
              <w:top w:val="single" w:sz="4" w:space="0" w:color="auto"/>
              <w:left w:val="nil"/>
              <w:bottom w:val="single" w:sz="4" w:space="0" w:color="auto"/>
              <w:right w:val="single" w:sz="4" w:space="0" w:color="auto"/>
            </w:tcBorders>
          </w:tcPr>
          <w:p w:rsidR="004E1B76" w:rsidRPr="00713E1F" w:rsidRDefault="004E1B76" w:rsidP="009D0953">
            <w:pPr>
              <w:ind w:firstLine="317"/>
              <w:jc w:val="both"/>
              <w:outlineLvl w:val="0"/>
            </w:pPr>
            <w:r w:rsidRPr="00713E1F">
              <w:t xml:space="preserve">Реализация национального проекта </w:t>
            </w:r>
            <w:r w:rsidRPr="00713E1F">
              <w:rPr>
                <w:bCs/>
              </w:rPr>
              <w:t>«Образование» (р</w:t>
            </w:r>
            <w:r w:rsidRPr="00713E1F">
              <w:t>егиональные проекты «Современная школа», «Цифровая образовательная среда»).</w:t>
            </w:r>
          </w:p>
          <w:p w:rsidR="004E1B76" w:rsidRPr="00713E1F" w:rsidRDefault="004E1B76" w:rsidP="009D0953">
            <w:pPr>
              <w:ind w:firstLine="317"/>
              <w:jc w:val="both"/>
              <w:outlineLvl w:val="0"/>
            </w:pPr>
            <w:r w:rsidRPr="00713E1F">
              <w:t>Строительство (реконструкция) зданий общеобразовательных организаций.</w:t>
            </w:r>
          </w:p>
          <w:p w:rsidR="004E1B76" w:rsidRPr="00713E1F" w:rsidRDefault="004E1B76" w:rsidP="009D0953">
            <w:pPr>
              <w:ind w:firstLine="317"/>
              <w:jc w:val="both"/>
              <w:outlineLvl w:val="0"/>
            </w:pPr>
            <w:r w:rsidRPr="00713E1F">
              <w:t xml:space="preserve">Капитальный ремонт и развитие материально-технической базы образовательных организаций (оснащение средствами обучения и воспитания, необходимыми для реализации образовательных программ, соответствующими современным условиям </w:t>
            </w:r>
            <w:r w:rsidRPr="00713E1F">
              <w:lastRenderedPageBreak/>
              <w:t>обучения).</w:t>
            </w:r>
          </w:p>
          <w:p w:rsidR="004E1B76" w:rsidRPr="00713E1F" w:rsidRDefault="004E1B76" w:rsidP="009D0953">
            <w:pPr>
              <w:ind w:firstLine="317"/>
              <w:jc w:val="both"/>
              <w:outlineLvl w:val="0"/>
            </w:pPr>
            <w:r w:rsidRPr="00713E1F">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4E1B76" w:rsidRPr="00713E1F" w:rsidRDefault="004E1B76" w:rsidP="009D0953">
            <w:pPr>
              <w:ind w:firstLine="317"/>
              <w:jc w:val="both"/>
              <w:outlineLvl w:val="0"/>
            </w:pPr>
            <w:r w:rsidRPr="00713E1F">
              <w:t>Развитие немуниципальных форм собственности учреждений, организаций, оказывающих услуги дошкольного образования, дополнительного образования.</w:t>
            </w:r>
          </w:p>
        </w:tc>
        <w:tc>
          <w:tcPr>
            <w:tcW w:w="319" w:type="pct"/>
            <w:tcBorders>
              <w:top w:val="nil"/>
              <w:left w:val="nil"/>
              <w:bottom w:val="single" w:sz="4" w:space="0" w:color="auto"/>
              <w:right w:val="single" w:sz="4" w:space="0" w:color="auto"/>
            </w:tcBorders>
            <w:shd w:val="clear" w:color="auto" w:fill="auto"/>
            <w:hideMark/>
          </w:tcPr>
          <w:p w:rsidR="004E1B76" w:rsidRPr="00713E1F" w:rsidRDefault="004E1B76" w:rsidP="009D0953">
            <w:pPr>
              <w:ind w:firstLine="177"/>
              <w:outlineLvl w:val="0"/>
            </w:pPr>
            <w:r w:rsidRPr="00713E1F">
              <w:lastRenderedPageBreak/>
              <w:t>2.3;</w:t>
            </w:r>
          </w:p>
          <w:p w:rsidR="004E1B76" w:rsidRPr="00713E1F" w:rsidRDefault="004E1B76" w:rsidP="009D0953">
            <w:pPr>
              <w:ind w:firstLine="177"/>
              <w:outlineLvl w:val="0"/>
            </w:pPr>
            <w:r w:rsidRPr="00713E1F">
              <w:t>2.4;</w:t>
            </w:r>
          </w:p>
          <w:p w:rsidR="004E1B76" w:rsidRPr="00713E1F" w:rsidRDefault="004E1B76" w:rsidP="009D0953">
            <w:pPr>
              <w:ind w:firstLine="177"/>
              <w:outlineLvl w:val="0"/>
            </w:pPr>
            <w:r w:rsidRPr="00713E1F">
              <w:t>2.5;</w:t>
            </w:r>
          </w:p>
          <w:p w:rsidR="004E1B76" w:rsidRPr="00713E1F" w:rsidRDefault="004E1B76" w:rsidP="009D0953">
            <w:pPr>
              <w:ind w:firstLine="177"/>
              <w:outlineLvl w:val="0"/>
            </w:pPr>
            <w:r w:rsidRPr="00713E1F">
              <w:t>2.6</w:t>
            </w:r>
          </w:p>
        </w:tc>
        <w:tc>
          <w:tcPr>
            <w:tcW w:w="635" w:type="pct"/>
            <w:tcBorders>
              <w:top w:val="nil"/>
              <w:left w:val="nil"/>
              <w:bottom w:val="single" w:sz="4" w:space="0" w:color="auto"/>
              <w:right w:val="single" w:sz="4" w:space="0" w:color="auto"/>
            </w:tcBorders>
            <w:shd w:val="clear" w:color="auto" w:fill="auto"/>
            <w:hideMark/>
          </w:tcPr>
          <w:p w:rsidR="004E1B76" w:rsidRPr="00713E1F" w:rsidRDefault="004E1B76" w:rsidP="002273CF">
            <w:pPr>
              <w:outlineLvl w:val="0"/>
            </w:pPr>
            <w:r w:rsidRPr="00713E1F">
              <w:t xml:space="preserve">Управление образования и молодежной политики администрации города Урай, </w:t>
            </w:r>
          </w:p>
          <w:p w:rsidR="004E1B76" w:rsidRPr="00713E1F" w:rsidRDefault="004E1B76" w:rsidP="002273CF">
            <w:pPr>
              <w:outlineLvl w:val="0"/>
            </w:pPr>
            <w:r w:rsidRPr="00713E1F">
              <w:t>МКУ  «УКС города Урай»</w:t>
            </w:r>
          </w:p>
        </w:tc>
        <w:tc>
          <w:tcPr>
            <w:tcW w:w="1955" w:type="pct"/>
            <w:tcBorders>
              <w:top w:val="nil"/>
              <w:left w:val="nil"/>
              <w:bottom w:val="single" w:sz="4" w:space="0" w:color="auto"/>
              <w:right w:val="single" w:sz="4" w:space="0" w:color="auto"/>
            </w:tcBorders>
          </w:tcPr>
          <w:p w:rsidR="004E1B76" w:rsidRPr="00713E1F" w:rsidRDefault="004E1B76" w:rsidP="00713E1F">
            <w:pPr>
              <w:ind w:firstLine="461"/>
              <w:outlineLvl w:val="0"/>
              <w:rPr>
                <w:b/>
              </w:rPr>
            </w:pPr>
            <w:r w:rsidRPr="00713E1F">
              <w:rPr>
                <w:b/>
              </w:rPr>
              <w:t>Оценка результативности: исполнено.</w:t>
            </w:r>
          </w:p>
          <w:p w:rsidR="004E1B76" w:rsidRPr="00713E1F" w:rsidRDefault="004E1B76" w:rsidP="00713E1F">
            <w:pPr>
              <w:ind w:firstLine="461"/>
              <w:outlineLvl w:val="0"/>
              <w:rPr>
                <w:b/>
              </w:rPr>
            </w:pPr>
          </w:p>
          <w:p w:rsidR="004E1B76" w:rsidRPr="00713E1F" w:rsidRDefault="004E1B76" w:rsidP="00713E1F">
            <w:pPr>
              <w:ind w:firstLine="461"/>
              <w:outlineLvl w:val="0"/>
            </w:pPr>
            <w:r w:rsidRPr="00713E1F">
              <w:rPr>
                <w:b/>
                <w:bCs/>
              </w:rPr>
              <w:t>Информация о выполнении:</w:t>
            </w:r>
          </w:p>
          <w:p w:rsidR="004E1B76" w:rsidRPr="00713E1F" w:rsidRDefault="004E1B76" w:rsidP="00713E1F">
            <w:pPr>
              <w:ind w:firstLine="461"/>
              <w:jc w:val="both"/>
              <w:outlineLvl w:val="0"/>
            </w:pPr>
            <w:r w:rsidRPr="00713E1F">
              <w:t xml:space="preserve">В рамках реализации национального проекта </w:t>
            </w:r>
            <w:r w:rsidRPr="00713E1F">
              <w:rPr>
                <w:bCs/>
              </w:rPr>
              <w:t>«Образование» в части выполнения р</w:t>
            </w:r>
            <w:r w:rsidRPr="00713E1F">
              <w:t xml:space="preserve">егиональных проектов «Современная школа» и «Цифровая образовательная среда»: </w:t>
            </w:r>
          </w:p>
          <w:p w:rsidR="004E1B76" w:rsidRPr="00713E1F" w:rsidRDefault="004E1B76" w:rsidP="00713E1F">
            <w:pPr>
              <w:tabs>
                <w:tab w:val="left" w:pos="333"/>
              </w:tabs>
              <w:ind w:firstLine="461"/>
              <w:jc w:val="both"/>
            </w:pPr>
            <w:r w:rsidRPr="00713E1F">
              <w:rPr>
                <w:b/>
              </w:rPr>
              <w:t>Региональный проект «Современная школа»</w:t>
            </w:r>
            <w:r w:rsidRPr="00713E1F">
              <w:t xml:space="preserve"> предполагает создание новых мест в общеобразовательных организациях. Проектирование новой школы началось в 2022 году, к 2024 году в микрорайоне 1</w:t>
            </w:r>
            <w:r w:rsidR="007F6DC8" w:rsidRPr="00713E1F">
              <w:t xml:space="preserve"> «</w:t>
            </w:r>
            <w:r w:rsidRPr="00713E1F">
              <w:t>А</w:t>
            </w:r>
            <w:r w:rsidR="007F6DC8" w:rsidRPr="00713E1F">
              <w:t>»</w:t>
            </w:r>
            <w:r w:rsidRPr="00713E1F">
              <w:t xml:space="preserve"> появится современное оснащенное здание с бассейном и доступной средой для 900 </w:t>
            </w:r>
            <w:proofErr w:type="spellStart"/>
            <w:r w:rsidRPr="00713E1F">
              <w:t>урайских</w:t>
            </w:r>
            <w:proofErr w:type="spellEnd"/>
            <w:r w:rsidRPr="00713E1F">
              <w:t xml:space="preserve"> школьников</w:t>
            </w:r>
            <w:r w:rsidR="007F6DC8" w:rsidRPr="00713E1F">
              <w:t>.</w:t>
            </w:r>
          </w:p>
          <w:p w:rsidR="004E1B76" w:rsidRPr="00713E1F" w:rsidRDefault="004E1B76" w:rsidP="00713E1F">
            <w:pPr>
              <w:tabs>
                <w:tab w:val="left" w:pos="333"/>
                <w:tab w:val="left" w:pos="564"/>
              </w:tabs>
              <w:ind w:firstLine="461"/>
              <w:jc w:val="both"/>
            </w:pPr>
            <w:r w:rsidRPr="00713E1F">
              <w:t>Город Урай, единственный в округе, вошел в федеральную программу капитальных ремонтов – обновленная школа</w:t>
            </w:r>
            <w:r w:rsidR="007F6DC8" w:rsidRPr="00713E1F">
              <w:t xml:space="preserve"> №6</w:t>
            </w:r>
            <w:r w:rsidRPr="00713E1F">
              <w:t xml:space="preserve"> распахнула</w:t>
            </w:r>
            <w:r w:rsidR="007F6DC8" w:rsidRPr="00713E1F">
              <w:t xml:space="preserve"> 1 сентября</w:t>
            </w:r>
            <w:r w:rsidRPr="00713E1F">
              <w:t xml:space="preserve"> свои </w:t>
            </w:r>
            <w:r w:rsidR="002A08C6" w:rsidRPr="00713E1F">
              <w:t>д</w:t>
            </w:r>
            <w:r w:rsidRPr="00713E1F">
              <w:t>вери 760 ученикам. Бл</w:t>
            </w:r>
            <w:r w:rsidR="002A08C6" w:rsidRPr="00713E1F">
              <w:t xml:space="preserve">агодаря капитальному ремонту в </w:t>
            </w:r>
            <w:r w:rsidRPr="00713E1F">
              <w:t xml:space="preserve"> школе появился Центр детских инициатив, </w:t>
            </w:r>
            <w:proofErr w:type="spellStart"/>
            <w:r w:rsidRPr="00713E1F">
              <w:t>Л</w:t>
            </w:r>
            <w:r w:rsidR="002A08C6" w:rsidRPr="00713E1F">
              <w:t>УК</w:t>
            </w:r>
            <w:r w:rsidRPr="00713E1F">
              <w:t>ойл-класс</w:t>
            </w:r>
            <w:proofErr w:type="spellEnd"/>
            <w:r w:rsidRPr="00713E1F">
              <w:t xml:space="preserve">, в перспективе в школе будет открыта «Точка </w:t>
            </w:r>
            <w:r w:rsidRPr="00713E1F">
              <w:lastRenderedPageBreak/>
              <w:t xml:space="preserve">роста» </w:t>
            </w:r>
            <w:proofErr w:type="spellStart"/>
            <w:proofErr w:type="gramStart"/>
            <w:r w:rsidRPr="00713E1F">
              <w:t>естественно-научной</w:t>
            </w:r>
            <w:proofErr w:type="spellEnd"/>
            <w:proofErr w:type="gramEnd"/>
            <w:r w:rsidRPr="00713E1F">
              <w:t xml:space="preserve"> направленности.</w:t>
            </w:r>
          </w:p>
          <w:p w:rsidR="004E1B76" w:rsidRPr="00713E1F" w:rsidRDefault="004E1B76" w:rsidP="00713E1F">
            <w:pPr>
              <w:pStyle w:val="af7"/>
              <w:tabs>
                <w:tab w:val="left" w:pos="993"/>
              </w:tabs>
              <w:ind w:firstLine="461"/>
              <w:jc w:val="both"/>
              <w:rPr>
                <w:rFonts w:ascii="Times New Roman" w:hAnsi="Times New Roman"/>
                <w:sz w:val="24"/>
                <w:szCs w:val="24"/>
              </w:rPr>
            </w:pPr>
            <w:r w:rsidRPr="00713E1F">
              <w:rPr>
                <w:rFonts w:ascii="Times New Roman" w:hAnsi="Times New Roman"/>
                <w:b/>
                <w:sz w:val="24"/>
                <w:szCs w:val="24"/>
              </w:rPr>
              <w:t>В рамках реализации регионального проекта «Современная школа»</w:t>
            </w:r>
            <w:r w:rsidRPr="00713E1F">
              <w:rPr>
                <w:rFonts w:ascii="Times New Roman" w:hAnsi="Times New Roman"/>
                <w:sz w:val="24"/>
                <w:szCs w:val="24"/>
              </w:rPr>
              <w:t xml:space="preserve"> на базе МБОУ СОШ №12 функционирует Центр образования цифрового и гуманитарного профилей «Точка роста». Уроки по предметам «Информатика», «ОБЖ» и «Технология» проводятся в данном Центре по обновлённым школьным программам. Вне уроков школьники получают дополнительное образование, изучая виртуальную и дополненную реальности, робототехнику, правила безопасного использования Интернета, учатся печатать на 3D-принтере и управлять </w:t>
            </w:r>
            <w:proofErr w:type="spellStart"/>
            <w:r w:rsidRPr="00713E1F">
              <w:rPr>
                <w:rFonts w:ascii="Times New Roman" w:hAnsi="Times New Roman"/>
                <w:sz w:val="24"/>
                <w:szCs w:val="24"/>
              </w:rPr>
              <w:t>квадрокоптерами</w:t>
            </w:r>
            <w:proofErr w:type="spellEnd"/>
            <w:r w:rsidRPr="00713E1F">
              <w:rPr>
                <w:rFonts w:ascii="Times New Roman" w:hAnsi="Times New Roman"/>
                <w:sz w:val="24"/>
                <w:szCs w:val="24"/>
              </w:rPr>
              <w:t>.</w:t>
            </w:r>
          </w:p>
          <w:p w:rsidR="004E1B76" w:rsidRPr="003011C0" w:rsidRDefault="004E1B76" w:rsidP="00713E1F">
            <w:pPr>
              <w:pStyle w:val="af7"/>
              <w:tabs>
                <w:tab w:val="left" w:pos="993"/>
              </w:tabs>
              <w:ind w:firstLine="461"/>
              <w:jc w:val="both"/>
              <w:rPr>
                <w:rFonts w:ascii="Times New Roman" w:hAnsi="Times New Roman"/>
                <w:sz w:val="24"/>
                <w:szCs w:val="24"/>
              </w:rPr>
            </w:pPr>
            <w:r w:rsidRPr="003011C0">
              <w:rPr>
                <w:rFonts w:ascii="Times New Roman" w:hAnsi="Times New Roman"/>
                <w:sz w:val="24"/>
                <w:szCs w:val="24"/>
              </w:rPr>
              <w:t xml:space="preserve">В рамках действующей </w:t>
            </w:r>
            <w:r w:rsidR="00FE2F4D" w:rsidRPr="003011C0">
              <w:rPr>
                <w:rFonts w:ascii="Times New Roman" w:hAnsi="Times New Roman"/>
                <w:sz w:val="24"/>
                <w:szCs w:val="24"/>
              </w:rPr>
              <w:t xml:space="preserve">муниципальной </w:t>
            </w:r>
            <w:r w:rsidRPr="003011C0">
              <w:rPr>
                <w:rFonts w:ascii="Times New Roman" w:hAnsi="Times New Roman"/>
                <w:sz w:val="24"/>
                <w:szCs w:val="24"/>
              </w:rPr>
              <w:t xml:space="preserve">программы проведены работы капитального характера в МБОУ Гимназия </w:t>
            </w:r>
            <w:r w:rsidR="002A08C6" w:rsidRPr="003011C0">
              <w:rPr>
                <w:rFonts w:ascii="Times New Roman" w:hAnsi="Times New Roman"/>
                <w:sz w:val="24"/>
                <w:szCs w:val="24"/>
              </w:rPr>
              <w:t xml:space="preserve">имени А.И.Яковлева </w:t>
            </w:r>
            <w:r w:rsidRPr="003011C0">
              <w:rPr>
                <w:rFonts w:ascii="Times New Roman" w:hAnsi="Times New Roman"/>
                <w:sz w:val="24"/>
                <w:szCs w:val="24"/>
              </w:rPr>
              <w:t>по укреплению несущих конструкций современными материалами и произведена гидроизоляция и теплоизоляции фундамента и стен цокольного этажа со стороны многоквартирного жилого дома №11.</w:t>
            </w:r>
          </w:p>
          <w:p w:rsidR="004E1B76" w:rsidRPr="003011C0" w:rsidRDefault="002A08C6" w:rsidP="00713E1F">
            <w:pPr>
              <w:ind w:firstLine="461"/>
              <w:jc w:val="both"/>
            </w:pPr>
            <w:r w:rsidRPr="003011C0">
              <w:t xml:space="preserve">В </w:t>
            </w:r>
            <w:r w:rsidR="004E1B76" w:rsidRPr="003011C0">
              <w:t>МБДОУ «Детский сад №12» проведен электронный аукцион и определен подрядчик на выполнение работ по инженерным изысканиям и подготовке проектной документации для выполнения работ по ремонту и обшивке фасада, благоустройству и ремонту крыл</w:t>
            </w:r>
            <w:r w:rsidR="007452E4" w:rsidRPr="003011C0">
              <w:t>ь</w:t>
            </w:r>
            <w:r w:rsidR="004E1B76" w:rsidRPr="003011C0">
              <w:t>ц</w:t>
            </w:r>
            <w:r w:rsidR="007452E4" w:rsidRPr="003011C0">
              <w:t>а</w:t>
            </w:r>
            <w:r w:rsidR="004E1B76" w:rsidRPr="003011C0">
              <w:t>.</w:t>
            </w:r>
            <w:r w:rsidR="007452E4" w:rsidRPr="003011C0">
              <w:t xml:space="preserve"> </w:t>
            </w:r>
            <w:r w:rsidR="00FE2F4D" w:rsidRPr="003011C0">
              <w:t>Работы будут выполнены в 2023 году.</w:t>
            </w:r>
          </w:p>
          <w:p w:rsidR="004E1B76" w:rsidRPr="00713E1F" w:rsidRDefault="004E6E72" w:rsidP="00713E1F">
            <w:pPr>
              <w:pStyle w:val="af7"/>
              <w:tabs>
                <w:tab w:val="left" w:pos="993"/>
              </w:tabs>
              <w:ind w:firstLine="461"/>
              <w:jc w:val="both"/>
              <w:rPr>
                <w:rFonts w:ascii="Times New Roman" w:hAnsi="Times New Roman"/>
                <w:sz w:val="24"/>
                <w:szCs w:val="24"/>
              </w:rPr>
            </w:pPr>
            <w:proofErr w:type="gramStart"/>
            <w:r w:rsidRPr="003011C0">
              <w:rPr>
                <w:rFonts w:ascii="Times New Roman" w:hAnsi="Times New Roman"/>
                <w:sz w:val="24"/>
                <w:szCs w:val="24"/>
              </w:rPr>
              <w:t>В отчетном году в</w:t>
            </w:r>
            <w:r w:rsidR="004E1B76" w:rsidRPr="003011C0">
              <w:rPr>
                <w:rFonts w:ascii="Times New Roman" w:hAnsi="Times New Roman"/>
                <w:sz w:val="24"/>
                <w:szCs w:val="24"/>
              </w:rPr>
              <w:t>ыполнены работы</w:t>
            </w:r>
            <w:r w:rsidR="004E1B76" w:rsidRPr="00713E1F">
              <w:rPr>
                <w:rFonts w:ascii="Times New Roman" w:hAnsi="Times New Roman"/>
                <w:sz w:val="24"/>
                <w:szCs w:val="24"/>
              </w:rPr>
              <w:t xml:space="preserve"> по содержанию зданий и текущему ремонту на объектах образования МБОУ Гимназия</w:t>
            </w:r>
            <w:r w:rsidRPr="00713E1F">
              <w:rPr>
                <w:rFonts w:ascii="Times New Roman" w:hAnsi="Times New Roman"/>
                <w:sz w:val="24"/>
                <w:szCs w:val="24"/>
              </w:rPr>
              <w:t xml:space="preserve"> имени А.И.Яковлева</w:t>
            </w:r>
            <w:r w:rsidR="004E1B76" w:rsidRPr="00713E1F">
              <w:rPr>
                <w:rFonts w:ascii="Times New Roman" w:hAnsi="Times New Roman"/>
                <w:sz w:val="24"/>
                <w:szCs w:val="24"/>
              </w:rPr>
              <w:t xml:space="preserve">, МБОУ СОШ №2, МБОУ СОШ №4, МБОУ СОШ №5, МБОУ СОШ №6, </w:t>
            </w:r>
            <w:r w:rsidR="004E1B76" w:rsidRPr="00713E1F">
              <w:rPr>
                <w:rFonts w:ascii="Times New Roman" w:hAnsi="Times New Roman"/>
                <w:sz w:val="24"/>
                <w:szCs w:val="24"/>
              </w:rPr>
              <w:lastRenderedPageBreak/>
              <w:t>МБОУ СОШ №12, МБДОУ «Детский сад №6 «</w:t>
            </w:r>
            <w:proofErr w:type="spellStart"/>
            <w:r w:rsidR="004E1B76" w:rsidRPr="00713E1F">
              <w:rPr>
                <w:rFonts w:ascii="Times New Roman" w:hAnsi="Times New Roman"/>
                <w:sz w:val="24"/>
                <w:szCs w:val="24"/>
              </w:rPr>
              <w:t>Дюймовочка</w:t>
            </w:r>
            <w:proofErr w:type="spellEnd"/>
            <w:r w:rsidR="004E1B76" w:rsidRPr="00713E1F">
              <w:rPr>
                <w:rFonts w:ascii="Times New Roman" w:hAnsi="Times New Roman"/>
                <w:sz w:val="24"/>
                <w:szCs w:val="24"/>
              </w:rPr>
              <w:t>», МБДОУ «Детский сад №8 «Умка», МБДОУ «Детский сад №14», МБУ ДО «ЦДО»: выполнены работы</w:t>
            </w:r>
            <w:r w:rsidR="003011C0">
              <w:rPr>
                <w:rFonts w:ascii="Times New Roman" w:hAnsi="Times New Roman"/>
                <w:sz w:val="24"/>
                <w:szCs w:val="24"/>
              </w:rPr>
              <w:t xml:space="preserve"> по проверке</w:t>
            </w:r>
            <w:r w:rsidR="004E1B76" w:rsidRPr="00713E1F">
              <w:rPr>
                <w:rFonts w:ascii="Times New Roman" w:hAnsi="Times New Roman"/>
                <w:b/>
                <w:sz w:val="24"/>
                <w:szCs w:val="24"/>
              </w:rPr>
              <w:t xml:space="preserve"> </w:t>
            </w:r>
            <w:r w:rsidR="004E1B76" w:rsidRPr="003011C0">
              <w:rPr>
                <w:rFonts w:ascii="Times New Roman" w:hAnsi="Times New Roman"/>
                <w:sz w:val="24"/>
                <w:szCs w:val="24"/>
              </w:rPr>
              <w:t>ограждения</w:t>
            </w:r>
            <w:r w:rsidR="004E1B76" w:rsidRPr="00713E1F">
              <w:rPr>
                <w:rFonts w:ascii="Times New Roman" w:hAnsi="Times New Roman"/>
                <w:sz w:val="24"/>
                <w:szCs w:val="24"/>
              </w:rPr>
              <w:t xml:space="preserve"> кровли;</w:t>
            </w:r>
            <w:proofErr w:type="gramEnd"/>
            <w:r w:rsidR="004E1B76" w:rsidRPr="00713E1F">
              <w:rPr>
                <w:rFonts w:ascii="Times New Roman" w:hAnsi="Times New Roman"/>
                <w:sz w:val="24"/>
                <w:szCs w:val="24"/>
              </w:rPr>
              <w:t xml:space="preserve"> замерам сопротивления изоляции; поверке счетчиков; замене светильников на энергосберегающие светильники; огнезащитной обработке чердачных помещений здания; замена дверных блоков; приобретено новое уличное игровое оборудование.</w:t>
            </w:r>
          </w:p>
          <w:p w:rsidR="004E1B76" w:rsidRPr="00713E1F" w:rsidRDefault="004E1B76" w:rsidP="00713E1F">
            <w:pPr>
              <w:ind w:firstLine="461"/>
              <w:jc w:val="both"/>
            </w:pPr>
            <w:r w:rsidRPr="00713E1F">
              <w:t>Одним из</w:t>
            </w:r>
            <w:r w:rsidR="004E6E72" w:rsidRPr="00713E1F">
              <w:t xml:space="preserve"> основных</w:t>
            </w:r>
            <w:r w:rsidRPr="00713E1F">
              <w:t xml:space="preserve"> направлений регионального проекта «Современная школа» является повышение качества образования. </w:t>
            </w:r>
            <w:r w:rsidRPr="00713E1F">
              <w:rPr>
                <w:bCs/>
              </w:rPr>
              <w:t xml:space="preserve">В федеральном мотивирующем мониторинге оценки механизмов управления качеством образования (МСОКО) в 2021 году Управление образование города Урай получило оценку 590 из 902 баллов, что составляет 65%. Проведенная работа позволила улучшить результат: в 2022 году </w:t>
            </w:r>
            <w:proofErr w:type="spellStart"/>
            <w:r w:rsidRPr="00713E1F">
              <w:rPr>
                <w:bCs/>
              </w:rPr>
              <w:t>сформированность</w:t>
            </w:r>
            <w:proofErr w:type="spellEnd"/>
            <w:r w:rsidRPr="00713E1F">
              <w:rPr>
                <w:bCs/>
              </w:rPr>
              <w:t xml:space="preserve"> системы оценена на 82% (362 из 442 баллов).</w:t>
            </w:r>
          </w:p>
          <w:p w:rsidR="004E1B76" w:rsidRPr="00713E1F" w:rsidRDefault="004E1B76" w:rsidP="00713E1F">
            <w:pPr>
              <w:ind w:firstLine="461"/>
              <w:jc w:val="both"/>
            </w:pPr>
            <w:r w:rsidRPr="00713E1F">
              <w:t>Еще одно направление федерального проекта «Современная школа» - это работа с кадрами, повышение профессиональной компетентности педагогов.</w:t>
            </w:r>
            <w:r w:rsidR="004E6E72" w:rsidRPr="00713E1F">
              <w:t xml:space="preserve"> </w:t>
            </w:r>
            <w:r w:rsidRPr="00713E1F">
              <w:t xml:space="preserve">Численность педагогических работников, прошедших </w:t>
            </w:r>
            <w:proofErr w:type="gramStart"/>
            <w:r w:rsidRPr="00713E1F">
              <w:t>обучение</w:t>
            </w:r>
            <w:proofErr w:type="gramEnd"/>
            <w:r w:rsidRPr="00713E1F">
              <w:t xml:space="preserve"> по дополнительным профессиональным образовательным программам, включенным в федеральный реестр дополнительных профессиональных педагогических программ, составляет 480 человек.</w:t>
            </w:r>
          </w:p>
          <w:p w:rsidR="004E1B76" w:rsidRPr="00713E1F" w:rsidRDefault="004E1B76" w:rsidP="00713E1F">
            <w:pPr>
              <w:ind w:firstLine="461"/>
              <w:jc w:val="both"/>
            </w:pPr>
            <w:r w:rsidRPr="00713E1F">
              <w:rPr>
                <w:bCs/>
              </w:rPr>
              <w:t xml:space="preserve">Численность педагогических работников </w:t>
            </w:r>
            <w:r w:rsidRPr="00713E1F">
              <w:rPr>
                <w:bCs/>
              </w:rPr>
              <w:lastRenderedPageBreak/>
              <w:t>общеобразовательных организаций, прошедших повышение квалификации, в том числе в центрах непрерывного повышения профессионального мастерства составляет 42 человека.</w:t>
            </w:r>
          </w:p>
          <w:p w:rsidR="004E1B76" w:rsidRPr="00713E1F" w:rsidRDefault="004E1B76" w:rsidP="00713E1F">
            <w:pPr>
              <w:pStyle w:val="af7"/>
              <w:tabs>
                <w:tab w:val="left" w:pos="993"/>
              </w:tabs>
              <w:ind w:firstLine="461"/>
              <w:jc w:val="both"/>
              <w:rPr>
                <w:rFonts w:ascii="Times New Roman" w:hAnsi="Times New Roman"/>
                <w:sz w:val="24"/>
                <w:szCs w:val="24"/>
              </w:rPr>
            </w:pPr>
            <w:r w:rsidRPr="00713E1F">
              <w:rPr>
                <w:rFonts w:ascii="Times New Roman" w:hAnsi="Times New Roman"/>
                <w:sz w:val="24"/>
                <w:szCs w:val="24"/>
              </w:rPr>
              <w:t>В 2022 году для создания кадрового резерва разработан и внедрен  проект «</w:t>
            </w:r>
            <w:r w:rsidRPr="00713E1F">
              <w:rPr>
                <w:rFonts w:ascii="Times New Roman" w:hAnsi="Times New Roman"/>
                <w:sz w:val="24"/>
                <w:szCs w:val="24"/>
                <w:lang w:val="en-US"/>
              </w:rPr>
              <w:t>HR</w:t>
            </w:r>
            <w:r w:rsidRPr="00713E1F">
              <w:rPr>
                <w:rFonts w:ascii="Times New Roman" w:hAnsi="Times New Roman"/>
                <w:sz w:val="24"/>
                <w:szCs w:val="24"/>
              </w:rPr>
              <w:t xml:space="preserve">-академия». Содержание проекта включает </w:t>
            </w:r>
            <w:proofErr w:type="spellStart"/>
            <w:r w:rsidRPr="00713E1F">
              <w:rPr>
                <w:rFonts w:ascii="Times New Roman" w:hAnsi="Times New Roman"/>
                <w:sz w:val="24"/>
                <w:szCs w:val="24"/>
              </w:rPr>
              <w:t>практикоориентированные</w:t>
            </w:r>
            <w:proofErr w:type="spellEnd"/>
            <w:r w:rsidRPr="00713E1F">
              <w:rPr>
                <w:rFonts w:ascii="Times New Roman" w:hAnsi="Times New Roman"/>
                <w:sz w:val="24"/>
                <w:szCs w:val="24"/>
              </w:rPr>
              <w:t xml:space="preserve"> занятия, мотивационные тренинги, </w:t>
            </w:r>
            <w:proofErr w:type="spellStart"/>
            <w:r w:rsidRPr="00713E1F">
              <w:rPr>
                <w:rFonts w:ascii="Times New Roman" w:hAnsi="Times New Roman"/>
                <w:sz w:val="24"/>
                <w:szCs w:val="24"/>
              </w:rPr>
              <w:t>тимбилдинг</w:t>
            </w:r>
            <w:proofErr w:type="spellEnd"/>
            <w:r w:rsidRPr="00713E1F">
              <w:rPr>
                <w:rFonts w:ascii="Times New Roman" w:hAnsi="Times New Roman"/>
                <w:sz w:val="24"/>
                <w:szCs w:val="24"/>
              </w:rPr>
              <w:t xml:space="preserve">, стратегические сессии. Повышение уровня профессиональной компетентности педагогических работников происходит в рамках инновационной деятельности через работу площадок  разного уровня, ресурсных центров, работу сетевых лабораторий, реализации проектов «Учитель-мастер», </w:t>
            </w:r>
            <w:r w:rsidRPr="00713E1F">
              <w:rPr>
                <w:rFonts w:ascii="Times New Roman" w:hAnsi="Times New Roman"/>
                <w:sz w:val="24"/>
                <w:szCs w:val="24"/>
                <w:lang w:val="en-US"/>
              </w:rPr>
              <w:t>HR</w:t>
            </w:r>
            <w:r w:rsidRPr="00713E1F">
              <w:rPr>
                <w:rFonts w:ascii="Times New Roman" w:hAnsi="Times New Roman"/>
                <w:sz w:val="24"/>
                <w:szCs w:val="24"/>
              </w:rPr>
              <w:t xml:space="preserve"> – академия».</w:t>
            </w:r>
          </w:p>
          <w:p w:rsidR="004E1B76" w:rsidRPr="00713E1F" w:rsidRDefault="004E1B76" w:rsidP="00713E1F">
            <w:pPr>
              <w:ind w:firstLine="461"/>
              <w:jc w:val="both"/>
            </w:pPr>
            <w:r w:rsidRPr="00713E1F">
              <w:t>Управлением образования были направлены 2 заявки в федеральную программу «Земский учитель»</w:t>
            </w:r>
            <w:r w:rsidR="003011C0">
              <w:t>, П</w:t>
            </w:r>
            <w:r w:rsidR="00AD2E3C" w:rsidRPr="00713E1F">
              <w:t xml:space="preserve">о </w:t>
            </w:r>
            <w:r w:rsidR="00AD2E3C" w:rsidRPr="003011C0">
              <w:t xml:space="preserve">итогам конкурса в 6 школе приступил к работе </w:t>
            </w:r>
            <w:r w:rsidRPr="003011C0">
              <w:t>учитель английского языка</w:t>
            </w:r>
            <w:r w:rsidR="00AD2E3C" w:rsidRPr="003011C0">
              <w:t>.</w:t>
            </w:r>
          </w:p>
          <w:p w:rsidR="004E1B76" w:rsidRPr="00713E1F" w:rsidRDefault="004E1B76" w:rsidP="00713E1F">
            <w:pPr>
              <w:pStyle w:val="afd"/>
              <w:shd w:val="clear" w:color="auto" w:fill="FFFFFF"/>
              <w:spacing w:before="0" w:beforeAutospacing="0" w:after="0" w:afterAutospacing="0"/>
              <w:ind w:left="60" w:firstLine="461"/>
              <w:jc w:val="both"/>
            </w:pPr>
            <w:r w:rsidRPr="00713E1F">
              <w:t xml:space="preserve">В рамках регионального проекта </w:t>
            </w:r>
            <w:r w:rsidRPr="00713E1F">
              <w:rPr>
                <w:b/>
              </w:rPr>
              <w:t>«Цифровая образовательная среда»</w:t>
            </w:r>
            <w:r w:rsidRPr="00713E1F">
              <w:t xml:space="preserve"> в городе успешно внедряется государственная информационная система ХМАО – </w:t>
            </w:r>
            <w:proofErr w:type="spellStart"/>
            <w:r w:rsidRPr="00713E1F">
              <w:t>Югры</w:t>
            </w:r>
            <w:proofErr w:type="spellEnd"/>
            <w:r w:rsidRPr="00713E1F">
              <w:t xml:space="preserve"> «Цифровая образовательная платформа ХМАО – </w:t>
            </w:r>
            <w:proofErr w:type="spellStart"/>
            <w:r w:rsidRPr="00713E1F">
              <w:t>Югры</w:t>
            </w:r>
            <w:proofErr w:type="spellEnd"/>
            <w:r w:rsidRPr="00713E1F">
              <w:t xml:space="preserve"> (ГИС Образование </w:t>
            </w:r>
            <w:proofErr w:type="spellStart"/>
            <w:r w:rsidRPr="00713E1F">
              <w:t>Югры</w:t>
            </w:r>
            <w:proofErr w:type="spellEnd"/>
            <w:r w:rsidRPr="00713E1F">
              <w:t>)». Все муниципальные общеобразовательные организации обеспечены доступом к сети Интернет со скоростью не менее 100 Мб/с. Сайты всех школ  перешли на  облачную платформу</w:t>
            </w:r>
            <w:r w:rsidR="003F55A1" w:rsidRPr="00713E1F">
              <w:t xml:space="preserve"> «</w:t>
            </w:r>
            <w:proofErr w:type="spellStart"/>
            <w:r w:rsidRPr="00713E1F">
              <w:t>Госвеб</w:t>
            </w:r>
            <w:proofErr w:type="spellEnd"/>
            <w:r w:rsidR="003F55A1" w:rsidRPr="00713E1F">
              <w:t>»</w:t>
            </w:r>
            <w:r w:rsidRPr="00713E1F">
              <w:t>.</w:t>
            </w:r>
          </w:p>
          <w:p w:rsidR="004E1B76" w:rsidRPr="00713E1F" w:rsidRDefault="004E1B76" w:rsidP="00713E1F">
            <w:pPr>
              <w:ind w:firstLine="461"/>
              <w:jc w:val="both"/>
            </w:pPr>
            <w:r w:rsidRPr="00713E1F">
              <w:t xml:space="preserve">В рамках развития немуниципальных форм </w:t>
            </w:r>
            <w:r w:rsidRPr="00713E1F">
              <w:lastRenderedPageBreak/>
              <w:t>собственности 486 детей из 7261 (6,7%)  получали услуги дополнительного образования в 2022 году ("Успех" - 61, "Духовное просвещение" - 160, "</w:t>
            </w:r>
            <w:proofErr w:type="spellStart"/>
            <w:r w:rsidRPr="00713E1F">
              <w:t>Киберван</w:t>
            </w:r>
            <w:proofErr w:type="spellEnd"/>
            <w:r w:rsidRPr="00713E1F">
              <w:t>" - 91, "Вместе" - 104, "Карамелька" - 70).</w:t>
            </w:r>
            <w:r w:rsidR="007F6DC8" w:rsidRPr="00713E1F">
              <w:t xml:space="preserve"> </w:t>
            </w:r>
          </w:p>
        </w:tc>
      </w:tr>
      <w:tr w:rsidR="004E1B76" w:rsidRPr="00713E1F" w:rsidTr="003011C0">
        <w:trPr>
          <w:trHeight w:val="1008"/>
        </w:trPr>
        <w:tc>
          <w:tcPr>
            <w:tcW w:w="229" w:type="pct"/>
            <w:tcBorders>
              <w:top w:val="single" w:sz="4" w:space="0" w:color="auto"/>
              <w:left w:val="single" w:sz="4" w:space="0" w:color="auto"/>
              <w:bottom w:val="single" w:sz="4" w:space="0" w:color="auto"/>
              <w:right w:val="single" w:sz="4" w:space="0" w:color="auto"/>
            </w:tcBorders>
            <w:shd w:val="clear" w:color="auto" w:fill="auto"/>
            <w:hideMark/>
          </w:tcPr>
          <w:p w:rsidR="004E1B76" w:rsidRPr="00713E1F" w:rsidRDefault="004E1B76" w:rsidP="009D0953">
            <w:pPr>
              <w:jc w:val="center"/>
              <w:outlineLvl w:val="0"/>
              <w:rPr>
                <w:lang w:val="en-US"/>
              </w:rPr>
            </w:pPr>
            <w:r w:rsidRPr="00713E1F">
              <w:lastRenderedPageBreak/>
              <w:t>11.2</w:t>
            </w:r>
          </w:p>
        </w:tc>
        <w:tc>
          <w:tcPr>
            <w:tcW w:w="760" w:type="pct"/>
            <w:tcBorders>
              <w:top w:val="single" w:sz="4" w:space="0" w:color="auto"/>
              <w:left w:val="nil"/>
              <w:bottom w:val="single" w:sz="4" w:space="0" w:color="auto"/>
              <w:right w:val="single" w:sz="4" w:space="0" w:color="auto"/>
            </w:tcBorders>
            <w:shd w:val="clear" w:color="auto" w:fill="auto"/>
            <w:hideMark/>
          </w:tcPr>
          <w:p w:rsidR="004E1B76" w:rsidRPr="00713E1F" w:rsidRDefault="004E1B76" w:rsidP="009D0953">
            <w:pPr>
              <w:rPr>
                <w:b/>
                <w:bCs/>
              </w:rPr>
            </w:pPr>
            <w:r w:rsidRPr="00713E1F">
              <w:rPr>
                <w:b/>
                <w:bCs/>
              </w:rPr>
              <w:t xml:space="preserve">Задача 2. </w:t>
            </w:r>
          </w:p>
          <w:p w:rsidR="004E1B76" w:rsidRPr="00713E1F" w:rsidRDefault="004E1B76" w:rsidP="009D0953">
            <w:pPr>
              <w:rPr>
                <w:b/>
                <w:bCs/>
              </w:rPr>
            </w:pPr>
            <w:r w:rsidRPr="00713E1F">
              <w:rPr>
                <w:b/>
                <w:bCs/>
              </w:rPr>
              <w:t>Повышение качества образования на всех этапах образовательного процесса с возможностью формирования индивидуальных образовательных траекторий </w:t>
            </w:r>
          </w:p>
        </w:tc>
        <w:tc>
          <w:tcPr>
            <w:tcW w:w="1102" w:type="pct"/>
            <w:tcBorders>
              <w:top w:val="single" w:sz="4" w:space="0" w:color="auto"/>
              <w:left w:val="nil"/>
              <w:bottom w:val="single" w:sz="4" w:space="0" w:color="auto"/>
              <w:right w:val="single" w:sz="4" w:space="0" w:color="auto"/>
            </w:tcBorders>
          </w:tcPr>
          <w:p w:rsidR="004E1B76" w:rsidRPr="00713E1F" w:rsidRDefault="004E1B76" w:rsidP="009D0953">
            <w:pPr>
              <w:ind w:firstLine="317"/>
              <w:jc w:val="both"/>
              <w:outlineLvl w:val="0"/>
            </w:pPr>
            <w:r w:rsidRPr="00713E1F">
              <w:t>Реализация мероприятий региональных проектов «Поддержка семей, имеющих детей», «Успех каждого ребенка», «Поддержка семей, имеющих детей».</w:t>
            </w:r>
          </w:p>
          <w:p w:rsidR="004E1B76" w:rsidRPr="00713E1F" w:rsidRDefault="004E1B76" w:rsidP="009D0953">
            <w:pPr>
              <w:ind w:firstLine="317"/>
              <w:jc w:val="both"/>
              <w:outlineLvl w:val="0"/>
            </w:pPr>
            <w:r w:rsidRPr="00713E1F">
              <w:t xml:space="preserve">Реализация национального проекта </w:t>
            </w:r>
            <w:r w:rsidRPr="00713E1F">
              <w:rPr>
                <w:bCs/>
              </w:rPr>
              <w:t>«Демография» (р</w:t>
            </w:r>
            <w:r w:rsidRPr="00713E1F">
              <w:t>егиональный проект «Содействие занятости женщин – создание условий дошкольного образования для детей в возрасте до трех лет»).</w:t>
            </w:r>
          </w:p>
          <w:p w:rsidR="004E1B76" w:rsidRPr="00713E1F" w:rsidRDefault="004E1B76" w:rsidP="009D0953">
            <w:pPr>
              <w:ind w:firstLine="317"/>
              <w:jc w:val="both"/>
              <w:outlineLvl w:val="0"/>
            </w:pPr>
            <w:r w:rsidRPr="00713E1F">
              <w:t xml:space="preserve">Развитие </w:t>
            </w:r>
            <w:proofErr w:type="spellStart"/>
            <w:r w:rsidRPr="00713E1F">
              <w:t>здоровьесберегающих</w:t>
            </w:r>
            <w:proofErr w:type="spellEnd"/>
            <w:r w:rsidRPr="00713E1F">
              <w:t xml:space="preserve"> и </w:t>
            </w:r>
            <w:proofErr w:type="spellStart"/>
            <w:r w:rsidRPr="00713E1F">
              <w:t>здоровьеформирующих</w:t>
            </w:r>
            <w:proofErr w:type="spellEnd"/>
            <w:r w:rsidRPr="00713E1F">
              <w:t xml:space="preserve"> технологий, психолого-педагогического сопровождения на всех этапах образовательного процесса.</w:t>
            </w:r>
          </w:p>
          <w:p w:rsidR="004E1B76" w:rsidRPr="00713E1F" w:rsidRDefault="004E1B76" w:rsidP="009D0953">
            <w:pPr>
              <w:ind w:firstLine="317"/>
              <w:jc w:val="both"/>
              <w:outlineLvl w:val="0"/>
            </w:pPr>
            <w:r w:rsidRPr="00713E1F">
              <w:t xml:space="preserve">Развитие научно-образовательной и творческой среды в образовательных организациях (выявление и поддержка одаренных детей и </w:t>
            </w:r>
            <w:r w:rsidRPr="00713E1F">
              <w:lastRenderedPageBreak/>
              <w:t>молодежи, лидеров в сфере образования, развитие системы конкурсных мероприятий, направленных на выявление и поддержку талантливых детей и молодежи).</w:t>
            </w:r>
          </w:p>
          <w:p w:rsidR="004E1B76" w:rsidRPr="00713E1F" w:rsidRDefault="004E1B76" w:rsidP="009D0953">
            <w:pPr>
              <w:ind w:firstLine="317"/>
              <w:jc w:val="both"/>
              <w:outlineLvl w:val="0"/>
            </w:pPr>
            <w:r w:rsidRPr="00713E1F">
              <w:t>Развитие системы дополнительного образования детей и реализация инновационных дополнительных общеобразовательных программ:</w:t>
            </w:r>
            <w:r w:rsidRPr="00713E1F">
              <w:br/>
              <w:t>- модель персонифицированного финансирования дополнительного образования детей;</w:t>
            </w:r>
            <w:r w:rsidRPr="00713E1F">
              <w:br/>
              <w:t xml:space="preserve">-  дополнительные общеобразовательные </w:t>
            </w:r>
            <w:proofErr w:type="spellStart"/>
            <w:r w:rsidRPr="00713E1F">
              <w:t>общеразвивающие</w:t>
            </w:r>
            <w:proofErr w:type="spellEnd"/>
            <w:r w:rsidRPr="00713E1F">
              <w:t xml:space="preserve"> программы естественнонаучной направленности; </w:t>
            </w:r>
            <w:r w:rsidRPr="00713E1F">
              <w:br/>
              <w:t>- инновационные образовательные проекты;</w:t>
            </w:r>
            <w:r w:rsidRPr="00713E1F">
              <w:br/>
              <w:t>- мир профессий будущего (атлас новых профессий) и др.</w:t>
            </w:r>
          </w:p>
          <w:p w:rsidR="004E1B76" w:rsidRPr="00713E1F" w:rsidRDefault="004E1B76" w:rsidP="009D0953">
            <w:pPr>
              <w:ind w:firstLine="317"/>
              <w:jc w:val="both"/>
              <w:outlineLvl w:val="0"/>
            </w:pPr>
            <w:r w:rsidRPr="00713E1F">
              <w:t xml:space="preserve">Создание интегрированной системы подготовки кадров </w:t>
            </w:r>
            <w:r w:rsidRPr="00713E1F">
              <w:lastRenderedPageBreak/>
              <w:t>(детский сад - вуз) для цифровой экономики прогнозной модели 2030 г.</w:t>
            </w:r>
          </w:p>
        </w:tc>
        <w:tc>
          <w:tcPr>
            <w:tcW w:w="319" w:type="pct"/>
            <w:tcBorders>
              <w:top w:val="single" w:sz="4" w:space="0" w:color="auto"/>
              <w:left w:val="nil"/>
              <w:bottom w:val="single" w:sz="4" w:space="0" w:color="auto"/>
              <w:right w:val="single" w:sz="4" w:space="0" w:color="auto"/>
            </w:tcBorders>
            <w:shd w:val="clear" w:color="auto" w:fill="auto"/>
            <w:hideMark/>
          </w:tcPr>
          <w:p w:rsidR="004E1B76" w:rsidRPr="00713E1F" w:rsidRDefault="004E1B76" w:rsidP="009D0953">
            <w:pPr>
              <w:ind w:firstLine="177"/>
              <w:outlineLvl w:val="0"/>
            </w:pPr>
            <w:r w:rsidRPr="00713E1F">
              <w:lastRenderedPageBreak/>
              <w:t>1.14;</w:t>
            </w:r>
          </w:p>
          <w:p w:rsidR="004E1B76" w:rsidRPr="00713E1F" w:rsidRDefault="004E1B76" w:rsidP="009D0953">
            <w:pPr>
              <w:ind w:firstLine="177"/>
              <w:outlineLvl w:val="0"/>
            </w:pPr>
            <w:r w:rsidRPr="00713E1F">
              <w:t xml:space="preserve">2.7; </w:t>
            </w:r>
          </w:p>
          <w:p w:rsidR="004E1B76" w:rsidRPr="00713E1F" w:rsidRDefault="004E1B76" w:rsidP="009D0953">
            <w:pPr>
              <w:ind w:firstLine="177"/>
              <w:outlineLvl w:val="0"/>
            </w:pPr>
            <w:r w:rsidRPr="00713E1F">
              <w:t>2.8;</w:t>
            </w:r>
          </w:p>
          <w:p w:rsidR="004E1B76" w:rsidRPr="00713E1F" w:rsidRDefault="004E1B76" w:rsidP="009D0953">
            <w:pPr>
              <w:ind w:firstLine="177"/>
              <w:outlineLvl w:val="0"/>
            </w:pPr>
            <w:r w:rsidRPr="00713E1F">
              <w:t>2.9</w:t>
            </w:r>
          </w:p>
          <w:p w:rsidR="004E1B76" w:rsidRPr="00713E1F" w:rsidRDefault="004E1B76" w:rsidP="0001310A">
            <w:pPr>
              <w:ind w:firstLine="177"/>
              <w:outlineLvl w:val="0"/>
            </w:pPr>
          </w:p>
        </w:tc>
        <w:tc>
          <w:tcPr>
            <w:tcW w:w="635" w:type="pct"/>
            <w:tcBorders>
              <w:top w:val="single" w:sz="4" w:space="0" w:color="auto"/>
              <w:left w:val="nil"/>
              <w:bottom w:val="single" w:sz="4" w:space="0" w:color="auto"/>
              <w:right w:val="single" w:sz="4" w:space="0" w:color="auto"/>
            </w:tcBorders>
            <w:shd w:val="clear" w:color="auto" w:fill="auto"/>
            <w:hideMark/>
          </w:tcPr>
          <w:p w:rsidR="004E1B76" w:rsidRPr="00713E1F" w:rsidRDefault="004E1B76" w:rsidP="002273CF">
            <w:pPr>
              <w:outlineLvl w:val="0"/>
            </w:pPr>
            <w:r w:rsidRPr="00713E1F">
              <w:t>Управление образования и молодежной политики администрации города Урай;</w:t>
            </w:r>
          </w:p>
          <w:p w:rsidR="004E1B76" w:rsidRPr="00713E1F" w:rsidRDefault="004E1B76" w:rsidP="009D0953">
            <w:pPr>
              <w:jc w:val="center"/>
              <w:outlineLvl w:val="0"/>
            </w:pPr>
          </w:p>
          <w:p w:rsidR="004E1B76" w:rsidRPr="00713E1F" w:rsidRDefault="004E1B76" w:rsidP="002273CF">
            <w:pPr>
              <w:outlineLvl w:val="0"/>
            </w:pPr>
            <w:r w:rsidRPr="00713E1F">
              <w:t>Управление по культуре и социальным вопросам администрации города Урай;</w:t>
            </w:r>
          </w:p>
          <w:p w:rsidR="004E1B76" w:rsidRPr="00713E1F" w:rsidRDefault="004E1B76" w:rsidP="009D0953">
            <w:pPr>
              <w:jc w:val="center"/>
              <w:outlineLvl w:val="0"/>
            </w:pPr>
          </w:p>
          <w:p w:rsidR="004E1B76" w:rsidRPr="00713E1F" w:rsidRDefault="004E1B76" w:rsidP="002273CF">
            <w:pPr>
              <w:outlineLvl w:val="0"/>
            </w:pPr>
            <w:r w:rsidRPr="00713E1F">
              <w:t>Управление по физической культуре, спорту и туризму администрации города Урай</w:t>
            </w:r>
          </w:p>
        </w:tc>
        <w:tc>
          <w:tcPr>
            <w:tcW w:w="1955" w:type="pct"/>
            <w:tcBorders>
              <w:top w:val="single" w:sz="4" w:space="0" w:color="auto"/>
              <w:left w:val="nil"/>
              <w:bottom w:val="single" w:sz="4" w:space="0" w:color="auto"/>
              <w:right w:val="single" w:sz="4" w:space="0" w:color="auto"/>
            </w:tcBorders>
          </w:tcPr>
          <w:p w:rsidR="004E1B76" w:rsidRPr="00713E1F" w:rsidRDefault="004E1B76" w:rsidP="00713E1F">
            <w:pPr>
              <w:ind w:firstLine="461"/>
              <w:outlineLvl w:val="0"/>
              <w:rPr>
                <w:b/>
              </w:rPr>
            </w:pPr>
            <w:r w:rsidRPr="00713E1F">
              <w:rPr>
                <w:b/>
              </w:rPr>
              <w:t>Оценка результативности: исполнено.</w:t>
            </w:r>
          </w:p>
          <w:p w:rsidR="004E1B76" w:rsidRPr="00713E1F" w:rsidRDefault="004E1B76" w:rsidP="00713E1F">
            <w:pPr>
              <w:ind w:firstLine="461"/>
              <w:outlineLvl w:val="0"/>
              <w:rPr>
                <w:b/>
              </w:rPr>
            </w:pPr>
          </w:p>
          <w:p w:rsidR="004E1B76" w:rsidRPr="00713E1F" w:rsidRDefault="004E1B76" w:rsidP="00713E1F">
            <w:pPr>
              <w:ind w:firstLine="461"/>
              <w:outlineLvl w:val="0"/>
            </w:pPr>
            <w:r w:rsidRPr="00713E1F">
              <w:rPr>
                <w:b/>
                <w:bCs/>
              </w:rPr>
              <w:t>Информация о выполнении:</w:t>
            </w:r>
          </w:p>
          <w:p w:rsidR="004E1B76" w:rsidRPr="00713E1F" w:rsidRDefault="004E1B76" w:rsidP="00713E1F">
            <w:pPr>
              <w:ind w:firstLine="461"/>
              <w:jc w:val="both"/>
              <w:outlineLvl w:val="0"/>
            </w:pPr>
            <w:r w:rsidRPr="00713E1F">
              <w:t>Реализация мероприятий регионального проекта «Поддержка семей, имеющих детей» в городе Урай в 2022 году не предусмотрено.</w:t>
            </w:r>
          </w:p>
          <w:p w:rsidR="004E1B76" w:rsidRPr="00713E1F" w:rsidRDefault="004E1B76" w:rsidP="00713E1F">
            <w:pPr>
              <w:tabs>
                <w:tab w:val="left" w:pos="475"/>
              </w:tabs>
              <w:ind w:firstLine="461"/>
              <w:jc w:val="both"/>
            </w:pPr>
            <w:r w:rsidRPr="00713E1F">
              <w:rPr>
                <w:color w:val="000000"/>
              </w:rPr>
              <w:t xml:space="preserve">В рамках реализации федерального проекта «Успех каждого ребенка» национального проекта «Образование» в 2022 году года в городе Урай работал мобильный </w:t>
            </w:r>
            <w:proofErr w:type="spellStart"/>
            <w:r w:rsidRPr="00713E1F">
              <w:rPr>
                <w:color w:val="000000"/>
              </w:rPr>
              <w:t>кванториум</w:t>
            </w:r>
            <w:proofErr w:type="spellEnd"/>
            <w:r w:rsidRPr="00713E1F">
              <w:rPr>
                <w:color w:val="000000"/>
              </w:rPr>
              <w:t xml:space="preserve"> АУ ХМАО-Югры «Региональный молодежный центр» г. Ханты-Мансийск. Школьники обучались по дополнительным </w:t>
            </w:r>
            <w:proofErr w:type="spellStart"/>
            <w:r w:rsidRPr="00713E1F">
              <w:rPr>
                <w:color w:val="000000"/>
              </w:rPr>
              <w:t>общеразвивающим</w:t>
            </w:r>
            <w:proofErr w:type="spellEnd"/>
            <w:r w:rsidRPr="00713E1F">
              <w:rPr>
                <w:color w:val="000000"/>
              </w:rPr>
              <w:t xml:space="preserve"> образовательным программ «Основы полета и конструирование </w:t>
            </w:r>
            <w:proofErr w:type="spellStart"/>
            <w:r w:rsidRPr="00713E1F">
              <w:rPr>
                <w:color w:val="000000"/>
              </w:rPr>
              <w:t>коптера</w:t>
            </w:r>
            <w:proofErr w:type="spellEnd"/>
            <w:r w:rsidRPr="00713E1F">
              <w:rPr>
                <w:color w:val="000000"/>
              </w:rPr>
              <w:t>», «Основы работы с 3</w:t>
            </w:r>
            <w:r w:rsidRPr="00713E1F">
              <w:rPr>
                <w:color w:val="000000"/>
                <w:lang w:val="en-US"/>
              </w:rPr>
              <w:t>D</w:t>
            </w:r>
            <w:r w:rsidRPr="00713E1F">
              <w:rPr>
                <w:color w:val="000000"/>
              </w:rPr>
              <w:t xml:space="preserve"> принтерами, лазерными и фрезерными станками», «Основы технологического процесса и технологического дизайна», «Основы пространственного 3</w:t>
            </w:r>
            <w:r w:rsidRPr="00713E1F">
              <w:rPr>
                <w:color w:val="000000"/>
                <w:lang w:val="en-US"/>
              </w:rPr>
              <w:t>D</w:t>
            </w:r>
            <w:r w:rsidRPr="00713E1F">
              <w:rPr>
                <w:color w:val="000000"/>
              </w:rPr>
              <w:t>-моделирования, «Робототехника», «Введение в «Интернет Вещей».</w:t>
            </w:r>
          </w:p>
          <w:p w:rsidR="004E1B76" w:rsidRPr="00713E1F" w:rsidRDefault="004E1B76" w:rsidP="00713E1F">
            <w:pPr>
              <w:tabs>
                <w:tab w:val="left" w:pos="333"/>
              </w:tabs>
              <w:ind w:firstLine="461"/>
              <w:jc w:val="both"/>
            </w:pPr>
            <w:r w:rsidRPr="00713E1F">
              <w:t>Общий охват детей услугами дополнительного образования в 2022  году составил 87,6% при плане – 86,9%.</w:t>
            </w:r>
          </w:p>
          <w:p w:rsidR="004E1B76" w:rsidRPr="00713E1F" w:rsidRDefault="004E1B76" w:rsidP="00713E1F">
            <w:pPr>
              <w:tabs>
                <w:tab w:val="left" w:pos="475"/>
              </w:tabs>
              <w:ind w:firstLine="461"/>
              <w:contextualSpacing/>
              <w:jc w:val="both"/>
            </w:pPr>
            <w:r w:rsidRPr="00713E1F">
              <w:t xml:space="preserve">Восемь образовательных организаций, осуществляющих образовательную деятельность по реализации образовательных программ дошкольного </w:t>
            </w:r>
            <w:r w:rsidRPr="00713E1F">
              <w:lastRenderedPageBreak/>
              <w:t xml:space="preserve">образования </w:t>
            </w:r>
            <w:proofErr w:type="gramStart"/>
            <w:r w:rsidRPr="00713E1F">
              <w:t>на конец</w:t>
            </w:r>
            <w:proofErr w:type="gramEnd"/>
            <w:r w:rsidRPr="00713E1F">
              <w:t xml:space="preserve"> 2022 года посещали 2 317 воспитанников.</w:t>
            </w:r>
          </w:p>
          <w:p w:rsidR="004E1B76" w:rsidRPr="00713E1F" w:rsidRDefault="004E1B76" w:rsidP="00713E1F">
            <w:pPr>
              <w:tabs>
                <w:tab w:val="left" w:pos="475"/>
              </w:tabs>
              <w:ind w:firstLine="461"/>
              <w:contextualSpacing/>
              <w:jc w:val="both"/>
            </w:pPr>
            <w:r w:rsidRPr="00713E1F">
              <w:t>Фактическое исполнение по достижению целевых показателей национального проекта «Демография» по состоянию на 3</w:t>
            </w:r>
            <w:r w:rsidR="00967D1A" w:rsidRPr="00713E1F">
              <w:t>1</w:t>
            </w:r>
            <w:r w:rsidRPr="00713E1F">
              <w:t>.12.2022</w:t>
            </w:r>
            <w:r w:rsidR="00967D1A" w:rsidRPr="00713E1F">
              <w:t xml:space="preserve"> составило</w:t>
            </w:r>
            <w:r w:rsidRPr="00713E1F">
              <w:t>:</w:t>
            </w:r>
          </w:p>
          <w:p w:rsidR="004E1B76" w:rsidRPr="00713E1F" w:rsidRDefault="004E1B76" w:rsidP="00713E1F">
            <w:pPr>
              <w:tabs>
                <w:tab w:val="left" w:pos="475"/>
              </w:tabs>
              <w:ind w:firstLine="461"/>
              <w:contextualSpacing/>
              <w:jc w:val="both"/>
            </w:pPr>
            <w:r w:rsidRPr="00713E1F">
              <w:t xml:space="preserve">1. </w:t>
            </w:r>
            <w:proofErr w:type="gramStart"/>
            <w:r w:rsidRPr="00713E1F">
              <w:t>Показатель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w:t>
            </w:r>
            <w:r w:rsidRPr="00713E1F">
              <w:rPr>
                <w:color w:val="FF0000"/>
              </w:rPr>
              <w:t xml:space="preserve"> </w:t>
            </w:r>
            <w:r w:rsidRPr="00713E1F">
              <w:t xml:space="preserve">и уход» (план – 413 человек, факт – 425 человек) исполнение 102,9%. В 2022-2023 учебном году на базе МБДОУ «Детский сад №8 «Умка», МБДОУ «Детский сад №21»  открыто 2 группы для детей от 1,5 до 2 лет. </w:t>
            </w:r>
            <w:r w:rsidRPr="00713E1F">
              <w:rPr>
                <w:rStyle w:val="apple-converted-space"/>
                <w:shd w:val="clear" w:color="auto" w:fill="FFFFFF"/>
              </w:rPr>
              <w:t> </w:t>
            </w:r>
            <w:proofErr w:type="gramEnd"/>
          </w:p>
          <w:p w:rsidR="004E1B76" w:rsidRPr="00713E1F" w:rsidRDefault="004E1B76" w:rsidP="00713E1F">
            <w:pPr>
              <w:ind w:firstLine="461"/>
              <w:contextualSpacing/>
              <w:jc w:val="both"/>
            </w:pPr>
            <w:r w:rsidRPr="00713E1F">
              <w:t xml:space="preserve">2. Показатель «Доступность дошкольного образования для детей в возрасте от полутора до трех лет» </w:t>
            </w:r>
            <w:r w:rsidR="00967D1A" w:rsidRPr="00713E1F">
              <w:t xml:space="preserve">исполнен на </w:t>
            </w:r>
            <w:r w:rsidRPr="00713E1F">
              <w:t>100%</w:t>
            </w:r>
            <w:r w:rsidR="00967D1A" w:rsidRPr="00713E1F">
              <w:t>.</w:t>
            </w:r>
            <w:r w:rsidRPr="00713E1F">
              <w:t xml:space="preserve"> </w:t>
            </w:r>
          </w:p>
          <w:p w:rsidR="004E1B76" w:rsidRPr="00713E1F" w:rsidRDefault="004E1B76" w:rsidP="00713E1F">
            <w:pPr>
              <w:ind w:firstLine="461"/>
              <w:jc w:val="both"/>
            </w:pPr>
            <w:r w:rsidRPr="00713E1F">
              <w:t xml:space="preserve">В 2022 году доля </w:t>
            </w:r>
            <w:proofErr w:type="gramStart"/>
            <w:r w:rsidRPr="00713E1F">
              <w:t>детей, охваченных дополнительными общеобразовательными программами естественнонаучной и технической направленностей составила</w:t>
            </w:r>
            <w:proofErr w:type="gramEnd"/>
            <w:r w:rsidRPr="00713E1F">
              <w:t xml:space="preserve"> 26,5%. </w:t>
            </w:r>
          </w:p>
          <w:p w:rsidR="004E1B76" w:rsidRPr="00713E1F" w:rsidRDefault="004E1B76" w:rsidP="00713E1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461"/>
              <w:jc w:val="both"/>
            </w:pPr>
            <w:r w:rsidRPr="00713E1F">
              <w:t xml:space="preserve">Результаты государственной итоговой аттестации за последние три года стабильны, растет число поступающих в учреждения среднего профессионального образования, популярностью у </w:t>
            </w:r>
            <w:proofErr w:type="spellStart"/>
            <w:r w:rsidRPr="00713E1F">
              <w:t>урайских</w:t>
            </w:r>
            <w:proofErr w:type="spellEnd"/>
            <w:r w:rsidRPr="00713E1F">
              <w:t xml:space="preserve"> выпускников столичные и тюменские ВУЗы. В 2022 году число выпускников, получивших медали, составляет 13 человек. </w:t>
            </w:r>
          </w:p>
          <w:p w:rsidR="004E1B76" w:rsidRPr="00713E1F" w:rsidRDefault="0017236E" w:rsidP="00713E1F">
            <w:pPr>
              <w:pStyle w:val="afffff6"/>
              <w:spacing w:before="0" w:line="240" w:lineRule="auto"/>
              <w:ind w:left="0" w:right="0" w:firstLine="461"/>
              <w:rPr>
                <w:rFonts w:ascii="Times New Roman" w:eastAsia="Calibri" w:hAnsi="Times New Roman"/>
                <w:i w:val="0"/>
                <w:iCs w:val="0"/>
                <w:color w:val="auto"/>
                <w:lang w:val="ru-RU"/>
              </w:rPr>
            </w:pPr>
            <w:r w:rsidRPr="00713E1F">
              <w:rPr>
                <w:rFonts w:ascii="Times New Roman" w:hAnsi="Times New Roman"/>
                <w:i w:val="0"/>
                <w:iCs w:val="0"/>
                <w:color w:val="auto"/>
                <w:lang w:val="ru-RU"/>
              </w:rPr>
              <w:t xml:space="preserve">На постоянной </w:t>
            </w:r>
            <w:proofErr w:type="gramStart"/>
            <w:r w:rsidRPr="00713E1F">
              <w:rPr>
                <w:rFonts w:ascii="Times New Roman" w:hAnsi="Times New Roman"/>
                <w:i w:val="0"/>
                <w:iCs w:val="0"/>
                <w:color w:val="auto"/>
                <w:lang w:val="ru-RU"/>
              </w:rPr>
              <w:t>основе</w:t>
            </w:r>
            <w:proofErr w:type="gramEnd"/>
            <w:r w:rsidRPr="00713E1F">
              <w:rPr>
                <w:rFonts w:ascii="Times New Roman" w:hAnsi="Times New Roman"/>
                <w:i w:val="0"/>
                <w:iCs w:val="0"/>
                <w:color w:val="auto"/>
                <w:lang w:val="ru-RU"/>
              </w:rPr>
              <w:t xml:space="preserve"> н</w:t>
            </w:r>
            <w:r w:rsidR="004E1B76" w:rsidRPr="00713E1F">
              <w:rPr>
                <w:rFonts w:ascii="Times New Roman" w:hAnsi="Times New Roman"/>
                <w:i w:val="0"/>
                <w:iCs w:val="0"/>
                <w:color w:val="auto"/>
                <w:lang w:val="ru-RU"/>
              </w:rPr>
              <w:t xml:space="preserve">а территории города Урай </w:t>
            </w:r>
            <w:r w:rsidR="004E1B76" w:rsidRPr="00713E1F">
              <w:rPr>
                <w:rFonts w:ascii="Times New Roman" w:hAnsi="Times New Roman"/>
                <w:i w:val="0"/>
                <w:iCs w:val="0"/>
                <w:color w:val="auto"/>
                <w:lang w:val="ru-RU"/>
              </w:rPr>
              <w:lastRenderedPageBreak/>
              <w:t>проводятся мероприятия, направленные на выявление</w:t>
            </w:r>
            <w:r w:rsidRPr="00713E1F">
              <w:rPr>
                <w:rFonts w:ascii="Times New Roman" w:hAnsi="Times New Roman"/>
                <w:i w:val="0"/>
                <w:iCs w:val="0"/>
                <w:color w:val="auto"/>
                <w:lang w:val="ru-RU"/>
              </w:rPr>
              <w:t>,</w:t>
            </w:r>
            <w:r w:rsidR="004E1B76" w:rsidRPr="00713E1F">
              <w:rPr>
                <w:rFonts w:ascii="Times New Roman" w:hAnsi="Times New Roman"/>
                <w:i w:val="0"/>
                <w:iCs w:val="0"/>
                <w:color w:val="auto"/>
                <w:lang w:val="ru-RU"/>
              </w:rPr>
              <w:t xml:space="preserve"> поддержку и развитие интеллектуально талантливых и одаренных детей. Основным мероприятием интеллектуальной направленности является всероссийская олимпиада школьников</w:t>
            </w:r>
            <w:r w:rsidRPr="00713E1F">
              <w:rPr>
                <w:rFonts w:ascii="Times New Roman" w:hAnsi="Times New Roman"/>
                <w:i w:val="0"/>
                <w:iCs w:val="0"/>
                <w:color w:val="auto"/>
                <w:lang w:val="ru-RU"/>
              </w:rPr>
              <w:t>, в которой е</w:t>
            </w:r>
            <w:r w:rsidR="004E1B76" w:rsidRPr="00713E1F">
              <w:rPr>
                <w:rFonts w:ascii="Times New Roman" w:eastAsia="Calibri" w:hAnsi="Times New Roman"/>
                <w:i w:val="0"/>
                <w:iCs w:val="0"/>
                <w:color w:val="auto"/>
                <w:lang w:val="ru-RU"/>
              </w:rPr>
              <w:t xml:space="preserve">жегодно 5-6 </w:t>
            </w:r>
            <w:proofErr w:type="spellStart"/>
            <w:r w:rsidR="004E1B76" w:rsidRPr="00713E1F">
              <w:rPr>
                <w:rFonts w:ascii="Times New Roman" w:eastAsia="Calibri" w:hAnsi="Times New Roman"/>
                <w:i w:val="0"/>
                <w:iCs w:val="0"/>
                <w:color w:val="auto"/>
                <w:lang w:val="ru-RU"/>
              </w:rPr>
              <w:t>урайских</w:t>
            </w:r>
            <w:proofErr w:type="spellEnd"/>
            <w:r w:rsidR="004E1B76" w:rsidRPr="00713E1F">
              <w:rPr>
                <w:rFonts w:ascii="Times New Roman" w:eastAsia="Calibri" w:hAnsi="Times New Roman"/>
                <w:i w:val="0"/>
                <w:iCs w:val="0"/>
                <w:color w:val="auto"/>
                <w:lang w:val="ru-RU"/>
              </w:rPr>
              <w:t xml:space="preserve"> школьников становятся победителями. </w:t>
            </w:r>
            <w:r w:rsidR="004E1B76" w:rsidRPr="00713E1F">
              <w:rPr>
                <w:rFonts w:ascii="Times New Roman" w:hAnsi="Times New Roman"/>
                <w:i w:val="0"/>
                <w:iCs w:val="0"/>
                <w:color w:val="auto"/>
                <w:lang w:val="ru-RU"/>
              </w:rPr>
              <w:t xml:space="preserve">Надо отметить, что в регионе для развития талантов достаточно ресурсов: наши ученики участвуют в проектных сменах в университетах, </w:t>
            </w:r>
            <w:proofErr w:type="spellStart"/>
            <w:r w:rsidR="004E1B76" w:rsidRPr="00713E1F">
              <w:rPr>
                <w:rFonts w:ascii="Times New Roman" w:hAnsi="Times New Roman"/>
                <w:i w:val="0"/>
                <w:iCs w:val="0"/>
                <w:color w:val="auto"/>
                <w:lang w:val="ru-RU"/>
              </w:rPr>
              <w:t>хакатонах</w:t>
            </w:r>
            <w:proofErr w:type="spellEnd"/>
            <w:r w:rsidR="004E1B76" w:rsidRPr="00713E1F">
              <w:rPr>
                <w:rFonts w:ascii="Times New Roman" w:hAnsi="Times New Roman"/>
                <w:i w:val="0"/>
                <w:iCs w:val="0"/>
                <w:color w:val="auto"/>
                <w:lang w:val="ru-RU"/>
              </w:rPr>
              <w:t xml:space="preserve">, тематических сменах в «Сириусе», </w:t>
            </w:r>
            <w:proofErr w:type="spellStart"/>
            <w:r w:rsidR="004E1B76" w:rsidRPr="00713E1F">
              <w:rPr>
                <w:rFonts w:ascii="Times New Roman" w:hAnsi="Times New Roman"/>
                <w:i w:val="0"/>
                <w:iCs w:val="0"/>
                <w:color w:val="auto"/>
                <w:lang w:val="ru-RU"/>
              </w:rPr>
              <w:t>ИТ-форумах</w:t>
            </w:r>
            <w:proofErr w:type="spellEnd"/>
            <w:r w:rsidR="004E1B76" w:rsidRPr="00713E1F">
              <w:rPr>
                <w:rFonts w:ascii="Times New Roman" w:hAnsi="Times New Roman"/>
                <w:i w:val="0"/>
                <w:iCs w:val="0"/>
                <w:color w:val="auto"/>
                <w:lang w:val="ru-RU"/>
              </w:rPr>
              <w:t xml:space="preserve">, чемпионатах </w:t>
            </w:r>
            <w:proofErr w:type="spellStart"/>
            <w:r w:rsidR="004E1B76" w:rsidRPr="00713E1F">
              <w:rPr>
                <w:rFonts w:ascii="Times New Roman" w:hAnsi="Times New Roman"/>
                <w:i w:val="0"/>
                <w:iCs w:val="0"/>
                <w:color w:val="auto"/>
                <w:lang w:val="ru-RU"/>
              </w:rPr>
              <w:t>Ворлдскилс</w:t>
            </w:r>
            <w:proofErr w:type="spellEnd"/>
            <w:r w:rsidR="004E1B76" w:rsidRPr="00713E1F">
              <w:rPr>
                <w:rFonts w:ascii="Times New Roman" w:hAnsi="Times New Roman"/>
                <w:i w:val="0"/>
                <w:iCs w:val="0"/>
                <w:color w:val="auto"/>
                <w:lang w:val="ru-RU"/>
              </w:rPr>
              <w:t xml:space="preserve">, где показывают отличные результаты. </w:t>
            </w:r>
            <w:r w:rsidR="004E1B76" w:rsidRPr="00713E1F">
              <w:rPr>
                <w:rFonts w:ascii="Times New Roman" w:eastAsia="Calibri" w:hAnsi="Times New Roman"/>
                <w:i w:val="0"/>
                <w:iCs w:val="0"/>
                <w:color w:val="auto"/>
                <w:lang w:val="ru-RU"/>
              </w:rPr>
              <w:t xml:space="preserve">Развиваются уникальные </w:t>
            </w:r>
            <w:proofErr w:type="spellStart"/>
            <w:r w:rsidR="004E1B76" w:rsidRPr="00713E1F">
              <w:rPr>
                <w:rFonts w:ascii="Times New Roman" w:eastAsia="Calibri" w:hAnsi="Times New Roman"/>
                <w:i w:val="0"/>
                <w:iCs w:val="0"/>
                <w:color w:val="auto"/>
                <w:lang w:val="ru-RU"/>
              </w:rPr>
              <w:t>урайские</w:t>
            </w:r>
            <w:proofErr w:type="spellEnd"/>
            <w:r w:rsidR="004E1B76" w:rsidRPr="00713E1F">
              <w:rPr>
                <w:rFonts w:ascii="Times New Roman" w:eastAsia="Calibri" w:hAnsi="Times New Roman"/>
                <w:i w:val="0"/>
                <w:iCs w:val="0"/>
                <w:color w:val="auto"/>
                <w:lang w:val="ru-RU"/>
              </w:rPr>
              <w:t xml:space="preserve"> проекты – медицинский класс, </w:t>
            </w:r>
            <w:proofErr w:type="spellStart"/>
            <w:r w:rsidR="004E1B76" w:rsidRPr="00713E1F">
              <w:rPr>
                <w:rFonts w:ascii="Times New Roman" w:eastAsia="Calibri" w:hAnsi="Times New Roman"/>
                <w:i w:val="0"/>
                <w:iCs w:val="0"/>
                <w:color w:val="auto"/>
                <w:lang w:val="ru-RU"/>
              </w:rPr>
              <w:t>класс-Л</w:t>
            </w:r>
            <w:r w:rsidRPr="00713E1F">
              <w:rPr>
                <w:rFonts w:ascii="Times New Roman" w:eastAsia="Calibri" w:hAnsi="Times New Roman"/>
                <w:i w:val="0"/>
                <w:iCs w:val="0"/>
                <w:color w:val="auto"/>
                <w:lang w:val="ru-RU"/>
              </w:rPr>
              <w:t>УК</w:t>
            </w:r>
            <w:r w:rsidR="004E1B76" w:rsidRPr="00713E1F">
              <w:rPr>
                <w:rFonts w:ascii="Times New Roman" w:eastAsia="Calibri" w:hAnsi="Times New Roman"/>
                <w:i w:val="0"/>
                <w:iCs w:val="0"/>
                <w:color w:val="auto"/>
                <w:lang w:val="ru-RU"/>
              </w:rPr>
              <w:t>ойл</w:t>
            </w:r>
            <w:proofErr w:type="spellEnd"/>
            <w:r w:rsidR="004E1B76" w:rsidRPr="00713E1F">
              <w:rPr>
                <w:rFonts w:ascii="Times New Roman" w:eastAsia="Calibri" w:hAnsi="Times New Roman"/>
                <w:i w:val="0"/>
                <w:iCs w:val="0"/>
                <w:color w:val="auto"/>
                <w:lang w:val="ru-RU"/>
              </w:rPr>
              <w:t xml:space="preserve">, </w:t>
            </w:r>
            <w:r w:rsidRPr="00713E1F">
              <w:rPr>
                <w:rFonts w:ascii="Times New Roman" w:eastAsia="Calibri" w:hAnsi="Times New Roman"/>
                <w:i w:val="0"/>
                <w:iCs w:val="0"/>
                <w:color w:val="auto"/>
                <w:lang w:val="ru-RU"/>
              </w:rPr>
              <w:t>«Т</w:t>
            </w:r>
            <w:r w:rsidR="004E1B76" w:rsidRPr="00713E1F">
              <w:rPr>
                <w:rFonts w:ascii="Times New Roman" w:eastAsia="Calibri" w:hAnsi="Times New Roman"/>
                <w:i w:val="0"/>
                <w:iCs w:val="0"/>
                <w:color w:val="auto"/>
                <w:lang w:val="ru-RU"/>
              </w:rPr>
              <w:t>очка роста</w:t>
            </w:r>
            <w:r w:rsidRPr="00713E1F">
              <w:rPr>
                <w:rFonts w:ascii="Times New Roman" w:eastAsia="Calibri" w:hAnsi="Times New Roman"/>
                <w:i w:val="0"/>
                <w:iCs w:val="0"/>
                <w:color w:val="auto"/>
                <w:lang w:val="ru-RU"/>
              </w:rPr>
              <w:t>»</w:t>
            </w:r>
            <w:r w:rsidR="004E1B76" w:rsidRPr="00713E1F">
              <w:rPr>
                <w:rFonts w:ascii="Times New Roman" w:eastAsia="Calibri" w:hAnsi="Times New Roman"/>
                <w:i w:val="0"/>
                <w:iCs w:val="0"/>
                <w:color w:val="auto"/>
                <w:lang w:val="ru-RU"/>
              </w:rPr>
              <w:t xml:space="preserve">, профильные классы. </w:t>
            </w:r>
          </w:p>
          <w:p w:rsidR="004E1B76" w:rsidRPr="00713E1F" w:rsidRDefault="004E1B76" w:rsidP="00713E1F">
            <w:pPr>
              <w:tabs>
                <w:tab w:val="left" w:pos="0"/>
              </w:tabs>
              <w:ind w:firstLine="461"/>
              <w:jc w:val="both"/>
            </w:pPr>
            <w:r w:rsidRPr="00713E1F">
              <w:t>В ноябре 2022 года возобновилась городская спартакиада среди общеобразовательных учреждений «Старты надежд 2022»</w:t>
            </w:r>
            <w:r w:rsidR="0017236E" w:rsidRPr="00713E1F">
              <w:t>, включающая в себя спортивные игровые виды спорта, лыжи, легкая атлетика, кросс. Целью спартакиады является: патриотическое воспитание, пропаганда здорового образа жизни,  повышение уровня физической подготовленности и спортивного мастерства</w:t>
            </w:r>
            <w:proofErr w:type="gramStart"/>
            <w:r w:rsidR="0017236E" w:rsidRPr="00713E1F">
              <w:t>.</w:t>
            </w:r>
            <w:r w:rsidRPr="00713E1F">
              <w:t xml:space="preserve">. </w:t>
            </w:r>
            <w:proofErr w:type="gramEnd"/>
            <w:r w:rsidRPr="00713E1F">
              <w:t>Спортивное первен</w:t>
            </w:r>
            <w:r w:rsidR="0017236E" w:rsidRPr="00713E1F">
              <w:t xml:space="preserve">ство проводится уже  8 раз. </w:t>
            </w:r>
            <w:r w:rsidRPr="00713E1F">
              <w:t xml:space="preserve"> </w:t>
            </w:r>
          </w:p>
          <w:p w:rsidR="0017236E" w:rsidRPr="00713E1F" w:rsidRDefault="004E1B76" w:rsidP="00713E1F">
            <w:pPr>
              <w:ind w:firstLine="461"/>
              <w:jc w:val="both"/>
            </w:pPr>
            <w:r w:rsidRPr="00713E1F">
              <w:t xml:space="preserve">В 2022 году МБУ ДО «ЦДО» стал победителем в </w:t>
            </w:r>
            <w:proofErr w:type="spellStart"/>
            <w:r w:rsidRPr="00713E1F">
              <w:t>грантовом</w:t>
            </w:r>
            <w:proofErr w:type="spellEnd"/>
            <w:r w:rsidRPr="00713E1F">
              <w:t xml:space="preserve"> конкурсе Президентского фонда культурных инициатив с проектом "</w:t>
            </w:r>
            <w:proofErr w:type="spellStart"/>
            <w:r w:rsidRPr="00713E1F">
              <w:t>АРТ-пробы</w:t>
            </w:r>
            <w:proofErr w:type="spellEnd"/>
            <w:r w:rsidRPr="00713E1F">
              <w:t xml:space="preserve">". Средства гранта </w:t>
            </w:r>
            <w:r w:rsidR="0017236E" w:rsidRPr="00713E1F">
              <w:t>–</w:t>
            </w:r>
            <w:r w:rsidRPr="00713E1F">
              <w:t xml:space="preserve"> 939</w:t>
            </w:r>
            <w:r w:rsidR="0017236E" w:rsidRPr="00713E1F">
              <w:t>.</w:t>
            </w:r>
            <w:r w:rsidRPr="00713E1F">
              <w:t>949 руб</w:t>
            </w:r>
            <w:r w:rsidR="0017236E" w:rsidRPr="00713E1F">
              <w:t xml:space="preserve">лей </w:t>
            </w:r>
            <w:r w:rsidRPr="00713E1F">
              <w:t xml:space="preserve">будут направлены на специализированное оборудование и оснащение для проведения мастер-классов. </w:t>
            </w:r>
          </w:p>
          <w:p w:rsidR="004E1B76" w:rsidRPr="00713E1F" w:rsidRDefault="004E1B76" w:rsidP="00DE49FF">
            <w:pPr>
              <w:ind w:firstLine="461"/>
              <w:jc w:val="both"/>
            </w:pPr>
            <w:r w:rsidRPr="00713E1F">
              <w:lastRenderedPageBreak/>
              <w:t xml:space="preserve">В </w:t>
            </w:r>
            <w:proofErr w:type="spellStart"/>
            <w:r w:rsidRPr="00713E1F">
              <w:t>грантовом</w:t>
            </w:r>
            <w:proofErr w:type="spellEnd"/>
            <w:r w:rsidRPr="00713E1F">
              <w:t xml:space="preserve"> конкурсе </w:t>
            </w:r>
            <w:proofErr w:type="spellStart"/>
            <w:r w:rsidRPr="00713E1F">
              <w:t>Росмолодежи</w:t>
            </w:r>
            <w:proofErr w:type="spellEnd"/>
            <w:r w:rsidRPr="00713E1F">
              <w:t xml:space="preserve"> приняли участие 28 молодых людей, из них – 4 человека стали победителями. Общая сумма </w:t>
            </w:r>
            <w:proofErr w:type="spellStart"/>
            <w:r w:rsidRPr="00713E1F">
              <w:t>грантовых</w:t>
            </w:r>
            <w:proofErr w:type="spellEnd"/>
            <w:r w:rsidRPr="00713E1F">
              <w:t xml:space="preserve"> средств, которые будут направлены на реализацию проектов </w:t>
            </w:r>
            <w:proofErr w:type="spellStart"/>
            <w:r w:rsidRPr="00713E1F">
              <w:t>урайцев</w:t>
            </w:r>
            <w:proofErr w:type="spellEnd"/>
            <w:r w:rsidRPr="00713E1F">
              <w:t>, составила 1 302 000 рублей.</w:t>
            </w:r>
          </w:p>
          <w:p w:rsidR="004E1B76" w:rsidRPr="00713E1F" w:rsidRDefault="004E1B76" w:rsidP="00DE49FF">
            <w:pPr>
              <w:ind w:firstLine="461"/>
              <w:jc w:val="both"/>
              <w:rPr>
                <w:rFonts w:eastAsia="Calibri"/>
              </w:rPr>
            </w:pPr>
            <w:r w:rsidRPr="00713E1F">
              <w:rPr>
                <w:rFonts w:eastAsia="Calibri"/>
                <w:bCs/>
              </w:rPr>
              <w:t xml:space="preserve">Ключевое направление в молодежной политике – организация </w:t>
            </w:r>
            <w:proofErr w:type="spellStart"/>
            <w:r w:rsidRPr="00713E1F">
              <w:rPr>
                <w:rFonts w:eastAsia="Calibri"/>
                <w:bCs/>
              </w:rPr>
              <w:t>волонтерства</w:t>
            </w:r>
            <w:proofErr w:type="spellEnd"/>
            <w:r w:rsidRPr="00713E1F">
              <w:rPr>
                <w:rFonts w:eastAsia="Calibri"/>
                <w:bCs/>
              </w:rPr>
              <w:t>. В течение года по данному направлению было организовано и проведено 18 мероприятий с охватом 7448 участников. В</w:t>
            </w:r>
            <w:r w:rsidRPr="00713E1F">
              <w:rPr>
                <w:rFonts w:eastAsia="Calibri"/>
              </w:rPr>
              <w:t xml:space="preserve"> 2023 году работ</w:t>
            </w:r>
            <w:r w:rsidR="0017236E" w:rsidRPr="00713E1F">
              <w:rPr>
                <w:rFonts w:eastAsia="Calibri"/>
              </w:rPr>
              <w:t>а</w:t>
            </w:r>
            <w:r w:rsidRPr="00713E1F">
              <w:rPr>
                <w:rFonts w:eastAsia="Calibri"/>
              </w:rPr>
              <w:t xml:space="preserve"> по развитию  направлений добровольчества: корпоративное </w:t>
            </w:r>
            <w:proofErr w:type="spellStart"/>
            <w:r w:rsidRPr="00713E1F">
              <w:rPr>
                <w:rFonts w:eastAsia="Calibri"/>
              </w:rPr>
              <w:t>волонтерство</w:t>
            </w:r>
            <w:proofErr w:type="spellEnd"/>
            <w:r w:rsidRPr="00713E1F">
              <w:rPr>
                <w:rFonts w:eastAsia="Calibri"/>
              </w:rPr>
              <w:t xml:space="preserve">,  </w:t>
            </w:r>
            <w:proofErr w:type="spellStart"/>
            <w:r w:rsidRPr="00713E1F">
              <w:rPr>
                <w:rFonts w:eastAsia="Calibri"/>
              </w:rPr>
              <w:t>медиа</w:t>
            </w:r>
            <w:proofErr w:type="spellEnd"/>
            <w:r w:rsidRPr="00713E1F">
              <w:rPr>
                <w:rFonts w:eastAsia="Calibri"/>
              </w:rPr>
              <w:t>, «Молодая семья»</w:t>
            </w:r>
            <w:r w:rsidR="0017236E" w:rsidRPr="00713E1F">
              <w:rPr>
                <w:rFonts w:eastAsia="Calibri"/>
              </w:rPr>
              <w:t xml:space="preserve"> будет продолжена</w:t>
            </w:r>
            <w:r w:rsidRPr="00713E1F">
              <w:rPr>
                <w:rFonts w:eastAsia="Calibri"/>
              </w:rPr>
              <w:t>.</w:t>
            </w:r>
          </w:p>
          <w:p w:rsidR="004E1B76" w:rsidRPr="00713E1F" w:rsidRDefault="004E1B76" w:rsidP="00DE49FF">
            <w:pPr>
              <w:tabs>
                <w:tab w:val="left" w:pos="0"/>
              </w:tabs>
              <w:ind w:left="49" w:firstLine="461"/>
              <w:jc w:val="both"/>
            </w:pPr>
            <w:r w:rsidRPr="00713E1F">
              <w:t xml:space="preserve">Результативность участия в </w:t>
            </w:r>
            <w:proofErr w:type="spellStart"/>
            <w:r w:rsidRPr="00713E1F">
              <w:t>грантовых</w:t>
            </w:r>
            <w:proofErr w:type="spellEnd"/>
            <w:r w:rsidRPr="00713E1F">
              <w:t xml:space="preserve"> конкурсах:</w:t>
            </w:r>
          </w:p>
          <w:p w:rsidR="004E1B76" w:rsidRPr="00713E1F" w:rsidRDefault="004E1B76" w:rsidP="00DE49FF">
            <w:pPr>
              <w:numPr>
                <w:ilvl w:val="0"/>
                <w:numId w:val="10"/>
              </w:numPr>
              <w:tabs>
                <w:tab w:val="left" w:pos="0"/>
              </w:tabs>
              <w:ind w:left="49" w:firstLine="461"/>
              <w:jc w:val="both"/>
            </w:pPr>
            <w:r w:rsidRPr="00713E1F">
              <w:rPr>
                <w:bCs/>
              </w:rPr>
              <w:t>МБДОУ «Детский сад №7 «Антошка»</w:t>
            </w:r>
            <w:r w:rsidR="0017236E" w:rsidRPr="00713E1F">
              <w:rPr>
                <w:bCs/>
              </w:rPr>
              <w:t xml:space="preserve">, МБДОУ «Детский сад №19 «Радость» </w:t>
            </w:r>
            <w:r w:rsidRPr="00713E1F">
              <w:rPr>
                <w:bCs/>
              </w:rPr>
              <w:t xml:space="preserve"> вошл</w:t>
            </w:r>
            <w:r w:rsidR="0017236E" w:rsidRPr="00713E1F">
              <w:rPr>
                <w:bCs/>
              </w:rPr>
              <w:t>и</w:t>
            </w:r>
            <w:r w:rsidRPr="00713E1F">
              <w:rPr>
                <w:bCs/>
              </w:rPr>
              <w:t xml:space="preserve"> в список  образовательных  организаций Ханты-Мансийского  автономного  округа  –  </w:t>
            </w:r>
            <w:proofErr w:type="spellStart"/>
            <w:r w:rsidRPr="00713E1F">
              <w:rPr>
                <w:bCs/>
              </w:rPr>
              <w:t>Югры</w:t>
            </w:r>
            <w:proofErr w:type="spellEnd"/>
            <w:r w:rsidRPr="00713E1F">
              <w:rPr>
                <w:bCs/>
              </w:rPr>
              <w:t>, стал</w:t>
            </w:r>
            <w:r w:rsidR="0017236E" w:rsidRPr="00713E1F">
              <w:rPr>
                <w:bCs/>
              </w:rPr>
              <w:t>и</w:t>
            </w:r>
            <w:r w:rsidRPr="00713E1F">
              <w:rPr>
                <w:bCs/>
              </w:rPr>
              <w:t xml:space="preserve"> региональной инновационной площадкой и получил</w:t>
            </w:r>
            <w:r w:rsidR="0017236E" w:rsidRPr="00713E1F">
              <w:rPr>
                <w:bCs/>
              </w:rPr>
              <w:t>и</w:t>
            </w:r>
            <w:r w:rsidRPr="00713E1F">
              <w:rPr>
                <w:bCs/>
              </w:rPr>
              <w:t xml:space="preserve"> грант в размере 300 000 рублей</w:t>
            </w:r>
            <w:r w:rsidR="0017236E" w:rsidRPr="00713E1F">
              <w:rPr>
                <w:bCs/>
              </w:rPr>
              <w:t xml:space="preserve"> каждое учреждение</w:t>
            </w:r>
            <w:r w:rsidRPr="00713E1F">
              <w:rPr>
                <w:bCs/>
              </w:rPr>
              <w:t>;</w:t>
            </w:r>
          </w:p>
          <w:p w:rsidR="004E1B76" w:rsidRPr="00713E1F" w:rsidRDefault="004E1B76" w:rsidP="00DE49FF">
            <w:pPr>
              <w:numPr>
                <w:ilvl w:val="0"/>
                <w:numId w:val="10"/>
              </w:numPr>
              <w:tabs>
                <w:tab w:val="left" w:pos="0"/>
              </w:tabs>
              <w:ind w:left="49" w:firstLine="461"/>
              <w:jc w:val="both"/>
            </w:pPr>
            <w:r w:rsidRPr="00713E1F">
              <w:rPr>
                <w:bCs/>
              </w:rPr>
              <w:t xml:space="preserve">По итогам </w:t>
            </w:r>
            <w:proofErr w:type="spellStart"/>
            <w:r w:rsidRPr="00713E1F">
              <w:rPr>
                <w:bCs/>
              </w:rPr>
              <w:t>грантового</w:t>
            </w:r>
            <w:proofErr w:type="spellEnd"/>
            <w:r w:rsidRPr="00713E1F">
              <w:rPr>
                <w:bCs/>
              </w:rPr>
              <w:t xml:space="preserve"> конкурса инициативного </w:t>
            </w:r>
            <w:proofErr w:type="spellStart"/>
            <w:r w:rsidRPr="00713E1F">
              <w:rPr>
                <w:bCs/>
              </w:rPr>
              <w:t>бюджетирования</w:t>
            </w:r>
            <w:proofErr w:type="spellEnd"/>
            <w:r w:rsidRPr="00713E1F">
              <w:rPr>
                <w:bCs/>
              </w:rPr>
              <w:t xml:space="preserve"> проект</w:t>
            </w:r>
            <w:r w:rsidR="0017236E" w:rsidRPr="00713E1F">
              <w:rPr>
                <w:bCs/>
              </w:rPr>
              <w:t>ы</w:t>
            </w:r>
            <w:r w:rsidRPr="00713E1F">
              <w:rPr>
                <w:bCs/>
              </w:rPr>
              <w:t xml:space="preserve"> МДОУ </w:t>
            </w:r>
            <w:r w:rsidR="0017236E" w:rsidRPr="00713E1F">
              <w:rPr>
                <w:bCs/>
              </w:rPr>
              <w:t>«</w:t>
            </w:r>
            <w:r w:rsidRPr="00713E1F">
              <w:rPr>
                <w:bCs/>
              </w:rPr>
              <w:t>Детский сад №14</w:t>
            </w:r>
            <w:r w:rsidR="0017236E" w:rsidRPr="00713E1F">
              <w:rPr>
                <w:bCs/>
              </w:rPr>
              <w:t>»</w:t>
            </w:r>
            <w:r w:rsidRPr="00713E1F">
              <w:rPr>
                <w:bCs/>
              </w:rPr>
              <w:t xml:space="preserve"> Интерактивный передвижной музей-мастерская «</w:t>
            </w:r>
            <w:proofErr w:type="spellStart"/>
            <w:r w:rsidRPr="00713E1F">
              <w:rPr>
                <w:bCs/>
              </w:rPr>
              <w:t>Социокультурные</w:t>
            </w:r>
            <w:proofErr w:type="spellEnd"/>
            <w:r w:rsidRPr="00713E1F">
              <w:rPr>
                <w:bCs/>
              </w:rPr>
              <w:t xml:space="preserve"> истоки» </w:t>
            </w:r>
            <w:r w:rsidR="0017236E" w:rsidRPr="00713E1F">
              <w:rPr>
                <w:bCs/>
              </w:rPr>
              <w:t>и МБУ ДО «Центр молодежи и дополнительного образования» «</w:t>
            </w:r>
            <w:proofErr w:type="spellStart"/>
            <w:r w:rsidR="0017236E" w:rsidRPr="00713E1F">
              <w:rPr>
                <w:bCs/>
              </w:rPr>
              <w:t>Киберспортивное</w:t>
            </w:r>
            <w:proofErr w:type="spellEnd"/>
            <w:r w:rsidR="0017236E" w:rsidRPr="00713E1F">
              <w:rPr>
                <w:bCs/>
              </w:rPr>
              <w:t xml:space="preserve"> движение «</w:t>
            </w:r>
            <w:proofErr w:type="spellStart"/>
            <w:r w:rsidR="0017236E" w:rsidRPr="00713E1F">
              <w:rPr>
                <w:bCs/>
                <w:lang w:val="en-US"/>
              </w:rPr>
              <w:t>Cyberia</w:t>
            </w:r>
            <w:proofErr w:type="spellEnd"/>
            <w:r w:rsidR="0017236E" w:rsidRPr="00713E1F">
              <w:rPr>
                <w:bCs/>
              </w:rPr>
              <w:t xml:space="preserve">» </w:t>
            </w:r>
            <w:r w:rsidRPr="00713E1F">
              <w:rPr>
                <w:bCs/>
              </w:rPr>
              <w:t>стал</w:t>
            </w:r>
            <w:r w:rsidR="0017236E" w:rsidRPr="00713E1F">
              <w:rPr>
                <w:bCs/>
              </w:rPr>
              <w:t>и</w:t>
            </w:r>
            <w:r w:rsidRPr="00713E1F">
              <w:rPr>
                <w:bCs/>
              </w:rPr>
              <w:t xml:space="preserve"> победител</w:t>
            </w:r>
            <w:r w:rsidR="0017236E" w:rsidRPr="00713E1F">
              <w:rPr>
                <w:bCs/>
              </w:rPr>
              <w:t>ями</w:t>
            </w:r>
            <w:r w:rsidRPr="00713E1F">
              <w:rPr>
                <w:bCs/>
              </w:rPr>
              <w:t xml:space="preserve"> и буд</w:t>
            </w:r>
            <w:r w:rsidR="0017236E" w:rsidRPr="00713E1F">
              <w:rPr>
                <w:bCs/>
              </w:rPr>
              <w:t>у</w:t>
            </w:r>
            <w:r w:rsidRPr="00713E1F">
              <w:rPr>
                <w:bCs/>
              </w:rPr>
              <w:t xml:space="preserve">т </w:t>
            </w:r>
            <w:proofErr w:type="spellStart"/>
            <w:r w:rsidRPr="00713E1F">
              <w:rPr>
                <w:bCs/>
              </w:rPr>
              <w:t>реализова</w:t>
            </w:r>
            <w:r w:rsidR="0017236E" w:rsidRPr="00713E1F">
              <w:rPr>
                <w:bCs/>
              </w:rPr>
              <w:t>ы</w:t>
            </w:r>
            <w:r w:rsidRPr="00713E1F">
              <w:rPr>
                <w:bCs/>
              </w:rPr>
              <w:t>н</w:t>
            </w:r>
            <w:proofErr w:type="spellEnd"/>
            <w:r w:rsidRPr="00713E1F">
              <w:rPr>
                <w:bCs/>
              </w:rPr>
              <w:t xml:space="preserve"> за счет субсидий из бюджета ХМАО-Югры;</w:t>
            </w:r>
          </w:p>
          <w:p w:rsidR="004E1B76" w:rsidRPr="00713E1F" w:rsidRDefault="004E1B76" w:rsidP="00DE49FF">
            <w:pPr>
              <w:numPr>
                <w:ilvl w:val="0"/>
                <w:numId w:val="10"/>
              </w:numPr>
              <w:tabs>
                <w:tab w:val="left" w:pos="0"/>
              </w:tabs>
              <w:ind w:left="49" w:firstLine="461"/>
              <w:jc w:val="both"/>
            </w:pPr>
            <w:r w:rsidRPr="00713E1F">
              <w:rPr>
                <w:bCs/>
              </w:rPr>
              <w:t xml:space="preserve">По итогам </w:t>
            </w:r>
            <w:proofErr w:type="spellStart"/>
            <w:r w:rsidRPr="00713E1F">
              <w:rPr>
                <w:bCs/>
              </w:rPr>
              <w:t>грантового</w:t>
            </w:r>
            <w:proofErr w:type="spellEnd"/>
            <w:r w:rsidRPr="00713E1F">
              <w:rPr>
                <w:bCs/>
              </w:rPr>
              <w:t xml:space="preserve"> конкурса «</w:t>
            </w:r>
            <w:proofErr w:type="spellStart"/>
            <w:r w:rsidRPr="00713E1F">
              <w:rPr>
                <w:bCs/>
              </w:rPr>
              <w:t>Росмолодежи</w:t>
            </w:r>
            <w:proofErr w:type="spellEnd"/>
            <w:r w:rsidRPr="00713E1F">
              <w:rPr>
                <w:bCs/>
              </w:rPr>
              <w:t xml:space="preserve">» среди физических лиц в числе победителей заслужено </w:t>
            </w:r>
            <w:r w:rsidRPr="00713E1F">
              <w:rPr>
                <w:bCs/>
              </w:rPr>
              <w:lastRenderedPageBreak/>
              <w:t xml:space="preserve">оказались два специалиста по работе с молодежью МБУ ДО «Центр молодежи и дополнительного образования» с проектом – </w:t>
            </w:r>
            <w:r w:rsidRPr="003011C0">
              <w:rPr>
                <w:bCs/>
              </w:rPr>
              <w:t>Фестиваль «Жара»</w:t>
            </w:r>
            <w:r w:rsidRPr="00713E1F">
              <w:rPr>
                <w:bCs/>
              </w:rPr>
              <w:t xml:space="preserve"> -280 000 рублей</w:t>
            </w:r>
            <w:r w:rsidR="0017236E" w:rsidRPr="00713E1F">
              <w:rPr>
                <w:bCs/>
              </w:rPr>
              <w:t>,</w:t>
            </w:r>
            <w:r w:rsidRPr="00713E1F">
              <w:rPr>
                <w:bCs/>
              </w:rPr>
              <w:t xml:space="preserve"> «Урай Молодёжный </w:t>
            </w:r>
            <w:r w:rsidRPr="00713E1F">
              <w:rPr>
                <w:bCs/>
                <w:lang w:val="en-US"/>
              </w:rPr>
              <w:t>Online</w:t>
            </w:r>
            <w:r w:rsidRPr="00713E1F">
              <w:rPr>
                <w:bCs/>
              </w:rPr>
              <w:t>»- 486 000 рублей;</w:t>
            </w:r>
          </w:p>
          <w:p w:rsidR="004E1B76" w:rsidRPr="00713E1F" w:rsidRDefault="004E1B76" w:rsidP="00DE49FF">
            <w:pPr>
              <w:pStyle w:val="ad"/>
              <w:numPr>
                <w:ilvl w:val="0"/>
                <w:numId w:val="10"/>
              </w:numPr>
              <w:tabs>
                <w:tab w:val="left" w:pos="0"/>
              </w:tabs>
              <w:autoSpaceDE/>
              <w:autoSpaceDN/>
              <w:spacing w:after="200"/>
              <w:ind w:left="49" w:firstLine="461"/>
              <w:contextualSpacing/>
              <w:jc w:val="both"/>
              <w:rPr>
                <w:sz w:val="24"/>
                <w:szCs w:val="24"/>
              </w:rPr>
            </w:pPr>
            <w:r w:rsidRPr="00713E1F">
              <w:rPr>
                <w:bCs/>
                <w:sz w:val="24"/>
                <w:szCs w:val="24"/>
              </w:rPr>
              <w:t xml:space="preserve">По итогам </w:t>
            </w:r>
            <w:proofErr w:type="spellStart"/>
            <w:r w:rsidRPr="00713E1F">
              <w:rPr>
                <w:bCs/>
                <w:sz w:val="24"/>
                <w:szCs w:val="24"/>
              </w:rPr>
              <w:t>грантового</w:t>
            </w:r>
            <w:proofErr w:type="spellEnd"/>
            <w:r w:rsidRPr="00713E1F">
              <w:rPr>
                <w:bCs/>
                <w:sz w:val="24"/>
                <w:szCs w:val="24"/>
              </w:rPr>
              <w:t xml:space="preserve"> конкурса ПАО «</w:t>
            </w:r>
            <w:proofErr w:type="spellStart"/>
            <w:r w:rsidRPr="00713E1F">
              <w:rPr>
                <w:bCs/>
                <w:sz w:val="24"/>
                <w:szCs w:val="24"/>
              </w:rPr>
              <w:t>ЛУК</w:t>
            </w:r>
            <w:r w:rsidR="0017236E" w:rsidRPr="00713E1F">
              <w:rPr>
                <w:bCs/>
                <w:sz w:val="24"/>
                <w:szCs w:val="24"/>
              </w:rPr>
              <w:t>ойл</w:t>
            </w:r>
            <w:proofErr w:type="spellEnd"/>
            <w:r w:rsidRPr="00713E1F">
              <w:rPr>
                <w:bCs/>
                <w:sz w:val="24"/>
                <w:szCs w:val="24"/>
              </w:rPr>
              <w:t>» признан</w:t>
            </w:r>
            <w:r w:rsidR="0017236E" w:rsidRPr="00713E1F">
              <w:rPr>
                <w:bCs/>
                <w:sz w:val="24"/>
                <w:szCs w:val="24"/>
              </w:rPr>
              <w:t>ы победителями</w:t>
            </w:r>
            <w:r w:rsidRPr="00713E1F">
              <w:rPr>
                <w:bCs/>
                <w:sz w:val="24"/>
                <w:szCs w:val="24"/>
              </w:rPr>
              <w:t xml:space="preserve"> МБОУ СОШ №12 с проектом «</w:t>
            </w:r>
            <w:proofErr w:type="spellStart"/>
            <w:r w:rsidRPr="00713E1F">
              <w:rPr>
                <w:bCs/>
                <w:sz w:val="24"/>
                <w:szCs w:val="24"/>
              </w:rPr>
              <w:t>Россия</w:t>
            </w:r>
            <w:proofErr w:type="gramStart"/>
            <w:r w:rsidRPr="00713E1F">
              <w:rPr>
                <w:bCs/>
                <w:sz w:val="24"/>
                <w:szCs w:val="24"/>
              </w:rPr>
              <w:t>.Т</w:t>
            </w:r>
            <w:proofErr w:type="gramEnd"/>
            <w:r w:rsidRPr="00713E1F">
              <w:rPr>
                <w:bCs/>
                <w:sz w:val="24"/>
                <w:szCs w:val="24"/>
              </w:rPr>
              <w:t>радиции.Мы</w:t>
            </w:r>
            <w:proofErr w:type="spellEnd"/>
            <w:r w:rsidRPr="00713E1F">
              <w:rPr>
                <w:bCs/>
                <w:sz w:val="24"/>
                <w:szCs w:val="24"/>
              </w:rPr>
              <w:t>» - 500 000 рублей</w:t>
            </w:r>
            <w:r w:rsidR="0017236E" w:rsidRPr="00713E1F">
              <w:rPr>
                <w:bCs/>
                <w:sz w:val="24"/>
                <w:szCs w:val="24"/>
              </w:rPr>
              <w:t xml:space="preserve"> и МБОУ СОШ №2 с проектом «//ЭКОШКОЛА_МОЛОДЫХ УЧЕНЫХ» - 200 000 рублей. </w:t>
            </w:r>
          </w:p>
        </w:tc>
      </w:tr>
      <w:tr w:rsidR="004E1B76" w:rsidRPr="00713E1F" w:rsidTr="004A5B5C">
        <w:trPr>
          <w:trHeight w:val="335"/>
        </w:trPr>
        <w:tc>
          <w:tcPr>
            <w:tcW w:w="229" w:type="pct"/>
            <w:tcBorders>
              <w:top w:val="nil"/>
              <w:left w:val="single" w:sz="4" w:space="0" w:color="auto"/>
              <w:bottom w:val="single" w:sz="4" w:space="0" w:color="auto"/>
              <w:right w:val="single" w:sz="4" w:space="0" w:color="auto"/>
            </w:tcBorders>
            <w:shd w:val="clear" w:color="000000" w:fill="C6E0B4"/>
            <w:hideMark/>
          </w:tcPr>
          <w:p w:rsidR="004E1B76" w:rsidRPr="00713E1F" w:rsidRDefault="004E1B76" w:rsidP="00F92E43">
            <w:pPr>
              <w:jc w:val="center"/>
              <w:rPr>
                <w:b/>
                <w:bCs/>
              </w:rPr>
            </w:pPr>
            <w:r w:rsidRPr="00713E1F">
              <w:rPr>
                <w:b/>
                <w:bCs/>
              </w:rPr>
              <w:lastRenderedPageBreak/>
              <w:t>12</w:t>
            </w:r>
          </w:p>
        </w:tc>
        <w:tc>
          <w:tcPr>
            <w:tcW w:w="4771" w:type="pct"/>
            <w:gridSpan w:val="5"/>
            <w:tcBorders>
              <w:top w:val="single" w:sz="4" w:space="0" w:color="auto"/>
              <w:left w:val="nil"/>
              <w:bottom w:val="single" w:sz="4" w:space="0" w:color="auto"/>
              <w:right w:val="single" w:sz="4" w:space="0" w:color="auto"/>
            </w:tcBorders>
            <w:shd w:val="clear" w:color="000000" w:fill="C6E0B4"/>
          </w:tcPr>
          <w:p w:rsidR="004E1B76" w:rsidRPr="00713E1F" w:rsidRDefault="004E1B76" w:rsidP="00713E1F">
            <w:pPr>
              <w:ind w:firstLine="461"/>
              <w:rPr>
                <w:b/>
                <w:bCs/>
              </w:rPr>
            </w:pPr>
            <w:r w:rsidRPr="00713E1F">
              <w:rPr>
                <w:b/>
                <w:bCs/>
              </w:rPr>
              <w:t>Цель 12. Обеспечение всестороннего развития и самореализации молодежи </w:t>
            </w:r>
          </w:p>
        </w:tc>
      </w:tr>
      <w:tr w:rsidR="004E1B76"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4E1B76" w:rsidRPr="00713E1F" w:rsidRDefault="004E1B76" w:rsidP="009D0953">
            <w:pPr>
              <w:jc w:val="center"/>
              <w:outlineLvl w:val="0"/>
            </w:pPr>
            <w:r w:rsidRPr="00713E1F">
              <w:t>12.1</w:t>
            </w:r>
          </w:p>
        </w:tc>
        <w:tc>
          <w:tcPr>
            <w:tcW w:w="760" w:type="pct"/>
            <w:tcBorders>
              <w:top w:val="nil"/>
              <w:left w:val="nil"/>
              <w:bottom w:val="single" w:sz="4" w:space="0" w:color="auto"/>
              <w:right w:val="single" w:sz="4" w:space="0" w:color="auto"/>
            </w:tcBorders>
            <w:shd w:val="clear" w:color="auto" w:fill="auto"/>
            <w:hideMark/>
          </w:tcPr>
          <w:p w:rsidR="004E1B76" w:rsidRPr="00713E1F" w:rsidRDefault="004E1B76" w:rsidP="009D0953">
            <w:pPr>
              <w:rPr>
                <w:b/>
                <w:bCs/>
              </w:rPr>
            </w:pPr>
            <w:r w:rsidRPr="00713E1F">
              <w:rPr>
                <w:b/>
                <w:bCs/>
              </w:rPr>
              <w:t xml:space="preserve">Задача 1. </w:t>
            </w:r>
          </w:p>
          <w:p w:rsidR="004E1B76" w:rsidRPr="00713E1F" w:rsidRDefault="004E1B76" w:rsidP="009D0953">
            <w:pPr>
              <w:rPr>
                <w:b/>
                <w:bCs/>
              </w:rPr>
            </w:pPr>
            <w:r w:rsidRPr="00713E1F">
              <w:rPr>
                <w:b/>
                <w:bCs/>
              </w:rPr>
              <w:t>Поддержка молодежных инициатив и развитие социальной активности молодежи</w:t>
            </w:r>
          </w:p>
        </w:tc>
        <w:tc>
          <w:tcPr>
            <w:tcW w:w="1102" w:type="pct"/>
            <w:tcBorders>
              <w:top w:val="single" w:sz="4" w:space="0" w:color="auto"/>
              <w:left w:val="nil"/>
              <w:bottom w:val="single" w:sz="4" w:space="0" w:color="auto"/>
              <w:right w:val="single" w:sz="4" w:space="0" w:color="auto"/>
            </w:tcBorders>
          </w:tcPr>
          <w:p w:rsidR="004E1B76" w:rsidRPr="00713E1F" w:rsidRDefault="004E1B76" w:rsidP="009D0953">
            <w:pPr>
              <w:ind w:firstLine="317"/>
              <w:jc w:val="both"/>
              <w:outlineLvl w:val="0"/>
            </w:pPr>
            <w:r w:rsidRPr="00713E1F">
              <w:t>Реализация мероприятий регионального проекта «Социальная активность», а также организация комплекса мероприятий в сфере молодежной политики, направленных на воспитание и развитие молодежи:</w:t>
            </w:r>
          </w:p>
          <w:p w:rsidR="004E1B76" w:rsidRPr="00713E1F" w:rsidRDefault="004E1B76" w:rsidP="009D0953">
            <w:pPr>
              <w:tabs>
                <w:tab w:val="left" w:pos="459"/>
                <w:tab w:val="left" w:pos="708"/>
              </w:tabs>
              <w:ind w:firstLine="317"/>
              <w:jc w:val="both"/>
              <w:outlineLvl w:val="0"/>
            </w:pPr>
            <w:r w:rsidRPr="00713E1F">
              <w:t>- патриотическое воспитание;</w:t>
            </w:r>
          </w:p>
          <w:p w:rsidR="004E1B76" w:rsidRPr="00713E1F" w:rsidRDefault="004E1B76" w:rsidP="009D0953">
            <w:pPr>
              <w:tabs>
                <w:tab w:val="left" w:pos="459"/>
                <w:tab w:val="left" w:pos="708"/>
              </w:tabs>
              <w:ind w:firstLine="317"/>
              <w:jc w:val="both"/>
              <w:outlineLvl w:val="0"/>
            </w:pPr>
            <w:r w:rsidRPr="00713E1F">
              <w:t>- укрепление социального, межнационального и межконфессионального согласия в молодежной среде, формирование российской идентичности в молодежной среде, единства российской нации;</w:t>
            </w:r>
          </w:p>
          <w:p w:rsidR="004E1B76" w:rsidRPr="00713E1F" w:rsidRDefault="004E1B76" w:rsidP="009D0953">
            <w:pPr>
              <w:tabs>
                <w:tab w:val="left" w:pos="459"/>
                <w:tab w:val="left" w:pos="708"/>
              </w:tabs>
              <w:ind w:firstLine="317"/>
              <w:jc w:val="both"/>
              <w:outlineLvl w:val="0"/>
            </w:pPr>
            <w:r w:rsidRPr="00713E1F">
              <w:lastRenderedPageBreak/>
              <w:t>- формирование ценностей семейной культуры и образа успешной молодой семьи;</w:t>
            </w:r>
          </w:p>
          <w:p w:rsidR="004E1B76" w:rsidRPr="00713E1F" w:rsidRDefault="004E1B76" w:rsidP="009D0953">
            <w:pPr>
              <w:tabs>
                <w:tab w:val="left" w:pos="459"/>
                <w:tab w:val="left" w:pos="708"/>
              </w:tabs>
              <w:ind w:firstLine="317"/>
              <w:jc w:val="both"/>
              <w:outlineLvl w:val="0"/>
            </w:pPr>
            <w:r w:rsidRPr="00713E1F">
              <w:t xml:space="preserve">- популяризацию здорового образа жизни, формирование экологической культуры, повышение </w:t>
            </w:r>
            <w:proofErr w:type="gramStart"/>
            <w:r w:rsidRPr="00713E1F">
              <w:t>уровня культуры безопасности жизнедеятельности молодежи</w:t>
            </w:r>
            <w:proofErr w:type="gramEnd"/>
            <w:r w:rsidRPr="00713E1F">
              <w:t>.</w:t>
            </w:r>
          </w:p>
          <w:p w:rsidR="004E1B76" w:rsidRPr="00713E1F" w:rsidRDefault="004E1B76" w:rsidP="009D0953">
            <w:pPr>
              <w:ind w:firstLine="317"/>
              <w:jc w:val="both"/>
              <w:outlineLvl w:val="0"/>
            </w:pPr>
            <w:r w:rsidRPr="00713E1F">
              <w:t>Организация комплекса мероприятий по развитию гражданской активности и самореализации молодежи.</w:t>
            </w:r>
          </w:p>
        </w:tc>
        <w:tc>
          <w:tcPr>
            <w:tcW w:w="319" w:type="pct"/>
            <w:tcBorders>
              <w:top w:val="nil"/>
              <w:left w:val="nil"/>
              <w:bottom w:val="single" w:sz="4" w:space="0" w:color="auto"/>
              <w:right w:val="single" w:sz="4" w:space="0" w:color="auto"/>
            </w:tcBorders>
            <w:shd w:val="clear" w:color="auto" w:fill="auto"/>
            <w:hideMark/>
          </w:tcPr>
          <w:p w:rsidR="004E1B76" w:rsidRPr="00713E1F" w:rsidRDefault="004E1B76" w:rsidP="009D0953">
            <w:pPr>
              <w:outlineLvl w:val="0"/>
            </w:pPr>
            <w:r w:rsidRPr="00713E1F">
              <w:lastRenderedPageBreak/>
              <w:t>2.10</w:t>
            </w:r>
          </w:p>
        </w:tc>
        <w:tc>
          <w:tcPr>
            <w:tcW w:w="635" w:type="pct"/>
            <w:tcBorders>
              <w:top w:val="nil"/>
              <w:left w:val="nil"/>
              <w:bottom w:val="single" w:sz="4" w:space="0" w:color="auto"/>
              <w:right w:val="single" w:sz="4" w:space="0" w:color="auto"/>
            </w:tcBorders>
            <w:shd w:val="clear" w:color="auto" w:fill="auto"/>
            <w:hideMark/>
          </w:tcPr>
          <w:p w:rsidR="004E1B76" w:rsidRPr="00713E1F" w:rsidRDefault="004E1B76" w:rsidP="002273CF">
            <w:pPr>
              <w:outlineLvl w:val="0"/>
            </w:pPr>
            <w:r w:rsidRPr="00713E1F">
              <w:t xml:space="preserve">Управление образования и молодежной политики администрации города Урай, </w:t>
            </w:r>
          </w:p>
          <w:p w:rsidR="004E1B76" w:rsidRPr="00713E1F" w:rsidRDefault="004E1B76" w:rsidP="002273CF">
            <w:pPr>
              <w:outlineLvl w:val="0"/>
            </w:pPr>
            <w:r w:rsidRPr="00713E1F">
              <w:t>Управление по культуре и социальным вопросам администрации города Урай</w:t>
            </w:r>
          </w:p>
          <w:p w:rsidR="004E1B76" w:rsidRPr="00713E1F" w:rsidRDefault="004E1B76" w:rsidP="009D0953">
            <w:pPr>
              <w:jc w:val="center"/>
              <w:outlineLvl w:val="0"/>
            </w:pPr>
          </w:p>
        </w:tc>
        <w:tc>
          <w:tcPr>
            <w:tcW w:w="1955" w:type="pct"/>
            <w:tcBorders>
              <w:top w:val="nil"/>
              <w:left w:val="nil"/>
              <w:bottom w:val="single" w:sz="4" w:space="0" w:color="auto"/>
              <w:right w:val="single" w:sz="4" w:space="0" w:color="auto"/>
            </w:tcBorders>
          </w:tcPr>
          <w:p w:rsidR="004E1B76" w:rsidRPr="00713E1F" w:rsidRDefault="004E1B76" w:rsidP="00713E1F">
            <w:pPr>
              <w:ind w:firstLine="461"/>
              <w:outlineLvl w:val="0"/>
              <w:rPr>
                <w:b/>
              </w:rPr>
            </w:pPr>
            <w:r w:rsidRPr="00713E1F">
              <w:rPr>
                <w:b/>
              </w:rPr>
              <w:t>Оценка результативности: исполнено.</w:t>
            </w:r>
          </w:p>
          <w:p w:rsidR="004E1B76" w:rsidRPr="00713E1F" w:rsidRDefault="004E1B76" w:rsidP="00713E1F">
            <w:pPr>
              <w:ind w:firstLine="461"/>
              <w:outlineLvl w:val="0"/>
              <w:rPr>
                <w:b/>
                <w:bCs/>
              </w:rPr>
            </w:pPr>
          </w:p>
          <w:p w:rsidR="004E1B76" w:rsidRPr="00713E1F" w:rsidRDefault="004E1B76" w:rsidP="00713E1F">
            <w:pPr>
              <w:ind w:firstLine="461"/>
              <w:outlineLvl w:val="0"/>
            </w:pPr>
            <w:r w:rsidRPr="00713E1F">
              <w:rPr>
                <w:b/>
                <w:bCs/>
              </w:rPr>
              <w:t>Информация о выполнении:</w:t>
            </w:r>
          </w:p>
          <w:p w:rsidR="004E1B76" w:rsidRPr="00713E1F" w:rsidRDefault="004E1B76" w:rsidP="00713E1F">
            <w:pPr>
              <w:ind w:firstLine="461"/>
              <w:jc w:val="both"/>
              <w:outlineLvl w:val="0"/>
            </w:pPr>
            <w:r w:rsidRPr="00713E1F">
              <w:t>В рамках реализация мероприятий регионального проекта «Социальная активность», а также в целях организации комплекса мероприятий в сфере молодежной политики, проведен ряд мероприятий, направленных на воспитание и развитие молодежи.</w:t>
            </w:r>
          </w:p>
          <w:p w:rsidR="004E1B76" w:rsidRPr="00713E1F" w:rsidRDefault="004E1B76" w:rsidP="00713E1F">
            <w:pPr>
              <w:ind w:firstLine="461"/>
              <w:jc w:val="both"/>
              <w:outlineLvl w:val="0"/>
            </w:pPr>
            <w:r w:rsidRPr="00713E1F">
              <w:t xml:space="preserve"> </w:t>
            </w:r>
            <w:r w:rsidRPr="00713E1F">
              <w:rPr>
                <w:b/>
              </w:rPr>
              <w:t xml:space="preserve">В целях патриотического воспитания молодежи </w:t>
            </w:r>
            <w:r w:rsidRPr="00713E1F">
              <w:t>за 2022 год</w:t>
            </w:r>
            <w:r w:rsidRPr="00713E1F">
              <w:rPr>
                <w:b/>
              </w:rPr>
              <w:t xml:space="preserve"> </w:t>
            </w:r>
            <w:r w:rsidRPr="00713E1F">
              <w:t>муниципальным ресурсным центром развития добровольчества (</w:t>
            </w:r>
            <w:proofErr w:type="spellStart"/>
            <w:r w:rsidRPr="00713E1F">
              <w:t>волонтёрства</w:t>
            </w:r>
            <w:proofErr w:type="spellEnd"/>
            <w:r w:rsidRPr="00713E1F">
              <w:t xml:space="preserve">) на территории города Урай «Доброволец </w:t>
            </w:r>
            <w:proofErr w:type="spellStart"/>
            <w:r w:rsidRPr="00713E1F">
              <w:t>Урая</w:t>
            </w:r>
            <w:proofErr w:type="spellEnd"/>
            <w:r w:rsidRPr="00713E1F">
              <w:t xml:space="preserve">» было проведено 58 мероприятий. В число самых массовых проектов вошли такие как «Георгиевская ленточка», «Свеча Памяти», «Письмо Победы», «Диктант Победы», «Красная гвоздика», «Улыбка Гагарина», «Снежный десант» и другие мероприятия. </w:t>
            </w:r>
          </w:p>
          <w:p w:rsidR="004E1B76" w:rsidRPr="00713E1F" w:rsidRDefault="004E1B76" w:rsidP="00713E1F">
            <w:pPr>
              <w:tabs>
                <w:tab w:val="left" w:pos="411"/>
              </w:tabs>
              <w:ind w:firstLine="461"/>
              <w:jc w:val="both"/>
            </w:pPr>
            <w:r w:rsidRPr="00713E1F">
              <w:t xml:space="preserve"> Волонтёры регулярно проводили молодежные </w:t>
            </w:r>
            <w:r w:rsidRPr="00713E1F">
              <w:lastRenderedPageBreak/>
              <w:t xml:space="preserve">исторические </w:t>
            </w:r>
            <w:proofErr w:type="spellStart"/>
            <w:r w:rsidRPr="00713E1F">
              <w:t>квесты</w:t>
            </w:r>
            <w:proofErr w:type="spellEnd"/>
            <w:r w:rsidRPr="00713E1F">
              <w:t xml:space="preserve">, интеллектуальные игры «РИСК», в которых участники получают возможность не только развлечься и проверить свои знания, но и ознакомиться с интересными </w:t>
            </w:r>
            <w:proofErr w:type="gramStart"/>
            <w:r w:rsidRPr="00713E1F">
              <w:t>фактами о войне</w:t>
            </w:r>
            <w:proofErr w:type="gramEnd"/>
            <w:r w:rsidRPr="00713E1F">
              <w:t>. Всеми мероприятиями было охвачено более 15 000 человек.</w:t>
            </w:r>
          </w:p>
          <w:p w:rsidR="004E1B76" w:rsidRPr="00713E1F" w:rsidRDefault="004E1B76" w:rsidP="00713E1F">
            <w:pPr>
              <w:tabs>
                <w:tab w:val="left" w:pos="411"/>
              </w:tabs>
              <w:ind w:firstLine="461"/>
              <w:jc w:val="both"/>
            </w:pPr>
            <w:r w:rsidRPr="00713E1F">
              <w:t xml:space="preserve"> Волонтёры оказывают помощь ветеранам, пенсионерам, помогают справляться с домашними делами, которые им самим уже не по силам, покупка продуктов и лекарств. Кроме домашних дел волонтёры на протяжении года поздравляли ветеранов Великой Отечественной войны с юбилейными датами и праздниками.</w:t>
            </w:r>
          </w:p>
          <w:p w:rsidR="004E1B76" w:rsidRPr="00713E1F" w:rsidRDefault="004E1B76" w:rsidP="00713E1F">
            <w:pPr>
              <w:tabs>
                <w:tab w:val="left" w:pos="427"/>
              </w:tabs>
              <w:ind w:firstLine="461"/>
              <w:jc w:val="both"/>
            </w:pPr>
            <w:r w:rsidRPr="00713E1F">
              <w:t xml:space="preserve"> В преддверии 77-й годовщины Победы в Великой Отечественной войне, волонтёры раздали жителям и гостям</w:t>
            </w:r>
            <w:r w:rsidR="00501FD9" w:rsidRPr="00713E1F">
              <w:t xml:space="preserve"> города Г</w:t>
            </w:r>
            <w:r w:rsidRPr="00713E1F">
              <w:t>еоргиевски</w:t>
            </w:r>
            <w:r w:rsidR="00501FD9" w:rsidRPr="00713E1F">
              <w:t>е</w:t>
            </w:r>
            <w:r w:rsidRPr="00713E1F">
              <w:t xml:space="preserve"> ленточ</w:t>
            </w:r>
            <w:r w:rsidR="00501FD9" w:rsidRPr="00713E1F">
              <w:t>ки</w:t>
            </w:r>
            <w:r w:rsidRPr="00713E1F">
              <w:t xml:space="preserve"> с информационными листовками об истории георгиевской ленточки</w:t>
            </w:r>
            <w:r w:rsidR="00501FD9" w:rsidRPr="00713E1F">
              <w:t xml:space="preserve"> и</w:t>
            </w:r>
            <w:r w:rsidRPr="00713E1F">
              <w:t xml:space="preserve"> </w:t>
            </w:r>
            <w:r w:rsidR="00501FD9" w:rsidRPr="00713E1F">
              <w:t>о том</w:t>
            </w:r>
            <w:r w:rsidR="00222482">
              <w:t>,</w:t>
            </w:r>
            <w:r w:rsidR="00501FD9" w:rsidRPr="00713E1F">
              <w:t xml:space="preserve"> </w:t>
            </w:r>
            <w:r w:rsidRPr="00713E1F">
              <w:t>как правильно ее носить. Всего  распространено 3000 георгиевских ленточек.</w:t>
            </w:r>
          </w:p>
          <w:p w:rsidR="004E1B76" w:rsidRPr="00713E1F" w:rsidRDefault="004E1B76" w:rsidP="00713E1F">
            <w:pPr>
              <w:tabs>
                <w:tab w:val="left" w:pos="411"/>
              </w:tabs>
              <w:ind w:firstLine="461"/>
              <w:jc w:val="both"/>
            </w:pPr>
            <w:r w:rsidRPr="00713E1F">
              <w:t>Волонтёры совместно с  молодёжью города вышли в десятый раз на ежегодную молодёжную патриотическую акцию «Память жива». Под эгидой акции прошло возложение цветов, павшим на военном фронте в 1941-1945 годах, а также субботник на городском кладбище, в ходе которого 56 добровольцев привели в порядок более 70 захоронений участников ВОВ</w:t>
            </w:r>
            <w:r w:rsidR="00501FD9" w:rsidRPr="00713E1F">
              <w:t>,</w:t>
            </w:r>
            <w:r w:rsidRPr="00713E1F">
              <w:t xml:space="preserve"> установлено почти 50 табличек «Участник Великой Отечественной войны» на захоронениях. Таким образом, современная молодежь еще раз сказала: «Спасибо!» участникам событий военных лет.     </w:t>
            </w:r>
          </w:p>
          <w:p w:rsidR="004E1B76" w:rsidRPr="00713E1F" w:rsidRDefault="004E1B76" w:rsidP="00713E1F">
            <w:pPr>
              <w:tabs>
                <w:tab w:val="left" w:pos="427"/>
              </w:tabs>
              <w:ind w:firstLine="461"/>
              <w:jc w:val="both"/>
            </w:pPr>
            <w:r w:rsidRPr="00713E1F">
              <w:lastRenderedPageBreak/>
              <w:t>В июне</w:t>
            </w:r>
            <w:r w:rsidR="00501FD9" w:rsidRPr="00713E1F">
              <w:t xml:space="preserve"> 2022 года накануне Дня памяти и скорби</w:t>
            </w:r>
            <w:r w:rsidRPr="00713E1F">
              <w:t xml:space="preserve"> на мемориале «Памяти» состоялась Все</w:t>
            </w:r>
            <w:r w:rsidR="00501FD9" w:rsidRPr="00713E1F">
              <w:t>российская акция «Свеча памяти»</w:t>
            </w:r>
            <w:r w:rsidRPr="00713E1F">
              <w:t xml:space="preserve">. </w:t>
            </w:r>
          </w:p>
          <w:p w:rsidR="004E1B76" w:rsidRPr="00713E1F" w:rsidRDefault="004E1B76" w:rsidP="00713E1F">
            <w:pPr>
              <w:tabs>
                <w:tab w:val="left" w:pos="427"/>
              </w:tabs>
              <w:ind w:firstLine="461"/>
              <w:jc w:val="both"/>
            </w:pPr>
            <w:r w:rsidRPr="00713E1F">
              <w:t xml:space="preserve"> Под девизом «Я помню. Я помогаю» пятый год в </w:t>
            </w:r>
            <w:proofErr w:type="spellStart"/>
            <w:r w:rsidRPr="00713E1F">
              <w:t>Урае</w:t>
            </w:r>
            <w:proofErr w:type="spellEnd"/>
            <w:r w:rsidRPr="00713E1F">
              <w:t xml:space="preserve"> проходит Всероссийская акция «Красная гвоздика». Красная гвоздика </w:t>
            </w:r>
            <w:r w:rsidR="00222482">
              <w:t>-</w:t>
            </w:r>
            <w:r w:rsidRPr="00713E1F">
              <w:t xml:space="preserve"> это всенародный символ памяти о павших героях и благодарности ныне живущим ветеранам боевых действий</w:t>
            </w:r>
            <w:r w:rsidR="00222482">
              <w:t>. В</w:t>
            </w:r>
            <w:r w:rsidRPr="00713E1F">
              <w:t>олонтёрами собранно 89 тысяч рублей, которые переданы в благотворительный фонд «Память Поколений».</w:t>
            </w:r>
          </w:p>
          <w:p w:rsidR="004E1B76" w:rsidRPr="00713E1F" w:rsidRDefault="004E1B76" w:rsidP="00713E1F">
            <w:pPr>
              <w:tabs>
                <w:tab w:val="left" w:pos="451"/>
              </w:tabs>
              <w:ind w:firstLine="461"/>
              <w:jc w:val="both"/>
              <w:outlineLvl w:val="0"/>
            </w:pPr>
            <w:r w:rsidRPr="00713E1F">
              <w:t xml:space="preserve"> В целях реализации м</w:t>
            </w:r>
            <w:r w:rsidRPr="00713E1F">
              <w:rPr>
                <w:b/>
              </w:rPr>
              <w:t xml:space="preserve">ероприятий направленных на укрепление социального, межнационального и межконфессионального согласия в молодежной среде, формирование российской идентичности в молодежной среде, единства российской нации </w:t>
            </w:r>
            <w:r w:rsidRPr="00713E1F">
              <w:t>за 2022 год были проведены:</w:t>
            </w:r>
          </w:p>
          <w:p w:rsidR="004E1B76" w:rsidRPr="00713E1F" w:rsidRDefault="004E1B76" w:rsidP="00713E1F">
            <w:pPr>
              <w:tabs>
                <w:tab w:val="left" w:pos="284"/>
                <w:tab w:val="left" w:pos="426"/>
              </w:tabs>
              <w:ind w:firstLine="461"/>
              <w:jc w:val="both"/>
              <w:outlineLvl w:val="0"/>
              <w:rPr>
                <w:color w:val="000000"/>
                <w:shd w:val="clear" w:color="auto" w:fill="FFFFFF"/>
              </w:rPr>
            </w:pPr>
            <w:r w:rsidRPr="00713E1F">
              <w:t xml:space="preserve"> 1. В</w:t>
            </w:r>
            <w:r w:rsidRPr="00713E1F">
              <w:rPr>
                <w:color w:val="000000"/>
                <w:shd w:val="clear" w:color="auto" w:fill="FFFFFF"/>
              </w:rPr>
              <w:t xml:space="preserve"> июне во время праздничных мероприятий ко Дню России,</w:t>
            </w:r>
            <w:r w:rsidRPr="00713E1F">
              <w:rPr>
                <w:color w:val="000000" w:themeColor="text1"/>
                <w:shd w:val="clear" w:color="auto" w:fill="FFFFFF"/>
              </w:rPr>
              <w:t> </w:t>
            </w:r>
            <w:hyperlink r:id="rId16" w:history="1">
              <w:r w:rsidRPr="00713E1F">
                <w:rPr>
                  <w:rStyle w:val="ab"/>
                  <w:rFonts w:eastAsiaTheme="majorEastAsia"/>
                  <w:color w:val="000000" w:themeColor="text1"/>
                  <w:u w:val="none"/>
                  <w:shd w:val="clear" w:color="auto" w:fill="FFFFFF"/>
                </w:rPr>
                <w:t xml:space="preserve">Волонтёры Победы </w:t>
              </w:r>
              <w:proofErr w:type="spellStart"/>
              <w:r w:rsidRPr="00713E1F">
                <w:rPr>
                  <w:rStyle w:val="ab"/>
                  <w:rFonts w:eastAsiaTheme="majorEastAsia"/>
                  <w:color w:val="000000" w:themeColor="text1"/>
                  <w:u w:val="none"/>
                  <w:shd w:val="clear" w:color="auto" w:fill="FFFFFF"/>
                </w:rPr>
                <w:t>Урая</w:t>
              </w:r>
              <w:proofErr w:type="spellEnd"/>
            </w:hyperlink>
            <w:r w:rsidRPr="00713E1F">
              <w:rPr>
                <w:color w:val="000000"/>
                <w:shd w:val="clear" w:color="auto" w:fill="FFFFFF"/>
              </w:rPr>
              <w:t> провели акцию «</w:t>
            </w:r>
            <w:proofErr w:type="gramStart"/>
            <w:r w:rsidRPr="00713E1F">
              <w:rPr>
                <w:color w:val="000000"/>
                <w:shd w:val="clear" w:color="auto" w:fill="FFFFFF"/>
              </w:rPr>
              <w:t>Российский</w:t>
            </w:r>
            <w:proofErr w:type="gramEnd"/>
            <w:r w:rsidRPr="00713E1F">
              <w:rPr>
                <w:color w:val="000000"/>
                <w:shd w:val="clear" w:color="auto" w:fill="FFFFFF"/>
              </w:rPr>
              <w:t xml:space="preserve"> </w:t>
            </w:r>
            <w:proofErr w:type="spellStart"/>
            <w:r w:rsidRPr="00713E1F">
              <w:rPr>
                <w:color w:val="000000"/>
                <w:shd w:val="clear" w:color="auto" w:fill="FFFFFF"/>
              </w:rPr>
              <w:t>триколор</w:t>
            </w:r>
            <w:proofErr w:type="spellEnd"/>
            <w:r w:rsidRPr="00713E1F">
              <w:rPr>
                <w:color w:val="000000"/>
                <w:shd w:val="clear" w:color="auto" w:fill="FFFFFF"/>
              </w:rPr>
              <w:t>»</w:t>
            </w:r>
            <w:r w:rsidR="00501FD9" w:rsidRPr="00713E1F">
              <w:rPr>
                <w:color w:val="000000"/>
                <w:shd w:val="clear" w:color="auto" w:fill="FFFFFF"/>
              </w:rPr>
              <w:t xml:space="preserve">, которая </w:t>
            </w:r>
            <w:r w:rsidRPr="00713E1F">
              <w:rPr>
                <w:color w:val="000000"/>
                <w:shd w:val="clear" w:color="auto" w:fill="FFFFFF"/>
              </w:rPr>
              <w:t>стала доброй традицией в честь главного государственного праздника</w:t>
            </w:r>
            <w:r w:rsidR="00501FD9" w:rsidRPr="00713E1F">
              <w:rPr>
                <w:color w:val="000000"/>
                <w:shd w:val="clear" w:color="auto" w:fill="FFFFFF"/>
              </w:rPr>
              <w:t xml:space="preserve">. Акция </w:t>
            </w:r>
            <w:r w:rsidRPr="00713E1F">
              <w:rPr>
                <w:color w:val="000000"/>
                <w:shd w:val="clear" w:color="auto" w:fill="FFFFFF"/>
              </w:rPr>
              <w:t>проходит с целью выражения национального единения и общей ответственности за настоящее и будущее нашей Родины. Волонтёры Победы поздравили жителей и гостей города с Днём России и вручили ленточки с изображением российского флага.</w:t>
            </w:r>
          </w:p>
          <w:p w:rsidR="004E1B76" w:rsidRPr="00713E1F" w:rsidRDefault="004E1B76" w:rsidP="00713E1F">
            <w:pPr>
              <w:tabs>
                <w:tab w:val="left" w:pos="451"/>
              </w:tabs>
              <w:ind w:firstLine="461"/>
              <w:jc w:val="both"/>
              <w:rPr>
                <w:color w:val="000000"/>
                <w:shd w:val="clear" w:color="auto" w:fill="FFFFFF"/>
              </w:rPr>
            </w:pPr>
            <w:r w:rsidRPr="00713E1F">
              <w:rPr>
                <w:color w:val="000000"/>
                <w:shd w:val="clear" w:color="auto" w:fill="FFFFFF"/>
              </w:rPr>
              <w:t xml:space="preserve">2. В День Государственного флага волонтеры также раздавали ленточки, символизирующие российский </w:t>
            </w:r>
            <w:proofErr w:type="spellStart"/>
            <w:r w:rsidRPr="00713E1F">
              <w:rPr>
                <w:color w:val="000000"/>
                <w:shd w:val="clear" w:color="auto" w:fill="FFFFFF"/>
              </w:rPr>
              <w:t>триколор</w:t>
            </w:r>
            <w:proofErr w:type="spellEnd"/>
            <w:r w:rsidRPr="00713E1F">
              <w:rPr>
                <w:color w:val="000000"/>
                <w:shd w:val="clear" w:color="auto" w:fill="FFFFFF"/>
              </w:rPr>
              <w:t>,  жителям города на главных улицах, магазинах, аптеках и других общественных местах.</w:t>
            </w:r>
          </w:p>
          <w:p w:rsidR="004E1B76" w:rsidRPr="00713E1F" w:rsidRDefault="004E1B76" w:rsidP="00713E1F">
            <w:pPr>
              <w:tabs>
                <w:tab w:val="left" w:pos="451"/>
              </w:tabs>
              <w:ind w:firstLine="461"/>
              <w:jc w:val="both"/>
              <w:rPr>
                <w:b/>
              </w:rPr>
            </w:pPr>
            <w:r w:rsidRPr="00713E1F">
              <w:rPr>
                <w:color w:val="000000"/>
                <w:shd w:val="clear" w:color="auto" w:fill="FFFFFF"/>
              </w:rPr>
              <w:lastRenderedPageBreak/>
              <w:t>3. В августе прошел автопробег посвященный Дню Государственного флага Российской Федерации "Под флагом России!"</w:t>
            </w:r>
            <w:r w:rsidRPr="00713E1F">
              <w:rPr>
                <w:color w:val="000000"/>
              </w:rPr>
              <w:t>. Волонтеры Победы</w:t>
            </w:r>
            <w:r w:rsidRPr="00713E1F">
              <w:rPr>
                <w:color w:val="000000"/>
                <w:shd w:val="clear" w:color="auto" w:fill="FFFFFF"/>
              </w:rPr>
              <w:t xml:space="preserve"> совместно с МО ВПП «Единая Россия» провели патриотичный автопробег!16 автомобилей промчались по улицам города, гордо поднимая флаги вверх! </w:t>
            </w:r>
          </w:p>
          <w:p w:rsidR="004E1B76" w:rsidRPr="00713E1F" w:rsidRDefault="004E1B76" w:rsidP="00713E1F">
            <w:pPr>
              <w:tabs>
                <w:tab w:val="left" w:pos="451"/>
              </w:tabs>
              <w:ind w:firstLine="461"/>
              <w:jc w:val="both"/>
            </w:pPr>
            <w:r w:rsidRPr="00713E1F">
              <w:t xml:space="preserve">4. В День народного единства активисты Волонтёры Победы </w:t>
            </w:r>
            <w:proofErr w:type="spellStart"/>
            <w:r w:rsidRPr="00713E1F">
              <w:t>Урая</w:t>
            </w:r>
            <w:proofErr w:type="spellEnd"/>
            <w:r w:rsidRPr="00713E1F">
              <w:t xml:space="preserve"> вышли на улицы города, чтоб поздравить </w:t>
            </w:r>
            <w:proofErr w:type="spellStart"/>
            <w:r w:rsidRPr="00713E1F">
              <w:t>урайцев</w:t>
            </w:r>
            <w:proofErr w:type="spellEnd"/>
            <w:r w:rsidRPr="00713E1F">
              <w:t xml:space="preserve"> с этим важным праздником. Волонтеры предлагали жителям принять участие в информационно-просветительской викторине на тему возникновения и значения этого замечательного праздника и дарили поздравительные открытки.</w:t>
            </w:r>
          </w:p>
          <w:p w:rsidR="004E1B76" w:rsidRPr="00713E1F" w:rsidRDefault="004E1B76" w:rsidP="00713E1F">
            <w:pPr>
              <w:tabs>
                <w:tab w:val="left" w:pos="451"/>
              </w:tabs>
              <w:ind w:firstLine="461"/>
              <w:jc w:val="both"/>
              <w:rPr>
                <w:color w:val="000000"/>
                <w:shd w:val="clear" w:color="auto" w:fill="FFFFFF"/>
              </w:rPr>
            </w:pPr>
            <w:r w:rsidRPr="00713E1F">
              <w:t xml:space="preserve">5. В ноябре </w:t>
            </w:r>
            <w:r w:rsidRPr="00713E1F">
              <w:rPr>
                <w:color w:val="000000"/>
                <w:shd w:val="clear" w:color="auto" w:fill="FFFFFF"/>
              </w:rPr>
              <w:t>в МБУ ДО «Центр молодёжи и дополнительного образования» прошел РосКвиз</w:t>
            </w:r>
            <w:r w:rsidR="00501FD9" w:rsidRPr="00713E1F">
              <w:rPr>
                <w:color w:val="000000"/>
                <w:shd w:val="clear" w:color="auto" w:fill="FFFFFF"/>
              </w:rPr>
              <w:t xml:space="preserve"> - </w:t>
            </w:r>
            <w:r w:rsidRPr="00713E1F">
              <w:rPr>
                <w:color w:val="000000"/>
                <w:shd w:val="clear" w:color="auto" w:fill="FFFFFF"/>
              </w:rPr>
              <w:t xml:space="preserve"> интеллектуальная игра,</w:t>
            </w:r>
            <w:r w:rsidR="00501FD9" w:rsidRPr="00713E1F">
              <w:rPr>
                <w:color w:val="000000"/>
                <w:shd w:val="clear" w:color="auto" w:fill="FFFFFF"/>
              </w:rPr>
              <w:t xml:space="preserve"> </w:t>
            </w:r>
            <w:proofErr w:type="spellStart"/>
            <w:r w:rsidR="007A3AAB" w:rsidRPr="00713E1F">
              <w:rPr>
                <w:color w:val="000000"/>
                <w:shd w:val="clear" w:color="auto" w:fill="FFFFFF"/>
              </w:rPr>
              <w:t>посвещенная</w:t>
            </w:r>
            <w:proofErr w:type="spellEnd"/>
            <w:r w:rsidR="007A3AAB" w:rsidRPr="00713E1F">
              <w:rPr>
                <w:color w:val="000000"/>
                <w:shd w:val="clear" w:color="auto" w:fill="FFFFFF"/>
              </w:rPr>
              <w:t xml:space="preserve"> Дню народного </w:t>
            </w:r>
            <w:r w:rsidRPr="00713E1F">
              <w:rPr>
                <w:color w:val="000000"/>
                <w:shd w:val="clear" w:color="auto" w:fill="FFFFFF"/>
              </w:rPr>
              <w:t xml:space="preserve">единства. В </w:t>
            </w:r>
            <w:proofErr w:type="spellStart"/>
            <w:r w:rsidRPr="00713E1F">
              <w:rPr>
                <w:color w:val="000000"/>
                <w:shd w:val="clear" w:color="auto" w:fill="FFFFFF"/>
              </w:rPr>
              <w:t>квизе</w:t>
            </w:r>
            <w:proofErr w:type="spellEnd"/>
            <w:r w:rsidRPr="00713E1F">
              <w:rPr>
                <w:color w:val="000000"/>
                <w:shd w:val="clear" w:color="auto" w:fill="FFFFFF"/>
              </w:rPr>
              <w:t xml:space="preserve"> приняли участие 60 человек из числа молодежи города. </w:t>
            </w:r>
          </w:p>
          <w:p w:rsidR="004E1B76" w:rsidRPr="00713E1F" w:rsidRDefault="004E1B76" w:rsidP="00713E1F">
            <w:pPr>
              <w:tabs>
                <w:tab w:val="left" w:pos="451"/>
              </w:tabs>
              <w:ind w:firstLine="461"/>
              <w:jc w:val="both"/>
              <w:rPr>
                <w:color w:val="000000"/>
                <w:shd w:val="clear" w:color="auto" w:fill="FFFFFF"/>
              </w:rPr>
            </w:pPr>
            <w:r w:rsidRPr="00713E1F">
              <w:rPr>
                <w:color w:val="000000"/>
                <w:shd w:val="clear" w:color="auto" w:fill="FFFFFF"/>
              </w:rPr>
              <w:t xml:space="preserve">6. В декабре в рамках Всероссийской акции приуроченной ко Дню Конституции РФ «Мы - граждане России» в МБУ ДО «Центр молодёжи и дополнительного образования» 10 </w:t>
            </w:r>
            <w:proofErr w:type="spellStart"/>
            <w:r w:rsidRPr="00713E1F">
              <w:rPr>
                <w:color w:val="000000"/>
                <w:shd w:val="clear" w:color="auto" w:fill="FFFFFF"/>
              </w:rPr>
              <w:t>урайцев</w:t>
            </w:r>
            <w:proofErr w:type="spellEnd"/>
            <w:r w:rsidRPr="00713E1F">
              <w:rPr>
                <w:color w:val="000000"/>
                <w:shd w:val="clear" w:color="auto" w:fill="FFFFFF"/>
              </w:rPr>
              <w:t xml:space="preserve"> </w:t>
            </w:r>
            <w:r w:rsidR="007A3AAB" w:rsidRPr="00713E1F">
              <w:rPr>
                <w:color w:val="000000"/>
                <w:shd w:val="clear" w:color="auto" w:fill="FFFFFF"/>
              </w:rPr>
              <w:t xml:space="preserve">в торжественной обстановке </w:t>
            </w:r>
            <w:r w:rsidRPr="00713E1F">
              <w:rPr>
                <w:color w:val="000000"/>
                <w:shd w:val="clear" w:color="auto" w:fill="FFFFFF"/>
              </w:rPr>
              <w:t>получили свои первые </w:t>
            </w:r>
            <w:r w:rsidRPr="00713E1F">
              <w:rPr>
                <w:rStyle w:val="affc"/>
                <w:i w:val="0"/>
                <w:iCs w:val="0"/>
                <w:color w:val="000000"/>
                <w:shd w:val="clear" w:color="auto" w:fill="FFFFFF"/>
              </w:rPr>
              <w:t>паспорт</w:t>
            </w:r>
            <w:r w:rsidRPr="00713E1F">
              <w:rPr>
                <w:color w:val="000000"/>
                <w:shd w:val="clear" w:color="auto" w:fill="FFFFFF"/>
              </w:rPr>
              <w:t xml:space="preserve">а под напутственные воодушевляющие слова и гимн Российской Федерации! </w:t>
            </w:r>
          </w:p>
          <w:p w:rsidR="004E1B76" w:rsidRPr="00713E1F" w:rsidRDefault="004E1B76" w:rsidP="00713E1F">
            <w:pPr>
              <w:tabs>
                <w:tab w:val="left" w:pos="451"/>
              </w:tabs>
              <w:ind w:firstLine="461"/>
              <w:jc w:val="both"/>
            </w:pPr>
            <w:r w:rsidRPr="00713E1F">
              <w:t>В Целях ф</w:t>
            </w:r>
            <w:r w:rsidRPr="00713E1F">
              <w:rPr>
                <w:b/>
              </w:rPr>
              <w:t xml:space="preserve">ормирование ценностей семейной культуры и образа успешной молодой семьи </w:t>
            </w:r>
            <w:r w:rsidRPr="00222482">
              <w:t>з</w:t>
            </w:r>
            <w:r w:rsidRPr="00713E1F">
              <w:t>а 2022 год были организованы и проведены</w:t>
            </w:r>
            <w:r w:rsidR="007A3AAB" w:rsidRPr="00713E1F">
              <w:t xml:space="preserve"> следующие мероприятия</w:t>
            </w:r>
            <w:r w:rsidRPr="00713E1F">
              <w:t xml:space="preserve">: </w:t>
            </w:r>
          </w:p>
          <w:p w:rsidR="004E1B76" w:rsidRPr="00713E1F" w:rsidRDefault="004E1B76" w:rsidP="00BF1513">
            <w:pPr>
              <w:shd w:val="clear" w:color="auto" w:fill="FFFFFF"/>
              <w:ind w:firstLine="461"/>
              <w:jc w:val="both"/>
              <w:textAlignment w:val="baseline"/>
            </w:pPr>
            <w:r w:rsidRPr="00713E1F">
              <w:lastRenderedPageBreak/>
              <w:t xml:space="preserve">1. Марафон «Мама в декрете». </w:t>
            </w:r>
            <w:r w:rsidR="007A3AAB" w:rsidRPr="00713E1F">
              <w:t>Н</w:t>
            </w:r>
            <w:r w:rsidR="007A3AAB" w:rsidRPr="00713E1F">
              <w:rPr>
                <w:bCs/>
                <w:color w:val="111111"/>
                <w:bdr w:val="none" w:sz="0" w:space="0" w:color="auto" w:frame="1"/>
              </w:rPr>
              <w:t>а базе МБУ «Центра молодёжи и дополнительного образования детей» л</w:t>
            </w:r>
            <w:r w:rsidRPr="00713E1F">
              <w:rPr>
                <w:bCs/>
                <w:color w:val="111111"/>
                <w:bdr w:val="none" w:sz="0" w:space="0" w:color="auto" w:frame="1"/>
              </w:rPr>
              <w:t xml:space="preserve">идером Молодёжного совета был запущен проект по социальной адаптации женщин в декрете. </w:t>
            </w:r>
            <w:r w:rsidRPr="00713E1F">
              <w:rPr>
                <w:iCs/>
                <w:color w:val="111111"/>
              </w:rPr>
              <w:t>Проект подразумевал встречи молодых мам со специалистами, деятельность которых актуальна для молодых мам</w:t>
            </w:r>
            <w:r w:rsidR="00222482">
              <w:rPr>
                <w:iCs/>
                <w:color w:val="111111"/>
              </w:rPr>
              <w:t xml:space="preserve">. Проведены мастер-классы  </w:t>
            </w:r>
            <w:r w:rsidR="007A3AAB" w:rsidRPr="00713E1F">
              <w:rPr>
                <w:iCs/>
                <w:color w:val="111111"/>
              </w:rPr>
              <w:t xml:space="preserve"> </w:t>
            </w:r>
            <w:r w:rsidR="003011C0">
              <w:t xml:space="preserve"> </w:t>
            </w:r>
            <w:r w:rsidRPr="00713E1F">
              <w:t>«</w:t>
            </w:r>
            <w:proofErr w:type="spellStart"/>
            <w:r w:rsidRPr="00713E1F">
              <w:t>Бьюти</w:t>
            </w:r>
            <w:proofErr w:type="spellEnd"/>
            <w:r w:rsidRPr="00713E1F">
              <w:t xml:space="preserve"> неделя»</w:t>
            </w:r>
            <w:r w:rsidR="00222482">
              <w:t xml:space="preserve">, </w:t>
            </w:r>
            <w:r w:rsidRPr="00713E1F">
              <w:t>«</w:t>
            </w:r>
            <w:proofErr w:type="spellStart"/>
            <w:r w:rsidRPr="00713E1F">
              <w:t>Блогерская</w:t>
            </w:r>
            <w:proofErr w:type="spellEnd"/>
            <w:r w:rsidRPr="00713E1F">
              <w:t xml:space="preserve"> неделя»</w:t>
            </w:r>
            <w:r w:rsidR="00222482">
              <w:t xml:space="preserve">,  </w:t>
            </w:r>
            <w:r w:rsidRPr="00713E1F">
              <w:t>«Неделя детского здоровья», «Неделя столового этикета»</w:t>
            </w:r>
            <w:r w:rsidR="00222482">
              <w:t xml:space="preserve">, </w:t>
            </w:r>
            <w:r w:rsidR="007A3AAB" w:rsidRPr="00713E1F">
              <w:t xml:space="preserve">«Фото </w:t>
            </w:r>
            <w:r w:rsidRPr="00713E1F">
              <w:t>неделя»</w:t>
            </w:r>
            <w:r w:rsidR="00BF1513">
              <w:t xml:space="preserve">, </w:t>
            </w:r>
            <w:r w:rsidR="003011C0">
              <w:t xml:space="preserve"> </w:t>
            </w:r>
            <w:r w:rsidRPr="00713E1F">
              <w:t>«Неделя проектного управления и права»</w:t>
            </w:r>
            <w:r w:rsidR="00BF1513">
              <w:t xml:space="preserve">, </w:t>
            </w:r>
            <w:r w:rsidRPr="00713E1F">
              <w:t>«Неделя женского здоровья»</w:t>
            </w:r>
            <w:proofErr w:type="gramStart"/>
            <w:r w:rsidR="00BF1513">
              <w:t>.</w:t>
            </w:r>
            <w:proofErr w:type="gramEnd"/>
            <w:r w:rsidR="00BF1513">
              <w:t xml:space="preserve"> В</w:t>
            </w:r>
            <w:r w:rsidRPr="00713E1F">
              <w:t xml:space="preserve">сего в марафоне принятии участие 20 человек. </w:t>
            </w:r>
          </w:p>
          <w:p w:rsidR="004E1B76" w:rsidRPr="00713E1F" w:rsidRDefault="004E1B76" w:rsidP="00713E1F">
            <w:pPr>
              <w:ind w:firstLine="461"/>
              <w:jc w:val="both"/>
            </w:pPr>
            <w:r w:rsidRPr="00713E1F">
              <w:t>2. В честь Дня за</w:t>
            </w:r>
            <w:r w:rsidR="00BF1513">
              <w:t>щ</w:t>
            </w:r>
            <w:r w:rsidRPr="00713E1F">
              <w:t>иты детей для молодых семей была проведена развлекательная программа</w:t>
            </w:r>
            <w:r w:rsidR="007A3AAB" w:rsidRPr="00713E1F">
              <w:t xml:space="preserve">, включающая состязания </w:t>
            </w:r>
            <w:r w:rsidRPr="00713E1F">
              <w:t>«Бегущие сандалии»</w:t>
            </w:r>
            <w:r w:rsidR="007A3AAB" w:rsidRPr="00713E1F">
              <w:t>,</w:t>
            </w:r>
            <w:r w:rsidRPr="00713E1F">
              <w:t xml:space="preserve"> «Бег ползунков»</w:t>
            </w:r>
            <w:r w:rsidR="007A3AAB" w:rsidRPr="00713E1F">
              <w:t>,</w:t>
            </w:r>
            <w:r w:rsidRPr="00713E1F">
              <w:t xml:space="preserve"> конкурс для самых творческих родителей «Парад колясок» (тема </w:t>
            </w:r>
            <w:r w:rsidR="007A3AAB" w:rsidRPr="00713E1F">
              <w:t>–</w:t>
            </w:r>
            <w:r w:rsidRPr="00713E1F">
              <w:t xml:space="preserve"> </w:t>
            </w:r>
            <w:r w:rsidR="007A3AAB" w:rsidRPr="00713E1F">
              <w:t>«С</w:t>
            </w:r>
            <w:r w:rsidRPr="00713E1F">
              <w:t>оветские мультфильмы</w:t>
            </w:r>
            <w:r w:rsidR="007A3AAB" w:rsidRPr="00713E1F">
              <w:t>»</w:t>
            </w:r>
            <w:r w:rsidRPr="00713E1F">
              <w:t xml:space="preserve">); игровая программа; </w:t>
            </w:r>
            <w:r w:rsidR="007A3AAB" w:rsidRPr="00713E1F">
              <w:t>«</w:t>
            </w:r>
            <w:proofErr w:type="spellStart"/>
            <w:r w:rsidR="007A3AAB" w:rsidRPr="00713E1F">
              <w:t>А</w:t>
            </w:r>
            <w:r w:rsidRPr="00713E1F">
              <w:t>ква-грим</w:t>
            </w:r>
            <w:proofErr w:type="spellEnd"/>
            <w:r w:rsidR="007A3AAB" w:rsidRPr="00713E1F">
              <w:t>»</w:t>
            </w:r>
            <w:r w:rsidR="00BF1513">
              <w:t xml:space="preserve"> </w:t>
            </w:r>
            <w:r w:rsidR="00840E98">
              <w:t xml:space="preserve"> </w:t>
            </w:r>
            <w:r w:rsidR="00BF1513">
              <w:t>(1</w:t>
            </w:r>
            <w:r w:rsidR="007A3AAB" w:rsidRPr="00713E1F">
              <w:t xml:space="preserve">50 </w:t>
            </w:r>
            <w:r w:rsidR="00BF1513">
              <w:t>участников)</w:t>
            </w:r>
            <w:r w:rsidR="007A3AAB" w:rsidRPr="00713E1F">
              <w:t>.</w:t>
            </w:r>
          </w:p>
          <w:p w:rsidR="004E1B76" w:rsidRPr="00713E1F" w:rsidRDefault="004E1B76" w:rsidP="00713E1F">
            <w:pPr>
              <w:ind w:firstLine="461"/>
              <w:jc w:val="both"/>
            </w:pPr>
            <w:r w:rsidRPr="00713E1F">
              <w:t xml:space="preserve">3. </w:t>
            </w:r>
            <w:r w:rsidR="00BF1513">
              <w:t>«</w:t>
            </w:r>
            <w:r w:rsidRPr="00713E1F">
              <w:t>Форум молодых семей</w:t>
            </w:r>
            <w:r w:rsidR="00BF1513">
              <w:t xml:space="preserve">», в </w:t>
            </w:r>
            <w:r w:rsidRPr="00713E1F">
              <w:rPr>
                <w:color w:val="000000"/>
                <w:shd w:val="clear" w:color="auto" w:fill="FFFFFF"/>
              </w:rPr>
              <w:t xml:space="preserve">программе </w:t>
            </w:r>
            <w:r w:rsidR="00BF1513">
              <w:rPr>
                <w:color w:val="000000"/>
                <w:shd w:val="clear" w:color="auto" w:fill="FFFFFF"/>
              </w:rPr>
              <w:t>которого были</w:t>
            </w:r>
            <w:r w:rsidRPr="00713E1F">
              <w:rPr>
                <w:color w:val="000000"/>
                <w:shd w:val="clear" w:color="auto" w:fill="FFFFFF"/>
              </w:rPr>
              <w:t xml:space="preserve"> игры, мастер-классы, консультации специалистов</w:t>
            </w:r>
            <w:r w:rsidR="00840E98">
              <w:rPr>
                <w:color w:val="000000"/>
                <w:shd w:val="clear" w:color="auto" w:fill="FFFFFF"/>
              </w:rPr>
              <w:t xml:space="preserve"> (60 участников)</w:t>
            </w:r>
            <w:r w:rsidRPr="00713E1F">
              <w:rPr>
                <w:color w:val="000000"/>
                <w:shd w:val="clear" w:color="auto" w:fill="FFFFFF"/>
              </w:rPr>
              <w:t xml:space="preserve">. У родителей была возможность принять участие даже с маленьким ребенком, так как дети были под присмотром волонтеров-воспитателей. </w:t>
            </w:r>
          </w:p>
          <w:p w:rsidR="004E1B76" w:rsidRPr="00713E1F" w:rsidRDefault="004E1B76" w:rsidP="00713E1F">
            <w:pPr>
              <w:tabs>
                <w:tab w:val="left" w:pos="411"/>
              </w:tabs>
              <w:ind w:firstLine="461"/>
              <w:jc w:val="both"/>
              <w:rPr>
                <w:color w:val="000000"/>
                <w:shd w:val="clear" w:color="auto" w:fill="FFFFFF"/>
              </w:rPr>
            </w:pPr>
            <w:r w:rsidRPr="00713E1F">
              <w:t>4. Проект «</w:t>
            </w:r>
            <w:proofErr w:type="spellStart"/>
            <w:r w:rsidRPr="00713E1F">
              <w:t>Арт-пробы</w:t>
            </w:r>
            <w:proofErr w:type="spellEnd"/>
            <w:r w:rsidRPr="00713E1F">
              <w:t xml:space="preserve">». В 2022 году МБУ ДО «ЦМДО» стал победителем в </w:t>
            </w:r>
            <w:proofErr w:type="spellStart"/>
            <w:r w:rsidRPr="00713E1F">
              <w:t>грантовом</w:t>
            </w:r>
            <w:proofErr w:type="spellEnd"/>
            <w:r w:rsidRPr="00713E1F">
              <w:t xml:space="preserve"> конкурсе Президентского фонда культурных инициатив с проектом «</w:t>
            </w:r>
            <w:proofErr w:type="spellStart"/>
            <w:r w:rsidRPr="00713E1F">
              <w:t>АРТ-пробы</w:t>
            </w:r>
            <w:proofErr w:type="spellEnd"/>
            <w:r w:rsidRPr="00713E1F">
              <w:t>». Средства гранта - 939 949 руб. - направлены на специализированное оборудование и оснащение для проведения мастер-классов.</w:t>
            </w:r>
            <w:r w:rsidR="007A3AAB" w:rsidRPr="00713E1F">
              <w:t xml:space="preserve"> </w:t>
            </w:r>
          </w:p>
          <w:p w:rsidR="004E1B76" w:rsidRPr="00713E1F" w:rsidRDefault="004E1B76" w:rsidP="00713E1F">
            <w:pPr>
              <w:tabs>
                <w:tab w:val="left" w:pos="459"/>
                <w:tab w:val="left" w:pos="708"/>
              </w:tabs>
              <w:ind w:firstLine="461"/>
              <w:jc w:val="both"/>
              <w:outlineLvl w:val="0"/>
            </w:pPr>
            <w:r w:rsidRPr="00713E1F">
              <w:lastRenderedPageBreak/>
              <w:t>В целях популяризации</w:t>
            </w:r>
            <w:r w:rsidRPr="00713E1F">
              <w:rPr>
                <w:b/>
              </w:rPr>
              <w:t xml:space="preserve"> здорового образа жизни, формирование экологической культуры, повышение </w:t>
            </w:r>
            <w:proofErr w:type="gramStart"/>
            <w:r w:rsidRPr="00713E1F">
              <w:rPr>
                <w:b/>
              </w:rPr>
              <w:t>уровня культуры безопасности жизнедеятельности молодежи</w:t>
            </w:r>
            <w:proofErr w:type="gramEnd"/>
            <w:r w:rsidRPr="00713E1F">
              <w:rPr>
                <w:b/>
              </w:rPr>
              <w:t xml:space="preserve"> </w:t>
            </w:r>
            <w:r w:rsidRPr="00713E1F">
              <w:t xml:space="preserve">в сентябре на </w:t>
            </w:r>
            <w:r w:rsidR="007A3AAB" w:rsidRPr="00713E1F">
              <w:t xml:space="preserve">Набережной им. А. И. Петрова </w:t>
            </w:r>
            <w:r w:rsidRPr="00713E1F">
              <w:t xml:space="preserve">прошло главное спортивное событие </w:t>
            </w:r>
            <w:proofErr w:type="spellStart"/>
            <w:r w:rsidRPr="00713E1F">
              <w:t>Югры</w:t>
            </w:r>
            <w:proofErr w:type="spellEnd"/>
            <w:r w:rsidRPr="00713E1F">
              <w:t xml:space="preserve"> - экстремальный забег «Сила </w:t>
            </w:r>
            <w:proofErr w:type="spellStart"/>
            <w:r w:rsidRPr="00713E1F">
              <w:t>Югры</w:t>
            </w:r>
            <w:proofErr w:type="spellEnd"/>
            <w:r w:rsidRPr="00713E1F">
              <w:t xml:space="preserve">. Урай». Организаторами мероприятия выступили </w:t>
            </w:r>
            <w:proofErr w:type="spellStart"/>
            <w:r w:rsidRPr="00713E1F">
              <w:t>Ханты-Мансийское</w:t>
            </w:r>
            <w:proofErr w:type="spellEnd"/>
            <w:r w:rsidRPr="00713E1F">
              <w:t xml:space="preserve"> региональное отделение «Молодой Гвардии», местное отделение «Молодой Гвардии» </w:t>
            </w:r>
            <w:proofErr w:type="spellStart"/>
            <w:r w:rsidRPr="00713E1F">
              <w:t>Урая</w:t>
            </w:r>
            <w:proofErr w:type="spellEnd"/>
            <w:r w:rsidRPr="00713E1F">
              <w:t xml:space="preserve"> и МБУ ДО «Центр молодежи и дополнительного образования». Участие в забеге приняли 17 команд, состоящие из 4 человек</w:t>
            </w:r>
            <w:r w:rsidR="00840E98">
              <w:t xml:space="preserve"> каждая, которым необходимо</w:t>
            </w:r>
            <w:r w:rsidRPr="00713E1F">
              <w:t xml:space="preserve"> было преодолеть 14 препятствий и 3 километра трассы.</w:t>
            </w:r>
            <w:r w:rsidR="003E3B73" w:rsidRPr="00713E1F">
              <w:t xml:space="preserve"> </w:t>
            </w:r>
            <w:r w:rsidRPr="00713E1F">
              <w:t xml:space="preserve">Помимо соревновательной программы на территории набережной работали зоны отдыха. Призёры получили подарки, а каждый из бегунов – </w:t>
            </w:r>
            <w:proofErr w:type="spellStart"/>
            <w:r w:rsidRPr="00713E1F">
              <w:t>брендированную</w:t>
            </w:r>
            <w:proofErr w:type="spellEnd"/>
            <w:r w:rsidRPr="00713E1F">
              <w:t xml:space="preserve"> медаль. Среди команд профессионалов места распределились следующим образом: Первое место забрала команда - «Ермак», второе место - «Лига бега», третье - «Поколение 2014». Среди команд любителей первое место заняла команд</w:t>
            </w:r>
            <w:proofErr w:type="gramStart"/>
            <w:r w:rsidRPr="00713E1F">
              <w:t>а-</w:t>
            </w:r>
            <w:proofErr w:type="gramEnd"/>
            <w:r w:rsidRPr="00713E1F">
              <w:t xml:space="preserve"> «Барс», второе - «Драйв», третье - «Крепкие орешки».</w:t>
            </w:r>
          </w:p>
          <w:p w:rsidR="004E1B76" w:rsidRPr="00713E1F" w:rsidRDefault="004E1B76" w:rsidP="00713E1F">
            <w:pPr>
              <w:tabs>
                <w:tab w:val="left" w:pos="459"/>
                <w:tab w:val="left" w:pos="708"/>
              </w:tabs>
              <w:ind w:firstLine="461"/>
              <w:jc w:val="both"/>
              <w:outlineLvl w:val="0"/>
            </w:pPr>
            <w:r w:rsidRPr="00713E1F">
              <w:t xml:space="preserve">В мае Волонтёры Победы </w:t>
            </w:r>
            <w:proofErr w:type="spellStart"/>
            <w:r w:rsidRPr="00713E1F">
              <w:t>Урая</w:t>
            </w:r>
            <w:proofErr w:type="spellEnd"/>
            <w:r w:rsidRPr="00713E1F">
              <w:t xml:space="preserve"> совместно с серебряными волонтёрами поддержали Международную акцию «Сад Памяти»</w:t>
            </w:r>
            <w:r w:rsidR="00840E98">
              <w:t>, п</w:t>
            </w:r>
            <w:r w:rsidRPr="00713E1F">
              <w:t>роводи</w:t>
            </w:r>
            <w:r w:rsidR="00840E98">
              <w:t>мую</w:t>
            </w:r>
            <w:r w:rsidRPr="00713E1F">
              <w:t xml:space="preserve"> по поручению Президента России Владимира Путина с 2020 года. Ее цель – высадить более 27 миллионов деревьев в память о каждом погибшем в Великой Отечественной войне. В сквере возле </w:t>
            </w:r>
            <w:proofErr w:type="spellStart"/>
            <w:r w:rsidRPr="00713E1F">
              <w:t>Урайской</w:t>
            </w:r>
            <w:proofErr w:type="spellEnd"/>
            <w:r w:rsidRPr="00713E1F">
              <w:t xml:space="preserve"> городской общественной </w:t>
            </w:r>
            <w:r w:rsidRPr="00713E1F">
              <w:lastRenderedPageBreak/>
              <w:t>организацией ветеранов (пенсионеров) войны, труда, Вооруженных Сил и правоохранительных органов было высажено</w:t>
            </w:r>
            <w:r w:rsidR="00840E98">
              <w:t xml:space="preserve"> </w:t>
            </w:r>
            <w:r w:rsidRPr="00713E1F">
              <w:t>15 саженцев, в числе которых –</w:t>
            </w:r>
            <w:r w:rsidR="003E3B73" w:rsidRPr="00713E1F">
              <w:t xml:space="preserve"> </w:t>
            </w:r>
            <w:r w:rsidRPr="00713E1F">
              <w:t>рябин</w:t>
            </w:r>
            <w:r w:rsidR="003E3B73" w:rsidRPr="00713E1F">
              <w:t>а</w:t>
            </w:r>
            <w:r w:rsidRPr="00713E1F">
              <w:t xml:space="preserve"> и сирень.</w:t>
            </w:r>
          </w:p>
          <w:p w:rsidR="004E1B76" w:rsidRPr="00713E1F" w:rsidRDefault="004E1B76" w:rsidP="00713E1F">
            <w:pPr>
              <w:tabs>
                <w:tab w:val="left" w:pos="459"/>
                <w:tab w:val="left" w:pos="708"/>
              </w:tabs>
              <w:ind w:firstLine="461"/>
              <w:jc w:val="both"/>
              <w:outlineLvl w:val="0"/>
            </w:pPr>
            <w:r w:rsidRPr="00713E1F">
              <w:t>Каждое дерево — символ памяти о погибших в годы Великой Отечественной войны и благодарности им. Совместные действия по высаживанию и уходу за посадками — символ единства россиян в любые времена.</w:t>
            </w:r>
          </w:p>
          <w:p w:rsidR="004E1B76" w:rsidRPr="00713E1F" w:rsidRDefault="004E1B76" w:rsidP="00713E1F">
            <w:pPr>
              <w:tabs>
                <w:tab w:val="left" w:pos="459"/>
                <w:tab w:val="left" w:pos="708"/>
              </w:tabs>
              <w:ind w:firstLine="461"/>
              <w:jc w:val="both"/>
              <w:outlineLvl w:val="0"/>
            </w:pPr>
            <w:r w:rsidRPr="00713E1F">
              <w:t>В Целях о</w:t>
            </w:r>
            <w:r w:rsidRPr="00713E1F">
              <w:rPr>
                <w:b/>
              </w:rPr>
              <w:t>рганизации комплекса мероприятий по развитию гражданской активности и самореализации молодежи с</w:t>
            </w:r>
            <w:r w:rsidRPr="00713E1F">
              <w:t>оздаются условия для проявления инициатив молодежи и участия молодежи в общественно-политической жизни. Так в 2021 года был сформирован Молодежный Совет при администрации города Урай</w:t>
            </w:r>
            <w:r w:rsidR="003E3B73" w:rsidRPr="00713E1F">
              <w:t>, который</w:t>
            </w:r>
            <w:r w:rsidRPr="00713E1F">
              <w:t xml:space="preserve"> проводит спортивные и </w:t>
            </w:r>
            <w:proofErr w:type="spellStart"/>
            <w:r w:rsidRPr="00713E1F">
              <w:t>досуговые</w:t>
            </w:r>
            <w:proofErr w:type="spellEnd"/>
            <w:r w:rsidRPr="00713E1F">
              <w:t xml:space="preserve"> мероприятия</w:t>
            </w:r>
            <w:r w:rsidR="00840E98">
              <w:t>,</w:t>
            </w:r>
            <w:r w:rsidRPr="00713E1F">
              <w:t xml:space="preserve"> организует встречи с молодыми специалистами на предприятиях города, вовлекая их в общественную деятельность.</w:t>
            </w:r>
          </w:p>
          <w:p w:rsidR="004E1B76" w:rsidRPr="00713E1F" w:rsidRDefault="004E1B76" w:rsidP="00713E1F">
            <w:pPr>
              <w:tabs>
                <w:tab w:val="left" w:pos="459"/>
                <w:tab w:val="left" w:pos="708"/>
              </w:tabs>
              <w:ind w:firstLine="461"/>
              <w:jc w:val="both"/>
              <w:outlineLvl w:val="0"/>
            </w:pPr>
            <w:r w:rsidRPr="00713E1F">
              <w:t xml:space="preserve">В 2022 году МБУ ДО «Центр молодёжи и дополнительного образования» победил в окружном конкурсе инициативного </w:t>
            </w:r>
            <w:proofErr w:type="spellStart"/>
            <w:r w:rsidRPr="00713E1F">
              <w:t>бюджетирования</w:t>
            </w:r>
            <w:proofErr w:type="spellEnd"/>
            <w:r w:rsidRPr="00713E1F">
              <w:t xml:space="preserve"> с проектом по развитию в </w:t>
            </w:r>
            <w:proofErr w:type="spellStart"/>
            <w:r w:rsidRPr="00713E1F">
              <w:t>Урае</w:t>
            </w:r>
            <w:proofErr w:type="spellEnd"/>
            <w:r w:rsidRPr="00713E1F">
              <w:t xml:space="preserve"> компьютерного спорта. Уже сейчас в городе проводятся такие турниры, однако мощности имеющегося технического оборудования было недостаточно, чтобы в нужном качестве проводить </w:t>
            </w:r>
            <w:proofErr w:type="spellStart"/>
            <w:r w:rsidRPr="00713E1F">
              <w:t>онлайн-трансляции</w:t>
            </w:r>
            <w:proofErr w:type="spellEnd"/>
            <w:r w:rsidRPr="00713E1F">
              <w:t xml:space="preserve"> матчей. Получив оборудование</w:t>
            </w:r>
            <w:r w:rsidR="003E3B73" w:rsidRPr="00713E1F">
              <w:t xml:space="preserve">, </w:t>
            </w:r>
            <w:r w:rsidRPr="00713E1F">
              <w:t xml:space="preserve">удалось поднять трансляции </w:t>
            </w:r>
            <w:proofErr w:type="spellStart"/>
            <w:r w:rsidRPr="00713E1F">
              <w:t>кибертурниров</w:t>
            </w:r>
            <w:proofErr w:type="spellEnd"/>
            <w:r w:rsidRPr="00713E1F">
              <w:t xml:space="preserve"> на новый уровень, повысить качество изображения и звука, а </w:t>
            </w:r>
            <w:r w:rsidRPr="00713E1F">
              <w:lastRenderedPageBreak/>
              <w:t xml:space="preserve">также получить большой прирост зрителей. Инициатором турнира является член Молодежного Совета при администрации города Урай Гришков Андрей. За 2022 год участие в подобных турнирах приняли около 500 молодых людей. </w:t>
            </w:r>
          </w:p>
          <w:p w:rsidR="003E3B73" w:rsidRPr="00713E1F" w:rsidRDefault="004E1B76" w:rsidP="00840E98">
            <w:pPr>
              <w:tabs>
                <w:tab w:val="left" w:pos="394"/>
              </w:tabs>
              <w:ind w:firstLine="461"/>
              <w:jc w:val="both"/>
              <w:outlineLvl w:val="0"/>
            </w:pPr>
            <w:r w:rsidRPr="00713E1F">
              <w:t>Также ежегодно проходит городской молодежный фестиваль «Моя идея»</w:t>
            </w:r>
            <w:r w:rsidR="003011C0">
              <w:t>, целью которого является</w:t>
            </w:r>
            <w:r w:rsidRPr="00713E1F">
              <w:t xml:space="preserve"> выявление и поддержка талантливой, инициативной молодежи. Фестиваль проходил по трём направлениям:  «Моя социальная инициатива»</w:t>
            </w:r>
            <w:r w:rsidR="00840E98">
              <w:t>,</w:t>
            </w:r>
            <w:r w:rsidRPr="00713E1F">
              <w:t xml:space="preserve"> «Мой бизнес-проект»</w:t>
            </w:r>
            <w:r w:rsidR="00840E98">
              <w:t>,</w:t>
            </w:r>
            <w:r w:rsidRPr="00713E1F">
              <w:t xml:space="preserve"> «Мои </w:t>
            </w:r>
            <w:proofErr w:type="spellStart"/>
            <w:r w:rsidRPr="00713E1F">
              <w:t>креативные</w:t>
            </w:r>
            <w:proofErr w:type="spellEnd"/>
            <w:r w:rsidRPr="00713E1F">
              <w:t xml:space="preserve"> индустрии». Победители и призеры получили сертификаты на изготовление рекламной продукции для своего проекта.</w:t>
            </w:r>
            <w:r w:rsidR="003E3B73" w:rsidRPr="00713E1F">
              <w:t xml:space="preserve"> </w:t>
            </w:r>
          </w:p>
        </w:tc>
      </w:tr>
      <w:tr w:rsidR="004E1B76" w:rsidRPr="00713E1F" w:rsidTr="004A5B5C">
        <w:trPr>
          <w:trHeight w:val="282"/>
        </w:trPr>
        <w:tc>
          <w:tcPr>
            <w:tcW w:w="229" w:type="pct"/>
            <w:tcBorders>
              <w:top w:val="nil"/>
              <w:left w:val="single" w:sz="4" w:space="0" w:color="auto"/>
              <w:bottom w:val="single" w:sz="4" w:space="0" w:color="auto"/>
              <w:right w:val="single" w:sz="4" w:space="0" w:color="auto"/>
            </w:tcBorders>
            <w:shd w:val="clear" w:color="000000" w:fill="C6E0B4"/>
            <w:vAlign w:val="center"/>
            <w:hideMark/>
          </w:tcPr>
          <w:p w:rsidR="004E1B76" w:rsidRPr="00713E1F" w:rsidRDefault="004E1B76" w:rsidP="00F92E43">
            <w:pPr>
              <w:jc w:val="center"/>
              <w:rPr>
                <w:b/>
                <w:bCs/>
              </w:rPr>
            </w:pPr>
            <w:r w:rsidRPr="00713E1F">
              <w:rPr>
                <w:b/>
                <w:bCs/>
              </w:rPr>
              <w:lastRenderedPageBreak/>
              <w:t>13</w:t>
            </w:r>
          </w:p>
        </w:tc>
        <w:tc>
          <w:tcPr>
            <w:tcW w:w="4771" w:type="pct"/>
            <w:gridSpan w:val="5"/>
            <w:tcBorders>
              <w:top w:val="single" w:sz="4" w:space="0" w:color="auto"/>
              <w:left w:val="nil"/>
              <w:bottom w:val="single" w:sz="4" w:space="0" w:color="auto"/>
              <w:right w:val="single" w:sz="4" w:space="0" w:color="auto"/>
            </w:tcBorders>
            <w:shd w:val="clear" w:color="000000" w:fill="C6E0B4"/>
          </w:tcPr>
          <w:p w:rsidR="004E1B76" w:rsidRPr="00713E1F" w:rsidRDefault="004E1B76" w:rsidP="00713E1F">
            <w:pPr>
              <w:ind w:firstLine="461"/>
              <w:rPr>
                <w:b/>
                <w:bCs/>
              </w:rPr>
            </w:pPr>
            <w:r w:rsidRPr="00713E1F">
              <w:rPr>
                <w:b/>
                <w:bCs/>
              </w:rPr>
              <w:t>Цель 13. Сохранение и развитие культурного и духовно-нравственного потенциала </w:t>
            </w:r>
          </w:p>
        </w:tc>
      </w:tr>
      <w:tr w:rsidR="004E1B76"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4E1B76" w:rsidRPr="00713E1F" w:rsidRDefault="004E1B76" w:rsidP="009D0953">
            <w:pPr>
              <w:outlineLvl w:val="0"/>
            </w:pPr>
            <w:r w:rsidRPr="00713E1F">
              <w:t>13.1</w:t>
            </w:r>
          </w:p>
        </w:tc>
        <w:tc>
          <w:tcPr>
            <w:tcW w:w="760" w:type="pct"/>
            <w:tcBorders>
              <w:top w:val="nil"/>
              <w:left w:val="nil"/>
              <w:bottom w:val="single" w:sz="4" w:space="0" w:color="auto"/>
              <w:right w:val="single" w:sz="4" w:space="0" w:color="auto"/>
            </w:tcBorders>
            <w:shd w:val="clear" w:color="auto" w:fill="auto"/>
            <w:hideMark/>
          </w:tcPr>
          <w:p w:rsidR="004E1B76" w:rsidRPr="00713E1F" w:rsidRDefault="004E1B76" w:rsidP="009D0953">
            <w:pPr>
              <w:rPr>
                <w:b/>
                <w:bCs/>
              </w:rPr>
            </w:pPr>
            <w:r w:rsidRPr="00713E1F">
              <w:rPr>
                <w:b/>
                <w:bCs/>
              </w:rPr>
              <w:t xml:space="preserve">Задача 1. </w:t>
            </w:r>
          </w:p>
          <w:p w:rsidR="004E1B76" w:rsidRPr="00713E1F" w:rsidRDefault="004E1B76" w:rsidP="009D0953">
            <w:pPr>
              <w:rPr>
                <w:b/>
                <w:bCs/>
              </w:rPr>
            </w:pPr>
            <w:r w:rsidRPr="00713E1F">
              <w:rPr>
                <w:b/>
                <w:bCs/>
              </w:rPr>
              <w:t>Комплексная модернизация учреждений сферы культуры в целях повышения эффективности их работы, качества и доступности предоставляемых ими услуг </w:t>
            </w:r>
          </w:p>
        </w:tc>
        <w:tc>
          <w:tcPr>
            <w:tcW w:w="1102" w:type="pct"/>
            <w:tcBorders>
              <w:top w:val="single" w:sz="4" w:space="0" w:color="auto"/>
              <w:left w:val="nil"/>
              <w:bottom w:val="single" w:sz="4" w:space="0" w:color="auto"/>
              <w:right w:val="single" w:sz="4" w:space="0" w:color="auto"/>
            </w:tcBorders>
          </w:tcPr>
          <w:p w:rsidR="004E1B76" w:rsidRPr="00713E1F" w:rsidRDefault="004E1B76" w:rsidP="009D0953">
            <w:pPr>
              <w:ind w:firstLine="317"/>
              <w:jc w:val="both"/>
              <w:outlineLvl w:val="0"/>
            </w:pPr>
            <w:r w:rsidRPr="00713E1F">
              <w:t>Развитие инфраструктуры и укрепление материально-технической базы учреждений культуры и организаций дополнительного образования в сфере культуры (новое строительство, капитальный и текущий ремонты, оснащение оборудованием).</w:t>
            </w:r>
          </w:p>
          <w:p w:rsidR="004E1B76" w:rsidRPr="00713E1F" w:rsidRDefault="004E1B76" w:rsidP="009D0953">
            <w:pPr>
              <w:ind w:firstLine="317"/>
              <w:jc w:val="both"/>
              <w:outlineLvl w:val="0"/>
            </w:pPr>
            <w:r w:rsidRPr="00713E1F">
              <w:t xml:space="preserve">Развитие перечня услуг в сфере культуры, расширение спектра общеобразовательных программ в сфере культуры, новых видов и форм предоставления услуг. </w:t>
            </w:r>
            <w:r w:rsidRPr="00713E1F">
              <w:lastRenderedPageBreak/>
              <w:t>Расширение применения современных информационных технологий в культуре.</w:t>
            </w:r>
          </w:p>
        </w:tc>
        <w:tc>
          <w:tcPr>
            <w:tcW w:w="319" w:type="pct"/>
            <w:tcBorders>
              <w:top w:val="single" w:sz="4" w:space="0" w:color="auto"/>
              <w:left w:val="nil"/>
              <w:bottom w:val="single" w:sz="4" w:space="0" w:color="auto"/>
              <w:right w:val="single" w:sz="4" w:space="0" w:color="auto"/>
            </w:tcBorders>
            <w:shd w:val="clear" w:color="auto" w:fill="auto"/>
            <w:hideMark/>
          </w:tcPr>
          <w:p w:rsidR="004E1B76" w:rsidRPr="00713E1F" w:rsidRDefault="004E1B76" w:rsidP="009D0953">
            <w:pPr>
              <w:outlineLvl w:val="0"/>
            </w:pPr>
            <w:r w:rsidRPr="00713E1F">
              <w:lastRenderedPageBreak/>
              <w:t>2.11</w:t>
            </w:r>
          </w:p>
        </w:tc>
        <w:tc>
          <w:tcPr>
            <w:tcW w:w="635" w:type="pct"/>
            <w:tcBorders>
              <w:top w:val="nil"/>
              <w:left w:val="nil"/>
              <w:bottom w:val="single" w:sz="4" w:space="0" w:color="auto"/>
              <w:right w:val="single" w:sz="4" w:space="0" w:color="auto"/>
            </w:tcBorders>
            <w:shd w:val="clear" w:color="auto" w:fill="auto"/>
            <w:hideMark/>
          </w:tcPr>
          <w:p w:rsidR="004E1B76" w:rsidRPr="00713E1F" w:rsidRDefault="004E1B76" w:rsidP="002273CF">
            <w:pPr>
              <w:outlineLvl w:val="0"/>
            </w:pPr>
            <w:r w:rsidRPr="00713E1F">
              <w:t xml:space="preserve">Управление по культуре и социальным вопросам администрации города Урай, </w:t>
            </w:r>
          </w:p>
          <w:p w:rsidR="004E1B76" w:rsidRPr="00713E1F" w:rsidRDefault="004E1B76" w:rsidP="009D0953">
            <w:pPr>
              <w:jc w:val="center"/>
              <w:outlineLvl w:val="0"/>
            </w:pPr>
          </w:p>
          <w:p w:rsidR="004E1B76" w:rsidRPr="00713E1F" w:rsidRDefault="004E1B76" w:rsidP="002273CF">
            <w:pPr>
              <w:outlineLvl w:val="0"/>
            </w:pPr>
            <w:r w:rsidRPr="00713E1F">
              <w:t>МКУ  «УКС города Урай»</w:t>
            </w:r>
          </w:p>
        </w:tc>
        <w:tc>
          <w:tcPr>
            <w:tcW w:w="1955" w:type="pct"/>
            <w:tcBorders>
              <w:top w:val="nil"/>
              <w:left w:val="nil"/>
              <w:bottom w:val="single" w:sz="4" w:space="0" w:color="auto"/>
              <w:right w:val="single" w:sz="4" w:space="0" w:color="auto"/>
            </w:tcBorders>
          </w:tcPr>
          <w:p w:rsidR="004E1B76" w:rsidRPr="00713E1F" w:rsidRDefault="004E1B76" w:rsidP="00713E1F">
            <w:pPr>
              <w:ind w:firstLine="461"/>
              <w:outlineLvl w:val="0"/>
              <w:rPr>
                <w:b/>
              </w:rPr>
            </w:pPr>
            <w:r w:rsidRPr="00713E1F">
              <w:rPr>
                <w:b/>
              </w:rPr>
              <w:t>Оценка результативности: исполнено.</w:t>
            </w:r>
          </w:p>
          <w:p w:rsidR="004E1B76" w:rsidRPr="00713E1F" w:rsidRDefault="004E1B76" w:rsidP="00713E1F">
            <w:pPr>
              <w:ind w:firstLine="461"/>
              <w:outlineLvl w:val="0"/>
              <w:rPr>
                <w:b/>
              </w:rPr>
            </w:pPr>
          </w:p>
          <w:p w:rsidR="004E1B76" w:rsidRPr="00713E1F" w:rsidRDefault="004E1B76" w:rsidP="00713E1F">
            <w:pPr>
              <w:ind w:firstLine="461"/>
              <w:outlineLvl w:val="0"/>
            </w:pPr>
            <w:r w:rsidRPr="00713E1F">
              <w:rPr>
                <w:b/>
                <w:bCs/>
              </w:rPr>
              <w:t>Информация о выполнении:</w:t>
            </w:r>
          </w:p>
          <w:p w:rsidR="004E1B76" w:rsidRPr="00713E1F" w:rsidRDefault="004E1B76" w:rsidP="00713E1F">
            <w:pPr>
              <w:ind w:firstLine="461"/>
              <w:jc w:val="both"/>
            </w:pPr>
            <w:r w:rsidRPr="00713E1F">
              <w:t xml:space="preserve">С целью укрепления имущественного комплекса и материальной технической базы в 2022 году в рамках Дополнительного соглашения №12 к Соглашению о сотрудничестве между Правительством Ханты-Мансийского автономного округа - </w:t>
            </w:r>
            <w:proofErr w:type="spellStart"/>
            <w:r w:rsidRPr="00713E1F">
              <w:t>Югры</w:t>
            </w:r>
            <w:proofErr w:type="spellEnd"/>
            <w:r w:rsidRPr="00713E1F">
              <w:t xml:space="preserve"> и Публичным акционерным обществом «Нефтяная компания «ЛУКОЙЛ» установлена архитектурная подсветка объектов культуры города Урай: аттракциона "Колесо обозрения", здания МБУ ДО "Детская школа искусств".</w:t>
            </w:r>
          </w:p>
          <w:p w:rsidR="004E1B76" w:rsidRPr="00713E1F" w:rsidRDefault="004E1B76" w:rsidP="00713E1F">
            <w:pPr>
              <w:ind w:firstLine="461"/>
              <w:jc w:val="both"/>
            </w:pPr>
            <w:r w:rsidRPr="00713E1F">
              <w:t xml:space="preserve">В рамках финансирования наказов избирателей депутатам Думы Ханты-Мансийского автономного округа – </w:t>
            </w:r>
            <w:proofErr w:type="spellStart"/>
            <w:r w:rsidRPr="00713E1F">
              <w:t>Югры</w:t>
            </w:r>
            <w:proofErr w:type="spellEnd"/>
            <w:r w:rsidRPr="00713E1F">
              <w:t xml:space="preserve"> приобретено цифровое  оборудование и </w:t>
            </w:r>
            <w:r w:rsidRPr="00713E1F">
              <w:lastRenderedPageBreak/>
              <w:t>костюмы в КДЦ "Нефтяник", МАУ "Культура".</w:t>
            </w:r>
          </w:p>
          <w:p w:rsidR="004E1B76" w:rsidRPr="00713E1F" w:rsidRDefault="004E1B76" w:rsidP="00713E1F">
            <w:pPr>
              <w:tabs>
                <w:tab w:val="left" w:pos="414"/>
              </w:tabs>
              <w:ind w:firstLine="461"/>
              <w:jc w:val="both"/>
            </w:pPr>
            <w:r w:rsidRPr="00713E1F">
              <w:t xml:space="preserve">За счет средств бюджета Ханты-Мансийского автономного округа - </w:t>
            </w:r>
            <w:proofErr w:type="spellStart"/>
            <w:r w:rsidRPr="00713E1F">
              <w:t>Югры</w:t>
            </w:r>
            <w:proofErr w:type="spellEnd"/>
            <w:r w:rsidRPr="00713E1F">
              <w:t xml:space="preserve"> выделена субсидия на модернизацию общедоступных муниципальных библиотек города Урай и </w:t>
            </w:r>
            <w:r w:rsidR="00840E98">
              <w:t>проведено у</w:t>
            </w:r>
            <w:r w:rsidRPr="00713E1F">
              <w:t>комплектование библиотечного фонда в количестве 747 экземпляров</w:t>
            </w:r>
            <w:r w:rsidR="00840E98">
              <w:t>, о</w:t>
            </w:r>
            <w:r w:rsidRPr="00713E1F">
              <w:t>формлена подписка на периодические издания, а также подключени</w:t>
            </w:r>
            <w:r w:rsidR="00840E98">
              <w:t>е</w:t>
            </w:r>
            <w:r w:rsidRPr="00713E1F">
              <w:t xml:space="preserve"> к сети И</w:t>
            </w:r>
            <w:r w:rsidR="00C97CF0" w:rsidRPr="00713E1F">
              <w:t xml:space="preserve">нтернет </w:t>
            </w:r>
            <w:r w:rsidRPr="00713E1F">
              <w:t>(абонентская плата) библиотек  Культурно-исторического центра МАУ «Культура».</w:t>
            </w:r>
          </w:p>
          <w:p w:rsidR="004E1B76" w:rsidRPr="00713E1F" w:rsidRDefault="004E1B76" w:rsidP="00713E1F">
            <w:pPr>
              <w:tabs>
                <w:tab w:val="left" w:pos="433"/>
              </w:tabs>
              <w:ind w:firstLine="461"/>
              <w:jc w:val="both"/>
            </w:pPr>
            <w:proofErr w:type="gramStart"/>
            <w:r w:rsidRPr="00713E1F">
              <w:t>Для</w:t>
            </w:r>
            <w:proofErr w:type="gramEnd"/>
            <w:r w:rsidRPr="00713E1F">
              <w:t xml:space="preserve"> </w:t>
            </w:r>
            <w:proofErr w:type="gramStart"/>
            <w:r w:rsidRPr="00713E1F">
              <w:t>увеличение</w:t>
            </w:r>
            <w:proofErr w:type="gramEnd"/>
            <w:r w:rsidRPr="00713E1F">
              <w:t xml:space="preserve"> численности посещения в Библиотеке </w:t>
            </w:r>
            <w:r w:rsidR="00840E98">
              <w:t>№1</w:t>
            </w:r>
            <w:r w:rsidRPr="00713E1F">
              <w:t xml:space="preserve"> создана детская зона обслуживания. </w:t>
            </w:r>
          </w:p>
          <w:p w:rsidR="004E1B76" w:rsidRPr="00713E1F" w:rsidRDefault="00C97CF0" w:rsidP="00713E1F">
            <w:pPr>
              <w:ind w:firstLine="461"/>
              <w:jc w:val="both"/>
            </w:pPr>
            <w:r w:rsidRPr="00713E1F">
              <w:t>С 1 сентября 2021 года в</w:t>
            </w:r>
            <w:r w:rsidR="004E1B76" w:rsidRPr="00713E1F">
              <w:t xml:space="preserve"> учреждениях культуры города Урай успешно реализуется программа социальной поддержки молодёжи «Пушкинская карта»</w:t>
            </w:r>
            <w:r w:rsidRPr="00713E1F">
              <w:t xml:space="preserve">. </w:t>
            </w:r>
            <w:r w:rsidR="004E1B76" w:rsidRPr="00713E1F">
              <w:t xml:space="preserve">В программе участвуют: Культурно-исторический центр, </w:t>
            </w:r>
            <w:proofErr w:type="spellStart"/>
            <w:r w:rsidR="004E1B76" w:rsidRPr="00713E1F">
              <w:t>культурно-досуговые</w:t>
            </w:r>
            <w:proofErr w:type="spellEnd"/>
            <w:r w:rsidR="004E1B76" w:rsidRPr="00713E1F">
              <w:t xml:space="preserve"> учреждения: ККЦК «Юность </w:t>
            </w:r>
            <w:proofErr w:type="spellStart"/>
            <w:r w:rsidR="004E1B76" w:rsidRPr="00713E1F">
              <w:t>Шаима</w:t>
            </w:r>
            <w:proofErr w:type="spellEnd"/>
            <w:r w:rsidR="004E1B76" w:rsidRPr="00713E1F">
              <w:t>», КДЦ «Нефтяник»</w:t>
            </w:r>
            <w:r w:rsidRPr="00713E1F">
              <w:t>,</w:t>
            </w:r>
            <w:r w:rsidR="004E1B76" w:rsidRPr="00713E1F">
              <w:t xml:space="preserve"> а также АНО «Центр эстетического развития «Свободный театр». </w:t>
            </w:r>
          </w:p>
          <w:p w:rsidR="004E1B76" w:rsidRPr="00713E1F" w:rsidRDefault="004E1B76" w:rsidP="00713E1F">
            <w:pPr>
              <w:ind w:firstLine="461"/>
              <w:jc w:val="both"/>
            </w:pPr>
            <w:r w:rsidRPr="00713E1F">
              <w:t>Общее количество событийных мероприятий</w:t>
            </w:r>
            <w:r w:rsidR="00C97CF0" w:rsidRPr="00713E1F">
              <w:t xml:space="preserve"> проведенных в 2022 году -</w:t>
            </w:r>
            <w:r w:rsidRPr="00713E1F">
              <w:t xml:space="preserve"> 68, количество реализованных билетов для молодёжи от 14 до 22 лет – 1367 ед</w:t>
            </w:r>
            <w:r w:rsidR="00C97CF0" w:rsidRPr="00713E1F">
              <w:t>иниц</w:t>
            </w:r>
            <w:r w:rsidRPr="00713E1F">
              <w:t>.</w:t>
            </w:r>
          </w:p>
          <w:p w:rsidR="004E1B76" w:rsidRPr="00713E1F" w:rsidRDefault="004E1B76" w:rsidP="00713E1F">
            <w:pPr>
              <w:pStyle w:val="114"/>
              <w:ind w:firstLine="461"/>
              <w:jc w:val="both"/>
              <w:rPr>
                <w:rFonts w:ascii="Times New Roman" w:hAnsi="Times New Roman" w:cs="Times New Roman"/>
                <w:sz w:val="24"/>
                <w:szCs w:val="24"/>
              </w:rPr>
            </w:pPr>
            <w:r w:rsidRPr="00713E1F">
              <w:rPr>
                <w:rFonts w:ascii="Times New Roman" w:hAnsi="Times New Roman" w:cs="Times New Roman"/>
                <w:sz w:val="24"/>
                <w:szCs w:val="24"/>
              </w:rPr>
              <w:t>В Детской школе искусств</w:t>
            </w:r>
            <w:r w:rsidR="00C97CF0" w:rsidRPr="00713E1F">
              <w:rPr>
                <w:rFonts w:ascii="Times New Roman" w:hAnsi="Times New Roman" w:cs="Times New Roman"/>
                <w:sz w:val="24"/>
                <w:szCs w:val="24"/>
              </w:rPr>
              <w:t xml:space="preserve"> в 2022/2023 учебном году</w:t>
            </w:r>
            <w:r w:rsidRPr="00713E1F">
              <w:rPr>
                <w:rFonts w:ascii="Times New Roman" w:hAnsi="Times New Roman" w:cs="Times New Roman"/>
                <w:sz w:val="24"/>
                <w:szCs w:val="24"/>
              </w:rPr>
              <w:t xml:space="preserve"> </w:t>
            </w:r>
            <w:r w:rsidR="00C97CF0" w:rsidRPr="00713E1F">
              <w:rPr>
                <w:rFonts w:ascii="Times New Roman" w:hAnsi="Times New Roman" w:cs="Times New Roman"/>
                <w:sz w:val="24"/>
                <w:szCs w:val="24"/>
              </w:rPr>
              <w:t xml:space="preserve">реализуются </w:t>
            </w:r>
            <w:r w:rsidRPr="00713E1F">
              <w:rPr>
                <w:rFonts w:ascii="Times New Roman" w:hAnsi="Times New Roman" w:cs="Times New Roman"/>
                <w:sz w:val="24"/>
                <w:szCs w:val="24"/>
              </w:rPr>
              <w:t xml:space="preserve">16 образовательных программ, из них: </w:t>
            </w:r>
          </w:p>
          <w:p w:rsidR="004E1B76" w:rsidRPr="00713E1F" w:rsidRDefault="004E1B76" w:rsidP="00713E1F">
            <w:pPr>
              <w:pStyle w:val="114"/>
              <w:numPr>
                <w:ilvl w:val="0"/>
                <w:numId w:val="6"/>
              </w:numPr>
              <w:tabs>
                <w:tab w:val="left" w:pos="980"/>
              </w:tabs>
              <w:ind w:left="0" w:firstLine="461"/>
              <w:jc w:val="both"/>
              <w:rPr>
                <w:rFonts w:ascii="Times New Roman" w:hAnsi="Times New Roman" w:cs="Times New Roman"/>
                <w:sz w:val="24"/>
                <w:szCs w:val="24"/>
              </w:rPr>
            </w:pPr>
            <w:proofErr w:type="spellStart"/>
            <w:r w:rsidRPr="00713E1F">
              <w:rPr>
                <w:rFonts w:ascii="Times New Roman" w:hAnsi="Times New Roman" w:cs="Times New Roman"/>
                <w:sz w:val="24"/>
                <w:szCs w:val="24"/>
              </w:rPr>
              <w:t>предпрофессиональных</w:t>
            </w:r>
            <w:proofErr w:type="spellEnd"/>
            <w:r w:rsidRPr="00713E1F">
              <w:rPr>
                <w:rFonts w:ascii="Times New Roman" w:hAnsi="Times New Roman" w:cs="Times New Roman"/>
                <w:sz w:val="24"/>
                <w:szCs w:val="24"/>
              </w:rPr>
              <w:t xml:space="preserve"> – 8 единиц (учащихся – 599 человек).</w:t>
            </w:r>
          </w:p>
          <w:p w:rsidR="004E1B76" w:rsidRPr="00713E1F" w:rsidRDefault="004E1B76" w:rsidP="00713E1F">
            <w:pPr>
              <w:pStyle w:val="114"/>
              <w:numPr>
                <w:ilvl w:val="0"/>
                <w:numId w:val="6"/>
              </w:numPr>
              <w:tabs>
                <w:tab w:val="left" w:pos="980"/>
              </w:tabs>
              <w:ind w:left="0" w:firstLine="461"/>
              <w:jc w:val="both"/>
              <w:rPr>
                <w:rFonts w:ascii="Times New Roman" w:hAnsi="Times New Roman" w:cs="Times New Roman"/>
                <w:sz w:val="24"/>
                <w:szCs w:val="24"/>
              </w:rPr>
            </w:pPr>
            <w:proofErr w:type="spellStart"/>
            <w:r w:rsidRPr="00713E1F">
              <w:rPr>
                <w:rFonts w:ascii="Times New Roman" w:hAnsi="Times New Roman" w:cs="Times New Roman"/>
                <w:sz w:val="24"/>
                <w:szCs w:val="24"/>
              </w:rPr>
              <w:t>общеразвивающих</w:t>
            </w:r>
            <w:proofErr w:type="spellEnd"/>
            <w:r w:rsidRPr="00713E1F">
              <w:rPr>
                <w:rFonts w:ascii="Times New Roman" w:hAnsi="Times New Roman" w:cs="Times New Roman"/>
                <w:sz w:val="24"/>
                <w:szCs w:val="24"/>
              </w:rPr>
              <w:t xml:space="preserve"> – 8 единиц (учащихся – 137 человек).</w:t>
            </w:r>
          </w:p>
          <w:p w:rsidR="004E1B76" w:rsidRPr="00713E1F" w:rsidRDefault="004E1B76" w:rsidP="00713E1F">
            <w:pPr>
              <w:tabs>
                <w:tab w:val="left" w:pos="0"/>
              </w:tabs>
              <w:ind w:firstLine="461"/>
              <w:jc w:val="both"/>
            </w:pPr>
            <w:r w:rsidRPr="00713E1F">
              <w:lastRenderedPageBreak/>
              <w:t xml:space="preserve">Активно продолжается работа над расширением спектра образовательных программ: дополнительные общеобразовательные </w:t>
            </w:r>
            <w:proofErr w:type="spellStart"/>
            <w:r w:rsidRPr="00713E1F">
              <w:t>общеразвивающие</w:t>
            </w:r>
            <w:proofErr w:type="spellEnd"/>
            <w:r w:rsidRPr="00713E1F">
              <w:t xml:space="preserve"> программы в области изобразительного и хореографического искусства</w:t>
            </w:r>
            <w:r w:rsidR="00C97CF0" w:rsidRPr="00713E1F">
              <w:t>:</w:t>
            </w:r>
            <w:r w:rsidRPr="00713E1F">
              <w:t xml:space="preserve"> «Юный художник»</w:t>
            </w:r>
            <w:r w:rsidR="00C97CF0" w:rsidRPr="00713E1F">
              <w:t>,</w:t>
            </w:r>
            <w:r w:rsidRPr="00713E1F">
              <w:t xml:space="preserve"> «Основы изобразительного творчества»</w:t>
            </w:r>
            <w:r w:rsidR="00C97CF0" w:rsidRPr="00713E1F">
              <w:t>,</w:t>
            </w:r>
            <w:r w:rsidRPr="00713E1F">
              <w:t xml:space="preserve"> «Азбука танца»</w:t>
            </w:r>
            <w:r w:rsidR="00C97CF0" w:rsidRPr="00713E1F">
              <w:t>,</w:t>
            </w:r>
            <w:r w:rsidRPr="00713E1F">
              <w:t xml:space="preserve"> реализуе</w:t>
            </w:r>
            <w:r w:rsidR="00C97CF0" w:rsidRPr="00713E1F">
              <w:t>мые</w:t>
            </w:r>
            <w:r w:rsidRPr="00713E1F">
              <w:t xml:space="preserve"> на основе персонифицированного финансирования. </w:t>
            </w:r>
            <w:r w:rsidRPr="00713E1F">
              <w:rPr>
                <w:rFonts w:eastAsia="Calibri"/>
              </w:rPr>
              <w:t xml:space="preserve">Разработана и реализована дополнительная </w:t>
            </w:r>
            <w:proofErr w:type="spellStart"/>
            <w:r w:rsidRPr="00713E1F">
              <w:rPr>
                <w:rFonts w:eastAsia="Calibri"/>
              </w:rPr>
              <w:t>предпрофессиональная</w:t>
            </w:r>
            <w:proofErr w:type="spellEnd"/>
            <w:r w:rsidRPr="00713E1F">
              <w:rPr>
                <w:rFonts w:eastAsia="Calibri"/>
              </w:rPr>
              <w:t xml:space="preserve"> общеобразовательная программа в области музыкального искусства   «Элементарная теория музыки».</w:t>
            </w:r>
            <w:r w:rsidR="00C97CF0" w:rsidRPr="00713E1F">
              <w:rPr>
                <w:rFonts w:eastAsia="Calibri"/>
              </w:rPr>
              <w:t xml:space="preserve"> </w:t>
            </w:r>
          </w:p>
        </w:tc>
      </w:tr>
      <w:tr w:rsidR="004E1B76"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4E1B76" w:rsidRPr="00713E1F" w:rsidRDefault="004E1B76" w:rsidP="009D0953">
            <w:pPr>
              <w:outlineLvl w:val="0"/>
            </w:pPr>
            <w:r w:rsidRPr="00713E1F">
              <w:lastRenderedPageBreak/>
              <w:t>13.2</w:t>
            </w:r>
          </w:p>
        </w:tc>
        <w:tc>
          <w:tcPr>
            <w:tcW w:w="760" w:type="pct"/>
            <w:tcBorders>
              <w:top w:val="nil"/>
              <w:left w:val="nil"/>
              <w:bottom w:val="single" w:sz="4" w:space="0" w:color="auto"/>
              <w:right w:val="single" w:sz="4" w:space="0" w:color="auto"/>
            </w:tcBorders>
            <w:shd w:val="clear" w:color="auto" w:fill="auto"/>
            <w:hideMark/>
          </w:tcPr>
          <w:p w:rsidR="004E1B76" w:rsidRPr="00713E1F" w:rsidRDefault="004E1B76" w:rsidP="009D0953">
            <w:pPr>
              <w:rPr>
                <w:b/>
                <w:bCs/>
              </w:rPr>
            </w:pPr>
            <w:r w:rsidRPr="00713E1F">
              <w:rPr>
                <w:b/>
                <w:bCs/>
              </w:rPr>
              <w:t>Задача 2. Формирование современной культурной среды для эффективного взаимодействия всех участников культурной жизни в целях реализации творческого потенциала жителей </w:t>
            </w:r>
          </w:p>
        </w:tc>
        <w:tc>
          <w:tcPr>
            <w:tcW w:w="1102" w:type="pct"/>
            <w:tcBorders>
              <w:top w:val="single" w:sz="4" w:space="0" w:color="auto"/>
              <w:left w:val="nil"/>
              <w:bottom w:val="single" w:sz="4" w:space="0" w:color="auto"/>
              <w:right w:val="single" w:sz="4" w:space="0" w:color="auto"/>
            </w:tcBorders>
          </w:tcPr>
          <w:p w:rsidR="004E1B76" w:rsidRPr="00713E1F" w:rsidRDefault="004E1B76" w:rsidP="009D0953">
            <w:pPr>
              <w:ind w:firstLine="317"/>
              <w:jc w:val="both"/>
              <w:outlineLvl w:val="0"/>
            </w:pPr>
            <w:r w:rsidRPr="00713E1F">
              <w:t>Сохранение, использование, популяризация исторического и культурного наследия. Развитие основных направлений деятельности в сфере культуры (библиотечное, музейное и архивное дело, исполнительские искусства, традиционная народная культура и др.)</w:t>
            </w:r>
          </w:p>
          <w:p w:rsidR="004E1B76" w:rsidRPr="00713E1F" w:rsidRDefault="004E1B76" w:rsidP="009D0953">
            <w:pPr>
              <w:ind w:firstLine="317"/>
              <w:jc w:val="both"/>
              <w:outlineLvl w:val="0"/>
            </w:pPr>
            <w:r w:rsidRPr="00713E1F">
              <w:t xml:space="preserve">Организация и проведение праздничных и культурно-массовых мероприятий (фестивалей, конкурсов, мастер-классов, творческих площадок) различного уровня </w:t>
            </w:r>
            <w:r w:rsidRPr="00713E1F">
              <w:lastRenderedPageBreak/>
              <w:t xml:space="preserve">и для различных групп населения на территории города, в т.ч. на открытых площадках. </w:t>
            </w:r>
          </w:p>
          <w:p w:rsidR="004E1B76" w:rsidRPr="00713E1F" w:rsidRDefault="004E1B76" w:rsidP="009D0953">
            <w:pPr>
              <w:ind w:firstLine="317"/>
              <w:jc w:val="both"/>
              <w:outlineLvl w:val="0"/>
            </w:pPr>
            <w:r w:rsidRPr="00713E1F">
              <w:t>Продвижение уникальных муниципальных культурных проектов на уровне Ханты-Мансийского автономного округа  – Югры (например, фестиваль циркового искусства, Культура - наше все).</w:t>
            </w:r>
          </w:p>
        </w:tc>
        <w:tc>
          <w:tcPr>
            <w:tcW w:w="319" w:type="pct"/>
            <w:tcBorders>
              <w:top w:val="nil"/>
              <w:left w:val="nil"/>
              <w:bottom w:val="single" w:sz="4" w:space="0" w:color="auto"/>
              <w:right w:val="single" w:sz="4" w:space="0" w:color="auto"/>
            </w:tcBorders>
            <w:shd w:val="clear" w:color="auto" w:fill="auto"/>
            <w:hideMark/>
          </w:tcPr>
          <w:p w:rsidR="004E1B76" w:rsidRPr="00713E1F" w:rsidRDefault="004E1B76" w:rsidP="009D0953">
            <w:pPr>
              <w:outlineLvl w:val="0"/>
            </w:pPr>
            <w:r w:rsidRPr="00713E1F">
              <w:lastRenderedPageBreak/>
              <w:t>2.12</w:t>
            </w:r>
          </w:p>
          <w:p w:rsidR="004E1B76" w:rsidRPr="00713E1F" w:rsidRDefault="004E1B76" w:rsidP="009D0953">
            <w:pPr>
              <w:outlineLvl w:val="0"/>
            </w:pPr>
          </w:p>
        </w:tc>
        <w:tc>
          <w:tcPr>
            <w:tcW w:w="635" w:type="pct"/>
            <w:tcBorders>
              <w:top w:val="nil"/>
              <w:left w:val="nil"/>
              <w:bottom w:val="single" w:sz="4" w:space="0" w:color="auto"/>
              <w:right w:val="single" w:sz="4" w:space="0" w:color="auto"/>
            </w:tcBorders>
            <w:shd w:val="clear" w:color="auto" w:fill="auto"/>
            <w:hideMark/>
          </w:tcPr>
          <w:p w:rsidR="004E1B76" w:rsidRPr="00713E1F" w:rsidRDefault="004E1B76" w:rsidP="002273CF">
            <w:pPr>
              <w:outlineLvl w:val="0"/>
            </w:pPr>
            <w:r w:rsidRPr="00713E1F">
              <w:t>Управление по культуре и социальным вопросам администрации города Урай</w:t>
            </w:r>
          </w:p>
        </w:tc>
        <w:tc>
          <w:tcPr>
            <w:tcW w:w="1955" w:type="pct"/>
            <w:tcBorders>
              <w:top w:val="nil"/>
              <w:left w:val="nil"/>
              <w:bottom w:val="single" w:sz="4" w:space="0" w:color="auto"/>
              <w:right w:val="single" w:sz="4" w:space="0" w:color="auto"/>
            </w:tcBorders>
          </w:tcPr>
          <w:p w:rsidR="004E1B76" w:rsidRPr="00713E1F" w:rsidRDefault="004E1B76" w:rsidP="00713E1F">
            <w:pPr>
              <w:ind w:firstLine="461"/>
              <w:outlineLvl w:val="0"/>
              <w:rPr>
                <w:b/>
              </w:rPr>
            </w:pPr>
            <w:r w:rsidRPr="00713E1F">
              <w:rPr>
                <w:b/>
              </w:rPr>
              <w:t>Оценка результативности: исполнено.</w:t>
            </w:r>
          </w:p>
          <w:p w:rsidR="004E1B76" w:rsidRPr="00713E1F" w:rsidRDefault="004E1B76" w:rsidP="00713E1F">
            <w:pPr>
              <w:ind w:firstLine="461"/>
              <w:outlineLvl w:val="0"/>
              <w:rPr>
                <w:b/>
              </w:rPr>
            </w:pPr>
          </w:p>
          <w:p w:rsidR="004E1B76" w:rsidRPr="00713E1F" w:rsidRDefault="004E1B76" w:rsidP="00713E1F">
            <w:pPr>
              <w:ind w:firstLine="461"/>
              <w:outlineLvl w:val="0"/>
              <w:rPr>
                <w:b/>
                <w:bCs/>
              </w:rPr>
            </w:pPr>
            <w:r w:rsidRPr="00713E1F">
              <w:rPr>
                <w:b/>
                <w:bCs/>
              </w:rPr>
              <w:t>Информация о выполнении:</w:t>
            </w:r>
          </w:p>
          <w:p w:rsidR="00C97CF0" w:rsidRPr="00713E1F" w:rsidRDefault="00C97CF0" w:rsidP="00713E1F">
            <w:pPr>
              <w:ind w:firstLine="461"/>
              <w:outlineLvl w:val="0"/>
            </w:pPr>
          </w:p>
          <w:p w:rsidR="004E1B76" w:rsidRPr="00713E1F" w:rsidRDefault="004E1B76" w:rsidP="00713E1F">
            <w:pPr>
              <w:pStyle w:val="1c"/>
              <w:ind w:firstLine="461"/>
              <w:jc w:val="both"/>
              <w:rPr>
                <w:rFonts w:ascii="Times New Roman" w:hAnsi="Times New Roman"/>
                <w:sz w:val="24"/>
                <w:szCs w:val="24"/>
              </w:rPr>
            </w:pPr>
            <w:r w:rsidRPr="00713E1F">
              <w:rPr>
                <w:rFonts w:ascii="Times New Roman" w:hAnsi="Times New Roman"/>
                <w:sz w:val="24"/>
                <w:szCs w:val="24"/>
              </w:rPr>
              <w:t xml:space="preserve">На территории города Урай </w:t>
            </w:r>
            <w:r w:rsidR="00C97CF0" w:rsidRPr="00713E1F">
              <w:rPr>
                <w:rFonts w:ascii="Times New Roman" w:hAnsi="Times New Roman"/>
                <w:sz w:val="24"/>
                <w:szCs w:val="24"/>
              </w:rPr>
              <w:t xml:space="preserve">деятельность </w:t>
            </w:r>
            <w:r w:rsidRPr="00713E1F">
              <w:rPr>
                <w:rFonts w:ascii="Times New Roman" w:hAnsi="Times New Roman"/>
                <w:sz w:val="24"/>
                <w:szCs w:val="24"/>
              </w:rPr>
              <w:t xml:space="preserve">в сфере культуры осуществляет МАУ «Культура», включающее в себя структурное подразделение - Культурно-исторический центр, в составе которого централизованная библиотечная система (3 библиотеки) и музей истории города Урай, 2 учреждения </w:t>
            </w:r>
            <w:proofErr w:type="spellStart"/>
            <w:r w:rsidRPr="00713E1F">
              <w:rPr>
                <w:rFonts w:ascii="Times New Roman" w:hAnsi="Times New Roman"/>
                <w:sz w:val="24"/>
                <w:szCs w:val="24"/>
              </w:rPr>
              <w:t>культурно-досугового</w:t>
            </w:r>
            <w:proofErr w:type="spellEnd"/>
            <w:r w:rsidRPr="00713E1F">
              <w:rPr>
                <w:rFonts w:ascii="Times New Roman" w:hAnsi="Times New Roman"/>
                <w:sz w:val="24"/>
                <w:szCs w:val="24"/>
              </w:rPr>
              <w:t xml:space="preserve"> типа, парк культуры и отдыха. Данные учреждения занимаются организацией досуга населения, привлечением молодежи и подростков к творчеству, к  участию в  организации и проведении мероприятий,  в  концертной деятельности, в городских праздниках. Особое внимание также уделяется развитию клубных формирований. Клубы по интересам, кружки, вокальные </w:t>
            </w:r>
            <w:r w:rsidRPr="00713E1F">
              <w:rPr>
                <w:rFonts w:ascii="Times New Roman" w:hAnsi="Times New Roman"/>
                <w:sz w:val="24"/>
                <w:szCs w:val="24"/>
              </w:rPr>
              <w:lastRenderedPageBreak/>
              <w:t>ансамбли, хореографические коллективы, театральные объединения, созданные в учреждениях культуры, рассчитаны на людей разных возрастов и культурных приоритетов.</w:t>
            </w:r>
          </w:p>
          <w:p w:rsidR="00B934DC" w:rsidRPr="00713E1F" w:rsidRDefault="004E1B76" w:rsidP="00713E1F">
            <w:pPr>
              <w:pStyle w:val="114"/>
              <w:ind w:firstLine="461"/>
              <w:jc w:val="both"/>
              <w:rPr>
                <w:rFonts w:ascii="Times New Roman" w:hAnsi="Times New Roman" w:cs="Times New Roman"/>
                <w:sz w:val="24"/>
                <w:szCs w:val="24"/>
              </w:rPr>
            </w:pPr>
            <w:r w:rsidRPr="00713E1F">
              <w:rPr>
                <w:rFonts w:ascii="Times New Roman" w:hAnsi="Times New Roman" w:cs="Times New Roman"/>
                <w:sz w:val="24"/>
                <w:szCs w:val="24"/>
              </w:rPr>
              <w:t>В 2022 году появились новые клубные формирования: хореографически</w:t>
            </w:r>
            <w:r w:rsidR="002D0A7E">
              <w:rPr>
                <w:rFonts w:ascii="Times New Roman" w:hAnsi="Times New Roman" w:cs="Times New Roman"/>
                <w:sz w:val="24"/>
                <w:szCs w:val="24"/>
              </w:rPr>
              <w:t>е</w:t>
            </w:r>
            <w:r w:rsidRPr="00713E1F">
              <w:rPr>
                <w:rFonts w:ascii="Times New Roman" w:hAnsi="Times New Roman" w:cs="Times New Roman"/>
                <w:sz w:val="24"/>
                <w:szCs w:val="24"/>
              </w:rPr>
              <w:t xml:space="preserve"> коллектив</w:t>
            </w:r>
            <w:r w:rsidR="002D0A7E">
              <w:rPr>
                <w:rFonts w:ascii="Times New Roman" w:hAnsi="Times New Roman" w:cs="Times New Roman"/>
                <w:sz w:val="24"/>
                <w:szCs w:val="24"/>
              </w:rPr>
              <w:t>ы</w:t>
            </w:r>
            <w:r w:rsidRPr="00713E1F">
              <w:rPr>
                <w:rFonts w:ascii="Times New Roman" w:hAnsi="Times New Roman" w:cs="Times New Roman"/>
                <w:sz w:val="24"/>
                <w:szCs w:val="24"/>
              </w:rPr>
              <w:t xml:space="preserve"> «Лабиринт» </w:t>
            </w:r>
            <w:r w:rsidR="002D0A7E">
              <w:rPr>
                <w:rFonts w:ascii="Times New Roman" w:hAnsi="Times New Roman" w:cs="Times New Roman"/>
                <w:sz w:val="24"/>
                <w:szCs w:val="24"/>
              </w:rPr>
              <w:t>и</w:t>
            </w:r>
            <w:r w:rsidRPr="00713E1F">
              <w:rPr>
                <w:rFonts w:ascii="Times New Roman" w:hAnsi="Times New Roman" w:cs="Times New Roman"/>
                <w:sz w:val="24"/>
                <w:szCs w:val="24"/>
              </w:rPr>
              <w:t xml:space="preserve"> «Сибирские узоры» (</w:t>
            </w:r>
            <w:r w:rsidR="00C97CF0" w:rsidRPr="00713E1F">
              <w:rPr>
                <w:rFonts w:ascii="Times New Roman" w:hAnsi="Times New Roman" w:cs="Times New Roman"/>
                <w:sz w:val="24"/>
                <w:szCs w:val="24"/>
              </w:rPr>
              <w:t>для разного возраста</w:t>
            </w:r>
            <w:r w:rsidRPr="00713E1F">
              <w:rPr>
                <w:rFonts w:ascii="Times New Roman" w:hAnsi="Times New Roman" w:cs="Times New Roman"/>
                <w:sz w:val="24"/>
                <w:szCs w:val="24"/>
              </w:rPr>
              <w:t>)</w:t>
            </w:r>
            <w:r w:rsidR="002D0A7E">
              <w:rPr>
                <w:rFonts w:ascii="Times New Roman" w:hAnsi="Times New Roman" w:cs="Times New Roman"/>
                <w:sz w:val="24"/>
                <w:szCs w:val="24"/>
              </w:rPr>
              <w:t>.</w:t>
            </w:r>
            <w:r w:rsidR="00B934DC" w:rsidRPr="00713E1F">
              <w:rPr>
                <w:rFonts w:ascii="Times New Roman" w:hAnsi="Times New Roman" w:cs="Times New Roman"/>
                <w:sz w:val="24"/>
                <w:szCs w:val="24"/>
              </w:rPr>
              <w:t xml:space="preserve">  </w:t>
            </w:r>
          </w:p>
          <w:p w:rsidR="004E1B76" w:rsidRPr="00713E1F" w:rsidRDefault="004E1B76" w:rsidP="00713E1F">
            <w:pPr>
              <w:pStyle w:val="114"/>
              <w:ind w:firstLine="461"/>
              <w:jc w:val="both"/>
              <w:rPr>
                <w:rFonts w:ascii="Times New Roman" w:hAnsi="Times New Roman" w:cs="Times New Roman"/>
                <w:sz w:val="24"/>
                <w:szCs w:val="24"/>
              </w:rPr>
            </w:pPr>
            <w:proofErr w:type="gramStart"/>
            <w:r w:rsidRPr="00713E1F">
              <w:rPr>
                <w:rFonts w:ascii="Times New Roman" w:hAnsi="Times New Roman" w:cs="Times New Roman"/>
                <w:sz w:val="24"/>
                <w:szCs w:val="24"/>
              </w:rPr>
              <w:t>Шесть коллективов</w:t>
            </w:r>
            <w:r w:rsidR="00B934DC" w:rsidRPr="00713E1F">
              <w:rPr>
                <w:rFonts w:ascii="Times New Roman" w:hAnsi="Times New Roman" w:cs="Times New Roman"/>
                <w:sz w:val="24"/>
                <w:szCs w:val="24"/>
              </w:rPr>
              <w:t xml:space="preserve"> в городе</w:t>
            </w:r>
            <w:r w:rsidRPr="00713E1F">
              <w:rPr>
                <w:rFonts w:ascii="Times New Roman" w:hAnsi="Times New Roman" w:cs="Times New Roman"/>
                <w:sz w:val="24"/>
                <w:szCs w:val="24"/>
              </w:rPr>
              <w:t xml:space="preserve"> имеют звание «Народный (образцовый) самодеятельный коллектив»: образцовый танцевальный коллектив «Эксклюзив», народный танцевальный коллектив «В движении», народный театр-студия «Авось», почетный коллектив народного самодеятельного творчества «</w:t>
            </w:r>
            <w:proofErr w:type="spellStart"/>
            <w:r w:rsidRPr="00713E1F">
              <w:rPr>
                <w:rFonts w:ascii="Times New Roman" w:hAnsi="Times New Roman" w:cs="Times New Roman"/>
                <w:sz w:val="24"/>
                <w:szCs w:val="24"/>
              </w:rPr>
              <w:t>Россияночка</w:t>
            </w:r>
            <w:proofErr w:type="spellEnd"/>
            <w:r w:rsidRPr="00713E1F">
              <w:rPr>
                <w:rFonts w:ascii="Times New Roman" w:hAnsi="Times New Roman" w:cs="Times New Roman"/>
                <w:sz w:val="24"/>
                <w:szCs w:val="24"/>
              </w:rPr>
              <w:t>», заслуженный коллектив народного творчества Российской Федерации «Юность», народный вокальный коллектив «Вертикаль».</w:t>
            </w:r>
            <w:proofErr w:type="gramEnd"/>
          </w:p>
          <w:p w:rsidR="004E1B76" w:rsidRPr="00713E1F" w:rsidRDefault="004E1B76" w:rsidP="00713E1F">
            <w:pPr>
              <w:widowControl w:val="0"/>
              <w:autoSpaceDE w:val="0"/>
              <w:autoSpaceDN w:val="0"/>
              <w:adjustRightInd w:val="0"/>
              <w:ind w:firstLine="461"/>
              <w:jc w:val="both"/>
            </w:pPr>
            <w:r w:rsidRPr="00713E1F">
              <w:t>Количество клубных формирований на 01.01.2023 составило 27 единиц. Количество участников - 749 человек.</w:t>
            </w:r>
          </w:p>
          <w:p w:rsidR="004E1B76" w:rsidRPr="00713E1F" w:rsidRDefault="004E1B76" w:rsidP="00713E1F">
            <w:pPr>
              <w:tabs>
                <w:tab w:val="left" w:pos="993"/>
              </w:tabs>
              <w:ind w:firstLine="461"/>
              <w:jc w:val="both"/>
            </w:pPr>
            <w:r w:rsidRPr="00713E1F">
              <w:t>За отчетный период участники клубных формирований приняли участие в 41 конкурсе и фестивале, завоевав 72 награды различных уровней (гран-при, лауреаты 1,2,3 степени, дипломанты):</w:t>
            </w:r>
          </w:p>
          <w:p w:rsidR="004E1B76" w:rsidRPr="00713E1F" w:rsidRDefault="004E1B76" w:rsidP="00713E1F">
            <w:pPr>
              <w:pStyle w:val="ad"/>
              <w:numPr>
                <w:ilvl w:val="0"/>
                <w:numId w:val="7"/>
              </w:numPr>
              <w:tabs>
                <w:tab w:val="left" w:pos="735"/>
                <w:tab w:val="left" w:pos="1134"/>
              </w:tabs>
              <w:autoSpaceDE/>
              <w:autoSpaceDN/>
              <w:ind w:left="0" w:firstLine="461"/>
              <w:contextualSpacing/>
              <w:jc w:val="both"/>
              <w:rPr>
                <w:sz w:val="24"/>
                <w:szCs w:val="24"/>
              </w:rPr>
            </w:pPr>
            <w:proofErr w:type="gramStart"/>
            <w:r w:rsidRPr="00713E1F">
              <w:rPr>
                <w:sz w:val="24"/>
                <w:szCs w:val="24"/>
              </w:rPr>
              <w:t>международные, всероссийские,</w:t>
            </w:r>
            <w:r w:rsidR="00B934DC" w:rsidRPr="00713E1F">
              <w:rPr>
                <w:sz w:val="24"/>
                <w:szCs w:val="24"/>
              </w:rPr>
              <w:t xml:space="preserve"> </w:t>
            </w:r>
            <w:proofErr w:type="spellStart"/>
            <w:r w:rsidR="00B934DC" w:rsidRPr="00713E1F">
              <w:rPr>
                <w:sz w:val="24"/>
                <w:szCs w:val="24"/>
              </w:rPr>
              <w:t>межрегиональ-ные</w:t>
            </w:r>
            <w:proofErr w:type="spellEnd"/>
            <w:r w:rsidR="00B934DC" w:rsidRPr="00713E1F">
              <w:rPr>
                <w:sz w:val="24"/>
                <w:szCs w:val="24"/>
              </w:rPr>
              <w:t xml:space="preserve">, </w:t>
            </w:r>
            <w:r w:rsidRPr="00713E1F">
              <w:rPr>
                <w:sz w:val="24"/>
                <w:szCs w:val="24"/>
              </w:rPr>
              <w:t>региональные, окружные конкурсы, фестивали – 34</w:t>
            </w:r>
            <w:r w:rsidR="00B934DC" w:rsidRPr="00713E1F">
              <w:rPr>
                <w:sz w:val="24"/>
                <w:szCs w:val="24"/>
              </w:rPr>
              <w:t xml:space="preserve"> мероприятия</w:t>
            </w:r>
            <w:r w:rsidRPr="00713E1F">
              <w:rPr>
                <w:sz w:val="24"/>
                <w:szCs w:val="24"/>
              </w:rPr>
              <w:t xml:space="preserve"> (27 наград);</w:t>
            </w:r>
            <w:proofErr w:type="gramEnd"/>
          </w:p>
          <w:p w:rsidR="004E1B76" w:rsidRPr="00713E1F" w:rsidRDefault="004E1B76" w:rsidP="00713E1F">
            <w:pPr>
              <w:pStyle w:val="ad"/>
              <w:numPr>
                <w:ilvl w:val="0"/>
                <w:numId w:val="7"/>
              </w:numPr>
              <w:tabs>
                <w:tab w:val="left" w:pos="735"/>
                <w:tab w:val="left" w:pos="1134"/>
              </w:tabs>
              <w:autoSpaceDE/>
              <w:autoSpaceDN/>
              <w:ind w:left="0" w:firstLine="461"/>
              <w:contextualSpacing/>
              <w:jc w:val="both"/>
              <w:rPr>
                <w:sz w:val="24"/>
                <w:szCs w:val="24"/>
              </w:rPr>
            </w:pPr>
            <w:r w:rsidRPr="00713E1F">
              <w:rPr>
                <w:sz w:val="24"/>
                <w:szCs w:val="24"/>
              </w:rPr>
              <w:t>зональные, муниципальные конкурсы, фестивали  –  7</w:t>
            </w:r>
            <w:r w:rsidR="00B934DC" w:rsidRPr="00713E1F">
              <w:rPr>
                <w:sz w:val="24"/>
                <w:szCs w:val="24"/>
              </w:rPr>
              <w:t xml:space="preserve"> мероприятий</w:t>
            </w:r>
            <w:r w:rsidRPr="00713E1F">
              <w:rPr>
                <w:sz w:val="24"/>
                <w:szCs w:val="24"/>
              </w:rPr>
              <w:t xml:space="preserve"> (45 наград).</w:t>
            </w:r>
          </w:p>
          <w:p w:rsidR="004E1B76" w:rsidRPr="00713E1F" w:rsidRDefault="004E1B76" w:rsidP="00713E1F">
            <w:pPr>
              <w:pStyle w:val="ad"/>
              <w:tabs>
                <w:tab w:val="left" w:pos="735"/>
              </w:tabs>
              <w:autoSpaceDE/>
              <w:autoSpaceDN/>
              <w:ind w:left="26" w:firstLine="461"/>
              <w:contextualSpacing/>
              <w:jc w:val="both"/>
              <w:rPr>
                <w:sz w:val="24"/>
                <w:szCs w:val="24"/>
              </w:rPr>
            </w:pPr>
            <w:r w:rsidRPr="00713E1F">
              <w:rPr>
                <w:sz w:val="24"/>
                <w:szCs w:val="24"/>
              </w:rPr>
              <w:lastRenderedPageBreak/>
              <w:t xml:space="preserve">За отчетный период учреждениями </w:t>
            </w:r>
            <w:proofErr w:type="spellStart"/>
            <w:r w:rsidRPr="00713E1F">
              <w:rPr>
                <w:sz w:val="24"/>
                <w:szCs w:val="24"/>
              </w:rPr>
              <w:t>культурно-досугового</w:t>
            </w:r>
            <w:proofErr w:type="spellEnd"/>
            <w:r w:rsidRPr="00713E1F">
              <w:rPr>
                <w:sz w:val="24"/>
                <w:szCs w:val="24"/>
              </w:rPr>
              <w:t xml:space="preserve"> типа было проведено 553 мероприятия, среди которы</w:t>
            </w:r>
            <w:r w:rsidR="00B934DC" w:rsidRPr="00713E1F">
              <w:rPr>
                <w:sz w:val="24"/>
                <w:szCs w:val="24"/>
              </w:rPr>
              <w:t>х</w:t>
            </w:r>
            <w:r w:rsidRPr="00713E1F">
              <w:rPr>
                <w:sz w:val="24"/>
                <w:szCs w:val="24"/>
              </w:rPr>
              <w:t xml:space="preserve">: День защитника Отчества, Международный женский День, Народные гуляния – проводы зимы (Масленица), Праздник Весны и Труда, День Победы в Великой Отечественной войне 1941-1945 гг., День защиты детей, День России, День памяти и скорби, День города Урай, День народного единства России, День ХМАО-Югры,  </w:t>
            </w:r>
            <w:proofErr w:type="spellStart"/>
            <w:r w:rsidRPr="00713E1F">
              <w:rPr>
                <w:sz w:val="24"/>
                <w:szCs w:val="24"/>
              </w:rPr>
              <w:t>новогодне</w:t>
            </w:r>
            <w:proofErr w:type="spellEnd"/>
            <w:r w:rsidRPr="00713E1F">
              <w:rPr>
                <w:sz w:val="24"/>
                <w:szCs w:val="24"/>
              </w:rPr>
              <w:t xml:space="preserve"> и рождественские праздники; городских конкурсов и фестивалей: Городской конкурс «Юный музыкант года», Открытый городской фестиваль-конкурс среди трудовых коллективов «Свежий ветер», Открытый городской фестиваль-конкурс детского и юношеского творчества «Моя Россия»; </w:t>
            </w:r>
            <w:proofErr w:type="spellStart"/>
            <w:r w:rsidRPr="00713E1F">
              <w:rPr>
                <w:sz w:val="24"/>
                <w:szCs w:val="24"/>
              </w:rPr>
              <w:t>акже</w:t>
            </w:r>
            <w:proofErr w:type="spellEnd"/>
            <w:r w:rsidRPr="00713E1F">
              <w:rPr>
                <w:sz w:val="24"/>
                <w:szCs w:val="24"/>
              </w:rPr>
              <w:t xml:space="preserve"> реализован проект  инициативного </w:t>
            </w:r>
            <w:proofErr w:type="spellStart"/>
            <w:r w:rsidRPr="00713E1F">
              <w:rPr>
                <w:sz w:val="24"/>
                <w:szCs w:val="24"/>
              </w:rPr>
              <w:t>бюджетирования</w:t>
            </w:r>
            <w:proofErr w:type="spellEnd"/>
            <w:r w:rsidRPr="00713E1F">
              <w:rPr>
                <w:sz w:val="24"/>
                <w:szCs w:val="24"/>
              </w:rPr>
              <w:t xml:space="preserve"> "Организация и проведение городского национального праздника "Сабантуй-2022", инициатором проекта выступила - Национально-культурная автономия татар города Урай, </w:t>
            </w:r>
            <w:r w:rsidRPr="00713E1F">
              <w:rPr>
                <w:sz w:val="24"/>
                <w:szCs w:val="24"/>
                <w:lang w:val="en-US"/>
              </w:rPr>
              <w:t>X</w:t>
            </w:r>
            <w:r w:rsidRPr="00713E1F">
              <w:rPr>
                <w:sz w:val="24"/>
                <w:szCs w:val="24"/>
              </w:rPr>
              <w:t xml:space="preserve"> Открытый городской фестиваль любительских театров «Надежда есть!», фолк-фестиваль культуры народов России  «Ярмарочная канитель» в рамках празднования Дня народного единства.</w:t>
            </w:r>
          </w:p>
          <w:p w:rsidR="004E1B76" w:rsidRPr="00713E1F" w:rsidRDefault="004E1B76" w:rsidP="00713E1F">
            <w:pPr>
              <w:ind w:firstLine="461"/>
              <w:jc w:val="both"/>
            </w:pPr>
            <w:r w:rsidRPr="00713E1F">
              <w:t xml:space="preserve">В 2022 году общедоступные библиотеки КИЦ МАУ «Культура» были нацелены на продолжение модернизации деятельности библиотек для более качественного библиотечного обслуживания населения, создания комфортной среды для пользователей, привлекательного имиджа библиотек в рамках:  </w:t>
            </w:r>
          </w:p>
          <w:p w:rsidR="004E1B76" w:rsidRPr="00713E1F" w:rsidRDefault="00B934DC" w:rsidP="00713E1F">
            <w:pPr>
              <w:tabs>
                <w:tab w:val="left" w:pos="993"/>
              </w:tabs>
              <w:ind w:left="35" w:firstLine="461"/>
              <w:contextualSpacing/>
              <w:jc w:val="both"/>
            </w:pPr>
            <w:r w:rsidRPr="00713E1F">
              <w:lastRenderedPageBreak/>
              <w:t xml:space="preserve">- </w:t>
            </w:r>
            <w:r w:rsidR="004E1B76" w:rsidRPr="00713E1F">
              <w:t>реализация Национального проекта «Культура»;</w:t>
            </w:r>
          </w:p>
          <w:p w:rsidR="004E1B76" w:rsidRPr="00713E1F" w:rsidRDefault="00B934DC" w:rsidP="00713E1F">
            <w:pPr>
              <w:pStyle w:val="ad"/>
              <w:tabs>
                <w:tab w:val="left" w:pos="993"/>
              </w:tabs>
              <w:autoSpaceDE/>
              <w:autoSpaceDN/>
              <w:ind w:left="35" w:firstLine="461"/>
              <w:contextualSpacing/>
              <w:jc w:val="both"/>
              <w:rPr>
                <w:sz w:val="24"/>
                <w:szCs w:val="24"/>
              </w:rPr>
            </w:pPr>
            <w:r w:rsidRPr="00713E1F">
              <w:rPr>
                <w:sz w:val="24"/>
                <w:szCs w:val="24"/>
              </w:rPr>
              <w:t xml:space="preserve">- </w:t>
            </w:r>
            <w:r w:rsidR="004E1B76" w:rsidRPr="00713E1F">
              <w:rPr>
                <w:sz w:val="24"/>
                <w:szCs w:val="24"/>
              </w:rPr>
              <w:t>реализация муниципальной программы «Культура города Урай»;</w:t>
            </w:r>
          </w:p>
          <w:p w:rsidR="004E1B76" w:rsidRPr="00713E1F" w:rsidRDefault="00B934DC" w:rsidP="00713E1F">
            <w:pPr>
              <w:tabs>
                <w:tab w:val="left" w:pos="993"/>
              </w:tabs>
              <w:ind w:left="35" w:firstLine="461"/>
              <w:contextualSpacing/>
              <w:jc w:val="both"/>
            </w:pPr>
            <w:r w:rsidRPr="00713E1F">
              <w:t xml:space="preserve">- </w:t>
            </w:r>
            <w:r w:rsidR="004E1B76" w:rsidRPr="00713E1F">
              <w:t xml:space="preserve">реализации в городе Урай плана мероприятий по Концепции развития библиотечного обслуживания населения Ханты-Мансийского автономного округа – </w:t>
            </w:r>
            <w:proofErr w:type="spellStart"/>
            <w:r w:rsidR="004E1B76" w:rsidRPr="00713E1F">
              <w:t>Югры</w:t>
            </w:r>
            <w:proofErr w:type="spellEnd"/>
            <w:r w:rsidR="004E1B76" w:rsidRPr="00713E1F">
              <w:t xml:space="preserve"> на период 2021–2030 годы;</w:t>
            </w:r>
          </w:p>
          <w:p w:rsidR="004E1B76" w:rsidRPr="00713E1F" w:rsidRDefault="00B934DC" w:rsidP="00713E1F">
            <w:pPr>
              <w:tabs>
                <w:tab w:val="left" w:pos="993"/>
              </w:tabs>
              <w:ind w:left="35" w:firstLine="461"/>
              <w:contextualSpacing/>
              <w:jc w:val="both"/>
            </w:pPr>
            <w:r w:rsidRPr="00713E1F">
              <w:t xml:space="preserve">- </w:t>
            </w:r>
            <w:r w:rsidR="004E1B76" w:rsidRPr="00713E1F">
              <w:t xml:space="preserve">реализация в городе Урай плана мероприятий по Концепции поддержки и развития чтения в Ханты - Мансийском автономном округе – </w:t>
            </w:r>
            <w:proofErr w:type="spellStart"/>
            <w:r w:rsidR="004E1B76" w:rsidRPr="00713E1F">
              <w:t>Югре</w:t>
            </w:r>
            <w:proofErr w:type="spellEnd"/>
            <w:r w:rsidR="004E1B76" w:rsidRPr="00713E1F">
              <w:t xml:space="preserve"> на 2018 – 2025 годы. </w:t>
            </w:r>
          </w:p>
          <w:p w:rsidR="002D0A7E" w:rsidRDefault="004E1B76" w:rsidP="002D0A7E">
            <w:pPr>
              <w:ind w:firstLine="461"/>
              <w:jc w:val="both"/>
            </w:pPr>
            <w:r w:rsidRPr="00713E1F">
              <w:t>На основании Регламента по предоставлению государственных услуг на официальном сайте Ц</w:t>
            </w:r>
            <w:r w:rsidR="00B934DC" w:rsidRPr="00713E1F">
              <w:t xml:space="preserve">ентральной библиотечной системы </w:t>
            </w:r>
            <w:r w:rsidRPr="00713E1F">
              <w:t>предоставляется удаленный доступ к оцифрованным изданиям, хранящимся в библиотеках и к справочно-поисковому аппарату библиотек, базам данных. За отчетный период количество обращений к оцифрованным изданиям составило – 681 раз</w:t>
            </w:r>
            <w:r w:rsidR="00B934DC" w:rsidRPr="00713E1F">
              <w:t>.</w:t>
            </w:r>
            <w:r w:rsidRPr="00713E1F">
              <w:t xml:space="preserve"> Количество обращений к электронному каталогу составило – 777 раз</w:t>
            </w:r>
            <w:r w:rsidR="00B934DC" w:rsidRPr="00713E1F">
              <w:t>.</w:t>
            </w:r>
            <w:r w:rsidRPr="00713E1F">
              <w:t xml:space="preserve">  </w:t>
            </w:r>
          </w:p>
          <w:p w:rsidR="002D0A7E" w:rsidRPr="00713E1F" w:rsidRDefault="002D0A7E" w:rsidP="002D0A7E">
            <w:pPr>
              <w:ind w:firstLine="461"/>
              <w:jc w:val="both"/>
            </w:pPr>
            <w:r w:rsidRPr="00713E1F">
              <w:t xml:space="preserve">Количество посещения </w:t>
            </w:r>
            <w:proofErr w:type="spellStart"/>
            <w:r w:rsidRPr="00713E1F">
              <w:t>веб-сайта</w:t>
            </w:r>
            <w:proofErr w:type="spellEnd"/>
            <w:r w:rsidRPr="00713E1F">
              <w:t xml:space="preserve"> </w:t>
            </w:r>
            <w:proofErr w:type="gramStart"/>
            <w:r w:rsidRPr="00713E1F">
              <w:t>Централизованной</w:t>
            </w:r>
            <w:proofErr w:type="gramEnd"/>
            <w:r w:rsidRPr="00713E1F">
              <w:t xml:space="preserve"> библиотечной системы за отчетный период составляет 10 098 обращений.</w:t>
            </w:r>
          </w:p>
          <w:p w:rsidR="004E1B76" w:rsidRPr="00713E1F" w:rsidRDefault="004E1B76" w:rsidP="00713E1F">
            <w:pPr>
              <w:pStyle w:val="ad"/>
              <w:tabs>
                <w:tab w:val="left" w:pos="735"/>
              </w:tabs>
              <w:autoSpaceDE/>
              <w:autoSpaceDN/>
              <w:ind w:left="26" w:firstLine="461"/>
              <w:contextualSpacing/>
              <w:jc w:val="both"/>
              <w:rPr>
                <w:sz w:val="24"/>
                <w:szCs w:val="24"/>
              </w:rPr>
            </w:pPr>
            <w:r w:rsidRPr="00713E1F">
              <w:rPr>
                <w:sz w:val="24"/>
                <w:szCs w:val="24"/>
              </w:rPr>
              <w:t xml:space="preserve">Количество </w:t>
            </w:r>
            <w:proofErr w:type="gramStart"/>
            <w:r w:rsidRPr="00713E1F">
              <w:rPr>
                <w:sz w:val="24"/>
                <w:szCs w:val="24"/>
              </w:rPr>
              <w:t>мероприятий, проведенны</w:t>
            </w:r>
            <w:r w:rsidR="00B934DC" w:rsidRPr="00713E1F">
              <w:rPr>
                <w:sz w:val="24"/>
                <w:szCs w:val="24"/>
              </w:rPr>
              <w:t>х</w:t>
            </w:r>
            <w:r w:rsidRPr="00713E1F">
              <w:rPr>
                <w:sz w:val="24"/>
                <w:szCs w:val="24"/>
              </w:rPr>
              <w:t xml:space="preserve"> библиотеками за 2022 год составило</w:t>
            </w:r>
            <w:proofErr w:type="gramEnd"/>
            <w:r w:rsidRPr="00713E1F">
              <w:rPr>
                <w:sz w:val="24"/>
                <w:szCs w:val="24"/>
              </w:rPr>
              <w:t xml:space="preserve"> 923 единицы</w:t>
            </w:r>
            <w:r w:rsidR="00B934DC" w:rsidRPr="00713E1F">
              <w:rPr>
                <w:sz w:val="24"/>
                <w:szCs w:val="24"/>
              </w:rPr>
              <w:t xml:space="preserve"> (</w:t>
            </w:r>
            <w:r w:rsidRPr="00713E1F">
              <w:rPr>
                <w:sz w:val="24"/>
                <w:szCs w:val="24"/>
              </w:rPr>
              <w:t xml:space="preserve">19 776 </w:t>
            </w:r>
            <w:r w:rsidR="00B934DC" w:rsidRPr="00713E1F">
              <w:rPr>
                <w:sz w:val="24"/>
                <w:szCs w:val="24"/>
              </w:rPr>
              <w:t>участников)</w:t>
            </w:r>
            <w:r w:rsidRPr="00713E1F">
              <w:rPr>
                <w:sz w:val="24"/>
                <w:szCs w:val="24"/>
              </w:rPr>
              <w:t>.</w:t>
            </w:r>
          </w:p>
          <w:p w:rsidR="004E1B76" w:rsidRPr="00713E1F" w:rsidRDefault="004E1B76" w:rsidP="00713E1F">
            <w:pPr>
              <w:tabs>
                <w:tab w:val="left" w:pos="600"/>
              </w:tabs>
              <w:ind w:firstLine="461"/>
              <w:jc w:val="both"/>
            </w:pPr>
            <w:r w:rsidRPr="00713E1F">
              <w:t xml:space="preserve">В городе большим успехом пользуется </w:t>
            </w:r>
            <w:r w:rsidR="00B934DC" w:rsidRPr="00713E1F">
              <w:t>М</w:t>
            </w:r>
            <w:r w:rsidRPr="00713E1F">
              <w:t>узей</w:t>
            </w:r>
            <w:r w:rsidR="00B934DC" w:rsidRPr="00713E1F">
              <w:t xml:space="preserve"> истории города</w:t>
            </w:r>
            <w:r w:rsidRPr="00713E1F">
              <w:t xml:space="preserve">, где проходят разнообразные выставочные показы. Фонд музея состоит из 27583 </w:t>
            </w:r>
            <w:r w:rsidRPr="00713E1F">
              <w:lastRenderedPageBreak/>
              <w:t>единиц</w:t>
            </w:r>
            <w:r w:rsidR="002D0A7E">
              <w:t xml:space="preserve">. </w:t>
            </w:r>
            <w:r w:rsidRPr="00713E1F">
              <w:t xml:space="preserve"> </w:t>
            </w:r>
            <w:r w:rsidR="002D0A7E">
              <w:t>Все единицы внесены в пр</w:t>
            </w:r>
            <w:r w:rsidRPr="00713E1F">
              <w:t xml:space="preserve">ограмму учета КАМИС5 (100% от общего фонда музея), из них 17784  предмета, имеющие цифровые изображения (63% от общего фонда музея).        </w:t>
            </w:r>
          </w:p>
          <w:p w:rsidR="004E1B76" w:rsidRPr="00713E1F" w:rsidRDefault="004E1B76" w:rsidP="00713E1F">
            <w:pPr>
              <w:tabs>
                <w:tab w:val="left" w:pos="600"/>
              </w:tabs>
              <w:ind w:firstLine="461"/>
              <w:jc w:val="both"/>
            </w:pPr>
            <w:r w:rsidRPr="00713E1F">
              <w:t>Количество оцифрованных музейных предметов, представленных в сети Интернет, на различных сайтах/порталах – 17293 единицы. В Государственный каталог Музейного фонда Российской Федерации внесены сведения о 17293 музейных предметах (63% от общего фонда музея)</w:t>
            </w:r>
            <w:r w:rsidR="00B934DC" w:rsidRPr="00713E1F">
              <w:t>, в</w:t>
            </w:r>
            <w:r w:rsidRPr="00713E1F">
              <w:t xml:space="preserve"> Региональный каталог </w:t>
            </w:r>
            <w:r w:rsidR="00B934DC" w:rsidRPr="00713E1F">
              <w:t>-</w:t>
            </w:r>
            <w:r w:rsidRPr="00713E1F">
              <w:t xml:space="preserve"> 13974 единицах хранения (51% от общего фонда музея). </w:t>
            </w:r>
          </w:p>
          <w:p w:rsidR="004E1B76" w:rsidRPr="00713E1F" w:rsidRDefault="004E1B76" w:rsidP="00713E1F">
            <w:pPr>
              <w:tabs>
                <w:tab w:val="left" w:pos="458"/>
              </w:tabs>
              <w:ind w:firstLine="461"/>
              <w:jc w:val="both"/>
            </w:pPr>
            <w:r w:rsidRPr="00713E1F">
              <w:t>В 2022 году Музей истории города Урай стал победителем конкурсного отбора в Национальный проект «Культура» по созданию мультимедиа-гидов с применением технологии дополненной реальности. ARTEFACT – интерактивный гид по выставкам и музеям</w:t>
            </w:r>
            <w:r w:rsidR="002D0A7E">
              <w:t xml:space="preserve">, который </w:t>
            </w:r>
            <w:r w:rsidR="002D0A7E" w:rsidRPr="00713E1F">
              <w:t xml:space="preserve">распознает предмет, раскрывает детали его истории и открывает доступ к фактам, которые раньше были известны только музейным хранителям.  </w:t>
            </w:r>
            <w:r w:rsidRPr="00713E1F">
              <w:t xml:space="preserve"> Владельцы смартфонов могут бесплатно скачать приложение </w:t>
            </w:r>
            <w:proofErr w:type="spellStart"/>
            <w:r w:rsidRPr="00713E1F">
              <w:t>Artefact</w:t>
            </w:r>
            <w:proofErr w:type="spellEnd"/>
            <w:r w:rsidRPr="00713E1F">
              <w:t xml:space="preserve"> и узнать всю историю экспоната через экран телефона. </w:t>
            </w:r>
          </w:p>
          <w:p w:rsidR="004E1B76" w:rsidRPr="00713E1F" w:rsidRDefault="004E1B76" w:rsidP="00713E1F">
            <w:pPr>
              <w:tabs>
                <w:tab w:val="num" w:pos="540"/>
                <w:tab w:val="left" w:pos="4494"/>
              </w:tabs>
              <w:ind w:firstLine="461"/>
              <w:jc w:val="both"/>
              <w:rPr>
                <w:shd w:val="clear" w:color="auto" w:fill="FFFFFF"/>
              </w:rPr>
            </w:pPr>
            <w:r w:rsidRPr="00713E1F">
              <w:t xml:space="preserve">Раздел «Древняя история края» исторической экспозиции Музея истории города Урай был дополнен экспонатами для слабовидящих и слепых людей. Это довольно крупные сосуды из глины, орнаментированные штампами, рельефная доска с выпуклым изображением керамической посуды древних веков, а также образцы скрепления бересты, которые использовались у </w:t>
            </w:r>
            <w:r w:rsidRPr="00713E1F">
              <w:lastRenderedPageBreak/>
              <w:t xml:space="preserve">коренных жителей древней </w:t>
            </w:r>
            <w:proofErr w:type="spellStart"/>
            <w:r w:rsidRPr="00713E1F">
              <w:t>Конды</w:t>
            </w:r>
            <w:proofErr w:type="spellEnd"/>
            <w:r w:rsidRPr="00713E1F">
              <w:t xml:space="preserve"> для изготовления бытовых предметов из коры берёзы. Все экспонаты размещены в открытом пространстве</w:t>
            </w:r>
            <w:r w:rsidR="00A81B08">
              <w:t>, что дает возможность п</w:t>
            </w:r>
            <w:r w:rsidRPr="00713E1F">
              <w:t>осетител</w:t>
            </w:r>
            <w:r w:rsidR="00A81B08">
              <w:t>ям</w:t>
            </w:r>
            <w:r w:rsidRPr="00713E1F">
              <w:t xml:space="preserve"> исторической экспозиции  потрогать </w:t>
            </w:r>
            <w:r w:rsidR="00B934DC" w:rsidRPr="00713E1F">
              <w:t>их</w:t>
            </w:r>
            <w:r w:rsidRPr="00713E1F">
              <w:t xml:space="preserve"> руками</w:t>
            </w:r>
            <w:r w:rsidR="00B934DC" w:rsidRPr="00713E1F">
              <w:t>.</w:t>
            </w:r>
            <w:r w:rsidRPr="00713E1F">
              <w:rPr>
                <w:shd w:val="clear" w:color="auto" w:fill="FFFFFF"/>
              </w:rPr>
              <w:t xml:space="preserve"> </w:t>
            </w:r>
          </w:p>
          <w:p w:rsidR="004E1B76" w:rsidRPr="00713E1F" w:rsidRDefault="004E1B76" w:rsidP="00713E1F">
            <w:pPr>
              <w:pStyle w:val="1c"/>
              <w:tabs>
                <w:tab w:val="left" w:pos="458"/>
              </w:tabs>
              <w:ind w:firstLine="461"/>
              <w:jc w:val="both"/>
              <w:rPr>
                <w:rFonts w:ascii="Times New Roman" w:hAnsi="Times New Roman"/>
                <w:sz w:val="24"/>
                <w:szCs w:val="24"/>
              </w:rPr>
            </w:pPr>
            <w:r w:rsidRPr="00713E1F">
              <w:rPr>
                <w:rFonts w:ascii="Times New Roman" w:hAnsi="Times New Roman"/>
                <w:sz w:val="24"/>
                <w:szCs w:val="24"/>
                <w:shd w:val="clear" w:color="auto" w:fill="FFFFFF"/>
              </w:rPr>
              <w:t>В 2022 году Музей истории города Урай стал победителем в Конкурсе социальных и культурных проектов ПАО «ЛУКОЙЛ». Проект «</w:t>
            </w:r>
            <w:proofErr w:type="spellStart"/>
            <w:r w:rsidRPr="00713E1F">
              <w:rPr>
                <w:rFonts w:ascii="Times New Roman" w:hAnsi="Times New Roman"/>
                <w:sz w:val="24"/>
                <w:szCs w:val="24"/>
                <w:shd w:val="clear" w:color="auto" w:fill="FFFFFF"/>
              </w:rPr>
              <w:t>Арт-галерея</w:t>
            </w:r>
            <w:proofErr w:type="spellEnd"/>
            <w:r w:rsidRPr="00713E1F">
              <w:rPr>
                <w:rFonts w:ascii="Times New Roman" w:hAnsi="Times New Roman"/>
                <w:sz w:val="24"/>
                <w:szCs w:val="24"/>
                <w:shd w:val="clear" w:color="auto" w:fill="FFFFFF"/>
              </w:rPr>
              <w:t xml:space="preserve"> «Цифровое искусство и ремесла народов </w:t>
            </w:r>
            <w:proofErr w:type="spellStart"/>
            <w:r w:rsidRPr="00713E1F">
              <w:rPr>
                <w:rFonts w:ascii="Times New Roman" w:hAnsi="Times New Roman"/>
                <w:sz w:val="24"/>
                <w:szCs w:val="24"/>
                <w:shd w:val="clear" w:color="auto" w:fill="FFFFFF"/>
              </w:rPr>
              <w:t>Конды</w:t>
            </w:r>
            <w:proofErr w:type="spellEnd"/>
            <w:r w:rsidRPr="00713E1F">
              <w:rPr>
                <w:rFonts w:ascii="Times New Roman" w:hAnsi="Times New Roman"/>
                <w:sz w:val="24"/>
                <w:szCs w:val="24"/>
                <w:shd w:val="clear" w:color="auto" w:fill="FFFFFF"/>
              </w:rPr>
              <w:t xml:space="preserve">» направлен на сохранение культурного наследия коренных малочисленных народов </w:t>
            </w:r>
            <w:proofErr w:type="spellStart"/>
            <w:r w:rsidRPr="00713E1F">
              <w:rPr>
                <w:rFonts w:ascii="Times New Roman" w:hAnsi="Times New Roman"/>
                <w:sz w:val="24"/>
                <w:szCs w:val="24"/>
                <w:shd w:val="clear" w:color="auto" w:fill="FFFFFF"/>
              </w:rPr>
              <w:t>Кондинского</w:t>
            </w:r>
            <w:proofErr w:type="spellEnd"/>
            <w:r w:rsidRPr="00713E1F">
              <w:rPr>
                <w:rFonts w:ascii="Times New Roman" w:hAnsi="Times New Roman"/>
                <w:sz w:val="24"/>
                <w:szCs w:val="24"/>
                <w:shd w:val="clear" w:color="auto" w:fill="FFFFFF"/>
              </w:rPr>
              <w:t xml:space="preserve"> района Ханты-Мансийского автономного округа – </w:t>
            </w:r>
            <w:proofErr w:type="spellStart"/>
            <w:r w:rsidRPr="00713E1F">
              <w:rPr>
                <w:rFonts w:ascii="Times New Roman" w:hAnsi="Times New Roman"/>
                <w:sz w:val="24"/>
                <w:szCs w:val="24"/>
                <w:shd w:val="clear" w:color="auto" w:fill="FFFFFF"/>
              </w:rPr>
              <w:t>Югры</w:t>
            </w:r>
            <w:proofErr w:type="spellEnd"/>
            <w:r w:rsidRPr="00713E1F">
              <w:rPr>
                <w:rFonts w:ascii="Times New Roman" w:hAnsi="Times New Roman"/>
                <w:sz w:val="24"/>
                <w:szCs w:val="24"/>
                <w:shd w:val="clear" w:color="auto" w:fill="FFFFFF"/>
              </w:rPr>
              <w:t xml:space="preserve"> через оцифровку предметов традиционной культуры коренных малочисленных народов </w:t>
            </w:r>
            <w:proofErr w:type="spellStart"/>
            <w:r w:rsidRPr="00713E1F">
              <w:rPr>
                <w:rFonts w:ascii="Times New Roman" w:hAnsi="Times New Roman"/>
                <w:sz w:val="24"/>
                <w:szCs w:val="24"/>
                <w:shd w:val="clear" w:color="auto" w:fill="FFFFFF"/>
              </w:rPr>
              <w:t>Конды</w:t>
            </w:r>
            <w:proofErr w:type="spellEnd"/>
            <w:r w:rsidRPr="00713E1F">
              <w:rPr>
                <w:rFonts w:ascii="Times New Roman" w:hAnsi="Times New Roman"/>
                <w:sz w:val="24"/>
                <w:szCs w:val="24"/>
                <w:shd w:val="clear" w:color="auto" w:fill="FFFFFF"/>
              </w:rPr>
              <w:t xml:space="preserve"> – </w:t>
            </w:r>
            <w:r w:rsidR="00A81B08">
              <w:rPr>
                <w:rFonts w:ascii="Times New Roman" w:hAnsi="Times New Roman"/>
                <w:sz w:val="24"/>
                <w:szCs w:val="24"/>
                <w:shd w:val="clear" w:color="auto" w:fill="FFFFFF"/>
              </w:rPr>
              <w:t>х</w:t>
            </w:r>
            <w:r w:rsidRPr="00713E1F">
              <w:rPr>
                <w:rFonts w:ascii="Times New Roman" w:hAnsi="Times New Roman"/>
                <w:sz w:val="24"/>
                <w:szCs w:val="24"/>
                <w:shd w:val="clear" w:color="auto" w:fill="FFFFFF"/>
              </w:rPr>
              <w:t>анты и манси.</w:t>
            </w:r>
          </w:p>
          <w:p w:rsidR="004E1B76" w:rsidRPr="00713E1F" w:rsidRDefault="004E1B76" w:rsidP="00713E1F">
            <w:pPr>
              <w:ind w:firstLine="461"/>
              <w:jc w:val="both"/>
              <w:rPr>
                <w:shd w:val="clear" w:color="auto" w:fill="FFFFFF"/>
              </w:rPr>
            </w:pPr>
            <w:r w:rsidRPr="00713E1F">
              <w:rPr>
                <w:shd w:val="clear" w:color="auto" w:fill="FFFFFF"/>
              </w:rPr>
              <w:t xml:space="preserve">Специалист экспозиционного и выставочного отдела Музея истории города Урай, </w:t>
            </w:r>
            <w:proofErr w:type="spellStart"/>
            <w:r w:rsidRPr="00713E1F">
              <w:rPr>
                <w:shd w:val="clear" w:color="auto" w:fill="FFFFFF"/>
              </w:rPr>
              <w:t>Зяблова</w:t>
            </w:r>
            <w:proofErr w:type="spellEnd"/>
            <w:r w:rsidRPr="00713E1F">
              <w:rPr>
                <w:shd w:val="clear" w:color="auto" w:fill="FFFFFF"/>
              </w:rPr>
              <w:t xml:space="preserve"> Лидия Валентиновна, стала победителем в номинации «Лучший экскурсовод (гид), гид-переводчик, инструктор-проводник» окружного конкурса «Лидеры туриндустрии </w:t>
            </w:r>
            <w:proofErr w:type="spellStart"/>
            <w:r w:rsidRPr="00713E1F">
              <w:rPr>
                <w:shd w:val="clear" w:color="auto" w:fill="FFFFFF"/>
              </w:rPr>
              <w:t>Югры</w:t>
            </w:r>
            <w:proofErr w:type="spellEnd"/>
            <w:r w:rsidRPr="00713E1F">
              <w:rPr>
                <w:shd w:val="clear" w:color="auto" w:fill="FFFFFF"/>
              </w:rPr>
              <w:t xml:space="preserve">» 2022 года. Ей был вручен диплом победителя и статуэтка «Лидер туриндустрии </w:t>
            </w:r>
            <w:proofErr w:type="spellStart"/>
            <w:r w:rsidRPr="00713E1F">
              <w:rPr>
                <w:shd w:val="clear" w:color="auto" w:fill="FFFFFF"/>
              </w:rPr>
              <w:t>Югры</w:t>
            </w:r>
            <w:proofErr w:type="spellEnd"/>
            <w:r w:rsidRPr="00713E1F">
              <w:rPr>
                <w:shd w:val="clear" w:color="auto" w:fill="FFFFFF"/>
              </w:rPr>
              <w:t xml:space="preserve">». </w:t>
            </w:r>
          </w:p>
          <w:p w:rsidR="004E1B76" w:rsidRPr="00713E1F" w:rsidRDefault="004E1B76" w:rsidP="00713E1F">
            <w:pPr>
              <w:ind w:firstLine="461"/>
              <w:jc w:val="both"/>
            </w:pPr>
            <w:r w:rsidRPr="00713E1F">
              <w:t>Всего в течение 2022 года действовали 62 выставки, из них 43 в стационарных условиях.</w:t>
            </w:r>
          </w:p>
          <w:p w:rsidR="004B7740" w:rsidRPr="00713E1F" w:rsidRDefault="004E1B76" w:rsidP="00A81B08">
            <w:pPr>
              <w:ind w:firstLine="461"/>
              <w:jc w:val="both"/>
            </w:pPr>
            <w:r w:rsidRPr="00713E1F">
              <w:t>В 2022 году были заключены</w:t>
            </w:r>
            <w:r w:rsidR="00B934DC" w:rsidRPr="00713E1F">
              <w:t xml:space="preserve"> 8</w:t>
            </w:r>
            <w:r w:rsidRPr="00713E1F">
              <w:t xml:space="preserve"> соглашени</w:t>
            </w:r>
            <w:r w:rsidR="00B934DC" w:rsidRPr="00713E1F">
              <w:t>й</w:t>
            </w:r>
            <w:r w:rsidRPr="00713E1F">
              <w:t xml:space="preserve"> о взаимодействии и сотрудничестве </w:t>
            </w:r>
            <w:r w:rsidR="00A81B08">
              <w:t xml:space="preserve">между </w:t>
            </w:r>
            <w:r w:rsidRPr="00713E1F">
              <w:t>МАУ «Культура»</w:t>
            </w:r>
            <w:r w:rsidR="00B934DC" w:rsidRPr="00713E1F">
              <w:t>,</w:t>
            </w:r>
            <w:r w:rsidRPr="00713E1F">
              <w:t xml:space="preserve"> общеобразовательны</w:t>
            </w:r>
            <w:r w:rsidR="00A81B08">
              <w:t>ми</w:t>
            </w:r>
            <w:r w:rsidRPr="00713E1F">
              <w:t xml:space="preserve"> учреждени</w:t>
            </w:r>
            <w:r w:rsidR="00A81B08">
              <w:t>ями</w:t>
            </w:r>
            <w:r w:rsidRPr="00713E1F">
              <w:t xml:space="preserve"> города и </w:t>
            </w:r>
            <w:proofErr w:type="spellStart"/>
            <w:r w:rsidRPr="00713E1F">
              <w:t>Урайским</w:t>
            </w:r>
            <w:proofErr w:type="spellEnd"/>
            <w:r w:rsidRPr="00713E1F">
              <w:t xml:space="preserve"> политехническим колледжем. Целью совместной деятельности является организация </w:t>
            </w:r>
            <w:r w:rsidR="00B934DC" w:rsidRPr="00713E1F">
              <w:t>и</w:t>
            </w:r>
            <w:r w:rsidRPr="00713E1F">
              <w:t xml:space="preserve"> регулярное проведение экскурсий, включая экскурсии </w:t>
            </w:r>
            <w:r w:rsidRPr="00713E1F">
              <w:lastRenderedPageBreak/>
              <w:t xml:space="preserve">по историко-культурной, научно-образовательной и патриотической теме, проведение мероприятий, посвященных памятным и юбилейным датам отечественным истории.  </w:t>
            </w:r>
          </w:p>
        </w:tc>
      </w:tr>
      <w:tr w:rsidR="004E1B76" w:rsidRPr="00713E1F" w:rsidTr="004A5B5C">
        <w:trPr>
          <w:trHeight w:val="191"/>
        </w:trPr>
        <w:tc>
          <w:tcPr>
            <w:tcW w:w="229" w:type="pct"/>
            <w:tcBorders>
              <w:top w:val="nil"/>
              <w:left w:val="single" w:sz="4" w:space="0" w:color="auto"/>
              <w:bottom w:val="single" w:sz="4" w:space="0" w:color="auto"/>
              <w:right w:val="single" w:sz="4" w:space="0" w:color="auto"/>
            </w:tcBorders>
            <w:shd w:val="clear" w:color="000000" w:fill="C6E0B4"/>
            <w:vAlign w:val="center"/>
            <w:hideMark/>
          </w:tcPr>
          <w:p w:rsidR="004E1B76" w:rsidRPr="00713E1F" w:rsidRDefault="004E1B76" w:rsidP="00F92E43">
            <w:pPr>
              <w:jc w:val="center"/>
              <w:rPr>
                <w:b/>
                <w:bCs/>
              </w:rPr>
            </w:pPr>
            <w:r w:rsidRPr="00713E1F">
              <w:rPr>
                <w:b/>
                <w:bCs/>
              </w:rPr>
              <w:lastRenderedPageBreak/>
              <w:t>14</w:t>
            </w:r>
          </w:p>
        </w:tc>
        <w:tc>
          <w:tcPr>
            <w:tcW w:w="4771" w:type="pct"/>
            <w:gridSpan w:val="5"/>
            <w:tcBorders>
              <w:top w:val="single" w:sz="4" w:space="0" w:color="auto"/>
              <w:left w:val="nil"/>
              <w:bottom w:val="single" w:sz="4" w:space="0" w:color="auto"/>
              <w:right w:val="single" w:sz="4" w:space="0" w:color="auto"/>
            </w:tcBorders>
            <w:shd w:val="clear" w:color="000000" w:fill="C6E0B4"/>
          </w:tcPr>
          <w:p w:rsidR="004E1B76" w:rsidRPr="00713E1F" w:rsidRDefault="004E1B76" w:rsidP="00713E1F">
            <w:pPr>
              <w:ind w:firstLine="461"/>
              <w:rPr>
                <w:b/>
                <w:bCs/>
              </w:rPr>
            </w:pPr>
            <w:r w:rsidRPr="00713E1F">
              <w:rPr>
                <w:b/>
                <w:bCs/>
              </w:rPr>
              <w:t xml:space="preserve">Цель 14. Обеспечение доступности и повышение качества </w:t>
            </w:r>
            <w:proofErr w:type="gramStart"/>
            <w:r w:rsidRPr="00713E1F">
              <w:rPr>
                <w:b/>
                <w:bCs/>
              </w:rPr>
              <w:t>государственных</w:t>
            </w:r>
            <w:proofErr w:type="gramEnd"/>
            <w:r w:rsidRPr="00713E1F">
              <w:rPr>
                <w:b/>
                <w:bCs/>
              </w:rPr>
              <w:t xml:space="preserve"> и муниципальных услуг, услуг в социальной сфере</w:t>
            </w:r>
          </w:p>
        </w:tc>
      </w:tr>
      <w:tr w:rsidR="004E1B76"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4E1B76" w:rsidRPr="00713E1F" w:rsidRDefault="004E1B76" w:rsidP="009D0953">
            <w:pPr>
              <w:outlineLvl w:val="0"/>
            </w:pPr>
            <w:r w:rsidRPr="00713E1F">
              <w:t>14.1</w:t>
            </w:r>
          </w:p>
        </w:tc>
        <w:tc>
          <w:tcPr>
            <w:tcW w:w="760" w:type="pct"/>
            <w:tcBorders>
              <w:top w:val="nil"/>
              <w:left w:val="nil"/>
              <w:bottom w:val="single" w:sz="4" w:space="0" w:color="auto"/>
              <w:right w:val="single" w:sz="4" w:space="0" w:color="auto"/>
            </w:tcBorders>
            <w:shd w:val="clear" w:color="auto" w:fill="auto"/>
            <w:hideMark/>
          </w:tcPr>
          <w:p w:rsidR="004E1B76" w:rsidRPr="00713E1F" w:rsidRDefault="004E1B76" w:rsidP="009D0953">
            <w:pPr>
              <w:rPr>
                <w:b/>
                <w:bCs/>
              </w:rPr>
            </w:pPr>
            <w:r w:rsidRPr="00713E1F">
              <w:rPr>
                <w:b/>
                <w:bCs/>
              </w:rPr>
              <w:t xml:space="preserve">Задача 1. </w:t>
            </w:r>
          </w:p>
          <w:p w:rsidR="004E1B76" w:rsidRPr="00713E1F" w:rsidRDefault="004E1B76" w:rsidP="009D0953">
            <w:pPr>
              <w:rPr>
                <w:b/>
                <w:bCs/>
              </w:rPr>
            </w:pPr>
            <w:r w:rsidRPr="00713E1F">
              <w:rPr>
                <w:b/>
                <w:bCs/>
              </w:rPr>
              <w:t xml:space="preserve">Повышение доступности и качества </w:t>
            </w:r>
            <w:proofErr w:type="gramStart"/>
            <w:r w:rsidRPr="00713E1F">
              <w:rPr>
                <w:b/>
                <w:bCs/>
              </w:rPr>
              <w:t>государственных</w:t>
            </w:r>
            <w:proofErr w:type="gramEnd"/>
            <w:r w:rsidRPr="00713E1F">
              <w:rPr>
                <w:b/>
                <w:bCs/>
              </w:rPr>
              <w:t xml:space="preserve"> и муниципальных услуг</w:t>
            </w:r>
          </w:p>
        </w:tc>
        <w:tc>
          <w:tcPr>
            <w:tcW w:w="1102" w:type="pct"/>
            <w:tcBorders>
              <w:top w:val="single" w:sz="4" w:space="0" w:color="auto"/>
              <w:left w:val="nil"/>
              <w:bottom w:val="single" w:sz="4" w:space="0" w:color="auto"/>
              <w:right w:val="single" w:sz="4" w:space="0" w:color="auto"/>
            </w:tcBorders>
          </w:tcPr>
          <w:p w:rsidR="004E1B76" w:rsidRPr="00713E1F" w:rsidRDefault="004E1B76" w:rsidP="009D0953">
            <w:pPr>
              <w:ind w:firstLine="317"/>
              <w:jc w:val="both"/>
              <w:outlineLvl w:val="0"/>
            </w:pPr>
            <w:r w:rsidRPr="00713E1F">
              <w:t>Реализация общесистемных мер в рамках административной реформы в части повышения качества и доступности государственных и муниципальных услуг.</w:t>
            </w:r>
          </w:p>
          <w:p w:rsidR="004E1B76" w:rsidRPr="00713E1F" w:rsidRDefault="004E1B76" w:rsidP="005835AF">
            <w:pPr>
              <w:ind w:firstLine="317"/>
              <w:jc w:val="both"/>
              <w:outlineLvl w:val="0"/>
            </w:pPr>
            <w:r w:rsidRPr="00713E1F">
              <w:t>Мотивация и пропаганда получения государственных и муниципальных услуг в электронном виде с сохранением возможности их получения в традиционном виде.</w:t>
            </w:r>
          </w:p>
        </w:tc>
        <w:tc>
          <w:tcPr>
            <w:tcW w:w="319" w:type="pct"/>
            <w:tcBorders>
              <w:top w:val="nil"/>
              <w:left w:val="nil"/>
              <w:bottom w:val="single" w:sz="4" w:space="0" w:color="auto"/>
              <w:right w:val="single" w:sz="4" w:space="0" w:color="auto"/>
            </w:tcBorders>
            <w:shd w:val="clear" w:color="auto" w:fill="auto"/>
            <w:hideMark/>
          </w:tcPr>
          <w:p w:rsidR="004E1B76" w:rsidRPr="00713E1F" w:rsidRDefault="004E1B76" w:rsidP="009D0953">
            <w:pPr>
              <w:outlineLvl w:val="0"/>
            </w:pPr>
            <w:r w:rsidRPr="00713E1F">
              <w:t>2.13</w:t>
            </w:r>
          </w:p>
        </w:tc>
        <w:tc>
          <w:tcPr>
            <w:tcW w:w="635" w:type="pct"/>
            <w:tcBorders>
              <w:top w:val="nil"/>
              <w:left w:val="nil"/>
              <w:bottom w:val="single" w:sz="4" w:space="0" w:color="auto"/>
              <w:right w:val="single" w:sz="4" w:space="0" w:color="auto"/>
            </w:tcBorders>
            <w:shd w:val="clear" w:color="auto" w:fill="auto"/>
            <w:hideMark/>
          </w:tcPr>
          <w:p w:rsidR="004E1B76" w:rsidRPr="00713E1F" w:rsidRDefault="004E1B76" w:rsidP="002273CF">
            <w:pPr>
              <w:outlineLvl w:val="0"/>
            </w:pPr>
            <w:r w:rsidRPr="00713E1F">
              <w:t>Управление экономического развития  администрации города Урай</w:t>
            </w:r>
          </w:p>
        </w:tc>
        <w:tc>
          <w:tcPr>
            <w:tcW w:w="1955" w:type="pct"/>
            <w:tcBorders>
              <w:top w:val="nil"/>
              <w:left w:val="nil"/>
              <w:bottom w:val="single" w:sz="4" w:space="0" w:color="auto"/>
              <w:right w:val="single" w:sz="4" w:space="0" w:color="auto"/>
            </w:tcBorders>
          </w:tcPr>
          <w:p w:rsidR="004B7740" w:rsidRPr="00713E1F" w:rsidRDefault="004B7740" w:rsidP="00713E1F">
            <w:pPr>
              <w:ind w:firstLine="461"/>
              <w:outlineLvl w:val="0"/>
              <w:rPr>
                <w:b/>
              </w:rPr>
            </w:pPr>
            <w:r w:rsidRPr="00713E1F">
              <w:rPr>
                <w:b/>
              </w:rPr>
              <w:t>Оценка результативности: исполнено.</w:t>
            </w:r>
          </w:p>
          <w:p w:rsidR="004B7740" w:rsidRPr="00713E1F" w:rsidRDefault="004B7740" w:rsidP="00713E1F">
            <w:pPr>
              <w:ind w:firstLine="461"/>
              <w:outlineLvl w:val="0"/>
              <w:rPr>
                <w:b/>
              </w:rPr>
            </w:pPr>
          </w:p>
          <w:p w:rsidR="004B7740" w:rsidRPr="00713E1F" w:rsidRDefault="004B7740" w:rsidP="00713E1F">
            <w:pPr>
              <w:ind w:firstLine="461"/>
              <w:outlineLvl w:val="0"/>
              <w:rPr>
                <w:b/>
                <w:bCs/>
              </w:rPr>
            </w:pPr>
            <w:r w:rsidRPr="00713E1F">
              <w:rPr>
                <w:b/>
                <w:bCs/>
              </w:rPr>
              <w:t>Информация о выполнении:</w:t>
            </w:r>
          </w:p>
          <w:p w:rsidR="004E1B76" w:rsidRPr="00713E1F" w:rsidRDefault="004E1B76" w:rsidP="00713E1F">
            <w:pPr>
              <w:ind w:firstLine="461"/>
              <w:jc w:val="both"/>
            </w:pPr>
            <w:r w:rsidRPr="00713E1F">
              <w:rPr>
                <w:color w:val="000000"/>
              </w:rPr>
              <w:t xml:space="preserve">Постановлением администрации города Урай от 19.08.2011 №2355 утвержден Реестр </w:t>
            </w:r>
            <w:proofErr w:type="gramStart"/>
            <w:r w:rsidRPr="00713E1F">
              <w:rPr>
                <w:color w:val="000000"/>
              </w:rPr>
              <w:t>муниципальных</w:t>
            </w:r>
            <w:proofErr w:type="gramEnd"/>
            <w:r w:rsidRPr="00713E1F">
              <w:rPr>
                <w:color w:val="000000"/>
              </w:rPr>
              <w:t xml:space="preserve"> услуг </w:t>
            </w:r>
            <w:r w:rsidRPr="00713E1F">
              <w:t xml:space="preserve">города Урай (далее - </w:t>
            </w:r>
            <w:r w:rsidRPr="00713E1F">
              <w:rPr>
                <w:color w:val="000000"/>
              </w:rPr>
              <w:t>Реестр услуг). А</w:t>
            </w:r>
            <w:r w:rsidRPr="00713E1F">
              <w:t xml:space="preserve">ктуальная редакция Реестра услуг </w:t>
            </w:r>
            <w:r w:rsidRPr="00713E1F">
              <w:rPr>
                <w:color w:val="000000"/>
              </w:rPr>
              <w:t>размещается</w:t>
            </w:r>
            <w:r w:rsidRPr="00713E1F">
              <w:t xml:space="preserve"> на официальном сайте органов местного самоуправления города Урай (</w:t>
            </w:r>
            <w:hyperlink r:id="rId17" w:history="1">
              <w:r w:rsidRPr="00713E1F">
                <w:rPr>
                  <w:rStyle w:val="ab"/>
                </w:rPr>
                <w:t>http://uray.ru/informaciya-dlya-grazhdan/gosudarstvenniie-i-munitsipalniie-uslugi/munitsipalniie-uslugi/</w:t>
              </w:r>
            </w:hyperlink>
            <w:r w:rsidRPr="00713E1F">
              <w:t>) .</w:t>
            </w:r>
          </w:p>
          <w:p w:rsidR="004E1B76" w:rsidRPr="00713E1F" w:rsidRDefault="004E1B76" w:rsidP="00713E1F">
            <w:pPr>
              <w:ind w:firstLine="461"/>
              <w:jc w:val="both"/>
            </w:pPr>
            <w:r w:rsidRPr="00713E1F">
              <w:t xml:space="preserve">Перечень услуг, </w:t>
            </w:r>
            <w:proofErr w:type="gramStart"/>
            <w:r w:rsidRPr="00713E1F">
              <w:t>являющихся</w:t>
            </w:r>
            <w:proofErr w:type="gramEnd"/>
            <w:r w:rsidRPr="00713E1F">
              <w:t xml:space="preserve"> необходимыми и обязательными для предоставления администрацией города Урай муниципальных услуг </w:t>
            </w:r>
            <w:r w:rsidRPr="00713E1F">
              <w:rPr>
                <w:rFonts w:eastAsiaTheme="minorHAnsi"/>
                <w:lang w:eastAsia="en-US"/>
              </w:rPr>
              <w:t>и порядок определения размера платы за их предоставление</w:t>
            </w:r>
            <w:r w:rsidRPr="00713E1F">
              <w:t xml:space="preserve"> утвержден решением Думы города Урай от  27.09.2012 №79.</w:t>
            </w:r>
          </w:p>
          <w:p w:rsidR="004E1B76" w:rsidRPr="00713E1F" w:rsidRDefault="004E1B76" w:rsidP="00713E1F">
            <w:pPr>
              <w:ind w:firstLine="461"/>
              <w:jc w:val="both"/>
            </w:pPr>
            <w:r w:rsidRPr="00713E1F">
              <w:t xml:space="preserve">В Реестр услуг на 31.12.2022 включено 67 услуг (в том числе 56 </w:t>
            </w:r>
            <w:proofErr w:type="gramStart"/>
            <w:r w:rsidRPr="00713E1F">
              <w:t>муниципальных</w:t>
            </w:r>
            <w:proofErr w:type="gramEnd"/>
            <w:r w:rsidRPr="00713E1F">
              <w:t xml:space="preserve"> услуг и 11 услуг, предоставляемых муниципальными учреждениями).</w:t>
            </w:r>
          </w:p>
          <w:p w:rsidR="004E1B76" w:rsidRPr="00713E1F" w:rsidRDefault="004E1B76" w:rsidP="00713E1F">
            <w:pPr>
              <w:ind w:firstLine="461"/>
              <w:jc w:val="both"/>
            </w:pPr>
            <w:r w:rsidRPr="00713E1F">
              <w:t xml:space="preserve">Предоставление </w:t>
            </w:r>
            <w:proofErr w:type="gramStart"/>
            <w:r w:rsidRPr="00713E1F">
              <w:t>муниципальных</w:t>
            </w:r>
            <w:proofErr w:type="gramEnd"/>
            <w:r w:rsidRPr="00713E1F">
              <w:t xml:space="preserve"> услуг осуществляется в соответствии с </w:t>
            </w:r>
            <w:hyperlink r:id="rId18" w:history="1">
              <w:r w:rsidRPr="00713E1F">
                <w:t>административными регламентами</w:t>
              </w:r>
            </w:hyperlink>
            <w:r w:rsidRPr="00713E1F">
              <w:t xml:space="preserve"> предоставления муниципальных услуг. </w:t>
            </w:r>
            <w:proofErr w:type="gramStart"/>
            <w:r w:rsidRPr="00713E1F">
              <w:t xml:space="preserve">Для 56 муниципальных услуг и 6 услуг предоставляемых учреждениями, в которых </w:t>
            </w:r>
            <w:r w:rsidRPr="00713E1F">
              <w:lastRenderedPageBreak/>
              <w:t xml:space="preserve">размещается муниципальное задание, разработаны и утверждены административные регламенты. </w:t>
            </w:r>
            <w:proofErr w:type="gramEnd"/>
          </w:p>
          <w:p w:rsidR="004E1B76" w:rsidRPr="00713E1F" w:rsidRDefault="004E1B76" w:rsidP="00713E1F">
            <w:pPr>
              <w:ind w:firstLine="461"/>
              <w:jc w:val="both"/>
            </w:pPr>
            <w:proofErr w:type="gramStart"/>
            <w:r w:rsidRPr="00713E1F">
              <w:t xml:space="preserve">Сведения об услугах размещены в государственной информационной системе Ханты-Мансийского автономного округа - </w:t>
            </w:r>
            <w:proofErr w:type="spellStart"/>
            <w:r w:rsidRPr="00713E1F">
              <w:t>Югры</w:t>
            </w:r>
            <w:proofErr w:type="spellEnd"/>
            <w:r w:rsidRPr="00713E1F">
              <w:t xml:space="preserve"> «Реестр государственных и муниципальных услуг Ханты-Мансийского автономного округа – </w:t>
            </w:r>
            <w:proofErr w:type="spellStart"/>
            <w:r w:rsidRPr="00713E1F">
              <w:t>Югры</w:t>
            </w:r>
            <w:proofErr w:type="spellEnd"/>
            <w:r w:rsidRPr="00713E1F">
              <w:t xml:space="preserve">» </w:t>
            </w:r>
            <w:hyperlink r:id="rId19" w:history="1">
              <w:r w:rsidRPr="00713E1F">
                <w:rPr>
                  <w:rStyle w:val="ab"/>
                </w:rPr>
                <w:t>http://rrgu.admhmao.ru/</w:t>
              </w:r>
            </w:hyperlink>
            <w:r w:rsidRPr="00713E1F">
              <w:t>, на официальном сайте органов местного самоуправления города Урай (</w:t>
            </w:r>
            <w:hyperlink r:id="rId20" w:history="1">
              <w:r w:rsidRPr="00713E1F">
                <w:rPr>
                  <w:rStyle w:val="ab"/>
                </w:rPr>
                <w:t>http://uray.ru/informaciya-dlya-grazhdan/gosudarstvenniie-i-munitsipalniie-uslugi/munitsipalniie-uslugi/</w:t>
              </w:r>
            </w:hyperlink>
            <w:r w:rsidRPr="00713E1F">
              <w:t>) и отражены на Едином портале государственных и муниципальных услуг (далее - ЕПГУ) (</w:t>
            </w:r>
            <w:hyperlink r:id="rId21" w:history="1">
              <w:r w:rsidRPr="00713E1F">
                <w:rPr>
                  <w:color w:val="0000FF"/>
                  <w:u w:val="single"/>
                </w:rPr>
                <w:t>http://www.gosuslugi.ru</w:t>
              </w:r>
            </w:hyperlink>
            <w:r w:rsidRPr="00713E1F">
              <w:t>).</w:t>
            </w:r>
            <w:proofErr w:type="gramEnd"/>
          </w:p>
          <w:p w:rsidR="004E1B76" w:rsidRPr="00713E1F" w:rsidRDefault="004E1B76" w:rsidP="00713E1F">
            <w:pPr>
              <w:ind w:firstLine="461"/>
              <w:jc w:val="both"/>
            </w:pPr>
            <w:r w:rsidRPr="00713E1F">
              <w:t>Обеспечена возможность предоставления в электронном виде через ЕПГУ для 42 услуг.  Заявителям доступны формы заявлений и перечень документов, необходимых для получения соответствующих услуг, обеспечен доступ к ним для копирования и заполнения в электронном виде.</w:t>
            </w:r>
          </w:p>
          <w:p w:rsidR="004E1B76" w:rsidRPr="00713E1F" w:rsidRDefault="004E1B76" w:rsidP="00713E1F">
            <w:pPr>
              <w:autoSpaceDE w:val="0"/>
              <w:autoSpaceDN w:val="0"/>
              <w:adjustRightInd w:val="0"/>
              <w:ind w:firstLine="461"/>
              <w:jc w:val="both"/>
            </w:pPr>
            <w:r w:rsidRPr="00713E1F">
              <w:t xml:space="preserve">За 2022 год оказано 32 350 услуг (государственных (по переданным полномочиям),  муниципальных, услуг учреждений, в которых размещено муниципальное задание), из них в электронном виде – 23 014, что составляет 71%. </w:t>
            </w:r>
          </w:p>
          <w:p w:rsidR="004E1B76" w:rsidRPr="00713E1F" w:rsidRDefault="004E1B76" w:rsidP="00713E1F">
            <w:pPr>
              <w:pStyle w:val="ConsPlusNormal"/>
              <w:ind w:firstLine="461"/>
              <w:jc w:val="both"/>
              <w:rPr>
                <w:rFonts w:ascii="Times New Roman" w:hAnsi="Times New Roman" w:cs="Times New Roman"/>
                <w:sz w:val="24"/>
                <w:szCs w:val="24"/>
              </w:rPr>
            </w:pPr>
            <w:r w:rsidRPr="00713E1F">
              <w:rPr>
                <w:rFonts w:ascii="Times New Roman" w:hAnsi="Times New Roman" w:cs="Times New Roman"/>
                <w:sz w:val="24"/>
                <w:szCs w:val="24"/>
              </w:rPr>
              <w:t>С целью популяризации получения государственных и муниципальных услуг в электронном виде продолжают свою работу центры обслуживания единой системы идентификац</w:t>
            </w:r>
            <w:proofErr w:type="gramStart"/>
            <w:r w:rsidRPr="00713E1F">
              <w:rPr>
                <w:rFonts w:ascii="Times New Roman" w:hAnsi="Times New Roman" w:cs="Times New Roman"/>
                <w:sz w:val="24"/>
                <w:szCs w:val="24"/>
              </w:rPr>
              <w:t>ии и ау</w:t>
            </w:r>
            <w:proofErr w:type="gramEnd"/>
            <w:r w:rsidRPr="00713E1F">
              <w:rPr>
                <w:rFonts w:ascii="Times New Roman" w:hAnsi="Times New Roman" w:cs="Times New Roman"/>
                <w:sz w:val="24"/>
                <w:szCs w:val="24"/>
              </w:rPr>
              <w:t xml:space="preserve">тентификации для проведения регистрации и подтверждения личности для доступа к ЕПГУ на 8 площадках. </w:t>
            </w:r>
          </w:p>
          <w:p w:rsidR="004E1B76" w:rsidRPr="00713E1F" w:rsidRDefault="004E1B76" w:rsidP="00713E1F">
            <w:pPr>
              <w:ind w:firstLine="461"/>
              <w:jc w:val="both"/>
              <w:outlineLvl w:val="0"/>
            </w:pPr>
            <w:proofErr w:type="gramStart"/>
            <w:r w:rsidRPr="00713E1F">
              <w:lastRenderedPageBreak/>
              <w:t xml:space="preserve">В соответствии с Федеральным законом от 27.07.2010 №210-ФЗ «Об организации предоставления государственных и муниципальных услуг», в рамках Соглашения о взаимодействии между автономным учреждением Ханты-Мансийского автономного округа – </w:t>
            </w:r>
            <w:proofErr w:type="spellStart"/>
            <w:r w:rsidRPr="00713E1F">
              <w:t>Югры</w:t>
            </w:r>
            <w:proofErr w:type="spellEnd"/>
            <w:r w:rsidRPr="00713E1F">
              <w:t xml:space="preserve"> «Многофункциональный центр предоставления государственных и муниципальных услуг </w:t>
            </w:r>
            <w:proofErr w:type="spellStart"/>
            <w:r w:rsidRPr="00713E1F">
              <w:t>Югры</w:t>
            </w:r>
            <w:proofErr w:type="spellEnd"/>
            <w:r w:rsidRPr="00713E1F">
              <w:t xml:space="preserve">» и администрацией города Урай от 26.10.2020 №350/20 с 01.01.2021 предоставление муниципальных услуг осуществляется  филиалом автономного учреждения Ханты-Мансийского автономного округа – </w:t>
            </w:r>
            <w:proofErr w:type="spellStart"/>
            <w:r w:rsidRPr="00713E1F">
              <w:t>Югры</w:t>
            </w:r>
            <w:proofErr w:type="spellEnd"/>
            <w:r w:rsidRPr="00713E1F">
              <w:t xml:space="preserve"> «Многофункциональный центр предоставления государственных</w:t>
            </w:r>
            <w:proofErr w:type="gramEnd"/>
            <w:r w:rsidRPr="00713E1F">
              <w:t xml:space="preserve"> и </w:t>
            </w:r>
            <w:proofErr w:type="gramStart"/>
            <w:r w:rsidRPr="00713E1F">
              <w:t>муниципальных</w:t>
            </w:r>
            <w:proofErr w:type="gramEnd"/>
            <w:r w:rsidRPr="00713E1F">
              <w:t xml:space="preserve"> услуг </w:t>
            </w:r>
            <w:proofErr w:type="spellStart"/>
            <w:r w:rsidRPr="00713E1F">
              <w:t>Югры</w:t>
            </w:r>
            <w:proofErr w:type="spellEnd"/>
            <w:r w:rsidRPr="00713E1F">
              <w:t xml:space="preserve">» в городе </w:t>
            </w:r>
            <w:proofErr w:type="spellStart"/>
            <w:r w:rsidRPr="00713E1F">
              <w:t>Урае</w:t>
            </w:r>
            <w:proofErr w:type="spellEnd"/>
            <w:r w:rsidRPr="00713E1F">
              <w:t>.</w:t>
            </w:r>
          </w:p>
        </w:tc>
      </w:tr>
      <w:tr w:rsidR="004E1B76"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4E1B76" w:rsidRPr="00713E1F" w:rsidRDefault="004E1B76" w:rsidP="009D0953">
            <w:pPr>
              <w:jc w:val="center"/>
              <w:outlineLvl w:val="0"/>
            </w:pPr>
            <w:r w:rsidRPr="00713E1F">
              <w:lastRenderedPageBreak/>
              <w:t>14.2</w:t>
            </w:r>
          </w:p>
        </w:tc>
        <w:tc>
          <w:tcPr>
            <w:tcW w:w="760" w:type="pct"/>
            <w:tcBorders>
              <w:top w:val="nil"/>
              <w:left w:val="nil"/>
              <w:bottom w:val="single" w:sz="4" w:space="0" w:color="auto"/>
              <w:right w:val="single" w:sz="4" w:space="0" w:color="auto"/>
            </w:tcBorders>
            <w:shd w:val="clear" w:color="auto" w:fill="auto"/>
            <w:hideMark/>
          </w:tcPr>
          <w:p w:rsidR="004E1B76" w:rsidRPr="00713E1F" w:rsidRDefault="004E1B76" w:rsidP="009D0953">
            <w:pPr>
              <w:rPr>
                <w:b/>
                <w:bCs/>
              </w:rPr>
            </w:pPr>
            <w:r w:rsidRPr="00713E1F">
              <w:rPr>
                <w:b/>
                <w:bCs/>
              </w:rPr>
              <w:t xml:space="preserve">Задача 2. </w:t>
            </w:r>
          </w:p>
          <w:p w:rsidR="004E1B76" w:rsidRPr="00713E1F" w:rsidRDefault="004E1B76" w:rsidP="009D0953">
            <w:pPr>
              <w:rPr>
                <w:b/>
                <w:bCs/>
              </w:rPr>
            </w:pPr>
            <w:r w:rsidRPr="00713E1F">
              <w:rPr>
                <w:b/>
                <w:bCs/>
              </w:rPr>
              <w:t xml:space="preserve">Обеспечение </w:t>
            </w:r>
            <w:proofErr w:type="spellStart"/>
            <w:r w:rsidRPr="00713E1F">
              <w:rPr>
                <w:b/>
                <w:bCs/>
              </w:rPr>
              <w:t>адресности</w:t>
            </w:r>
            <w:proofErr w:type="spellEnd"/>
            <w:r w:rsidRPr="00713E1F">
              <w:rPr>
                <w:b/>
                <w:bCs/>
              </w:rPr>
              <w:t>, доступности, качества и своевременности реализации услуг в социальной сфере </w:t>
            </w:r>
          </w:p>
        </w:tc>
        <w:tc>
          <w:tcPr>
            <w:tcW w:w="1102" w:type="pct"/>
            <w:tcBorders>
              <w:top w:val="single" w:sz="4" w:space="0" w:color="auto"/>
              <w:left w:val="nil"/>
              <w:bottom w:val="single" w:sz="4" w:space="0" w:color="auto"/>
              <w:right w:val="single" w:sz="4" w:space="0" w:color="auto"/>
            </w:tcBorders>
          </w:tcPr>
          <w:p w:rsidR="004E1B76" w:rsidRPr="00713E1F" w:rsidRDefault="004E1B76" w:rsidP="009D0953">
            <w:pPr>
              <w:ind w:firstLine="317"/>
              <w:jc w:val="both"/>
              <w:outlineLvl w:val="0"/>
            </w:pPr>
            <w:r w:rsidRPr="00713E1F">
              <w:t>Создание условий для участия некоммерческих организаций в предоставлении гражданам услуг (работ) в социальной сфере.</w:t>
            </w:r>
          </w:p>
        </w:tc>
        <w:tc>
          <w:tcPr>
            <w:tcW w:w="319" w:type="pct"/>
            <w:tcBorders>
              <w:top w:val="nil"/>
              <w:left w:val="nil"/>
              <w:bottom w:val="single" w:sz="4" w:space="0" w:color="auto"/>
              <w:right w:val="single" w:sz="4" w:space="0" w:color="auto"/>
            </w:tcBorders>
            <w:shd w:val="clear" w:color="auto" w:fill="auto"/>
            <w:hideMark/>
          </w:tcPr>
          <w:p w:rsidR="004E1B76" w:rsidRPr="00713E1F" w:rsidRDefault="004E1B76" w:rsidP="009D0953">
            <w:pPr>
              <w:outlineLvl w:val="0"/>
            </w:pPr>
            <w:r w:rsidRPr="00713E1F">
              <w:t>2.14</w:t>
            </w:r>
          </w:p>
        </w:tc>
        <w:tc>
          <w:tcPr>
            <w:tcW w:w="635" w:type="pct"/>
            <w:tcBorders>
              <w:top w:val="nil"/>
              <w:left w:val="nil"/>
              <w:bottom w:val="single" w:sz="4" w:space="0" w:color="auto"/>
              <w:right w:val="single" w:sz="4" w:space="0" w:color="auto"/>
            </w:tcBorders>
            <w:shd w:val="clear" w:color="auto" w:fill="auto"/>
            <w:hideMark/>
          </w:tcPr>
          <w:p w:rsidR="004E1B76" w:rsidRPr="00713E1F" w:rsidRDefault="004E1B76" w:rsidP="002273CF">
            <w:pPr>
              <w:outlineLvl w:val="0"/>
            </w:pPr>
            <w:r w:rsidRPr="00713E1F">
              <w:t>Управление по развитию местного самоуправления  администрации города Урай</w:t>
            </w:r>
          </w:p>
        </w:tc>
        <w:tc>
          <w:tcPr>
            <w:tcW w:w="1955" w:type="pct"/>
            <w:tcBorders>
              <w:top w:val="nil"/>
              <w:left w:val="nil"/>
              <w:bottom w:val="single" w:sz="4" w:space="0" w:color="auto"/>
              <w:right w:val="single" w:sz="4" w:space="0" w:color="auto"/>
            </w:tcBorders>
          </w:tcPr>
          <w:p w:rsidR="00DE49FF" w:rsidRPr="00713E1F" w:rsidRDefault="00DE49FF" w:rsidP="00DE49FF">
            <w:pPr>
              <w:ind w:firstLine="461"/>
              <w:outlineLvl w:val="0"/>
              <w:rPr>
                <w:b/>
              </w:rPr>
            </w:pPr>
            <w:r w:rsidRPr="00713E1F">
              <w:rPr>
                <w:b/>
              </w:rPr>
              <w:t>Оценка результативности: исполнено.</w:t>
            </w:r>
          </w:p>
          <w:p w:rsidR="00DE49FF" w:rsidRPr="00713E1F" w:rsidRDefault="00DE49FF" w:rsidP="00DE49FF">
            <w:pPr>
              <w:ind w:firstLine="461"/>
              <w:outlineLvl w:val="0"/>
              <w:rPr>
                <w:b/>
              </w:rPr>
            </w:pPr>
          </w:p>
          <w:p w:rsidR="00DE49FF" w:rsidRPr="00713E1F" w:rsidRDefault="00DE49FF" w:rsidP="00DE49FF">
            <w:pPr>
              <w:ind w:firstLine="461"/>
              <w:outlineLvl w:val="0"/>
              <w:rPr>
                <w:b/>
                <w:bCs/>
              </w:rPr>
            </w:pPr>
            <w:r w:rsidRPr="00713E1F">
              <w:rPr>
                <w:b/>
                <w:bCs/>
              </w:rPr>
              <w:t>Информация о выполнении:</w:t>
            </w:r>
          </w:p>
          <w:p w:rsidR="004E1B76" w:rsidRPr="00713E1F" w:rsidRDefault="004E1B76" w:rsidP="00713E1F">
            <w:pPr>
              <w:pStyle w:val="Default"/>
              <w:ind w:firstLine="461"/>
              <w:jc w:val="both"/>
            </w:pPr>
            <w:proofErr w:type="gramStart"/>
            <w:r w:rsidRPr="00713E1F">
              <w:t xml:space="preserve">В целях создания условий для участия некоммерческих организаций в предоставлении гражданам услуг (работ) в социальной сфере </w:t>
            </w:r>
            <w:r w:rsidRPr="00713E1F">
              <w:rPr>
                <w:color w:val="auto"/>
              </w:rPr>
              <w:t xml:space="preserve"> в 2022 </w:t>
            </w:r>
            <w:r w:rsidRPr="00713E1F">
              <w:t xml:space="preserve">году исполнен комплекс мероприятий, реализуемых в рамках муниципальных программ «Развитие образования и молодежной политики в городе Урай» на 2019-2030 годы», утвержденной  постановлением администрации города Урай </w:t>
            </w:r>
            <w:r w:rsidRPr="00713E1F">
              <w:rPr>
                <w:shd w:val="clear" w:color="auto" w:fill="FFFFFF"/>
              </w:rPr>
              <w:t>от 27.09.2018 № 2502</w:t>
            </w:r>
            <w:r w:rsidR="004B7740" w:rsidRPr="00713E1F">
              <w:rPr>
                <w:shd w:val="clear" w:color="auto" w:fill="FFFFFF"/>
              </w:rPr>
              <w:t xml:space="preserve"> и</w:t>
            </w:r>
            <w:r w:rsidRPr="00713E1F">
              <w:rPr>
                <w:shd w:val="clear" w:color="auto" w:fill="FFFFFF"/>
              </w:rPr>
              <w:t xml:space="preserve"> </w:t>
            </w:r>
            <w:r w:rsidRPr="00713E1F">
              <w:t>«Развитие гражданского общества на территории города Урай»</w:t>
            </w:r>
            <w:r w:rsidR="004B7740" w:rsidRPr="00713E1F">
              <w:t>,</w:t>
            </w:r>
            <w:r w:rsidRPr="00713E1F">
              <w:t xml:space="preserve"> утвержденной постановлением администрации города Урай </w:t>
            </w:r>
            <w:r w:rsidRPr="00713E1F">
              <w:rPr>
                <w:shd w:val="clear" w:color="auto" w:fill="FFFFFF"/>
              </w:rPr>
              <w:t>от</w:t>
            </w:r>
            <w:proofErr w:type="gramEnd"/>
            <w:r w:rsidRPr="00713E1F">
              <w:rPr>
                <w:shd w:val="clear" w:color="auto" w:fill="FFFFFF"/>
              </w:rPr>
              <w:t xml:space="preserve"> </w:t>
            </w:r>
            <w:proofErr w:type="gramStart"/>
            <w:r w:rsidRPr="00713E1F">
              <w:rPr>
                <w:shd w:val="clear" w:color="auto" w:fill="FFFFFF"/>
              </w:rPr>
              <w:t>29.09.2021 № 2359</w:t>
            </w:r>
            <w:r w:rsidR="004B7740" w:rsidRPr="00713E1F">
              <w:rPr>
                <w:shd w:val="clear" w:color="auto" w:fill="FFFFFF"/>
              </w:rPr>
              <w:t>, а также</w:t>
            </w:r>
            <w:r w:rsidRPr="00713E1F">
              <w:t xml:space="preserve"> комплекс</w:t>
            </w:r>
            <w:r w:rsidR="004B7740" w:rsidRPr="00713E1F">
              <w:t>а</w:t>
            </w:r>
            <w:r w:rsidRPr="00713E1F">
              <w:t xml:space="preserve"> мер, предусмотренных планом мероприятий («дорожная </w:t>
            </w:r>
            <w:r w:rsidRPr="00713E1F">
              <w:lastRenderedPageBreak/>
              <w:t>карта» (</w:t>
            </w:r>
            <w:r w:rsidRPr="00713E1F">
              <w:rPr>
                <w:rFonts w:eastAsiaTheme="minorHAnsi"/>
                <w:lang w:eastAsia="en-US"/>
              </w:rPr>
              <w:t xml:space="preserve">постановление администрации города Урай от 15.04.2021 №976 «Об утверждении плана мероприятий («дорожной карты» по поддержке доступа немуниципальных организаций (коммерческих, некоммерческих) к предоставлению услуг в социальной сфере в городском округе Урай на 2021-2025 годы». </w:t>
            </w:r>
            <w:proofErr w:type="gramEnd"/>
          </w:p>
          <w:p w:rsidR="004E1B76" w:rsidRPr="00713E1F" w:rsidRDefault="004E1B76" w:rsidP="00C03DFD">
            <w:pPr>
              <w:pStyle w:val="Default"/>
              <w:ind w:firstLine="461"/>
              <w:jc w:val="both"/>
            </w:pPr>
            <w:r w:rsidRPr="00713E1F">
              <w:t xml:space="preserve">На муниципальном уровне в 2022 году предоставлена поддержка </w:t>
            </w:r>
            <w:r w:rsidRPr="00713E1F">
              <w:rPr>
                <w:color w:val="auto"/>
              </w:rPr>
              <w:t xml:space="preserve">негосударственным (немуниципальным) организациям (коммерческим, некоммерческим) </w:t>
            </w:r>
            <w:r w:rsidRPr="00713E1F">
              <w:t>посредством реализации муниципальных программ, из них:</w:t>
            </w:r>
          </w:p>
          <w:p w:rsidR="004E1B76" w:rsidRPr="00713E1F" w:rsidRDefault="004E1B76" w:rsidP="00C03DFD">
            <w:pPr>
              <w:pStyle w:val="Default"/>
              <w:ind w:firstLine="461"/>
              <w:jc w:val="both"/>
              <w:rPr>
                <w:color w:val="auto"/>
              </w:rPr>
            </w:pPr>
            <w:r w:rsidRPr="00713E1F">
              <w:rPr>
                <w:color w:val="auto"/>
              </w:rPr>
              <w:t>- 12 социально ориентированных некоммерческих организаций;</w:t>
            </w:r>
          </w:p>
          <w:p w:rsidR="004E1B76" w:rsidRPr="00713E1F" w:rsidRDefault="004E1B76" w:rsidP="00C03DFD">
            <w:pPr>
              <w:pStyle w:val="Default"/>
              <w:ind w:firstLine="461"/>
              <w:jc w:val="both"/>
              <w:rPr>
                <w:color w:val="auto"/>
              </w:rPr>
            </w:pPr>
            <w:r w:rsidRPr="00713E1F">
              <w:rPr>
                <w:color w:val="auto"/>
              </w:rPr>
              <w:t xml:space="preserve">- 2 </w:t>
            </w:r>
            <w:proofErr w:type="gramStart"/>
            <w:r w:rsidRPr="00713E1F">
              <w:rPr>
                <w:color w:val="auto"/>
              </w:rPr>
              <w:t>индивидуальных</w:t>
            </w:r>
            <w:proofErr w:type="gramEnd"/>
            <w:r w:rsidRPr="00713E1F">
              <w:rPr>
                <w:color w:val="auto"/>
              </w:rPr>
              <w:t xml:space="preserve"> предпринимателя. </w:t>
            </w:r>
          </w:p>
          <w:p w:rsidR="004E1B76" w:rsidRPr="00713E1F" w:rsidRDefault="004E1B76" w:rsidP="00713E1F">
            <w:pPr>
              <w:ind w:firstLine="461"/>
              <w:jc w:val="both"/>
            </w:pPr>
            <w:proofErr w:type="gramStart"/>
            <w:r w:rsidRPr="00713E1F">
              <w:t xml:space="preserve">В рамках муниципальной программы «Развитие образования и молодежной политики в городе Урай» на 2019-2030 годы», утвержденной  постановлением администрации города Урай </w:t>
            </w:r>
            <w:r w:rsidRPr="00713E1F">
              <w:rPr>
                <w:shd w:val="clear" w:color="auto" w:fill="FFFFFF"/>
              </w:rPr>
              <w:t>от 27.09.2018 № 2502 обеспечен доступ негосударственных поставщиков к предоставлению услуг в сфере образования:</w:t>
            </w:r>
            <w:r w:rsidR="004B7740" w:rsidRPr="00713E1F">
              <w:rPr>
                <w:shd w:val="clear" w:color="auto" w:fill="FFFFFF"/>
              </w:rPr>
              <w:t xml:space="preserve"> </w:t>
            </w:r>
            <w:r w:rsidRPr="00713E1F">
              <w:t>на оплату услуг по реализации дополнительных образовательных программ (персонифицированное финансирование дополнительного образования детей) освоили негосударственные поставщики услуг</w:t>
            </w:r>
            <w:r w:rsidR="004B7740" w:rsidRPr="00713E1F">
              <w:t xml:space="preserve"> в рамках сертификатов на сумму 4 920 315,20 рублей</w:t>
            </w:r>
            <w:r w:rsidRPr="00713E1F">
              <w:t>:</w:t>
            </w:r>
            <w:proofErr w:type="gramEnd"/>
          </w:p>
          <w:p w:rsidR="004E1B76" w:rsidRPr="00713E1F" w:rsidRDefault="004E1B76" w:rsidP="00713E1F">
            <w:pPr>
              <w:ind w:firstLine="461"/>
              <w:jc w:val="both"/>
            </w:pPr>
            <w:r w:rsidRPr="00713E1F">
              <w:t>-</w:t>
            </w:r>
            <w:r w:rsidR="004B7740" w:rsidRPr="00713E1F">
              <w:t>Ч</w:t>
            </w:r>
            <w:r w:rsidRPr="00713E1F">
              <w:t>астное учреждение дополнительного образования «Центр творческого развития и гуманитарного образования «Духовное просвещение»</w:t>
            </w:r>
            <w:r w:rsidR="004B7740" w:rsidRPr="00713E1F">
              <w:t xml:space="preserve"> (</w:t>
            </w:r>
            <w:r w:rsidRPr="00713E1F">
              <w:t>61 сертификат</w:t>
            </w:r>
            <w:r w:rsidR="004B7740" w:rsidRPr="00713E1F">
              <w:t>)</w:t>
            </w:r>
            <w:r w:rsidRPr="00713E1F">
              <w:t>;</w:t>
            </w:r>
          </w:p>
          <w:p w:rsidR="004E1B76" w:rsidRPr="00713E1F" w:rsidRDefault="004E1B76" w:rsidP="00713E1F">
            <w:pPr>
              <w:ind w:firstLine="461"/>
              <w:jc w:val="both"/>
            </w:pPr>
            <w:r w:rsidRPr="00713E1F">
              <w:t xml:space="preserve">-Частное учреждение дополнительного образования  </w:t>
            </w:r>
            <w:r w:rsidRPr="00713E1F">
              <w:lastRenderedPageBreak/>
              <w:t>«Детский центр «Успех»</w:t>
            </w:r>
            <w:r w:rsidR="004B7740" w:rsidRPr="00713E1F">
              <w:t xml:space="preserve"> (3</w:t>
            </w:r>
            <w:r w:rsidRPr="00713E1F">
              <w:t>6 сертификатов</w:t>
            </w:r>
            <w:r w:rsidR="004B7740" w:rsidRPr="00713E1F">
              <w:t>)</w:t>
            </w:r>
            <w:r w:rsidRPr="00713E1F">
              <w:t>;</w:t>
            </w:r>
          </w:p>
          <w:p w:rsidR="004E1B76" w:rsidRPr="00713E1F" w:rsidRDefault="004E1B76" w:rsidP="00713E1F">
            <w:pPr>
              <w:ind w:firstLine="461"/>
              <w:jc w:val="both"/>
            </w:pPr>
            <w:r w:rsidRPr="00713E1F">
              <w:t xml:space="preserve">-Индивидуальный предприниматель </w:t>
            </w:r>
            <w:proofErr w:type="spellStart"/>
            <w:r w:rsidRPr="00713E1F">
              <w:t>Ямалетдинова</w:t>
            </w:r>
            <w:proofErr w:type="spellEnd"/>
            <w:r w:rsidR="004B7740" w:rsidRPr="00713E1F">
              <w:t xml:space="preserve"> </w:t>
            </w:r>
            <w:r w:rsidRPr="00713E1F">
              <w:t xml:space="preserve"> </w:t>
            </w:r>
            <w:r w:rsidR="004B7740" w:rsidRPr="00713E1F">
              <w:t>(</w:t>
            </w:r>
            <w:r w:rsidRPr="00713E1F">
              <w:t>91 сертификат</w:t>
            </w:r>
            <w:r w:rsidR="004B7740" w:rsidRPr="00713E1F">
              <w:t>)</w:t>
            </w:r>
            <w:r w:rsidRPr="00713E1F">
              <w:t>;</w:t>
            </w:r>
          </w:p>
          <w:p w:rsidR="004E1B76" w:rsidRPr="00713E1F" w:rsidRDefault="004E1B76" w:rsidP="00713E1F">
            <w:pPr>
              <w:ind w:firstLine="461"/>
              <w:jc w:val="both"/>
            </w:pPr>
            <w:r w:rsidRPr="00713E1F">
              <w:t>-</w:t>
            </w:r>
            <w:proofErr w:type="spellStart"/>
            <w:r w:rsidRPr="00713E1F">
              <w:t>Урайская</w:t>
            </w:r>
            <w:proofErr w:type="spellEnd"/>
            <w:r w:rsidRPr="00713E1F">
              <w:t xml:space="preserve"> городская местная общественная организация содействия всестороннему развитию детей и молодёжи «Вместе»</w:t>
            </w:r>
            <w:r w:rsidR="004B7740" w:rsidRPr="00713E1F">
              <w:t xml:space="preserve"> (</w:t>
            </w:r>
            <w:r w:rsidRPr="00713E1F">
              <w:t>103 сертификата</w:t>
            </w:r>
            <w:r w:rsidR="004B7740" w:rsidRPr="00713E1F">
              <w:t>)</w:t>
            </w:r>
            <w:r w:rsidRPr="00713E1F">
              <w:t>;</w:t>
            </w:r>
          </w:p>
          <w:p w:rsidR="004E1B76" w:rsidRPr="00713E1F" w:rsidRDefault="004E1B76" w:rsidP="00713E1F">
            <w:pPr>
              <w:ind w:firstLine="461"/>
              <w:jc w:val="both"/>
            </w:pPr>
            <w:r w:rsidRPr="00713E1F">
              <w:t>-Индивидуальный предприниматель Донина Е. И.</w:t>
            </w:r>
            <w:r w:rsidR="004B7740" w:rsidRPr="00713E1F">
              <w:t xml:space="preserve"> (</w:t>
            </w:r>
            <w:r w:rsidRPr="00713E1F">
              <w:t>42 сертификата</w:t>
            </w:r>
            <w:r w:rsidR="004B7740" w:rsidRPr="00713E1F">
              <w:t>)</w:t>
            </w:r>
            <w:r w:rsidRPr="00713E1F">
              <w:t>.</w:t>
            </w:r>
          </w:p>
          <w:p w:rsidR="004E1B76" w:rsidRPr="00713E1F" w:rsidRDefault="004E1B76" w:rsidP="00713E1F">
            <w:pPr>
              <w:ind w:firstLine="461"/>
              <w:jc w:val="both"/>
              <w:rPr>
                <w:shd w:val="clear" w:color="auto" w:fill="FFFFFF"/>
              </w:rPr>
            </w:pPr>
            <w:r w:rsidRPr="00713E1F">
              <w:t xml:space="preserve">В рамках муниципальной программы «Развитие гражданского общества на территории города Урай», утвержденной  постановлением администрации города Урай </w:t>
            </w:r>
            <w:r w:rsidR="004B7740" w:rsidRPr="00713E1F">
              <w:rPr>
                <w:shd w:val="clear" w:color="auto" w:fill="FFFFFF"/>
              </w:rPr>
              <w:t>от 29.09.2021 № 2359 п</w:t>
            </w:r>
            <w:r w:rsidRPr="00713E1F">
              <w:rPr>
                <w:shd w:val="clear" w:color="auto" w:fill="FFFFFF"/>
              </w:rPr>
              <w:t xml:space="preserve">олучателями грантов в форме субсидии из бюджета городского округа Урай социально ориентированным некоммерческим организациям, не являющимся (государственными) муниципальными учреждениями на реализацию социально значимых проектов стали: </w:t>
            </w:r>
          </w:p>
          <w:p w:rsidR="004E1B76" w:rsidRPr="00713E1F" w:rsidRDefault="004E1B76" w:rsidP="00713E1F">
            <w:pPr>
              <w:ind w:firstLine="461"/>
              <w:jc w:val="both"/>
              <w:rPr>
                <w:u w:val="single"/>
                <w:shd w:val="clear" w:color="auto" w:fill="FFFFFF"/>
              </w:rPr>
            </w:pPr>
            <w:r w:rsidRPr="00713E1F">
              <w:rPr>
                <w:u w:val="single"/>
                <w:shd w:val="clear" w:color="auto" w:fill="FFFFFF"/>
              </w:rPr>
              <w:t>в сфере культуры</w:t>
            </w:r>
            <w:r w:rsidR="004B7740" w:rsidRPr="00713E1F">
              <w:rPr>
                <w:u w:val="single"/>
                <w:shd w:val="clear" w:color="auto" w:fill="FFFFFF"/>
              </w:rPr>
              <w:t>:</w:t>
            </w:r>
          </w:p>
          <w:p w:rsidR="004E1B76" w:rsidRPr="00713E1F" w:rsidRDefault="004E1B76" w:rsidP="00713E1F">
            <w:pPr>
              <w:ind w:firstLine="461"/>
              <w:jc w:val="both"/>
              <w:rPr>
                <w:color w:val="000000"/>
              </w:rPr>
            </w:pPr>
            <w:r w:rsidRPr="00713E1F">
              <w:rPr>
                <w:color w:val="000000"/>
              </w:rPr>
              <w:t>-</w:t>
            </w:r>
            <w:r w:rsidR="00C03DFD">
              <w:rPr>
                <w:color w:val="000000"/>
              </w:rPr>
              <w:t>«</w:t>
            </w:r>
            <w:proofErr w:type="spellStart"/>
            <w:r w:rsidRPr="00713E1F">
              <w:rPr>
                <w:color w:val="000000"/>
              </w:rPr>
              <w:t>Урайская</w:t>
            </w:r>
            <w:proofErr w:type="spellEnd"/>
            <w:r w:rsidRPr="00713E1F">
              <w:rPr>
                <w:color w:val="000000"/>
              </w:rPr>
              <w:t xml:space="preserve"> городская общественная организация ветеранов (пенсионеров) войны, труда, Вооруженных </w:t>
            </w:r>
            <w:proofErr w:type="gramStart"/>
            <w:r w:rsidRPr="00713E1F">
              <w:rPr>
                <w:color w:val="000000"/>
                <w:lang w:val="en-US"/>
              </w:rPr>
              <w:t>C</w:t>
            </w:r>
            <w:proofErr w:type="gramEnd"/>
            <w:r w:rsidRPr="00713E1F">
              <w:rPr>
                <w:color w:val="000000"/>
              </w:rPr>
              <w:t>ил и правоохранительных органов</w:t>
            </w:r>
            <w:r w:rsidR="00C03DFD">
              <w:rPr>
                <w:color w:val="000000"/>
              </w:rPr>
              <w:t>»</w:t>
            </w:r>
            <w:r w:rsidRPr="00713E1F">
              <w:rPr>
                <w:color w:val="000000"/>
              </w:rPr>
              <w:t xml:space="preserve"> </w:t>
            </w:r>
            <w:r w:rsidRPr="00713E1F">
              <w:t xml:space="preserve">на реализацию проекта </w:t>
            </w:r>
            <w:r w:rsidRPr="00713E1F">
              <w:rPr>
                <w:color w:val="000000"/>
              </w:rPr>
              <w:t>«Время новых возможностей»;</w:t>
            </w:r>
          </w:p>
          <w:p w:rsidR="004E1B76" w:rsidRPr="00713E1F" w:rsidRDefault="004E1B76" w:rsidP="00713E1F">
            <w:pPr>
              <w:ind w:firstLine="461"/>
              <w:jc w:val="both"/>
              <w:rPr>
                <w:color w:val="000000"/>
              </w:rPr>
            </w:pPr>
            <w:r w:rsidRPr="00713E1F">
              <w:rPr>
                <w:color w:val="000000"/>
              </w:rPr>
              <w:t xml:space="preserve">- Автономная некоммерческая организация «Центр эстетического развития «Свободный театр» </w:t>
            </w:r>
            <w:r w:rsidRPr="00713E1F">
              <w:t xml:space="preserve">на реализацию проекта </w:t>
            </w:r>
            <w:r w:rsidRPr="00713E1F">
              <w:rPr>
                <w:color w:val="000000"/>
              </w:rPr>
              <w:t>«Театр искусство формирующее Личность»;</w:t>
            </w:r>
          </w:p>
          <w:p w:rsidR="004E1B76" w:rsidRPr="00713E1F" w:rsidRDefault="004E1B76" w:rsidP="00713E1F">
            <w:pPr>
              <w:ind w:firstLine="461"/>
              <w:jc w:val="both"/>
              <w:rPr>
                <w:color w:val="000000"/>
              </w:rPr>
            </w:pPr>
            <w:r w:rsidRPr="00713E1F">
              <w:rPr>
                <w:color w:val="000000"/>
              </w:rPr>
              <w:t xml:space="preserve">- Частное учреждение дополнительно образования «Центр творческого развития и гуманитарного образования «Духовное просвещение» </w:t>
            </w:r>
            <w:r w:rsidRPr="00713E1F">
              <w:t xml:space="preserve">на реализацию </w:t>
            </w:r>
            <w:r w:rsidRPr="00713E1F">
              <w:lastRenderedPageBreak/>
              <w:t xml:space="preserve">проекта </w:t>
            </w:r>
            <w:r w:rsidRPr="00713E1F">
              <w:rPr>
                <w:color w:val="000000"/>
              </w:rPr>
              <w:t>«Территория развития личности»</w:t>
            </w:r>
            <w:r w:rsidR="004B7740" w:rsidRPr="00713E1F">
              <w:rPr>
                <w:color w:val="000000"/>
              </w:rPr>
              <w:t>.</w:t>
            </w:r>
          </w:p>
          <w:p w:rsidR="004E1B76" w:rsidRPr="00713E1F" w:rsidRDefault="004E1B76" w:rsidP="00713E1F">
            <w:pPr>
              <w:ind w:firstLine="461"/>
              <w:jc w:val="both"/>
              <w:rPr>
                <w:u w:val="single"/>
              </w:rPr>
            </w:pPr>
            <w:r w:rsidRPr="00713E1F">
              <w:rPr>
                <w:u w:val="single"/>
              </w:rPr>
              <w:t>в сфере образования/молодежная политик</w:t>
            </w:r>
            <w:r w:rsidR="004B7740" w:rsidRPr="00713E1F">
              <w:rPr>
                <w:u w:val="single"/>
              </w:rPr>
              <w:t>и</w:t>
            </w:r>
            <w:proofErr w:type="gramStart"/>
            <w:r w:rsidRPr="00713E1F">
              <w:rPr>
                <w:u w:val="single"/>
              </w:rPr>
              <w:t xml:space="preserve"> </w:t>
            </w:r>
            <w:r w:rsidR="004B7740" w:rsidRPr="00713E1F">
              <w:rPr>
                <w:u w:val="single"/>
              </w:rPr>
              <w:t>:</w:t>
            </w:r>
            <w:proofErr w:type="gramEnd"/>
          </w:p>
          <w:p w:rsidR="004E1B76" w:rsidRPr="00713E1F" w:rsidRDefault="004E1B76" w:rsidP="00713E1F">
            <w:pPr>
              <w:ind w:firstLine="461"/>
              <w:jc w:val="both"/>
              <w:rPr>
                <w:color w:val="000000"/>
              </w:rPr>
            </w:pPr>
            <w:r w:rsidRPr="00713E1F">
              <w:rPr>
                <w:color w:val="000000"/>
              </w:rPr>
              <w:t xml:space="preserve">- </w:t>
            </w:r>
            <w:proofErr w:type="spellStart"/>
            <w:r w:rsidRPr="00713E1F">
              <w:rPr>
                <w:color w:val="000000"/>
              </w:rPr>
              <w:t>Урайская</w:t>
            </w:r>
            <w:proofErr w:type="spellEnd"/>
            <w:r w:rsidRPr="00713E1F">
              <w:rPr>
                <w:color w:val="000000"/>
              </w:rPr>
              <w:t xml:space="preserve"> городская местная общественная организация содействия всестороннему развитию детей и молодежи «ВМЕСТЕ» </w:t>
            </w:r>
            <w:r w:rsidRPr="00713E1F">
              <w:t xml:space="preserve">на реализацию проекта </w:t>
            </w:r>
            <w:r w:rsidR="004B7740" w:rsidRPr="00713E1F">
              <w:rPr>
                <w:color w:val="000000"/>
              </w:rPr>
              <w:t>«Территория Содружества».</w:t>
            </w:r>
          </w:p>
          <w:p w:rsidR="004E1B76" w:rsidRPr="00713E1F" w:rsidRDefault="004E1B76" w:rsidP="00713E1F">
            <w:pPr>
              <w:ind w:firstLine="461"/>
              <w:jc w:val="both"/>
              <w:rPr>
                <w:u w:val="single"/>
              </w:rPr>
            </w:pPr>
            <w:r w:rsidRPr="00713E1F">
              <w:rPr>
                <w:color w:val="000000"/>
                <w:u w:val="single"/>
              </w:rPr>
              <w:t>в сфере физической культуры и спорта</w:t>
            </w:r>
            <w:r w:rsidR="004B7740" w:rsidRPr="00713E1F">
              <w:rPr>
                <w:color w:val="000000"/>
                <w:u w:val="single"/>
              </w:rPr>
              <w:t>:</w:t>
            </w:r>
          </w:p>
          <w:p w:rsidR="004E1B76" w:rsidRPr="00713E1F" w:rsidRDefault="004E1B76" w:rsidP="00713E1F">
            <w:pPr>
              <w:ind w:firstLine="461"/>
              <w:jc w:val="both"/>
              <w:rPr>
                <w:color w:val="000000"/>
              </w:rPr>
            </w:pPr>
            <w:r w:rsidRPr="00713E1F">
              <w:rPr>
                <w:color w:val="000000"/>
              </w:rPr>
              <w:t xml:space="preserve">- Региональная общественная организация содействия развитию авиационных, технических видов спорта, аэрокосмического образования и просвещения в Ханты- Мансийском автономном округе – </w:t>
            </w:r>
            <w:proofErr w:type="spellStart"/>
            <w:r w:rsidRPr="00713E1F">
              <w:rPr>
                <w:color w:val="000000"/>
              </w:rPr>
              <w:t>Югре</w:t>
            </w:r>
            <w:proofErr w:type="spellEnd"/>
            <w:r w:rsidRPr="00713E1F">
              <w:rPr>
                <w:color w:val="000000"/>
              </w:rPr>
              <w:t xml:space="preserve"> «Авиацентр» </w:t>
            </w:r>
            <w:r w:rsidRPr="00713E1F">
              <w:t xml:space="preserve">на реализацию проекта </w:t>
            </w:r>
            <w:r w:rsidR="004B7740" w:rsidRPr="00713E1F">
              <w:rPr>
                <w:color w:val="000000"/>
              </w:rPr>
              <w:t>«Космические облака».</w:t>
            </w:r>
          </w:p>
          <w:p w:rsidR="004E1B76" w:rsidRPr="00713E1F" w:rsidRDefault="004E1B76" w:rsidP="00713E1F">
            <w:pPr>
              <w:ind w:firstLine="461"/>
              <w:jc w:val="both"/>
              <w:rPr>
                <w:u w:val="single"/>
              </w:rPr>
            </w:pPr>
            <w:r w:rsidRPr="00713E1F">
              <w:rPr>
                <w:u w:val="single"/>
              </w:rPr>
              <w:t>в сфере социальной защиты</w:t>
            </w:r>
            <w:r w:rsidR="004B7740" w:rsidRPr="00713E1F">
              <w:rPr>
                <w:u w:val="single"/>
              </w:rPr>
              <w:t>:</w:t>
            </w:r>
            <w:r w:rsidRPr="00713E1F">
              <w:rPr>
                <w:u w:val="single"/>
              </w:rPr>
              <w:t xml:space="preserve"> </w:t>
            </w:r>
          </w:p>
          <w:p w:rsidR="004E1B76" w:rsidRPr="00713E1F" w:rsidRDefault="004E1B76" w:rsidP="00713E1F">
            <w:pPr>
              <w:ind w:firstLine="461"/>
              <w:jc w:val="both"/>
              <w:rPr>
                <w:color w:val="000000"/>
              </w:rPr>
            </w:pPr>
            <w:r w:rsidRPr="00713E1F">
              <w:rPr>
                <w:color w:val="000000"/>
              </w:rPr>
              <w:t xml:space="preserve">- Автономная некоммерческая организация Центр социального развития «Содействие» </w:t>
            </w:r>
            <w:r w:rsidRPr="00713E1F">
              <w:t xml:space="preserve">на реализацию проекта </w:t>
            </w:r>
            <w:r w:rsidRPr="00713E1F">
              <w:rPr>
                <w:color w:val="000000"/>
              </w:rPr>
              <w:t>«Подкованный доктор»;</w:t>
            </w:r>
          </w:p>
          <w:p w:rsidR="004E1B76" w:rsidRPr="00713E1F" w:rsidRDefault="004E1B76" w:rsidP="00713E1F">
            <w:pPr>
              <w:ind w:firstLine="461"/>
              <w:jc w:val="both"/>
              <w:rPr>
                <w:color w:val="000000"/>
              </w:rPr>
            </w:pPr>
            <w:r w:rsidRPr="00713E1F">
              <w:rPr>
                <w:color w:val="000000"/>
              </w:rPr>
              <w:t xml:space="preserve">- </w:t>
            </w:r>
            <w:proofErr w:type="spellStart"/>
            <w:r w:rsidRPr="00713E1F">
              <w:rPr>
                <w:color w:val="000000"/>
              </w:rPr>
              <w:t>Урайская</w:t>
            </w:r>
            <w:proofErr w:type="spellEnd"/>
            <w:r w:rsidRPr="00713E1F">
              <w:rPr>
                <w:color w:val="000000"/>
              </w:rPr>
              <w:t xml:space="preserve"> местная общественная организация Ханты - Мансийской окружной организации Общероссийской общественной организации «Всероссийское общество инвалидов» </w:t>
            </w:r>
            <w:r w:rsidRPr="00713E1F">
              <w:t xml:space="preserve">на реализацию проекта </w:t>
            </w:r>
            <w:r w:rsidRPr="00713E1F">
              <w:rPr>
                <w:color w:val="000000"/>
              </w:rPr>
              <w:t>«Добру и пониманию путь открыт»;</w:t>
            </w:r>
          </w:p>
          <w:p w:rsidR="004E1B76" w:rsidRPr="00713E1F" w:rsidRDefault="004E1B76" w:rsidP="00713E1F">
            <w:pPr>
              <w:ind w:firstLine="461"/>
              <w:jc w:val="both"/>
              <w:rPr>
                <w:color w:val="000000"/>
              </w:rPr>
            </w:pPr>
            <w:r w:rsidRPr="00713E1F">
              <w:rPr>
                <w:color w:val="000000"/>
              </w:rPr>
              <w:t xml:space="preserve">- Автономная некоммерческая организация развития спорта социального обслуживания и дополнительного образования «Крылья» </w:t>
            </w:r>
            <w:r w:rsidRPr="00713E1F">
              <w:t xml:space="preserve">на реализацию проекта </w:t>
            </w:r>
            <w:r w:rsidR="008F7CD3" w:rsidRPr="00713E1F">
              <w:rPr>
                <w:color w:val="000000"/>
              </w:rPr>
              <w:t>«Крылья поддержки».</w:t>
            </w:r>
          </w:p>
          <w:p w:rsidR="004E1B76" w:rsidRPr="00713E1F" w:rsidRDefault="004E1B76" w:rsidP="00713E1F">
            <w:pPr>
              <w:ind w:firstLine="461"/>
              <w:jc w:val="both"/>
              <w:rPr>
                <w:color w:val="000000"/>
                <w:u w:val="single"/>
              </w:rPr>
            </w:pPr>
            <w:r w:rsidRPr="00713E1F">
              <w:t>-</w:t>
            </w:r>
            <w:r w:rsidRPr="00713E1F">
              <w:rPr>
                <w:color w:val="000000"/>
                <w:u w:val="single"/>
              </w:rPr>
              <w:t xml:space="preserve"> в сфере охраны окружающей среды и защиты животных</w:t>
            </w:r>
            <w:r w:rsidR="008F7CD3" w:rsidRPr="00713E1F">
              <w:rPr>
                <w:color w:val="000000"/>
                <w:u w:val="single"/>
              </w:rPr>
              <w:t>:</w:t>
            </w:r>
          </w:p>
          <w:p w:rsidR="004E1B76" w:rsidRPr="00713E1F" w:rsidRDefault="004E1B76" w:rsidP="00713E1F">
            <w:pPr>
              <w:suppressAutoHyphens/>
              <w:autoSpaceDE w:val="0"/>
              <w:autoSpaceDN w:val="0"/>
              <w:adjustRightInd w:val="0"/>
              <w:ind w:firstLine="461"/>
              <w:jc w:val="both"/>
            </w:pPr>
            <w:r w:rsidRPr="00713E1F">
              <w:t xml:space="preserve">-Автономная некоммерческая организация помощи </w:t>
            </w:r>
            <w:r w:rsidRPr="00713E1F">
              <w:lastRenderedPageBreak/>
              <w:t>бездомным животным «101 ДВОРЯНИН» на  реализацию социально значимого проекта  «101 ДВОРЯНИН».</w:t>
            </w:r>
          </w:p>
          <w:p w:rsidR="004E1B76" w:rsidRPr="00713E1F" w:rsidRDefault="004E1B76" w:rsidP="00713E1F">
            <w:pPr>
              <w:suppressAutoHyphens/>
              <w:autoSpaceDE w:val="0"/>
              <w:autoSpaceDN w:val="0"/>
              <w:adjustRightInd w:val="0"/>
              <w:ind w:firstLine="461"/>
              <w:jc w:val="both"/>
              <w:rPr>
                <w:shd w:val="clear" w:color="auto" w:fill="FFFFFF"/>
              </w:rPr>
            </w:pPr>
            <w:r w:rsidRPr="00713E1F">
              <w:rPr>
                <w:shd w:val="clear" w:color="auto" w:fill="FFFFFF"/>
              </w:rPr>
              <w:t>Предоставлена субсидия на реализацию программ по предоставлению граждан услуг (работ) в социальной сфере, следующим СОНКО:</w:t>
            </w:r>
          </w:p>
          <w:p w:rsidR="004E1B76" w:rsidRPr="00713E1F" w:rsidRDefault="008F7CD3" w:rsidP="00713E1F">
            <w:pPr>
              <w:autoSpaceDE w:val="0"/>
              <w:autoSpaceDN w:val="0"/>
              <w:adjustRightInd w:val="0"/>
              <w:ind w:firstLine="461"/>
              <w:jc w:val="both"/>
              <w:rPr>
                <w:u w:val="single"/>
              </w:rPr>
            </w:pPr>
            <w:r w:rsidRPr="00713E1F">
              <w:rPr>
                <w:u w:val="single"/>
              </w:rPr>
              <w:t xml:space="preserve">- </w:t>
            </w:r>
            <w:r w:rsidR="004E1B76" w:rsidRPr="00713E1F">
              <w:rPr>
                <w:u w:val="single"/>
              </w:rPr>
              <w:t>«Организация и проведение культурно - массовых мероприятий»</w:t>
            </w:r>
            <w:r w:rsidRPr="00713E1F">
              <w:rPr>
                <w:u w:val="single"/>
              </w:rPr>
              <w:t>:</w:t>
            </w:r>
          </w:p>
          <w:p w:rsidR="004E1B76" w:rsidRPr="00713E1F" w:rsidRDefault="004E1B76" w:rsidP="00713E1F">
            <w:pPr>
              <w:ind w:firstLine="461"/>
              <w:jc w:val="both"/>
              <w:rPr>
                <w:color w:val="000000"/>
              </w:rPr>
            </w:pPr>
            <w:r w:rsidRPr="00713E1F">
              <w:rPr>
                <w:color w:val="000000"/>
              </w:rPr>
              <w:t>-</w:t>
            </w:r>
            <w:proofErr w:type="spellStart"/>
            <w:r w:rsidRPr="00713E1F">
              <w:rPr>
                <w:color w:val="000000"/>
              </w:rPr>
              <w:t>Урайская</w:t>
            </w:r>
            <w:proofErr w:type="spellEnd"/>
            <w:r w:rsidRPr="00713E1F">
              <w:rPr>
                <w:color w:val="000000"/>
              </w:rPr>
              <w:t xml:space="preserve"> городская общественная организация ветеранов (пенсионеров) войны, труда, Вооруженных </w:t>
            </w:r>
            <w:proofErr w:type="gramStart"/>
            <w:r w:rsidRPr="00713E1F">
              <w:rPr>
                <w:color w:val="000000"/>
                <w:lang w:val="en-US"/>
              </w:rPr>
              <w:t>C</w:t>
            </w:r>
            <w:proofErr w:type="gramEnd"/>
            <w:r w:rsidRPr="00713E1F">
              <w:rPr>
                <w:color w:val="000000"/>
              </w:rPr>
              <w:t xml:space="preserve">ил и правоохранительных органов </w:t>
            </w:r>
            <w:r w:rsidRPr="00713E1F">
              <w:t xml:space="preserve">на реализацию проекта </w:t>
            </w:r>
            <w:r w:rsidRPr="00713E1F">
              <w:rPr>
                <w:color w:val="000000"/>
              </w:rPr>
              <w:t>«Время новых возможностей»;</w:t>
            </w:r>
          </w:p>
          <w:p w:rsidR="004E1B76" w:rsidRPr="00713E1F" w:rsidRDefault="004E1B76" w:rsidP="00713E1F">
            <w:pPr>
              <w:ind w:firstLine="461"/>
              <w:jc w:val="both"/>
            </w:pPr>
            <w:r w:rsidRPr="00713E1F">
              <w:t>-Местная общественная организация помощи живот</w:t>
            </w:r>
            <w:r w:rsidR="008F7CD3" w:rsidRPr="00713E1F">
              <w:t>ным города Урай «Девять жизней».</w:t>
            </w:r>
          </w:p>
          <w:p w:rsidR="004E1B76" w:rsidRPr="00713E1F" w:rsidRDefault="004E1B76" w:rsidP="00713E1F">
            <w:pPr>
              <w:autoSpaceDE w:val="0"/>
              <w:autoSpaceDN w:val="0"/>
              <w:adjustRightInd w:val="0"/>
              <w:ind w:firstLine="461"/>
              <w:jc w:val="both"/>
              <w:rPr>
                <w:rFonts w:eastAsiaTheme="minorHAnsi"/>
                <w:u w:val="single"/>
                <w:lang w:eastAsia="en-US"/>
              </w:rPr>
            </w:pPr>
            <w:r w:rsidRPr="00713E1F">
              <w:rPr>
                <w:color w:val="000000"/>
                <w:u w:val="single"/>
              </w:rPr>
              <w:t>-</w:t>
            </w:r>
            <w:r w:rsidRPr="00713E1F">
              <w:rPr>
                <w:rFonts w:eastAsiaTheme="minorHAnsi"/>
                <w:u w:val="single"/>
                <w:lang w:eastAsia="en-US"/>
              </w:rPr>
              <w:t xml:space="preserve"> услуга: «Организация досуга детей, подростков и молодежи»</w:t>
            </w:r>
            <w:r w:rsidR="008F7CD3" w:rsidRPr="00713E1F">
              <w:rPr>
                <w:rFonts w:eastAsiaTheme="minorHAnsi"/>
                <w:u w:val="single"/>
                <w:lang w:eastAsia="en-US"/>
              </w:rPr>
              <w:t>:</w:t>
            </w:r>
          </w:p>
          <w:p w:rsidR="004E1B76" w:rsidRPr="00713E1F" w:rsidRDefault="004E1B76" w:rsidP="00713E1F">
            <w:pPr>
              <w:ind w:firstLine="461"/>
              <w:jc w:val="both"/>
            </w:pPr>
            <w:r w:rsidRPr="00713E1F">
              <w:t>-Частное учреждение дополнительного образования «Центр творческого развития и гуманитарного обр</w:t>
            </w:r>
            <w:r w:rsidR="008F7CD3" w:rsidRPr="00713E1F">
              <w:t>азования «Духовное просвещение».</w:t>
            </w:r>
          </w:p>
          <w:p w:rsidR="004E1B76" w:rsidRPr="00713E1F" w:rsidRDefault="004E1B76" w:rsidP="00713E1F">
            <w:pPr>
              <w:autoSpaceDE w:val="0"/>
              <w:autoSpaceDN w:val="0"/>
              <w:adjustRightInd w:val="0"/>
              <w:ind w:firstLine="461"/>
              <w:jc w:val="both"/>
              <w:rPr>
                <w:u w:val="single"/>
              </w:rPr>
            </w:pPr>
            <w:r w:rsidRPr="00713E1F">
              <w:rPr>
                <w:u w:val="single"/>
              </w:rPr>
              <w:t>- услуга: «</w:t>
            </w:r>
            <w:r w:rsidRPr="00713E1F">
              <w:rPr>
                <w:rFonts w:eastAsiaTheme="minorHAnsi"/>
                <w:u w:val="single"/>
                <w:lang w:eastAsia="en-US"/>
              </w:rPr>
              <w:t>Пропаганда физической культуры, спорта и здорового образа жизни»</w:t>
            </w:r>
            <w:r w:rsidR="008F7CD3" w:rsidRPr="00713E1F">
              <w:rPr>
                <w:rFonts w:eastAsiaTheme="minorHAnsi"/>
                <w:u w:val="single"/>
                <w:lang w:eastAsia="en-US"/>
              </w:rPr>
              <w:t>:</w:t>
            </w:r>
          </w:p>
          <w:p w:rsidR="004E1B76" w:rsidRPr="00713E1F" w:rsidRDefault="004E1B76" w:rsidP="00713E1F">
            <w:pPr>
              <w:ind w:firstLine="461"/>
              <w:jc w:val="both"/>
              <w:rPr>
                <w:color w:val="000000"/>
              </w:rPr>
            </w:pPr>
            <w:r w:rsidRPr="00713E1F">
              <w:rPr>
                <w:color w:val="000000"/>
              </w:rPr>
              <w:t>-</w:t>
            </w:r>
            <w:proofErr w:type="spellStart"/>
            <w:r w:rsidRPr="00713E1F">
              <w:rPr>
                <w:color w:val="000000"/>
              </w:rPr>
              <w:t>Урайская</w:t>
            </w:r>
            <w:proofErr w:type="spellEnd"/>
            <w:r w:rsidRPr="00713E1F">
              <w:rPr>
                <w:color w:val="000000"/>
              </w:rPr>
              <w:t xml:space="preserve"> городская общественная организация ветеранов (пенсионеров) войны, труда, Вооруженных </w:t>
            </w:r>
            <w:proofErr w:type="gramStart"/>
            <w:r w:rsidRPr="00713E1F">
              <w:rPr>
                <w:color w:val="000000"/>
                <w:lang w:val="en-US"/>
              </w:rPr>
              <w:t>C</w:t>
            </w:r>
            <w:proofErr w:type="gramEnd"/>
            <w:r w:rsidRPr="00713E1F">
              <w:rPr>
                <w:color w:val="000000"/>
              </w:rPr>
              <w:t xml:space="preserve">ил и правоохранительных органов </w:t>
            </w:r>
            <w:r w:rsidRPr="00713E1F">
              <w:t xml:space="preserve">на реализацию проекта </w:t>
            </w:r>
            <w:r w:rsidR="008F7CD3" w:rsidRPr="00713E1F">
              <w:rPr>
                <w:color w:val="000000"/>
              </w:rPr>
              <w:t>«Время новых возможностей».</w:t>
            </w:r>
          </w:p>
          <w:p w:rsidR="004E1B76" w:rsidRPr="00713E1F" w:rsidRDefault="004E1B76" w:rsidP="00713E1F">
            <w:pPr>
              <w:autoSpaceDE w:val="0"/>
              <w:autoSpaceDN w:val="0"/>
              <w:adjustRightInd w:val="0"/>
              <w:ind w:firstLine="461"/>
              <w:jc w:val="both"/>
              <w:rPr>
                <w:u w:val="single"/>
              </w:rPr>
            </w:pPr>
            <w:r w:rsidRPr="00713E1F">
              <w:rPr>
                <w:u w:val="single"/>
              </w:rPr>
              <w:t>-услуга: «Организация и проведение официальных физкультурных (физкультурно-оздоровительных мероприятий)»</w:t>
            </w:r>
            <w:r w:rsidR="008F7CD3" w:rsidRPr="00713E1F">
              <w:rPr>
                <w:u w:val="single"/>
              </w:rPr>
              <w:t>:</w:t>
            </w:r>
          </w:p>
          <w:p w:rsidR="004E1B76" w:rsidRPr="00713E1F" w:rsidRDefault="004E1B76" w:rsidP="00713E1F">
            <w:pPr>
              <w:ind w:firstLine="461"/>
              <w:jc w:val="both"/>
            </w:pPr>
            <w:r w:rsidRPr="00713E1F">
              <w:t xml:space="preserve">-Местная  общественная организация города Урай </w:t>
            </w:r>
            <w:r w:rsidRPr="00713E1F">
              <w:lastRenderedPageBreak/>
              <w:t>по поддержке развития и популяризации физической культуры и спорта «Арена Спорта».</w:t>
            </w:r>
          </w:p>
          <w:p w:rsidR="004E1B76" w:rsidRPr="00713E1F" w:rsidRDefault="004E1B76" w:rsidP="00C03DFD">
            <w:pPr>
              <w:ind w:firstLine="461"/>
              <w:jc w:val="both"/>
              <w:outlineLvl w:val="0"/>
            </w:pPr>
            <w:r w:rsidRPr="00713E1F">
              <w:t xml:space="preserve">В   2022 году  с 11 некоммерческими организациями заключено 14 Соглашений о предоставлении из бюджета городского округа Урай Ханты-Мансийского автономного округа – </w:t>
            </w:r>
            <w:proofErr w:type="spellStart"/>
            <w:r w:rsidRPr="00713E1F">
              <w:t>Югры</w:t>
            </w:r>
            <w:proofErr w:type="spellEnd"/>
            <w:r w:rsidRPr="00713E1F">
              <w:t xml:space="preserve"> субсидии</w:t>
            </w:r>
            <w:r w:rsidR="008F7CD3" w:rsidRPr="00713E1F">
              <w:t xml:space="preserve"> на предоставление гражданам услуг (работ) в социальной сфере</w:t>
            </w:r>
            <w:r w:rsidRPr="00713E1F">
              <w:t>.</w:t>
            </w:r>
          </w:p>
        </w:tc>
      </w:tr>
      <w:tr w:rsidR="004E1B76" w:rsidRPr="00713E1F" w:rsidTr="004A5B5C">
        <w:trPr>
          <w:trHeight w:val="203"/>
        </w:trPr>
        <w:tc>
          <w:tcPr>
            <w:tcW w:w="229" w:type="pct"/>
            <w:tcBorders>
              <w:top w:val="nil"/>
              <w:left w:val="single" w:sz="4" w:space="0" w:color="auto"/>
              <w:bottom w:val="single" w:sz="4" w:space="0" w:color="auto"/>
              <w:right w:val="single" w:sz="4" w:space="0" w:color="auto"/>
            </w:tcBorders>
            <w:shd w:val="clear" w:color="000000" w:fill="C6E0B4"/>
            <w:vAlign w:val="center"/>
            <w:hideMark/>
          </w:tcPr>
          <w:p w:rsidR="004E1B76" w:rsidRPr="00713E1F" w:rsidRDefault="004E1B76" w:rsidP="00F92E43">
            <w:pPr>
              <w:jc w:val="center"/>
              <w:rPr>
                <w:b/>
                <w:bCs/>
              </w:rPr>
            </w:pPr>
            <w:r w:rsidRPr="00713E1F">
              <w:rPr>
                <w:b/>
                <w:bCs/>
              </w:rPr>
              <w:lastRenderedPageBreak/>
              <w:t>15</w:t>
            </w:r>
          </w:p>
        </w:tc>
        <w:tc>
          <w:tcPr>
            <w:tcW w:w="4771" w:type="pct"/>
            <w:gridSpan w:val="5"/>
            <w:tcBorders>
              <w:top w:val="single" w:sz="4" w:space="0" w:color="auto"/>
              <w:left w:val="nil"/>
              <w:bottom w:val="single" w:sz="4" w:space="0" w:color="auto"/>
              <w:right w:val="single" w:sz="4" w:space="0" w:color="auto"/>
            </w:tcBorders>
            <w:shd w:val="clear" w:color="000000" w:fill="C6E0B4"/>
          </w:tcPr>
          <w:p w:rsidR="004E1B76" w:rsidRPr="00713E1F" w:rsidRDefault="004E1B76" w:rsidP="00713E1F">
            <w:pPr>
              <w:ind w:firstLine="461"/>
              <w:rPr>
                <w:b/>
                <w:bCs/>
              </w:rPr>
            </w:pPr>
            <w:r w:rsidRPr="00713E1F">
              <w:rPr>
                <w:b/>
                <w:bCs/>
              </w:rPr>
              <w:t>Цель 15. Обеспечение доступным и комфортным жильем </w:t>
            </w:r>
          </w:p>
        </w:tc>
      </w:tr>
      <w:tr w:rsidR="004E1B76"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4E1B76" w:rsidRPr="00713E1F" w:rsidRDefault="004E1B76" w:rsidP="009D0953">
            <w:pPr>
              <w:outlineLvl w:val="0"/>
              <w:rPr>
                <w:lang w:val="en-US"/>
              </w:rPr>
            </w:pPr>
            <w:r w:rsidRPr="00713E1F">
              <w:t>15.1</w:t>
            </w:r>
          </w:p>
        </w:tc>
        <w:tc>
          <w:tcPr>
            <w:tcW w:w="760" w:type="pct"/>
            <w:tcBorders>
              <w:top w:val="nil"/>
              <w:left w:val="nil"/>
              <w:bottom w:val="single" w:sz="4" w:space="0" w:color="auto"/>
              <w:right w:val="single" w:sz="4" w:space="0" w:color="auto"/>
            </w:tcBorders>
            <w:shd w:val="clear" w:color="auto" w:fill="auto"/>
            <w:hideMark/>
          </w:tcPr>
          <w:p w:rsidR="004E1B76" w:rsidRPr="00713E1F" w:rsidRDefault="004E1B76" w:rsidP="009D0953">
            <w:pPr>
              <w:rPr>
                <w:b/>
                <w:bCs/>
              </w:rPr>
            </w:pPr>
            <w:r w:rsidRPr="00713E1F">
              <w:rPr>
                <w:b/>
                <w:bCs/>
              </w:rPr>
              <w:t xml:space="preserve">Задача 1. </w:t>
            </w:r>
          </w:p>
          <w:p w:rsidR="004E1B76" w:rsidRPr="00713E1F" w:rsidRDefault="004E1B76" w:rsidP="009D0953">
            <w:pPr>
              <w:rPr>
                <w:b/>
                <w:bCs/>
              </w:rPr>
            </w:pPr>
            <w:r w:rsidRPr="00713E1F">
              <w:rPr>
                <w:b/>
                <w:bCs/>
              </w:rPr>
              <w:t>Создание условий для развития жилищного строительства </w:t>
            </w:r>
          </w:p>
        </w:tc>
        <w:tc>
          <w:tcPr>
            <w:tcW w:w="1102" w:type="pct"/>
            <w:tcBorders>
              <w:top w:val="single" w:sz="4" w:space="0" w:color="auto"/>
              <w:left w:val="nil"/>
              <w:bottom w:val="single" w:sz="4" w:space="0" w:color="auto"/>
              <w:right w:val="single" w:sz="4" w:space="0" w:color="auto"/>
            </w:tcBorders>
          </w:tcPr>
          <w:p w:rsidR="004E1B76" w:rsidRPr="00713E1F" w:rsidRDefault="004E1B76" w:rsidP="009D0953">
            <w:pPr>
              <w:ind w:firstLine="317"/>
              <w:jc w:val="both"/>
              <w:outlineLvl w:val="0"/>
            </w:pPr>
            <w:r w:rsidRPr="00713E1F">
              <w:t>Проектирование систем инженерной инфраструктуры в целях обеспечения инженерной подготовки земельных участков для жилищного строительства</w:t>
            </w:r>
          </w:p>
        </w:tc>
        <w:tc>
          <w:tcPr>
            <w:tcW w:w="319" w:type="pct"/>
            <w:tcBorders>
              <w:top w:val="nil"/>
              <w:left w:val="nil"/>
              <w:bottom w:val="single" w:sz="4" w:space="0" w:color="auto"/>
              <w:right w:val="single" w:sz="4" w:space="0" w:color="auto"/>
            </w:tcBorders>
            <w:shd w:val="clear" w:color="auto" w:fill="auto"/>
            <w:hideMark/>
          </w:tcPr>
          <w:p w:rsidR="004E1B76" w:rsidRPr="00713E1F" w:rsidRDefault="004E1B76" w:rsidP="009D0953">
            <w:pPr>
              <w:outlineLvl w:val="0"/>
            </w:pPr>
            <w:r w:rsidRPr="00713E1F">
              <w:t>2.15</w:t>
            </w:r>
          </w:p>
        </w:tc>
        <w:tc>
          <w:tcPr>
            <w:tcW w:w="635" w:type="pct"/>
            <w:tcBorders>
              <w:top w:val="nil"/>
              <w:left w:val="nil"/>
              <w:bottom w:val="single" w:sz="4" w:space="0" w:color="auto"/>
              <w:right w:val="single" w:sz="4" w:space="0" w:color="auto"/>
            </w:tcBorders>
            <w:shd w:val="clear" w:color="auto" w:fill="auto"/>
            <w:hideMark/>
          </w:tcPr>
          <w:p w:rsidR="004E1B76" w:rsidRPr="00713E1F" w:rsidRDefault="004E1B76" w:rsidP="002273CF">
            <w:pPr>
              <w:outlineLvl w:val="0"/>
            </w:pPr>
            <w:r w:rsidRPr="00713E1F">
              <w:t>МКУ  «УКС города Урай»</w:t>
            </w:r>
          </w:p>
        </w:tc>
        <w:tc>
          <w:tcPr>
            <w:tcW w:w="1955" w:type="pct"/>
            <w:tcBorders>
              <w:top w:val="nil"/>
              <w:left w:val="nil"/>
              <w:bottom w:val="single" w:sz="4" w:space="0" w:color="auto"/>
              <w:right w:val="single" w:sz="4" w:space="0" w:color="auto"/>
            </w:tcBorders>
          </w:tcPr>
          <w:p w:rsidR="00FE010C" w:rsidRPr="00713E1F" w:rsidRDefault="00FE010C" w:rsidP="00713E1F">
            <w:pPr>
              <w:ind w:firstLine="461"/>
              <w:outlineLvl w:val="0"/>
              <w:rPr>
                <w:b/>
              </w:rPr>
            </w:pPr>
            <w:r w:rsidRPr="00713E1F">
              <w:rPr>
                <w:b/>
              </w:rPr>
              <w:t>Оценка результативности: исполнено.</w:t>
            </w:r>
          </w:p>
          <w:p w:rsidR="00FE010C" w:rsidRPr="00713E1F" w:rsidRDefault="00FE010C" w:rsidP="00713E1F">
            <w:pPr>
              <w:tabs>
                <w:tab w:val="left" w:pos="979"/>
              </w:tabs>
              <w:ind w:firstLine="461"/>
              <w:outlineLvl w:val="0"/>
              <w:rPr>
                <w:b/>
              </w:rPr>
            </w:pPr>
            <w:r w:rsidRPr="00713E1F">
              <w:rPr>
                <w:b/>
              </w:rPr>
              <w:tab/>
            </w:r>
          </w:p>
          <w:p w:rsidR="00FE010C" w:rsidRPr="00713E1F" w:rsidRDefault="00FE010C" w:rsidP="00713E1F">
            <w:pPr>
              <w:ind w:firstLine="461"/>
              <w:outlineLvl w:val="0"/>
            </w:pPr>
            <w:r w:rsidRPr="00713E1F">
              <w:rPr>
                <w:b/>
                <w:bCs/>
              </w:rPr>
              <w:t>Информация о выполнении:</w:t>
            </w:r>
          </w:p>
          <w:p w:rsidR="00A52763" w:rsidRPr="00713E1F" w:rsidRDefault="00A52763" w:rsidP="00713E1F">
            <w:pPr>
              <w:ind w:firstLine="461"/>
              <w:jc w:val="both"/>
              <w:outlineLvl w:val="0"/>
            </w:pPr>
            <w:r w:rsidRPr="00713E1F">
              <w:t>В 2022 году выполнено строительство инженерных сетей протяженностью 0,98 км</w:t>
            </w:r>
            <w:proofErr w:type="gramStart"/>
            <w:r w:rsidRPr="00713E1F">
              <w:t>.</w:t>
            </w:r>
            <w:proofErr w:type="gramEnd"/>
            <w:r w:rsidRPr="00713E1F">
              <w:t xml:space="preserve"> </w:t>
            </w:r>
            <w:proofErr w:type="gramStart"/>
            <w:r w:rsidRPr="00713E1F">
              <w:t>в</w:t>
            </w:r>
            <w:proofErr w:type="gramEnd"/>
            <w:r w:rsidRPr="00713E1F">
              <w:t xml:space="preserve"> том числе:</w:t>
            </w:r>
          </w:p>
          <w:p w:rsidR="003A3734" w:rsidRPr="00713E1F" w:rsidRDefault="00A52763" w:rsidP="00713E1F">
            <w:pPr>
              <w:ind w:firstLine="461"/>
              <w:jc w:val="both"/>
              <w:outlineLvl w:val="0"/>
            </w:pPr>
            <w:r w:rsidRPr="00713E1F">
              <w:t xml:space="preserve">- «Инженерные сети </w:t>
            </w:r>
            <w:proofErr w:type="spellStart"/>
            <w:r w:rsidRPr="00713E1F">
              <w:t>тепло-и</w:t>
            </w:r>
            <w:proofErr w:type="spellEnd"/>
            <w:r w:rsidRPr="00713E1F">
              <w:t xml:space="preserve"> водоснабжения к дому №39 мкр.1 «А»» - 0,14 км.</w:t>
            </w:r>
            <w:r w:rsidR="003A3734" w:rsidRPr="00713E1F">
              <w:t xml:space="preserve"> (выполнены и оплачены договора по выносу сетей теплоснабжения - 518,2 тыс. руб., выносу сетей водоснабжения - 123,4 тыс. руб., выполнение кадастровых работ по изготовлению технического плана на объект - 30,0 тыс</w:t>
            </w:r>
            <w:proofErr w:type="gramStart"/>
            <w:r w:rsidR="003A3734" w:rsidRPr="00713E1F">
              <w:t>.р</w:t>
            </w:r>
            <w:proofErr w:type="gramEnd"/>
            <w:r w:rsidR="003A3734" w:rsidRPr="00713E1F">
              <w:t xml:space="preserve">уб.);                                                                                                 </w:t>
            </w:r>
          </w:p>
          <w:p w:rsidR="003A3734" w:rsidRPr="00713E1F" w:rsidRDefault="00A52763" w:rsidP="00713E1F">
            <w:pPr>
              <w:ind w:firstLine="461"/>
              <w:jc w:val="both"/>
              <w:outlineLvl w:val="0"/>
            </w:pPr>
            <w:r w:rsidRPr="00713E1F">
              <w:t xml:space="preserve">- «Инженерные сети и проезды </w:t>
            </w:r>
            <w:proofErr w:type="spellStart"/>
            <w:r w:rsidRPr="00713E1F">
              <w:t>мкр</w:t>
            </w:r>
            <w:proofErr w:type="spellEnd"/>
            <w:r w:rsidRPr="00713E1F">
              <w:t>. Солнечный» 0,64 км.</w:t>
            </w:r>
            <w:r w:rsidR="003A3734" w:rsidRPr="00713E1F">
              <w:t xml:space="preserve">  (выполнены и оплачены работы по договорам на выполнение инженерных изысканий в сумме 235,0 тыс. руб., проектные работы - 199,0 тыс</w:t>
            </w:r>
            <w:proofErr w:type="gramStart"/>
            <w:r w:rsidR="003A3734" w:rsidRPr="00713E1F">
              <w:t>.р</w:t>
            </w:r>
            <w:proofErr w:type="gramEnd"/>
            <w:r w:rsidR="003A3734" w:rsidRPr="00713E1F">
              <w:t>уб., строительство сетей водоснабжения - 5 157,7тыс.руб., строительство проездов - 6 683,5тыс.руб., заключен договор на изготовление тех.планов 88,0тыс.руб.);</w:t>
            </w:r>
          </w:p>
          <w:p w:rsidR="003A3734" w:rsidRPr="00713E1F" w:rsidRDefault="00A52763" w:rsidP="00713E1F">
            <w:pPr>
              <w:ind w:firstLine="461"/>
              <w:jc w:val="both"/>
              <w:outlineLvl w:val="0"/>
            </w:pPr>
            <w:r w:rsidRPr="00713E1F">
              <w:t>- «Инженерные сети по улицам Спокойная, Южная» - 0,20 км.</w:t>
            </w:r>
            <w:r w:rsidR="003A3734" w:rsidRPr="00713E1F">
              <w:t xml:space="preserve"> (заключен муниципальный контракт в сумме 1 </w:t>
            </w:r>
            <w:r w:rsidR="003A3734" w:rsidRPr="00713E1F">
              <w:lastRenderedPageBreak/>
              <w:t>254,1 тыс</w:t>
            </w:r>
            <w:proofErr w:type="gramStart"/>
            <w:r w:rsidR="003A3734" w:rsidRPr="00713E1F">
              <w:t>.р</w:t>
            </w:r>
            <w:proofErr w:type="gramEnd"/>
            <w:r w:rsidR="003A3734" w:rsidRPr="00713E1F">
              <w:t>уб. на выполнение работ по строительству сетей газоснабжения, заключены договора на инженерные изыскания - 90,0</w:t>
            </w:r>
            <w:r w:rsidR="00DC7820" w:rsidRPr="00713E1F">
              <w:t xml:space="preserve"> </w:t>
            </w:r>
            <w:r w:rsidR="003A3734" w:rsidRPr="00713E1F">
              <w:t>тыс.руб., изготовление тех.планов - 41,0 тыс.руб., выполнение ПИР -68,0</w:t>
            </w:r>
            <w:r w:rsidR="00DC7820" w:rsidRPr="00713E1F">
              <w:t xml:space="preserve"> </w:t>
            </w:r>
            <w:r w:rsidR="003A3734" w:rsidRPr="00713E1F">
              <w:t>тыс.руб.)</w:t>
            </w:r>
          </w:p>
          <w:p w:rsidR="00A52763" w:rsidRPr="00713E1F" w:rsidRDefault="003A3734" w:rsidP="00713E1F">
            <w:pPr>
              <w:ind w:firstLine="461"/>
              <w:jc w:val="both"/>
              <w:outlineLvl w:val="0"/>
            </w:pPr>
            <w:r w:rsidRPr="00713E1F">
              <w:t>- «</w:t>
            </w:r>
            <w:r w:rsidR="00FE010C" w:rsidRPr="00713E1F">
              <w:t xml:space="preserve">Инженерные сети и проезды в </w:t>
            </w:r>
            <w:proofErr w:type="spellStart"/>
            <w:r w:rsidR="00FE010C" w:rsidRPr="00713E1F">
              <w:t>мкр</w:t>
            </w:r>
            <w:proofErr w:type="gramStart"/>
            <w:r w:rsidR="00FE010C" w:rsidRPr="00713E1F">
              <w:t>.Ю</w:t>
            </w:r>
            <w:proofErr w:type="gramEnd"/>
            <w:r w:rsidR="00FE010C" w:rsidRPr="00713E1F">
              <w:t>жный</w:t>
            </w:r>
            <w:proofErr w:type="spellEnd"/>
            <w:r w:rsidR="00FE010C" w:rsidRPr="00713E1F">
              <w:t xml:space="preserve"> (район Орбиты)</w:t>
            </w:r>
            <w:r w:rsidRPr="00713E1F">
              <w:t>»</w:t>
            </w:r>
            <w:r w:rsidR="00FE010C" w:rsidRPr="00713E1F">
              <w:t xml:space="preserve">  </w:t>
            </w:r>
            <w:r w:rsidR="00EC72A6" w:rsidRPr="00713E1F">
              <w:t>(</w:t>
            </w:r>
            <w:r w:rsidR="00FE010C" w:rsidRPr="00713E1F">
              <w:t>заключен договор на корректировку ПИР на сумму 411,6тыс.руб.</w:t>
            </w:r>
            <w:r w:rsidR="00EC72A6" w:rsidRPr="00713E1F">
              <w:t>)</w:t>
            </w:r>
            <w:r w:rsidR="00F856A8" w:rsidRPr="00713E1F">
              <w:t xml:space="preserve"> </w:t>
            </w:r>
          </w:p>
          <w:p w:rsidR="00B1766C" w:rsidRPr="00713E1F" w:rsidRDefault="00B1766C" w:rsidP="00C03DFD">
            <w:pPr>
              <w:ind w:firstLine="461"/>
              <w:jc w:val="both"/>
              <w:outlineLvl w:val="0"/>
            </w:pPr>
            <w:r w:rsidRPr="00713E1F">
              <w:t xml:space="preserve">Также в рамках исполнения Распоряжения Правительства ХМАО-Югры от 24.12.2021 №726-рп «О региональной программе газификации жилищно-коммунального хозяйства, промышленных и иных организаций Ханты-Мансийского автономного округа – </w:t>
            </w:r>
            <w:proofErr w:type="spellStart"/>
            <w:r w:rsidRPr="00713E1F">
              <w:t>Югры</w:t>
            </w:r>
            <w:proofErr w:type="spellEnd"/>
            <w:r w:rsidRPr="00713E1F">
              <w:t xml:space="preserve"> до 2030 года» </w:t>
            </w:r>
            <w:r w:rsidR="00E54B65" w:rsidRPr="00713E1F">
              <w:t xml:space="preserve">в 2022 году </w:t>
            </w:r>
            <w:r w:rsidRPr="00713E1F">
              <w:t>АО «Шаимгаз» выполнена газ</w:t>
            </w:r>
            <w:r w:rsidR="00E54B65" w:rsidRPr="00713E1F">
              <w:t>и</w:t>
            </w:r>
            <w:r w:rsidRPr="00713E1F">
              <w:t xml:space="preserve">фикация </w:t>
            </w:r>
            <w:r w:rsidR="00E54B65" w:rsidRPr="00713E1F">
              <w:t>общей протяженностью 3,06 км</w:t>
            </w:r>
            <w:proofErr w:type="gramStart"/>
            <w:r w:rsidR="00E54B65" w:rsidRPr="00713E1F">
              <w:t>.</w:t>
            </w:r>
            <w:proofErr w:type="gramEnd"/>
            <w:r w:rsidR="00E54B65" w:rsidRPr="00713E1F">
              <w:t xml:space="preserve"> </w:t>
            </w:r>
            <w:proofErr w:type="gramStart"/>
            <w:r w:rsidRPr="00713E1F">
              <w:t>п</w:t>
            </w:r>
            <w:proofErr w:type="gramEnd"/>
            <w:r w:rsidRPr="00713E1F">
              <w:t>о улицам Южная, Геофизиков, Нагорная, Механиков.</w:t>
            </w:r>
          </w:p>
        </w:tc>
      </w:tr>
      <w:tr w:rsidR="004E1B76"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4E1B76" w:rsidRPr="00713E1F" w:rsidRDefault="004E1B76" w:rsidP="009D0953">
            <w:pPr>
              <w:outlineLvl w:val="0"/>
            </w:pPr>
            <w:r w:rsidRPr="00713E1F">
              <w:lastRenderedPageBreak/>
              <w:t>15.2</w:t>
            </w:r>
          </w:p>
        </w:tc>
        <w:tc>
          <w:tcPr>
            <w:tcW w:w="760" w:type="pct"/>
            <w:tcBorders>
              <w:top w:val="nil"/>
              <w:left w:val="nil"/>
              <w:bottom w:val="single" w:sz="4" w:space="0" w:color="auto"/>
              <w:right w:val="single" w:sz="4" w:space="0" w:color="auto"/>
            </w:tcBorders>
            <w:shd w:val="clear" w:color="auto" w:fill="auto"/>
            <w:hideMark/>
          </w:tcPr>
          <w:p w:rsidR="004E1B76" w:rsidRPr="00713E1F" w:rsidRDefault="004E1B76" w:rsidP="009D0953">
            <w:pPr>
              <w:rPr>
                <w:b/>
                <w:bCs/>
              </w:rPr>
            </w:pPr>
            <w:r w:rsidRPr="00713E1F">
              <w:rPr>
                <w:b/>
                <w:bCs/>
              </w:rPr>
              <w:t xml:space="preserve">Задача 2. </w:t>
            </w:r>
          </w:p>
          <w:p w:rsidR="004E1B76" w:rsidRPr="00713E1F" w:rsidRDefault="004E1B76" w:rsidP="009D0953">
            <w:pPr>
              <w:rPr>
                <w:b/>
                <w:bCs/>
              </w:rPr>
            </w:pPr>
            <w:r w:rsidRPr="00713E1F">
              <w:rPr>
                <w:b/>
                <w:bCs/>
              </w:rPr>
              <w:t>Снос аварийного жилья, переселение граждан </w:t>
            </w:r>
          </w:p>
        </w:tc>
        <w:tc>
          <w:tcPr>
            <w:tcW w:w="1102" w:type="pct"/>
            <w:tcBorders>
              <w:top w:val="single" w:sz="4" w:space="0" w:color="auto"/>
              <w:left w:val="nil"/>
              <w:bottom w:val="single" w:sz="4" w:space="0" w:color="auto"/>
              <w:right w:val="single" w:sz="4" w:space="0" w:color="auto"/>
            </w:tcBorders>
          </w:tcPr>
          <w:p w:rsidR="004E1B76" w:rsidRPr="00713E1F" w:rsidRDefault="004E1B76" w:rsidP="00E74331">
            <w:pPr>
              <w:ind w:firstLine="317"/>
              <w:jc w:val="both"/>
              <w:outlineLvl w:val="0"/>
              <w:rPr>
                <w:bCs/>
              </w:rPr>
            </w:pPr>
            <w:r w:rsidRPr="00713E1F">
              <w:t xml:space="preserve">Реализация национального  проекта </w:t>
            </w:r>
            <w:r w:rsidRPr="00713E1F">
              <w:rPr>
                <w:b/>
                <w:bCs/>
              </w:rPr>
              <w:t>«</w:t>
            </w:r>
            <w:r w:rsidRPr="00713E1F">
              <w:rPr>
                <w:bCs/>
              </w:rPr>
              <w:t>Жилье и городская среда»</w:t>
            </w:r>
            <w:r w:rsidRPr="00713E1F">
              <w:t xml:space="preserve"> (региональный проект </w:t>
            </w:r>
            <w:r w:rsidRPr="00713E1F">
              <w:rPr>
                <w:bCs/>
              </w:rPr>
              <w:t>«Обеспечение устойчивого сокращения непригодного для проживания жилищного фонда»).</w:t>
            </w:r>
          </w:p>
          <w:p w:rsidR="004E1B76" w:rsidRPr="00713E1F" w:rsidRDefault="004E1B76" w:rsidP="009D0953">
            <w:pPr>
              <w:ind w:firstLine="317"/>
              <w:jc w:val="both"/>
              <w:outlineLvl w:val="0"/>
            </w:pPr>
            <w:r w:rsidRPr="00713E1F">
              <w:t xml:space="preserve">Проведение технического обследования состояния несущих и ограждающих конструкций многоквартирных жилых домов на предмет </w:t>
            </w:r>
            <w:r w:rsidRPr="00713E1F">
              <w:rPr>
                <w:bCs/>
                <w:shd w:val="clear" w:color="auto" w:fill="FFFFFF"/>
              </w:rPr>
              <w:t>признания</w:t>
            </w:r>
            <w:r w:rsidRPr="00713E1F">
              <w:rPr>
                <w:shd w:val="clear" w:color="auto" w:fill="FFFFFF"/>
              </w:rPr>
              <w:t> их </w:t>
            </w:r>
            <w:r w:rsidRPr="00713E1F">
              <w:rPr>
                <w:bCs/>
                <w:shd w:val="clear" w:color="auto" w:fill="FFFFFF"/>
              </w:rPr>
              <w:t>аварийными</w:t>
            </w:r>
            <w:r w:rsidRPr="00713E1F">
              <w:rPr>
                <w:shd w:val="clear" w:color="auto" w:fill="FFFFFF"/>
              </w:rPr>
              <w:t xml:space="preserve"> и </w:t>
            </w:r>
            <w:r w:rsidRPr="00713E1F">
              <w:rPr>
                <w:shd w:val="clear" w:color="auto" w:fill="FFFFFF"/>
              </w:rPr>
              <w:lastRenderedPageBreak/>
              <w:t>подлежащими сносу.</w:t>
            </w:r>
            <w:r w:rsidRPr="00713E1F">
              <w:br/>
              <w:t>Снос аварийного жилья.</w:t>
            </w:r>
          </w:p>
          <w:p w:rsidR="004E1B76" w:rsidRPr="00713E1F" w:rsidRDefault="004E1B76" w:rsidP="009D0953">
            <w:pPr>
              <w:ind w:firstLine="317"/>
              <w:jc w:val="both"/>
              <w:outlineLvl w:val="0"/>
              <w:rPr>
                <w:highlight w:val="yellow"/>
              </w:rPr>
            </w:pPr>
            <w:r w:rsidRPr="00713E1F">
              <w:t>Расселение граждан из аварийного жилищного фонда.</w:t>
            </w:r>
          </w:p>
        </w:tc>
        <w:tc>
          <w:tcPr>
            <w:tcW w:w="319" w:type="pct"/>
            <w:tcBorders>
              <w:top w:val="nil"/>
              <w:left w:val="nil"/>
              <w:bottom w:val="single" w:sz="4" w:space="0" w:color="auto"/>
              <w:right w:val="single" w:sz="4" w:space="0" w:color="auto"/>
            </w:tcBorders>
            <w:shd w:val="clear" w:color="auto" w:fill="auto"/>
            <w:hideMark/>
          </w:tcPr>
          <w:p w:rsidR="004E1B76" w:rsidRPr="00713E1F" w:rsidRDefault="004E1B76" w:rsidP="009D0953">
            <w:pPr>
              <w:outlineLvl w:val="0"/>
            </w:pPr>
            <w:r w:rsidRPr="00713E1F">
              <w:lastRenderedPageBreak/>
              <w:t>2.16</w:t>
            </w:r>
          </w:p>
        </w:tc>
        <w:tc>
          <w:tcPr>
            <w:tcW w:w="635" w:type="pct"/>
            <w:tcBorders>
              <w:top w:val="nil"/>
              <w:left w:val="nil"/>
              <w:bottom w:val="single" w:sz="4" w:space="0" w:color="auto"/>
              <w:right w:val="single" w:sz="4" w:space="0" w:color="auto"/>
            </w:tcBorders>
            <w:shd w:val="clear" w:color="auto" w:fill="auto"/>
            <w:hideMark/>
          </w:tcPr>
          <w:p w:rsidR="004E1B76" w:rsidRPr="00713E1F" w:rsidRDefault="004E1B76" w:rsidP="002273CF">
            <w:pPr>
              <w:outlineLvl w:val="0"/>
            </w:pPr>
            <w:r w:rsidRPr="00713E1F">
              <w:t>МКУ  «УЖКХ города Урай»,</w:t>
            </w:r>
          </w:p>
          <w:p w:rsidR="004E1B76" w:rsidRPr="00713E1F" w:rsidRDefault="004E1B76" w:rsidP="009D0953">
            <w:pPr>
              <w:jc w:val="center"/>
              <w:outlineLvl w:val="0"/>
            </w:pPr>
          </w:p>
          <w:p w:rsidR="004E1B76" w:rsidRPr="00713E1F" w:rsidRDefault="004E1B76" w:rsidP="002273CF">
            <w:pPr>
              <w:outlineLvl w:val="0"/>
            </w:pPr>
            <w:r w:rsidRPr="00713E1F">
              <w:t>управление по учету и распределению муниципального жилого фонда администрации города Урай</w:t>
            </w:r>
          </w:p>
        </w:tc>
        <w:tc>
          <w:tcPr>
            <w:tcW w:w="1955" w:type="pct"/>
            <w:tcBorders>
              <w:top w:val="nil"/>
              <w:left w:val="nil"/>
              <w:bottom w:val="single" w:sz="4" w:space="0" w:color="auto"/>
              <w:right w:val="single" w:sz="4" w:space="0" w:color="auto"/>
            </w:tcBorders>
          </w:tcPr>
          <w:p w:rsidR="008A4E85" w:rsidRPr="00713E1F" w:rsidRDefault="008A4E85" w:rsidP="00713E1F">
            <w:pPr>
              <w:ind w:firstLine="461"/>
              <w:outlineLvl w:val="0"/>
              <w:rPr>
                <w:b/>
              </w:rPr>
            </w:pPr>
            <w:r w:rsidRPr="00713E1F">
              <w:rPr>
                <w:b/>
              </w:rPr>
              <w:t>Оценка результативности: исполнено.</w:t>
            </w:r>
          </w:p>
          <w:p w:rsidR="008A4E85" w:rsidRPr="00713E1F" w:rsidRDefault="008A4E85" w:rsidP="00713E1F">
            <w:pPr>
              <w:tabs>
                <w:tab w:val="left" w:pos="979"/>
              </w:tabs>
              <w:ind w:firstLine="461"/>
              <w:outlineLvl w:val="0"/>
              <w:rPr>
                <w:b/>
              </w:rPr>
            </w:pPr>
            <w:r w:rsidRPr="00713E1F">
              <w:rPr>
                <w:b/>
              </w:rPr>
              <w:tab/>
            </w:r>
          </w:p>
          <w:p w:rsidR="008A4E85" w:rsidRPr="00713E1F" w:rsidRDefault="008A4E85" w:rsidP="00713E1F">
            <w:pPr>
              <w:ind w:firstLine="461"/>
              <w:outlineLvl w:val="0"/>
            </w:pPr>
            <w:r w:rsidRPr="00713E1F">
              <w:rPr>
                <w:b/>
                <w:bCs/>
              </w:rPr>
              <w:t>Информация о выполнении:</w:t>
            </w:r>
          </w:p>
          <w:p w:rsidR="00B87BA9" w:rsidRPr="00713E1F" w:rsidRDefault="00B87BA9" w:rsidP="00713E1F">
            <w:pPr>
              <w:pStyle w:val="af7"/>
              <w:ind w:firstLine="461"/>
              <w:jc w:val="both"/>
              <w:rPr>
                <w:rFonts w:ascii="Times New Roman" w:hAnsi="Times New Roman"/>
                <w:sz w:val="24"/>
                <w:szCs w:val="24"/>
              </w:rPr>
            </w:pPr>
            <w:r w:rsidRPr="00713E1F">
              <w:rPr>
                <w:rFonts w:ascii="Times New Roman" w:hAnsi="Times New Roman"/>
                <w:sz w:val="24"/>
                <w:szCs w:val="24"/>
              </w:rPr>
              <w:t xml:space="preserve">Одним из приоритетных вопросов муниципального образования город Урай остается снос ветхого и аварийного жилья. Организация работ по сносу аварийных домов осуществляется в соответствии с муниципальной программой «Развитие жилищно-коммунального комплекса и повышение энергетической эффективности в городе Урай на 2019-2030 годы». </w:t>
            </w:r>
          </w:p>
          <w:p w:rsidR="00382E86" w:rsidRPr="00713E1F" w:rsidRDefault="00EB71E3" w:rsidP="00713E1F">
            <w:pPr>
              <w:pStyle w:val="af7"/>
              <w:ind w:firstLine="461"/>
              <w:jc w:val="both"/>
              <w:rPr>
                <w:rFonts w:ascii="Times New Roman" w:hAnsi="Times New Roman"/>
                <w:sz w:val="24"/>
                <w:szCs w:val="24"/>
              </w:rPr>
            </w:pPr>
            <w:r w:rsidRPr="00713E1F">
              <w:rPr>
                <w:rFonts w:ascii="Times New Roman" w:hAnsi="Times New Roman"/>
                <w:sz w:val="24"/>
                <w:szCs w:val="24"/>
              </w:rPr>
              <w:t xml:space="preserve">В течение 2022 года в рамках муниципальной программы «Развитие жилищно-коммунального комплекса и повышение энергетической эффективности </w:t>
            </w:r>
            <w:r w:rsidRPr="00713E1F">
              <w:rPr>
                <w:rFonts w:ascii="Times New Roman" w:hAnsi="Times New Roman"/>
                <w:sz w:val="24"/>
                <w:szCs w:val="24"/>
              </w:rPr>
              <w:lastRenderedPageBreak/>
              <w:t xml:space="preserve">в городе Урай на 2019-2030 годы» </w:t>
            </w:r>
            <w:r w:rsidR="00B87BA9" w:rsidRPr="00713E1F">
              <w:rPr>
                <w:rFonts w:ascii="Times New Roman" w:hAnsi="Times New Roman"/>
                <w:sz w:val="24"/>
                <w:szCs w:val="24"/>
              </w:rPr>
              <w:t>завершено расселение 17 многоквартирных жилых домов общей площадью 8,6 тыс.кв.м.</w:t>
            </w:r>
            <w:r w:rsidRPr="00713E1F">
              <w:rPr>
                <w:rFonts w:ascii="Times New Roman" w:hAnsi="Times New Roman"/>
                <w:sz w:val="24"/>
                <w:szCs w:val="24"/>
              </w:rPr>
              <w:t>, о</w:t>
            </w:r>
            <w:r w:rsidR="00B87BA9" w:rsidRPr="00713E1F">
              <w:rPr>
                <w:rFonts w:ascii="Times New Roman" w:hAnsi="Times New Roman"/>
                <w:sz w:val="24"/>
                <w:szCs w:val="24"/>
              </w:rPr>
              <w:t xml:space="preserve">существлен снос 18 многоквартирных домов площадью 8,8 тыс.кв.м. </w:t>
            </w:r>
          </w:p>
          <w:p w:rsidR="004E1B76" w:rsidRPr="00713E1F" w:rsidRDefault="00B87BA9" w:rsidP="00F84486">
            <w:pPr>
              <w:pStyle w:val="af7"/>
              <w:ind w:firstLine="461"/>
              <w:jc w:val="both"/>
              <w:rPr>
                <w:rFonts w:ascii="Times New Roman" w:hAnsi="Times New Roman"/>
                <w:sz w:val="24"/>
                <w:szCs w:val="24"/>
              </w:rPr>
            </w:pPr>
            <w:r w:rsidRPr="00713E1F">
              <w:rPr>
                <w:rFonts w:ascii="Times New Roman" w:hAnsi="Times New Roman"/>
                <w:sz w:val="24"/>
                <w:szCs w:val="24"/>
              </w:rPr>
              <w:t xml:space="preserve">В рамках жилищных программ свои жилищные условия улучшили 204 семьи. Общая численность населения, состоящего на учете в качестве нуждающегося в жилых помещениях по состоянию на 01.01.2023, составляет 415 семей. </w:t>
            </w:r>
          </w:p>
        </w:tc>
      </w:tr>
      <w:tr w:rsidR="004E1B76" w:rsidRPr="00713E1F" w:rsidTr="004A5B5C">
        <w:trPr>
          <w:trHeight w:val="334"/>
        </w:trPr>
        <w:tc>
          <w:tcPr>
            <w:tcW w:w="229" w:type="pct"/>
            <w:tcBorders>
              <w:top w:val="nil"/>
              <w:left w:val="single" w:sz="4" w:space="0" w:color="auto"/>
              <w:bottom w:val="single" w:sz="4" w:space="0" w:color="auto"/>
              <w:right w:val="single" w:sz="4" w:space="0" w:color="auto"/>
            </w:tcBorders>
            <w:shd w:val="clear" w:color="000000" w:fill="C6E0B4"/>
            <w:vAlign w:val="center"/>
            <w:hideMark/>
          </w:tcPr>
          <w:p w:rsidR="004E1B76" w:rsidRPr="00713E1F" w:rsidRDefault="004E1B76" w:rsidP="00F92E43">
            <w:pPr>
              <w:jc w:val="center"/>
              <w:rPr>
                <w:b/>
                <w:bCs/>
              </w:rPr>
            </w:pPr>
            <w:r w:rsidRPr="00713E1F">
              <w:rPr>
                <w:b/>
                <w:bCs/>
              </w:rPr>
              <w:lastRenderedPageBreak/>
              <w:t>16</w:t>
            </w:r>
          </w:p>
        </w:tc>
        <w:tc>
          <w:tcPr>
            <w:tcW w:w="4771" w:type="pct"/>
            <w:gridSpan w:val="5"/>
            <w:tcBorders>
              <w:top w:val="single" w:sz="4" w:space="0" w:color="auto"/>
              <w:left w:val="nil"/>
              <w:bottom w:val="single" w:sz="4" w:space="0" w:color="auto"/>
              <w:right w:val="single" w:sz="4" w:space="0" w:color="auto"/>
            </w:tcBorders>
            <w:shd w:val="clear" w:color="000000" w:fill="C6E0B4"/>
          </w:tcPr>
          <w:p w:rsidR="004E1B76" w:rsidRPr="00713E1F" w:rsidRDefault="004E1B76" w:rsidP="00713E1F">
            <w:pPr>
              <w:ind w:firstLine="461"/>
              <w:rPr>
                <w:b/>
                <w:bCs/>
              </w:rPr>
            </w:pPr>
            <w:r w:rsidRPr="00713E1F">
              <w:rPr>
                <w:b/>
                <w:bCs/>
              </w:rPr>
              <w:t>Цель 16. Формирование комфортной городской среды </w:t>
            </w:r>
          </w:p>
        </w:tc>
      </w:tr>
      <w:tr w:rsidR="004E1B76"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4E1B76" w:rsidRPr="00713E1F" w:rsidRDefault="004E1B76" w:rsidP="009D0953">
            <w:pPr>
              <w:outlineLvl w:val="0"/>
            </w:pPr>
            <w:r w:rsidRPr="00713E1F">
              <w:t>16.1</w:t>
            </w:r>
          </w:p>
        </w:tc>
        <w:tc>
          <w:tcPr>
            <w:tcW w:w="760" w:type="pct"/>
            <w:tcBorders>
              <w:top w:val="nil"/>
              <w:left w:val="nil"/>
              <w:bottom w:val="single" w:sz="4" w:space="0" w:color="auto"/>
              <w:right w:val="single" w:sz="4" w:space="0" w:color="auto"/>
            </w:tcBorders>
            <w:shd w:val="clear" w:color="auto" w:fill="auto"/>
            <w:hideMark/>
          </w:tcPr>
          <w:p w:rsidR="004E1B76" w:rsidRPr="00713E1F" w:rsidRDefault="004E1B76" w:rsidP="009D0953">
            <w:pPr>
              <w:rPr>
                <w:b/>
                <w:bCs/>
              </w:rPr>
            </w:pPr>
            <w:r w:rsidRPr="00713E1F">
              <w:rPr>
                <w:b/>
                <w:bCs/>
              </w:rPr>
              <w:t xml:space="preserve">Задача 1. </w:t>
            </w:r>
          </w:p>
          <w:p w:rsidR="004E1B76" w:rsidRPr="00713E1F" w:rsidRDefault="004E1B76" w:rsidP="009D0953">
            <w:pPr>
              <w:rPr>
                <w:b/>
                <w:bCs/>
              </w:rPr>
            </w:pPr>
            <w:r w:rsidRPr="00713E1F">
              <w:rPr>
                <w:b/>
                <w:bCs/>
              </w:rPr>
              <w:t>Активизация благоустройства городского пространства </w:t>
            </w:r>
          </w:p>
        </w:tc>
        <w:tc>
          <w:tcPr>
            <w:tcW w:w="1102" w:type="pct"/>
            <w:tcBorders>
              <w:top w:val="single" w:sz="4" w:space="0" w:color="auto"/>
              <w:left w:val="nil"/>
              <w:bottom w:val="single" w:sz="4" w:space="0" w:color="auto"/>
              <w:right w:val="single" w:sz="4" w:space="0" w:color="auto"/>
            </w:tcBorders>
          </w:tcPr>
          <w:p w:rsidR="004E1B76" w:rsidRPr="00713E1F" w:rsidRDefault="004E1B76" w:rsidP="009D0953">
            <w:pPr>
              <w:ind w:firstLine="317"/>
              <w:jc w:val="both"/>
              <w:outlineLvl w:val="0"/>
              <w:rPr>
                <w:bCs/>
              </w:rPr>
            </w:pPr>
            <w:r w:rsidRPr="00713E1F">
              <w:t xml:space="preserve">Реализация мероприятий национального проекта </w:t>
            </w:r>
            <w:r w:rsidRPr="00713E1F">
              <w:rPr>
                <w:b/>
                <w:bCs/>
              </w:rPr>
              <w:t>«</w:t>
            </w:r>
            <w:r w:rsidRPr="00713E1F">
              <w:rPr>
                <w:bCs/>
              </w:rPr>
              <w:t>Жилье и городская среда» (р</w:t>
            </w:r>
            <w:r w:rsidRPr="00713E1F">
              <w:t xml:space="preserve">егиональный проект </w:t>
            </w:r>
            <w:r w:rsidRPr="00713E1F">
              <w:rPr>
                <w:bCs/>
              </w:rPr>
              <w:t>«Формирование комфортной городской среды»).</w:t>
            </w:r>
          </w:p>
          <w:p w:rsidR="004E1B76" w:rsidRPr="00713E1F" w:rsidRDefault="004E1B76" w:rsidP="009D0953">
            <w:pPr>
              <w:ind w:firstLine="317"/>
              <w:jc w:val="both"/>
              <w:outlineLvl w:val="0"/>
            </w:pPr>
            <w:r w:rsidRPr="00713E1F">
              <w:rPr>
                <w:bCs/>
              </w:rPr>
              <w:t xml:space="preserve"> </w:t>
            </w:r>
            <w:r w:rsidRPr="00713E1F">
              <w:t>Благоустройство дворовых и общественных территорий в городе Урай.</w:t>
            </w:r>
          </w:p>
          <w:p w:rsidR="004E1B76" w:rsidRPr="00713E1F" w:rsidRDefault="004E1B76" w:rsidP="009D0953">
            <w:pPr>
              <w:ind w:firstLine="317"/>
              <w:jc w:val="both"/>
              <w:outlineLvl w:val="0"/>
            </w:pPr>
            <w:r w:rsidRPr="00713E1F">
              <w:t>Проведение мероприятий, направленных на решение вопросов развития городской среды при участии граждан, проживающих в муниципальном образовании.</w:t>
            </w:r>
          </w:p>
          <w:p w:rsidR="004E1B76" w:rsidRPr="00713E1F" w:rsidRDefault="004E1B76" w:rsidP="009D0953">
            <w:pPr>
              <w:outlineLvl w:val="0"/>
            </w:pPr>
          </w:p>
        </w:tc>
        <w:tc>
          <w:tcPr>
            <w:tcW w:w="319" w:type="pct"/>
            <w:tcBorders>
              <w:top w:val="nil"/>
              <w:left w:val="nil"/>
              <w:bottom w:val="single" w:sz="4" w:space="0" w:color="auto"/>
              <w:right w:val="single" w:sz="4" w:space="0" w:color="auto"/>
            </w:tcBorders>
            <w:shd w:val="clear" w:color="auto" w:fill="auto"/>
            <w:hideMark/>
          </w:tcPr>
          <w:p w:rsidR="004E1B76" w:rsidRPr="00713E1F" w:rsidRDefault="004E1B76" w:rsidP="009D0953">
            <w:pPr>
              <w:outlineLvl w:val="0"/>
            </w:pPr>
            <w:r w:rsidRPr="00713E1F">
              <w:t>2.17</w:t>
            </w:r>
          </w:p>
        </w:tc>
        <w:tc>
          <w:tcPr>
            <w:tcW w:w="635" w:type="pct"/>
            <w:tcBorders>
              <w:top w:val="nil"/>
              <w:left w:val="nil"/>
              <w:bottom w:val="single" w:sz="4" w:space="0" w:color="auto"/>
              <w:right w:val="single" w:sz="4" w:space="0" w:color="auto"/>
            </w:tcBorders>
            <w:shd w:val="clear" w:color="auto" w:fill="auto"/>
            <w:hideMark/>
          </w:tcPr>
          <w:p w:rsidR="004E1B76" w:rsidRPr="00713E1F" w:rsidRDefault="004E1B76" w:rsidP="00891278">
            <w:pPr>
              <w:outlineLvl w:val="0"/>
            </w:pPr>
            <w:r w:rsidRPr="00713E1F">
              <w:t>МКУ  «</w:t>
            </w:r>
            <w:proofErr w:type="spellStart"/>
            <w:r w:rsidRPr="00713E1F">
              <w:t>УГЗиП</w:t>
            </w:r>
            <w:proofErr w:type="spellEnd"/>
            <w:r w:rsidRPr="00713E1F">
              <w:t xml:space="preserve"> города Урай», </w:t>
            </w:r>
          </w:p>
          <w:p w:rsidR="004E1B76" w:rsidRPr="00713E1F" w:rsidRDefault="004E1B76" w:rsidP="00891278">
            <w:pPr>
              <w:outlineLvl w:val="0"/>
            </w:pPr>
            <w:r w:rsidRPr="00713E1F">
              <w:t>МКУ  «УКС города Урай»</w:t>
            </w:r>
          </w:p>
        </w:tc>
        <w:tc>
          <w:tcPr>
            <w:tcW w:w="1955" w:type="pct"/>
            <w:tcBorders>
              <w:top w:val="nil"/>
              <w:left w:val="nil"/>
              <w:bottom w:val="single" w:sz="4" w:space="0" w:color="auto"/>
              <w:right w:val="single" w:sz="4" w:space="0" w:color="auto"/>
            </w:tcBorders>
          </w:tcPr>
          <w:p w:rsidR="004E1B76" w:rsidRPr="00713E1F" w:rsidRDefault="004E1B76" w:rsidP="00713E1F">
            <w:pPr>
              <w:ind w:firstLine="461"/>
              <w:jc w:val="both"/>
              <w:outlineLvl w:val="0"/>
              <w:rPr>
                <w:b/>
              </w:rPr>
            </w:pPr>
            <w:r w:rsidRPr="00713E1F">
              <w:rPr>
                <w:b/>
              </w:rPr>
              <w:t>Оценка результативности: исполнено.</w:t>
            </w:r>
          </w:p>
          <w:p w:rsidR="004E1B76" w:rsidRPr="00713E1F" w:rsidRDefault="004E1B76" w:rsidP="00713E1F">
            <w:pPr>
              <w:ind w:firstLine="461"/>
              <w:jc w:val="both"/>
              <w:outlineLvl w:val="0"/>
              <w:rPr>
                <w:b/>
              </w:rPr>
            </w:pPr>
          </w:p>
          <w:p w:rsidR="004E1B76" w:rsidRPr="00713E1F" w:rsidRDefault="004E1B76" w:rsidP="00713E1F">
            <w:pPr>
              <w:ind w:firstLine="461"/>
              <w:jc w:val="both"/>
              <w:outlineLvl w:val="0"/>
            </w:pPr>
            <w:r w:rsidRPr="00713E1F">
              <w:rPr>
                <w:b/>
                <w:bCs/>
              </w:rPr>
              <w:t>Информация о выполнении:</w:t>
            </w:r>
            <w:r w:rsidRPr="00713E1F">
              <w:t xml:space="preserve"> </w:t>
            </w:r>
          </w:p>
          <w:p w:rsidR="004E1B76" w:rsidRPr="00713E1F" w:rsidRDefault="004E1B76" w:rsidP="00713E1F">
            <w:pPr>
              <w:ind w:firstLine="461"/>
              <w:jc w:val="both"/>
            </w:pPr>
            <w:r w:rsidRPr="00713E1F">
              <w:t xml:space="preserve">В соответствии с муниципальной программой «Формирование современной городской среды муниципального образования город Урай» в рамках регионального проекта «Формирование комфортной городской среды» в 2022 году выполнено: </w:t>
            </w:r>
          </w:p>
          <w:p w:rsidR="004E1B76" w:rsidRPr="00713E1F" w:rsidRDefault="004E1B76" w:rsidP="00713E1F">
            <w:pPr>
              <w:ind w:firstLine="461"/>
              <w:jc w:val="both"/>
            </w:pPr>
            <w:r w:rsidRPr="00713E1F">
              <w:t>- Благоустройство общественной территории в районе ДС «Звезды Югры».</w:t>
            </w:r>
          </w:p>
          <w:p w:rsidR="004E1B76" w:rsidRPr="00713E1F" w:rsidRDefault="004E1B76" w:rsidP="00713E1F">
            <w:pPr>
              <w:ind w:firstLine="461"/>
              <w:jc w:val="both"/>
            </w:pPr>
            <w:r w:rsidRPr="00713E1F">
              <w:t xml:space="preserve">- </w:t>
            </w:r>
            <w:r w:rsidR="00F84486">
              <w:t>Р</w:t>
            </w:r>
            <w:r w:rsidR="00F84486" w:rsidRPr="00713E1F">
              <w:t>еализован первый этап работ по благоустройству городской территории, в том числе благоустройство тротуаров, велодорожек, ос</w:t>
            </w:r>
            <w:r w:rsidR="00F84486">
              <w:t>вещения, установка скамей и урн в</w:t>
            </w:r>
            <w:r w:rsidRPr="00713E1F">
              <w:t xml:space="preserve"> соответствии с разработанной проектной документацией и доведённым финансированием </w:t>
            </w:r>
          </w:p>
          <w:p w:rsidR="004E1B76" w:rsidRPr="00713E1F" w:rsidRDefault="004E1B76" w:rsidP="00713E1F">
            <w:pPr>
              <w:ind w:firstLine="461"/>
              <w:jc w:val="both"/>
            </w:pPr>
            <w:r w:rsidRPr="00713E1F">
              <w:t xml:space="preserve">- По инициативе и за средства градообразующего предприятия, выполнены работы по благоустройству  дворовой территории жилых домов №11, 12 микрорайона </w:t>
            </w:r>
            <w:proofErr w:type="gramStart"/>
            <w:r w:rsidRPr="00713E1F">
              <w:t>Западный</w:t>
            </w:r>
            <w:proofErr w:type="gramEnd"/>
            <w:r w:rsidRPr="00713E1F">
              <w:t xml:space="preserve">, домов №83,84,94 микрорайона </w:t>
            </w:r>
            <w:r w:rsidRPr="00713E1F">
              <w:lastRenderedPageBreak/>
              <w:t xml:space="preserve">2, площади Первооткрывателей. </w:t>
            </w:r>
          </w:p>
          <w:p w:rsidR="004E1B76" w:rsidRPr="00713E1F" w:rsidRDefault="004E1B76" w:rsidP="00713E1F">
            <w:pPr>
              <w:ind w:firstLine="461"/>
              <w:jc w:val="both"/>
            </w:pPr>
            <w:r w:rsidRPr="00713E1F">
              <w:t xml:space="preserve">- Завершена реконструкция сквера Романтиков, на территории которого заменено тротуарное покрытие, установлена </w:t>
            </w:r>
            <w:proofErr w:type="spellStart"/>
            <w:r w:rsidRPr="00713E1F">
              <w:t>пергола</w:t>
            </w:r>
            <w:proofErr w:type="spellEnd"/>
            <w:r w:rsidRPr="00713E1F">
              <w:t xml:space="preserve"> с качелями.  </w:t>
            </w:r>
          </w:p>
          <w:p w:rsidR="004E1B76" w:rsidRPr="00713E1F" w:rsidRDefault="004E1B76" w:rsidP="00713E1F">
            <w:pPr>
              <w:ind w:firstLine="461"/>
              <w:jc w:val="both"/>
            </w:pPr>
            <w:r w:rsidRPr="00713E1F">
              <w:t>- Завершено благоустройство исторического комплекса «Сухой бор»</w:t>
            </w:r>
            <w:r w:rsidR="00F84486">
              <w:t>, н</w:t>
            </w:r>
            <w:r w:rsidRPr="00713E1F">
              <w:t xml:space="preserve">а территории </w:t>
            </w:r>
            <w:r w:rsidR="00F84486">
              <w:t xml:space="preserve">которого </w:t>
            </w:r>
            <w:r w:rsidRPr="00713E1F">
              <w:t xml:space="preserve"> установлена транспортная техника, представляющая историческую ценность, размещены информационные тумбы, содержащие сведения в хронологическом порядке  становления нефтедобывающей отрасли в регионе. </w:t>
            </w:r>
          </w:p>
          <w:p w:rsidR="004E1B76" w:rsidRPr="00713E1F" w:rsidRDefault="004E1B76" w:rsidP="00713E1F">
            <w:pPr>
              <w:ind w:firstLine="461"/>
              <w:jc w:val="both"/>
            </w:pPr>
            <w:r w:rsidRPr="00713E1F">
              <w:t>- Проведено благоустройство дворовой территории жилых домов №4, 7 микрорайона 1 в рамках наказов избирателей депутатам Думы ХМАО-Югры (организованы стоянки, проложен тротуар  и установлена ливневая канализация).</w:t>
            </w:r>
          </w:p>
          <w:p w:rsidR="004E1B76" w:rsidRPr="00713E1F" w:rsidRDefault="004E1B76" w:rsidP="00713E1F">
            <w:pPr>
              <w:ind w:firstLine="461"/>
              <w:jc w:val="both"/>
            </w:pPr>
            <w:r w:rsidRPr="00713E1F">
              <w:t>В первом квартале 2022 года состоялось голосование за реализацию  проектов инициативного бюджетирования в рамках  окружного конкурса. Урай представил несколько проектов, влияющих на повышение уровня благоустройства в  отдельных районах города, в том числе: организация детских площадок на дворовых территориях жилых домов №49а,49,50,52 мкр.2, домов №22 по ул</w:t>
            </w:r>
            <w:proofErr w:type="gramStart"/>
            <w:r w:rsidRPr="00713E1F">
              <w:t>.У</w:t>
            </w:r>
            <w:proofErr w:type="gramEnd"/>
            <w:r w:rsidRPr="00713E1F">
              <w:t xml:space="preserve">русова, №2 в микрорайоне 3, организация тротуара в районе школы №2 и установка ограждения детской и спортивных площадок в мкр. Солнечный. </w:t>
            </w:r>
          </w:p>
          <w:p w:rsidR="004E1B76" w:rsidRPr="00713E1F" w:rsidRDefault="004E1B76" w:rsidP="00713E1F">
            <w:pPr>
              <w:ind w:firstLine="461"/>
              <w:jc w:val="both"/>
            </w:pPr>
            <w:r w:rsidRPr="00713E1F">
              <w:t xml:space="preserve">По итогам конкурсного отбора </w:t>
            </w:r>
            <w:r w:rsidR="00AA7054">
              <w:t xml:space="preserve">определены </w:t>
            </w:r>
            <w:r w:rsidRPr="00713E1F">
              <w:t xml:space="preserve">проекты, получившие гранты: </w:t>
            </w:r>
          </w:p>
          <w:p w:rsidR="004E1B76" w:rsidRPr="00713E1F" w:rsidRDefault="004E1B76" w:rsidP="00713E1F">
            <w:pPr>
              <w:ind w:firstLine="461"/>
              <w:jc w:val="both"/>
            </w:pPr>
            <w:r w:rsidRPr="00713E1F">
              <w:lastRenderedPageBreak/>
              <w:t>-</w:t>
            </w:r>
            <w:r w:rsidR="00AA7054">
              <w:t xml:space="preserve"> </w:t>
            </w:r>
            <w:r w:rsidRPr="00713E1F">
              <w:t xml:space="preserve">Обустройство спортивно-дрессировочной площадки для животных в районе ДС «Звезды Югры». </w:t>
            </w:r>
          </w:p>
          <w:p w:rsidR="004E1B76" w:rsidRPr="00713E1F" w:rsidRDefault="004E1B76" w:rsidP="00713E1F">
            <w:pPr>
              <w:ind w:firstLine="461"/>
              <w:jc w:val="both"/>
            </w:pPr>
            <w:r w:rsidRPr="00713E1F">
              <w:t xml:space="preserve">- «Безопасная дорога» - устройство тротуара возле МБОУ СОШ № 2, расположенного в районе индивидуального жилищного строительства; </w:t>
            </w:r>
          </w:p>
          <w:p w:rsidR="004E1B76" w:rsidRPr="00713E1F" w:rsidRDefault="004E1B76" w:rsidP="00713E1F">
            <w:pPr>
              <w:ind w:firstLine="461"/>
              <w:jc w:val="both"/>
            </w:pPr>
            <w:r w:rsidRPr="00713E1F">
              <w:t xml:space="preserve">- «Безопасность»  - устройство тротуара по ул. Спокойная; </w:t>
            </w:r>
          </w:p>
          <w:p w:rsidR="004E1B76" w:rsidRPr="00713E1F" w:rsidRDefault="004E1B76" w:rsidP="00713E1F">
            <w:pPr>
              <w:ind w:firstLine="461"/>
              <w:jc w:val="both"/>
            </w:pPr>
            <w:r w:rsidRPr="00713E1F">
              <w:t xml:space="preserve">- «От мечты до реальности один шаг!» - устройство пешеходных тротуаров в городе. </w:t>
            </w:r>
          </w:p>
          <w:p w:rsidR="004E1B76" w:rsidRPr="00713E1F" w:rsidRDefault="00AA7054" w:rsidP="00AA7054">
            <w:pPr>
              <w:ind w:firstLine="461"/>
              <w:jc w:val="both"/>
              <w:outlineLvl w:val="0"/>
            </w:pPr>
            <w:r>
              <w:t>С</w:t>
            </w:r>
            <w:r w:rsidRPr="00713E1F">
              <w:t xml:space="preserve"> 15 апреля по 31 мая 2022 года на единой федеральной платформе в </w:t>
            </w:r>
            <w:proofErr w:type="spellStart"/>
            <w:r w:rsidRPr="00713E1F">
              <w:t>онлайн-формате</w:t>
            </w:r>
            <w:proofErr w:type="spellEnd"/>
            <w:r w:rsidRPr="00713E1F">
              <w:t xml:space="preserve">  </w:t>
            </w:r>
            <w:r>
              <w:rPr>
                <w:color w:val="000000" w:themeColor="text1"/>
              </w:rPr>
              <w:t>о</w:t>
            </w:r>
            <w:r w:rsidR="004E1B76" w:rsidRPr="00713E1F">
              <w:rPr>
                <w:color w:val="000000" w:themeColor="text1"/>
              </w:rPr>
              <w:t xml:space="preserve">рганизованы мероприятия </w:t>
            </w:r>
            <w:r w:rsidR="004E1B76" w:rsidRPr="00713E1F">
              <w:t xml:space="preserve">по проведению рейтингового голосования по выбору общественной территории, подлежащей благоустройству в 2023 году. На голосование было представлено две территории: площадь по ул. Узбекистанская и зона отдыха по ул. Механиков. По итогам голосования победила территория по ул. Механиков (в 2022 году разработана проектно-сметная документация). </w:t>
            </w:r>
            <w:r w:rsidR="004E1B76" w:rsidRPr="00713E1F">
              <w:rPr>
                <w:color w:val="000000" w:themeColor="text1"/>
              </w:rPr>
              <w:t xml:space="preserve"> </w:t>
            </w:r>
          </w:p>
        </w:tc>
      </w:tr>
      <w:tr w:rsidR="004E1B76"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4E1B76" w:rsidRPr="00713E1F" w:rsidRDefault="004E1B76" w:rsidP="009D0953">
            <w:pPr>
              <w:jc w:val="center"/>
              <w:outlineLvl w:val="0"/>
            </w:pPr>
            <w:r w:rsidRPr="00713E1F">
              <w:lastRenderedPageBreak/>
              <w:t>16.2</w:t>
            </w:r>
          </w:p>
        </w:tc>
        <w:tc>
          <w:tcPr>
            <w:tcW w:w="760" w:type="pct"/>
            <w:tcBorders>
              <w:top w:val="nil"/>
              <w:left w:val="nil"/>
              <w:bottom w:val="single" w:sz="4" w:space="0" w:color="auto"/>
              <w:right w:val="single" w:sz="4" w:space="0" w:color="auto"/>
            </w:tcBorders>
            <w:shd w:val="clear" w:color="auto" w:fill="auto"/>
            <w:hideMark/>
          </w:tcPr>
          <w:p w:rsidR="004E1B76" w:rsidRPr="00713E1F" w:rsidRDefault="004E1B76" w:rsidP="009D0953">
            <w:pPr>
              <w:rPr>
                <w:b/>
                <w:bCs/>
              </w:rPr>
            </w:pPr>
            <w:r w:rsidRPr="00713E1F">
              <w:rPr>
                <w:b/>
                <w:bCs/>
              </w:rPr>
              <w:t>Задача 2. Формирование индивидуального архитектурного облика и стиля города </w:t>
            </w:r>
          </w:p>
        </w:tc>
        <w:tc>
          <w:tcPr>
            <w:tcW w:w="1102" w:type="pct"/>
            <w:tcBorders>
              <w:top w:val="single" w:sz="4" w:space="0" w:color="auto"/>
              <w:left w:val="nil"/>
              <w:bottom w:val="single" w:sz="4" w:space="0" w:color="auto"/>
              <w:right w:val="single" w:sz="4" w:space="0" w:color="auto"/>
            </w:tcBorders>
          </w:tcPr>
          <w:p w:rsidR="004E1B76" w:rsidRPr="00713E1F" w:rsidRDefault="004E1B76" w:rsidP="009D0953">
            <w:pPr>
              <w:ind w:firstLine="317"/>
              <w:jc w:val="both"/>
              <w:outlineLvl w:val="0"/>
            </w:pPr>
            <w:r w:rsidRPr="00713E1F">
              <w:t>Разработка дизайн-кода города Урай (концепции единого архитектурного и стилистического оформления городской среды).</w:t>
            </w:r>
          </w:p>
          <w:p w:rsidR="004E1B76" w:rsidRPr="00713E1F" w:rsidRDefault="004E1B76" w:rsidP="009D0953">
            <w:pPr>
              <w:ind w:firstLine="317"/>
              <w:jc w:val="both"/>
              <w:outlineLvl w:val="0"/>
            </w:pPr>
            <w:r w:rsidRPr="00713E1F">
              <w:t xml:space="preserve">Разработка </w:t>
            </w:r>
            <w:proofErr w:type="spellStart"/>
            <w:proofErr w:type="gramStart"/>
            <w:r w:rsidRPr="00713E1F">
              <w:t>дизайн-проектов</w:t>
            </w:r>
            <w:proofErr w:type="spellEnd"/>
            <w:proofErr w:type="gramEnd"/>
            <w:r w:rsidRPr="00713E1F">
              <w:t xml:space="preserve"> (архитектурных концепций, эскизных проектов) развития территорий и объектов городской среды с </w:t>
            </w:r>
            <w:r w:rsidRPr="00713E1F">
              <w:lastRenderedPageBreak/>
              <w:t>привлечением архитекторов и населения (конкурс проектов, выбор лучшего проекта по результатам голосования)</w:t>
            </w:r>
          </w:p>
          <w:p w:rsidR="004E1B76" w:rsidRPr="00713E1F" w:rsidRDefault="004E1B76" w:rsidP="009D0953">
            <w:pPr>
              <w:ind w:firstLine="317"/>
              <w:jc w:val="both"/>
              <w:outlineLvl w:val="0"/>
            </w:pPr>
            <w:r w:rsidRPr="00713E1F">
              <w:t>Обеспечение единого архитектурного облика города посредством формирования визуально-смысловых связей между общественными пространствами, через насыщение данных пространств характерными элементами благоустройства.</w:t>
            </w:r>
          </w:p>
        </w:tc>
        <w:tc>
          <w:tcPr>
            <w:tcW w:w="319" w:type="pct"/>
            <w:tcBorders>
              <w:top w:val="nil"/>
              <w:left w:val="nil"/>
              <w:bottom w:val="single" w:sz="4" w:space="0" w:color="auto"/>
              <w:right w:val="single" w:sz="4" w:space="0" w:color="auto"/>
            </w:tcBorders>
            <w:shd w:val="clear" w:color="auto" w:fill="auto"/>
            <w:hideMark/>
          </w:tcPr>
          <w:p w:rsidR="004E1B76" w:rsidRPr="00713E1F" w:rsidRDefault="004E1B76" w:rsidP="009D0953">
            <w:pPr>
              <w:outlineLvl w:val="0"/>
            </w:pPr>
            <w:r w:rsidRPr="00713E1F">
              <w:lastRenderedPageBreak/>
              <w:t>2.17</w:t>
            </w:r>
          </w:p>
        </w:tc>
        <w:tc>
          <w:tcPr>
            <w:tcW w:w="635" w:type="pct"/>
            <w:tcBorders>
              <w:top w:val="nil"/>
              <w:left w:val="nil"/>
              <w:bottom w:val="single" w:sz="4" w:space="0" w:color="auto"/>
              <w:right w:val="single" w:sz="4" w:space="0" w:color="auto"/>
            </w:tcBorders>
            <w:shd w:val="clear" w:color="auto" w:fill="auto"/>
            <w:hideMark/>
          </w:tcPr>
          <w:p w:rsidR="004E1B76" w:rsidRPr="00713E1F" w:rsidRDefault="004E1B76" w:rsidP="00AD42C1">
            <w:pPr>
              <w:outlineLvl w:val="0"/>
            </w:pPr>
            <w:r w:rsidRPr="00713E1F">
              <w:t>МКУ  «</w:t>
            </w:r>
            <w:proofErr w:type="spellStart"/>
            <w:r w:rsidRPr="00713E1F">
              <w:t>УКЗиП</w:t>
            </w:r>
            <w:proofErr w:type="spellEnd"/>
            <w:r w:rsidRPr="00713E1F">
              <w:t xml:space="preserve"> города Урай»;</w:t>
            </w:r>
          </w:p>
          <w:p w:rsidR="004E1B76" w:rsidRPr="00713E1F" w:rsidRDefault="004E1B76" w:rsidP="00AD42C1">
            <w:pPr>
              <w:outlineLvl w:val="0"/>
            </w:pPr>
            <w:r w:rsidRPr="00713E1F">
              <w:t>управление по культуре и социальным вопросам администрации города Урай</w:t>
            </w:r>
          </w:p>
        </w:tc>
        <w:tc>
          <w:tcPr>
            <w:tcW w:w="1955" w:type="pct"/>
            <w:tcBorders>
              <w:top w:val="nil"/>
              <w:left w:val="nil"/>
              <w:bottom w:val="single" w:sz="4" w:space="0" w:color="auto"/>
              <w:right w:val="single" w:sz="4" w:space="0" w:color="auto"/>
            </w:tcBorders>
          </w:tcPr>
          <w:p w:rsidR="004E1B76" w:rsidRPr="00713E1F" w:rsidRDefault="004E1B76" w:rsidP="00713E1F">
            <w:pPr>
              <w:ind w:firstLine="461"/>
              <w:jc w:val="both"/>
              <w:outlineLvl w:val="0"/>
              <w:rPr>
                <w:b/>
              </w:rPr>
            </w:pPr>
            <w:r w:rsidRPr="00713E1F">
              <w:rPr>
                <w:b/>
              </w:rPr>
              <w:t>Оценка результативности: исполнено.</w:t>
            </w:r>
          </w:p>
          <w:p w:rsidR="00DE49FF" w:rsidRDefault="00DE49FF" w:rsidP="00713E1F">
            <w:pPr>
              <w:ind w:firstLine="461"/>
              <w:jc w:val="both"/>
              <w:outlineLvl w:val="0"/>
              <w:rPr>
                <w:b/>
                <w:bCs/>
              </w:rPr>
            </w:pPr>
          </w:p>
          <w:p w:rsidR="004E1B76" w:rsidRPr="00713E1F" w:rsidRDefault="004E1B76" w:rsidP="00713E1F">
            <w:pPr>
              <w:ind w:firstLine="461"/>
              <w:jc w:val="both"/>
              <w:outlineLvl w:val="0"/>
            </w:pPr>
            <w:r w:rsidRPr="00713E1F">
              <w:rPr>
                <w:b/>
                <w:bCs/>
              </w:rPr>
              <w:t>Информация о выполнении:</w:t>
            </w:r>
            <w:r w:rsidRPr="00713E1F">
              <w:t xml:space="preserve"> </w:t>
            </w:r>
          </w:p>
          <w:p w:rsidR="004E1B76" w:rsidRPr="00713E1F" w:rsidRDefault="004E1B76" w:rsidP="00713E1F">
            <w:pPr>
              <w:ind w:firstLine="461"/>
              <w:jc w:val="both"/>
            </w:pPr>
            <w:r w:rsidRPr="00713E1F">
              <w:t>Решением Думы города Урай от 24.03.2022 №28 в Правила благоустройства территорий  города Урай внесены изменения, направленные на установление норм в сфере создания, охраны и содержания зеленых насаждений; на упрощение процедуры оформления разрешительной документации для строительства сетей газоснабжения</w:t>
            </w:r>
            <w:r w:rsidR="003011C0">
              <w:t xml:space="preserve">. </w:t>
            </w:r>
          </w:p>
          <w:p w:rsidR="004E1B76" w:rsidRPr="00713E1F" w:rsidRDefault="004E1B76" w:rsidP="00713E1F">
            <w:pPr>
              <w:pStyle w:val="af4"/>
              <w:spacing w:after="0"/>
              <w:ind w:firstLine="461"/>
              <w:jc w:val="both"/>
              <w:rPr>
                <w:color w:val="000000" w:themeColor="text1"/>
                <w:spacing w:val="-1"/>
              </w:rPr>
            </w:pPr>
            <w:r w:rsidRPr="00713E1F">
              <w:rPr>
                <w:color w:val="000000" w:themeColor="text1"/>
              </w:rPr>
              <w:lastRenderedPageBreak/>
              <w:t xml:space="preserve">В апреле </w:t>
            </w:r>
            <w:r w:rsidR="00E43E8E">
              <w:rPr>
                <w:color w:val="000000" w:themeColor="text1"/>
              </w:rPr>
              <w:t>2022</w:t>
            </w:r>
            <w:r w:rsidRPr="00713E1F">
              <w:rPr>
                <w:color w:val="000000" w:themeColor="text1"/>
              </w:rPr>
              <w:t xml:space="preserve"> года подведены итоги </w:t>
            </w:r>
            <w:proofErr w:type="gramStart"/>
            <w:r w:rsidRPr="00713E1F">
              <w:rPr>
                <w:color w:val="000000" w:themeColor="text1"/>
              </w:rPr>
              <w:t>значений индикаторов индекса качества городской среды</w:t>
            </w:r>
            <w:proofErr w:type="gramEnd"/>
            <w:r w:rsidRPr="00713E1F">
              <w:rPr>
                <w:color w:val="000000" w:themeColor="text1"/>
              </w:rPr>
              <w:t xml:space="preserve"> города Урай за 2021 год. По сравнению с </w:t>
            </w:r>
            <w:r w:rsidR="0042355B" w:rsidRPr="00713E1F">
              <w:rPr>
                <w:color w:val="000000" w:themeColor="text1"/>
              </w:rPr>
              <w:t xml:space="preserve">предыдущим </w:t>
            </w:r>
            <w:r w:rsidRPr="00713E1F">
              <w:rPr>
                <w:color w:val="000000" w:themeColor="text1"/>
              </w:rPr>
              <w:t xml:space="preserve">годом (180 баллов) показатели выросли на 16  баллов, тем самым составив 196 баллов. Таким образом, город Урай за 2021 год признан комфортным. Для определения вектора стратегического развития города разработан и утвержден План мероприятий («дорожная карта») по повышению </w:t>
            </w:r>
            <w:proofErr w:type="gramStart"/>
            <w:r w:rsidRPr="00713E1F">
              <w:rPr>
                <w:color w:val="000000" w:themeColor="text1"/>
              </w:rPr>
              <w:t>значений индикаторов индекса качества городской среды</w:t>
            </w:r>
            <w:proofErr w:type="gramEnd"/>
            <w:r w:rsidRPr="00713E1F">
              <w:rPr>
                <w:color w:val="000000" w:themeColor="text1"/>
              </w:rPr>
              <w:t xml:space="preserve"> города Урай в 2022-2024 годах. </w:t>
            </w:r>
            <w:r w:rsidRPr="00713E1F">
              <w:rPr>
                <w:color w:val="000000" w:themeColor="text1"/>
                <w:spacing w:val="-1"/>
              </w:rPr>
              <w:t xml:space="preserve">Дорожная карта предлагает набор мероприятий, планомерная реализация которых повысит качество жизни города и, следовательно, показатели индекса качества городской среды. </w:t>
            </w:r>
          </w:p>
          <w:p w:rsidR="004E1B76" w:rsidRPr="00713E1F" w:rsidRDefault="004E1B76" w:rsidP="00713E1F">
            <w:pPr>
              <w:pStyle w:val="af4"/>
              <w:spacing w:after="0"/>
              <w:ind w:firstLine="461"/>
              <w:jc w:val="both"/>
              <w:rPr>
                <w:color w:val="000000" w:themeColor="text1"/>
                <w:spacing w:val="-1"/>
              </w:rPr>
            </w:pPr>
            <w:r w:rsidRPr="00713E1F">
              <w:rPr>
                <w:color w:val="000000" w:themeColor="text1"/>
                <w:spacing w:val="-1"/>
              </w:rPr>
              <w:t>В отчетном году завершены и оплачены работы  по реконструкции Площади первооткрывателей, благоустройству общественных исторического комплекса «Сухой Бор», демонтажу новогодней иллюминации, содержанию и демонтажу новогоднего ледового городка, монтажу новогодней ёлки, обустройству снежного городка.</w:t>
            </w:r>
          </w:p>
          <w:p w:rsidR="004E1B76" w:rsidRPr="00713E1F" w:rsidRDefault="004E1B76" w:rsidP="00713E1F">
            <w:pPr>
              <w:ind w:firstLine="461"/>
              <w:jc w:val="both"/>
              <w:rPr>
                <w:color w:val="000000" w:themeColor="text1"/>
              </w:rPr>
            </w:pPr>
            <w:r w:rsidRPr="00713E1F">
              <w:rPr>
                <w:color w:val="000000" w:themeColor="text1"/>
              </w:rPr>
              <w:t>Муниципалитет принял участие в номинации «Градостроительная политика, обеспечение благоприятной среды жизнедеятельности населения и развитие жилищно-коммунального хозяйства» Всероссийского конкурса «Лучшая муниципальная практика» муниципального образования. На региональном этапе практика заняла втрое место.</w:t>
            </w:r>
          </w:p>
          <w:p w:rsidR="004E1B76" w:rsidRPr="00713E1F" w:rsidRDefault="004E1B76" w:rsidP="00713E1F">
            <w:pPr>
              <w:ind w:firstLine="461"/>
              <w:jc w:val="both"/>
              <w:rPr>
                <w:color w:val="000000" w:themeColor="text1"/>
              </w:rPr>
            </w:pPr>
            <w:r w:rsidRPr="00713E1F">
              <w:rPr>
                <w:color w:val="000000" w:themeColor="text1"/>
              </w:rPr>
              <w:t xml:space="preserve">В летний период проведена инвентаризация </w:t>
            </w:r>
            <w:r w:rsidRPr="00713E1F">
              <w:rPr>
                <w:color w:val="000000" w:themeColor="text1"/>
              </w:rPr>
              <w:lastRenderedPageBreak/>
              <w:t>дворовых и общественных  пространств. Сформирован перечень территорий нуждающихся в благоустройстве, который включен в новую муниципальную программу «Формирование комфортной городской среды города Урай» со сроком реализация до 2030 года.</w:t>
            </w:r>
          </w:p>
          <w:p w:rsidR="004E1B76" w:rsidRPr="00156119" w:rsidRDefault="004E1B76" w:rsidP="00156119">
            <w:pPr>
              <w:ind w:left="49" w:firstLine="461"/>
              <w:jc w:val="both"/>
              <w:rPr>
                <w:color w:val="000000" w:themeColor="text1"/>
              </w:rPr>
            </w:pPr>
            <w:proofErr w:type="gramStart"/>
            <w:r w:rsidRPr="00156119">
              <w:rPr>
                <w:color w:val="000000" w:themeColor="text1"/>
              </w:rPr>
              <w:t xml:space="preserve">В соответствии с документами территориального планирования разработана документация по планировке </w:t>
            </w:r>
            <w:r w:rsidR="00156119" w:rsidRPr="00156119">
              <w:rPr>
                <w:color w:val="000000" w:themeColor="text1"/>
              </w:rPr>
              <w:t xml:space="preserve">и проектам межевания территорий </w:t>
            </w:r>
            <w:r w:rsidRPr="00156119">
              <w:rPr>
                <w:color w:val="000000" w:themeColor="text1"/>
              </w:rPr>
              <w:t>Проезд 9</w:t>
            </w:r>
            <w:r w:rsidR="00156119" w:rsidRPr="00156119">
              <w:rPr>
                <w:color w:val="000000" w:themeColor="text1"/>
              </w:rPr>
              <w:t xml:space="preserve">, </w:t>
            </w:r>
            <w:r w:rsidRPr="00156119">
              <w:rPr>
                <w:color w:val="000000" w:themeColor="text1"/>
              </w:rPr>
              <w:t>территории  ограниченной линиями регулирования застройки в квартале улиц Ветеранов, Ленина</w:t>
            </w:r>
            <w:r w:rsidR="00156119" w:rsidRPr="00156119">
              <w:rPr>
                <w:color w:val="000000" w:themeColor="text1"/>
              </w:rPr>
              <w:t xml:space="preserve">, </w:t>
            </w:r>
            <w:r w:rsidRPr="00156119">
              <w:rPr>
                <w:color w:val="000000" w:themeColor="text1"/>
              </w:rPr>
              <w:t>застроенных территорий города Урай</w:t>
            </w:r>
            <w:r w:rsidR="00156119" w:rsidRPr="00156119">
              <w:rPr>
                <w:color w:val="000000" w:themeColor="text1"/>
              </w:rPr>
              <w:t xml:space="preserve">, </w:t>
            </w:r>
            <w:r w:rsidRPr="00156119">
              <w:rPr>
                <w:color w:val="000000" w:themeColor="text1"/>
              </w:rPr>
              <w:t xml:space="preserve">части территории микрорайона 3, </w:t>
            </w:r>
            <w:r w:rsidRPr="00156119">
              <w:rPr>
                <w:color w:val="000000" w:themeColor="text1"/>
                <w:spacing w:val="2"/>
              </w:rPr>
              <w:t>квартала ограниченного ул. Узбекистанская, ул. Школьная, ул. Ленина, сквером 80 лет ВЛКСМ</w:t>
            </w:r>
            <w:r w:rsidR="00156119" w:rsidRPr="00156119">
              <w:rPr>
                <w:color w:val="000000" w:themeColor="text1"/>
                <w:spacing w:val="2"/>
              </w:rPr>
              <w:t xml:space="preserve">, </w:t>
            </w:r>
            <w:r w:rsidRPr="00156119">
              <w:rPr>
                <w:color w:val="000000" w:themeColor="text1"/>
                <w:spacing w:val="2"/>
              </w:rPr>
              <w:t>ТСН СНТ «Озерки»</w:t>
            </w:r>
            <w:r w:rsidR="00156119" w:rsidRPr="00156119">
              <w:rPr>
                <w:color w:val="000000" w:themeColor="text1"/>
                <w:spacing w:val="2"/>
              </w:rPr>
              <w:t>, Т</w:t>
            </w:r>
            <w:r w:rsidRPr="00156119">
              <w:rPr>
                <w:color w:val="000000" w:themeColor="text1"/>
                <w:spacing w:val="2"/>
              </w:rPr>
              <w:t>СН СНТ «Поместье»</w:t>
            </w:r>
            <w:r w:rsidR="00156119" w:rsidRPr="00156119">
              <w:rPr>
                <w:color w:val="000000" w:themeColor="text1"/>
                <w:spacing w:val="2"/>
              </w:rPr>
              <w:t xml:space="preserve">, </w:t>
            </w:r>
            <w:r w:rsidRPr="00156119">
              <w:rPr>
                <w:color w:val="000000" w:themeColor="text1"/>
                <w:spacing w:val="2"/>
              </w:rPr>
              <w:t>ТСН СНТ «</w:t>
            </w:r>
            <w:proofErr w:type="spellStart"/>
            <w:r w:rsidRPr="00156119">
              <w:rPr>
                <w:color w:val="000000" w:themeColor="text1"/>
                <w:spacing w:val="2"/>
              </w:rPr>
              <w:t>Хатл</w:t>
            </w:r>
            <w:proofErr w:type="spellEnd"/>
            <w:r w:rsidRPr="00156119">
              <w:rPr>
                <w:color w:val="000000" w:themeColor="text1"/>
                <w:spacing w:val="2"/>
              </w:rPr>
              <w:t>».</w:t>
            </w:r>
            <w:proofErr w:type="gramEnd"/>
          </w:p>
          <w:p w:rsidR="004E1B76" w:rsidRPr="00713E1F" w:rsidRDefault="004E1B76" w:rsidP="00713E1F">
            <w:pPr>
              <w:ind w:firstLine="461"/>
              <w:jc w:val="both"/>
              <w:rPr>
                <w:color w:val="000000" w:themeColor="text1"/>
              </w:rPr>
            </w:pPr>
            <w:r w:rsidRPr="00156119">
              <w:rPr>
                <w:color w:val="000000" w:themeColor="text1"/>
              </w:rPr>
              <w:t>На основании инвентаризации</w:t>
            </w:r>
            <w:r w:rsidRPr="00713E1F">
              <w:rPr>
                <w:color w:val="000000" w:themeColor="text1"/>
              </w:rPr>
              <w:t xml:space="preserve"> (проверки, исследования) качества городской среды на предмет соответствия вывесок, используемых рекламных конструкций, содержания архитектурного облика капитальных и нестационарных объектов нормам действующего законодательства, правилам благоустройства территорий города Урай проведено обследование 61 объектов. Акты по результатам обследования направлены в отдел муниципального контроля. </w:t>
            </w:r>
          </w:p>
          <w:p w:rsidR="004E1B76" w:rsidRPr="00713E1F" w:rsidRDefault="004E1B76" w:rsidP="001364A9">
            <w:pPr>
              <w:ind w:firstLine="461"/>
              <w:jc w:val="both"/>
              <w:rPr>
                <w:color w:val="000000" w:themeColor="text1"/>
              </w:rPr>
            </w:pPr>
            <w:r w:rsidRPr="00713E1F">
              <w:rPr>
                <w:color w:val="000000" w:themeColor="text1"/>
              </w:rPr>
              <w:t xml:space="preserve">За отчетный период поступило 12 заявлений на предоставление разрешения на размещение и эксплуатацию рекламных конструкций. Выдано 7 разрешений  и 5 отказов, в связи с некорректностью </w:t>
            </w:r>
            <w:r w:rsidRPr="00713E1F">
              <w:rPr>
                <w:color w:val="000000" w:themeColor="text1"/>
              </w:rPr>
              <w:lastRenderedPageBreak/>
              <w:t xml:space="preserve">предоставления документов. </w:t>
            </w:r>
          </w:p>
          <w:p w:rsidR="004E1B76" w:rsidRPr="00713E1F" w:rsidRDefault="004E1B76" w:rsidP="006E5D1D">
            <w:pPr>
              <w:ind w:firstLine="461"/>
              <w:jc w:val="both"/>
              <w:rPr>
                <w:color w:val="000000" w:themeColor="text1"/>
              </w:rPr>
            </w:pPr>
            <w:r w:rsidRPr="00713E1F">
              <w:rPr>
                <w:color w:val="000000" w:themeColor="text1"/>
              </w:rPr>
              <w:t xml:space="preserve">На основании обращений </w:t>
            </w:r>
            <w:proofErr w:type="gramStart"/>
            <w:r w:rsidRPr="00713E1F">
              <w:rPr>
                <w:color w:val="000000" w:themeColor="text1"/>
              </w:rPr>
              <w:t>разработаны</w:t>
            </w:r>
            <w:proofErr w:type="gramEnd"/>
            <w:r w:rsidRPr="00713E1F">
              <w:rPr>
                <w:color w:val="000000" w:themeColor="text1"/>
              </w:rPr>
              <w:t>:</w:t>
            </w:r>
          </w:p>
          <w:p w:rsidR="004E1B76" w:rsidRPr="00713E1F" w:rsidRDefault="004E1B76" w:rsidP="006E5D1D">
            <w:pPr>
              <w:pStyle w:val="ad"/>
              <w:numPr>
                <w:ilvl w:val="0"/>
                <w:numId w:val="4"/>
              </w:numPr>
              <w:autoSpaceDE/>
              <w:autoSpaceDN/>
              <w:ind w:left="0" w:firstLine="461"/>
              <w:contextualSpacing/>
              <w:jc w:val="both"/>
              <w:rPr>
                <w:color w:val="000000" w:themeColor="text1"/>
                <w:sz w:val="24"/>
                <w:szCs w:val="24"/>
              </w:rPr>
            </w:pPr>
            <w:r w:rsidRPr="00713E1F">
              <w:rPr>
                <w:color w:val="000000" w:themeColor="text1"/>
                <w:sz w:val="24"/>
                <w:szCs w:val="24"/>
              </w:rPr>
              <w:t>23 схемы благоустройства территорий;</w:t>
            </w:r>
          </w:p>
          <w:p w:rsidR="004E1B76" w:rsidRPr="00713E1F" w:rsidRDefault="004E1B76" w:rsidP="006E5D1D">
            <w:pPr>
              <w:pStyle w:val="ad"/>
              <w:numPr>
                <w:ilvl w:val="0"/>
                <w:numId w:val="4"/>
              </w:numPr>
              <w:autoSpaceDE/>
              <w:autoSpaceDN/>
              <w:ind w:left="0" w:firstLine="461"/>
              <w:contextualSpacing/>
              <w:jc w:val="both"/>
              <w:rPr>
                <w:color w:val="000000" w:themeColor="text1"/>
                <w:sz w:val="24"/>
                <w:szCs w:val="24"/>
              </w:rPr>
            </w:pPr>
            <w:r w:rsidRPr="00713E1F">
              <w:rPr>
                <w:color w:val="000000" w:themeColor="text1"/>
                <w:sz w:val="24"/>
                <w:szCs w:val="24"/>
              </w:rPr>
              <w:t>11 предложений по организации тротуаров;</w:t>
            </w:r>
          </w:p>
          <w:p w:rsidR="004E1B76" w:rsidRPr="00713E1F" w:rsidRDefault="004E1B76" w:rsidP="006E5D1D">
            <w:pPr>
              <w:pStyle w:val="ad"/>
              <w:numPr>
                <w:ilvl w:val="0"/>
                <w:numId w:val="4"/>
              </w:numPr>
              <w:autoSpaceDE/>
              <w:autoSpaceDN/>
              <w:ind w:left="0" w:firstLine="461"/>
              <w:contextualSpacing/>
              <w:jc w:val="both"/>
              <w:rPr>
                <w:color w:val="000000" w:themeColor="text1"/>
                <w:sz w:val="24"/>
                <w:szCs w:val="24"/>
              </w:rPr>
            </w:pPr>
            <w:r w:rsidRPr="00713E1F">
              <w:rPr>
                <w:color w:val="000000" w:themeColor="text1"/>
                <w:sz w:val="24"/>
                <w:szCs w:val="24"/>
              </w:rPr>
              <w:t>7 предложений по организации цветников;</w:t>
            </w:r>
          </w:p>
          <w:p w:rsidR="004E1B76" w:rsidRPr="00713E1F" w:rsidRDefault="004E1B76" w:rsidP="006E5D1D">
            <w:pPr>
              <w:pStyle w:val="ad"/>
              <w:numPr>
                <w:ilvl w:val="0"/>
                <w:numId w:val="4"/>
              </w:numPr>
              <w:autoSpaceDE/>
              <w:autoSpaceDN/>
              <w:ind w:left="0" w:firstLine="461"/>
              <w:contextualSpacing/>
              <w:jc w:val="both"/>
              <w:rPr>
                <w:color w:val="000000" w:themeColor="text1"/>
                <w:sz w:val="24"/>
                <w:szCs w:val="24"/>
              </w:rPr>
            </w:pPr>
            <w:r w:rsidRPr="00713E1F">
              <w:rPr>
                <w:color w:val="000000" w:themeColor="text1"/>
                <w:sz w:val="24"/>
                <w:szCs w:val="24"/>
              </w:rPr>
              <w:t>30 предложений по площадкам под застройку для общественных объектов.</w:t>
            </w:r>
          </w:p>
          <w:p w:rsidR="004E1B76" w:rsidRPr="00713E1F" w:rsidRDefault="004E1B76" w:rsidP="006E5D1D">
            <w:pPr>
              <w:ind w:firstLine="461"/>
              <w:jc w:val="both"/>
              <w:rPr>
                <w:color w:val="000000" w:themeColor="text1"/>
              </w:rPr>
            </w:pPr>
            <w:r w:rsidRPr="00713E1F">
              <w:rPr>
                <w:color w:val="000000" w:themeColor="text1"/>
              </w:rPr>
              <w:t>На основании обращений организаций и физических лиц рассмотрен архитектурный облик:</w:t>
            </w:r>
          </w:p>
          <w:p w:rsidR="004E1B76" w:rsidRPr="00713E1F" w:rsidRDefault="004E1B76" w:rsidP="006E5D1D">
            <w:pPr>
              <w:pStyle w:val="ad"/>
              <w:numPr>
                <w:ilvl w:val="0"/>
                <w:numId w:val="5"/>
              </w:numPr>
              <w:autoSpaceDE/>
              <w:autoSpaceDN/>
              <w:ind w:left="0" w:firstLine="461"/>
              <w:contextualSpacing/>
              <w:jc w:val="both"/>
              <w:rPr>
                <w:color w:val="000000" w:themeColor="text1"/>
                <w:sz w:val="24"/>
                <w:szCs w:val="24"/>
              </w:rPr>
            </w:pPr>
            <w:r w:rsidRPr="00713E1F">
              <w:rPr>
                <w:color w:val="000000" w:themeColor="text1"/>
                <w:sz w:val="24"/>
                <w:szCs w:val="24"/>
              </w:rPr>
              <w:t>10-ти нестационарных объектов;</w:t>
            </w:r>
          </w:p>
          <w:p w:rsidR="004E1B76" w:rsidRPr="00713E1F" w:rsidRDefault="004E1B76" w:rsidP="006E5D1D">
            <w:pPr>
              <w:pStyle w:val="ad"/>
              <w:numPr>
                <w:ilvl w:val="0"/>
                <w:numId w:val="5"/>
              </w:numPr>
              <w:autoSpaceDE/>
              <w:autoSpaceDN/>
              <w:ind w:left="0" w:firstLine="461"/>
              <w:contextualSpacing/>
              <w:jc w:val="both"/>
              <w:rPr>
                <w:color w:val="000000" w:themeColor="text1"/>
                <w:sz w:val="24"/>
                <w:szCs w:val="24"/>
              </w:rPr>
            </w:pPr>
            <w:r w:rsidRPr="00713E1F">
              <w:rPr>
                <w:color w:val="000000" w:themeColor="text1"/>
                <w:sz w:val="24"/>
                <w:szCs w:val="24"/>
              </w:rPr>
              <w:t>7-и общественных зданий;</w:t>
            </w:r>
          </w:p>
          <w:p w:rsidR="004E1B76" w:rsidRPr="00713E1F" w:rsidRDefault="004E1B76" w:rsidP="006E5D1D">
            <w:pPr>
              <w:pStyle w:val="ad"/>
              <w:numPr>
                <w:ilvl w:val="0"/>
                <w:numId w:val="5"/>
              </w:numPr>
              <w:autoSpaceDE/>
              <w:autoSpaceDN/>
              <w:ind w:left="0" w:firstLine="461"/>
              <w:contextualSpacing/>
              <w:jc w:val="both"/>
              <w:rPr>
                <w:color w:val="000000" w:themeColor="text1"/>
                <w:sz w:val="24"/>
                <w:szCs w:val="24"/>
              </w:rPr>
            </w:pPr>
            <w:r w:rsidRPr="00713E1F">
              <w:rPr>
                <w:color w:val="000000" w:themeColor="text1"/>
                <w:sz w:val="24"/>
                <w:szCs w:val="24"/>
              </w:rPr>
              <w:t>3-х входных групп.</w:t>
            </w:r>
          </w:p>
          <w:p w:rsidR="004E1B76" w:rsidRPr="00713E1F" w:rsidRDefault="004E1B76" w:rsidP="006E5D1D">
            <w:pPr>
              <w:ind w:firstLine="461"/>
              <w:jc w:val="both"/>
              <w:outlineLvl w:val="0"/>
            </w:pPr>
            <w:r w:rsidRPr="00713E1F">
              <w:t>В декабре 2022 года реализован проект инициативного бюджетирования «Зимняя сказка». В рамках проекта праздничной атрибутикой оформлено 14 городских пространств, в том числе территории образовательных учреждений.</w:t>
            </w:r>
          </w:p>
        </w:tc>
      </w:tr>
      <w:tr w:rsidR="004E1B76" w:rsidRPr="00713E1F" w:rsidTr="004A5B5C">
        <w:trPr>
          <w:trHeight w:val="226"/>
        </w:trPr>
        <w:tc>
          <w:tcPr>
            <w:tcW w:w="229" w:type="pct"/>
            <w:tcBorders>
              <w:top w:val="nil"/>
              <w:left w:val="single" w:sz="4" w:space="0" w:color="auto"/>
              <w:bottom w:val="single" w:sz="4" w:space="0" w:color="auto"/>
              <w:right w:val="single" w:sz="4" w:space="0" w:color="auto"/>
            </w:tcBorders>
            <w:shd w:val="clear" w:color="000000" w:fill="C6E0B4"/>
            <w:vAlign w:val="center"/>
            <w:hideMark/>
          </w:tcPr>
          <w:p w:rsidR="004E1B76" w:rsidRPr="00713E1F" w:rsidRDefault="004E1B76" w:rsidP="00F92E43">
            <w:pPr>
              <w:jc w:val="center"/>
              <w:rPr>
                <w:b/>
                <w:bCs/>
              </w:rPr>
            </w:pPr>
            <w:r w:rsidRPr="00713E1F">
              <w:rPr>
                <w:b/>
                <w:bCs/>
              </w:rPr>
              <w:lastRenderedPageBreak/>
              <w:t>17</w:t>
            </w:r>
          </w:p>
        </w:tc>
        <w:tc>
          <w:tcPr>
            <w:tcW w:w="4771" w:type="pct"/>
            <w:gridSpan w:val="5"/>
            <w:tcBorders>
              <w:top w:val="single" w:sz="4" w:space="0" w:color="auto"/>
              <w:left w:val="nil"/>
              <w:bottom w:val="single" w:sz="4" w:space="0" w:color="auto"/>
              <w:right w:val="single" w:sz="4" w:space="0" w:color="auto"/>
            </w:tcBorders>
            <w:shd w:val="clear" w:color="000000" w:fill="C6E0B4"/>
          </w:tcPr>
          <w:p w:rsidR="004E1B76" w:rsidRPr="00713E1F" w:rsidRDefault="004E1B76" w:rsidP="00713E1F">
            <w:pPr>
              <w:ind w:firstLine="461"/>
              <w:rPr>
                <w:b/>
                <w:bCs/>
              </w:rPr>
            </w:pPr>
            <w:r w:rsidRPr="00713E1F">
              <w:rPr>
                <w:b/>
                <w:bCs/>
              </w:rPr>
              <w:t>Цель 17. Обеспечение безопасности жизни в городе </w:t>
            </w:r>
          </w:p>
        </w:tc>
      </w:tr>
      <w:tr w:rsidR="004E1B76" w:rsidRPr="00713E1F" w:rsidTr="006124F5">
        <w:trPr>
          <w:trHeight w:val="2568"/>
        </w:trPr>
        <w:tc>
          <w:tcPr>
            <w:tcW w:w="229" w:type="pct"/>
            <w:tcBorders>
              <w:top w:val="nil"/>
              <w:left w:val="single" w:sz="4" w:space="0" w:color="auto"/>
              <w:bottom w:val="single" w:sz="4" w:space="0" w:color="auto"/>
              <w:right w:val="single" w:sz="4" w:space="0" w:color="auto"/>
            </w:tcBorders>
            <w:shd w:val="clear" w:color="auto" w:fill="auto"/>
            <w:hideMark/>
          </w:tcPr>
          <w:p w:rsidR="004E1B76" w:rsidRPr="00713E1F" w:rsidRDefault="004E1B76" w:rsidP="009D0953">
            <w:pPr>
              <w:outlineLvl w:val="0"/>
            </w:pPr>
            <w:r w:rsidRPr="00713E1F">
              <w:t>17.1</w:t>
            </w:r>
          </w:p>
        </w:tc>
        <w:tc>
          <w:tcPr>
            <w:tcW w:w="760" w:type="pct"/>
            <w:tcBorders>
              <w:top w:val="nil"/>
              <w:left w:val="nil"/>
              <w:bottom w:val="single" w:sz="4" w:space="0" w:color="auto"/>
              <w:right w:val="single" w:sz="4" w:space="0" w:color="auto"/>
            </w:tcBorders>
            <w:shd w:val="clear" w:color="auto" w:fill="auto"/>
            <w:hideMark/>
          </w:tcPr>
          <w:p w:rsidR="004E1B76" w:rsidRPr="00713E1F" w:rsidRDefault="004E1B76" w:rsidP="009D0953">
            <w:pPr>
              <w:rPr>
                <w:b/>
                <w:bCs/>
              </w:rPr>
            </w:pPr>
            <w:r w:rsidRPr="00713E1F">
              <w:rPr>
                <w:b/>
                <w:bCs/>
              </w:rPr>
              <w:t xml:space="preserve">Задача 1. </w:t>
            </w:r>
          </w:p>
          <w:p w:rsidR="004E1B76" w:rsidRPr="00713E1F" w:rsidRDefault="004E1B76" w:rsidP="009D0953">
            <w:pPr>
              <w:rPr>
                <w:b/>
                <w:bCs/>
              </w:rPr>
            </w:pPr>
            <w:r w:rsidRPr="00713E1F">
              <w:rPr>
                <w:b/>
                <w:bCs/>
              </w:rPr>
              <w:t>Защита населения и территорий от чрезвычайных ситуаций, обеспечение пожарной безопасности </w:t>
            </w:r>
          </w:p>
        </w:tc>
        <w:tc>
          <w:tcPr>
            <w:tcW w:w="1102" w:type="pct"/>
            <w:tcBorders>
              <w:top w:val="single" w:sz="4" w:space="0" w:color="auto"/>
              <w:left w:val="nil"/>
              <w:bottom w:val="single" w:sz="4" w:space="0" w:color="auto"/>
              <w:right w:val="single" w:sz="4" w:space="0" w:color="auto"/>
            </w:tcBorders>
          </w:tcPr>
          <w:p w:rsidR="004E1B76" w:rsidRPr="00713E1F" w:rsidRDefault="004E1B76" w:rsidP="009D0953">
            <w:pPr>
              <w:ind w:firstLine="317"/>
              <w:outlineLvl w:val="0"/>
            </w:pPr>
            <w:r w:rsidRPr="00713E1F">
              <w:t>Реализация мероприятия в области защиты населения и территорий от чрезвычайных ситуаций и гражданской обороны на территории города Урай.</w:t>
            </w:r>
          </w:p>
          <w:p w:rsidR="004E1B76" w:rsidRPr="00713E1F" w:rsidRDefault="004E1B76" w:rsidP="009D0953">
            <w:pPr>
              <w:ind w:firstLine="317"/>
              <w:outlineLvl w:val="0"/>
            </w:pPr>
            <w:r w:rsidRPr="00713E1F">
              <w:t>Реализация мероприятия в сфере укрепления пожарной безопасности в городе Урай (комплекс мер по ликвидации и предупреждению пожаров).</w:t>
            </w:r>
          </w:p>
        </w:tc>
        <w:tc>
          <w:tcPr>
            <w:tcW w:w="319" w:type="pct"/>
            <w:tcBorders>
              <w:top w:val="nil"/>
              <w:left w:val="nil"/>
              <w:bottom w:val="single" w:sz="4" w:space="0" w:color="auto"/>
              <w:right w:val="single" w:sz="4" w:space="0" w:color="auto"/>
            </w:tcBorders>
            <w:shd w:val="clear" w:color="auto" w:fill="auto"/>
            <w:hideMark/>
          </w:tcPr>
          <w:p w:rsidR="004E1B76" w:rsidRPr="00713E1F" w:rsidRDefault="004E1B76" w:rsidP="009D0953">
            <w:pPr>
              <w:outlineLvl w:val="0"/>
            </w:pPr>
            <w:r w:rsidRPr="00713E1F">
              <w:t>2.18</w:t>
            </w:r>
          </w:p>
          <w:p w:rsidR="004E1B76" w:rsidRPr="00713E1F" w:rsidRDefault="004E1B76" w:rsidP="009D0953">
            <w:pPr>
              <w:outlineLvl w:val="0"/>
            </w:pPr>
            <w:r w:rsidRPr="00713E1F">
              <w:t>2.19</w:t>
            </w:r>
          </w:p>
          <w:p w:rsidR="004E1B76" w:rsidRPr="00713E1F" w:rsidRDefault="004E1B76" w:rsidP="009D0953">
            <w:pPr>
              <w:outlineLvl w:val="0"/>
            </w:pPr>
          </w:p>
        </w:tc>
        <w:tc>
          <w:tcPr>
            <w:tcW w:w="635" w:type="pct"/>
            <w:tcBorders>
              <w:top w:val="nil"/>
              <w:left w:val="nil"/>
              <w:bottom w:val="single" w:sz="4" w:space="0" w:color="auto"/>
              <w:right w:val="single" w:sz="4" w:space="0" w:color="auto"/>
            </w:tcBorders>
            <w:shd w:val="clear" w:color="auto" w:fill="auto"/>
            <w:hideMark/>
          </w:tcPr>
          <w:p w:rsidR="004E1B76" w:rsidRPr="00713E1F" w:rsidRDefault="004E1B76" w:rsidP="00AD42C1">
            <w:pPr>
              <w:outlineLvl w:val="0"/>
            </w:pPr>
            <w:r w:rsidRPr="00713E1F">
              <w:t>Отдел гражданской защиты населения администрации города Урай</w:t>
            </w:r>
          </w:p>
        </w:tc>
        <w:tc>
          <w:tcPr>
            <w:tcW w:w="1955" w:type="pct"/>
            <w:tcBorders>
              <w:top w:val="nil"/>
              <w:left w:val="nil"/>
              <w:bottom w:val="single" w:sz="4" w:space="0" w:color="auto"/>
              <w:right w:val="single" w:sz="4" w:space="0" w:color="auto"/>
            </w:tcBorders>
          </w:tcPr>
          <w:p w:rsidR="004E1B76" w:rsidRPr="00713E1F" w:rsidRDefault="004E1B76" w:rsidP="00713E1F">
            <w:pPr>
              <w:pStyle w:val="1f5"/>
              <w:ind w:firstLine="461"/>
              <w:jc w:val="both"/>
              <w:rPr>
                <w:rFonts w:ascii="Times New Roman" w:hAnsi="Times New Roman" w:cs="Times New Roman"/>
                <w:b/>
                <w:sz w:val="24"/>
                <w:szCs w:val="24"/>
              </w:rPr>
            </w:pPr>
            <w:r w:rsidRPr="00713E1F">
              <w:rPr>
                <w:rFonts w:ascii="Times New Roman" w:hAnsi="Times New Roman" w:cs="Times New Roman"/>
                <w:b/>
                <w:sz w:val="24"/>
                <w:szCs w:val="24"/>
              </w:rPr>
              <w:t>Оценка результативности: исполнено</w:t>
            </w:r>
          </w:p>
          <w:p w:rsidR="004E1B76" w:rsidRPr="00713E1F" w:rsidRDefault="004E1B76" w:rsidP="00713E1F">
            <w:pPr>
              <w:pStyle w:val="1f5"/>
              <w:ind w:firstLine="461"/>
              <w:jc w:val="both"/>
              <w:rPr>
                <w:rFonts w:ascii="Times New Roman" w:hAnsi="Times New Roman" w:cs="Times New Roman"/>
                <w:b/>
                <w:sz w:val="24"/>
                <w:szCs w:val="24"/>
                <w:highlight w:val="yellow"/>
              </w:rPr>
            </w:pPr>
          </w:p>
          <w:p w:rsidR="004E1B76" w:rsidRPr="00713E1F" w:rsidRDefault="004E1B76" w:rsidP="00713E1F">
            <w:pPr>
              <w:pStyle w:val="1f5"/>
              <w:ind w:firstLine="461"/>
              <w:jc w:val="both"/>
              <w:rPr>
                <w:rFonts w:ascii="Times New Roman" w:hAnsi="Times New Roman" w:cs="Times New Roman"/>
                <w:b/>
                <w:sz w:val="24"/>
                <w:szCs w:val="24"/>
              </w:rPr>
            </w:pPr>
            <w:r w:rsidRPr="00713E1F">
              <w:rPr>
                <w:rFonts w:ascii="Times New Roman" w:hAnsi="Times New Roman" w:cs="Times New Roman"/>
                <w:b/>
                <w:sz w:val="24"/>
                <w:szCs w:val="24"/>
              </w:rPr>
              <w:t>Информация о выполнении:</w:t>
            </w:r>
          </w:p>
          <w:p w:rsidR="004E1B76" w:rsidRPr="00713E1F" w:rsidRDefault="00E15BA6" w:rsidP="00713E1F">
            <w:pPr>
              <w:pStyle w:val="1f5"/>
              <w:ind w:firstLine="461"/>
              <w:jc w:val="both"/>
              <w:rPr>
                <w:rFonts w:ascii="Times New Roman" w:hAnsi="Times New Roman" w:cs="Times New Roman"/>
                <w:sz w:val="24"/>
                <w:szCs w:val="24"/>
              </w:rPr>
            </w:pPr>
            <w:r>
              <w:rPr>
                <w:rFonts w:ascii="Times New Roman" w:hAnsi="Times New Roman" w:cs="Times New Roman"/>
                <w:sz w:val="24"/>
                <w:szCs w:val="24"/>
              </w:rPr>
              <w:t>Ч</w:t>
            </w:r>
            <w:r w:rsidRPr="00713E1F">
              <w:rPr>
                <w:rFonts w:ascii="Times New Roman" w:hAnsi="Times New Roman" w:cs="Times New Roman"/>
                <w:sz w:val="24"/>
                <w:szCs w:val="24"/>
              </w:rPr>
              <w:t xml:space="preserve">резвычайных ситуаций </w:t>
            </w:r>
            <w:r>
              <w:rPr>
                <w:rFonts w:ascii="Times New Roman" w:hAnsi="Times New Roman" w:cs="Times New Roman"/>
                <w:sz w:val="24"/>
                <w:szCs w:val="24"/>
              </w:rPr>
              <w:t>в 2022 году н</w:t>
            </w:r>
            <w:r w:rsidR="004E1B76" w:rsidRPr="00713E1F">
              <w:rPr>
                <w:rFonts w:ascii="Times New Roman" w:hAnsi="Times New Roman" w:cs="Times New Roman"/>
                <w:sz w:val="24"/>
                <w:szCs w:val="24"/>
              </w:rPr>
              <w:t xml:space="preserve">а территории города Урай в соответствии с установленной постановлением </w:t>
            </w:r>
            <w:r w:rsidR="004E1B76" w:rsidRPr="00713E1F">
              <w:rPr>
                <w:rFonts w:ascii="Times New Roman" w:hAnsi="Times New Roman" w:cs="Times New Roman"/>
                <w:spacing w:val="-4"/>
                <w:sz w:val="24"/>
                <w:szCs w:val="24"/>
              </w:rPr>
              <w:t xml:space="preserve">Правительства Российской Федерации от 21.05.2007 </w:t>
            </w:r>
            <w:r w:rsidR="004E1B76" w:rsidRPr="00713E1F">
              <w:rPr>
                <w:rFonts w:ascii="Times New Roman" w:hAnsi="Times New Roman" w:cs="Times New Roman"/>
                <w:sz w:val="24"/>
                <w:szCs w:val="24"/>
              </w:rPr>
              <w:t xml:space="preserve">№304 и приказом МЧС РФ от 05.07.2021 №429 классификацией чрезвычайных ситуаций не зарегистрировано. </w:t>
            </w:r>
          </w:p>
          <w:p w:rsidR="004E1B76" w:rsidRPr="00713E1F" w:rsidRDefault="004E1B76" w:rsidP="00713E1F">
            <w:pPr>
              <w:pStyle w:val="1f5"/>
              <w:ind w:firstLine="461"/>
              <w:jc w:val="both"/>
              <w:rPr>
                <w:rFonts w:ascii="Times New Roman" w:hAnsi="Times New Roman" w:cs="Times New Roman"/>
                <w:sz w:val="24"/>
                <w:szCs w:val="24"/>
              </w:rPr>
            </w:pPr>
            <w:proofErr w:type="gramStart"/>
            <w:r w:rsidRPr="00713E1F">
              <w:rPr>
                <w:rFonts w:ascii="Times New Roman" w:hAnsi="Times New Roman" w:cs="Times New Roman"/>
                <w:sz w:val="24"/>
                <w:szCs w:val="24"/>
              </w:rPr>
              <w:t xml:space="preserve">В рамках мероприятий, проводимых ГУ МЧС России по Ханты-Мансийскому автономному округу – </w:t>
            </w:r>
            <w:proofErr w:type="spellStart"/>
            <w:r w:rsidRPr="00713E1F">
              <w:rPr>
                <w:rFonts w:ascii="Times New Roman" w:hAnsi="Times New Roman" w:cs="Times New Roman"/>
                <w:sz w:val="24"/>
                <w:szCs w:val="24"/>
              </w:rPr>
              <w:lastRenderedPageBreak/>
              <w:t>Югре</w:t>
            </w:r>
            <w:proofErr w:type="spellEnd"/>
            <w:r w:rsidRPr="00713E1F">
              <w:rPr>
                <w:rFonts w:ascii="Times New Roman" w:hAnsi="Times New Roman" w:cs="Times New Roman"/>
                <w:sz w:val="24"/>
                <w:szCs w:val="24"/>
              </w:rPr>
              <w:t>, в части подготовки органов управления, сил  и средств ГО и РСЧС, должностных лиц, специалистов и населения должностные лица администрации города Урай в июле 2022 года принимали участие в командно-штабной тренировке по вопросам управления силами и средствами территориальных органов и функциональных систем РСЧС с отработкой вопросов по теме:</w:t>
            </w:r>
            <w:proofErr w:type="gramEnd"/>
            <w:r w:rsidRPr="00713E1F">
              <w:rPr>
                <w:rFonts w:ascii="Times New Roman" w:hAnsi="Times New Roman" w:cs="Times New Roman"/>
                <w:sz w:val="24"/>
                <w:szCs w:val="24"/>
              </w:rPr>
              <w:t xml:space="preserve"> «Действия органов управления и сил городского звена территориальной подсистемы РСЧС при угрозе и возникновении чрезвычайных ситуаций. Перевод системы гражданской обороны района с мирного на военное время в условиях применения современных средств поражения».</w:t>
            </w:r>
          </w:p>
          <w:p w:rsidR="004E1B76" w:rsidRPr="00713E1F" w:rsidRDefault="004E1B76" w:rsidP="00713E1F">
            <w:pPr>
              <w:pStyle w:val="3"/>
              <w:spacing w:before="0"/>
              <w:ind w:firstLine="461"/>
              <w:jc w:val="both"/>
              <w:rPr>
                <w:rFonts w:ascii="Times New Roman" w:eastAsia="Times New Roman" w:hAnsi="Times New Roman" w:cs="Times New Roman"/>
                <w:b/>
                <w:bCs/>
                <w:color w:val="auto"/>
              </w:rPr>
            </w:pPr>
            <w:r w:rsidRPr="00713E1F">
              <w:rPr>
                <w:rFonts w:ascii="Times New Roman" w:eastAsia="Times New Roman" w:hAnsi="Times New Roman" w:cs="Times New Roman"/>
                <w:color w:val="auto"/>
              </w:rPr>
              <w:t>В рамках мероприятий, проводимых Правительством Ханты-Мансийского автономного округа – Югры, должностные лица администрации города Урай - принимали участие:</w:t>
            </w:r>
          </w:p>
          <w:p w:rsidR="004E1B76" w:rsidRPr="00713E1F" w:rsidRDefault="004E1B76" w:rsidP="00713E1F">
            <w:pPr>
              <w:pStyle w:val="3"/>
              <w:spacing w:before="0"/>
              <w:ind w:firstLine="461"/>
              <w:jc w:val="both"/>
              <w:rPr>
                <w:rFonts w:ascii="Times New Roman" w:eastAsia="Times New Roman" w:hAnsi="Times New Roman" w:cs="Times New Roman"/>
                <w:b/>
                <w:bCs/>
                <w:color w:val="auto"/>
              </w:rPr>
            </w:pPr>
            <w:r w:rsidRPr="00713E1F">
              <w:rPr>
                <w:rFonts w:ascii="Times New Roman" w:eastAsia="Times New Roman" w:hAnsi="Times New Roman" w:cs="Times New Roman"/>
                <w:color w:val="auto"/>
              </w:rPr>
              <w:t>- в работе Комиссии по предупреждению и ликвидации чрезвычайных ситуаций и обеспечению пожарной безопасности;</w:t>
            </w:r>
          </w:p>
          <w:p w:rsidR="004E1B76" w:rsidRPr="00713E1F" w:rsidRDefault="004E1B76" w:rsidP="00713E1F">
            <w:pPr>
              <w:ind w:firstLine="461"/>
              <w:jc w:val="both"/>
            </w:pPr>
            <w:r w:rsidRPr="00713E1F">
              <w:t>- в селекторных совещаниях под руководством председателя Комиссии, вышестоящих органов повседневного управления ТП РСЧС по вопросам защиты населения и территорий, реагирования органов управления.</w:t>
            </w:r>
          </w:p>
          <w:p w:rsidR="004E1B76" w:rsidRPr="00713E1F" w:rsidRDefault="004E1B76" w:rsidP="00713E1F">
            <w:pPr>
              <w:ind w:firstLine="461"/>
              <w:jc w:val="both"/>
            </w:pPr>
            <w:r w:rsidRPr="00713E1F">
              <w:t>За 2022 год проведено:</w:t>
            </w:r>
          </w:p>
          <w:p w:rsidR="004E1B76" w:rsidRPr="00713E1F" w:rsidRDefault="004E1B76" w:rsidP="00713E1F">
            <w:pPr>
              <w:ind w:firstLine="461"/>
              <w:jc w:val="both"/>
            </w:pPr>
            <w:r w:rsidRPr="00713E1F">
              <w:t>- 6 плановых заседаний Комиссии по ЧС и ОПБ города Урай;</w:t>
            </w:r>
          </w:p>
          <w:p w:rsidR="004E1B76" w:rsidRPr="00713E1F" w:rsidRDefault="004E1B76" w:rsidP="00713E1F">
            <w:pPr>
              <w:ind w:firstLine="461"/>
              <w:jc w:val="both"/>
            </w:pPr>
            <w:proofErr w:type="gramStart"/>
            <w:r w:rsidRPr="00713E1F">
              <w:t xml:space="preserve">- 6 внеплановых заседания Комиссии по ЧС и ОПБ </w:t>
            </w:r>
            <w:r w:rsidRPr="00713E1F">
              <w:lastRenderedPageBreak/>
              <w:t xml:space="preserve">города Урай, на которых было рассмотрено 25 вопросов, касающихся предупреждения и ликвидации ЧС, в том числе вопросов подготовки к весеннему паводку, проведения </w:t>
            </w:r>
            <w:proofErr w:type="spellStart"/>
            <w:r w:rsidRPr="00713E1F">
              <w:t>противопаводковых</w:t>
            </w:r>
            <w:proofErr w:type="spellEnd"/>
            <w:r w:rsidRPr="00713E1F">
              <w:t xml:space="preserve"> мероприятий, обеспечения пожарной безопасности на территории города Урай, защите лесов от пожаров, охраны жизни на водных объектах, подготовки предприятий и организаций ЖКХ к зимнему периоду 2022-2023 годов, организации аварийно</w:t>
            </w:r>
            <w:proofErr w:type="gramEnd"/>
            <w:r w:rsidRPr="00713E1F">
              <w:t xml:space="preserve"> спасательных и поисковых мероприятий.</w:t>
            </w:r>
          </w:p>
          <w:p w:rsidR="004E1B76" w:rsidRPr="00713E1F" w:rsidRDefault="004E1B76" w:rsidP="00713E1F">
            <w:pPr>
              <w:ind w:firstLine="461"/>
              <w:jc w:val="both"/>
              <w:outlineLvl w:val="0"/>
            </w:pPr>
            <w:r w:rsidRPr="00713E1F">
              <w:t>В соответствии с планом основных мероприятий города Урай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2022 год, в целях обеспечения постоянной готовности нештатных формирований по обеспечению выполнения мероприятий по ГО были проведены 3 тренировки.</w:t>
            </w:r>
          </w:p>
          <w:p w:rsidR="004E1B76" w:rsidRPr="00713E1F" w:rsidRDefault="004E1B76" w:rsidP="00713E1F">
            <w:pPr>
              <w:pStyle w:val="84"/>
              <w:ind w:firstLine="461"/>
              <w:jc w:val="both"/>
              <w:rPr>
                <w:sz w:val="24"/>
                <w:szCs w:val="24"/>
              </w:rPr>
            </w:pPr>
            <w:r w:rsidRPr="00713E1F">
              <w:rPr>
                <w:sz w:val="24"/>
                <w:szCs w:val="24"/>
              </w:rPr>
              <w:t>В период с момента вскрытия реки Конда и таяния снега аварийно-спасательным формированием МКУ «ЕДДС города Урай» ежедневно проводился мониторинг уровня воды в реке Конда. В целях предупреждения подтопления жилых домов талыми водами с территории города вывезено 91 172,5 метров кубических снега.</w:t>
            </w:r>
          </w:p>
          <w:p w:rsidR="004E1B76" w:rsidRPr="00713E1F" w:rsidRDefault="004E1B76" w:rsidP="00713E1F">
            <w:pPr>
              <w:pStyle w:val="84"/>
              <w:ind w:firstLine="461"/>
              <w:jc w:val="both"/>
              <w:rPr>
                <w:sz w:val="24"/>
                <w:szCs w:val="24"/>
              </w:rPr>
            </w:pPr>
            <w:r w:rsidRPr="00713E1F">
              <w:rPr>
                <w:sz w:val="24"/>
                <w:szCs w:val="24"/>
              </w:rPr>
              <w:t xml:space="preserve">В 2022 году природных чрезвычайных ситуаций на территории города Урай, связанных с низкими температурами воздуха в зимний период, паводковыми явлениями в весенний период, сильными ветрами – </w:t>
            </w:r>
            <w:r w:rsidRPr="00713E1F">
              <w:rPr>
                <w:sz w:val="24"/>
                <w:szCs w:val="24"/>
              </w:rPr>
              <w:lastRenderedPageBreak/>
              <w:t>ураганами, возникновением природных пожаров в лесах города Урай не зарегистрировано.</w:t>
            </w:r>
          </w:p>
          <w:p w:rsidR="004E1B76" w:rsidRPr="00713E1F" w:rsidRDefault="004E1B76" w:rsidP="00713E1F">
            <w:pPr>
              <w:pStyle w:val="84"/>
              <w:ind w:firstLine="461"/>
              <w:jc w:val="both"/>
              <w:rPr>
                <w:sz w:val="24"/>
                <w:szCs w:val="24"/>
              </w:rPr>
            </w:pPr>
            <w:r w:rsidRPr="00713E1F">
              <w:rPr>
                <w:sz w:val="24"/>
                <w:szCs w:val="24"/>
              </w:rPr>
              <w:t>На постоянной основе ведётся работа с населением города Урай (инструктажи, распространение тематических буклетов, трансляция информационных сообщений в городских средствах массовой информации).</w:t>
            </w:r>
          </w:p>
          <w:p w:rsidR="004E1B76" w:rsidRPr="00713E1F" w:rsidRDefault="004E1B76" w:rsidP="00713E1F">
            <w:pPr>
              <w:pStyle w:val="84"/>
              <w:ind w:firstLine="461"/>
              <w:jc w:val="both"/>
              <w:rPr>
                <w:sz w:val="24"/>
                <w:szCs w:val="24"/>
              </w:rPr>
            </w:pPr>
            <w:r w:rsidRPr="00713E1F">
              <w:rPr>
                <w:sz w:val="24"/>
                <w:szCs w:val="24"/>
              </w:rPr>
              <w:t xml:space="preserve">В целях подготовки обучающихся в области безопасности жизнедеятельности в образовательных учреждениях города Урай организованы занятия в рамках курса «Основы безопасности жизнедеятельности» и дисциплины «Безопасность жизнедеятельности». </w:t>
            </w:r>
          </w:p>
          <w:p w:rsidR="004E1B76" w:rsidRPr="00713E1F" w:rsidRDefault="004E1B76" w:rsidP="00713E1F">
            <w:pPr>
              <w:pStyle w:val="84"/>
              <w:ind w:firstLine="461"/>
              <w:jc w:val="both"/>
              <w:rPr>
                <w:sz w:val="24"/>
                <w:szCs w:val="24"/>
              </w:rPr>
            </w:pPr>
            <w:r w:rsidRPr="00713E1F">
              <w:rPr>
                <w:sz w:val="24"/>
                <w:szCs w:val="24"/>
              </w:rPr>
              <w:t>В течение 2022 года вопросам безопасности жизнедеятельности обучено:</w:t>
            </w:r>
          </w:p>
          <w:p w:rsidR="004E1B76" w:rsidRPr="00713E1F" w:rsidRDefault="004E1B76" w:rsidP="00713E1F">
            <w:pPr>
              <w:ind w:firstLine="461"/>
              <w:jc w:val="both"/>
            </w:pPr>
            <w:r w:rsidRPr="00713E1F">
              <w:t>-  учащихся среднего общего образования – 3223 чел.;</w:t>
            </w:r>
          </w:p>
          <w:p w:rsidR="004E1B76" w:rsidRPr="00713E1F" w:rsidRDefault="004E1B76" w:rsidP="00713E1F">
            <w:pPr>
              <w:pStyle w:val="af7"/>
              <w:ind w:firstLine="461"/>
              <w:jc w:val="both"/>
              <w:rPr>
                <w:rFonts w:ascii="Times New Roman" w:hAnsi="Times New Roman"/>
                <w:sz w:val="24"/>
                <w:szCs w:val="24"/>
              </w:rPr>
            </w:pPr>
            <w:r w:rsidRPr="00713E1F">
              <w:rPr>
                <w:rFonts w:ascii="Times New Roman" w:hAnsi="Times New Roman"/>
                <w:sz w:val="24"/>
                <w:szCs w:val="24"/>
              </w:rPr>
              <w:t>- студентов среднего профессионального образования – 471 чел.</w:t>
            </w:r>
          </w:p>
          <w:p w:rsidR="004E1B76" w:rsidRPr="00713E1F" w:rsidRDefault="004E1B76" w:rsidP="00713E1F">
            <w:pPr>
              <w:pStyle w:val="af7"/>
              <w:ind w:firstLine="461"/>
              <w:jc w:val="both"/>
              <w:rPr>
                <w:rFonts w:ascii="Times New Roman" w:hAnsi="Times New Roman"/>
                <w:sz w:val="24"/>
                <w:szCs w:val="24"/>
              </w:rPr>
            </w:pPr>
            <w:r w:rsidRPr="00713E1F">
              <w:rPr>
                <w:rFonts w:ascii="Times New Roman" w:hAnsi="Times New Roman"/>
                <w:sz w:val="24"/>
                <w:szCs w:val="24"/>
              </w:rPr>
              <w:t>Через средства массовой информации на постоянной основе ведется пропаганда и распространение знаний среди населения в области пожарной безопасности и защиты от чрезвычайных ситуаций, подготовки населения к действиям по предупреждению и тушению пожаров, преодолению последствий стихийных бедствий, экологических, техногенных или иных катастроф, предотвращения несчастных случаев.</w:t>
            </w:r>
          </w:p>
          <w:p w:rsidR="004E1B76" w:rsidRPr="00713E1F" w:rsidRDefault="004E1B76" w:rsidP="00713E1F">
            <w:pPr>
              <w:ind w:firstLine="461"/>
              <w:jc w:val="both"/>
            </w:pPr>
            <w:r w:rsidRPr="00713E1F">
              <w:t xml:space="preserve">Подготовка населения по вопросам защиты </w:t>
            </w:r>
            <w:r w:rsidRPr="00713E1F">
              <w:lastRenderedPageBreak/>
              <w:t>территории и населения по предупреждению чрезвычайных ситуаций и гражданской обороны организована и проводилась на курсах гражданской обороны по месту работы и учебы населения. Учебная материально-техническая база, используемая для подготовки должностных лиц, населения и детей по вопросам ГО и ЧС основам безопасности жизнедеятельности (далее - ОБЖ) и безопасности жизнедеятельности (далее – БЖД), соответствует современным требованиям.</w:t>
            </w:r>
          </w:p>
          <w:p w:rsidR="004E1B76" w:rsidRPr="00713E1F" w:rsidRDefault="004E1B76" w:rsidP="00713E1F">
            <w:pPr>
              <w:ind w:firstLine="461"/>
              <w:jc w:val="both"/>
            </w:pPr>
            <w:proofErr w:type="gramStart"/>
            <w:r w:rsidRPr="00713E1F">
              <w:t>Меры пожарной безопасности в городских лесах организованы и выполняются в соответствии с мероприятиями, предусмотренными муниципальной программой «Защита населения и территории от чрезвычайных ситуаций, совершенствование гражданской обороны и обеспечение первичных мер пожарной безопасности» на 2019-2030 годы,  а также  в соответствии с постановлением администрации города Урай от 05.03.2022 №460 «Об охране лесов от пожаров в границах города Урай в 2022 году».</w:t>
            </w:r>
            <w:proofErr w:type="gramEnd"/>
          </w:p>
          <w:p w:rsidR="004E1B76" w:rsidRPr="00713E1F" w:rsidRDefault="004E1B76" w:rsidP="00713E1F">
            <w:pPr>
              <w:pStyle w:val="afd"/>
              <w:spacing w:before="0" w:beforeAutospacing="0" w:after="0" w:afterAutospacing="0"/>
              <w:ind w:firstLine="461"/>
              <w:jc w:val="both"/>
            </w:pPr>
            <w:r w:rsidRPr="00713E1F">
              <w:t xml:space="preserve">В 2022 году проведено 75 профилактических рейдов по соблюдению мер пожарной безопасности в многоквартирных домах с низкой пожарной устойчивостью в частном секторе, садоводческих, огороднических и дачных некоммерческих объединениях  граждан, а также в лесах, расположенных на территории города Урай. </w:t>
            </w:r>
          </w:p>
          <w:p w:rsidR="004E1B76" w:rsidRPr="00713E1F" w:rsidRDefault="004E1B76" w:rsidP="00713E1F">
            <w:pPr>
              <w:pStyle w:val="afd"/>
              <w:spacing w:before="0" w:beforeAutospacing="0" w:after="0" w:afterAutospacing="0"/>
              <w:ind w:firstLine="461"/>
              <w:jc w:val="both"/>
            </w:pPr>
            <w:r w:rsidRPr="00713E1F">
              <w:t xml:space="preserve">Во время проведения рейдов осуществлено 4970 инструктажей с населением с последующим вручением </w:t>
            </w:r>
            <w:r w:rsidRPr="00713E1F">
              <w:lastRenderedPageBreak/>
              <w:t>им памяток по соблюдению мер пожарной безопасности в количестве 4850 шт.</w:t>
            </w:r>
          </w:p>
          <w:p w:rsidR="004E1B76" w:rsidRPr="00713E1F" w:rsidRDefault="004E1B76" w:rsidP="00713E1F">
            <w:pPr>
              <w:ind w:firstLine="461"/>
              <w:jc w:val="both"/>
            </w:pPr>
            <w:r w:rsidRPr="00713E1F">
              <w:t xml:space="preserve">Через управляющие компании и товарищества собственников жилья, председателей садоводческих, огороднических и дачных некоммерческих объединений граждан, председателей гаражных кооперативов, социальную защиту населения, общественный транспорт, АЗС и </w:t>
            </w:r>
            <w:proofErr w:type="spellStart"/>
            <w:r w:rsidRPr="00713E1F">
              <w:t>автомойки</w:t>
            </w:r>
            <w:proofErr w:type="spellEnd"/>
            <w:r w:rsidRPr="00713E1F">
              <w:t xml:space="preserve"> распространено 1450 памяток по защите населения и территорий от чрезвычайных ситуаций</w:t>
            </w:r>
            <w:proofErr w:type="gramStart"/>
            <w:r w:rsidRPr="00713E1F">
              <w:t xml:space="preserve"> .</w:t>
            </w:r>
            <w:proofErr w:type="gramEnd"/>
          </w:p>
          <w:p w:rsidR="004E1B76" w:rsidRPr="00713E1F" w:rsidRDefault="004E1B76" w:rsidP="00713E1F">
            <w:pPr>
              <w:ind w:firstLine="461"/>
              <w:jc w:val="both"/>
            </w:pPr>
            <w:r w:rsidRPr="00713E1F">
              <w:t>Информация о мерах пожарной безопасности и порядке вызова подразделений пожарной охраны размещена  на видных местах (стендах) в подъездах многоквартирных жилых домов (245 шт.).</w:t>
            </w:r>
          </w:p>
          <w:p w:rsidR="004E1B76" w:rsidRPr="00713E1F" w:rsidRDefault="00E15BA6" w:rsidP="00713E1F">
            <w:pPr>
              <w:ind w:firstLine="461"/>
              <w:jc w:val="both"/>
            </w:pPr>
            <w:r>
              <w:t>В</w:t>
            </w:r>
            <w:r w:rsidRPr="00713E1F">
              <w:t xml:space="preserve"> СМИ </w:t>
            </w:r>
            <w:r>
              <w:t>н</w:t>
            </w:r>
            <w:r w:rsidR="004E1B76" w:rsidRPr="00713E1F">
              <w:t>аправлено 18 статей по соблюдению правил пожарной безопасности в быту</w:t>
            </w:r>
            <w:r>
              <w:t xml:space="preserve"> и в</w:t>
            </w:r>
            <w:r w:rsidR="004E1B76" w:rsidRPr="00713E1F">
              <w:t xml:space="preserve"> лесах города Урай.</w:t>
            </w:r>
          </w:p>
          <w:p w:rsidR="004E1B76" w:rsidRPr="00713E1F" w:rsidRDefault="004E1B76" w:rsidP="00713E1F">
            <w:pPr>
              <w:ind w:firstLine="461"/>
              <w:jc w:val="both"/>
            </w:pPr>
            <w:r w:rsidRPr="00713E1F">
              <w:t>В целях пропаганды мер пожарной безопасности организована трансляция видеороликов по соблюдению мер пожарной безопасности на светодиодном экране, расположенном на площади Первооткрывателей города Урай.</w:t>
            </w:r>
          </w:p>
          <w:p w:rsidR="004E1B76" w:rsidRPr="00713E1F" w:rsidRDefault="004E1B76" w:rsidP="006124F5">
            <w:pPr>
              <w:ind w:firstLine="461"/>
              <w:jc w:val="both"/>
              <w:outlineLvl w:val="0"/>
            </w:pPr>
            <w:r w:rsidRPr="00713E1F">
              <w:t>В 2022 году, за счёт средств  местного бюджета (общий объём финансирования – 356,7 тыс. рублей), осуществлялись  работы по</w:t>
            </w:r>
            <w:r w:rsidRPr="00713E1F">
              <w:rPr>
                <w:b/>
                <w:bCs/>
              </w:rPr>
              <w:t xml:space="preserve"> </w:t>
            </w:r>
            <w:r w:rsidRPr="00713E1F">
              <w:t xml:space="preserve">устройству, созданию </w:t>
            </w:r>
            <w:r w:rsidR="00E15BA6">
              <w:t>минерализованных полос – 15 км</w:t>
            </w:r>
            <w:proofErr w:type="gramStart"/>
            <w:r w:rsidR="00E15BA6">
              <w:t>.</w:t>
            </w:r>
            <w:proofErr w:type="gramEnd"/>
            <w:r w:rsidR="00E15BA6">
              <w:t xml:space="preserve"> </w:t>
            </w:r>
            <w:proofErr w:type="gramStart"/>
            <w:r w:rsidR="00E15BA6">
              <w:t>и</w:t>
            </w:r>
            <w:proofErr w:type="gramEnd"/>
            <w:r w:rsidRPr="00713E1F">
              <w:t xml:space="preserve"> содержанию противопожарных минерализованных полос- 25 км.</w:t>
            </w:r>
            <w:r w:rsidR="006124F5">
              <w:t xml:space="preserve"> </w:t>
            </w:r>
          </w:p>
        </w:tc>
      </w:tr>
      <w:tr w:rsidR="004E1B76" w:rsidRPr="00713E1F" w:rsidTr="004E1B76">
        <w:tc>
          <w:tcPr>
            <w:tcW w:w="229" w:type="pct"/>
            <w:tcBorders>
              <w:top w:val="nil"/>
              <w:left w:val="single" w:sz="4" w:space="0" w:color="auto"/>
              <w:bottom w:val="single" w:sz="4" w:space="0" w:color="auto"/>
              <w:right w:val="single" w:sz="4" w:space="0" w:color="auto"/>
            </w:tcBorders>
            <w:shd w:val="clear" w:color="auto" w:fill="auto"/>
            <w:hideMark/>
          </w:tcPr>
          <w:p w:rsidR="004E1B76" w:rsidRPr="00713E1F" w:rsidRDefault="004E1B76" w:rsidP="009D0953">
            <w:pPr>
              <w:outlineLvl w:val="0"/>
            </w:pPr>
            <w:r w:rsidRPr="00713E1F">
              <w:lastRenderedPageBreak/>
              <w:t>17.2</w:t>
            </w:r>
          </w:p>
        </w:tc>
        <w:tc>
          <w:tcPr>
            <w:tcW w:w="760" w:type="pct"/>
            <w:tcBorders>
              <w:top w:val="nil"/>
              <w:left w:val="nil"/>
              <w:bottom w:val="single" w:sz="4" w:space="0" w:color="auto"/>
              <w:right w:val="single" w:sz="4" w:space="0" w:color="auto"/>
            </w:tcBorders>
            <w:shd w:val="clear" w:color="auto" w:fill="auto"/>
            <w:hideMark/>
          </w:tcPr>
          <w:p w:rsidR="004E1B76" w:rsidRPr="00713E1F" w:rsidRDefault="004E1B76" w:rsidP="009D0953">
            <w:pPr>
              <w:rPr>
                <w:b/>
                <w:bCs/>
              </w:rPr>
            </w:pPr>
            <w:r w:rsidRPr="00713E1F">
              <w:rPr>
                <w:b/>
                <w:bCs/>
              </w:rPr>
              <w:t xml:space="preserve">Задача 2. </w:t>
            </w:r>
          </w:p>
          <w:p w:rsidR="004E1B76" w:rsidRPr="00713E1F" w:rsidRDefault="004E1B76" w:rsidP="009D0953">
            <w:pPr>
              <w:rPr>
                <w:b/>
                <w:bCs/>
              </w:rPr>
            </w:pPr>
            <w:r w:rsidRPr="00713E1F">
              <w:rPr>
                <w:b/>
                <w:bCs/>
              </w:rPr>
              <w:t xml:space="preserve">Обеспечение </w:t>
            </w:r>
            <w:r w:rsidRPr="00713E1F">
              <w:rPr>
                <w:b/>
                <w:bCs/>
              </w:rPr>
              <w:lastRenderedPageBreak/>
              <w:t>общественного порядка и профилактика экстремизма </w:t>
            </w:r>
          </w:p>
        </w:tc>
        <w:tc>
          <w:tcPr>
            <w:tcW w:w="1102" w:type="pct"/>
            <w:tcBorders>
              <w:top w:val="single" w:sz="4" w:space="0" w:color="auto"/>
              <w:left w:val="nil"/>
              <w:bottom w:val="single" w:sz="4" w:space="0" w:color="auto"/>
              <w:right w:val="single" w:sz="4" w:space="0" w:color="auto"/>
            </w:tcBorders>
          </w:tcPr>
          <w:p w:rsidR="004E1B76" w:rsidRPr="00713E1F" w:rsidRDefault="004E1B76" w:rsidP="009D0953">
            <w:pPr>
              <w:ind w:firstLine="317"/>
              <w:outlineLvl w:val="0"/>
            </w:pPr>
            <w:r w:rsidRPr="00713E1F">
              <w:lastRenderedPageBreak/>
              <w:t xml:space="preserve">Профилактика правонарушений на улицах </w:t>
            </w:r>
            <w:r w:rsidRPr="00713E1F">
              <w:lastRenderedPageBreak/>
              <w:t>города. Обеспечение функционирования и развития систем видеонаблюдения в сфере общественного порядка.</w:t>
            </w:r>
          </w:p>
          <w:p w:rsidR="004E1B76" w:rsidRPr="00713E1F" w:rsidRDefault="004E1B76" w:rsidP="009D0953">
            <w:pPr>
              <w:ind w:firstLine="317"/>
              <w:outlineLvl w:val="0"/>
            </w:pPr>
            <w:r w:rsidRPr="00713E1F">
              <w:t>Профилактика правонарушений несовершеннолетних.</w:t>
            </w:r>
          </w:p>
          <w:p w:rsidR="004E1B76" w:rsidRPr="00713E1F" w:rsidRDefault="004E1B76" w:rsidP="009D0953">
            <w:pPr>
              <w:ind w:firstLine="317"/>
              <w:outlineLvl w:val="0"/>
            </w:pPr>
            <w:r w:rsidRPr="00713E1F">
              <w:t>Профилактика незаконного оборота и потребления наркотических средств и психотропных веществ.</w:t>
            </w:r>
          </w:p>
          <w:p w:rsidR="004E1B76" w:rsidRPr="00713E1F" w:rsidRDefault="004E1B76" w:rsidP="009D0953">
            <w:pPr>
              <w:ind w:firstLine="317"/>
              <w:outlineLvl w:val="0"/>
            </w:pPr>
            <w:r w:rsidRPr="00713E1F">
              <w:t>Профилактическая и разъяснительная работа по профилактике терроризма и экстремизма.</w:t>
            </w:r>
          </w:p>
        </w:tc>
        <w:tc>
          <w:tcPr>
            <w:tcW w:w="319" w:type="pct"/>
            <w:tcBorders>
              <w:top w:val="nil"/>
              <w:left w:val="nil"/>
              <w:bottom w:val="single" w:sz="4" w:space="0" w:color="auto"/>
              <w:right w:val="single" w:sz="4" w:space="0" w:color="auto"/>
            </w:tcBorders>
            <w:shd w:val="clear" w:color="auto" w:fill="auto"/>
            <w:hideMark/>
          </w:tcPr>
          <w:p w:rsidR="004E1B76" w:rsidRPr="00713E1F" w:rsidRDefault="004E1B76" w:rsidP="009D0953">
            <w:pPr>
              <w:outlineLvl w:val="0"/>
              <w:rPr>
                <w:rFonts w:eastAsia="Calibri"/>
              </w:rPr>
            </w:pPr>
            <w:r w:rsidRPr="00713E1F">
              <w:rPr>
                <w:rFonts w:eastAsia="Calibri"/>
              </w:rPr>
              <w:lastRenderedPageBreak/>
              <w:t>2.20</w:t>
            </w:r>
          </w:p>
          <w:p w:rsidR="004E1B76" w:rsidRPr="00713E1F" w:rsidRDefault="004E1B76" w:rsidP="009D0953">
            <w:pPr>
              <w:outlineLvl w:val="0"/>
              <w:rPr>
                <w:rFonts w:eastAsia="Calibri"/>
              </w:rPr>
            </w:pPr>
            <w:r w:rsidRPr="00713E1F">
              <w:rPr>
                <w:rFonts w:eastAsia="Calibri"/>
              </w:rPr>
              <w:t>2.21</w:t>
            </w:r>
          </w:p>
          <w:p w:rsidR="004E1B76" w:rsidRPr="00713E1F" w:rsidRDefault="004E1B76" w:rsidP="009D0953">
            <w:pPr>
              <w:outlineLvl w:val="0"/>
            </w:pPr>
            <w:r w:rsidRPr="00713E1F">
              <w:lastRenderedPageBreak/>
              <w:t>2.22</w:t>
            </w:r>
          </w:p>
          <w:p w:rsidR="004E1B76" w:rsidRPr="00713E1F" w:rsidRDefault="004E1B76" w:rsidP="009D0953">
            <w:pPr>
              <w:outlineLvl w:val="0"/>
            </w:pPr>
            <w:r w:rsidRPr="00713E1F">
              <w:t>2.23</w:t>
            </w:r>
          </w:p>
          <w:p w:rsidR="004E1B76" w:rsidRPr="00713E1F" w:rsidRDefault="004E1B76" w:rsidP="009D0953">
            <w:pPr>
              <w:outlineLvl w:val="0"/>
            </w:pPr>
            <w:r w:rsidRPr="00713E1F">
              <w:t>2.24</w:t>
            </w:r>
          </w:p>
          <w:p w:rsidR="004E1B76" w:rsidRPr="00713E1F" w:rsidRDefault="004E1B76" w:rsidP="009D0953">
            <w:pPr>
              <w:outlineLvl w:val="0"/>
            </w:pPr>
            <w:r w:rsidRPr="00713E1F">
              <w:t>2.25</w:t>
            </w:r>
          </w:p>
          <w:p w:rsidR="004E1B76" w:rsidRPr="00713E1F" w:rsidRDefault="004E1B76" w:rsidP="009D0953">
            <w:pPr>
              <w:outlineLvl w:val="0"/>
            </w:pPr>
          </w:p>
          <w:p w:rsidR="004E1B76" w:rsidRPr="00713E1F" w:rsidRDefault="004E1B76" w:rsidP="009D0953">
            <w:pPr>
              <w:outlineLvl w:val="0"/>
            </w:pPr>
          </w:p>
        </w:tc>
        <w:tc>
          <w:tcPr>
            <w:tcW w:w="635" w:type="pct"/>
            <w:tcBorders>
              <w:top w:val="nil"/>
              <w:left w:val="nil"/>
              <w:bottom w:val="single" w:sz="4" w:space="0" w:color="auto"/>
              <w:right w:val="single" w:sz="4" w:space="0" w:color="auto"/>
            </w:tcBorders>
            <w:shd w:val="clear" w:color="auto" w:fill="auto"/>
            <w:hideMark/>
          </w:tcPr>
          <w:p w:rsidR="004E1B76" w:rsidRPr="00713E1F" w:rsidRDefault="004E1B76" w:rsidP="00AD42C1">
            <w:pPr>
              <w:outlineLvl w:val="0"/>
            </w:pPr>
            <w:r w:rsidRPr="00713E1F">
              <w:lastRenderedPageBreak/>
              <w:t xml:space="preserve">Управление внутренней </w:t>
            </w:r>
            <w:r w:rsidRPr="00713E1F">
              <w:lastRenderedPageBreak/>
              <w:t>политики  администрации города Урай,</w:t>
            </w:r>
          </w:p>
          <w:p w:rsidR="004E1B76" w:rsidRPr="00713E1F" w:rsidRDefault="004E1B76" w:rsidP="009D0953">
            <w:pPr>
              <w:jc w:val="center"/>
              <w:outlineLvl w:val="0"/>
            </w:pPr>
          </w:p>
          <w:p w:rsidR="004E1B76" w:rsidRPr="00713E1F" w:rsidRDefault="004E1B76" w:rsidP="00AD42C1">
            <w:pPr>
              <w:outlineLvl w:val="0"/>
            </w:pPr>
            <w:r w:rsidRPr="00713E1F">
              <w:t xml:space="preserve">Управление по информационным технологиям и связи администрации города Урай, </w:t>
            </w:r>
          </w:p>
          <w:p w:rsidR="004E1B76" w:rsidRPr="00713E1F" w:rsidRDefault="004E1B76" w:rsidP="009D0953">
            <w:pPr>
              <w:jc w:val="center"/>
              <w:outlineLvl w:val="0"/>
            </w:pPr>
          </w:p>
          <w:p w:rsidR="004E1B76" w:rsidRPr="00713E1F" w:rsidRDefault="004E1B76" w:rsidP="00AD42C1">
            <w:pPr>
              <w:outlineLvl w:val="0"/>
            </w:pPr>
            <w:r w:rsidRPr="00713E1F">
              <w:t>Отдел по делам несовершеннолетних и защите их прав администрации города Урай,</w:t>
            </w:r>
          </w:p>
          <w:p w:rsidR="004E1B76" w:rsidRPr="00713E1F" w:rsidRDefault="004E1B76" w:rsidP="009D0953">
            <w:pPr>
              <w:jc w:val="center"/>
              <w:outlineLvl w:val="0"/>
            </w:pPr>
          </w:p>
          <w:p w:rsidR="004E1B76" w:rsidRPr="00713E1F" w:rsidRDefault="004E1B76" w:rsidP="00AD42C1">
            <w:pPr>
              <w:outlineLvl w:val="0"/>
            </w:pPr>
            <w:r w:rsidRPr="00713E1F">
              <w:t>Управление по культуре и социальным вопросам администрации города Урай</w:t>
            </w:r>
          </w:p>
        </w:tc>
        <w:tc>
          <w:tcPr>
            <w:tcW w:w="1955" w:type="pct"/>
            <w:tcBorders>
              <w:top w:val="nil"/>
              <w:left w:val="nil"/>
              <w:bottom w:val="single" w:sz="4" w:space="0" w:color="auto"/>
              <w:right w:val="single" w:sz="4" w:space="0" w:color="auto"/>
            </w:tcBorders>
          </w:tcPr>
          <w:p w:rsidR="004E1B76" w:rsidRPr="00713E1F" w:rsidRDefault="004E1B76" w:rsidP="00713E1F">
            <w:pPr>
              <w:pStyle w:val="1f5"/>
              <w:ind w:firstLine="461"/>
              <w:jc w:val="both"/>
              <w:rPr>
                <w:rFonts w:ascii="Times New Roman" w:hAnsi="Times New Roman" w:cs="Times New Roman"/>
                <w:b/>
                <w:sz w:val="24"/>
                <w:szCs w:val="24"/>
              </w:rPr>
            </w:pPr>
            <w:r w:rsidRPr="00713E1F">
              <w:rPr>
                <w:rFonts w:ascii="Times New Roman" w:hAnsi="Times New Roman" w:cs="Times New Roman"/>
                <w:b/>
                <w:sz w:val="24"/>
                <w:szCs w:val="24"/>
              </w:rPr>
              <w:lastRenderedPageBreak/>
              <w:t>Оценка результативности: исполнено</w:t>
            </w:r>
          </w:p>
          <w:p w:rsidR="004E1B76" w:rsidRPr="00713E1F" w:rsidRDefault="004E1B76" w:rsidP="00713E1F">
            <w:pPr>
              <w:pStyle w:val="1f5"/>
              <w:ind w:firstLine="461"/>
              <w:jc w:val="both"/>
              <w:rPr>
                <w:rFonts w:ascii="Times New Roman" w:hAnsi="Times New Roman" w:cs="Times New Roman"/>
                <w:b/>
                <w:sz w:val="24"/>
                <w:szCs w:val="24"/>
              </w:rPr>
            </w:pPr>
          </w:p>
          <w:p w:rsidR="004E1B76" w:rsidRPr="00713E1F" w:rsidRDefault="004E1B76" w:rsidP="00713E1F">
            <w:pPr>
              <w:pStyle w:val="1f5"/>
              <w:ind w:firstLine="461"/>
              <w:jc w:val="both"/>
              <w:rPr>
                <w:rFonts w:ascii="Times New Roman" w:hAnsi="Times New Roman" w:cs="Times New Roman"/>
                <w:b/>
                <w:sz w:val="24"/>
                <w:szCs w:val="24"/>
              </w:rPr>
            </w:pPr>
            <w:r w:rsidRPr="00713E1F">
              <w:rPr>
                <w:rFonts w:ascii="Times New Roman" w:hAnsi="Times New Roman" w:cs="Times New Roman"/>
                <w:b/>
                <w:sz w:val="24"/>
                <w:szCs w:val="24"/>
              </w:rPr>
              <w:lastRenderedPageBreak/>
              <w:t>Информация о выполнении:</w:t>
            </w:r>
          </w:p>
          <w:p w:rsidR="004E1B76" w:rsidRPr="00713E1F" w:rsidRDefault="004E1B76" w:rsidP="00713E1F">
            <w:pPr>
              <w:ind w:firstLine="461"/>
              <w:jc w:val="both"/>
              <w:rPr>
                <w:rStyle w:val="textdesktop-18pt1gdst"/>
              </w:rPr>
            </w:pPr>
            <w:r w:rsidRPr="00713E1F">
              <w:rPr>
                <w:rStyle w:val="textdesktop-18pt1gdst"/>
              </w:rPr>
              <w:t>В 2022 году в рамках национального проекта «Жилье и городская среда» продолжилось развитие подсистем входящих в концепцию «</w:t>
            </w:r>
            <w:proofErr w:type="gramStart"/>
            <w:r w:rsidRPr="00713E1F">
              <w:rPr>
                <w:rStyle w:val="textdesktop-18pt1gdst"/>
              </w:rPr>
              <w:t>Умный</w:t>
            </w:r>
            <w:proofErr w:type="gramEnd"/>
            <w:r w:rsidRPr="00713E1F">
              <w:rPr>
                <w:rStyle w:val="textdesktop-18pt1gdst"/>
              </w:rPr>
              <w:t xml:space="preserve"> город». Это системы видеонаблюдения «</w:t>
            </w:r>
            <w:proofErr w:type="gramStart"/>
            <w:r w:rsidRPr="00713E1F">
              <w:rPr>
                <w:rStyle w:val="textdesktop-18pt1gdst"/>
              </w:rPr>
              <w:t>Безопасный</w:t>
            </w:r>
            <w:proofErr w:type="gramEnd"/>
            <w:r w:rsidRPr="00713E1F">
              <w:rPr>
                <w:rStyle w:val="textdesktop-18pt1gdst"/>
              </w:rPr>
              <w:t xml:space="preserve"> город» и система автоматической </w:t>
            </w:r>
            <w:proofErr w:type="spellStart"/>
            <w:r w:rsidRPr="00713E1F">
              <w:rPr>
                <w:rStyle w:val="textdesktop-18pt1gdst"/>
              </w:rPr>
              <w:t>фотовидеофиксации</w:t>
            </w:r>
            <w:proofErr w:type="spellEnd"/>
            <w:r w:rsidRPr="00713E1F">
              <w:rPr>
                <w:rStyle w:val="textdesktop-18pt1gdst"/>
              </w:rPr>
              <w:t xml:space="preserve"> нарушений правил дорожного движения, система облачного видеонаблюдения за контейнерными площадками по сбору бытового мусора.</w:t>
            </w:r>
            <w:r w:rsidRPr="00713E1F">
              <w:rPr>
                <w:rStyle w:val="40"/>
                <w:sz w:val="24"/>
                <w:szCs w:val="24"/>
                <w:lang w:val="ru-RU"/>
              </w:rPr>
              <w:t xml:space="preserve"> </w:t>
            </w:r>
            <w:r w:rsidRPr="00713E1F">
              <w:rPr>
                <w:rStyle w:val="textdesktop-18pt1gdst"/>
              </w:rPr>
              <w:t>Одним из ключевых принципов реализации проекта «</w:t>
            </w:r>
            <w:proofErr w:type="gramStart"/>
            <w:r w:rsidRPr="00713E1F">
              <w:rPr>
                <w:rStyle w:val="textdesktop-18pt1gdst"/>
              </w:rPr>
              <w:t>Умный</w:t>
            </w:r>
            <w:proofErr w:type="gramEnd"/>
            <w:r w:rsidRPr="00713E1F">
              <w:rPr>
                <w:rStyle w:val="textdesktop-18pt1gdst"/>
              </w:rPr>
              <w:t xml:space="preserve"> город» является создание безопасных и комфортных условий для жизни горожан, путем внедрения передовых цифровых и инженерных решений в городской и коммунальной инфраструктуре.</w:t>
            </w:r>
          </w:p>
          <w:p w:rsidR="004E1B76" w:rsidRPr="00713E1F" w:rsidRDefault="004E1B76" w:rsidP="00713E1F">
            <w:pPr>
              <w:pStyle w:val="paragraphparagraph3qfe2"/>
              <w:spacing w:before="0" w:beforeAutospacing="0" w:after="0" w:afterAutospacing="0"/>
              <w:ind w:firstLine="461"/>
              <w:jc w:val="both"/>
              <w:rPr>
                <w:rStyle w:val="textdesktop-18pt1gdst"/>
              </w:rPr>
            </w:pPr>
            <w:r w:rsidRPr="00713E1F">
              <w:rPr>
                <w:rStyle w:val="textdesktop-18pt1gdst"/>
              </w:rPr>
              <w:t>В рамках создания на территории города Урай элементов «Умного города» и развития системы «Безопасный город» реализован проект «Умная опора» в парке «</w:t>
            </w:r>
            <w:proofErr w:type="spellStart"/>
            <w:r w:rsidRPr="00713E1F">
              <w:rPr>
                <w:rStyle w:val="textdesktop-18pt1gdst"/>
              </w:rPr>
              <w:t>Нефтеград</w:t>
            </w:r>
            <w:proofErr w:type="spellEnd"/>
            <w:r w:rsidRPr="00713E1F">
              <w:rPr>
                <w:rStyle w:val="textdesktop-18pt1gdst"/>
              </w:rPr>
              <w:t xml:space="preserve">», которая включает в себя сервисы: видеонаблюдение, кнопку вызова полиции и общедоступный </w:t>
            </w:r>
            <w:proofErr w:type="spellStart"/>
            <w:r w:rsidRPr="00713E1F">
              <w:rPr>
                <w:rStyle w:val="textdesktop-18pt1gdst"/>
              </w:rPr>
              <w:t>Wi-Fi</w:t>
            </w:r>
            <w:proofErr w:type="spellEnd"/>
            <w:r w:rsidRPr="00713E1F">
              <w:rPr>
                <w:rStyle w:val="textdesktop-18pt1gdst"/>
              </w:rPr>
              <w:t xml:space="preserve">. Проект реализован с применением принципов </w:t>
            </w:r>
            <w:proofErr w:type="gramStart"/>
            <w:r w:rsidRPr="00713E1F">
              <w:rPr>
                <w:rStyle w:val="textdesktop-18pt1gdst"/>
              </w:rPr>
              <w:t>инициативного</w:t>
            </w:r>
            <w:proofErr w:type="gramEnd"/>
            <w:r w:rsidRPr="00713E1F">
              <w:rPr>
                <w:rStyle w:val="textdesktop-18pt1gdst"/>
              </w:rPr>
              <w:t xml:space="preserve"> бюджетирования и привлечением внебюджетных средств. </w:t>
            </w:r>
          </w:p>
          <w:p w:rsidR="004E1B76" w:rsidRPr="00713E1F" w:rsidRDefault="004E1B76" w:rsidP="00713E1F">
            <w:pPr>
              <w:pStyle w:val="paragraphparagraph3qfe2"/>
              <w:shd w:val="clear" w:color="auto" w:fill="FFFFFF" w:themeFill="background1"/>
              <w:spacing w:before="0" w:beforeAutospacing="0" w:after="0" w:afterAutospacing="0"/>
              <w:ind w:firstLine="461"/>
              <w:jc w:val="both"/>
              <w:rPr>
                <w:rStyle w:val="textdesktop-18pt1gdst"/>
              </w:rPr>
            </w:pPr>
            <w:r w:rsidRPr="00713E1F">
              <w:rPr>
                <w:rStyle w:val="textdesktop-18pt1gdst"/>
              </w:rPr>
              <w:t>Работы по развитию системы «</w:t>
            </w:r>
            <w:proofErr w:type="gramStart"/>
            <w:r w:rsidRPr="00713E1F">
              <w:rPr>
                <w:rStyle w:val="textdesktop-18pt1gdst"/>
              </w:rPr>
              <w:t>Безопасный</w:t>
            </w:r>
            <w:proofErr w:type="gramEnd"/>
            <w:r w:rsidRPr="00713E1F">
              <w:rPr>
                <w:rStyle w:val="textdesktop-18pt1gdst"/>
              </w:rPr>
              <w:t xml:space="preserve"> город» в 2022 году выполнены и на других объектах города. В 2022 году дополнительно установлено 69 камер наблюдения за общественным порядком, 1 кнопка вызова полиции. (На 31.12.2021 года действовали  105 камер наблюдения за общественным порядком, в том числе 4 кнопки вызова полиции, 15 камер наблюдения за </w:t>
            </w:r>
            <w:r w:rsidRPr="00713E1F">
              <w:rPr>
                <w:rStyle w:val="textdesktop-18pt1gdst"/>
              </w:rPr>
              <w:lastRenderedPageBreak/>
              <w:t>безопасностью на дорогах города из них 7 комплексов фиксации нарушений правил дорожного движения).</w:t>
            </w:r>
          </w:p>
          <w:p w:rsidR="004E1B76" w:rsidRPr="00713E1F" w:rsidRDefault="004E1B76" w:rsidP="006124F5">
            <w:pPr>
              <w:ind w:right="78" w:firstLine="461"/>
              <w:jc w:val="both"/>
            </w:pPr>
            <w:r w:rsidRPr="00713E1F">
              <w:t xml:space="preserve">На территории города Урай осуществляет деятельность народная дружина в количестве 20 человек. Члены </w:t>
            </w:r>
            <w:r w:rsidR="006124F5">
              <w:t>дружины у</w:t>
            </w:r>
            <w:r w:rsidRPr="00713E1F">
              <w:t xml:space="preserve">частвовали в обеспечении охраны общественного порядка при проведении культурно-массовых мероприятий. В 2022 году с их участием выявлено 117 </w:t>
            </w:r>
            <w:proofErr w:type="gramStart"/>
            <w:r w:rsidRPr="00713E1F">
              <w:t>административных</w:t>
            </w:r>
            <w:proofErr w:type="gramEnd"/>
            <w:r w:rsidRPr="00713E1F">
              <w:t xml:space="preserve"> правонарушения.</w:t>
            </w:r>
          </w:p>
          <w:p w:rsidR="004E1B76" w:rsidRPr="00713E1F" w:rsidRDefault="00253425" w:rsidP="006124F5">
            <w:pPr>
              <w:ind w:firstLine="461"/>
              <w:jc w:val="both"/>
              <w:outlineLvl w:val="0"/>
              <w:rPr>
                <w:b/>
              </w:rPr>
            </w:pPr>
            <w:r>
              <w:t>В 2022 году о</w:t>
            </w:r>
            <w:r w:rsidR="004E1B76" w:rsidRPr="00713E1F">
              <w:t>беспечена деятельность комиссии по профилактике правонарушений города Урай</w:t>
            </w:r>
            <w:r>
              <w:t xml:space="preserve"> </w:t>
            </w:r>
            <w:r w:rsidR="004E1B76" w:rsidRPr="00713E1F">
              <w:t>(проведено 4 заседания, рассмотрено 17 вопросов).</w:t>
            </w:r>
          </w:p>
          <w:p w:rsidR="004E1B76" w:rsidRPr="00713E1F" w:rsidRDefault="004E1B76" w:rsidP="006124F5">
            <w:pPr>
              <w:ind w:firstLine="461"/>
              <w:jc w:val="both"/>
            </w:pPr>
            <w:proofErr w:type="gramStart"/>
            <w:r w:rsidRPr="00713E1F">
              <w:t>В части проведения профилактических мероприятий</w:t>
            </w:r>
            <w:r w:rsidR="00253425">
              <w:t>,</w:t>
            </w:r>
            <w:r w:rsidRPr="00713E1F">
              <w:t xml:space="preserve"> </w:t>
            </w:r>
            <w:r w:rsidR="00253425" w:rsidRPr="00713E1F">
              <w:t>в отношении 54 сем</w:t>
            </w:r>
            <w:r w:rsidR="00253425">
              <w:t>ей</w:t>
            </w:r>
            <w:r w:rsidR="00253425" w:rsidRPr="00713E1F">
              <w:t xml:space="preserve">, находящихся в социально опасном положении и в отношении 46 семей, находящихся в трудной жизненной ситуации </w:t>
            </w:r>
            <w:r w:rsidRPr="00713E1F">
              <w:t>в течение 2022 года</w:t>
            </w:r>
            <w:r w:rsidR="00253425" w:rsidRPr="00713E1F">
              <w:t xml:space="preserve"> специалистами органов и учреждений системы профилактики безнадзорности и правонарушений несовершеннолетних  </w:t>
            </w:r>
            <w:r w:rsidRPr="00713E1F">
              <w:t>проводилась индивидуальная профилактическая работа по постановлениям муниципальной комиссии по делам несовершеннолетних и защите их прав при администрации города Урай</w:t>
            </w:r>
            <w:r w:rsidR="00253425">
              <w:t>.</w:t>
            </w:r>
            <w:proofErr w:type="gramEnd"/>
            <w:r w:rsidRPr="00713E1F">
              <w:t xml:space="preserve"> Проведено 67 межведомственных рейдовых мероприятия  по контролю обстановки в семьях, находящихся в социально опасном положении, посещено более 412 семей. </w:t>
            </w:r>
          </w:p>
          <w:p w:rsidR="004E1B76" w:rsidRPr="00713E1F" w:rsidRDefault="004E1B76" w:rsidP="006124F5">
            <w:pPr>
              <w:ind w:firstLine="461"/>
              <w:jc w:val="both"/>
            </w:pPr>
            <w:r w:rsidRPr="00713E1F">
              <w:t xml:space="preserve">В течение 2022 года проведены оперативно – профилактические мероприятия «Твой выбор», </w:t>
            </w:r>
            <w:r w:rsidRPr="00713E1F">
              <w:lastRenderedPageBreak/>
              <w:t>«Защита», «Подросток», «Семья» и «Дети России» с участием сотрудника ПДН ОМВД России по г</w:t>
            </w:r>
            <w:r w:rsidR="00253425">
              <w:t xml:space="preserve">ороду </w:t>
            </w:r>
            <w:r w:rsidRPr="00713E1F">
              <w:t>Ура</w:t>
            </w:r>
            <w:r w:rsidR="00253425">
              <w:t>й</w:t>
            </w:r>
            <w:r w:rsidRPr="00713E1F">
              <w:t xml:space="preserve"> и специалиста комиссии по делам несовершеннолетних.</w:t>
            </w:r>
          </w:p>
          <w:p w:rsidR="004E1B76" w:rsidRPr="00713E1F" w:rsidRDefault="004E1B76" w:rsidP="006124F5">
            <w:pPr>
              <w:ind w:firstLine="461"/>
              <w:jc w:val="both"/>
            </w:pPr>
            <w:r w:rsidRPr="00713E1F">
              <w:t>Проведен</w:t>
            </w:r>
            <w:r w:rsidR="00253425">
              <w:t>ы</w:t>
            </w:r>
            <w:r w:rsidRPr="00713E1F">
              <w:t xml:space="preserve"> оперативно – профилактическ</w:t>
            </w:r>
            <w:r w:rsidR="00253425">
              <w:t>ие</w:t>
            </w:r>
            <w:r w:rsidRPr="00713E1F">
              <w:t xml:space="preserve"> мероприяти</w:t>
            </w:r>
            <w:r w:rsidR="00253425">
              <w:t>я</w:t>
            </w:r>
            <w:r w:rsidRPr="00713E1F">
              <w:t xml:space="preserve"> «Твой выбор»</w:t>
            </w:r>
            <w:r w:rsidR="00253425">
              <w:t>,</w:t>
            </w:r>
            <w:r w:rsidRPr="00713E1F">
              <w:t xml:space="preserve"> «Защита»</w:t>
            </w:r>
            <w:r w:rsidR="00253425">
              <w:t xml:space="preserve">, </w:t>
            </w:r>
            <w:r w:rsidR="00253425" w:rsidRPr="00713E1F">
              <w:t xml:space="preserve">«Подросток» и «Всеобуч» </w:t>
            </w:r>
            <w:r w:rsidRPr="00713E1F">
              <w:t xml:space="preserve"> с участием инспектора по делам несовершеннолетних</w:t>
            </w:r>
            <w:r w:rsidR="007B4852">
              <w:t>.</w:t>
            </w:r>
            <w:r w:rsidRPr="00713E1F">
              <w:t xml:space="preserve"> С несовершеннолетними проведены профилактические беседы о законопослушном поведении, с законными представителями – о ненадлежащем исполнении родительских обязанностей, осуществлении должного </w:t>
            </w:r>
            <w:proofErr w:type="gramStart"/>
            <w:r w:rsidRPr="00713E1F">
              <w:t>контроля за</w:t>
            </w:r>
            <w:proofErr w:type="gramEnd"/>
            <w:r w:rsidRPr="00713E1F">
              <w:t xml:space="preserve"> времяпровождением несовершеннолетних.</w:t>
            </w:r>
          </w:p>
          <w:p w:rsidR="004E1B76" w:rsidRPr="00713E1F" w:rsidRDefault="004E1B76" w:rsidP="00713E1F">
            <w:pPr>
              <w:ind w:firstLine="461"/>
              <w:jc w:val="both"/>
              <w:outlineLvl w:val="0"/>
            </w:pPr>
            <w:r w:rsidRPr="00713E1F">
              <w:t>Проведено 67 межведомственных рейдовых мероприяти</w:t>
            </w:r>
            <w:r w:rsidR="007B4852">
              <w:t>я</w:t>
            </w:r>
            <w:r w:rsidRPr="00713E1F">
              <w:t xml:space="preserve"> по патрулированию микрорайонов и улиц города (в том числе в ночное время) с целью выявления мест концентрации подростков и молодежи негативной направленности, нарушений несоверше</w:t>
            </w:r>
            <w:r w:rsidR="00200D6E">
              <w:t xml:space="preserve">ннолетними «комендантского часа». </w:t>
            </w:r>
            <w:r w:rsidRPr="00713E1F">
              <w:t xml:space="preserve">Во время рейдовых мероприятий осуществлялось информирование родителей (законных представителей), а также несовершеннолетних в части правового  просвещения. </w:t>
            </w:r>
          </w:p>
          <w:p w:rsidR="004E1B76" w:rsidRPr="00713E1F" w:rsidRDefault="004E1B76" w:rsidP="00713E1F">
            <w:pPr>
              <w:ind w:firstLine="461"/>
              <w:jc w:val="both"/>
              <w:outlineLvl w:val="0"/>
            </w:pPr>
            <w:r w:rsidRPr="00713E1F">
              <w:t xml:space="preserve">Во всех общеобразовательных организациях за 2022 года </w:t>
            </w:r>
            <w:proofErr w:type="gramStart"/>
            <w:r w:rsidRPr="00713E1F">
              <w:t>проведены</w:t>
            </w:r>
            <w:proofErr w:type="gramEnd"/>
            <w:r w:rsidRPr="00713E1F">
              <w:t>:</w:t>
            </w:r>
          </w:p>
          <w:p w:rsidR="004E1B76" w:rsidRPr="00713E1F" w:rsidRDefault="004E1B76" w:rsidP="00713E1F">
            <w:pPr>
              <w:ind w:firstLine="461"/>
            </w:pPr>
            <w:r w:rsidRPr="00713E1F">
              <w:t>- профилактические мероприятия «Здоровье» (День здоровья,  спортивные соревнования);</w:t>
            </w:r>
          </w:p>
          <w:p w:rsidR="004E1B76" w:rsidRPr="00713E1F" w:rsidRDefault="004E1B76" w:rsidP="00713E1F">
            <w:pPr>
              <w:ind w:firstLine="461"/>
            </w:pPr>
            <w:r w:rsidRPr="00713E1F">
              <w:t>- профилактика дистанционных преступлений;</w:t>
            </w:r>
          </w:p>
          <w:p w:rsidR="004E1B76" w:rsidRPr="00713E1F" w:rsidRDefault="004E1B76" w:rsidP="00713E1F">
            <w:pPr>
              <w:ind w:firstLine="461"/>
            </w:pPr>
            <w:r w:rsidRPr="00713E1F">
              <w:t>- профилактика безопасности на водных объектах;</w:t>
            </w:r>
          </w:p>
          <w:p w:rsidR="004E1B76" w:rsidRPr="00713E1F" w:rsidRDefault="004E1B76" w:rsidP="00713E1F">
            <w:pPr>
              <w:ind w:firstLine="461"/>
            </w:pPr>
            <w:r w:rsidRPr="00713E1F">
              <w:t>- профилактика безопасности при пожарах;</w:t>
            </w:r>
          </w:p>
          <w:p w:rsidR="004E1B76" w:rsidRPr="00713E1F" w:rsidRDefault="004E1B76" w:rsidP="00713E1F">
            <w:pPr>
              <w:ind w:firstLine="461"/>
            </w:pPr>
            <w:r w:rsidRPr="00713E1F">
              <w:lastRenderedPageBreak/>
              <w:t>- профилактика безопасности ПДД.</w:t>
            </w:r>
          </w:p>
          <w:p w:rsidR="00200D6E" w:rsidRDefault="004E1B76" w:rsidP="00713E1F">
            <w:pPr>
              <w:ind w:firstLine="461"/>
              <w:jc w:val="both"/>
              <w:outlineLvl w:val="0"/>
            </w:pPr>
            <w:proofErr w:type="gramStart"/>
            <w:r w:rsidRPr="00713E1F">
              <w:t xml:space="preserve">В части социальной адаптации,  социальной реабилитации, помощи лицам, пострадавшим от правонарушений или подверженным риску стать таковыми в течение 2022 года вынесено 8 постановлений муниципальной комиссии по делам несовершеннолетних и защите их прав при администрации города Урай об оказании социальной и психолого-педагогической помощи несовершеннолетним, пострадавшим от конфликтных детско-родительских отношений или жестокого обращения, совершивших попытку суицида. </w:t>
            </w:r>
            <w:proofErr w:type="gramEnd"/>
          </w:p>
          <w:p w:rsidR="004E1B76" w:rsidRPr="00713E1F" w:rsidRDefault="004E1B76" w:rsidP="00713E1F">
            <w:pPr>
              <w:ind w:firstLine="461"/>
              <w:jc w:val="both"/>
              <w:outlineLvl w:val="0"/>
            </w:pPr>
            <w:r w:rsidRPr="00713E1F">
              <w:t>В течение 2022 года специалистами ТПМПК проведено 412 индивидуальных консультаций для несовершеннолетних</w:t>
            </w:r>
            <w:r w:rsidR="007B4852">
              <w:t>,</w:t>
            </w:r>
            <w:r w:rsidRPr="00713E1F">
              <w:t xml:space="preserve"> склонных к </w:t>
            </w:r>
            <w:proofErr w:type="spellStart"/>
            <w:r w:rsidRPr="00713E1F">
              <w:t>девиантному</w:t>
            </w:r>
            <w:proofErr w:type="spellEnd"/>
            <w:r w:rsidRPr="00713E1F">
              <w:t xml:space="preserve"> поведению и 84 </w:t>
            </w:r>
            <w:r w:rsidR="007B4852">
              <w:t xml:space="preserve">консультации </w:t>
            </w:r>
            <w:r w:rsidRPr="00713E1F">
              <w:t>для их родителей. Разработано 20 индивидуальных программ реабилитации.</w:t>
            </w:r>
            <w:r w:rsidR="00200D6E">
              <w:t xml:space="preserve"> </w:t>
            </w:r>
            <w:r w:rsidRPr="00713E1F">
              <w:t>На базе МАУ «СШ «Старт» имеется объединение социально-педагогической направленности «Легионеры», которое посещают дети и подростки, находящиеся в трудной жизненной ситуации (56 человек).</w:t>
            </w:r>
          </w:p>
          <w:p w:rsidR="004E1B76" w:rsidRPr="00713E1F" w:rsidRDefault="004E1B76" w:rsidP="00713E1F">
            <w:pPr>
              <w:ind w:firstLine="461"/>
              <w:jc w:val="both"/>
              <w:outlineLvl w:val="0"/>
            </w:pPr>
            <w:r w:rsidRPr="00713E1F">
              <w:t xml:space="preserve">Представители ОМВД России по городу Урай совместно с представителями комиссии по делам несовершеннолетних и защите их прав и врачами городской клинической больницы города Урай провели более 97 профилактических бесед на следующие темы: </w:t>
            </w:r>
          </w:p>
          <w:p w:rsidR="004E1B76" w:rsidRPr="00713E1F" w:rsidRDefault="004E1B76" w:rsidP="00200D6E">
            <w:pPr>
              <w:ind w:firstLine="461"/>
              <w:jc w:val="both"/>
            </w:pPr>
            <w:r w:rsidRPr="00713E1F">
              <w:t>-</w:t>
            </w:r>
            <w:r w:rsidR="00200D6E">
              <w:t xml:space="preserve"> </w:t>
            </w:r>
            <w:r w:rsidRPr="00713E1F">
              <w:t xml:space="preserve">акции «Покорми птиц», «Помощь бездомным животным», «Снежный десант», «Я </w:t>
            </w:r>
            <w:proofErr w:type="spellStart"/>
            <w:r w:rsidRPr="00713E1F">
              <w:t>Кибер</w:t>
            </w:r>
            <w:proofErr w:type="spellEnd"/>
            <w:r w:rsidRPr="00713E1F">
              <w:t xml:space="preserve"> волонтер </w:t>
            </w:r>
            <w:proofErr w:type="spellStart"/>
            <w:r w:rsidRPr="00713E1F">
              <w:lastRenderedPageBreak/>
              <w:t>Югры</w:t>
            </w:r>
            <w:proofErr w:type="spellEnd"/>
            <w:r w:rsidRPr="00713E1F">
              <w:t>»;</w:t>
            </w:r>
          </w:p>
          <w:p w:rsidR="004E1B76" w:rsidRPr="00713E1F" w:rsidRDefault="004E1B76" w:rsidP="00200D6E">
            <w:pPr>
              <w:ind w:firstLine="461"/>
              <w:jc w:val="both"/>
            </w:pPr>
            <w:r w:rsidRPr="00713E1F">
              <w:t>- профилактические мероприятия «Здоровье» (День здоровья, «Зарница», спортивные соревнования);</w:t>
            </w:r>
          </w:p>
          <w:p w:rsidR="004E1B76" w:rsidRPr="00713E1F" w:rsidRDefault="004E1B76" w:rsidP="00200D6E">
            <w:pPr>
              <w:ind w:firstLine="461"/>
              <w:jc w:val="both"/>
            </w:pPr>
            <w:r w:rsidRPr="00713E1F">
              <w:t>- профилактика дистанционных преступлений;</w:t>
            </w:r>
          </w:p>
          <w:p w:rsidR="00200D6E" w:rsidRDefault="004E1B76" w:rsidP="00200D6E">
            <w:pPr>
              <w:ind w:firstLine="461"/>
              <w:jc w:val="both"/>
            </w:pPr>
            <w:r w:rsidRPr="00713E1F">
              <w:t xml:space="preserve">- профилактика безопасности на водных объектах. </w:t>
            </w:r>
          </w:p>
          <w:p w:rsidR="004E1B76" w:rsidRPr="00713E1F" w:rsidRDefault="004E1B76" w:rsidP="00200D6E">
            <w:pPr>
              <w:ind w:firstLine="461"/>
              <w:jc w:val="both"/>
            </w:pPr>
            <w:r w:rsidRPr="00713E1F">
              <w:t>-</w:t>
            </w:r>
            <w:r w:rsidR="00200D6E">
              <w:t xml:space="preserve"> </w:t>
            </w:r>
            <w:r w:rsidRPr="00713E1F">
              <w:t>акции «Мы встречаем Первомай!», «Помощь бездомным животным», «Красная гвоздика», «Георгиевская ленточка», «Бессмертный полк», «Коробка добрых дел», «Многонациональное добрососедство»;</w:t>
            </w:r>
          </w:p>
          <w:p w:rsidR="004E1B76" w:rsidRPr="00713E1F" w:rsidRDefault="004E1B76" w:rsidP="00200D6E">
            <w:pPr>
              <w:ind w:firstLine="461"/>
              <w:jc w:val="both"/>
            </w:pPr>
            <w:r w:rsidRPr="00713E1F">
              <w:t>- профилактические мероприятия «Здоровье» (День здоровья, «Зарница», спортивные соревнования);</w:t>
            </w:r>
          </w:p>
          <w:p w:rsidR="004E1B76" w:rsidRPr="00713E1F" w:rsidRDefault="004E1B76" w:rsidP="00200D6E">
            <w:pPr>
              <w:ind w:firstLine="461"/>
              <w:jc w:val="both"/>
            </w:pPr>
            <w:r w:rsidRPr="00713E1F">
              <w:t>- профилактика дистанционных преступлений;</w:t>
            </w:r>
          </w:p>
          <w:p w:rsidR="004E1B76" w:rsidRPr="00713E1F" w:rsidRDefault="004E1B76" w:rsidP="00200D6E">
            <w:pPr>
              <w:ind w:firstLine="461"/>
              <w:jc w:val="both"/>
            </w:pPr>
            <w:r w:rsidRPr="00713E1F">
              <w:t>- профилактика безопасности на водных объектах;</w:t>
            </w:r>
          </w:p>
          <w:p w:rsidR="004E1B76" w:rsidRPr="00713E1F" w:rsidRDefault="004E1B76" w:rsidP="00200D6E">
            <w:pPr>
              <w:ind w:firstLine="461"/>
              <w:jc w:val="both"/>
            </w:pPr>
            <w:r w:rsidRPr="00713E1F">
              <w:t>- профилактика безопасности при пожарах;</w:t>
            </w:r>
          </w:p>
          <w:p w:rsidR="004E1B76" w:rsidRPr="00713E1F" w:rsidRDefault="004E1B76" w:rsidP="00200D6E">
            <w:pPr>
              <w:ind w:firstLine="461"/>
              <w:jc w:val="both"/>
            </w:pPr>
            <w:r w:rsidRPr="00713E1F">
              <w:t>- профилактика безопасности ПДД.</w:t>
            </w:r>
          </w:p>
          <w:p w:rsidR="004E1B76" w:rsidRPr="00713E1F" w:rsidRDefault="004E1B76" w:rsidP="00713E1F">
            <w:pPr>
              <w:ind w:firstLine="461"/>
              <w:jc w:val="both"/>
              <w:outlineLvl w:val="0"/>
            </w:pPr>
            <w:r w:rsidRPr="00713E1F">
              <w:rPr>
                <w:b/>
              </w:rPr>
              <w:t>Профилактика незаконного оборота и потребления наркотических средств и психотропных веществ.</w:t>
            </w:r>
          </w:p>
          <w:p w:rsidR="004E1B76" w:rsidRPr="00713E1F" w:rsidRDefault="004E1B76" w:rsidP="00713E1F">
            <w:pPr>
              <w:ind w:firstLine="461"/>
              <w:jc w:val="both"/>
              <w:outlineLvl w:val="0"/>
            </w:pPr>
            <w:r w:rsidRPr="00713E1F">
              <w:t>В течение 2022 года в общеобразовательных организациях проведены спортивно-оздоровительные мероприятия</w:t>
            </w:r>
            <w:r w:rsidR="007B4852">
              <w:t>,</w:t>
            </w:r>
            <w:r w:rsidRPr="00713E1F">
              <w:t xml:space="preserve"> направленные на пропаганду здорового образа жизни: </w:t>
            </w:r>
          </w:p>
          <w:p w:rsidR="004E1B76" w:rsidRPr="00713E1F" w:rsidRDefault="004E1B76" w:rsidP="00713E1F">
            <w:pPr>
              <w:ind w:firstLine="461"/>
              <w:jc w:val="both"/>
              <w:outlineLvl w:val="0"/>
            </w:pPr>
            <w:r w:rsidRPr="00713E1F">
              <w:t xml:space="preserve">- Месячник оборонно-массовой и спортивной работы (первенства школ по баскетболу, волейболу  и </w:t>
            </w:r>
            <w:proofErr w:type="spellStart"/>
            <w:r w:rsidRPr="00713E1F">
              <w:t>стритболу</w:t>
            </w:r>
            <w:proofErr w:type="spellEnd"/>
            <w:r w:rsidR="0006359A">
              <w:t>,</w:t>
            </w:r>
            <w:r w:rsidRPr="00713E1F">
              <w:t xml:space="preserve"> товарищеские встречи по волейболу и  баскетболу среди педагогов и обучающихся</w:t>
            </w:r>
            <w:r w:rsidR="0006359A">
              <w:t>,</w:t>
            </w:r>
            <w:r w:rsidRPr="00713E1F">
              <w:t xml:space="preserve"> военно-спортивн</w:t>
            </w:r>
            <w:r w:rsidR="0006359A">
              <w:t>ые</w:t>
            </w:r>
            <w:r w:rsidRPr="00713E1F">
              <w:t xml:space="preserve"> игр</w:t>
            </w:r>
            <w:r w:rsidR="0006359A">
              <w:t>ы</w:t>
            </w:r>
            <w:r w:rsidRPr="00713E1F">
              <w:t xml:space="preserve"> «Зарница»</w:t>
            </w:r>
            <w:r w:rsidR="0006359A">
              <w:t>,</w:t>
            </w:r>
            <w:r w:rsidRPr="00713E1F">
              <w:t xml:space="preserve"> </w:t>
            </w:r>
            <w:r w:rsidR="0006359A" w:rsidRPr="00713E1F">
              <w:t>«Сильный, смелый, боец умелый»</w:t>
            </w:r>
            <w:r w:rsidR="0006359A">
              <w:t xml:space="preserve">, </w:t>
            </w:r>
            <w:r w:rsidR="0006359A" w:rsidRPr="00713E1F">
              <w:t>«Меткий стрелок»</w:t>
            </w:r>
            <w:r w:rsidR="0006359A">
              <w:t xml:space="preserve">, </w:t>
            </w:r>
            <w:r w:rsidR="0006359A" w:rsidRPr="00713E1F">
              <w:t>«А ну-ка, парни!»</w:t>
            </w:r>
            <w:r w:rsidR="0006359A">
              <w:t xml:space="preserve">, </w:t>
            </w:r>
            <w:r w:rsidR="0006359A" w:rsidRPr="00713E1F">
              <w:t xml:space="preserve"> </w:t>
            </w:r>
            <w:r w:rsidRPr="00713E1F">
              <w:lastRenderedPageBreak/>
              <w:t>«Веселые старт</w:t>
            </w:r>
            <w:r w:rsidR="0006359A">
              <w:t xml:space="preserve">ы» для обучающихся 1-4 классов </w:t>
            </w:r>
            <w:r w:rsidRPr="00713E1F">
              <w:t>(охват составил 4820 человек);</w:t>
            </w:r>
          </w:p>
          <w:p w:rsidR="004E1B76" w:rsidRPr="00713E1F" w:rsidRDefault="004E1B76" w:rsidP="00713E1F">
            <w:pPr>
              <w:ind w:firstLine="461"/>
              <w:jc w:val="both"/>
              <w:outlineLvl w:val="0"/>
            </w:pPr>
            <w:r w:rsidRPr="00713E1F">
              <w:t xml:space="preserve">- конкурс детского рисунка «Вакцинация спасет жизнь» (150 работ); </w:t>
            </w:r>
          </w:p>
          <w:p w:rsidR="004E1B76" w:rsidRPr="00713E1F" w:rsidRDefault="004E1B76" w:rsidP="00713E1F">
            <w:pPr>
              <w:ind w:firstLine="461"/>
              <w:jc w:val="both"/>
              <w:outlineLvl w:val="0"/>
            </w:pPr>
            <w:r w:rsidRPr="00713E1F">
              <w:t xml:space="preserve">- «Уроки здоровья» (2520 </w:t>
            </w:r>
            <w:r w:rsidR="0006359A">
              <w:t>участников</w:t>
            </w:r>
            <w:r w:rsidRPr="00713E1F">
              <w:t>);</w:t>
            </w:r>
          </w:p>
          <w:p w:rsidR="004E1B76" w:rsidRPr="00713E1F" w:rsidRDefault="004E1B76" w:rsidP="00713E1F">
            <w:pPr>
              <w:ind w:firstLine="461"/>
              <w:jc w:val="both"/>
              <w:outlineLvl w:val="0"/>
            </w:pPr>
            <w:r w:rsidRPr="00713E1F">
              <w:t xml:space="preserve">- </w:t>
            </w:r>
            <w:r w:rsidR="0006359A">
              <w:t xml:space="preserve"> </w:t>
            </w:r>
            <w:r w:rsidR="007B4852">
              <w:t>с</w:t>
            </w:r>
            <w:r w:rsidRPr="00713E1F">
              <w:t xml:space="preserve">партакиада «Старты надежд» (850 </w:t>
            </w:r>
            <w:r w:rsidR="0006359A">
              <w:t>участников</w:t>
            </w:r>
            <w:r w:rsidRPr="00713E1F">
              <w:t>);</w:t>
            </w:r>
          </w:p>
          <w:p w:rsidR="004E1B76" w:rsidRPr="00713E1F" w:rsidRDefault="004E1B76" w:rsidP="00713E1F">
            <w:pPr>
              <w:ind w:firstLine="461"/>
              <w:jc w:val="both"/>
              <w:outlineLvl w:val="0"/>
            </w:pPr>
            <w:r w:rsidRPr="00713E1F">
              <w:t xml:space="preserve">- соревнования «Спортивный калейдоскоп» в рамках деловой игры «Лидер и его команда» (120 </w:t>
            </w:r>
            <w:r w:rsidR="0006359A">
              <w:t>участников</w:t>
            </w:r>
            <w:r w:rsidRPr="00713E1F">
              <w:t>);</w:t>
            </w:r>
          </w:p>
          <w:p w:rsidR="004E1B76" w:rsidRPr="00713E1F" w:rsidRDefault="004E1B76" w:rsidP="00713E1F">
            <w:pPr>
              <w:ind w:firstLine="461"/>
              <w:jc w:val="both"/>
              <w:outlineLvl w:val="0"/>
            </w:pPr>
            <w:r w:rsidRPr="00713E1F">
              <w:t>- Месячник профилактики ПАВ (охват 1680 чел);</w:t>
            </w:r>
          </w:p>
          <w:p w:rsidR="004E1B76" w:rsidRPr="00713E1F" w:rsidRDefault="004E1B76" w:rsidP="00713E1F">
            <w:pPr>
              <w:ind w:firstLine="461"/>
              <w:jc w:val="both"/>
              <w:outlineLvl w:val="0"/>
            </w:pPr>
            <w:r w:rsidRPr="00713E1F">
              <w:t>- Единые уроки здоровья: «Знать, чтобы жить», «Мы за здоровый образ жизни», «Вредные и полезные привычки»</w:t>
            </w:r>
            <w:r w:rsidR="0006359A">
              <w:t xml:space="preserve"> (</w:t>
            </w:r>
            <w:r w:rsidRPr="00713E1F">
              <w:t xml:space="preserve">5340 </w:t>
            </w:r>
            <w:r w:rsidR="0006359A">
              <w:t>участников)</w:t>
            </w:r>
            <w:r w:rsidRPr="00713E1F">
              <w:t>;</w:t>
            </w:r>
          </w:p>
          <w:p w:rsidR="004E1B76" w:rsidRPr="00713E1F" w:rsidRDefault="004E1B76" w:rsidP="00713E1F">
            <w:pPr>
              <w:ind w:firstLine="461"/>
              <w:jc w:val="both"/>
              <w:outlineLvl w:val="0"/>
            </w:pPr>
            <w:r w:rsidRPr="00713E1F">
              <w:t>- соревнования по баскетболу «</w:t>
            </w:r>
            <w:proofErr w:type="spellStart"/>
            <w:r w:rsidRPr="00713E1F">
              <w:t>КЭС-Баскет</w:t>
            </w:r>
            <w:proofErr w:type="spellEnd"/>
            <w:r w:rsidRPr="00713E1F">
              <w:t>» (</w:t>
            </w:r>
            <w:r w:rsidR="0006359A">
              <w:t>1</w:t>
            </w:r>
            <w:r w:rsidRPr="00713E1F">
              <w:t xml:space="preserve">2 </w:t>
            </w:r>
            <w:r w:rsidR="0006359A">
              <w:t>участников</w:t>
            </w:r>
            <w:r w:rsidRPr="00713E1F">
              <w:t>);</w:t>
            </w:r>
          </w:p>
          <w:p w:rsidR="004E1B76" w:rsidRPr="00713E1F" w:rsidRDefault="004E1B76" w:rsidP="00713E1F">
            <w:pPr>
              <w:ind w:firstLine="461"/>
              <w:jc w:val="both"/>
              <w:outlineLvl w:val="0"/>
            </w:pPr>
            <w:r w:rsidRPr="00713E1F">
              <w:t xml:space="preserve"> - Декада профилактики  правонарушений в части злоупотребления </w:t>
            </w:r>
            <w:proofErr w:type="spellStart"/>
            <w:r w:rsidRPr="00713E1F">
              <w:t>психоактивных</w:t>
            </w:r>
            <w:proofErr w:type="spellEnd"/>
            <w:r w:rsidRPr="00713E1F">
              <w:t xml:space="preserve"> веществ  (4500 </w:t>
            </w:r>
            <w:r w:rsidR="0006359A">
              <w:t>участников</w:t>
            </w:r>
            <w:r w:rsidRPr="00713E1F">
              <w:t>).</w:t>
            </w:r>
          </w:p>
          <w:p w:rsidR="004E1B76" w:rsidRPr="00713E1F" w:rsidRDefault="004E1B76" w:rsidP="00713E1F">
            <w:pPr>
              <w:ind w:firstLine="461"/>
              <w:jc w:val="both"/>
              <w:outlineLvl w:val="0"/>
            </w:pPr>
            <w:r w:rsidRPr="00713E1F">
              <w:t>Управлением образования и молодежной политики администрации города Урай проведен ряд мероприятий по внедрению Всероссийского физкультурно-спортивного комплекса «Готов к труду и обороне» в образовательных организациях. В 2022 тестирование ВФСК «ГТО» прошли 369 учащихся, из них успешно завершили сдачу (на соответствующий знак отличия) 96 человек.</w:t>
            </w:r>
          </w:p>
          <w:p w:rsidR="004E1B76" w:rsidRPr="00713E1F" w:rsidRDefault="0006359A" w:rsidP="00713E1F">
            <w:pPr>
              <w:ind w:firstLine="461"/>
              <w:jc w:val="both"/>
              <w:outlineLvl w:val="0"/>
            </w:pPr>
            <w:r>
              <w:t>Проведен ц</w:t>
            </w:r>
            <w:r w:rsidR="004E1B76" w:rsidRPr="00713E1F">
              <w:t>икл мероприятий:</w:t>
            </w:r>
          </w:p>
          <w:p w:rsidR="004E1B76" w:rsidRPr="00713E1F" w:rsidRDefault="004E1B76" w:rsidP="00713E1F">
            <w:pPr>
              <w:ind w:firstLine="461"/>
              <w:jc w:val="both"/>
              <w:outlineLvl w:val="0"/>
            </w:pPr>
            <w:r w:rsidRPr="00713E1F">
              <w:t xml:space="preserve">- </w:t>
            </w:r>
            <w:r w:rsidR="00AE7485">
              <w:t xml:space="preserve"> </w:t>
            </w:r>
            <w:r w:rsidR="007B4852">
              <w:t xml:space="preserve">  </w:t>
            </w:r>
            <w:r w:rsidRPr="00713E1F">
              <w:t>Акция «СТОП-ВИЧ!»;</w:t>
            </w:r>
          </w:p>
          <w:p w:rsidR="004E1B76" w:rsidRPr="00713E1F" w:rsidRDefault="004E1B76" w:rsidP="00713E1F">
            <w:pPr>
              <w:ind w:firstLine="461"/>
              <w:jc w:val="both"/>
              <w:outlineLvl w:val="0"/>
            </w:pPr>
            <w:r w:rsidRPr="00713E1F">
              <w:t xml:space="preserve">- Городская стратегическая сессия  «Здоровая </w:t>
            </w:r>
            <w:r w:rsidRPr="00713E1F">
              <w:lastRenderedPageBreak/>
              <w:t>молодежь».</w:t>
            </w:r>
          </w:p>
          <w:p w:rsidR="004E1B76" w:rsidRPr="00713E1F" w:rsidRDefault="004E1B76" w:rsidP="00713E1F">
            <w:pPr>
              <w:ind w:firstLine="461"/>
              <w:jc w:val="both"/>
              <w:outlineLvl w:val="0"/>
            </w:pPr>
            <w:r w:rsidRPr="00713E1F">
              <w:t>Проведены классные часы, профилактические беседы с приглашением сотрудников ОМВД России по г</w:t>
            </w:r>
            <w:r w:rsidR="0006359A">
              <w:t xml:space="preserve">ороду </w:t>
            </w:r>
            <w:r w:rsidRPr="00713E1F">
              <w:t>Ура</w:t>
            </w:r>
            <w:r w:rsidR="0006359A">
              <w:t>й</w:t>
            </w:r>
            <w:r w:rsidRPr="00713E1F">
              <w:t xml:space="preserve"> и медицинским психологом профилактики ВИЧ-инфекции.</w:t>
            </w:r>
          </w:p>
          <w:p w:rsidR="004E1B76" w:rsidRPr="00713E1F" w:rsidRDefault="004E1B76" w:rsidP="00713E1F">
            <w:pPr>
              <w:ind w:firstLine="461"/>
              <w:jc w:val="both"/>
              <w:outlineLvl w:val="0"/>
            </w:pPr>
            <w:r w:rsidRPr="00713E1F">
              <w:t>Проведены следующие спортивн</w:t>
            </w:r>
            <w:r w:rsidR="0006359A">
              <w:t>ы</w:t>
            </w:r>
            <w:r w:rsidRPr="00713E1F">
              <w:t>е мероприятия:</w:t>
            </w:r>
          </w:p>
          <w:p w:rsidR="004E1B76" w:rsidRPr="00713E1F" w:rsidRDefault="004E1B76" w:rsidP="00713E1F">
            <w:pPr>
              <w:ind w:firstLine="461"/>
              <w:jc w:val="both"/>
              <w:outlineLvl w:val="0"/>
            </w:pPr>
            <w:r w:rsidRPr="00713E1F">
              <w:t>1) Первенство города Урай по плаванию</w:t>
            </w:r>
            <w:r w:rsidR="0006359A">
              <w:t xml:space="preserve"> (</w:t>
            </w:r>
            <w:r w:rsidRPr="00713E1F">
              <w:t>156</w:t>
            </w:r>
            <w:r w:rsidR="007B4852">
              <w:t xml:space="preserve"> участников</w:t>
            </w:r>
            <w:r w:rsidR="0006359A">
              <w:t>)</w:t>
            </w:r>
            <w:r w:rsidRPr="00713E1F">
              <w:t>;</w:t>
            </w:r>
          </w:p>
          <w:p w:rsidR="004E1B76" w:rsidRPr="00713E1F" w:rsidRDefault="004E1B76" w:rsidP="00713E1F">
            <w:pPr>
              <w:ind w:firstLine="461"/>
              <w:jc w:val="both"/>
              <w:outlineLvl w:val="0"/>
            </w:pPr>
            <w:r w:rsidRPr="00713E1F">
              <w:t>2) Открытое Первенство города Урай по спортивной акробатике</w:t>
            </w:r>
            <w:r w:rsidR="0006359A">
              <w:t xml:space="preserve"> (1</w:t>
            </w:r>
            <w:r w:rsidRPr="00713E1F">
              <w:t xml:space="preserve">57 </w:t>
            </w:r>
            <w:r w:rsidR="007B4852">
              <w:t xml:space="preserve"> участников</w:t>
            </w:r>
            <w:r w:rsidR="0006359A">
              <w:t>)</w:t>
            </w:r>
            <w:r w:rsidRPr="00713E1F">
              <w:t>;</w:t>
            </w:r>
          </w:p>
          <w:p w:rsidR="004E1B76" w:rsidRPr="00713E1F" w:rsidRDefault="004E1B76" w:rsidP="00713E1F">
            <w:pPr>
              <w:ind w:firstLine="461"/>
              <w:jc w:val="both"/>
              <w:outlineLvl w:val="0"/>
            </w:pPr>
            <w:r w:rsidRPr="00713E1F">
              <w:t>3) Первенство города Урай по мини-футболу «Закрытие сезона»</w:t>
            </w:r>
            <w:r w:rsidR="0006359A">
              <w:t xml:space="preserve"> (</w:t>
            </w:r>
            <w:r w:rsidRPr="00713E1F">
              <w:t xml:space="preserve">96 </w:t>
            </w:r>
            <w:r w:rsidR="007B4852">
              <w:t>участников</w:t>
            </w:r>
            <w:r w:rsidR="0006359A">
              <w:t>)</w:t>
            </w:r>
            <w:r w:rsidRPr="00713E1F">
              <w:t>.</w:t>
            </w:r>
          </w:p>
          <w:p w:rsidR="00675F94" w:rsidRDefault="004E1B76" w:rsidP="00713E1F">
            <w:pPr>
              <w:ind w:firstLine="461"/>
              <w:jc w:val="both"/>
              <w:outlineLvl w:val="0"/>
            </w:pPr>
            <w:r w:rsidRPr="00713E1F">
              <w:t>Проведены классные часы, профилактические беседы с приглашением сотрудников ОМВД России по г</w:t>
            </w:r>
            <w:r w:rsidR="0006359A">
              <w:t xml:space="preserve">ороду </w:t>
            </w:r>
            <w:r w:rsidRPr="00713E1F">
              <w:t>Ура</w:t>
            </w:r>
            <w:r w:rsidR="0006359A">
              <w:t>й</w:t>
            </w:r>
            <w:r w:rsidRPr="00713E1F">
              <w:t>, акция «Всемирный день без табака» и месячник «ПАВ»</w:t>
            </w:r>
            <w:r w:rsidR="00675F94">
              <w:t xml:space="preserve"> (</w:t>
            </w:r>
            <w:r w:rsidRPr="00713E1F">
              <w:t>охват</w:t>
            </w:r>
            <w:r w:rsidR="00675F94">
              <w:t xml:space="preserve"> -</w:t>
            </w:r>
            <w:r w:rsidRPr="00713E1F">
              <w:t xml:space="preserve"> 270 человек</w:t>
            </w:r>
            <w:r w:rsidR="00675F94">
              <w:t>)</w:t>
            </w:r>
            <w:r w:rsidRPr="00713E1F">
              <w:t xml:space="preserve">. Проведена интеллектуальная игра «Здоровое </w:t>
            </w:r>
            <w:proofErr w:type="spellStart"/>
            <w:proofErr w:type="gramStart"/>
            <w:r w:rsidRPr="00713E1F">
              <w:t>Pro</w:t>
            </w:r>
            <w:proofErr w:type="gramEnd"/>
            <w:r w:rsidRPr="00713E1F">
              <w:t>движение</w:t>
            </w:r>
            <w:proofErr w:type="spellEnd"/>
            <w:r w:rsidRPr="00713E1F">
              <w:t xml:space="preserve">». </w:t>
            </w:r>
          </w:p>
          <w:p w:rsidR="007B4852" w:rsidRDefault="004E1B76" w:rsidP="00713E1F">
            <w:pPr>
              <w:ind w:firstLine="461"/>
              <w:jc w:val="both"/>
              <w:outlineLvl w:val="0"/>
            </w:pPr>
            <w:proofErr w:type="gramStart"/>
            <w:r w:rsidRPr="00713E1F">
              <w:t>В Центрах общественного доступа – Центральная библиотека (мрн.2, дом 39/1) и   Библиотека №1 (мкр.</w:t>
            </w:r>
            <w:proofErr w:type="gramEnd"/>
            <w:r w:rsidRPr="00713E1F">
              <w:t xml:space="preserve"> </w:t>
            </w:r>
            <w:proofErr w:type="gramStart"/>
            <w:r w:rsidRPr="00713E1F">
              <w:t>Г, дом 18</w:t>
            </w:r>
            <w:r w:rsidR="00AE7485">
              <w:t xml:space="preserve"> «Г»</w:t>
            </w:r>
            <w:r w:rsidRPr="00713E1F">
              <w:t xml:space="preserve">) Культурно-исторического центра МАУ «Культура»  установлена </w:t>
            </w:r>
            <w:proofErr w:type="spellStart"/>
            <w:r w:rsidRPr="00713E1F">
              <w:t>контентная</w:t>
            </w:r>
            <w:proofErr w:type="spellEnd"/>
            <w:r w:rsidRPr="00713E1F">
              <w:t xml:space="preserve">  фильтрация на пользовательские места  в </w:t>
            </w:r>
            <w:proofErr w:type="spellStart"/>
            <w:r w:rsidRPr="00713E1F">
              <w:t>ЦОДах</w:t>
            </w:r>
            <w:proofErr w:type="spellEnd"/>
            <w:r w:rsidRPr="00713E1F">
              <w:t xml:space="preserve">  на уровне провайдера  ООО «</w:t>
            </w:r>
            <w:proofErr w:type="spellStart"/>
            <w:r w:rsidRPr="00713E1F">
              <w:t>ПиП</w:t>
            </w:r>
            <w:proofErr w:type="spellEnd"/>
            <w:r w:rsidRPr="00713E1F">
              <w:t xml:space="preserve">» при помощи сервиса SKY DNS (фильтруются сайты с запрещенным </w:t>
            </w:r>
            <w:proofErr w:type="spellStart"/>
            <w:r w:rsidRPr="00713E1F">
              <w:t>контентом</w:t>
            </w:r>
            <w:proofErr w:type="spellEnd"/>
            <w:r w:rsidRPr="00713E1F">
              <w:t xml:space="preserve">). </w:t>
            </w:r>
            <w:proofErr w:type="gramEnd"/>
          </w:p>
          <w:p w:rsidR="004E1B76" w:rsidRPr="00713E1F" w:rsidRDefault="004E1B76" w:rsidP="00713E1F">
            <w:pPr>
              <w:ind w:firstLine="461"/>
              <w:jc w:val="both"/>
              <w:outlineLvl w:val="0"/>
            </w:pPr>
            <w:r w:rsidRPr="00713E1F">
              <w:t xml:space="preserve">Во всех общеобразовательных организациях установлен </w:t>
            </w:r>
            <w:proofErr w:type="spellStart"/>
            <w:r w:rsidRPr="00713E1F">
              <w:t>контент</w:t>
            </w:r>
            <w:proofErr w:type="spellEnd"/>
            <w:r w:rsidRPr="00713E1F">
              <w:t xml:space="preserve"> – фильтр, </w:t>
            </w:r>
            <w:r w:rsidR="007B4852">
              <w:t xml:space="preserve"> блокирующий доступ к Интернет-</w:t>
            </w:r>
            <w:r w:rsidRPr="00713E1F">
              <w:t xml:space="preserve">ресурсам, содержащим информацию о способах, методах разработки, изготовления и (или) приобретения наркотических средств, психотропных </w:t>
            </w:r>
            <w:r w:rsidRPr="00713E1F">
              <w:lastRenderedPageBreak/>
              <w:t>веществ.</w:t>
            </w:r>
          </w:p>
          <w:p w:rsidR="004E1B76" w:rsidRPr="00713E1F" w:rsidRDefault="004E1B76" w:rsidP="00713E1F">
            <w:pPr>
              <w:ind w:firstLine="461"/>
              <w:jc w:val="both"/>
              <w:outlineLvl w:val="0"/>
            </w:pPr>
            <w:r w:rsidRPr="00713E1F">
              <w:t xml:space="preserve">За 2022 год проведено 4 заседания </w:t>
            </w:r>
            <w:proofErr w:type="spellStart"/>
            <w:r w:rsidRPr="00713E1F">
              <w:t>антинаркотической</w:t>
            </w:r>
            <w:proofErr w:type="spellEnd"/>
            <w:r w:rsidRPr="00713E1F">
              <w:t xml:space="preserve"> комиссии города Урай. рассмотрено 9  вопросов, по которым прин</w:t>
            </w:r>
            <w:r w:rsidR="00675F94">
              <w:t>я</w:t>
            </w:r>
            <w:r w:rsidRPr="00713E1F">
              <w:t>то 16 протокольных решений.</w:t>
            </w:r>
          </w:p>
          <w:p w:rsidR="004E1B76" w:rsidRPr="00713E1F" w:rsidRDefault="004E1B76" w:rsidP="00713E1F">
            <w:pPr>
              <w:ind w:firstLine="461"/>
              <w:jc w:val="both"/>
              <w:outlineLvl w:val="0"/>
            </w:pPr>
            <w:r w:rsidRPr="00713E1F">
              <w:t xml:space="preserve">Управлением внутренней политики администрации города Урай изготовлены  и распространяются буклеты для близкого окружения </w:t>
            </w:r>
            <w:proofErr w:type="gramStart"/>
            <w:r w:rsidRPr="00713E1F">
              <w:t>наркозависимых</w:t>
            </w:r>
            <w:proofErr w:type="gramEnd"/>
            <w:r w:rsidRPr="00713E1F">
              <w:t xml:space="preserve"> по оказанию первой медицинской помощи</w:t>
            </w:r>
            <w:r w:rsidR="00675F94">
              <w:t xml:space="preserve">. </w:t>
            </w:r>
            <w:r w:rsidRPr="00713E1F">
              <w:t xml:space="preserve"> На всех официальных страницах социальных сетей общеобразовательных организации размещена  информация по профилактике правонарушений,  направленных на снижение смертности, связанной с отравлениями наркотическими средствами и психотропными веществами.</w:t>
            </w:r>
            <w:r w:rsidR="00675F94">
              <w:t xml:space="preserve"> </w:t>
            </w:r>
          </w:p>
          <w:p w:rsidR="004E1B76" w:rsidRPr="00713E1F" w:rsidRDefault="004E1B76" w:rsidP="00713E1F">
            <w:pPr>
              <w:ind w:firstLine="461"/>
              <w:jc w:val="both"/>
              <w:outlineLvl w:val="0"/>
            </w:pPr>
          </w:p>
          <w:p w:rsidR="004E1B76" w:rsidRPr="00713E1F" w:rsidRDefault="004E1B76" w:rsidP="00713E1F">
            <w:pPr>
              <w:ind w:firstLine="461"/>
              <w:outlineLvl w:val="0"/>
              <w:rPr>
                <w:b/>
              </w:rPr>
            </w:pPr>
            <w:r w:rsidRPr="00713E1F">
              <w:rPr>
                <w:b/>
              </w:rPr>
              <w:t>Профилактическая и разъяснительная работа по профилактике терроризма и экстремизма.</w:t>
            </w:r>
          </w:p>
          <w:p w:rsidR="007B4852" w:rsidRDefault="004E1B76" w:rsidP="00713E1F">
            <w:pPr>
              <w:ind w:firstLine="461"/>
              <w:jc w:val="both"/>
              <w:outlineLvl w:val="0"/>
            </w:pPr>
            <w:r w:rsidRPr="00713E1F">
              <w:t>В рамках пропаганды социально-значимых ценностей и создания условий для мирных межнациональных и межрелигиозных (межконфессиональных) отношений в городе регулярно проводятся мероприятия, направленные на военно-патриотическое воспитание молодежи, развитие у детей и молодежи неприятия идеологии терроризма и привитие им традиционных российских духовно-нравственных ценностей</w:t>
            </w:r>
            <w:r w:rsidR="0081283C">
              <w:t xml:space="preserve">. </w:t>
            </w:r>
          </w:p>
          <w:p w:rsidR="004E1B76" w:rsidRPr="00713E1F" w:rsidRDefault="0081283C" w:rsidP="00713E1F">
            <w:pPr>
              <w:ind w:firstLine="461"/>
              <w:jc w:val="both"/>
              <w:outlineLvl w:val="0"/>
            </w:pPr>
            <w:r>
              <w:t>В</w:t>
            </w:r>
            <w:r w:rsidR="004E1B76" w:rsidRPr="00713E1F">
              <w:t xml:space="preserve"> образовательных организациях провод</w:t>
            </w:r>
            <w:r>
              <w:t>я</w:t>
            </w:r>
            <w:r w:rsidR="004E1B76" w:rsidRPr="00713E1F">
              <w:t xml:space="preserve">тся адаптивные мероприятия с детьми – мигрантами школьного возраста. Информация о планируемых </w:t>
            </w:r>
            <w:r w:rsidR="004E1B76" w:rsidRPr="00713E1F">
              <w:lastRenderedPageBreak/>
              <w:t xml:space="preserve">мероприятиях и материалы о результатах их проведения размещаются в СМИ. </w:t>
            </w:r>
          </w:p>
          <w:p w:rsidR="004E1B76" w:rsidRPr="00713E1F" w:rsidRDefault="004E1B76" w:rsidP="00713E1F">
            <w:pPr>
              <w:ind w:firstLine="461"/>
              <w:jc w:val="both"/>
              <w:outlineLvl w:val="0"/>
            </w:pPr>
            <w:r w:rsidRPr="00713E1F">
              <w:t xml:space="preserve">Кроме того, информация о  мерах профилактики и противодействия радикальным религиозным течениям и  мероприятиях, направленных на укрепление единства и духовной общности </w:t>
            </w:r>
            <w:proofErr w:type="spellStart"/>
            <w:r w:rsidRPr="00713E1F">
              <w:t>этнок</w:t>
            </w:r>
            <w:r w:rsidR="0081283C">
              <w:t>онфессиональной</w:t>
            </w:r>
            <w:proofErr w:type="spellEnd"/>
            <w:r w:rsidR="0081283C">
              <w:t xml:space="preserve"> среды, размещается и актуализируется на постоянной основе</w:t>
            </w:r>
            <w:r w:rsidRPr="00713E1F">
              <w:t xml:space="preserve"> на сайтах общеобразовательных организаций в социальных сетях</w:t>
            </w:r>
            <w:r w:rsidR="0081283C">
              <w:t>.</w:t>
            </w:r>
            <w:r w:rsidRPr="00713E1F">
              <w:t xml:space="preserve"> </w:t>
            </w:r>
          </w:p>
          <w:p w:rsidR="004E1B76" w:rsidRPr="00713E1F" w:rsidRDefault="0081283C" w:rsidP="00713E1F">
            <w:pPr>
              <w:ind w:firstLine="461"/>
              <w:jc w:val="both"/>
            </w:pPr>
            <w:r>
              <w:rPr>
                <w:bCs/>
                <w:color w:val="000000"/>
              </w:rPr>
              <w:t>В 2022 году в</w:t>
            </w:r>
            <w:r w:rsidR="004E1B76" w:rsidRPr="00713E1F">
              <w:rPr>
                <w:bCs/>
                <w:color w:val="000000"/>
              </w:rPr>
              <w:t xml:space="preserve">о всех общеобразовательных организациях города проведены мероприятия </w:t>
            </w:r>
            <w:proofErr w:type="spellStart"/>
            <w:r w:rsidR="004E1B76" w:rsidRPr="00713E1F">
              <w:rPr>
                <w:bCs/>
                <w:color w:val="000000"/>
              </w:rPr>
              <w:t>противоэкстремистской</w:t>
            </w:r>
            <w:proofErr w:type="spellEnd"/>
            <w:r w:rsidR="004E1B76" w:rsidRPr="00713E1F">
              <w:rPr>
                <w:bCs/>
                <w:color w:val="000000"/>
              </w:rPr>
              <w:t xml:space="preserve"> и антитеррористической направленности: классные часы на темы: «Что такое толерантность», «Что такое терроризм», «Ложные сообщения о фактах терроризма», «Молодежь против экстремизма»; на уроках права, обществознания, ОБЖ особое внимание уделялось  темам «История терроризма», «Как не стать жертвой теракта»; оперативно-профилактическое мероприятие «Защита».</w:t>
            </w:r>
            <w:r w:rsidR="004E1B76" w:rsidRPr="00713E1F">
              <w:t xml:space="preserve"> </w:t>
            </w:r>
          </w:p>
          <w:p w:rsidR="004E1B76" w:rsidRPr="00713E1F" w:rsidRDefault="004E1B76" w:rsidP="00713E1F">
            <w:pPr>
              <w:ind w:firstLine="461"/>
              <w:jc w:val="both"/>
              <w:rPr>
                <w:bCs/>
                <w:color w:val="000000"/>
              </w:rPr>
            </w:pPr>
            <w:r w:rsidRPr="00713E1F">
              <w:rPr>
                <w:bCs/>
                <w:color w:val="000000"/>
              </w:rPr>
              <w:t>В течение учебного года на официальных сайтах и страницах социальных сетей образовательных организаций размещаются памятки по профилактике экстремизма и террори</w:t>
            </w:r>
            <w:r w:rsidR="007B4852">
              <w:rPr>
                <w:bCs/>
                <w:color w:val="000000"/>
              </w:rPr>
              <w:t>зма, а также о телефоне доверия.</w:t>
            </w:r>
          </w:p>
          <w:p w:rsidR="004E1B76" w:rsidRPr="00713E1F" w:rsidRDefault="0081283C" w:rsidP="00713E1F">
            <w:pPr>
              <w:ind w:firstLine="461"/>
              <w:jc w:val="both"/>
              <w:outlineLvl w:val="0"/>
            </w:pPr>
            <w:r>
              <w:t>В</w:t>
            </w:r>
            <w:r w:rsidR="004E1B76" w:rsidRPr="00713E1F">
              <w:t xml:space="preserve"> </w:t>
            </w:r>
            <w:proofErr w:type="spellStart"/>
            <w:r w:rsidR="004E1B76" w:rsidRPr="00713E1F">
              <w:t>культурно-досуговом</w:t>
            </w:r>
            <w:proofErr w:type="spellEnd"/>
            <w:r w:rsidR="004E1B76" w:rsidRPr="00713E1F">
              <w:t xml:space="preserve"> центре «Нефтяник»  проведено тематическое мероприятие по вопросам предупреждения распространения идеологии терроризма среди молодежи </w:t>
            </w:r>
            <w:r w:rsidR="004E1B76" w:rsidRPr="00713E1F">
              <w:rPr>
                <w:iCs/>
              </w:rPr>
              <w:t xml:space="preserve">в формате круглого стола </w:t>
            </w:r>
            <w:r w:rsidR="004E1B76" w:rsidRPr="00713E1F">
              <w:t xml:space="preserve">«Осторожно, терроризм!» со студентами </w:t>
            </w:r>
            <w:proofErr w:type="spellStart"/>
            <w:r w:rsidR="004E1B76" w:rsidRPr="00713E1F">
              <w:t>Урайского</w:t>
            </w:r>
            <w:proofErr w:type="spellEnd"/>
            <w:r w:rsidR="004E1B76" w:rsidRPr="00713E1F">
              <w:t xml:space="preserve"> политехнического колледжа.</w:t>
            </w:r>
          </w:p>
          <w:p w:rsidR="004E1B76" w:rsidRPr="00713E1F" w:rsidRDefault="004E1B76" w:rsidP="00713E1F">
            <w:pPr>
              <w:ind w:firstLine="461"/>
              <w:jc w:val="both"/>
              <w:rPr>
                <w:color w:val="000000" w:themeColor="text1"/>
              </w:rPr>
            </w:pPr>
            <w:r w:rsidRPr="00713E1F">
              <w:rPr>
                <w:color w:val="000000" w:themeColor="text1"/>
              </w:rPr>
              <w:lastRenderedPageBreak/>
              <w:t xml:space="preserve">На официальном </w:t>
            </w:r>
            <w:r w:rsidR="0081283C" w:rsidRPr="00713E1F">
              <w:rPr>
                <w:color w:val="000000" w:themeColor="text1"/>
              </w:rPr>
              <w:t xml:space="preserve">сайте </w:t>
            </w:r>
            <w:r w:rsidRPr="00713E1F">
              <w:rPr>
                <w:color w:val="000000" w:themeColor="text1"/>
              </w:rPr>
              <w:t xml:space="preserve">органов местного самоуправления города Урай размещены памятки антитеррористической направленности, в том числе содержащие информацию по мотивированию граждан к информированию государственных органов о ставших им известных фактах о террористической деятельности. </w:t>
            </w:r>
          </w:p>
          <w:p w:rsidR="004E1B76" w:rsidRPr="00713E1F" w:rsidRDefault="004E1B76" w:rsidP="00713E1F">
            <w:pPr>
              <w:ind w:firstLine="461"/>
              <w:jc w:val="both"/>
              <w:outlineLvl w:val="0"/>
            </w:pPr>
            <w:r w:rsidRPr="00713E1F">
              <w:t xml:space="preserve">Управлением внутренней политики администрации города Урай осуществлялся мониторинг и анализ социальных </w:t>
            </w:r>
            <w:proofErr w:type="spellStart"/>
            <w:r w:rsidRPr="00713E1F">
              <w:t>медиа</w:t>
            </w:r>
            <w:proofErr w:type="spellEnd"/>
            <w:r w:rsidRPr="00713E1F">
              <w:t xml:space="preserve"> и СМИ при помощи программного обеспечения «</w:t>
            </w:r>
            <w:proofErr w:type="spellStart"/>
            <w:r w:rsidRPr="00713E1F">
              <w:t>Крибрум</w:t>
            </w:r>
            <w:proofErr w:type="spellEnd"/>
            <w:r w:rsidRPr="00713E1F">
              <w:t xml:space="preserve">», позволяющей осуществлять сбор данных с наилучшей полнотой и качеством со всех источников - </w:t>
            </w:r>
            <w:proofErr w:type="spellStart"/>
            <w:r w:rsidRPr="00713E1F">
              <w:t>соцсетей</w:t>
            </w:r>
            <w:proofErr w:type="spellEnd"/>
            <w:r w:rsidRPr="00713E1F">
              <w:t xml:space="preserve">, </w:t>
            </w:r>
            <w:proofErr w:type="spellStart"/>
            <w:r w:rsidRPr="00713E1F">
              <w:t>видеохостингов</w:t>
            </w:r>
            <w:proofErr w:type="spellEnd"/>
            <w:r w:rsidRPr="00713E1F">
              <w:t xml:space="preserve">, сервисов карт, публичных каналов и чатов </w:t>
            </w:r>
            <w:proofErr w:type="spellStart"/>
            <w:r w:rsidRPr="00713E1F">
              <w:t>мессенджеров</w:t>
            </w:r>
            <w:proofErr w:type="spellEnd"/>
            <w:r w:rsidRPr="00713E1F">
              <w:t xml:space="preserve">, </w:t>
            </w:r>
            <w:proofErr w:type="spellStart"/>
            <w:r w:rsidRPr="00713E1F">
              <w:t>отзовиков</w:t>
            </w:r>
            <w:proofErr w:type="spellEnd"/>
            <w:r w:rsidRPr="00713E1F">
              <w:t xml:space="preserve">, форумов, </w:t>
            </w:r>
            <w:proofErr w:type="spellStart"/>
            <w:r w:rsidRPr="00713E1F">
              <w:t>блогов</w:t>
            </w:r>
            <w:proofErr w:type="spellEnd"/>
            <w:r w:rsidRPr="00713E1F">
              <w:t xml:space="preserve">, </w:t>
            </w:r>
            <w:proofErr w:type="spellStart"/>
            <w:r w:rsidRPr="00713E1F">
              <w:t>маркетплейсов</w:t>
            </w:r>
            <w:proofErr w:type="spellEnd"/>
            <w:r w:rsidRPr="00713E1F">
              <w:t xml:space="preserve">, </w:t>
            </w:r>
            <w:proofErr w:type="spellStart"/>
            <w:r w:rsidRPr="00713E1F">
              <w:t>онлайн-СМИ</w:t>
            </w:r>
            <w:proofErr w:type="spellEnd"/>
            <w:r w:rsidRPr="00713E1F">
              <w:t>, газет, журналов и федеральных телеканалов</w:t>
            </w:r>
          </w:p>
          <w:p w:rsidR="004E1B76" w:rsidRPr="00713E1F" w:rsidRDefault="004E1B76" w:rsidP="00713E1F">
            <w:pPr>
              <w:ind w:firstLine="461"/>
              <w:jc w:val="both"/>
            </w:pPr>
            <w:r w:rsidRPr="00713E1F">
              <w:t xml:space="preserve">В целях оценки состояния межнациональных и межконфессиональных отношений отделом общественных связей управления внутренней политики администрации города Урай в феврале 2022 года проведен социологический опрос населения «Межнациональные отношения», результаты которого были рассмотрены на </w:t>
            </w:r>
            <w:r w:rsidRPr="00713E1F">
              <w:rPr>
                <w:snapToGrid w:val="0"/>
              </w:rPr>
              <w:t>заседании Межведомственной комиссии города Урай по профилактике экстремизма 16.06.2022.</w:t>
            </w:r>
          </w:p>
          <w:p w:rsidR="004E1B76" w:rsidRPr="00713E1F" w:rsidRDefault="004E1B76" w:rsidP="00713E1F">
            <w:pPr>
              <w:ind w:firstLine="461"/>
              <w:jc w:val="both"/>
            </w:pPr>
            <w:r w:rsidRPr="00713E1F">
              <w:t>Во всех общеобразовательных организациях</w:t>
            </w:r>
            <w:r w:rsidR="007050A1" w:rsidRPr="00713E1F">
              <w:t xml:space="preserve"> с </w:t>
            </w:r>
            <w:proofErr w:type="gramStart"/>
            <w:r w:rsidR="007050A1" w:rsidRPr="00713E1F">
              <w:t>обучающимися</w:t>
            </w:r>
            <w:proofErr w:type="gramEnd"/>
            <w:r w:rsidRPr="00713E1F">
              <w:t xml:space="preserve"> прошли беседы</w:t>
            </w:r>
            <w:r w:rsidR="007050A1">
              <w:t xml:space="preserve"> и</w:t>
            </w:r>
            <w:r w:rsidRPr="00713E1F">
              <w:t xml:space="preserve"> классные часы на темы: «Братство славянских народов», «</w:t>
            </w:r>
            <w:proofErr w:type="gramStart"/>
            <w:r w:rsidRPr="00713E1F">
              <w:t>Историческая</w:t>
            </w:r>
            <w:proofErr w:type="gramEnd"/>
            <w:r w:rsidRPr="00713E1F">
              <w:t xml:space="preserve"> правда», «Моя страна», «Беседы о важном» и уроки «Герой нашего времени».</w:t>
            </w:r>
          </w:p>
          <w:p w:rsidR="007050A1" w:rsidRDefault="004E1B76" w:rsidP="00713E1F">
            <w:pPr>
              <w:pStyle w:val="af7"/>
              <w:ind w:firstLine="461"/>
              <w:jc w:val="both"/>
              <w:rPr>
                <w:rFonts w:ascii="Times New Roman" w:hAnsi="Times New Roman"/>
                <w:sz w:val="24"/>
                <w:szCs w:val="24"/>
              </w:rPr>
            </w:pPr>
            <w:r w:rsidRPr="00713E1F">
              <w:rPr>
                <w:rFonts w:ascii="Times New Roman" w:hAnsi="Times New Roman"/>
                <w:sz w:val="24"/>
                <w:szCs w:val="24"/>
              </w:rPr>
              <w:lastRenderedPageBreak/>
              <w:t xml:space="preserve">Проведены мероприятия, посвященные Дню единения России и Белоруссии, Дню воссоединения Крыма с Россией, Дню славянской письменности и культуры, Международный день земли, Сабантуй, акция Многонациональное добрососедство, День русского языка, «Свеча памяти». В мероприятиях приняли участие представители национально-культурных общественных объединений. </w:t>
            </w:r>
          </w:p>
          <w:p w:rsidR="004E1B76" w:rsidRPr="00713E1F" w:rsidRDefault="007050A1" w:rsidP="00713E1F">
            <w:pPr>
              <w:pStyle w:val="af7"/>
              <w:ind w:firstLine="461"/>
              <w:jc w:val="both"/>
              <w:rPr>
                <w:rFonts w:ascii="Times New Roman" w:hAnsi="Times New Roman"/>
                <w:sz w:val="24"/>
                <w:szCs w:val="24"/>
              </w:rPr>
            </w:pPr>
            <w:proofErr w:type="gramStart"/>
            <w:r>
              <w:rPr>
                <w:rFonts w:ascii="Times New Roman" w:hAnsi="Times New Roman"/>
                <w:sz w:val="24"/>
                <w:szCs w:val="24"/>
              </w:rPr>
              <w:t>В</w:t>
            </w:r>
            <w:r w:rsidRPr="00713E1F">
              <w:rPr>
                <w:rFonts w:ascii="Times New Roman" w:hAnsi="Times New Roman"/>
                <w:sz w:val="24"/>
                <w:szCs w:val="24"/>
              </w:rPr>
              <w:t xml:space="preserve"> формате </w:t>
            </w:r>
            <w:proofErr w:type="spellStart"/>
            <w:r w:rsidRPr="00713E1F">
              <w:rPr>
                <w:rFonts w:ascii="Times New Roman" w:hAnsi="Times New Roman"/>
                <w:sz w:val="24"/>
                <w:szCs w:val="24"/>
              </w:rPr>
              <w:t>он-лайн</w:t>
            </w:r>
            <w:proofErr w:type="spellEnd"/>
            <w:r w:rsidRPr="00713E1F">
              <w:rPr>
                <w:rFonts w:ascii="Times New Roman" w:hAnsi="Times New Roman"/>
                <w:sz w:val="24"/>
                <w:szCs w:val="24"/>
              </w:rPr>
              <w:t xml:space="preserve"> </w:t>
            </w:r>
            <w:r>
              <w:rPr>
                <w:rFonts w:ascii="Times New Roman" w:hAnsi="Times New Roman"/>
                <w:sz w:val="24"/>
                <w:szCs w:val="24"/>
              </w:rPr>
              <w:t>п</w:t>
            </w:r>
            <w:r w:rsidR="004E1B76" w:rsidRPr="00713E1F">
              <w:rPr>
                <w:rFonts w:ascii="Times New Roman" w:hAnsi="Times New Roman"/>
                <w:sz w:val="24"/>
                <w:szCs w:val="24"/>
              </w:rPr>
              <w:t>роведены 2 родительских собрания «Молодежные неформальные объединения, причины участия подростков в них» и «Экстремизм в обществе - как социально разрушительное явление» (</w:t>
            </w:r>
            <w:r w:rsidR="00D91B28">
              <w:rPr>
                <w:rFonts w:ascii="Times New Roman" w:hAnsi="Times New Roman"/>
                <w:sz w:val="24"/>
                <w:szCs w:val="24"/>
              </w:rPr>
              <w:t>о</w:t>
            </w:r>
            <w:r w:rsidR="004E1B76" w:rsidRPr="00713E1F">
              <w:rPr>
                <w:rFonts w:ascii="Times New Roman" w:hAnsi="Times New Roman"/>
                <w:sz w:val="24"/>
                <w:szCs w:val="24"/>
              </w:rPr>
              <w:t>хват 883 чел</w:t>
            </w:r>
            <w:r w:rsidR="00D91B28">
              <w:rPr>
                <w:rFonts w:ascii="Times New Roman" w:hAnsi="Times New Roman"/>
                <w:sz w:val="24"/>
                <w:szCs w:val="24"/>
              </w:rPr>
              <w:t>овека</w:t>
            </w:r>
            <w:r w:rsidR="004E1B76" w:rsidRPr="00713E1F">
              <w:rPr>
                <w:rFonts w:ascii="Times New Roman" w:hAnsi="Times New Roman"/>
                <w:sz w:val="24"/>
                <w:szCs w:val="24"/>
              </w:rPr>
              <w:t>).</w:t>
            </w:r>
            <w:proofErr w:type="gramEnd"/>
          </w:p>
          <w:p w:rsidR="0081283C" w:rsidRPr="00713E1F" w:rsidRDefault="004E1B76" w:rsidP="0081283C">
            <w:pPr>
              <w:ind w:firstLine="461"/>
              <w:jc w:val="both"/>
              <w:rPr>
                <w:rFonts w:eastAsia="Calibri"/>
                <w:lang w:eastAsia="en-US"/>
              </w:rPr>
            </w:pPr>
            <w:r w:rsidRPr="00713E1F">
              <w:t xml:space="preserve">Согласно плану работы Антитеррористической комиссии на 2022 год </w:t>
            </w:r>
            <w:r w:rsidR="0081283C" w:rsidRPr="00713E1F">
              <w:t>проведено 2 совместных заседания Антитеррористической комиссии города Урай и Оперативной группы в город</w:t>
            </w:r>
            <w:r w:rsidR="00D91B28">
              <w:t>е</w:t>
            </w:r>
            <w:r w:rsidR="0081283C" w:rsidRPr="00713E1F">
              <w:t xml:space="preserve"> Урай, </w:t>
            </w:r>
            <w:r w:rsidR="007050A1">
              <w:t xml:space="preserve">на которых </w:t>
            </w:r>
            <w:r w:rsidR="0081283C" w:rsidRPr="00713E1F">
              <w:t>было рассмотрено 10 вопросов, заслушано 33 докладчика</w:t>
            </w:r>
            <w:r w:rsidR="00D91B28">
              <w:t xml:space="preserve">, </w:t>
            </w:r>
            <w:r w:rsidR="0081283C" w:rsidRPr="00713E1F">
              <w:t xml:space="preserve"> дано 20 поручений. </w:t>
            </w:r>
          </w:p>
          <w:p w:rsidR="004E1B76" w:rsidRPr="00713E1F" w:rsidRDefault="004E1B76" w:rsidP="007050A1">
            <w:pPr>
              <w:ind w:firstLine="461"/>
              <w:jc w:val="both"/>
            </w:pPr>
            <w:r w:rsidRPr="00713E1F">
              <w:t xml:space="preserve">В 2022 году </w:t>
            </w:r>
            <w:r w:rsidR="00D91B28">
              <w:t xml:space="preserve">в </w:t>
            </w:r>
            <w:r w:rsidRPr="00713E1F">
              <w:t>эфире телерадиокомпании «</w:t>
            </w:r>
            <w:proofErr w:type="spellStart"/>
            <w:r w:rsidRPr="00713E1F">
              <w:t>Спектр+</w:t>
            </w:r>
            <w:proofErr w:type="spellEnd"/>
            <w:r w:rsidRPr="00713E1F">
              <w:t>» транслир</w:t>
            </w:r>
            <w:r w:rsidR="007050A1">
              <w:t>овались</w:t>
            </w:r>
            <w:r w:rsidRPr="00713E1F">
              <w:t xml:space="preserve"> специализированные передачи по вопросам профилактики терроризма, пропаганд</w:t>
            </w:r>
            <w:r w:rsidR="007050A1">
              <w:t>е</w:t>
            </w:r>
            <w:r w:rsidRPr="00713E1F">
              <w:t xml:space="preserve"> социально-значимых ценностей и создани</w:t>
            </w:r>
            <w:r w:rsidR="007050A1">
              <w:t>ю</w:t>
            </w:r>
            <w:r w:rsidRPr="00713E1F">
              <w:t xml:space="preserve"> условий для мирных межнациональных и межконфессиональных отношений</w:t>
            </w:r>
            <w:r w:rsidR="007050A1">
              <w:t xml:space="preserve">. </w:t>
            </w:r>
          </w:p>
        </w:tc>
      </w:tr>
    </w:tbl>
    <w:p w:rsidR="00273310" w:rsidRPr="00363401" w:rsidRDefault="00273310" w:rsidP="00273310">
      <w:pPr>
        <w:pStyle w:val="ConsPlusNormal"/>
        <w:widowControl/>
        <w:tabs>
          <w:tab w:val="left" w:pos="851"/>
          <w:tab w:val="left" w:pos="993"/>
          <w:tab w:val="left" w:pos="7655"/>
        </w:tabs>
        <w:ind w:left="360" w:right="-144" w:firstLine="0"/>
        <w:rPr>
          <w:rFonts w:ascii="Times New Roman" w:hAnsi="Times New Roman" w:cs="Times New Roman"/>
          <w:sz w:val="24"/>
          <w:szCs w:val="24"/>
        </w:rPr>
      </w:pPr>
    </w:p>
    <w:p w:rsidR="00273310" w:rsidRPr="00363401" w:rsidRDefault="00273310" w:rsidP="00273310">
      <w:pPr>
        <w:pStyle w:val="ConsPlusNormal"/>
        <w:widowControl/>
        <w:tabs>
          <w:tab w:val="left" w:pos="851"/>
          <w:tab w:val="left" w:pos="993"/>
          <w:tab w:val="left" w:pos="7655"/>
        </w:tabs>
        <w:ind w:left="360" w:right="-144" w:firstLine="0"/>
        <w:rPr>
          <w:rFonts w:ascii="Times New Roman" w:hAnsi="Times New Roman" w:cs="Times New Roman"/>
          <w:sz w:val="24"/>
          <w:szCs w:val="24"/>
        </w:rPr>
      </w:pPr>
    </w:p>
    <w:sectPr w:rsidR="00273310" w:rsidRPr="00363401" w:rsidSect="00204A9D">
      <w:pgSz w:w="16838" w:h="11906" w:orient="landscape" w:code="9"/>
      <w:pgMar w:top="567" w:right="1134" w:bottom="1701" w:left="1134"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52" w:rsidRDefault="007B4852" w:rsidP="00730AB7">
      <w:r>
        <w:separator/>
      </w:r>
    </w:p>
  </w:endnote>
  <w:endnote w:type="continuationSeparator" w:id="0">
    <w:p w:rsidR="007B4852" w:rsidRDefault="007B4852" w:rsidP="00730A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52" w:rsidRDefault="007B4852" w:rsidP="007A5D7E">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7B4852" w:rsidRDefault="007B485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52" w:rsidRDefault="007B4852" w:rsidP="00730AB7">
      <w:r>
        <w:separator/>
      </w:r>
    </w:p>
  </w:footnote>
  <w:footnote w:type="continuationSeparator" w:id="0">
    <w:p w:rsidR="007B4852" w:rsidRDefault="007B4852" w:rsidP="00730A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679"/>
    <w:multiLevelType w:val="hybridMultilevel"/>
    <w:tmpl w:val="FC62C35A"/>
    <w:lvl w:ilvl="0" w:tplc="377E3506">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145EA"/>
    <w:multiLevelType w:val="hybridMultilevel"/>
    <w:tmpl w:val="3AA661A0"/>
    <w:lvl w:ilvl="0" w:tplc="04190011">
      <w:start w:val="1"/>
      <w:numFmt w:val="decimal"/>
      <w:lvlText w:val="%1)"/>
      <w:lvlJc w:val="left"/>
      <w:pPr>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2">
    <w:nsid w:val="0CDE46FA"/>
    <w:multiLevelType w:val="hybridMultilevel"/>
    <w:tmpl w:val="2FD43AD0"/>
    <w:lvl w:ilvl="0" w:tplc="E9FCF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DD35B9"/>
    <w:multiLevelType w:val="hybridMultilevel"/>
    <w:tmpl w:val="8D941092"/>
    <w:lvl w:ilvl="0" w:tplc="7032A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B324B2D"/>
    <w:multiLevelType w:val="hybridMultilevel"/>
    <w:tmpl w:val="779C13E2"/>
    <w:lvl w:ilvl="0" w:tplc="0419000B">
      <w:start w:val="1"/>
      <w:numFmt w:val="bullet"/>
      <w:lvlText w:val=""/>
      <w:lvlJc w:val="left"/>
      <w:pPr>
        <w:ind w:left="2119" w:hanging="141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BCE49F2"/>
    <w:multiLevelType w:val="hybridMultilevel"/>
    <w:tmpl w:val="2570C4A2"/>
    <w:lvl w:ilvl="0" w:tplc="CC50CB7E">
      <w:numFmt w:val="bullet"/>
      <w:lvlText w:val="-"/>
      <w:lvlJc w:val="left"/>
      <w:pPr>
        <w:ind w:left="953" w:hanging="360"/>
      </w:pPr>
      <w:rPr>
        <w:rFonts w:ascii="Times New Roman" w:eastAsia="Calibri" w:hAnsi="Times New Roman" w:cs="Times New Roman" w:hint="default"/>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7">
    <w:nsid w:val="60A97729"/>
    <w:multiLevelType w:val="hybridMultilevel"/>
    <w:tmpl w:val="40B82FB6"/>
    <w:lvl w:ilvl="0" w:tplc="377E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A573C2"/>
    <w:multiLevelType w:val="hybridMultilevel"/>
    <w:tmpl w:val="34F03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C07013"/>
    <w:multiLevelType w:val="hybridMultilevel"/>
    <w:tmpl w:val="CAFA621C"/>
    <w:lvl w:ilvl="0" w:tplc="4C8E7CEE">
      <w:start w:val="1"/>
      <w:numFmt w:val="bullet"/>
      <w:lvlText w:val="•"/>
      <w:lvlJc w:val="left"/>
      <w:pPr>
        <w:tabs>
          <w:tab w:val="num" w:pos="785"/>
        </w:tabs>
        <w:ind w:left="785" w:hanging="360"/>
      </w:pPr>
      <w:rPr>
        <w:rFonts w:ascii="Times New Roman" w:hAnsi="Times New Roman" w:hint="default"/>
      </w:rPr>
    </w:lvl>
    <w:lvl w:ilvl="1" w:tplc="38A6C176" w:tentative="1">
      <w:start w:val="1"/>
      <w:numFmt w:val="bullet"/>
      <w:lvlText w:val="•"/>
      <w:lvlJc w:val="left"/>
      <w:pPr>
        <w:tabs>
          <w:tab w:val="num" w:pos="1440"/>
        </w:tabs>
        <w:ind w:left="1440" w:hanging="360"/>
      </w:pPr>
      <w:rPr>
        <w:rFonts w:ascii="Times New Roman" w:hAnsi="Times New Roman" w:hint="default"/>
      </w:rPr>
    </w:lvl>
    <w:lvl w:ilvl="2" w:tplc="6D724F10" w:tentative="1">
      <w:start w:val="1"/>
      <w:numFmt w:val="bullet"/>
      <w:lvlText w:val="•"/>
      <w:lvlJc w:val="left"/>
      <w:pPr>
        <w:tabs>
          <w:tab w:val="num" w:pos="2160"/>
        </w:tabs>
        <w:ind w:left="2160" w:hanging="360"/>
      </w:pPr>
      <w:rPr>
        <w:rFonts w:ascii="Times New Roman" w:hAnsi="Times New Roman" w:hint="default"/>
      </w:rPr>
    </w:lvl>
    <w:lvl w:ilvl="3" w:tplc="7AE872AA" w:tentative="1">
      <w:start w:val="1"/>
      <w:numFmt w:val="bullet"/>
      <w:lvlText w:val="•"/>
      <w:lvlJc w:val="left"/>
      <w:pPr>
        <w:tabs>
          <w:tab w:val="num" w:pos="2880"/>
        </w:tabs>
        <w:ind w:left="2880" w:hanging="360"/>
      </w:pPr>
      <w:rPr>
        <w:rFonts w:ascii="Times New Roman" w:hAnsi="Times New Roman" w:hint="default"/>
      </w:rPr>
    </w:lvl>
    <w:lvl w:ilvl="4" w:tplc="7D5CA1DC" w:tentative="1">
      <w:start w:val="1"/>
      <w:numFmt w:val="bullet"/>
      <w:lvlText w:val="•"/>
      <w:lvlJc w:val="left"/>
      <w:pPr>
        <w:tabs>
          <w:tab w:val="num" w:pos="3600"/>
        </w:tabs>
        <w:ind w:left="3600" w:hanging="360"/>
      </w:pPr>
      <w:rPr>
        <w:rFonts w:ascii="Times New Roman" w:hAnsi="Times New Roman" w:hint="default"/>
      </w:rPr>
    </w:lvl>
    <w:lvl w:ilvl="5" w:tplc="18166692" w:tentative="1">
      <w:start w:val="1"/>
      <w:numFmt w:val="bullet"/>
      <w:lvlText w:val="•"/>
      <w:lvlJc w:val="left"/>
      <w:pPr>
        <w:tabs>
          <w:tab w:val="num" w:pos="4320"/>
        </w:tabs>
        <w:ind w:left="4320" w:hanging="360"/>
      </w:pPr>
      <w:rPr>
        <w:rFonts w:ascii="Times New Roman" w:hAnsi="Times New Roman" w:hint="default"/>
      </w:rPr>
    </w:lvl>
    <w:lvl w:ilvl="6" w:tplc="65C844D2" w:tentative="1">
      <w:start w:val="1"/>
      <w:numFmt w:val="bullet"/>
      <w:lvlText w:val="•"/>
      <w:lvlJc w:val="left"/>
      <w:pPr>
        <w:tabs>
          <w:tab w:val="num" w:pos="5040"/>
        </w:tabs>
        <w:ind w:left="5040" w:hanging="360"/>
      </w:pPr>
      <w:rPr>
        <w:rFonts w:ascii="Times New Roman" w:hAnsi="Times New Roman" w:hint="default"/>
      </w:rPr>
    </w:lvl>
    <w:lvl w:ilvl="7" w:tplc="7BA4A45C" w:tentative="1">
      <w:start w:val="1"/>
      <w:numFmt w:val="bullet"/>
      <w:lvlText w:val="•"/>
      <w:lvlJc w:val="left"/>
      <w:pPr>
        <w:tabs>
          <w:tab w:val="num" w:pos="5760"/>
        </w:tabs>
        <w:ind w:left="5760" w:hanging="360"/>
      </w:pPr>
      <w:rPr>
        <w:rFonts w:ascii="Times New Roman" w:hAnsi="Times New Roman" w:hint="default"/>
      </w:rPr>
    </w:lvl>
    <w:lvl w:ilvl="8" w:tplc="D3D6321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2"/>
  </w:num>
  <w:num w:numId="7">
    <w:abstractNumId w:val="8"/>
  </w:num>
  <w:num w:numId="8">
    <w:abstractNumId w:val="5"/>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129025"/>
  </w:hdrShapeDefaults>
  <w:footnotePr>
    <w:footnote w:id="-1"/>
    <w:footnote w:id="0"/>
  </w:footnotePr>
  <w:endnotePr>
    <w:endnote w:id="-1"/>
    <w:endnote w:id="0"/>
  </w:endnotePr>
  <w:compat/>
  <w:rsids>
    <w:rsidRoot w:val="00730AB7"/>
    <w:rsid w:val="00006235"/>
    <w:rsid w:val="000075E0"/>
    <w:rsid w:val="000112D6"/>
    <w:rsid w:val="0001310A"/>
    <w:rsid w:val="0001321C"/>
    <w:rsid w:val="0001340A"/>
    <w:rsid w:val="00015994"/>
    <w:rsid w:val="000163EE"/>
    <w:rsid w:val="0001697D"/>
    <w:rsid w:val="00016ACB"/>
    <w:rsid w:val="00023430"/>
    <w:rsid w:val="000242B9"/>
    <w:rsid w:val="00026320"/>
    <w:rsid w:val="000270BF"/>
    <w:rsid w:val="00027942"/>
    <w:rsid w:val="00027F1E"/>
    <w:rsid w:val="000320E5"/>
    <w:rsid w:val="00032188"/>
    <w:rsid w:val="00033BE3"/>
    <w:rsid w:val="00033C51"/>
    <w:rsid w:val="000340E9"/>
    <w:rsid w:val="00034F0D"/>
    <w:rsid w:val="00035398"/>
    <w:rsid w:val="000358C8"/>
    <w:rsid w:val="00035AFB"/>
    <w:rsid w:val="0003751B"/>
    <w:rsid w:val="00037B54"/>
    <w:rsid w:val="000400D1"/>
    <w:rsid w:val="00040B4C"/>
    <w:rsid w:val="00041281"/>
    <w:rsid w:val="0004222C"/>
    <w:rsid w:val="00042707"/>
    <w:rsid w:val="000439FC"/>
    <w:rsid w:val="0004483C"/>
    <w:rsid w:val="0004579B"/>
    <w:rsid w:val="000462C2"/>
    <w:rsid w:val="000463FD"/>
    <w:rsid w:val="00046651"/>
    <w:rsid w:val="000467E6"/>
    <w:rsid w:val="00046E22"/>
    <w:rsid w:val="0004795E"/>
    <w:rsid w:val="00050386"/>
    <w:rsid w:val="0005110A"/>
    <w:rsid w:val="000537BE"/>
    <w:rsid w:val="00053B70"/>
    <w:rsid w:val="00054878"/>
    <w:rsid w:val="00054B0D"/>
    <w:rsid w:val="00055CA8"/>
    <w:rsid w:val="00055FE3"/>
    <w:rsid w:val="00056C57"/>
    <w:rsid w:val="00057650"/>
    <w:rsid w:val="0005772B"/>
    <w:rsid w:val="00060266"/>
    <w:rsid w:val="0006246D"/>
    <w:rsid w:val="00062659"/>
    <w:rsid w:val="00063325"/>
    <w:rsid w:val="0006359A"/>
    <w:rsid w:val="00063AF1"/>
    <w:rsid w:val="000649CF"/>
    <w:rsid w:val="00065AED"/>
    <w:rsid w:val="00067568"/>
    <w:rsid w:val="00067843"/>
    <w:rsid w:val="00067A83"/>
    <w:rsid w:val="00067D82"/>
    <w:rsid w:val="00070846"/>
    <w:rsid w:val="000713E6"/>
    <w:rsid w:val="00076FD4"/>
    <w:rsid w:val="00080863"/>
    <w:rsid w:val="00081463"/>
    <w:rsid w:val="00081A15"/>
    <w:rsid w:val="00083A80"/>
    <w:rsid w:val="00084FA3"/>
    <w:rsid w:val="00086957"/>
    <w:rsid w:val="00086B89"/>
    <w:rsid w:val="00091250"/>
    <w:rsid w:val="00092A1E"/>
    <w:rsid w:val="000937C4"/>
    <w:rsid w:val="00093B6D"/>
    <w:rsid w:val="00093C23"/>
    <w:rsid w:val="000943FD"/>
    <w:rsid w:val="00094EDC"/>
    <w:rsid w:val="0009507F"/>
    <w:rsid w:val="000957F4"/>
    <w:rsid w:val="000A00F3"/>
    <w:rsid w:val="000A0287"/>
    <w:rsid w:val="000A0D02"/>
    <w:rsid w:val="000A17F8"/>
    <w:rsid w:val="000A24AB"/>
    <w:rsid w:val="000A33E0"/>
    <w:rsid w:val="000A35D5"/>
    <w:rsid w:val="000A3687"/>
    <w:rsid w:val="000A3C79"/>
    <w:rsid w:val="000A5511"/>
    <w:rsid w:val="000A61D3"/>
    <w:rsid w:val="000B116C"/>
    <w:rsid w:val="000B38FC"/>
    <w:rsid w:val="000B3939"/>
    <w:rsid w:val="000B3CDB"/>
    <w:rsid w:val="000B5027"/>
    <w:rsid w:val="000B588A"/>
    <w:rsid w:val="000B6785"/>
    <w:rsid w:val="000B6C99"/>
    <w:rsid w:val="000B72E0"/>
    <w:rsid w:val="000C00E2"/>
    <w:rsid w:val="000C378A"/>
    <w:rsid w:val="000C4959"/>
    <w:rsid w:val="000C5437"/>
    <w:rsid w:val="000C67E4"/>
    <w:rsid w:val="000C6F2B"/>
    <w:rsid w:val="000D1D5F"/>
    <w:rsid w:val="000D26E2"/>
    <w:rsid w:val="000D2A8D"/>
    <w:rsid w:val="000D31C4"/>
    <w:rsid w:val="000D3B59"/>
    <w:rsid w:val="000D4207"/>
    <w:rsid w:val="000D4265"/>
    <w:rsid w:val="000D458E"/>
    <w:rsid w:val="000D6602"/>
    <w:rsid w:val="000D6AFE"/>
    <w:rsid w:val="000D75ED"/>
    <w:rsid w:val="000D7FC8"/>
    <w:rsid w:val="000E0A3B"/>
    <w:rsid w:val="000E148F"/>
    <w:rsid w:val="000E2CBF"/>
    <w:rsid w:val="000E3EC1"/>
    <w:rsid w:val="000E4105"/>
    <w:rsid w:val="000E63BC"/>
    <w:rsid w:val="000E72FD"/>
    <w:rsid w:val="000E7E48"/>
    <w:rsid w:val="000F0640"/>
    <w:rsid w:val="000F0DBE"/>
    <w:rsid w:val="000F38C8"/>
    <w:rsid w:val="000F3BE1"/>
    <w:rsid w:val="000F5382"/>
    <w:rsid w:val="000F726F"/>
    <w:rsid w:val="000F7953"/>
    <w:rsid w:val="001032DB"/>
    <w:rsid w:val="00103741"/>
    <w:rsid w:val="00103D5E"/>
    <w:rsid w:val="0010539F"/>
    <w:rsid w:val="00105784"/>
    <w:rsid w:val="00110A55"/>
    <w:rsid w:val="00111AE2"/>
    <w:rsid w:val="00111E03"/>
    <w:rsid w:val="001130C2"/>
    <w:rsid w:val="00113E7C"/>
    <w:rsid w:val="00114025"/>
    <w:rsid w:val="00114185"/>
    <w:rsid w:val="00117172"/>
    <w:rsid w:val="00117BA6"/>
    <w:rsid w:val="00120911"/>
    <w:rsid w:val="001217EA"/>
    <w:rsid w:val="00121AA8"/>
    <w:rsid w:val="00121D91"/>
    <w:rsid w:val="001221DF"/>
    <w:rsid w:val="0012245F"/>
    <w:rsid w:val="00122472"/>
    <w:rsid w:val="0012261E"/>
    <w:rsid w:val="001245C3"/>
    <w:rsid w:val="00125EBD"/>
    <w:rsid w:val="00126F7D"/>
    <w:rsid w:val="0012731A"/>
    <w:rsid w:val="00131256"/>
    <w:rsid w:val="0013225B"/>
    <w:rsid w:val="00132984"/>
    <w:rsid w:val="001342E7"/>
    <w:rsid w:val="0013471B"/>
    <w:rsid w:val="00134DCA"/>
    <w:rsid w:val="00135422"/>
    <w:rsid w:val="001364A9"/>
    <w:rsid w:val="00140898"/>
    <w:rsid w:val="00145992"/>
    <w:rsid w:val="00146632"/>
    <w:rsid w:val="0014716E"/>
    <w:rsid w:val="001504DA"/>
    <w:rsid w:val="0015107A"/>
    <w:rsid w:val="001511F2"/>
    <w:rsid w:val="001513CC"/>
    <w:rsid w:val="00156119"/>
    <w:rsid w:val="00157131"/>
    <w:rsid w:val="0015718D"/>
    <w:rsid w:val="00157EE4"/>
    <w:rsid w:val="00160515"/>
    <w:rsid w:val="001607C2"/>
    <w:rsid w:val="001623AD"/>
    <w:rsid w:val="00162620"/>
    <w:rsid w:val="00163525"/>
    <w:rsid w:val="00163821"/>
    <w:rsid w:val="001657F3"/>
    <w:rsid w:val="0016699D"/>
    <w:rsid w:val="00166FF5"/>
    <w:rsid w:val="00167C87"/>
    <w:rsid w:val="0017236E"/>
    <w:rsid w:val="00172FB0"/>
    <w:rsid w:val="00180FBD"/>
    <w:rsid w:val="00181F49"/>
    <w:rsid w:val="00183488"/>
    <w:rsid w:val="0018348D"/>
    <w:rsid w:val="001858BB"/>
    <w:rsid w:val="00186316"/>
    <w:rsid w:val="0018718F"/>
    <w:rsid w:val="001875CB"/>
    <w:rsid w:val="001878B9"/>
    <w:rsid w:val="00187EC5"/>
    <w:rsid w:val="0019035E"/>
    <w:rsid w:val="001912E4"/>
    <w:rsid w:val="00191319"/>
    <w:rsid w:val="00191538"/>
    <w:rsid w:val="00191E13"/>
    <w:rsid w:val="00192D22"/>
    <w:rsid w:val="001943DC"/>
    <w:rsid w:val="00195087"/>
    <w:rsid w:val="00195CC9"/>
    <w:rsid w:val="00197473"/>
    <w:rsid w:val="00197AB1"/>
    <w:rsid w:val="001A033A"/>
    <w:rsid w:val="001A14CD"/>
    <w:rsid w:val="001A174C"/>
    <w:rsid w:val="001A250D"/>
    <w:rsid w:val="001A26E6"/>
    <w:rsid w:val="001A3A67"/>
    <w:rsid w:val="001A5AAB"/>
    <w:rsid w:val="001A65A7"/>
    <w:rsid w:val="001A6F6B"/>
    <w:rsid w:val="001A74C9"/>
    <w:rsid w:val="001A78E7"/>
    <w:rsid w:val="001B0FCB"/>
    <w:rsid w:val="001B1754"/>
    <w:rsid w:val="001B290B"/>
    <w:rsid w:val="001B3E13"/>
    <w:rsid w:val="001B4886"/>
    <w:rsid w:val="001B69F6"/>
    <w:rsid w:val="001B75AC"/>
    <w:rsid w:val="001B7F4D"/>
    <w:rsid w:val="001C0177"/>
    <w:rsid w:val="001C05D9"/>
    <w:rsid w:val="001C081D"/>
    <w:rsid w:val="001C0A0F"/>
    <w:rsid w:val="001C0DF0"/>
    <w:rsid w:val="001C1BC0"/>
    <w:rsid w:val="001C1C64"/>
    <w:rsid w:val="001C3933"/>
    <w:rsid w:val="001C5C3A"/>
    <w:rsid w:val="001C6348"/>
    <w:rsid w:val="001D1BCC"/>
    <w:rsid w:val="001D2B49"/>
    <w:rsid w:val="001D3BE2"/>
    <w:rsid w:val="001D3CC7"/>
    <w:rsid w:val="001D499A"/>
    <w:rsid w:val="001D5894"/>
    <w:rsid w:val="001E0DC8"/>
    <w:rsid w:val="001E15A2"/>
    <w:rsid w:val="001E304B"/>
    <w:rsid w:val="001E34F5"/>
    <w:rsid w:val="001E3882"/>
    <w:rsid w:val="001E5C9C"/>
    <w:rsid w:val="001E6CD3"/>
    <w:rsid w:val="001E7423"/>
    <w:rsid w:val="001E78E8"/>
    <w:rsid w:val="001F0E82"/>
    <w:rsid w:val="001F1DB9"/>
    <w:rsid w:val="001F2C70"/>
    <w:rsid w:val="001F31C6"/>
    <w:rsid w:val="001F33FA"/>
    <w:rsid w:val="001F3DEA"/>
    <w:rsid w:val="001F416F"/>
    <w:rsid w:val="001F5C89"/>
    <w:rsid w:val="001F647E"/>
    <w:rsid w:val="001F666D"/>
    <w:rsid w:val="001F6AD4"/>
    <w:rsid w:val="001F714E"/>
    <w:rsid w:val="001F78F9"/>
    <w:rsid w:val="001F7E36"/>
    <w:rsid w:val="00200D6E"/>
    <w:rsid w:val="00201B55"/>
    <w:rsid w:val="002032A3"/>
    <w:rsid w:val="00203696"/>
    <w:rsid w:val="00204544"/>
    <w:rsid w:val="00204A9D"/>
    <w:rsid w:val="00204C8A"/>
    <w:rsid w:val="00204E3F"/>
    <w:rsid w:val="002051AE"/>
    <w:rsid w:val="00205239"/>
    <w:rsid w:val="002058B7"/>
    <w:rsid w:val="002058FC"/>
    <w:rsid w:val="002060A9"/>
    <w:rsid w:val="00206573"/>
    <w:rsid w:val="0020703C"/>
    <w:rsid w:val="0021367B"/>
    <w:rsid w:val="00213A9D"/>
    <w:rsid w:val="00213EE9"/>
    <w:rsid w:val="00214244"/>
    <w:rsid w:val="00214D1D"/>
    <w:rsid w:val="002156F7"/>
    <w:rsid w:val="00216878"/>
    <w:rsid w:val="00216CB4"/>
    <w:rsid w:val="00220A4E"/>
    <w:rsid w:val="00221222"/>
    <w:rsid w:val="00221891"/>
    <w:rsid w:val="0022197F"/>
    <w:rsid w:val="00222360"/>
    <w:rsid w:val="00222482"/>
    <w:rsid w:val="00224D8D"/>
    <w:rsid w:val="002255F7"/>
    <w:rsid w:val="0022685B"/>
    <w:rsid w:val="002273CF"/>
    <w:rsid w:val="0022777C"/>
    <w:rsid w:val="00233084"/>
    <w:rsid w:val="00233E4A"/>
    <w:rsid w:val="00236123"/>
    <w:rsid w:val="00236518"/>
    <w:rsid w:val="00241119"/>
    <w:rsid w:val="00241446"/>
    <w:rsid w:val="002420A9"/>
    <w:rsid w:val="00243DD1"/>
    <w:rsid w:val="00245689"/>
    <w:rsid w:val="0024571F"/>
    <w:rsid w:val="0025085C"/>
    <w:rsid w:val="002516C7"/>
    <w:rsid w:val="00251E5F"/>
    <w:rsid w:val="00253425"/>
    <w:rsid w:val="0025528D"/>
    <w:rsid w:val="00255EC4"/>
    <w:rsid w:val="00256FD6"/>
    <w:rsid w:val="00257F2A"/>
    <w:rsid w:val="00261B8F"/>
    <w:rsid w:val="00261E97"/>
    <w:rsid w:val="00262591"/>
    <w:rsid w:val="00264B1C"/>
    <w:rsid w:val="00266DF5"/>
    <w:rsid w:val="00266F9F"/>
    <w:rsid w:val="002674F3"/>
    <w:rsid w:val="00270FCB"/>
    <w:rsid w:val="0027124F"/>
    <w:rsid w:val="0027163C"/>
    <w:rsid w:val="002716AE"/>
    <w:rsid w:val="00271CC9"/>
    <w:rsid w:val="00272257"/>
    <w:rsid w:val="002729FF"/>
    <w:rsid w:val="00273310"/>
    <w:rsid w:val="00274518"/>
    <w:rsid w:val="00275007"/>
    <w:rsid w:val="0027568D"/>
    <w:rsid w:val="0027574F"/>
    <w:rsid w:val="00276E4C"/>
    <w:rsid w:val="002771BA"/>
    <w:rsid w:val="00277532"/>
    <w:rsid w:val="0027773B"/>
    <w:rsid w:val="00277BD3"/>
    <w:rsid w:val="00280369"/>
    <w:rsid w:val="00280F19"/>
    <w:rsid w:val="002815B0"/>
    <w:rsid w:val="0028274A"/>
    <w:rsid w:val="00283B4A"/>
    <w:rsid w:val="002849CC"/>
    <w:rsid w:val="00286D99"/>
    <w:rsid w:val="00286FCB"/>
    <w:rsid w:val="00286FD3"/>
    <w:rsid w:val="002874D6"/>
    <w:rsid w:val="00290023"/>
    <w:rsid w:val="0029099E"/>
    <w:rsid w:val="00292F18"/>
    <w:rsid w:val="00293CF0"/>
    <w:rsid w:val="002941B8"/>
    <w:rsid w:val="002949A0"/>
    <w:rsid w:val="002A05A0"/>
    <w:rsid w:val="002A05CD"/>
    <w:rsid w:val="002A08C6"/>
    <w:rsid w:val="002A0C89"/>
    <w:rsid w:val="002A0DB0"/>
    <w:rsid w:val="002A1DEC"/>
    <w:rsid w:val="002A211B"/>
    <w:rsid w:val="002A2BA2"/>
    <w:rsid w:val="002A735B"/>
    <w:rsid w:val="002B0CB6"/>
    <w:rsid w:val="002B3445"/>
    <w:rsid w:val="002B3F57"/>
    <w:rsid w:val="002B6EED"/>
    <w:rsid w:val="002B78E6"/>
    <w:rsid w:val="002C008F"/>
    <w:rsid w:val="002C0F98"/>
    <w:rsid w:val="002C2100"/>
    <w:rsid w:val="002C25E4"/>
    <w:rsid w:val="002C412B"/>
    <w:rsid w:val="002C42DB"/>
    <w:rsid w:val="002C4992"/>
    <w:rsid w:val="002C5D64"/>
    <w:rsid w:val="002C7A62"/>
    <w:rsid w:val="002D0342"/>
    <w:rsid w:val="002D0A7E"/>
    <w:rsid w:val="002D1073"/>
    <w:rsid w:val="002D129A"/>
    <w:rsid w:val="002D169A"/>
    <w:rsid w:val="002D18C7"/>
    <w:rsid w:val="002D20C5"/>
    <w:rsid w:val="002D2495"/>
    <w:rsid w:val="002D2666"/>
    <w:rsid w:val="002D2F9C"/>
    <w:rsid w:val="002D309B"/>
    <w:rsid w:val="002D346A"/>
    <w:rsid w:val="002D3DDB"/>
    <w:rsid w:val="002D3F7F"/>
    <w:rsid w:val="002D52A1"/>
    <w:rsid w:val="002D583F"/>
    <w:rsid w:val="002D6A52"/>
    <w:rsid w:val="002D72E7"/>
    <w:rsid w:val="002E087B"/>
    <w:rsid w:val="002E1F66"/>
    <w:rsid w:val="002E2944"/>
    <w:rsid w:val="002E2BFC"/>
    <w:rsid w:val="002E4750"/>
    <w:rsid w:val="002E5A65"/>
    <w:rsid w:val="002E6092"/>
    <w:rsid w:val="002E7815"/>
    <w:rsid w:val="002E7D13"/>
    <w:rsid w:val="002F251F"/>
    <w:rsid w:val="002F2A6B"/>
    <w:rsid w:val="002F363C"/>
    <w:rsid w:val="002F3BE5"/>
    <w:rsid w:val="002F60EA"/>
    <w:rsid w:val="002F64D9"/>
    <w:rsid w:val="00300CF3"/>
    <w:rsid w:val="003011C0"/>
    <w:rsid w:val="003014B1"/>
    <w:rsid w:val="0030343C"/>
    <w:rsid w:val="00307621"/>
    <w:rsid w:val="00310391"/>
    <w:rsid w:val="00312828"/>
    <w:rsid w:val="003142BD"/>
    <w:rsid w:val="003144D7"/>
    <w:rsid w:val="003211DC"/>
    <w:rsid w:val="003218F1"/>
    <w:rsid w:val="00322E9E"/>
    <w:rsid w:val="0032318A"/>
    <w:rsid w:val="00323211"/>
    <w:rsid w:val="00323C2B"/>
    <w:rsid w:val="00323FFB"/>
    <w:rsid w:val="0032531D"/>
    <w:rsid w:val="00325C08"/>
    <w:rsid w:val="00330461"/>
    <w:rsid w:val="00331200"/>
    <w:rsid w:val="00331643"/>
    <w:rsid w:val="00331A6A"/>
    <w:rsid w:val="00331B22"/>
    <w:rsid w:val="00331C82"/>
    <w:rsid w:val="00332666"/>
    <w:rsid w:val="00333232"/>
    <w:rsid w:val="003372BA"/>
    <w:rsid w:val="00337607"/>
    <w:rsid w:val="00340DD6"/>
    <w:rsid w:val="00341226"/>
    <w:rsid w:val="00341BA2"/>
    <w:rsid w:val="00341CDA"/>
    <w:rsid w:val="00343004"/>
    <w:rsid w:val="00344573"/>
    <w:rsid w:val="00345287"/>
    <w:rsid w:val="0034528D"/>
    <w:rsid w:val="0034532A"/>
    <w:rsid w:val="00346738"/>
    <w:rsid w:val="00346A8E"/>
    <w:rsid w:val="00351134"/>
    <w:rsid w:val="00353C66"/>
    <w:rsid w:val="00354136"/>
    <w:rsid w:val="00354733"/>
    <w:rsid w:val="00355B42"/>
    <w:rsid w:val="003560CB"/>
    <w:rsid w:val="00357553"/>
    <w:rsid w:val="003579B8"/>
    <w:rsid w:val="00361843"/>
    <w:rsid w:val="00361AD9"/>
    <w:rsid w:val="00362C4E"/>
    <w:rsid w:val="00363401"/>
    <w:rsid w:val="0036379D"/>
    <w:rsid w:val="0036388D"/>
    <w:rsid w:val="00363AD3"/>
    <w:rsid w:val="00363ED2"/>
    <w:rsid w:val="00364159"/>
    <w:rsid w:val="00365889"/>
    <w:rsid w:val="003670A1"/>
    <w:rsid w:val="003703FD"/>
    <w:rsid w:val="00370B10"/>
    <w:rsid w:val="003711D1"/>
    <w:rsid w:val="00372058"/>
    <w:rsid w:val="00373258"/>
    <w:rsid w:val="00375C4D"/>
    <w:rsid w:val="00382E86"/>
    <w:rsid w:val="00385F14"/>
    <w:rsid w:val="0038648B"/>
    <w:rsid w:val="00386CFE"/>
    <w:rsid w:val="00387DFA"/>
    <w:rsid w:val="00390C91"/>
    <w:rsid w:val="00394162"/>
    <w:rsid w:val="003945A2"/>
    <w:rsid w:val="0039496B"/>
    <w:rsid w:val="00394B2D"/>
    <w:rsid w:val="003955EA"/>
    <w:rsid w:val="00396E76"/>
    <w:rsid w:val="00397B00"/>
    <w:rsid w:val="00397C25"/>
    <w:rsid w:val="00397CA9"/>
    <w:rsid w:val="003A1036"/>
    <w:rsid w:val="003A222F"/>
    <w:rsid w:val="003A3734"/>
    <w:rsid w:val="003A3828"/>
    <w:rsid w:val="003A3E6C"/>
    <w:rsid w:val="003A4F08"/>
    <w:rsid w:val="003A4FEC"/>
    <w:rsid w:val="003A5339"/>
    <w:rsid w:val="003A71DF"/>
    <w:rsid w:val="003A74A4"/>
    <w:rsid w:val="003A752A"/>
    <w:rsid w:val="003B115B"/>
    <w:rsid w:val="003B35EE"/>
    <w:rsid w:val="003B4BE2"/>
    <w:rsid w:val="003B517F"/>
    <w:rsid w:val="003B540C"/>
    <w:rsid w:val="003B713A"/>
    <w:rsid w:val="003C1489"/>
    <w:rsid w:val="003C2400"/>
    <w:rsid w:val="003C258F"/>
    <w:rsid w:val="003C2A54"/>
    <w:rsid w:val="003C4367"/>
    <w:rsid w:val="003C4835"/>
    <w:rsid w:val="003C5CF2"/>
    <w:rsid w:val="003C6B55"/>
    <w:rsid w:val="003C6D4D"/>
    <w:rsid w:val="003C7854"/>
    <w:rsid w:val="003D04EC"/>
    <w:rsid w:val="003D1277"/>
    <w:rsid w:val="003D1A9D"/>
    <w:rsid w:val="003D23B8"/>
    <w:rsid w:val="003D36D4"/>
    <w:rsid w:val="003D3A9B"/>
    <w:rsid w:val="003D59E8"/>
    <w:rsid w:val="003D6363"/>
    <w:rsid w:val="003E093B"/>
    <w:rsid w:val="003E132F"/>
    <w:rsid w:val="003E2615"/>
    <w:rsid w:val="003E3B73"/>
    <w:rsid w:val="003E3F7F"/>
    <w:rsid w:val="003E4E29"/>
    <w:rsid w:val="003E50C1"/>
    <w:rsid w:val="003E6AE1"/>
    <w:rsid w:val="003E7382"/>
    <w:rsid w:val="003F02CC"/>
    <w:rsid w:val="003F0660"/>
    <w:rsid w:val="003F0EAA"/>
    <w:rsid w:val="003F0FB7"/>
    <w:rsid w:val="003F1092"/>
    <w:rsid w:val="003F350D"/>
    <w:rsid w:val="003F4BB9"/>
    <w:rsid w:val="003F55A1"/>
    <w:rsid w:val="003F5ADB"/>
    <w:rsid w:val="003F637A"/>
    <w:rsid w:val="003F6E28"/>
    <w:rsid w:val="0040110B"/>
    <w:rsid w:val="004017C2"/>
    <w:rsid w:val="00403193"/>
    <w:rsid w:val="0040386A"/>
    <w:rsid w:val="004044D5"/>
    <w:rsid w:val="004065B0"/>
    <w:rsid w:val="00406B7C"/>
    <w:rsid w:val="00407082"/>
    <w:rsid w:val="00407502"/>
    <w:rsid w:val="00410B92"/>
    <w:rsid w:val="004115CE"/>
    <w:rsid w:val="00411957"/>
    <w:rsid w:val="00413B97"/>
    <w:rsid w:val="00414194"/>
    <w:rsid w:val="004145D7"/>
    <w:rsid w:val="00416962"/>
    <w:rsid w:val="00416ED1"/>
    <w:rsid w:val="004178ED"/>
    <w:rsid w:val="004178FC"/>
    <w:rsid w:val="0042285E"/>
    <w:rsid w:val="00422A56"/>
    <w:rsid w:val="00422AE7"/>
    <w:rsid w:val="00422F93"/>
    <w:rsid w:val="00423224"/>
    <w:rsid w:val="0042355B"/>
    <w:rsid w:val="00423674"/>
    <w:rsid w:val="00425483"/>
    <w:rsid w:val="00427EDD"/>
    <w:rsid w:val="00431448"/>
    <w:rsid w:val="00434B82"/>
    <w:rsid w:val="00435F17"/>
    <w:rsid w:val="0044019A"/>
    <w:rsid w:val="00441C9E"/>
    <w:rsid w:val="0044208E"/>
    <w:rsid w:val="004422C2"/>
    <w:rsid w:val="0044293D"/>
    <w:rsid w:val="004442AA"/>
    <w:rsid w:val="0044461F"/>
    <w:rsid w:val="00445469"/>
    <w:rsid w:val="004518E8"/>
    <w:rsid w:val="00452619"/>
    <w:rsid w:val="004530F3"/>
    <w:rsid w:val="00453525"/>
    <w:rsid w:val="0045424F"/>
    <w:rsid w:val="00454A91"/>
    <w:rsid w:val="0045566C"/>
    <w:rsid w:val="00461695"/>
    <w:rsid w:val="0046177E"/>
    <w:rsid w:val="00462474"/>
    <w:rsid w:val="00462CF1"/>
    <w:rsid w:val="00463E9B"/>
    <w:rsid w:val="0046460A"/>
    <w:rsid w:val="00465775"/>
    <w:rsid w:val="00465FBE"/>
    <w:rsid w:val="00466421"/>
    <w:rsid w:val="00471F08"/>
    <w:rsid w:val="00472988"/>
    <w:rsid w:val="004729AC"/>
    <w:rsid w:val="0047428E"/>
    <w:rsid w:val="004742F2"/>
    <w:rsid w:val="004756BE"/>
    <w:rsid w:val="0047599D"/>
    <w:rsid w:val="0047637C"/>
    <w:rsid w:val="004764C4"/>
    <w:rsid w:val="00476E86"/>
    <w:rsid w:val="00481033"/>
    <w:rsid w:val="0048128C"/>
    <w:rsid w:val="00481DA7"/>
    <w:rsid w:val="00482194"/>
    <w:rsid w:val="004839BD"/>
    <w:rsid w:val="00483F27"/>
    <w:rsid w:val="00486240"/>
    <w:rsid w:val="004862B7"/>
    <w:rsid w:val="00486534"/>
    <w:rsid w:val="00486650"/>
    <w:rsid w:val="00487DA3"/>
    <w:rsid w:val="00490140"/>
    <w:rsid w:val="00490F8E"/>
    <w:rsid w:val="00491A44"/>
    <w:rsid w:val="00491F57"/>
    <w:rsid w:val="00492CDE"/>
    <w:rsid w:val="00493481"/>
    <w:rsid w:val="004934F0"/>
    <w:rsid w:val="004937D0"/>
    <w:rsid w:val="004939B9"/>
    <w:rsid w:val="00493AAA"/>
    <w:rsid w:val="0049439D"/>
    <w:rsid w:val="00495A17"/>
    <w:rsid w:val="00495ADC"/>
    <w:rsid w:val="00495FA6"/>
    <w:rsid w:val="0049694B"/>
    <w:rsid w:val="00496EC9"/>
    <w:rsid w:val="00496F01"/>
    <w:rsid w:val="004A154D"/>
    <w:rsid w:val="004A1982"/>
    <w:rsid w:val="004A224A"/>
    <w:rsid w:val="004A53F6"/>
    <w:rsid w:val="004A5B5C"/>
    <w:rsid w:val="004A7816"/>
    <w:rsid w:val="004A797F"/>
    <w:rsid w:val="004A7CC0"/>
    <w:rsid w:val="004B1476"/>
    <w:rsid w:val="004B4714"/>
    <w:rsid w:val="004B5778"/>
    <w:rsid w:val="004B7464"/>
    <w:rsid w:val="004B7740"/>
    <w:rsid w:val="004C058A"/>
    <w:rsid w:val="004C1CDD"/>
    <w:rsid w:val="004C2DCE"/>
    <w:rsid w:val="004C3440"/>
    <w:rsid w:val="004C3B48"/>
    <w:rsid w:val="004C52B5"/>
    <w:rsid w:val="004C5FD1"/>
    <w:rsid w:val="004D1899"/>
    <w:rsid w:val="004D2D7E"/>
    <w:rsid w:val="004D39A1"/>
    <w:rsid w:val="004D4758"/>
    <w:rsid w:val="004D4A31"/>
    <w:rsid w:val="004D5140"/>
    <w:rsid w:val="004D6A6C"/>
    <w:rsid w:val="004D71E8"/>
    <w:rsid w:val="004E1B76"/>
    <w:rsid w:val="004E2471"/>
    <w:rsid w:val="004E24AB"/>
    <w:rsid w:val="004E44CA"/>
    <w:rsid w:val="004E4EC8"/>
    <w:rsid w:val="004E6232"/>
    <w:rsid w:val="004E6481"/>
    <w:rsid w:val="004E6E72"/>
    <w:rsid w:val="004E746B"/>
    <w:rsid w:val="004E74B4"/>
    <w:rsid w:val="004E7679"/>
    <w:rsid w:val="004F05C1"/>
    <w:rsid w:val="004F096D"/>
    <w:rsid w:val="004F191C"/>
    <w:rsid w:val="004F1BA0"/>
    <w:rsid w:val="004F23AE"/>
    <w:rsid w:val="004F2C70"/>
    <w:rsid w:val="004F4B1C"/>
    <w:rsid w:val="004F6F4B"/>
    <w:rsid w:val="00500288"/>
    <w:rsid w:val="00501DEF"/>
    <w:rsid w:val="00501FD9"/>
    <w:rsid w:val="00502631"/>
    <w:rsid w:val="005048E2"/>
    <w:rsid w:val="005056C7"/>
    <w:rsid w:val="005059CC"/>
    <w:rsid w:val="0050709D"/>
    <w:rsid w:val="005070D5"/>
    <w:rsid w:val="00507D48"/>
    <w:rsid w:val="005109FE"/>
    <w:rsid w:val="00512B8F"/>
    <w:rsid w:val="00513086"/>
    <w:rsid w:val="00514BD9"/>
    <w:rsid w:val="00516D66"/>
    <w:rsid w:val="005175E4"/>
    <w:rsid w:val="00522A64"/>
    <w:rsid w:val="005236AF"/>
    <w:rsid w:val="0052709C"/>
    <w:rsid w:val="00527458"/>
    <w:rsid w:val="0052757C"/>
    <w:rsid w:val="0052783F"/>
    <w:rsid w:val="00530C76"/>
    <w:rsid w:val="00530DC0"/>
    <w:rsid w:val="005310A6"/>
    <w:rsid w:val="0053142F"/>
    <w:rsid w:val="00531C67"/>
    <w:rsid w:val="00531F84"/>
    <w:rsid w:val="00533A75"/>
    <w:rsid w:val="00536D07"/>
    <w:rsid w:val="005411AF"/>
    <w:rsid w:val="00541938"/>
    <w:rsid w:val="005432BE"/>
    <w:rsid w:val="00544F34"/>
    <w:rsid w:val="005452FE"/>
    <w:rsid w:val="0054566B"/>
    <w:rsid w:val="005461E1"/>
    <w:rsid w:val="00546B21"/>
    <w:rsid w:val="00546FCC"/>
    <w:rsid w:val="005474A3"/>
    <w:rsid w:val="0055081B"/>
    <w:rsid w:val="00550E59"/>
    <w:rsid w:val="005513F3"/>
    <w:rsid w:val="0055324A"/>
    <w:rsid w:val="00553BDB"/>
    <w:rsid w:val="005543A2"/>
    <w:rsid w:val="00555059"/>
    <w:rsid w:val="00560E55"/>
    <w:rsid w:val="005621E0"/>
    <w:rsid w:val="0056274E"/>
    <w:rsid w:val="00562919"/>
    <w:rsid w:val="0056357A"/>
    <w:rsid w:val="00563B90"/>
    <w:rsid w:val="00563CD5"/>
    <w:rsid w:val="005648E8"/>
    <w:rsid w:val="00566765"/>
    <w:rsid w:val="00570E30"/>
    <w:rsid w:val="005715D8"/>
    <w:rsid w:val="00571A7B"/>
    <w:rsid w:val="00572B82"/>
    <w:rsid w:val="00572CC9"/>
    <w:rsid w:val="0057570F"/>
    <w:rsid w:val="00575861"/>
    <w:rsid w:val="00577C86"/>
    <w:rsid w:val="00582B3D"/>
    <w:rsid w:val="00582E44"/>
    <w:rsid w:val="00582F7C"/>
    <w:rsid w:val="0058330C"/>
    <w:rsid w:val="005835AF"/>
    <w:rsid w:val="005837FB"/>
    <w:rsid w:val="005902D7"/>
    <w:rsid w:val="00590952"/>
    <w:rsid w:val="0059125F"/>
    <w:rsid w:val="0059131B"/>
    <w:rsid w:val="00591936"/>
    <w:rsid w:val="00593A9F"/>
    <w:rsid w:val="00593B5D"/>
    <w:rsid w:val="00595125"/>
    <w:rsid w:val="00595BA1"/>
    <w:rsid w:val="00596070"/>
    <w:rsid w:val="00596133"/>
    <w:rsid w:val="0059630F"/>
    <w:rsid w:val="00597A96"/>
    <w:rsid w:val="005A099C"/>
    <w:rsid w:val="005A0E16"/>
    <w:rsid w:val="005A1EC9"/>
    <w:rsid w:val="005A3650"/>
    <w:rsid w:val="005A39B8"/>
    <w:rsid w:val="005A3A18"/>
    <w:rsid w:val="005A49B5"/>
    <w:rsid w:val="005A533E"/>
    <w:rsid w:val="005A59DA"/>
    <w:rsid w:val="005A5D8C"/>
    <w:rsid w:val="005A6906"/>
    <w:rsid w:val="005A7097"/>
    <w:rsid w:val="005B085A"/>
    <w:rsid w:val="005B1FF3"/>
    <w:rsid w:val="005B2E3A"/>
    <w:rsid w:val="005B3702"/>
    <w:rsid w:val="005B46DA"/>
    <w:rsid w:val="005B53A8"/>
    <w:rsid w:val="005B63A1"/>
    <w:rsid w:val="005B6983"/>
    <w:rsid w:val="005C230B"/>
    <w:rsid w:val="005C4BE4"/>
    <w:rsid w:val="005C5A9B"/>
    <w:rsid w:val="005C682E"/>
    <w:rsid w:val="005C6BC7"/>
    <w:rsid w:val="005C6DC9"/>
    <w:rsid w:val="005C7228"/>
    <w:rsid w:val="005D0059"/>
    <w:rsid w:val="005D05D4"/>
    <w:rsid w:val="005D0694"/>
    <w:rsid w:val="005D08D8"/>
    <w:rsid w:val="005D0AB0"/>
    <w:rsid w:val="005D0D8A"/>
    <w:rsid w:val="005D0D9A"/>
    <w:rsid w:val="005D3AEB"/>
    <w:rsid w:val="005D6006"/>
    <w:rsid w:val="005D61B7"/>
    <w:rsid w:val="005D65B0"/>
    <w:rsid w:val="005D6866"/>
    <w:rsid w:val="005D7141"/>
    <w:rsid w:val="005D74F4"/>
    <w:rsid w:val="005D7D61"/>
    <w:rsid w:val="005E0303"/>
    <w:rsid w:val="005E1633"/>
    <w:rsid w:val="005E24C5"/>
    <w:rsid w:val="005E2527"/>
    <w:rsid w:val="005E2D36"/>
    <w:rsid w:val="005E6636"/>
    <w:rsid w:val="005E6BDF"/>
    <w:rsid w:val="005F1117"/>
    <w:rsid w:val="005F198D"/>
    <w:rsid w:val="005F27E5"/>
    <w:rsid w:val="005F3C19"/>
    <w:rsid w:val="005F48BD"/>
    <w:rsid w:val="005F490B"/>
    <w:rsid w:val="005F6443"/>
    <w:rsid w:val="005F6A55"/>
    <w:rsid w:val="005F6DA9"/>
    <w:rsid w:val="005F7F50"/>
    <w:rsid w:val="0060156C"/>
    <w:rsid w:val="006017F4"/>
    <w:rsid w:val="00603AAB"/>
    <w:rsid w:val="00603AF2"/>
    <w:rsid w:val="00606453"/>
    <w:rsid w:val="00606C67"/>
    <w:rsid w:val="0060776C"/>
    <w:rsid w:val="006078BC"/>
    <w:rsid w:val="00610145"/>
    <w:rsid w:val="00610733"/>
    <w:rsid w:val="006120FA"/>
    <w:rsid w:val="006124F5"/>
    <w:rsid w:val="006138B6"/>
    <w:rsid w:val="00615897"/>
    <w:rsid w:val="00615CB4"/>
    <w:rsid w:val="006168A4"/>
    <w:rsid w:val="00616E2F"/>
    <w:rsid w:val="00617288"/>
    <w:rsid w:val="00621971"/>
    <w:rsid w:val="00624186"/>
    <w:rsid w:val="00624E4B"/>
    <w:rsid w:val="006304AF"/>
    <w:rsid w:val="006311A5"/>
    <w:rsid w:val="0063223A"/>
    <w:rsid w:val="006349B9"/>
    <w:rsid w:val="00635655"/>
    <w:rsid w:val="006368CB"/>
    <w:rsid w:val="00637340"/>
    <w:rsid w:val="00640CB7"/>
    <w:rsid w:val="006436F3"/>
    <w:rsid w:val="006445C7"/>
    <w:rsid w:val="00644AD2"/>
    <w:rsid w:val="006453FA"/>
    <w:rsid w:val="006500CE"/>
    <w:rsid w:val="00652DB7"/>
    <w:rsid w:val="0065313D"/>
    <w:rsid w:val="00654296"/>
    <w:rsid w:val="00654438"/>
    <w:rsid w:val="006548CA"/>
    <w:rsid w:val="00654FE4"/>
    <w:rsid w:val="006554E4"/>
    <w:rsid w:val="00656995"/>
    <w:rsid w:val="006578FC"/>
    <w:rsid w:val="0066066E"/>
    <w:rsid w:val="00661648"/>
    <w:rsid w:val="00663D71"/>
    <w:rsid w:val="00664182"/>
    <w:rsid w:val="006647EC"/>
    <w:rsid w:val="00665F12"/>
    <w:rsid w:val="00666B7E"/>
    <w:rsid w:val="0066747E"/>
    <w:rsid w:val="006674F0"/>
    <w:rsid w:val="00667EC9"/>
    <w:rsid w:val="00672C98"/>
    <w:rsid w:val="0067345A"/>
    <w:rsid w:val="00674187"/>
    <w:rsid w:val="00675487"/>
    <w:rsid w:val="00675767"/>
    <w:rsid w:val="00675F94"/>
    <w:rsid w:val="00677398"/>
    <w:rsid w:val="00677AD0"/>
    <w:rsid w:val="00677BF7"/>
    <w:rsid w:val="00677D35"/>
    <w:rsid w:val="0068038A"/>
    <w:rsid w:val="00682411"/>
    <w:rsid w:val="0068398F"/>
    <w:rsid w:val="00683DD4"/>
    <w:rsid w:val="006844E2"/>
    <w:rsid w:val="00686A09"/>
    <w:rsid w:val="00686EE2"/>
    <w:rsid w:val="006874FE"/>
    <w:rsid w:val="006876CD"/>
    <w:rsid w:val="0068786C"/>
    <w:rsid w:val="00687C9E"/>
    <w:rsid w:val="0069140F"/>
    <w:rsid w:val="006918A0"/>
    <w:rsid w:val="006941F3"/>
    <w:rsid w:val="00695264"/>
    <w:rsid w:val="00695957"/>
    <w:rsid w:val="00696912"/>
    <w:rsid w:val="00697A07"/>
    <w:rsid w:val="006A41F7"/>
    <w:rsid w:val="006A518B"/>
    <w:rsid w:val="006A5A63"/>
    <w:rsid w:val="006A78E6"/>
    <w:rsid w:val="006A7E27"/>
    <w:rsid w:val="006B00ED"/>
    <w:rsid w:val="006B05B0"/>
    <w:rsid w:val="006B0EC4"/>
    <w:rsid w:val="006B2816"/>
    <w:rsid w:val="006B2EB4"/>
    <w:rsid w:val="006B38A6"/>
    <w:rsid w:val="006B3D59"/>
    <w:rsid w:val="006B4E5F"/>
    <w:rsid w:val="006B59B4"/>
    <w:rsid w:val="006B5F68"/>
    <w:rsid w:val="006B6698"/>
    <w:rsid w:val="006B75F6"/>
    <w:rsid w:val="006C1B73"/>
    <w:rsid w:val="006C237B"/>
    <w:rsid w:val="006C2CC9"/>
    <w:rsid w:val="006C2EA3"/>
    <w:rsid w:val="006C4B9E"/>
    <w:rsid w:val="006C4FC0"/>
    <w:rsid w:val="006C600E"/>
    <w:rsid w:val="006C7B9F"/>
    <w:rsid w:val="006D10EA"/>
    <w:rsid w:val="006D23C3"/>
    <w:rsid w:val="006D32F0"/>
    <w:rsid w:val="006D39B4"/>
    <w:rsid w:val="006D51F0"/>
    <w:rsid w:val="006D6070"/>
    <w:rsid w:val="006D72CB"/>
    <w:rsid w:val="006D7FA0"/>
    <w:rsid w:val="006E0467"/>
    <w:rsid w:val="006E161E"/>
    <w:rsid w:val="006E1CC0"/>
    <w:rsid w:val="006E2A0F"/>
    <w:rsid w:val="006E45B8"/>
    <w:rsid w:val="006E515E"/>
    <w:rsid w:val="006E5979"/>
    <w:rsid w:val="006E5D1D"/>
    <w:rsid w:val="006E69ED"/>
    <w:rsid w:val="006E7608"/>
    <w:rsid w:val="006E7BF7"/>
    <w:rsid w:val="006F050C"/>
    <w:rsid w:val="006F0B90"/>
    <w:rsid w:val="006F3926"/>
    <w:rsid w:val="006F4194"/>
    <w:rsid w:val="006F4550"/>
    <w:rsid w:val="006F4728"/>
    <w:rsid w:val="006F7A92"/>
    <w:rsid w:val="00700A71"/>
    <w:rsid w:val="00701691"/>
    <w:rsid w:val="00702A40"/>
    <w:rsid w:val="007050A1"/>
    <w:rsid w:val="00705422"/>
    <w:rsid w:val="00705541"/>
    <w:rsid w:val="00705B4E"/>
    <w:rsid w:val="00706EEE"/>
    <w:rsid w:val="00707373"/>
    <w:rsid w:val="007076A3"/>
    <w:rsid w:val="00712D4F"/>
    <w:rsid w:val="00713E1F"/>
    <w:rsid w:val="007144EC"/>
    <w:rsid w:val="00714878"/>
    <w:rsid w:val="00714FD9"/>
    <w:rsid w:val="00715372"/>
    <w:rsid w:val="007167BB"/>
    <w:rsid w:val="00717484"/>
    <w:rsid w:val="00720AE9"/>
    <w:rsid w:val="00720DAB"/>
    <w:rsid w:val="007235E9"/>
    <w:rsid w:val="00723F69"/>
    <w:rsid w:val="00725555"/>
    <w:rsid w:val="00725F55"/>
    <w:rsid w:val="00726031"/>
    <w:rsid w:val="00727F9B"/>
    <w:rsid w:val="00730AB7"/>
    <w:rsid w:val="0073261B"/>
    <w:rsid w:val="0073443A"/>
    <w:rsid w:val="007351AB"/>
    <w:rsid w:val="00735522"/>
    <w:rsid w:val="00736347"/>
    <w:rsid w:val="007379AF"/>
    <w:rsid w:val="00740A5B"/>
    <w:rsid w:val="0074163A"/>
    <w:rsid w:val="00741855"/>
    <w:rsid w:val="0074188C"/>
    <w:rsid w:val="007452E4"/>
    <w:rsid w:val="00746C99"/>
    <w:rsid w:val="00747F42"/>
    <w:rsid w:val="00750725"/>
    <w:rsid w:val="00751B6A"/>
    <w:rsid w:val="00751C67"/>
    <w:rsid w:val="00752583"/>
    <w:rsid w:val="00754A4E"/>
    <w:rsid w:val="00754DA9"/>
    <w:rsid w:val="00755C62"/>
    <w:rsid w:val="00760299"/>
    <w:rsid w:val="007607B9"/>
    <w:rsid w:val="007621A4"/>
    <w:rsid w:val="007621EC"/>
    <w:rsid w:val="00762D08"/>
    <w:rsid w:val="0076424F"/>
    <w:rsid w:val="00764648"/>
    <w:rsid w:val="00765449"/>
    <w:rsid w:val="00765BD8"/>
    <w:rsid w:val="00765DAE"/>
    <w:rsid w:val="007705E3"/>
    <w:rsid w:val="00770B65"/>
    <w:rsid w:val="007714B3"/>
    <w:rsid w:val="0077266E"/>
    <w:rsid w:val="00773330"/>
    <w:rsid w:val="00773B18"/>
    <w:rsid w:val="00773CD7"/>
    <w:rsid w:val="00773EE1"/>
    <w:rsid w:val="007756EA"/>
    <w:rsid w:val="00776ECF"/>
    <w:rsid w:val="00777A74"/>
    <w:rsid w:val="007805DA"/>
    <w:rsid w:val="00780B84"/>
    <w:rsid w:val="00781537"/>
    <w:rsid w:val="007826CF"/>
    <w:rsid w:val="00782732"/>
    <w:rsid w:val="00782957"/>
    <w:rsid w:val="00783168"/>
    <w:rsid w:val="00785E39"/>
    <w:rsid w:val="00785EB3"/>
    <w:rsid w:val="007862B9"/>
    <w:rsid w:val="00786340"/>
    <w:rsid w:val="007865B3"/>
    <w:rsid w:val="0079027B"/>
    <w:rsid w:val="00790427"/>
    <w:rsid w:val="00790674"/>
    <w:rsid w:val="00790B56"/>
    <w:rsid w:val="00790EDB"/>
    <w:rsid w:val="00792253"/>
    <w:rsid w:val="007942D5"/>
    <w:rsid w:val="00794F3C"/>
    <w:rsid w:val="00795A9F"/>
    <w:rsid w:val="007964E5"/>
    <w:rsid w:val="00796D54"/>
    <w:rsid w:val="007971B1"/>
    <w:rsid w:val="007977B4"/>
    <w:rsid w:val="00797FCE"/>
    <w:rsid w:val="007A251E"/>
    <w:rsid w:val="007A36F6"/>
    <w:rsid w:val="007A3AAB"/>
    <w:rsid w:val="007A4956"/>
    <w:rsid w:val="007A4F39"/>
    <w:rsid w:val="007A5208"/>
    <w:rsid w:val="007A559B"/>
    <w:rsid w:val="007A56AF"/>
    <w:rsid w:val="007A5A47"/>
    <w:rsid w:val="007A5D7E"/>
    <w:rsid w:val="007B0F6F"/>
    <w:rsid w:val="007B2CCC"/>
    <w:rsid w:val="007B32B9"/>
    <w:rsid w:val="007B33FB"/>
    <w:rsid w:val="007B4467"/>
    <w:rsid w:val="007B4577"/>
    <w:rsid w:val="007B4852"/>
    <w:rsid w:val="007B77AE"/>
    <w:rsid w:val="007B7BFA"/>
    <w:rsid w:val="007C1EE8"/>
    <w:rsid w:val="007C2C69"/>
    <w:rsid w:val="007C34C2"/>
    <w:rsid w:val="007C44AA"/>
    <w:rsid w:val="007C7AD3"/>
    <w:rsid w:val="007D0417"/>
    <w:rsid w:val="007D09CE"/>
    <w:rsid w:val="007D0C2E"/>
    <w:rsid w:val="007D0C7A"/>
    <w:rsid w:val="007D1702"/>
    <w:rsid w:val="007D268A"/>
    <w:rsid w:val="007D30C0"/>
    <w:rsid w:val="007D3637"/>
    <w:rsid w:val="007D3B14"/>
    <w:rsid w:val="007D493D"/>
    <w:rsid w:val="007D52E7"/>
    <w:rsid w:val="007D59F2"/>
    <w:rsid w:val="007D6747"/>
    <w:rsid w:val="007D6A79"/>
    <w:rsid w:val="007E1C32"/>
    <w:rsid w:val="007E6660"/>
    <w:rsid w:val="007E6B1B"/>
    <w:rsid w:val="007F16DE"/>
    <w:rsid w:val="007F2EE0"/>
    <w:rsid w:val="007F3383"/>
    <w:rsid w:val="007F4117"/>
    <w:rsid w:val="007F5B13"/>
    <w:rsid w:val="007F6DC8"/>
    <w:rsid w:val="00800441"/>
    <w:rsid w:val="00800AFC"/>
    <w:rsid w:val="0080139C"/>
    <w:rsid w:val="00801593"/>
    <w:rsid w:val="008024FB"/>
    <w:rsid w:val="00804EF0"/>
    <w:rsid w:val="00806DEB"/>
    <w:rsid w:val="00807397"/>
    <w:rsid w:val="00812229"/>
    <w:rsid w:val="0081262C"/>
    <w:rsid w:val="0081283C"/>
    <w:rsid w:val="00814B35"/>
    <w:rsid w:val="00815A57"/>
    <w:rsid w:val="0081697A"/>
    <w:rsid w:val="00817D3A"/>
    <w:rsid w:val="00820378"/>
    <w:rsid w:val="00820EA4"/>
    <w:rsid w:val="008212A2"/>
    <w:rsid w:val="008230EE"/>
    <w:rsid w:val="00824056"/>
    <w:rsid w:val="00824632"/>
    <w:rsid w:val="00825281"/>
    <w:rsid w:val="00826C72"/>
    <w:rsid w:val="0082785B"/>
    <w:rsid w:val="00827BBE"/>
    <w:rsid w:val="00827F4E"/>
    <w:rsid w:val="008300E2"/>
    <w:rsid w:val="008320EB"/>
    <w:rsid w:val="00832FC4"/>
    <w:rsid w:val="00834454"/>
    <w:rsid w:val="008400E5"/>
    <w:rsid w:val="00840A93"/>
    <w:rsid w:val="00840E98"/>
    <w:rsid w:val="00840EA1"/>
    <w:rsid w:val="00841D83"/>
    <w:rsid w:val="00842535"/>
    <w:rsid w:val="00843E14"/>
    <w:rsid w:val="00844809"/>
    <w:rsid w:val="00844F2C"/>
    <w:rsid w:val="00851185"/>
    <w:rsid w:val="00851E24"/>
    <w:rsid w:val="008527D0"/>
    <w:rsid w:val="00852E0C"/>
    <w:rsid w:val="008539BB"/>
    <w:rsid w:val="00855EF2"/>
    <w:rsid w:val="00855FED"/>
    <w:rsid w:val="00856ABB"/>
    <w:rsid w:val="0085709D"/>
    <w:rsid w:val="008572D2"/>
    <w:rsid w:val="00857FB9"/>
    <w:rsid w:val="00860264"/>
    <w:rsid w:val="00860CFC"/>
    <w:rsid w:val="00861022"/>
    <w:rsid w:val="00866AC7"/>
    <w:rsid w:val="00867A32"/>
    <w:rsid w:val="00872431"/>
    <w:rsid w:val="0087262D"/>
    <w:rsid w:val="00872BFB"/>
    <w:rsid w:val="0087309F"/>
    <w:rsid w:val="008734F0"/>
    <w:rsid w:val="008740C1"/>
    <w:rsid w:val="008748B3"/>
    <w:rsid w:val="00875273"/>
    <w:rsid w:val="00876239"/>
    <w:rsid w:val="00877582"/>
    <w:rsid w:val="00880340"/>
    <w:rsid w:val="00880919"/>
    <w:rsid w:val="0088414C"/>
    <w:rsid w:val="0088418D"/>
    <w:rsid w:val="0088462D"/>
    <w:rsid w:val="0088495A"/>
    <w:rsid w:val="0088498B"/>
    <w:rsid w:val="00884D0C"/>
    <w:rsid w:val="00885257"/>
    <w:rsid w:val="0089102E"/>
    <w:rsid w:val="00891278"/>
    <w:rsid w:val="00892317"/>
    <w:rsid w:val="00894643"/>
    <w:rsid w:val="008949FB"/>
    <w:rsid w:val="0089528F"/>
    <w:rsid w:val="00895753"/>
    <w:rsid w:val="0089646F"/>
    <w:rsid w:val="00896BD8"/>
    <w:rsid w:val="00897C74"/>
    <w:rsid w:val="00897CE5"/>
    <w:rsid w:val="008A0368"/>
    <w:rsid w:val="008A2473"/>
    <w:rsid w:val="008A2AB4"/>
    <w:rsid w:val="008A2DAE"/>
    <w:rsid w:val="008A38EB"/>
    <w:rsid w:val="008A3F66"/>
    <w:rsid w:val="008A4E85"/>
    <w:rsid w:val="008A53D4"/>
    <w:rsid w:val="008A6044"/>
    <w:rsid w:val="008A77F3"/>
    <w:rsid w:val="008B06B5"/>
    <w:rsid w:val="008B13A4"/>
    <w:rsid w:val="008B280B"/>
    <w:rsid w:val="008B3966"/>
    <w:rsid w:val="008B3CDF"/>
    <w:rsid w:val="008B5E37"/>
    <w:rsid w:val="008B7663"/>
    <w:rsid w:val="008C0BEF"/>
    <w:rsid w:val="008C1C9A"/>
    <w:rsid w:val="008C1F95"/>
    <w:rsid w:val="008C3117"/>
    <w:rsid w:val="008C397D"/>
    <w:rsid w:val="008C40FC"/>
    <w:rsid w:val="008C437E"/>
    <w:rsid w:val="008C4F56"/>
    <w:rsid w:val="008C5681"/>
    <w:rsid w:val="008C5F5D"/>
    <w:rsid w:val="008C7BAD"/>
    <w:rsid w:val="008D0DB9"/>
    <w:rsid w:val="008D1A03"/>
    <w:rsid w:val="008D201E"/>
    <w:rsid w:val="008D2FD7"/>
    <w:rsid w:val="008D680D"/>
    <w:rsid w:val="008E34D5"/>
    <w:rsid w:val="008E4980"/>
    <w:rsid w:val="008E689F"/>
    <w:rsid w:val="008E7404"/>
    <w:rsid w:val="008F0774"/>
    <w:rsid w:val="008F1991"/>
    <w:rsid w:val="008F2F81"/>
    <w:rsid w:val="008F30CB"/>
    <w:rsid w:val="008F36DC"/>
    <w:rsid w:val="008F455C"/>
    <w:rsid w:val="008F54F5"/>
    <w:rsid w:val="008F575D"/>
    <w:rsid w:val="008F611C"/>
    <w:rsid w:val="008F6A6F"/>
    <w:rsid w:val="008F7CD3"/>
    <w:rsid w:val="0090033C"/>
    <w:rsid w:val="00900635"/>
    <w:rsid w:val="00901A8D"/>
    <w:rsid w:val="00902219"/>
    <w:rsid w:val="0090310B"/>
    <w:rsid w:val="0090313D"/>
    <w:rsid w:val="009057B9"/>
    <w:rsid w:val="009057CE"/>
    <w:rsid w:val="00905C54"/>
    <w:rsid w:val="00905EB4"/>
    <w:rsid w:val="0090749C"/>
    <w:rsid w:val="0090761D"/>
    <w:rsid w:val="00907DB9"/>
    <w:rsid w:val="009114E2"/>
    <w:rsid w:val="00913763"/>
    <w:rsid w:val="0091385A"/>
    <w:rsid w:val="009146E7"/>
    <w:rsid w:val="00914D43"/>
    <w:rsid w:val="00914FAF"/>
    <w:rsid w:val="0092101C"/>
    <w:rsid w:val="009225B2"/>
    <w:rsid w:val="00923AFA"/>
    <w:rsid w:val="00923BED"/>
    <w:rsid w:val="00924B7F"/>
    <w:rsid w:val="00925C72"/>
    <w:rsid w:val="00930BA6"/>
    <w:rsid w:val="00932D37"/>
    <w:rsid w:val="00932E2E"/>
    <w:rsid w:val="00933CB6"/>
    <w:rsid w:val="00933D6D"/>
    <w:rsid w:val="00933EFC"/>
    <w:rsid w:val="00933FBA"/>
    <w:rsid w:val="00935155"/>
    <w:rsid w:val="00936146"/>
    <w:rsid w:val="0093693A"/>
    <w:rsid w:val="00937175"/>
    <w:rsid w:val="00940364"/>
    <w:rsid w:val="00940B5F"/>
    <w:rsid w:val="00941BB7"/>
    <w:rsid w:val="00942C9F"/>
    <w:rsid w:val="00943B94"/>
    <w:rsid w:val="0094406C"/>
    <w:rsid w:val="00944288"/>
    <w:rsid w:val="00944B6F"/>
    <w:rsid w:val="00945B6C"/>
    <w:rsid w:val="00945D69"/>
    <w:rsid w:val="009469A9"/>
    <w:rsid w:val="00952278"/>
    <w:rsid w:val="00953A87"/>
    <w:rsid w:val="00954059"/>
    <w:rsid w:val="0095687F"/>
    <w:rsid w:val="00960F0F"/>
    <w:rsid w:val="00961D93"/>
    <w:rsid w:val="009627A2"/>
    <w:rsid w:val="00962F3A"/>
    <w:rsid w:val="0096348D"/>
    <w:rsid w:val="009635A3"/>
    <w:rsid w:val="00963F4A"/>
    <w:rsid w:val="0096503C"/>
    <w:rsid w:val="00966D16"/>
    <w:rsid w:val="00966E7C"/>
    <w:rsid w:val="0096707B"/>
    <w:rsid w:val="00967437"/>
    <w:rsid w:val="00967D1A"/>
    <w:rsid w:val="00967E8A"/>
    <w:rsid w:val="00971F4B"/>
    <w:rsid w:val="00973432"/>
    <w:rsid w:val="00973D34"/>
    <w:rsid w:val="00974EAA"/>
    <w:rsid w:val="00975BCB"/>
    <w:rsid w:val="00977A02"/>
    <w:rsid w:val="00977B92"/>
    <w:rsid w:val="009803FB"/>
    <w:rsid w:val="00982689"/>
    <w:rsid w:val="00982B8C"/>
    <w:rsid w:val="00984DE6"/>
    <w:rsid w:val="00985C14"/>
    <w:rsid w:val="0098605F"/>
    <w:rsid w:val="00986062"/>
    <w:rsid w:val="0098625C"/>
    <w:rsid w:val="009865E4"/>
    <w:rsid w:val="009921C6"/>
    <w:rsid w:val="00992579"/>
    <w:rsid w:val="00992E32"/>
    <w:rsid w:val="009932A7"/>
    <w:rsid w:val="0099367A"/>
    <w:rsid w:val="00994DF7"/>
    <w:rsid w:val="00994E4C"/>
    <w:rsid w:val="00994F32"/>
    <w:rsid w:val="00995F63"/>
    <w:rsid w:val="009968FC"/>
    <w:rsid w:val="00996E4B"/>
    <w:rsid w:val="009972B2"/>
    <w:rsid w:val="00997F89"/>
    <w:rsid w:val="009A0426"/>
    <w:rsid w:val="009A09C3"/>
    <w:rsid w:val="009A0A03"/>
    <w:rsid w:val="009A0AD7"/>
    <w:rsid w:val="009A0DBA"/>
    <w:rsid w:val="009A2B35"/>
    <w:rsid w:val="009A2D08"/>
    <w:rsid w:val="009A32E4"/>
    <w:rsid w:val="009A3727"/>
    <w:rsid w:val="009A3FA3"/>
    <w:rsid w:val="009A43C2"/>
    <w:rsid w:val="009A466D"/>
    <w:rsid w:val="009A6D8E"/>
    <w:rsid w:val="009A7491"/>
    <w:rsid w:val="009A776F"/>
    <w:rsid w:val="009B05CF"/>
    <w:rsid w:val="009B4A16"/>
    <w:rsid w:val="009B4A57"/>
    <w:rsid w:val="009B5C75"/>
    <w:rsid w:val="009B76A7"/>
    <w:rsid w:val="009B7B52"/>
    <w:rsid w:val="009C1999"/>
    <w:rsid w:val="009C2F98"/>
    <w:rsid w:val="009C3EE4"/>
    <w:rsid w:val="009C49FB"/>
    <w:rsid w:val="009C53DD"/>
    <w:rsid w:val="009C5504"/>
    <w:rsid w:val="009C5EA4"/>
    <w:rsid w:val="009C630A"/>
    <w:rsid w:val="009C6DA5"/>
    <w:rsid w:val="009D0953"/>
    <w:rsid w:val="009D0C26"/>
    <w:rsid w:val="009D44DB"/>
    <w:rsid w:val="009D54E9"/>
    <w:rsid w:val="009D5811"/>
    <w:rsid w:val="009D63F8"/>
    <w:rsid w:val="009D6AA6"/>
    <w:rsid w:val="009D78E1"/>
    <w:rsid w:val="009E0552"/>
    <w:rsid w:val="009E0894"/>
    <w:rsid w:val="009E494A"/>
    <w:rsid w:val="009E5B10"/>
    <w:rsid w:val="009E5B1D"/>
    <w:rsid w:val="009E6101"/>
    <w:rsid w:val="009E69D6"/>
    <w:rsid w:val="009F189B"/>
    <w:rsid w:val="009F28D5"/>
    <w:rsid w:val="009F4F44"/>
    <w:rsid w:val="009F547D"/>
    <w:rsid w:val="009F6AA1"/>
    <w:rsid w:val="009F6EE2"/>
    <w:rsid w:val="00A01F93"/>
    <w:rsid w:val="00A028CB"/>
    <w:rsid w:val="00A02BC3"/>
    <w:rsid w:val="00A0357E"/>
    <w:rsid w:val="00A043A2"/>
    <w:rsid w:val="00A044AC"/>
    <w:rsid w:val="00A050A2"/>
    <w:rsid w:val="00A05422"/>
    <w:rsid w:val="00A062CA"/>
    <w:rsid w:val="00A06366"/>
    <w:rsid w:val="00A06E91"/>
    <w:rsid w:val="00A076B7"/>
    <w:rsid w:val="00A10AD2"/>
    <w:rsid w:val="00A11B31"/>
    <w:rsid w:val="00A13256"/>
    <w:rsid w:val="00A14609"/>
    <w:rsid w:val="00A15280"/>
    <w:rsid w:val="00A155F6"/>
    <w:rsid w:val="00A15CE4"/>
    <w:rsid w:val="00A1777C"/>
    <w:rsid w:val="00A23139"/>
    <w:rsid w:val="00A233B4"/>
    <w:rsid w:val="00A2430C"/>
    <w:rsid w:val="00A25329"/>
    <w:rsid w:val="00A274DB"/>
    <w:rsid w:val="00A30357"/>
    <w:rsid w:val="00A31B06"/>
    <w:rsid w:val="00A31CE2"/>
    <w:rsid w:val="00A31DBA"/>
    <w:rsid w:val="00A32743"/>
    <w:rsid w:val="00A3314A"/>
    <w:rsid w:val="00A33A60"/>
    <w:rsid w:val="00A33B98"/>
    <w:rsid w:val="00A3466B"/>
    <w:rsid w:val="00A34884"/>
    <w:rsid w:val="00A36197"/>
    <w:rsid w:val="00A36F3B"/>
    <w:rsid w:val="00A37545"/>
    <w:rsid w:val="00A405FD"/>
    <w:rsid w:val="00A41080"/>
    <w:rsid w:val="00A41537"/>
    <w:rsid w:val="00A41ABE"/>
    <w:rsid w:val="00A42183"/>
    <w:rsid w:val="00A436C4"/>
    <w:rsid w:val="00A437BA"/>
    <w:rsid w:val="00A463EC"/>
    <w:rsid w:val="00A47AB7"/>
    <w:rsid w:val="00A503E6"/>
    <w:rsid w:val="00A50821"/>
    <w:rsid w:val="00A52410"/>
    <w:rsid w:val="00A52763"/>
    <w:rsid w:val="00A54A60"/>
    <w:rsid w:val="00A5556E"/>
    <w:rsid w:val="00A5746B"/>
    <w:rsid w:val="00A60A8C"/>
    <w:rsid w:val="00A6111B"/>
    <w:rsid w:val="00A61B29"/>
    <w:rsid w:val="00A637E8"/>
    <w:rsid w:val="00A63E10"/>
    <w:rsid w:val="00A6427D"/>
    <w:rsid w:val="00A650FE"/>
    <w:rsid w:val="00A662B3"/>
    <w:rsid w:val="00A66D9A"/>
    <w:rsid w:val="00A670D3"/>
    <w:rsid w:val="00A67B13"/>
    <w:rsid w:val="00A706C2"/>
    <w:rsid w:val="00A7126B"/>
    <w:rsid w:val="00A72132"/>
    <w:rsid w:val="00A74FE7"/>
    <w:rsid w:val="00A75E85"/>
    <w:rsid w:val="00A763CA"/>
    <w:rsid w:val="00A76404"/>
    <w:rsid w:val="00A76BCC"/>
    <w:rsid w:val="00A77218"/>
    <w:rsid w:val="00A802AE"/>
    <w:rsid w:val="00A803F1"/>
    <w:rsid w:val="00A81A44"/>
    <w:rsid w:val="00A81B08"/>
    <w:rsid w:val="00A829F7"/>
    <w:rsid w:val="00A82E8D"/>
    <w:rsid w:val="00A830A3"/>
    <w:rsid w:val="00A8521A"/>
    <w:rsid w:val="00A85688"/>
    <w:rsid w:val="00A86225"/>
    <w:rsid w:val="00A86D04"/>
    <w:rsid w:val="00A87D75"/>
    <w:rsid w:val="00A95970"/>
    <w:rsid w:val="00AA4BD0"/>
    <w:rsid w:val="00AA5258"/>
    <w:rsid w:val="00AA5CD1"/>
    <w:rsid w:val="00AA62C3"/>
    <w:rsid w:val="00AA7054"/>
    <w:rsid w:val="00AB2234"/>
    <w:rsid w:val="00AB23AB"/>
    <w:rsid w:val="00AB2425"/>
    <w:rsid w:val="00AB3EEA"/>
    <w:rsid w:val="00AB4D76"/>
    <w:rsid w:val="00AB4EC8"/>
    <w:rsid w:val="00AB4EF9"/>
    <w:rsid w:val="00AB51DB"/>
    <w:rsid w:val="00AB5F4C"/>
    <w:rsid w:val="00AB6E95"/>
    <w:rsid w:val="00AB71F4"/>
    <w:rsid w:val="00AC0396"/>
    <w:rsid w:val="00AC13CD"/>
    <w:rsid w:val="00AC1FED"/>
    <w:rsid w:val="00AC22DC"/>
    <w:rsid w:val="00AC263C"/>
    <w:rsid w:val="00AC2D70"/>
    <w:rsid w:val="00AC48AA"/>
    <w:rsid w:val="00AD04C5"/>
    <w:rsid w:val="00AD0C24"/>
    <w:rsid w:val="00AD0E99"/>
    <w:rsid w:val="00AD111B"/>
    <w:rsid w:val="00AD200D"/>
    <w:rsid w:val="00AD2551"/>
    <w:rsid w:val="00AD2E3C"/>
    <w:rsid w:val="00AD42C1"/>
    <w:rsid w:val="00AD5383"/>
    <w:rsid w:val="00AD5564"/>
    <w:rsid w:val="00AD56D5"/>
    <w:rsid w:val="00AD5F8D"/>
    <w:rsid w:val="00AD777C"/>
    <w:rsid w:val="00AD778B"/>
    <w:rsid w:val="00AE01A2"/>
    <w:rsid w:val="00AE05AC"/>
    <w:rsid w:val="00AE0A58"/>
    <w:rsid w:val="00AE15DC"/>
    <w:rsid w:val="00AE31A6"/>
    <w:rsid w:val="00AE39A6"/>
    <w:rsid w:val="00AE4693"/>
    <w:rsid w:val="00AE5EA7"/>
    <w:rsid w:val="00AE617A"/>
    <w:rsid w:val="00AE6A25"/>
    <w:rsid w:val="00AE6D7B"/>
    <w:rsid w:val="00AE7485"/>
    <w:rsid w:val="00AF01F1"/>
    <w:rsid w:val="00AF0CE8"/>
    <w:rsid w:val="00AF13E1"/>
    <w:rsid w:val="00AF1B24"/>
    <w:rsid w:val="00AF226D"/>
    <w:rsid w:val="00AF48B6"/>
    <w:rsid w:val="00AF5517"/>
    <w:rsid w:val="00AF6816"/>
    <w:rsid w:val="00B00973"/>
    <w:rsid w:val="00B00B74"/>
    <w:rsid w:val="00B01F68"/>
    <w:rsid w:val="00B03DF1"/>
    <w:rsid w:val="00B04EDE"/>
    <w:rsid w:val="00B051FC"/>
    <w:rsid w:val="00B06514"/>
    <w:rsid w:val="00B10D4A"/>
    <w:rsid w:val="00B10E7C"/>
    <w:rsid w:val="00B13039"/>
    <w:rsid w:val="00B13331"/>
    <w:rsid w:val="00B13C35"/>
    <w:rsid w:val="00B13EE0"/>
    <w:rsid w:val="00B1653A"/>
    <w:rsid w:val="00B168D1"/>
    <w:rsid w:val="00B16A32"/>
    <w:rsid w:val="00B1766C"/>
    <w:rsid w:val="00B17B68"/>
    <w:rsid w:val="00B2030E"/>
    <w:rsid w:val="00B2066A"/>
    <w:rsid w:val="00B212D7"/>
    <w:rsid w:val="00B2229A"/>
    <w:rsid w:val="00B228F9"/>
    <w:rsid w:val="00B232A9"/>
    <w:rsid w:val="00B23BA8"/>
    <w:rsid w:val="00B244A8"/>
    <w:rsid w:val="00B24B66"/>
    <w:rsid w:val="00B252DA"/>
    <w:rsid w:val="00B25C00"/>
    <w:rsid w:val="00B2635F"/>
    <w:rsid w:val="00B26C7E"/>
    <w:rsid w:val="00B30196"/>
    <w:rsid w:val="00B303B0"/>
    <w:rsid w:val="00B30DBE"/>
    <w:rsid w:val="00B324D6"/>
    <w:rsid w:val="00B32C32"/>
    <w:rsid w:val="00B35CB7"/>
    <w:rsid w:val="00B3749F"/>
    <w:rsid w:val="00B42993"/>
    <w:rsid w:val="00B42DC2"/>
    <w:rsid w:val="00B45180"/>
    <w:rsid w:val="00B46179"/>
    <w:rsid w:val="00B46599"/>
    <w:rsid w:val="00B507A0"/>
    <w:rsid w:val="00B50957"/>
    <w:rsid w:val="00B50C2D"/>
    <w:rsid w:val="00B511C8"/>
    <w:rsid w:val="00B516E7"/>
    <w:rsid w:val="00B51EDB"/>
    <w:rsid w:val="00B522A2"/>
    <w:rsid w:val="00B5386C"/>
    <w:rsid w:val="00B55FD1"/>
    <w:rsid w:val="00B5634D"/>
    <w:rsid w:val="00B568C9"/>
    <w:rsid w:val="00B5710B"/>
    <w:rsid w:val="00B574FB"/>
    <w:rsid w:val="00B57BB0"/>
    <w:rsid w:val="00B6081E"/>
    <w:rsid w:val="00B6213A"/>
    <w:rsid w:val="00B625B4"/>
    <w:rsid w:val="00B63265"/>
    <w:rsid w:val="00B6468D"/>
    <w:rsid w:val="00B65770"/>
    <w:rsid w:val="00B658A1"/>
    <w:rsid w:val="00B6649A"/>
    <w:rsid w:val="00B67A18"/>
    <w:rsid w:val="00B67F36"/>
    <w:rsid w:val="00B67F46"/>
    <w:rsid w:val="00B70D61"/>
    <w:rsid w:val="00B723E1"/>
    <w:rsid w:val="00B7255F"/>
    <w:rsid w:val="00B73CA9"/>
    <w:rsid w:val="00B73F06"/>
    <w:rsid w:val="00B74C0A"/>
    <w:rsid w:val="00B75331"/>
    <w:rsid w:val="00B758E2"/>
    <w:rsid w:val="00B80711"/>
    <w:rsid w:val="00B80EE3"/>
    <w:rsid w:val="00B8150F"/>
    <w:rsid w:val="00B84939"/>
    <w:rsid w:val="00B85D02"/>
    <w:rsid w:val="00B86B3E"/>
    <w:rsid w:val="00B875CC"/>
    <w:rsid w:val="00B87BA9"/>
    <w:rsid w:val="00B91BC0"/>
    <w:rsid w:val="00B92274"/>
    <w:rsid w:val="00B934DC"/>
    <w:rsid w:val="00B938E1"/>
    <w:rsid w:val="00B93906"/>
    <w:rsid w:val="00B94D9F"/>
    <w:rsid w:val="00B95E6F"/>
    <w:rsid w:val="00B96264"/>
    <w:rsid w:val="00B9652B"/>
    <w:rsid w:val="00B96E8A"/>
    <w:rsid w:val="00B9787A"/>
    <w:rsid w:val="00BA0C7C"/>
    <w:rsid w:val="00BA1FE1"/>
    <w:rsid w:val="00BA378A"/>
    <w:rsid w:val="00BA4A98"/>
    <w:rsid w:val="00BA5BFF"/>
    <w:rsid w:val="00BA651C"/>
    <w:rsid w:val="00BB0613"/>
    <w:rsid w:val="00BB1319"/>
    <w:rsid w:val="00BB14E0"/>
    <w:rsid w:val="00BB167D"/>
    <w:rsid w:val="00BB25CD"/>
    <w:rsid w:val="00BB2FEC"/>
    <w:rsid w:val="00BB302E"/>
    <w:rsid w:val="00BB5FE3"/>
    <w:rsid w:val="00BB6497"/>
    <w:rsid w:val="00BB6FAB"/>
    <w:rsid w:val="00BC10C6"/>
    <w:rsid w:val="00BC12C8"/>
    <w:rsid w:val="00BC1800"/>
    <w:rsid w:val="00BC1828"/>
    <w:rsid w:val="00BC1D74"/>
    <w:rsid w:val="00BC1D80"/>
    <w:rsid w:val="00BC1ECD"/>
    <w:rsid w:val="00BC30B9"/>
    <w:rsid w:val="00BC3A29"/>
    <w:rsid w:val="00BC3AFE"/>
    <w:rsid w:val="00BC541E"/>
    <w:rsid w:val="00BC6536"/>
    <w:rsid w:val="00BC66C2"/>
    <w:rsid w:val="00BC7954"/>
    <w:rsid w:val="00BD02BD"/>
    <w:rsid w:val="00BD0FE6"/>
    <w:rsid w:val="00BD1BC7"/>
    <w:rsid w:val="00BD1EB4"/>
    <w:rsid w:val="00BD2AAA"/>
    <w:rsid w:val="00BD2FF9"/>
    <w:rsid w:val="00BD3BB4"/>
    <w:rsid w:val="00BD5567"/>
    <w:rsid w:val="00BD6C9A"/>
    <w:rsid w:val="00BD7AB0"/>
    <w:rsid w:val="00BE011D"/>
    <w:rsid w:val="00BE1FF8"/>
    <w:rsid w:val="00BE3902"/>
    <w:rsid w:val="00BE711F"/>
    <w:rsid w:val="00BE7F9A"/>
    <w:rsid w:val="00BF0A63"/>
    <w:rsid w:val="00BF1513"/>
    <w:rsid w:val="00BF1B4E"/>
    <w:rsid w:val="00BF2D44"/>
    <w:rsid w:val="00BF5CC2"/>
    <w:rsid w:val="00BF5F96"/>
    <w:rsid w:val="00BF6728"/>
    <w:rsid w:val="00BF6A0C"/>
    <w:rsid w:val="00BF7947"/>
    <w:rsid w:val="00C000D1"/>
    <w:rsid w:val="00C00700"/>
    <w:rsid w:val="00C02C8D"/>
    <w:rsid w:val="00C03319"/>
    <w:rsid w:val="00C03DFD"/>
    <w:rsid w:val="00C0450F"/>
    <w:rsid w:val="00C046CD"/>
    <w:rsid w:val="00C05356"/>
    <w:rsid w:val="00C054A0"/>
    <w:rsid w:val="00C05662"/>
    <w:rsid w:val="00C05BBF"/>
    <w:rsid w:val="00C06A6C"/>
    <w:rsid w:val="00C06B5F"/>
    <w:rsid w:val="00C07116"/>
    <w:rsid w:val="00C106B0"/>
    <w:rsid w:val="00C1214B"/>
    <w:rsid w:val="00C12809"/>
    <w:rsid w:val="00C12C86"/>
    <w:rsid w:val="00C14365"/>
    <w:rsid w:val="00C14572"/>
    <w:rsid w:val="00C15A47"/>
    <w:rsid w:val="00C16D10"/>
    <w:rsid w:val="00C17031"/>
    <w:rsid w:val="00C1784F"/>
    <w:rsid w:val="00C20D04"/>
    <w:rsid w:val="00C22AF7"/>
    <w:rsid w:val="00C23F61"/>
    <w:rsid w:val="00C24011"/>
    <w:rsid w:val="00C24ABA"/>
    <w:rsid w:val="00C24F1F"/>
    <w:rsid w:val="00C26BBB"/>
    <w:rsid w:val="00C30034"/>
    <w:rsid w:val="00C30D9F"/>
    <w:rsid w:val="00C31591"/>
    <w:rsid w:val="00C32A10"/>
    <w:rsid w:val="00C3388C"/>
    <w:rsid w:val="00C34BD2"/>
    <w:rsid w:val="00C35EEF"/>
    <w:rsid w:val="00C362CE"/>
    <w:rsid w:val="00C36A77"/>
    <w:rsid w:val="00C36D36"/>
    <w:rsid w:val="00C37527"/>
    <w:rsid w:val="00C40A9B"/>
    <w:rsid w:val="00C40DE3"/>
    <w:rsid w:val="00C41A89"/>
    <w:rsid w:val="00C41B35"/>
    <w:rsid w:val="00C42082"/>
    <w:rsid w:val="00C42404"/>
    <w:rsid w:val="00C42510"/>
    <w:rsid w:val="00C426A2"/>
    <w:rsid w:val="00C437AB"/>
    <w:rsid w:val="00C43ECA"/>
    <w:rsid w:val="00C442ED"/>
    <w:rsid w:val="00C5103A"/>
    <w:rsid w:val="00C5153A"/>
    <w:rsid w:val="00C517B4"/>
    <w:rsid w:val="00C54324"/>
    <w:rsid w:val="00C547E5"/>
    <w:rsid w:val="00C55D0A"/>
    <w:rsid w:val="00C56253"/>
    <w:rsid w:val="00C566F3"/>
    <w:rsid w:val="00C57B5C"/>
    <w:rsid w:val="00C62F1B"/>
    <w:rsid w:val="00C65376"/>
    <w:rsid w:val="00C6584A"/>
    <w:rsid w:val="00C663C8"/>
    <w:rsid w:val="00C66D34"/>
    <w:rsid w:val="00C70279"/>
    <w:rsid w:val="00C70511"/>
    <w:rsid w:val="00C706DE"/>
    <w:rsid w:val="00C715EB"/>
    <w:rsid w:val="00C721DC"/>
    <w:rsid w:val="00C729EA"/>
    <w:rsid w:val="00C72DFC"/>
    <w:rsid w:val="00C759CF"/>
    <w:rsid w:val="00C77332"/>
    <w:rsid w:val="00C77B3D"/>
    <w:rsid w:val="00C807EA"/>
    <w:rsid w:val="00C81B7A"/>
    <w:rsid w:val="00C826B7"/>
    <w:rsid w:val="00C82C5F"/>
    <w:rsid w:val="00C83DBB"/>
    <w:rsid w:val="00C8428E"/>
    <w:rsid w:val="00C844A9"/>
    <w:rsid w:val="00C85E24"/>
    <w:rsid w:val="00C87C58"/>
    <w:rsid w:val="00C904F2"/>
    <w:rsid w:val="00C9152B"/>
    <w:rsid w:val="00C91784"/>
    <w:rsid w:val="00C93410"/>
    <w:rsid w:val="00C94E2C"/>
    <w:rsid w:val="00C95800"/>
    <w:rsid w:val="00C95B23"/>
    <w:rsid w:val="00C96C85"/>
    <w:rsid w:val="00C96FA6"/>
    <w:rsid w:val="00C97601"/>
    <w:rsid w:val="00C97760"/>
    <w:rsid w:val="00C97CF0"/>
    <w:rsid w:val="00CA01C1"/>
    <w:rsid w:val="00CA0DEC"/>
    <w:rsid w:val="00CA1455"/>
    <w:rsid w:val="00CA236C"/>
    <w:rsid w:val="00CA2DD5"/>
    <w:rsid w:val="00CA2DEF"/>
    <w:rsid w:val="00CA33BA"/>
    <w:rsid w:val="00CA4431"/>
    <w:rsid w:val="00CA5D38"/>
    <w:rsid w:val="00CA5D46"/>
    <w:rsid w:val="00CA7EE1"/>
    <w:rsid w:val="00CB04DB"/>
    <w:rsid w:val="00CB0A67"/>
    <w:rsid w:val="00CB0E56"/>
    <w:rsid w:val="00CB1707"/>
    <w:rsid w:val="00CB1B58"/>
    <w:rsid w:val="00CB1E1D"/>
    <w:rsid w:val="00CB3447"/>
    <w:rsid w:val="00CB3CAD"/>
    <w:rsid w:val="00CB3F77"/>
    <w:rsid w:val="00CB42CC"/>
    <w:rsid w:val="00CB4C3E"/>
    <w:rsid w:val="00CB5A80"/>
    <w:rsid w:val="00CB5D33"/>
    <w:rsid w:val="00CB6332"/>
    <w:rsid w:val="00CB6C82"/>
    <w:rsid w:val="00CC0436"/>
    <w:rsid w:val="00CC04DF"/>
    <w:rsid w:val="00CC1749"/>
    <w:rsid w:val="00CC1AD0"/>
    <w:rsid w:val="00CC21C3"/>
    <w:rsid w:val="00CC286E"/>
    <w:rsid w:val="00CC43B3"/>
    <w:rsid w:val="00CC49A0"/>
    <w:rsid w:val="00CC5D6B"/>
    <w:rsid w:val="00CC5E51"/>
    <w:rsid w:val="00CC6CC9"/>
    <w:rsid w:val="00CD07D6"/>
    <w:rsid w:val="00CD095B"/>
    <w:rsid w:val="00CD19FF"/>
    <w:rsid w:val="00CD3C26"/>
    <w:rsid w:val="00CD4333"/>
    <w:rsid w:val="00CD57B6"/>
    <w:rsid w:val="00CD58D0"/>
    <w:rsid w:val="00CD625A"/>
    <w:rsid w:val="00CD7AA9"/>
    <w:rsid w:val="00CE0EF6"/>
    <w:rsid w:val="00CE2172"/>
    <w:rsid w:val="00CE290C"/>
    <w:rsid w:val="00CE3F22"/>
    <w:rsid w:val="00CE431A"/>
    <w:rsid w:val="00CE5089"/>
    <w:rsid w:val="00CE5420"/>
    <w:rsid w:val="00CE6398"/>
    <w:rsid w:val="00CE7C37"/>
    <w:rsid w:val="00CF256C"/>
    <w:rsid w:val="00CF2DBD"/>
    <w:rsid w:val="00CF3DB3"/>
    <w:rsid w:val="00CF4EC2"/>
    <w:rsid w:val="00CF50B2"/>
    <w:rsid w:val="00CF53EC"/>
    <w:rsid w:val="00CF57CD"/>
    <w:rsid w:val="00CF623F"/>
    <w:rsid w:val="00CF6554"/>
    <w:rsid w:val="00CF666C"/>
    <w:rsid w:val="00D00025"/>
    <w:rsid w:val="00D005F0"/>
    <w:rsid w:val="00D00A52"/>
    <w:rsid w:val="00D00CE0"/>
    <w:rsid w:val="00D03503"/>
    <w:rsid w:val="00D03E24"/>
    <w:rsid w:val="00D04746"/>
    <w:rsid w:val="00D05550"/>
    <w:rsid w:val="00D10237"/>
    <w:rsid w:val="00D108DF"/>
    <w:rsid w:val="00D11170"/>
    <w:rsid w:val="00D11CA3"/>
    <w:rsid w:val="00D1216C"/>
    <w:rsid w:val="00D12448"/>
    <w:rsid w:val="00D13ED0"/>
    <w:rsid w:val="00D14097"/>
    <w:rsid w:val="00D15500"/>
    <w:rsid w:val="00D15D53"/>
    <w:rsid w:val="00D1618E"/>
    <w:rsid w:val="00D225A9"/>
    <w:rsid w:val="00D24626"/>
    <w:rsid w:val="00D248DE"/>
    <w:rsid w:val="00D24E57"/>
    <w:rsid w:val="00D25541"/>
    <w:rsid w:val="00D26629"/>
    <w:rsid w:val="00D270FF"/>
    <w:rsid w:val="00D277B9"/>
    <w:rsid w:val="00D278AA"/>
    <w:rsid w:val="00D27F0B"/>
    <w:rsid w:val="00D27FD6"/>
    <w:rsid w:val="00D31D93"/>
    <w:rsid w:val="00D32995"/>
    <w:rsid w:val="00D33F74"/>
    <w:rsid w:val="00D34313"/>
    <w:rsid w:val="00D345A3"/>
    <w:rsid w:val="00D36A81"/>
    <w:rsid w:val="00D36F3A"/>
    <w:rsid w:val="00D37337"/>
    <w:rsid w:val="00D3770F"/>
    <w:rsid w:val="00D37E72"/>
    <w:rsid w:val="00D41E0F"/>
    <w:rsid w:val="00D4280D"/>
    <w:rsid w:val="00D43BFA"/>
    <w:rsid w:val="00D44335"/>
    <w:rsid w:val="00D448F5"/>
    <w:rsid w:val="00D44C61"/>
    <w:rsid w:val="00D44C65"/>
    <w:rsid w:val="00D45801"/>
    <w:rsid w:val="00D46089"/>
    <w:rsid w:val="00D47385"/>
    <w:rsid w:val="00D51048"/>
    <w:rsid w:val="00D52406"/>
    <w:rsid w:val="00D53EE2"/>
    <w:rsid w:val="00D55E50"/>
    <w:rsid w:val="00D5681A"/>
    <w:rsid w:val="00D56863"/>
    <w:rsid w:val="00D6016D"/>
    <w:rsid w:val="00D60D3B"/>
    <w:rsid w:val="00D611F1"/>
    <w:rsid w:val="00D62694"/>
    <w:rsid w:val="00D63949"/>
    <w:rsid w:val="00D64087"/>
    <w:rsid w:val="00D6644A"/>
    <w:rsid w:val="00D71604"/>
    <w:rsid w:val="00D72B05"/>
    <w:rsid w:val="00D73462"/>
    <w:rsid w:val="00D762E5"/>
    <w:rsid w:val="00D76B4A"/>
    <w:rsid w:val="00D779E7"/>
    <w:rsid w:val="00D77FD2"/>
    <w:rsid w:val="00D801BF"/>
    <w:rsid w:val="00D832AC"/>
    <w:rsid w:val="00D84296"/>
    <w:rsid w:val="00D866B8"/>
    <w:rsid w:val="00D8727C"/>
    <w:rsid w:val="00D90D7F"/>
    <w:rsid w:val="00D91B28"/>
    <w:rsid w:val="00D92900"/>
    <w:rsid w:val="00D92E4F"/>
    <w:rsid w:val="00D93041"/>
    <w:rsid w:val="00D93D27"/>
    <w:rsid w:val="00D944AC"/>
    <w:rsid w:val="00D94D6F"/>
    <w:rsid w:val="00D959BF"/>
    <w:rsid w:val="00D97983"/>
    <w:rsid w:val="00DA045A"/>
    <w:rsid w:val="00DA0604"/>
    <w:rsid w:val="00DA144B"/>
    <w:rsid w:val="00DA3829"/>
    <w:rsid w:val="00DA3C64"/>
    <w:rsid w:val="00DA43BA"/>
    <w:rsid w:val="00DA4611"/>
    <w:rsid w:val="00DA4648"/>
    <w:rsid w:val="00DA4ED5"/>
    <w:rsid w:val="00DA5481"/>
    <w:rsid w:val="00DA6E95"/>
    <w:rsid w:val="00DA79BD"/>
    <w:rsid w:val="00DA7D68"/>
    <w:rsid w:val="00DB0AF5"/>
    <w:rsid w:val="00DB0DDC"/>
    <w:rsid w:val="00DB117B"/>
    <w:rsid w:val="00DB1FED"/>
    <w:rsid w:val="00DB7396"/>
    <w:rsid w:val="00DB78B9"/>
    <w:rsid w:val="00DC018F"/>
    <w:rsid w:val="00DC1394"/>
    <w:rsid w:val="00DC14E0"/>
    <w:rsid w:val="00DC252B"/>
    <w:rsid w:val="00DC28A6"/>
    <w:rsid w:val="00DC30CA"/>
    <w:rsid w:val="00DC3178"/>
    <w:rsid w:val="00DC54CB"/>
    <w:rsid w:val="00DC7820"/>
    <w:rsid w:val="00DD0EF6"/>
    <w:rsid w:val="00DD1845"/>
    <w:rsid w:val="00DD1A1B"/>
    <w:rsid w:val="00DD236B"/>
    <w:rsid w:val="00DD4A5D"/>
    <w:rsid w:val="00DD4B50"/>
    <w:rsid w:val="00DD61CE"/>
    <w:rsid w:val="00DD6F22"/>
    <w:rsid w:val="00DD7ADB"/>
    <w:rsid w:val="00DD7E6C"/>
    <w:rsid w:val="00DE0226"/>
    <w:rsid w:val="00DE1EE0"/>
    <w:rsid w:val="00DE2766"/>
    <w:rsid w:val="00DE28B1"/>
    <w:rsid w:val="00DE3276"/>
    <w:rsid w:val="00DE41F9"/>
    <w:rsid w:val="00DE437C"/>
    <w:rsid w:val="00DE49FF"/>
    <w:rsid w:val="00DE50F3"/>
    <w:rsid w:val="00DE52BF"/>
    <w:rsid w:val="00DE554B"/>
    <w:rsid w:val="00DE7B13"/>
    <w:rsid w:val="00DF0E6E"/>
    <w:rsid w:val="00DF2059"/>
    <w:rsid w:val="00DF2A07"/>
    <w:rsid w:val="00DF2BF2"/>
    <w:rsid w:val="00DF396D"/>
    <w:rsid w:val="00DF4C3A"/>
    <w:rsid w:val="00DF4DBF"/>
    <w:rsid w:val="00DF5D96"/>
    <w:rsid w:val="00E008E8"/>
    <w:rsid w:val="00E00CEF"/>
    <w:rsid w:val="00E01AD8"/>
    <w:rsid w:val="00E027BD"/>
    <w:rsid w:val="00E038B8"/>
    <w:rsid w:val="00E03A42"/>
    <w:rsid w:val="00E04519"/>
    <w:rsid w:val="00E04ED6"/>
    <w:rsid w:val="00E05E30"/>
    <w:rsid w:val="00E065A3"/>
    <w:rsid w:val="00E10060"/>
    <w:rsid w:val="00E12C9F"/>
    <w:rsid w:val="00E12F4A"/>
    <w:rsid w:val="00E14664"/>
    <w:rsid w:val="00E14920"/>
    <w:rsid w:val="00E15BA6"/>
    <w:rsid w:val="00E15F92"/>
    <w:rsid w:val="00E16E14"/>
    <w:rsid w:val="00E171C6"/>
    <w:rsid w:val="00E20011"/>
    <w:rsid w:val="00E203EE"/>
    <w:rsid w:val="00E213CD"/>
    <w:rsid w:val="00E2147A"/>
    <w:rsid w:val="00E21887"/>
    <w:rsid w:val="00E21CEA"/>
    <w:rsid w:val="00E22946"/>
    <w:rsid w:val="00E22C20"/>
    <w:rsid w:val="00E230CF"/>
    <w:rsid w:val="00E23D5A"/>
    <w:rsid w:val="00E23D6F"/>
    <w:rsid w:val="00E24804"/>
    <w:rsid w:val="00E25E1A"/>
    <w:rsid w:val="00E26BA3"/>
    <w:rsid w:val="00E27116"/>
    <w:rsid w:val="00E279BF"/>
    <w:rsid w:val="00E3007A"/>
    <w:rsid w:val="00E303C1"/>
    <w:rsid w:val="00E30A45"/>
    <w:rsid w:val="00E30BDF"/>
    <w:rsid w:val="00E31896"/>
    <w:rsid w:val="00E31BF2"/>
    <w:rsid w:val="00E3404A"/>
    <w:rsid w:val="00E344B7"/>
    <w:rsid w:val="00E367D7"/>
    <w:rsid w:val="00E4024A"/>
    <w:rsid w:val="00E406F3"/>
    <w:rsid w:val="00E40F9A"/>
    <w:rsid w:val="00E4131E"/>
    <w:rsid w:val="00E42506"/>
    <w:rsid w:val="00E42628"/>
    <w:rsid w:val="00E436E2"/>
    <w:rsid w:val="00E43BE3"/>
    <w:rsid w:val="00E43E8E"/>
    <w:rsid w:val="00E43FFF"/>
    <w:rsid w:val="00E443E5"/>
    <w:rsid w:val="00E446A6"/>
    <w:rsid w:val="00E447A4"/>
    <w:rsid w:val="00E447A7"/>
    <w:rsid w:val="00E44A7C"/>
    <w:rsid w:val="00E45C58"/>
    <w:rsid w:val="00E47006"/>
    <w:rsid w:val="00E47242"/>
    <w:rsid w:val="00E507DC"/>
    <w:rsid w:val="00E51B6B"/>
    <w:rsid w:val="00E53DFE"/>
    <w:rsid w:val="00E541F9"/>
    <w:rsid w:val="00E54B65"/>
    <w:rsid w:val="00E54E6E"/>
    <w:rsid w:val="00E5564B"/>
    <w:rsid w:val="00E55D10"/>
    <w:rsid w:val="00E60477"/>
    <w:rsid w:val="00E609FD"/>
    <w:rsid w:val="00E60EEB"/>
    <w:rsid w:val="00E61545"/>
    <w:rsid w:val="00E61EC4"/>
    <w:rsid w:val="00E62D85"/>
    <w:rsid w:val="00E63426"/>
    <w:rsid w:val="00E635ED"/>
    <w:rsid w:val="00E641E2"/>
    <w:rsid w:val="00E65024"/>
    <w:rsid w:val="00E65F79"/>
    <w:rsid w:val="00E70B46"/>
    <w:rsid w:val="00E71DAB"/>
    <w:rsid w:val="00E726DE"/>
    <w:rsid w:val="00E72B09"/>
    <w:rsid w:val="00E72F73"/>
    <w:rsid w:val="00E72FE3"/>
    <w:rsid w:val="00E73348"/>
    <w:rsid w:val="00E73F4D"/>
    <w:rsid w:val="00E74331"/>
    <w:rsid w:val="00E760E0"/>
    <w:rsid w:val="00E76941"/>
    <w:rsid w:val="00E775CB"/>
    <w:rsid w:val="00E833BE"/>
    <w:rsid w:val="00E83AB7"/>
    <w:rsid w:val="00E84544"/>
    <w:rsid w:val="00E862C5"/>
    <w:rsid w:val="00E8753F"/>
    <w:rsid w:val="00E906F0"/>
    <w:rsid w:val="00E90826"/>
    <w:rsid w:val="00E91272"/>
    <w:rsid w:val="00E91C54"/>
    <w:rsid w:val="00E91F67"/>
    <w:rsid w:val="00E921F8"/>
    <w:rsid w:val="00E9396D"/>
    <w:rsid w:val="00E93BAC"/>
    <w:rsid w:val="00E94C03"/>
    <w:rsid w:val="00E95B7A"/>
    <w:rsid w:val="00E96060"/>
    <w:rsid w:val="00E96A85"/>
    <w:rsid w:val="00E96C38"/>
    <w:rsid w:val="00E9798E"/>
    <w:rsid w:val="00E97C9B"/>
    <w:rsid w:val="00E97CD8"/>
    <w:rsid w:val="00EA498D"/>
    <w:rsid w:val="00EA5742"/>
    <w:rsid w:val="00EA5E2E"/>
    <w:rsid w:val="00EA5E9E"/>
    <w:rsid w:val="00EB037E"/>
    <w:rsid w:val="00EB0F03"/>
    <w:rsid w:val="00EB1E4D"/>
    <w:rsid w:val="00EB2F4E"/>
    <w:rsid w:val="00EB2FA0"/>
    <w:rsid w:val="00EB3A90"/>
    <w:rsid w:val="00EB3F6A"/>
    <w:rsid w:val="00EB5972"/>
    <w:rsid w:val="00EB71E3"/>
    <w:rsid w:val="00EB7537"/>
    <w:rsid w:val="00EB75A4"/>
    <w:rsid w:val="00EC08F6"/>
    <w:rsid w:val="00EC4024"/>
    <w:rsid w:val="00EC441B"/>
    <w:rsid w:val="00EC63D2"/>
    <w:rsid w:val="00EC6659"/>
    <w:rsid w:val="00EC72A6"/>
    <w:rsid w:val="00EC7597"/>
    <w:rsid w:val="00ED176B"/>
    <w:rsid w:val="00ED1A94"/>
    <w:rsid w:val="00ED1BDF"/>
    <w:rsid w:val="00ED24A2"/>
    <w:rsid w:val="00ED2B2F"/>
    <w:rsid w:val="00ED2B72"/>
    <w:rsid w:val="00ED39F6"/>
    <w:rsid w:val="00ED4EE7"/>
    <w:rsid w:val="00ED4F86"/>
    <w:rsid w:val="00ED5D73"/>
    <w:rsid w:val="00ED6A54"/>
    <w:rsid w:val="00ED7596"/>
    <w:rsid w:val="00ED7884"/>
    <w:rsid w:val="00EE01D2"/>
    <w:rsid w:val="00EE0AB9"/>
    <w:rsid w:val="00EE551C"/>
    <w:rsid w:val="00EE58FE"/>
    <w:rsid w:val="00EE5A6D"/>
    <w:rsid w:val="00EE634B"/>
    <w:rsid w:val="00EE667C"/>
    <w:rsid w:val="00EE7E94"/>
    <w:rsid w:val="00EF06D1"/>
    <w:rsid w:val="00EF0FAD"/>
    <w:rsid w:val="00EF295C"/>
    <w:rsid w:val="00EF3E35"/>
    <w:rsid w:val="00EF4E38"/>
    <w:rsid w:val="00EF4F23"/>
    <w:rsid w:val="00EF5FE3"/>
    <w:rsid w:val="00EF70A0"/>
    <w:rsid w:val="00EF7483"/>
    <w:rsid w:val="00F006AD"/>
    <w:rsid w:val="00F012A4"/>
    <w:rsid w:val="00F017FC"/>
    <w:rsid w:val="00F01C1B"/>
    <w:rsid w:val="00F063BE"/>
    <w:rsid w:val="00F071A8"/>
    <w:rsid w:val="00F101F9"/>
    <w:rsid w:val="00F104C2"/>
    <w:rsid w:val="00F1059D"/>
    <w:rsid w:val="00F1113E"/>
    <w:rsid w:val="00F11A57"/>
    <w:rsid w:val="00F1298E"/>
    <w:rsid w:val="00F12ACE"/>
    <w:rsid w:val="00F1334A"/>
    <w:rsid w:val="00F13357"/>
    <w:rsid w:val="00F13706"/>
    <w:rsid w:val="00F14357"/>
    <w:rsid w:val="00F14B3D"/>
    <w:rsid w:val="00F15867"/>
    <w:rsid w:val="00F15DF5"/>
    <w:rsid w:val="00F1626F"/>
    <w:rsid w:val="00F16E69"/>
    <w:rsid w:val="00F23067"/>
    <w:rsid w:val="00F23982"/>
    <w:rsid w:val="00F24C6A"/>
    <w:rsid w:val="00F255A1"/>
    <w:rsid w:val="00F25839"/>
    <w:rsid w:val="00F26093"/>
    <w:rsid w:val="00F26470"/>
    <w:rsid w:val="00F27969"/>
    <w:rsid w:val="00F33D26"/>
    <w:rsid w:val="00F33FC6"/>
    <w:rsid w:val="00F353A8"/>
    <w:rsid w:val="00F35A1D"/>
    <w:rsid w:val="00F35BAA"/>
    <w:rsid w:val="00F36852"/>
    <w:rsid w:val="00F42AB7"/>
    <w:rsid w:val="00F4325B"/>
    <w:rsid w:val="00F4457F"/>
    <w:rsid w:val="00F44861"/>
    <w:rsid w:val="00F4506B"/>
    <w:rsid w:val="00F461E1"/>
    <w:rsid w:val="00F46949"/>
    <w:rsid w:val="00F46C78"/>
    <w:rsid w:val="00F475BB"/>
    <w:rsid w:val="00F52DBE"/>
    <w:rsid w:val="00F52FCB"/>
    <w:rsid w:val="00F532F9"/>
    <w:rsid w:val="00F5675F"/>
    <w:rsid w:val="00F56DA2"/>
    <w:rsid w:val="00F57F15"/>
    <w:rsid w:val="00F6074E"/>
    <w:rsid w:val="00F613EA"/>
    <w:rsid w:val="00F65C5E"/>
    <w:rsid w:val="00F669CA"/>
    <w:rsid w:val="00F71430"/>
    <w:rsid w:val="00F73C0A"/>
    <w:rsid w:val="00F74464"/>
    <w:rsid w:val="00F74F0D"/>
    <w:rsid w:val="00F76FE6"/>
    <w:rsid w:val="00F805CF"/>
    <w:rsid w:val="00F82381"/>
    <w:rsid w:val="00F82B24"/>
    <w:rsid w:val="00F84104"/>
    <w:rsid w:val="00F84486"/>
    <w:rsid w:val="00F844D7"/>
    <w:rsid w:val="00F847F4"/>
    <w:rsid w:val="00F856A8"/>
    <w:rsid w:val="00F86F55"/>
    <w:rsid w:val="00F90E08"/>
    <w:rsid w:val="00F91FE7"/>
    <w:rsid w:val="00F92E43"/>
    <w:rsid w:val="00F93F7A"/>
    <w:rsid w:val="00F94262"/>
    <w:rsid w:val="00F94B60"/>
    <w:rsid w:val="00F951DA"/>
    <w:rsid w:val="00F952E5"/>
    <w:rsid w:val="00F96A91"/>
    <w:rsid w:val="00F976AB"/>
    <w:rsid w:val="00F97D70"/>
    <w:rsid w:val="00FA0B98"/>
    <w:rsid w:val="00FA148F"/>
    <w:rsid w:val="00FA15F9"/>
    <w:rsid w:val="00FA2BBE"/>
    <w:rsid w:val="00FA2C79"/>
    <w:rsid w:val="00FA3D6F"/>
    <w:rsid w:val="00FA4F90"/>
    <w:rsid w:val="00FA5884"/>
    <w:rsid w:val="00FA5FBA"/>
    <w:rsid w:val="00FB279D"/>
    <w:rsid w:val="00FB27D5"/>
    <w:rsid w:val="00FB4CB6"/>
    <w:rsid w:val="00FB5BCA"/>
    <w:rsid w:val="00FB69EF"/>
    <w:rsid w:val="00FC1A88"/>
    <w:rsid w:val="00FC2577"/>
    <w:rsid w:val="00FC2D0A"/>
    <w:rsid w:val="00FC3CD5"/>
    <w:rsid w:val="00FC3E02"/>
    <w:rsid w:val="00FC65FD"/>
    <w:rsid w:val="00FC699F"/>
    <w:rsid w:val="00FD116D"/>
    <w:rsid w:val="00FD17B4"/>
    <w:rsid w:val="00FD1A0A"/>
    <w:rsid w:val="00FD39E0"/>
    <w:rsid w:val="00FD43EC"/>
    <w:rsid w:val="00FD5D5F"/>
    <w:rsid w:val="00FD715E"/>
    <w:rsid w:val="00FD7654"/>
    <w:rsid w:val="00FD7E38"/>
    <w:rsid w:val="00FD7F63"/>
    <w:rsid w:val="00FE0054"/>
    <w:rsid w:val="00FE010C"/>
    <w:rsid w:val="00FE03CC"/>
    <w:rsid w:val="00FE0D37"/>
    <w:rsid w:val="00FE27E8"/>
    <w:rsid w:val="00FE2F4D"/>
    <w:rsid w:val="00FE3A52"/>
    <w:rsid w:val="00FE47EB"/>
    <w:rsid w:val="00FE6041"/>
    <w:rsid w:val="00FE6653"/>
    <w:rsid w:val="00FE7890"/>
    <w:rsid w:val="00FE7C78"/>
    <w:rsid w:val="00FF0AAA"/>
    <w:rsid w:val="00FF194F"/>
    <w:rsid w:val="00FF288E"/>
    <w:rsid w:val="00FF3451"/>
    <w:rsid w:val="00FF52C1"/>
    <w:rsid w:val="00FF5D2D"/>
    <w:rsid w:val="00FF62E1"/>
    <w:rsid w:val="00FF649C"/>
    <w:rsid w:val="00FF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0F8E"/>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0"/>
    <w:next w:val="a0"/>
    <w:link w:val="10"/>
    <w:qFormat/>
    <w:rsid w:val="00730AB7"/>
    <w:pPr>
      <w:keepNext/>
      <w:jc w:val="center"/>
      <w:outlineLvl w:val="0"/>
    </w:pPr>
    <w:rPr>
      <w:b/>
      <w:sz w:val="22"/>
      <w:szCs w:val="20"/>
      <w:lang w:val="en-US"/>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0"/>
    <w:next w:val="a0"/>
    <w:link w:val="20"/>
    <w:unhideWhenUsed/>
    <w:qFormat/>
    <w:rsid w:val="00730A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730AB7"/>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0"/>
    <w:next w:val="a0"/>
    <w:link w:val="40"/>
    <w:qFormat/>
    <w:rsid w:val="00180FBD"/>
    <w:pPr>
      <w:keepNext/>
      <w:spacing w:before="240" w:after="60"/>
      <w:outlineLvl w:val="3"/>
    </w:pPr>
    <w:rPr>
      <w:b/>
      <w:bCs/>
      <w:sz w:val="28"/>
      <w:szCs w:val="28"/>
      <w:lang w:val="en-US"/>
    </w:rPr>
  </w:style>
  <w:style w:type="paragraph" w:styleId="5">
    <w:name w:val="heading 5"/>
    <w:basedOn w:val="a0"/>
    <w:next w:val="a0"/>
    <w:link w:val="50"/>
    <w:qFormat/>
    <w:rsid w:val="00180FBD"/>
    <w:pPr>
      <w:spacing w:before="240" w:after="60"/>
      <w:outlineLvl w:val="4"/>
    </w:pPr>
    <w:rPr>
      <w:b/>
      <w:bCs/>
      <w:i/>
      <w:iCs/>
      <w:sz w:val="26"/>
      <w:szCs w:val="26"/>
      <w:lang w:val="en-US"/>
    </w:rPr>
  </w:style>
  <w:style w:type="paragraph" w:styleId="6">
    <w:name w:val="heading 6"/>
    <w:basedOn w:val="a0"/>
    <w:next w:val="a0"/>
    <w:link w:val="60"/>
    <w:qFormat/>
    <w:rsid w:val="00180FBD"/>
    <w:pPr>
      <w:spacing w:before="240" w:after="60"/>
      <w:outlineLvl w:val="5"/>
    </w:pPr>
    <w:rPr>
      <w:b/>
      <w:bCs/>
      <w:sz w:val="22"/>
      <w:szCs w:val="22"/>
      <w:lang w:val="en-US"/>
    </w:rPr>
  </w:style>
  <w:style w:type="paragraph" w:styleId="7">
    <w:name w:val="heading 7"/>
    <w:basedOn w:val="a0"/>
    <w:next w:val="a0"/>
    <w:link w:val="70"/>
    <w:uiPriority w:val="99"/>
    <w:qFormat/>
    <w:rsid w:val="00180FBD"/>
    <w:pPr>
      <w:keepNext/>
      <w:jc w:val="both"/>
      <w:outlineLvl w:val="6"/>
    </w:pPr>
    <w:rPr>
      <w:rFonts w:ascii="Bookman Old Style" w:hAnsi="Bookman Old Style"/>
      <w:b/>
      <w:bCs/>
      <w:sz w:val="26"/>
      <w:szCs w:val="20"/>
      <w:u w:val="single"/>
    </w:rPr>
  </w:style>
  <w:style w:type="paragraph" w:styleId="8">
    <w:name w:val="heading 8"/>
    <w:basedOn w:val="a0"/>
    <w:next w:val="a0"/>
    <w:link w:val="80"/>
    <w:uiPriority w:val="99"/>
    <w:qFormat/>
    <w:rsid w:val="00180FBD"/>
    <w:pPr>
      <w:spacing w:before="240" w:after="60"/>
      <w:outlineLvl w:val="7"/>
    </w:pPr>
    <w:rPr>
      <w:i/>
      <w:iCs/>
      <w:lang w:val="en-US"/>
    </w:rPr>
  </w:style>
  <w:style w:type="paragraph" w:styleId="9">
    <w:name w:val="heading 9"/>
    <w:basedOn w:val="a0"/>
    <w:next w:val="a0"/>
    <w:link w:val="90"/>
    <w:uiPriority w:val="99"/>
    <w:qFormat/>
    <w:rsid w:val="00180FBD"/>
    <w:pPr>
      <w:keepNext/>
      <w:spacing w:line="360" w:lineRule="auto"/>
      <w:ind w:left="2160" w:firstLine="720"/>
      <w:jc w:val="right"/>
      <w:outlineLvl w:val="8"/>
    </w:pPr>
    <w:rPr>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 1 Знак,????????? 1 Знак"/>
    <w:basedOn w:val="a1"/>
    <w:link w:val="1"/>
    <w:rsid w:val="00730AB7"/>
    <w:rPr>
      <w:rFonts w:ascii="Times New Roman" w:eastAsia="Times New Roman" w:hAnsi="Times New Roman" w:cs="Times New Roman"/>
      <w:b/>
      <w:szCs w:val="20"/>
      <w:lang w:val="en-US" w:eastAsia="ru-RU"/>
    </w:rPr>
  </w:style>
  <w:style w:type="character" w:customStyle="1" w:styleId="20">
    <w:name w:val="Заголовок 2 Знак"/>
    <w:aliases w:val="numbered indent 2 Знак1,ni2 Знак1,h2 Знак1,Hanging 2 Indent Знак1,Header 2 Знак1,Numbered indent 2 Знак1,Заголовок 2 Знак Знак Знак Знак1,Заголовок 21 Знак1,Заголовок 2 Знак Знак Знак Знак Знак Знак Знак Знак1,Заголовок 22 Знак1"/>
    <w:basedOn w:val="a1"/>
    <w:link w:val="2"/>
    <w:rsid w:val="00730AB7"/>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rsid w:val="00730AB7"/>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180FBD"/>
    <w:rPr>
      <w:rFonts w:ascii="Times New Roman" w:eastAsia="Times New Roman" w:hAnsi="Times New Roman" w:cs="Times New Roman"/>
      <w:b/>
      <w:bCs/>
      <w:sz w:val="28"/>
      <w:szCs w:val="28"/>
      <w:lang w:val="en-US" w:eastAsia="ru-RU"/>
    </w:rPr>
  </w:style>
  <w:style w:type="character" w:customStyle="1" w:styleId="50">
    <w:name w:val="Заголовок 5 Знак"/>
    <w:basedOn w:val="a1"/>
    <w:link w:val="5"/>
    <w:rsid w:val="00180FBD"/>
    <w:rPr>
      <w:rFonts w:ascii="Times New Roman" w:eastAsia="Times New Roman" w:hAnsi="Times New Roman" w:cs="Times New Roman"/>
      <w:b/>
      <w:bCs/>
      <w:i/>
      <w:iCs/>
      <w:sz w:val="26"/>
      <w:szCs w:val="26"/>
      <w:lang w:val="en-US" w:eastAsia="ru-RU"/>
    </w:rPr>
  </w:style>
  <w:style w:type="character" w:customStyle="1" w:styleId="60">
    <w:name w:val="Заголовок 6 Знак"/>
    <w:basedOn w:val="a1"/>
    <w:link w:val="6"/>
    <w:rsid w:val="00180FBD"/>
    <w:rPr>
      <w:rFonts w:ascii="Times New Roman" w:eastAsia="Times New Roman" w:hAnsi="Times New Roman" w:cs="Times New Roman"/>
      <w:b/>
      <w:bCs/>
      <w:lang w:val="en-US" w:eastAsia="ru-RU"/>
    </w:rPr>
  </w:style>
  <w:style w:type="character" w:customStyle="1" w:styleId="70">
    <w:name w:val="Заголовок 7 Знак"/>
    <w:basedOn w:val="a1"/>
    <w:link w:val="7"/>
    <w:uiPriority w:val="99"/>
    <w:rsid w:val="00180FBD"/>
    <w:rPr>
      <w:rFonts w:ascii="Bookman Old Style" w:eastAsia="Times New Roman" w:hAnsi="Bookman Old Style" w:cs="Times New Roman"/>
      <w:b/>
      <w:bCs/>
      <w:sz w:val="26"/>
      <w:szCs w:val="20"/>
      <w:u w:val="single"/>
      <w:lang w:eastAsia="ru-RU"/>
    </w:rPr>
  </w:style>
  <w:style w:type="character" w:customStyle="1" w:styleId="80">
    <w:name w:val="Заголовок 8 Знак"/>
    <w:basedOn w:val="a1"/>
    <w:link w:val="8"/>
    <w:uiPriority w:val="99"/>
    <w:rsid w:val="00180FBD"/>
    <w:rPr>
      <w:rFonts w:ascii="Times New Roman" w:eastAsia="Times New Roman" w:hAnsi="Times New Roman" w:cs="Times New Roman"/>
      <w:i/>
      <w:iCs/>
      <w:sz w:val="24"/>
      <w:szCs w:val="24"/>
      <w:lang w:val="en-US" w:eastAsia="ru-RU"/>
    </w:rPr>
  </w:style>
  <w:style w:type="character" w:customStyle="1" w:styleId="90">
    <w:name w:val="Заголовок 9 Знак"/>
    <w:basedOn w:val="a1"/>
    <w:link w:val="9"/>
    <w:uiPriority w:val="99"/>
    <w:rsid w:val="00180FBD"/>
    <w:rPr>
      <w:rFonts w:ascii="Times New Roman" w:eastAsia="Times New Roman" w:hAnsi="Times New Roman" w:cs="Times New Roman"/>
      <w:b/>
      <w:bCs/>
      <w:sz w:val="32"/>
      <w:szCs w:val="20"/>
      <w:lang w:eastAsia="ru-RU"/>
    </w:rPr>
  </w:style>
  <w:style w:type="paragraph" w:customStyle="1" w:styleId="just">
    <w:name w:val="just"/>
    <w:basedOn w:val="a0"/>
    <w:rsid w:val="00730AB7"/>
    <w:pPr>
      <w:spacing w:before="100" w:beforeAutospacing="1" w:after="100" w:afterAutospacing="1"/>
    </w:pPr>
  </w:style>
  <w:style w:type="paragraph" w:styleId="a4">
    <w:name w:val="Body Text Indent"/>
    <w:aliases w:val="Основной текст 1,Нумерованный список !!,Основной текст без отступа"/>
    <w:basedOn w:val="a0"/>
    <w:link w:val="a5"/>
    <w:rsid w:val="00730AB7"/>
    <w:pPr>
      <w:spacing w:after="120"/>
      <w:ind w:left="283"/>
    </w:pPr>
    <w:rPr>
      <w:sz w:val="20"/>
      <w:szCs w:val="20"/>
      <w:lang w:val="en-US"/>
    </w:rPr>
  </w:style>
  <w:style w:type="character" w:customStyle="1" w:styleId="a5">
    <w:name w:val="Основной текст с отступом Знак"/>
    <w:aliases w:val="Основной текст 1 Знак,Нумерованный список !! Знак,Основной текст без отступа Знак"/>
    <w:basedOn w:val="a1"/>
    <w:link w:val="a4"/>
    <w:rsid w:val="00730AB7"/>
    <w:rPr>
      <w:rFonts w:ascii="Times New Roman" w:eastAsia="Times New Roman" w:hAnsi="Times New Roman" w:cs="Times New Roman"/>
      <w:sz w:val="20"/>
      <w:szCs w:val="20"/>
      <w:lang w:val="en-US" w:eastAsia="ru-RU"/>
    </w:rPr>
  </w:style>
  <w:style w:type="paragraph" w:styleId="a6">
    <w:name w:val="List"/>
    <w:basedOn w:val="a0"/>
    <w:uiPriority w:val="99"/>
    <w:rsid w:val="00730AB7"/>
    <w:pPr>
      <w:widowControl w:val="0"/>
      <w:ind w:left="283" w:hanging="283"/>
      <w:jc w:val="both"/>
    </w:pPr>
    <w:rPr>
      <w:sz w:val="20"/>
      <w:szCs w:val="20"/>
    </w:rPr>
  </w:style>
  <w:style w:type="paragraph" w:customStyle="1" w:styleId="S">
    <w:name w:val="S_Маркированный"/>
    <w:basedOn w:val="a0"/>
    <w:link w:val="S1"/>
    <w:autoRedefine/>
    <w:qFormat/>
    <w:rsid w:val="00730AB7"/>
    <w:pPr>
      <w:tabs>
        <w:tab w:val="left" w:pos="0"/>
      </w:tabs>
      <w:suppressAutoHyphens/>
      <w:jc w:val="center"/>
    </w:pPr>
    <w:rPr>
      <w:bCs/>
      <w:iCs/>
      <w:sz w:val="28"/>
      <w:szCs w:val="28"/>
      <w:lang w:eastAsia="ar-SA"/>
    </w:rPr>
  </w:style>
  <w:style w:type="character" w:customStyle="1" w:styleId="S1">
    <w:name w:val="S_Маркированный Знак1"/>
    <w:link w:val="S"/>
    <w:locked/>
    <w:rsid w:val="00730AB7"/>
    <w:rPr>
      <w:rFonts w:ascii="Times New Roman" w:eastAsia="Times New Roman" w:hAnsi="Times New Roman" w:cs="Times New Roman"/>
      <w:bCs/>
      <w:iCs/>
      <w:sz w:val="28"/>
      <w:szCs w:val="28"/>
      <w:lang w:eastAsia="ar-SA"/>
    </w:rPr>
  </w:style>
  <w:style w:type="paragraph" w:styleId="a7">
    <w:name w:val="header"/>
    <w:aliases w:val="Верхний колонтитул Знак Знак,Верхний колонтитул Знак1"/>
    <w:basedOn w:val="a0"/>
    <w:link w:val="a8"/>
    <w:uiPriority w:val="99"/>
    <w:unhideWhenUsed/>
    <w:qFormat/>
    <w:rsid w:val="00730AB7"/>
    <w:pPr>
      <w:tabs>
        <w:tab w:val="center" w:pos="4677"/>
        <w:tab w:val="right" w:pos="9355"/>
      </w:tabs>
    </w:pPr>
  </w:style>
  <w:style w:type="character" w:customStyle="1" w:styleId="a8">
    <w:name w:val="Верхний колонтитул Знак"/>
    <w:aliases w:val="Верхний колонтитул Знак Знак Знак1,Верхний колонтитул Знак1 Знак1"/>
    <w:basedOn w:val="a1"/>
    <w:link w:val="a7"/>
    <w:uiPriority w:val="99"/>
    <w:rsid w:val="00730AB7"/>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30AB7"/>
    <w:pPr>
      <w:tabs>
        <w:tab w:val="center" w:pos="4677"/>
        <w:tab w:val="right" w:pos="9355"/>
      </w:tabs>
    </w:pPr>
  </w:style>
  <w:style w:type="character" w:customStyle="1" w:styleId="aa">
    <w:name w:val="Нижний колонтитул Знак"/>
    <w:basedOn w:val="a1"/>
    <w:link w:val="a9"/>
    <w:uiPriority w:val="99"/>
    <w:rsid w:val="00730AB7"/>
    <w:rPr>
      <w:rFonts w:ascii="Times New Roman" w:eastAsia="Times New Roman" w:hAnsi="Times New Roman" w:cs="Times New Roman"/>
      <w:sz w:val="24"/>
      <w:szCs w:val="24"/>
      <w:lang w:eastAsia="ru-RU"/>
    </w:rPr>
  </w:style>
  <w:style w:type="character" w:styleId="ab">
    <w:name w:val="Hyperlink"/>
    <w:rsid w:val="00730AB7"/>
    <w:rPr>
      <w:color w:val="0000FF"/>
      <w:u w:val="single"/>
    </w:rPr>
  </w:style>
  <w:style w:type="paragraph" w:styleId="11">
    <w:name w:val="toc 1"/>
    <w:basedOn w:val="a0"/>
    <w:next w:val="a0"/>
    <w:autoRedefine/>
    <w:uiPriority w:val="39"/>
    <w:rsid w:val="00B5710B"/>
    <w:pPr>
      <w:tabs>
        <w:tab w:val="right" w:leader="dot" w:pos="9638"/>
      </w:tabs>
      <w:spacing w:before="60"/>
      <w:jc w:val="both"/>
    </w:pPr>
    <w:rPr>
      <w:b/>
      <w:caps/>
      <w:noProof/>
      <w:szCs w:val="28"/>
    </w:rPr>
  </w:style>
  <w:style w:type="paragraph" w:styleId="21">
    <w:name w:val="toc 2"/>
    <w:basedOn w:val="a0"/>
    <w:next w:val="a0"/>
    <w:link w:val="22"/>
    <w:autoRedefine/>
    <w:uiPriority w:val="39"/>
    <w:rsid w:val="00B5710B"/>
    <w:pPr>
      <w:spacing w:before="60"/>
      <w:ind w:left="198" w:hanging="198"/>
    </w:pPr>
    <w:rPr>
      <w:b/>
      <w:bCs/>
      <w:noProof/>
      <w:szCs w:val="28"/>
      <w:lang w:val="en-US"/>
    </w:rPr>
  </w:style>
  <w:style w:type="character" w:customStyle="1" w:styleId="22">
    <w:name w:val="Оглавление 2 Знак"/>
    <w:basedOn w:val="a1"/>
    <w:link w:val="21"/>
    <w:uiPriority w:val="39"/>
    <w:rsid w:val="00B5710B"/>
    <w:rPr>
      <w:rFonts w:ascii="Times New Roman" w:eastAsia="Times New Roman" w:hAnsi="Times New Roman" w:cs="Times New Roman"/>
      <w:b/>
      <w:bCs/>
      <w:noProof/>
      <w:sz w:val="24"/>
      <w:szCs w:val="28"/>
      <w:lang w:val="en-US" w:eastAsia="ru-RU"/>
    </w:rPr>
  </w:style>
  <w:style w:type="paragraph" w:styleId="31">
    <w:name w:val="toc 3"/>
    <w:basedOn w:val="a0"/>
    <w:next w:val="a0"/>
    <w:autoRedefine/>
    <w:uiPriority w:val="39"/>
    <w:rsid w:val="00B5710B"/>
    <w:pPr>
      <w:tabs>
        <w:tab w:val="right" w:leader="dot" w:pos="9639"/>
      </w:tabs>
      <w:ind w:left="403"/>
      <w:jc w:val="both"/>
    </w:pPr>
    <w:rPr>
      <w:b/>
      <w:szCs w:val="20"/>
      <w:lang w:val="en-US"/>
    </w:rPr>
  </w:style>
  <w:style w:type="table" w:styleId="ac">
    <w:name w:val="Table Grid"/>
    <w:basedOn w:val="a2"/>
    <w:uiPriority w:val="39"/>
    <w:rsid w:val="00730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0"/>
    <w:rsid w:val="00730AB7"/>
    <w:pPr>
      <w:spacing w:before="100" w:beforeAutospacing="1" w:after="100" w:afterAutospacing="1"/>
    </w:pPr>
  </w:style>
  <w:style w:type="paragraph" w:customStyle="1" w:styleId="pboth">
    <w:name w:val="pboth"/>
    <w:basedOn w:val="a0"/>
    <w:rsid w:val="00730AB7"/>
    <w:pPr>
      <w:spacing w:before="100" w:beforeAutospacing="1" w:after="100" w:afterAutospacing="1"/>
    </w:pPr>
  </w:style>
  <w:style w:type="paragraph" w:styleId="ad">
    <w:name w:val="List Paragraph"/>
    <w:aliases w:val="it_List1,Ненумерованный список,основной диплом,Абзац списка11,ПАРАГРАФ,Абзац списка для документа,Варианты ответов,Введение,мой,Выделеный,Текст с номером,Абзац списка4,Абзац списка основной"/>
    <w:basedOn w:val="a0"/>
    <w:link w:val="ae"/>
    <w:uiPriority w:val="34"/>
    <w:qFormat/>
    <w:rsid w:val="00730AB7"/>
    <w:pPr>
      <w:autoSpaceDE w:val="0"/>
      <w:autoSpaceDN w:val="0"/>
      <w:ind w:left="720"/>
    </w:pPr>
    <w:rPr>
      <w:rFonts w:eastAsia="Calibri"/>
      <w:sz w:val="20"/>
      <w:szCs w:val="20"/>
    </w:rPr>
  </w:style>
  <w:style w:type="character" w:customStyle="1" w:styleId="ae">
    <w:name w:val="Абзац списка Знак"/>
    <w:aliases w:val="it_List1 Знак,Ненумерованный список Знак,основной диплом Знак,Абзац списка11 Знак,ПАРАГРАФ Знак,Абзац списка для документа Знак,Варианты ответов Знак,Введение Знак,мой Знак,Выделеный Знак,Текст с номером Знак,Абзац списка4 Знак"/>
    <w:link w:val="ad"/>
    <w:uiPriority w:val="34"/>
    <w:qFormat/>
    <w:rsid w:val="00730AB7"/>
    <w:rPr>
      <w:rFonts w:ascii="Times New Roman" w:eastAsia="Calibri" w:hAnsi="Times New Roman" w:cs="Times New Roman"/>
      <w:sz w:val="20"/>
      <w:szCs w:val="20"/>
      <w:lang w:eastAsia="ru-RU"/>
    </w:rPr>
  </w:style>
  <w:style w:type="character" w:styleId="af">
    <w:name w:val="footnote reference"/>
    <w:aliases w:val="Знак сноски-FN,Ciae niinee-FN"/>
    <w:uiPriority w:val="99"/>
    <w:unhideWhenUsed/>
    <w:rsid w:val="00730AB7"/>
    <w:rPr>
      <w:vertAlign w:val="superscript"/>
    </w:rPr>
  </w:style>
  <w:style w:type="paragraph" w:styleId="af0">
    <w:name w:val="caption"/>
    <w:aliases w:val=" Знак,Знак,Знак1, Знак1,Знак1 Знак Знак Знак,Знак1 Знак Знак,Таблица - Название объекта,!! Object Novogor !!,Caption Char,Caption Char1 Char1 Char Char,Caption Char Char2 Char1 Char Char,Caption Char Char Char1 Char Char Char, Знак13"/>
    <w:basedOn w:val="a0"/>
    <w:next w:val="a0"/>
    <w:link w:val="af1"/>
    <w:uiPriority w:val="35"/>
    <w:qFormat/>
    <w:rsid w:val="00730AB7"/>
    <w:rPr>
      <w:b/>
      <w:bCs/>
      <w:sz w:val="20"/>
      <w:szCs w:val="20"/>
      <w:lang w:val="en-US"/>
    </w:rPr>
  </w:style>
  <w:style w:type="character" w:customStyle="1" w:styleId="af1">
    <w:name w:val="Название объекта Знак"/>
    <w:aliases w:val=" Знак Знак,Знак Знак,Знак1 Знак, Знак1 Знак,Знак1 Знак Знак Знак Знак,Знак1 Знак Знак Знак1,Таблица - Название объекта Знак,!! Object Novogor !! Знак,Caption Char Знак,Caption Char1 Char1 Char Char Знак, Знак13 Знак"/>
    <w:link w:val="af0"/>
    <w:uiPriority w:val="35"/>
    <w:rsid w:val="00730AB7"/>
    <w:rPr>
      <w:rFonts w:ascii="Times New Roman" w:eastAsia="Times New Roman" w:hAnsi="Times New Roman" w:cs="Times New Roman"/>
      <w:b/>
      <w:bCs/>
      <w:sz w:val="20"/>
      <w:szCs w:val="20"/>
      <w:lang w:val="en-US" w:eastAsia="ru-RU"/>
    </w:rPr>
  </w:style>
  <w:style w:type="paragraph" w:styleId="af2">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0"/>
    <w:link w:val="af3"/>
    <w:uiPriority w:val="99"/>
    <w:rsid w:val="00730AB7"/>
    <w:rPr>
      <w:sz w:val="20"/>
      <w:szCs w:val="20"/>
    </w:rPr>
  </w:style>
  <w:style w:type="character" w:customStyle="1" w:styleId="af3">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1"/>
    <w:link w:val="af2"/>
    <w:uiPriority w:val="99"/>
    <w:rsid w:val="00730AB7"/>
    <w:rPr>
      <w:rFonts w:ascii="Times New Roman" w:eastAsia="Times New Roman" w:hAnsi="Times New Roman" w:cs="Times New Roman"/>
      <w:sz w:val="20"/>
      <w:szCs w:val="20"/>
      <w:lang w:eastAsia="ru-RU"/>
    </w:rPr>
  </w:style>
  <w:style w:type="paragraph" w:styleId="23">
    <w:name w:val="Body Text 2"/>
    <w:aliases w:val="Основной текст сноска под таблицу"/>
    <w:basedOn w:val="a0"/>
    <w:link w:val="24"/>
    <w:unhideWhenUsed/>
    <w:rsid w:val="00730AB7"/>
    <w:pPr>
      <w:spacing w:after="120" w:line="480" w:lineRule="auto"/>
    </w:pPr>
  </w:style>
  <w:style w:type="character" w:customStyle="1" w:styleId="24">
    <w:name w:val="Основной текст 2 Знак"/>
    <w:aliases w:val="Основной текст сноска под таблицу Знак"/>
    <w:basedOn w:val="a1"/>
    <w:link w:val="23"/>
    <w:rsid w:val="00730AB7"/>
    <w:rPr>
      <w:rFonts w:ascii="Times New Roman" w:eastAsia="Times New Roman" w:hAnsi="Times New Roman" w:cs="Times New Roman"/>
      <w:sz w:val="24"/>
      <w:szCs w:val="24"/>
      <w:lang w:eastAsia="ru-RU"/>
    </w:rPr>
  </w:style>
  <w:style w:type="paragraph" w:styleId="af4">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0"/>
    <w:link w:val="af5"/>
    <w:unhideWhenUsed/>
    <w:qFormat/>
    <w:rsid w:val="00730AB7"/>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1"/>
    <w:link w:val="af4"/>
    <w:rsid w:val="00730AB7"/>
    <w:rPr>
      <w:rFonts w:ascii="Times New Roman" w:eastAsia="Times New Roman" w:hAnsi="Times New Roman" w:cs="Times New Roman"/>
      <w:sz w:val="24"/>
      <w:szCs w:val="24"/>
      <w:lang w:eastAsia="ru-RU"/>
    </w:rPr>
  </w:style>
  <w:style w:type="character" w:styleId="af6">
    <w:name w:val="page number"/>
    <w:basedOn w:val="a1"/>
    <w:rsid w:val="00730AB7"/>
  </w:style>
  <w:style w:type="character" w:customStyle="1" w:styleId="apple-converted-space">
    <w:name w:val="apple-converted-space"/>
    <w:basedOn w:val="a1"/>
    <w:rsid w:val="00730AB7"/>
  </w:style>
  <w:style w:type="paragraph" w:styleId="af7">
    <w:name w:val="No Spacing"/>
    <w:aliases w:val="Обрнадзор"/>
    <w:link w:val="af8"/>
    <w:uiPriority w:val="1"/>
    <w:qFormat/>
    <w:rsid w:val="00730AB7"/>
    <w:pPr>
      <w:spacing w:after="0" w:line="240" w:lineRule="auto"/>
    </w:pPr>
    <w:rPr>
      <w:rFonts w:ascii="Calibri" w:eastAsia="Calibri" w:hAnsi="Calibri" w:cs="Times New Roman"/>
    </w:rPr>
  </w:style>
  <w:style w:type="character" w:customStyle="1" w:styleId="af8">
    <w:name w:val="Без интервала Знак"/>
    <w:aliases w:val="Обрнадзор Знак"/>
    <w:link w:val="af7"/>
    <w:uiPriority w:val="1"/>
    <w:qFormat/>
    <w:rsid w:val="00730AB7"/>
    <w:rPr>
      <w:rFonts w:ascii="Calibri" w:eastAsia="Calibri" w:hAnsi="Calibri" w:cs="Times New Roman"/>
    </w:rPr>
  </w:style>
  <w:style w:type="paragraph" w:styleId="32">
    <w:name w:val="Body Text 3"/>
    <w:basedOn w:val="a0"/>
    <w:link w:val="33"/>
    <w:uiPriority w:val="99"/>
    <w:rsid w:val="00531F84"/>
    <w:pPr>
      <w:spacing w:after="120"/>
    </w:pPr>
    <w:rPr>
      <w:sz w:val="16"/>
      <w:szCs w:val="16"/>
      <w:lang w:val="en-US"/>
    </w:rPr>
  </w:style>
  <w:style w:type="character" w:customStyle="1" w:styleId="33">
    <w:name w:val="Основной текст 3 Знак"/>
    <w:basedOn w:val="a1"/>
    <w:link w:val="32"/>
    <w:uiPriority w:val="99"/>
    <w:rsid w:val="00531F84"/>
    <w:rPr>
      <w:rFonts w:ascii="Times New Roman" w:eastAsia="Times New Roman" w:hAnsi="Times New Roman" w:cs="Times New Roman"/>
      <w:sz w:val="16"/>
      <w:szCs w:val="16"/>
      <w:lang w:val="en-US" w:eastAsia="ru-RU"/>
    </w:rPr>
  </w:style>
  <w:style w:type="paragraph" w:styleId="af9">
    <w:name w:val="Plain Text"/>
    <w:basedOn w:val="a0"/>
    <w:link w:val="afa"/>
    <w:uiPriority w:val="99"/>
    <w:rsid w:val="00531F84"/>
    <w:rPr>
      <w:rFonts w:ascii="Courier New" w:hAnsi="Courier New" w:cs="Courier New"/>
      <w:sz w:val="20"/>
      <w:szCs w:val="20"/>
      <w:lang w:val="en-US" w:eastAsia="en-US"/>
    </w:rPr>
  </w:style>
  <w:style w:type="character" w:customStyle="1" w:styleId="afa">
    <w:name w:val="Текст Знак"/>
    <w:basedOn w:val="a1"/>
    <w:link w:val="af9"/>
    <w:uiPriority w:val="99"/>
    <w:rsid w:val="00531F84"/>
    <w:rPr>
      <w:rFonts w:ascii="Courier New" w:eastAsia="Times New Roman" w:hAnsi="Courier New" w:cs="Courier New"/>
      <w:sz w:val="20"/>
      <w:szCs w:val="20"/>
      <w:lang w:val="en-US"/>
    </w:rPr>
  </w:style>
  <w:style w:type="paragraph" w:styleId="afb">
    <w:name w:val="Balloon Text"/>
    <w:basedOn w:val="a0"/>
    <w:link w:val="afc"/>
    <w:uiPriority w:val="99"/>
    <w:unhideWhenUsed/>
    <w:rsid w:val="00F73C0A"/>
    <w:rPr>
      <w:rFonts w:ascii="Segoe UI" w:hAnsi="Segoe UI" w:cs="Segoe UI"/>
      <w:sz w:val="18"/>
      <w:szCs w:val="18"/>
    </w:rPr>
  </w:style>
  <w:style w:type="character" w:customStyle="1" w:styleId="afc">
    <w:name w:val="Текст выноски Знак"/>
    <w:basedOn w:val="a1"/>
    <w:link w:val="afb"/>
    <w:uiPriority w:val="99"/>
    <w:rsid w:val="00F73C0A"/>
    <w:rPr>
      <w:rFonts w:ascii="Segoe UI" w:eastAsia="Times New Roman" w:hAnsi="Segoe UI" w:cs="Segoe UI"/>
      <w:sz w:val="18"/>
      <w:szCs w:val="18"/>
      <w:lang w:eastAsia="ru-RU"/>
    </w:rPr>
  </w:style>
  <w:style w:type="paragraph" w:styleId="afd">
    <w:name w:val="Normal (Web)"/>
    <w:aliases w:val="Title1,Обычный (веб) Знак1,Обычный (веб) Знак Знак,Обычный (веб)1,Обычный (веб)11"/>
    <w:basedOn w:val="a0"/>
    <w:link w:val="afe"/>
    <w:uiPriority w:val="99"/>
    <w:unhideWhenUsed/>
    <w:qFormat/>
    <w:rsid w:val="00BB6497"/>
    <w:pPr>
      <w:spacing w:before="100" w:beforeAutospacing="1" w:after="100" w:afterAutospacing="1"/>
    </w:pPr>
  </w:style>
  <w:style w:type="character" w:customStyle="1" w:styleId="afe">
    <w:name w:val="Обычный (веб) Знак"/>
    <w:aliases w:val="Title1 Знак,Обычный (веб) Знак1 Знак,Обычный (веб) Знак Знак Знак,Обычный (веб)1 Знак,Обычный (веб)11 Знак"/>
    <w:link w:val="afd"/>
    <w:rsid w:val="00180FBD"/>
    <w:rPr>
      <w:rFonts w:ascii="Times New Roman" w:eastAsia="Times New Roman" w:hAnsi="Times New Roman" w:cs="Times New Roman"/>
      <w:sz w:val="24"/>
      <w:szCs w:val="24"/>
      <w:lang w:eastAsia="ru-RU"/>
    </w:rPr>
  </w:style>
  <w:style w:type="paragraph" w:customStyle="1" w:styleId="xl65">
    <w:name w:val="xl65"/>
    <w:basedOn w:val="a0"/>
    <w:rsid w:val="00180FBD"/>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customStyle="1" w:styleId="xl58">
    <w:name w:val="xl58"/>
    <w:basedOn w:val="a0"/>
    <w:uiPriority w:val="99"/>
    <w:rsid w:val="00180FBD"/>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aff">
    <w:name w:val="текст сноски"/>
    <w:uiPriority w:val="99"/>
    <w:rsid w:val="00180FBD"/>
    <w:pPr>
      <w:keepLines/>
      <w:spacing w:after="120" w:line="240" w:lineRule="auto"/>
      <w:jc w:val="both"/>
    </w:pPr>
    <w:rPr>
      <w:rFonts w:ascii="Times New Roman" w:eastAsia="Times New Roman" w:hAnsi="Times New Roman" w:cs="Times New Roman"/>
      <w:sz w:val="24"/>
      <w:szCs w:val="20"/>
    </w:rPr>
  </w:style>
  <w:style w:type="paragraph" w:styleId="34">
    <w:name w:val="Body Text Indent 3"/>
    <w:basedOn w:val="a0"/>
    <w:link w:val="35"/>
    <w:uiPriority w:val="99"/>
    <w:rsid w:val="00180FBD"/>
    <w:pPr>
      <w:ind w:firstLine="360"/>
      <w:jc w:val="both"/>
    </w:pPr>
    <w:rPr>
      <w:sz w:val="28"/>
      <w:szCs w:val="20"/>
    </w:rPr>
  </w:style>
  <w:style w:type="character" w:customStyle="1" w:styleId="35">
    <w:name w:val="Основной текст с отступом 3 Знак"/>
    <w:basedOn w:val="a1"/>
    <w:link w:val="34"/>
    <w:uiPriority w:val="99"/>
    <w:rsid w:val="00180FBD"/>
    <w:rPr>
      <w:rFonts w:ascii="Times New Roman" w:eastAsia="Times New Roman" w:hAnsi="Times New Roman" w:cs="Times New Roman"/>
      <w:sz w:val="28"/>
      <w:szCs w:val="20"/>
      <w:lang w:eastAsia="ru-RU"/>
    </w:rPr>
  </w:style>
  <w:style w:type="paragraph" w:customStyle="1" w:styleId="xl53">
    <w:name w:val="xl5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eastAsia="Arial Unicode MS"/>
      <w:b/>
      <w:bCs/>
    </w:rPr>
  </w:style>
  <w:style w:type="character" w:styleId="aff0">
    <w:name w:val="Strong"/>
    <w:uiPriority w:val="22"/>
    <w:qFormat/>
    <w:rsid w:val="00180FBD"/>
    <w:rPr>
      <w:b/>
      <w:bCs/>
    </w:rPr>
  </w:style>
  <w:style w:type="paragraph" w:styleId="41">
    <w:name w:val="toc 4"/>
    <w:basedOn w:val="a0"/>
    <w:next w:val="a0"/>
    <w:autoRedefine/>
    <w:uiPriority w:val="39"/>
    <w:rsid w:val="00180FBD"/>
    <w:pPr>
      <w:tabs>
        <w:tab w:val="right" w:leader="dot" w:pos="10230"/>
      </w:tabs>
      <w:ind w:left="600" w:right="581"/>
    </w:pPr>
    <w:rPr>
      <w:b/>
      <w:sz w:val="28"/>
      <w:szCs w:val="20"/>
      <w:lang w:val="en-US"/>
    </w:rPr>
  </w:style>
  <w:style w:type="paragraph" w:styleId="25">
    <w:name w:val="Body Text Indent 2"/>
    <w:basedOn w:val="a0"/>
    <w:link w:val="26"/>
    <w:uiPriority w:val="99"/>
    <w:rsid w:val="00180FBD"/>
    <w:pPr>
      <w:spacing w:after="120" w:line="480" w:lineRule="auto"/>
      <w:ind w:left="283"/>
    </w:pPr>
    <w:rPr>
      <w:sz w:val="20"/>
      <w:szCs w:val="20"/>
      <w:lang w:val="en-US"/>
    </w:rPr>
  </w:style>
  <w:style w:type="character" w:customStyle="1" w:styleId="26">
    <w:name w:val="Основной текст с отступом 2 Знак"/>
    <w:basedOn w:val="a1"/>
    <w:link w:val="25"/>
    <w:uiPriority w:val="99"/>
    <w:rsid w:val="00180FBD"/>
    <w:rPr>
      <w:rFonts w:ascii="Times New Roman" w:eastAsia="Times New Roman" w:hAnsi="Times New Roman" w:cs="Times New Roman"/>
      <w:sz w:val="20"/>
      <w:szCs w:val="20"/>
      <w:lang w:val="en-US" w:eastAsia="ru-RU"/>
    </w:rPr>
  </w:style>
  <w:style w:type="paragraph" w:customStyle="1" w:styleId="main">
    <w:name w:val="main"/>
    <w:basedOn w:val="a0"/>
    <w:uiPriority w:val="99"/>
    <w:rsid w:val="00180FBD"/>
    <w:pPr>
      <w:ind w:left="150" w:right="150" w:firstLine="300"/>
      <w:textAlignment w:val="top"/>
    </w:pPr>
    <w:rPr>
      <w:rFonts w:ascii="Arial" w:eastAsia="Arial Unicode MS" w:hAnsi="Arial" w:cs="Arial"/>
      <w:color w:val="000000"/>
      <w:sz w:val="18"/>
      <w:szCs w:val="18"/>
    </w:rPr>
  </w:style>
  <w:style w:type="paragraph" w:styleId="aff1">
    <w:name w:val="Title"/>
    <w:basedOn w:val="a0"/>
    <w:link w:val="aff2"/>
    <w:uiPriority w:val="10"/>
    <w:qFormat/>
    <w:rsid w:val="00180FBD"/>
    <w:pPr>
      <w:ind w:firstLine="720"/>
      <w:jc w:val="center"/>
    </w:pPr>
    <w:rPr>
      <w:b/>
      <w:bCs/>
      <w:sz w:val="28"/>
    </w:rPr>
  </w:style>
  <w:style w:type="character" w:customStyle="1" w:styleId="aff2">
    <w:name w:val="Название Знак"/>
    <w:basedOn w:val="a1"/>
    <w:link w:val="aff1"/>
    <w:uiPriority w:val="10"/>
    <w:rsid w:val="00180FBD"/>
    <w:rPr>
      <w:rFonts w:ascii="Times New Roman" w:eastAsia="Times New Roman" w:hAnsi="Times New Roman" w:cs="Times New Roman"/>
      <w:b/>
      <w:bCs/>
      <w:sz w:val="28"/>
      <w:szCs w:val="24"/>
      <w:lang w:eastAsia="ru-RU"/>
    </w:rPr>
  </w:style>
  <w:style w:type="paragraph" w:customStyle="1" w:styleId="xl30">
    <w:name w:val="xl30"/>
    <w:basedOn w:val="a0"/>
    <w:uiPriority w:val="99"/>
    <w:rsid w:val="00180FBD"/>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aff3">
    <w:name w:val="табл"/>
    <w:basedOn w:val="a0"/>
    <w:uiPriority w:val="99"/>
    <w:rsid w:val="00180FBD"/>
    <w:pPr>
      <w:spacing w:after="120"/>
      <w:jc w:val="right"/>
    </w:pPr>
    <w:rPr>
      <w:rFonts w:ascii="Arial" w:hAnsi="Arial"/>
      <w:spacing w:val="60"/>
      <w:szCs w:val="20"/>
    </w:rPr>
  </w:style>
  <w:style w:type="paragraph" w:customStyle="1" w:styleId="xl31">
    <w:name w:val="xl31"/>
    <w:basedOn w:val="a0"/>
    <w:uiPriority w:val="99"/>
    <w:rsid w:val="00180FBD"/>
    <w:pPr>
      <w:pBdr>
        <w:bottom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aff4">
    <w:name w:val="Вставка"/>
    <w:basedOn w:val="a0"/>
    <w:uiPriority w:val="99"/>
    <w:semiHidden/>
    <w:rsid w:val="00180FBD"/>
    <w:pPr>
      <w:spacing w:before="60" w:after="60"/>
      <w:ind w:left="1134"/>
      <w:jc w:val="both"/>
    </w:pPr>
    <w:rPr>
      <w:rFonts w:ascii="Verdana" w:hAnsi="Verdana"/>
      <w:sz w:val="16"/>
      <w:szCs w:val="20"/>
    </w:rPr>
  </w:style>
  <w:style w:type="paragraph" w:customStyle="1" w:styleId="main0">
    <w:name w:val="main Знак"/>
    <w:basedOn w:val="a0"/>
    <w:link w:val="main1"/>
    <w:rsid w:val="00180FBD"/>
    <w:pPr>
      <w:spacing w:before="100" w:beforeAutospacing="1"/>
    </w:pPr>
    <w:rPr>
      <w:rFonts w:ascii="Verdana" w:hAnsi="Verdana"/>
      <w:sz w:val="19"/>
      <w:szCs w:val="19"/>
    </w:rPr>
  </w:style>
  <w:style w:type="character" w:customStyle="1" w:styleId="main1">
    <w:name w:val="main Знак Знак"/>
    <w:link w:val="main0"/>
    <w:rsid w:val="00180FBD"/>
    <w:rPr>
      <w:rFonts w:ascii="Verdana" w:eastAsia="Times New Roman" w:hAnsi="Verdana" w:cs="Times New Roman"/>
      <w:sz w:val="19"/>
      <w:szCs w:val="19"/>
      <w:lang w:eastAsia="ru-RU"/>
    </w:rPr>
  </w:style>
  <w:style w:type="character" w:customStyle="1" w:styleId="body">
    <w:name w:val="body"/>
    <w:basedOn w:val="a1"/>
    <w:rsid w:val="00180FBD"/>
  </w:style>
  <w:style w:type="paragraph" w:customStyle="1" w:styleId="xl37">
    <w:name w:val="xl37"/>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5">
    <w:name w:val="FollowedHyperlink"/>
    <w:uiPriority w:val="99"/>
    <w:rsid w:val="00180FBD"/>
    <w:rPr>
      <w:color w:val="800080"/>
      <w:u w:val="single"/>
    </w:rPr>
  </w:style>
  <w:style w:type="paragraph" w:customStyle="1" w:styleId="news">
    <w:name w:val="news"/>
    <w:basedOn w:val="a0"/>
    <w:uiPriority w:val="99"/>
    <w:rsid w:val="00180FBD"/>
    <w:pPr>
      <w:spacing w:before="100" w:beforeAutospacing="1" w:after="100" w:afterAutospacing="1"/>
    </w:pPr>
    <w:rPr>
      <w:rFonts w:ascii="Tahoma" w:hAnsi="Tahoma" w:cs="Tahoma"/>
      <w:color w:val="000000"/>
      <w:sz w:val="17"/>
      <w:szCs w:val="17"/>
    </w:rPr>
  </w:style>
  <w:style w:type="paragraph" w:styleId="HTML">
    <w:name w:val="HTML Preformatted"/>
    <w:basedOn w:val="a0"/>
    <w:link w:val="HTML0"/>
    <w:rsid w:val="0018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80FBD"/>
    <w:rPr>
      <w:rFonts w:ascii="Courier New" w:eastAsia="Times New Roman" w:hAnsi="Courier New" w:cs="Courier New"/>
      <w:sz w:val="20"/>
      <w:szCs w:val="20"/>
      <w:lang w:eastAsia="ru-RU"/>
    </w:rPr>
  </w:style>
  <w:style w:type="character" w:customStyle="1" w:styleId="rvts314518">
    <w:name w:val="rvts314518"/>
    <w:rsid w:val="00180FBD"/>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180FBD"/>
    <w:rPr>
      <w:rFonts w:ascii="Verdana" w:hAnsi="Verdana" w:hint="default"/>
      <w:sz w:val="15"/>
      <w:szCs w:val="15"/>
    </w:rPr>
  </w:style>
  <w:style w:type="paragraph" w:customStyle="1" w:styleId="text">
    <w:name w:val="text"/>
    <w:basedOn w:val="a0"/>
    <w:uiPriority w:val="99"/>
    <w:rsid w:val="00180FBD"/>
    <w:rPr>
      <w:sz w:val="19"/>
      <w:szCs w:val="19"/>
    </w:rPr>
  </w:style>
  <w:style w:type="paragraph" w:customStyle="1" w:styleId="smallwhite">
    <w:name w:val="small white"/>
    <w:basedOn w:val="a0"/>
    <w:uiPriority w:val="99"/>
    <w:rsid w:val="00180FBD"/>
    <w:pPr>
      <w:spacing w:before="200" w:after="200"/>
    </w:pPr>
  </w:style>
  <w:style w:type="paragraph" w:styleId="51">
    <w:name w:val="toc 5"/>
    <w:basedOn w:val="a0"/>
    <w:next w:val="a0"/>
    <w:autoRedefine/>
    <w:uiPriority w:val="39"/>
    <w:rsid w:val="00180FBD"/>
    <w:pPr>
      <w:tabs>
        <w:tab w:val="right" w:leader="dot" w:pos="10251"/>
      </w:tabs>
      <w:ind w:left="800"/>
    </w:pPr>
    <w:rPr>
      <w:b/>
      <w:szCs w:val="18"/>
      <w:lang w:val="en-US"/>
    </w:rPr>
  </w:style>
  <w:style w:type="paragraph" w:styleId="61">
    <w:name w:val="toc 6"/>
    <w:basedOn w:val="a0"/>
    <w:next w:val="a0"/>
    <w:autoRedefine/>
    <w:uiPriority w:val="39"/>
    <w:rsid w:val="00180FBD"/>
    <w:pPr>
      <w:ind w:left="1000"/>
    </w:pPr>
    <w:rPr>
      <w:sz w:val="18"/>
      <w:szCs w:val="18"/>
      <w:lang w:val="en-US"/>
    </w:rPr>
  </w:style>
  <w:style w:type="paragraph" w:styleId="71">
    <w:name w:val="toc 7"/>
    <w:basedOn w:val="a0"/>
    <w:next w:val="a0"/>
    <w:autoRedefine/>
    <w:uiPriority w:val="39"/>
    <w:rsid w:val="00180FBD"/>
    <w:pPr>
      <w:ind w:left="1200"/>
    </w:pPr>
    <w:rPr>
      <w:sz w:val="18"/>
      <w:szCs w:val="18"/>
      <w:lang w:val="en-US"/>
    </w:rPr>
  </w:style>
  <w:style w:type="paragraph" w:styleId="81">
    <w:name w:val="toc 8"/>
    <w:basedOn w:val="a0"/>
    <w:next w:val="a0"/>
    <w:autoRedefine/>
    <w:uiPriority w:val="39"/>
    <w:rsid w:val="00180FBD"/>
    <w:pPr>
      <w:ind w:left="1400"/>
    </w:pPr>
    <w:rPr>
      <w:sz w:val="18"/>
      <w:szCs w:val="18"/>
      <w:lang w:val="en-US"/>
    </w:rPr>
  </w:style>
  <w:style w:type="paragraph" w:styleId="91">
    <w:name w:val="toc 9"/>
    <w:basedOn w:val="a0"/>
    <w:next w:val="a0"/>
    <w:autoRedefine/>
    <w:uiPriority w:val="39"/>
    <w:rsid w:val="00180FBD"/>
    <w:pPr>
      <w:ind w:left="1600"/>
    </w:pPr>
    <w:rPr>
      <w:sz w:val="18"/>
      <w:szCs w:val="18"/>
      <w:lang w:val="en-US"/>
    </w:rPr>
  </w:style>
  <w:style w:type="table" w:styleId="aff6">
    <w:name w:val="Table Theme"/>
    <w:basedOn w:val="a2"/>
    <w:rsid w:val="00180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Обычный (Web)1"/>
    <w:basedOn w:val="a0"/>
    <w:uiPriority w:val="99"/>
    <w:rsid w:val="00180FBD"/>
    <w:pPr>
      <w:spacing w:after="100" w:afterAutospacing="1"/>
    </w:pPr>
    <w:rPr>
      <w:rFonts w:ascii="Arial" w:eastAsia="Arial Unicode MS" w:hAnsi="Arial" w:cs="Arial"/>
      <w:sz w:val="20"/>
      <w:szCs w:val="20"/>
    </w:rPr>
  </w:style>
  <w:style w:type="paragraph" w:styleId="aff7">
    <w:name w:val="Subtitle"/>
    <w:basedOn w:val="a0"/>
    <w:link w:val="aff8"/>
    <w:uiPriority w:val="99"/>
    <w:qFormat/>
    <w:rsid w:val="00180FBD"/>
    <w:pPr>
      <w:jc w:val="center"/>
    </w:pPr>
    <w:rPr>
      <w:b/>
      <w:bCs/>
    </w:rPr>
  </w:style>
  <w:style w:type="character" w:customStyle="1" w:styleId="aff8">
    <w:name w:val="Подзаголовок Знак"/>
    <w:basedOn w:val="a1"/>
    <w:link w:val="aff7"/>
    <w:uiPriority w:val="99"/>
    <w:rsid w:val="00180FBD"/>
    <w:rPr>
      <w:rFonts w:ascii="Times New Roman" w:eastAsia="Times New Roman" w:hAnsi="Times New Roman" w:cs="Times New Roman"/>
      <w:b/>
      <w:bCs/>
      <w:sz w:val="24"/>
      <w:szCs w:val="24"/>
      <w:lang w:eastAsia="ru-RU"/>
    </w:rPr>
  </w:style>
  <w:style w:type="paragraph" w:customStyle="1" w:styleId="aff9">
    <w:name w:val="Абзац"/>
    <w:basedOn w:val="a0"/>
    <w:link w:val="affa"/>
    <w:qFormat/>
    <w:rsid w:val="00180FBD"/>
    <w:pPr>
      <w:spacing w:after="120" w:line="340" w:lineRule="exact"/>
      <w:ind w:firstLine="539"/>
      <w:jc w:val="both"/>
    </w:pPr>
    <w:rPr>
      <w:rFonts w:ascii="Arial" w:hAnsi="Arial"/>
      <w:sz w:val="26"/>
      <w:szCs w:val="20"/>
    </w:rPr>
  </w:style>
  <w:style w:type="character" w:customStyle="1" w:styleId="affa">
    <w:name w:val="Абзац Знак"/>
    <w:link w:val="aff9"/>
    <w:locked/>
    <w:rsid w:val="001875CB"/>
    <w:rPr>
      <w:rFonts w:ascii="Arial" w:eastAsia="Times New Roman" w:hAnsi="Arial" w:cs="Times New Roman"/>
      <w:sz w:val="26"/>
      <w:szCs w:val="20"/>
      <w:lang w:eastAsia="ru-RU"/>
    </w:rPr>
  </w:style>
  <w:style w:type="paragraph" w:customStyle="1" w:styleId="xl24">
    <w:name w:val="xl2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5">
    <w:name w:val="xl25"/>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6">
    <w:name w:val="xl26"/>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7">
    <w:name w:val="xl27"/>
    <w:basedOn w:val="a0"/>
    <w:uiPriority w:val="99"/>
    <w:rsid w:val="00180FBD"/>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8">
    <w:name w:val="xl28"/>
    <w:basedOn w:val="a0"/>
    <w:uiPriority w:val="99"/>
    <w:rsid w:val="00180FBD"/>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29">
    <w:name w:val="xl29"/>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2">
    <w:name w:val="xl32"/>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3">
    <w:name w:val="xl33"/>
    <w:basedOn w:val="a0"/>
    <w:uiPriority w:val="99"/>
    <w:rsid w:val="00180FBD"/>
    <w:pPr>
      <w:pBdr>
        <w:top w:val="single" w:sz="4" w:space="0" w:color="auto"/>
        <w:bottom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34">
    <w:name w:val="xl34"/>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5">
    <w:name w:val="xl35"/>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36">
    <w:name w:val="xl36"/>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38">
    <w:name w:val="xl38"/>
    <w:basedOn w:val="a0"/>
    <w:uiPriority w:val="99"/>
    <w:rsid w:val="00180FB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affb">
    <w:name w:val="Рис"/>
    <w:basedOn w:val="a0"/>
    <w:uiPriority w:val="99"/>
    <w:rsid w:val="00180FBD"/>
    <w:pPr>
      <w:spacing w:after="240"/>
      <w:jc w:val="center"/>
    </w:pPr>
    <w:rPr>
      <w:rFonts w:ascii="Arial" w:hAnsi="Arial"/>
      <w:b/>
      <w:szCs w:val="20"/>
    </w:rPr>
  </w:style>
  <w:style w:type="paragraph" w:customStyle="1" w:styleId="36">
    <w:name w:val="заголовок 3"/>
    <w:basedOn w:val="a0"/>
    <w:next w:val="a0"/>
    <w:uiPriority w:val="99"/>
    <w:rsid w:val="00180FBD"/>
    <w:pPr>
      <w:keepNext/>
      <w:spacing w:before="60" w:after="120"/>
      <w:ind w:left="357" w:hanging="357"/>
    </w:pPr>
    <w:rPr>
      <w:rFonts w:ascii="Arial" w:hAnsi="Arial"/>
      <w:sz w:val="26"/>
      <w:szCs w:val="20"/>
    </w:rPr>
  </w:style>
  <w:style w:type="paragraph" w:customStyle="1" w:styleId="norm">
    <w:name w:val="norm"/>
    <w:basedOn w:val="a0"/>
    <w:uiPriority w:val="99"/>
    <w:rsid w:val="00180FBD"/>
    <w:pPr>
      <w:spacing w:before="45" w:after="45"/>
      <w:ind w:left="150" w:right="150"/>
      <w:jc w:val="both"/>
    </w:pPr>
    <w:rPr>
      <w:rFonts w:ascii="Arial" w:eastAsia="Arial Unicode MS" w:hAnsi="Arial" w:cs="Arial"/>
      <w:sz w:val="16"/>
      <w:szCs w:val="16"/>
    </w:rPr>
  </w:style>
  <w:style w:type="paragraph" w:customStyle="1" w:styleId="Web">
    <w:name w:val="Обычный (Web)"/>
    <w:basedOn w:val="a0"/>
    <w:qFormat/>
    <w:rsid w:val="00180FBD"/>
    <w:pPr>
      <w:spacing w:before="100" w:after="100"/>
      <w:jc w:val="both"/>
    </w:pPr>
    <w:rPr>
      <w:rFonts w:ascii="Verdana" w:hAnsi="Verdana"/>
      <w:color w:val="000000"/>
      <w:szCs w:val="20"/>
    </w:rPr>
  </w:style>
  <w:style w:type="paragraph" w:customStyle="1" w:styleId="12">
    <w:name w:val="текст таблицы 1"/>
    <w:basedOn w:val="af4"/>
    <w:uiPriority w:val="99"/>
    <w:rsid w:val="00180FBD"/>
    <w:pPr>
      <w:spacing w:after="0" w:line="264" w:lineRule="auto"/>
    </w:pPr>
    <w:rPr>
      <w:snapToGrid w:val="0"/>
      <w:szCs w:val="20"/>
    </w:rPr>
  </w:style>
  <w:style w:type="paragraph" w:customStyle="1" w:styleId="12pt">
    <w:name w:val="Стиль 12 pt по ширине"/>
    <w:basedOn w:val="a0"/>
    <w:uiPriority w:val="99"/>
    <w:rsid w:val="00180FBD"/>
    <w:pPr>
      <w:spacing w:line="264" w:lineRule="auto"/>
      <w:ind w:firstLine="709"/>
      <w:jc w:val="both"/>
    </w:pPr>
    <w:rPr>
      <w:szCs w:val="20"/>
    </w:rPr>
  </w:style>
  <w:style w:type="character" w:styleId="affc">
    <w:name w:val="Emphasis"/>
    <w:uiPriority w:val="20"/>
    <w:qFormat/>
    <w:rsid w:val="00180FBD"/>
    <w:rPr>
      <w:i/>
      <w:iCs/>
    </w:rPr>
  </w:style>
  <w:style w:type="paragraph" w:customStyle="1" w:styleId="newstext2">
    <w:name w:val="newstext2"/>
    <w:basedOn w:val="a0"/>
    <w:uiPriority w:val="99"/>
    <w:rsid w:val="00180FBD"/>
    <w:pPr>
      <w:spacing w:before="100" w:beforeAutospacing="1" w:after="100" w:afterAutospacing="1"/>
      <w:ind w:left="100" w:right="100"/>
      <w:jc w:val="both"/>
    </w:pPr>
    <w:rPr>
      <w:rFonts w:ascii="Arial" w:hAnsi="Arial" w:cs="Arial"/>
      <w:color w:val="000000"/>
      <w:sz w:val="20"/>
      <w:szCs w:val="20"/>
    </w:rPr>
  </w:style>
  <w:style w:type="character" w:customStyle="1" w:styleId="affd">
    <w:name w:val="Знак Знак Знак"/>
    <w:rsid w:val="00180FBD"/>
    <w:rPr>
      <w:b/>
      <w:bCs/>
      <w:lang w:val="en-US" w:eastAsia="ru-RU" w:bidi="ar-SA"/>
    </w:rPr>
  </w:style>
  <w:style w:type="paragraph" w:customStyle="1" w:styleId="BodyTextIndent32">
    <w:name w:val="Body Text Indent 32"/>
    <w:basedOn w:val="a0"/>
    <w:uiPriority w:val="99"/>
    <w:rsid w:val="00180FBD"/>
    <w:pPr>
      <w:spacing w:line="360" w:lineRule="atLeast"/>
      <w:ind w:firstLine="709"/>
      <w:jc w:val="both"/>
    </w:pPr>
    <w:rPr>
      <w:snapToGrid w:val="0"/>
      <w:szCs w:val="20"/>
    </w:rPr>
  </w:style>
  <w:style w:type="paragraph" w:customStyle="1" w:styleId="p2">
    <w:name w:val="p2"/>
    <w:basedOn w:val="a0"/>
    <w:uiPriority w:val="99"/>
    <w:rsid w:val="00180FBD"/>
    <w:pPr>
      <w:spacing w:before="60" w:after="60"/>
      <w:ind w:firstLine="375"/>
      <w:jc w:val="both"/>
    </w:pPr>
    <w:rPr>
      <w:rFonts w:ascii="Tahoma" w:hAnsi="Tahoma" w:cs="Tahoma"/>
      <w:sz w:val="16"/>
      <w:szCs w:val="16"/>
    </w:rPr>
  </w:style>
  <w:style w:type="paragraph" w:customStyle="1" w:styleId="p3">
    <w:name w:val="p3"/>
    <w:basedOn w:val="a0"/>
    <w:uiPriority w:val="99"/>
    <w:rsid w:val="00180FBD"/>
    <w:pPr>
      <w:ind w:firstLine="375"/>
      <w:jc w:val="both"/>
    </w:pPr>
    <w:rPr>
      <w:rFonts w:ascii="Tahoma" w:hAnsi="Tahoma" w:cs="Tahoma"/>
      <w:sz w:val="16"/>
      <w:szCs w:val="16"/>
    </w:rPr>
  </w:style>
  <w:style w:type="paragraph" w:customStyle="1" w:styleId="13">
    <w:name w:val="Стиль1"/>
    <w:basedOn w:val="a0"/>
    <w:uiPriority w:val="99"/>
    <w:rsid w:val="00180FBD"/>
    <w:pPr>
      <w:spacing w:line="264" w:lineRule="auto"/>
      <w:ind w:firstLine="709"/>
      <w:jc w:val="both"/>
    </w:pPr>
    <w:rPr>
      <w:color w:val="000000"/>
      <w:sz w:val="28"/>
      <w:szCs w:val="20"/>
    </w:rPr>
  </w:style>
  <w:style w:type="paragraph" w:customStyle="1" w:styleId="312pt">
    <w:name w:val="Стиль Заголовок 3 + 12 pt полужирный подчеркивание"/>
    <w:basedOn w:val="a0"/>
    <w:uiPriority w:val="99"/>
    <w:rsid w:val="00180FBD"/>
    <w:pPr>
      <w:spacing w:before="120" w:after="120" w:line="264" w:lineRule="auto"/>
      <w:ind w:firstLine="720"/>
    </w:pPr>
    <w:rPr>
      <w:b/>
      <w:bCs/>
    </w:rPr>
  </w:style>
  <w:style w:type="paragraph" w:customStyle="1" w:styleId="002">
    <w:name w:val="00_Загол_2"/>
    <w:basedOn w:val="a0"/>
    <w:uiPriority w:val="99"/>
    <w:rsid w:val="00180FBD"/>
    <w:pPr>
      <w:tabs>
        <w:tab w:val="center" w:pos="6634"/>
      </w:tabs>
      <w:spacing w:after="120"/>
      <w:jc w:val="center"/>
    </w:pPr>
    <w:rPr>
      <w:sz w:val="18"/>
      <w:szCs w:val="20"/>
    </w:rPr>
  </w:style>
  <w:style w:type="paragraph" w:customStyle="1" w:styleId="14">
    <w:name w:val="КДЗаг1"/>
    <w:uiPriority w:val="99"/>
    <w:rsid w:val="00180FBD"/>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180FBD"/>
    <w:rPr>
      <w:b w:val="0"/>
      <w:bCs w:val="0"/>
      <w:sz w:val="28"/>
      <w:szCs w:val="28"/>
    </w:rPr>
  </w:style>
  <w:style w:type="paragraph" w:styleId="affe">
    <w:name w:val="Normal Indent"/>
    <w:basedOn w:val="a0"/>
    <w:rsid w:val="00180FBD"/>
    <w:pPr>
      <w:ind w:left="708"/>
    </w:pPr>
  </w:style>
  <w:style w:type="character" w:customStyle="1" w:styleId="19">
    <w:name w:val="Знак Знак19"/>
    <w:locked/>
    <w:rsid w:val="00180FBD"/>
    <w:rPr>
      <w:rFonts w:ascii="Arial" w:hAnsi="Arial" w:cs="Arial"/>
      <w:b/>
      <w:bCs/>
      <w:sz w:val="26"/>
      <w:szCs w:val="26"/>
      <w:lang w:val="en-US" w:eastAsia="ru-RU" w:bidi="ar-SA"/>
    </w:rPr>
  </w:style>
  <w:style w:type="paragraph" w:customStyle="1" w:styleId="Pa8">
    <w:name w:val="Pa8"/>
    <w:basedOn w:val="a0"/>
    <w:next w:val="a0"/>
    <w:uiPriority w:val="99"/>
    <w:rsid w:val="00180FBD"/>
    <w:pPr>
      <w:autoSpaceDE w:val="0"/>
      <w:autoSpaceDN w:val="0"/>
      <w:adjustRightInd w:val="0"/>
      <w:spacing w:before="100" w:line="281" w:lineRule="atLeast"/>
    </w:pPr>
    <w:rPr>
      <w:rFonts w:eastAsia="Calibri"/>
    </w:rPr>
  </w:style>
  <w:style w:type="paragraph" w:customStyle="1" w:styleId="ConsPlusNormal">
    <w:name w:val="ConsPlusNormal"/>
    <w:link w:val="ConsPlusNormal0"/>
    <w:rsid w:val="00180F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FBD"/>
    <w:rPr>
      <w:rFonts w:ascii="Arial" w:eastAsia="Times New Roman" w:hAnsi="Arial" w:cs="Arial"/>
      <w:sz w:val="20"/>
      <w:szCs w:val="20"/>
      <w:lang w:eastAsia="ru-RU"/>
    </w:rPr>
  </w:style>
  <w:style w:type="paragraph" w:customStyle="1" w:styleId="BodyText24">
    <w:name w:val="Body Text 24"/>
    <w:basedOn w:val="a0"/>
    <w:uiPriority w:val="99"/>
    <w:rsid w:val="00180FBD"/>
    <w:pPr>
      <w:widowControl w:val="0"/>
      <w:spacing w:before="120" w:line="336" w:lineRule="auto"/>
      <w:ind w:firstLine="720"/>
      <w:jc w:val="both"/>
    </w:pPr>
    <w:rPr>
      <w:sz w:val="28"/>
      <w:szCs w:val="20"/>
    </w:rPr>
  </w:style>
  <w:style w:type="paragraph" w:customStyle="1" w:styleId="afff">
    <w:name w:val="Таблица"/>
    <w:basedOn w:val="a0"/>
    <w:uiPriority w:val="99"/>
    <w:rsid w:val="00180FBD"/>
    <w:pPr>
      <w:widowControl w:val="0"/>
      <w:spacing w:line="264" w:lineRule="auto"/>
      <w:jc w:val="both"/>
    </w:pPr>
    <w:rPr>
      <w:szCs w:val="20"/>
    </w:rPr>
  </w:style>
  <w:style w:type="paragraph" w:styleId="afff0">
    <w:name w:val="Document Map"/>
    <w:basedOn w:val="a0"/>
    <w:link w:val="afff1"/>
    <w:uiPriority w:val="99"/>
    <w:rsid w:val="00180FBD"/>
    <w:pPr>
      <w:shd w:val="clear" w:color="auto" w:fill="000080"/>
    </w:pPr>
    <w:rPr>
      <w:rFonts w:ascii="Tahoma" w:hAnsi="Tahoma" w:cs="Tahoma"/>
    </w:rPr>
  </w:style>
  <w:style w:type="character" w:customStyle="1" w:styleId="afff1">
    <w:name w:val="Схема документа Знак"/>
    <w:basedOn w:val="a1"/>
    <w:link w:val="afff0"/>
    <w:uiPriority w:val="99"/>
    <w:rsid w:val="00180FBD"/>
    <w:rPr>
      <w:rFonts w:ascii="Tahoma" w:eastAsia="Times New Roman" w:hAnsi="Tahoma" w:cs="Tahoma"/>
      <w:sz w:val="24"/>
      <w:szCs w:val="24"/>
      <w:shd w:val="clear" w:color="auto" w:fill="000080"/>
      <w:lang w:eastAsia="ru-RU"/>
    </w:rPr>
  </w:style>
  <w:style w:type="paragraph" w:customStyle="1" w:styleId="-">
    <w:name w:val="- Список"/>
    <w:basedOn w:val="a0"/>
    <w:uiPriority w:val="99"/>
    <w:rsid w:val="00180FBD"/>
    <w:pPr>
      <w:tabs>
        <w:tab w:val="num" w:pos="360"/>
        <w:tab w:val="left" w:pos="2964"/>
        <w:tab w:val="right" w:pos="8208"/>
      </w:tabs>
      <w:adjustRightInd w:val="0"/>
      <w:spacing w:after="120" w:line="288" w:lineRule="auto"/>
      <w:ind w:left="2964" w:hanging="398"/>
      <w:jc w:val="both"/>
      <w:textAlignment w:val="baseline"/>
    </w:pPr>
    <w:rPr>
      <w:rFonts w:ascii="Georgia" w:hAnsi="Georgia"/>
      <w:sz w:val="22"/>
      <w:szCs w:val="20"/>
    </w:rPr>
  </w:style>
  <w:style w:type="paragraph" w:styleId="afff2">
    <w:name w:val="Block Text"/>
    <w:basedOn w:val="a0"/>
    <w:uiPriority w:val="99"/>
    <w:rsid w:val="00180FBD"/>
    <w:pPr>
      <w:ind w:left="1800" w:right="-185"/>
      <w:jc w:val="both"/>
    </w:pPr>
    <w:rPr>
      <w:i/>
      <w:iCs/>
    </w:rPr>
  </w:style>
  <w:style w:type="paragraph" w:customStyle="1" w:styleId="xl22">
    <w:name w:val="xl22"/>
    <w:basedOn w:val="a0"/>
    <w:uiPriority w:val="99"/>
    <w:rsid w:val="00180FBD"/>
    <w:pPr>
      <w:spacing w:before="100" w:beforeAutospacing="1" w:after="100" w:afterAutospacing="1"/>
    </w:pPr>
    <w:rPr>
      <w:rFonts w:eastAsia="Arial Unicode MS"/>
    </w:rPr>
  </w:style>
  <w:style w:type="paragraph" w:customStyle="1" w:styleId="afff3">
    <w:name w:val="шапка"/>
    <w:basedOn w:val="a0"/>
    <w:uiPriority w:val="99"/>
    <w:rsid w:val="00180FBD"/>
    <w:pPr>
      <w:autoSpaceDE w:val="0"/>
      <w:autoSpaceDN w:val="0"/>
      <w:spacing w:before="40" w:after="80"/>
    </w:pPr>
    <w:rPr>
      <w:rFonts w:ascii="Arial" w:hAnsi="Arial" w:cs="Arial"/>
      <w:sz w:val="22"/>
      <w:szCs w:val="22"/>
    </w:rPr>
  </w:style>
  <w:style w:type="paragraph" w:customStyle="1" w:styleId="ConsNormal">
    <w:name w:val="ConsNormal"/>
    <w:uiPriority w:val="99"/>
    <w:rsid w:val="00180F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4">
    <w:name w:val="лист"/>
    <w:basedOn w:val="a0"/>
    <w:uiPriority w:val="99"/>
    <w:rsid w:val="00180FBD"/>
    <w:pPr>
      <w:ind w:firstLine="720"/>
      <w:jc w:val="both"/>
    </w:pPr>
    <w:rPr>
      <w:szCs w:val="20"/>
    </w:rPr>
  </w:style>
  <w:style w:type="paragraph" w:customStyle="1" w:styleId="MainTitle">
    <w:name w:val="Main Title"/>
    <w:basedOn w:val="a0"/>
    <w:uiPriority w:val="99"/>
    <w:rsid w:val="00180FBD"/>
    <w:pPr>
      <w:jc w:val="center"/>
    </w:pPr>
    <w:rPr>
      <w:rFonts w:ascii="Verdana" w:hAnsi="Verdana"/>
      <w:b/>
      <w:bCs/>
      <w:color w:val="008000"/>
      <w:sz w:val="56"/>
      <w:szCs w:val="56"/>
    </w:rPr>
  </w:style>
  <w:style w:type="paragraph" w:customStyle="1" w:styleId="afff5">
    <w:name w:val="Основной"/>
    <w:basedOn w:val="a0"/>
    <w:link w:val="afff6"/>
    <w:autoRedefine/>
    <w:qFormat/>
    <w:rsid w:val="00180FBD"/>
    <w:pPr>
      <w:spacing w:before="120"/>
      <w:ind w:firstLine="709"/>
      <w:jc w:val="both"/>
    </w:pPr>
    <w:rPr>
      <w:sz w:val="36"/>
      <w:szCs w:val="36"/>
    </w:rPr>
  </w:style>
  <w:style w:type="character" w:customStyle="1" w:styleId="afff6">
    <w:name w:val="Основной Знак"/>
    <w:link w:val="afff5"/>
    <w:rsid w:val="00180FBD"/>
    <w:rPr>
      <w:rFonts w:ascii="Times New Roman" w:eastAsia="Times New Roman" w:hAnsi="Times New Roman" w:cs="Times New Roman"/>
      <w:sz w:val="36"/>
      <w:szCs w:val="36"/>
      <w:lang w:eastAsia="ru-RU"/>
    </w:rPr>
  </w:style>
  <w:style w:type="character" w:customStyle="1" w:styleId="text1">
    <w:name w:val="text1"/>
    <w:rsid w:val="00180FBD"/>
    <w:rPr>
      <w:rFonts w:ascii="Verdana" w:hAnsi="Verdana" w:hint="default"/>
      <w:color w:val="333333"/>
      <w:sz w:val="18"/>
      <w:szCs w:val="18"/>
    </w:rPr>
  </w:style>
  <w:style w:type="character" w:customStyle="1" w:styleId="apple-style-span">
    <w:name w:val="apple-style-span"/>
    <w:basedOn w:val="a1"/>
    <w:rsid w:val="00180FBD"/>
  </w:style>
  <w:style w:type="paragraph" w:customStyle="1" w:styleId="afff7">
    <w:name w:val="Знак Знак Знак Знак Знак Знак"/>
    <w:basedOn w:val="a0"/>
    <w:uiPriority w:val="99"/>
    <w:rsid w:val="00180FBD"/>
    <w:rPr>
      <w:rFonts w:ascii="Verdana" w:hAnsi="Verdana" w:cs="Verdana"/>
      <w:sz w:val="20"/>
      <w:szCs w:val="20"/>
      <w:lang w:val="en-US" w:eastAsia="en-US"/>
    </w:rPr>
  </w:style>
  <w:style w:type="paragraph" w:customStyle="1" w:styleId="afff8">
    <w:name w:val="Таблицы (моноширинный)"/>
    <w:basedOn w:val="a0"/>
    <w:next w:val="a0"/>
    <w:uiPriority w:val="99"/>
    <w:rsid w:val="00180FBD"/>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uiPriority w:val="99"/>
    <w:rsid w:val="00180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0"/>
    <w:link w:val="S2"/>
    <w:autoRedefine/>
    <w:qFormat/>
    <w:rsid w:val="00180FBD"/>
    <w:pPr>
      <w:suppressAutoHyphens/>
      <w:ind w:firstLine="709"/>
      <w:jc w:val="both"/>
    </w:pPr>
    <w:rPr>
      <w:bCs/>
      <w:sz w:val="28"/>
      <w:szCs w:val="28"/>
      <w:lang w:eastAsia="ar-SA"/>
    </w:rPr>
  </w:style>
  <w:style w:type="character" w:customStyle="1" w:styleId="S2">
    <w:name w:val="S_Обычный Знак"/>
    <w:link w:val="S0"/>
    <w:rsid w:val="00D33F74"/>
    <w:rPr>
      <w:rFonts w:ascii="Times New Roman" w:eastAsia="Times New Roman" w:hAnsi="Times New Roman" w:cs="Times New Roman"/>
      <w:bCs/>
      <w:sz w:val="28"/>
      <w:szCs w:val="28"/>
      <w:lang w:eastAsia="ar-SA"/>
    </w:rPr>
  </w:style>
  <w:style w:type="paragraph" w:customStyle="1" w:styleId="211">
    <w:name w:val="Знак2 Знак Знак1 Знак1 Знак Знак Знак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styleId="afff9">
    <w:name w:val="TOC Heading"/>
    <w:basedOn w:val="1"/>
    <w:next w:val="a0"/>
    <w:uiPriority w:val="39"/>
    <w:semiHidden/>
    <w:unhideWhenUsed/>
    <w:qFormat/>
    <w:rsid w:val="00180FBD"/>
    <w:pPr>
      <w:keepLines/>
      <w:spacing w:before="480" w:line="276" w:lineRule="auto"/>
      <w:jc w:val="left"/>
      <w:outlineLvl w:val="9"/>
    </w:pPr>
    <w:rPr>
      <w:rFonts w:ascii="Cambria" w:hAnsi="Cambria"/>
      <w:bCs/>
      <w:color w:val="365F91"/>
      <w:sz w:val="28"/>
      <w:szCs w:val="28"/>
      <w:lang w:val="ru-RU" w:eastAsia="en-US"/>
    </w:rPr>
  </w:style>
  <w:style w:type="character" w:customStyle="1" w:styleId="mw-headline">
    <w:name w:val="mw-headline"/>
    <w:basedOn w:val="a1"/>
    <w:rsid w:val="00180FBD"/>
  </w:style>
  <w:style w:type="character" w:customStyle="1" w:styleId="editsection">
    <w:name w:val="editsection"/>
    <w:basedOn w:val="a1"/>
    <w:rsid w:val="00180FBD"/>
  </w:style>
  <w:style w:type="paragraph" w:customStyle="1" w:styleId="732">
    <w:name w:val="7.32 Абзац"/>
    <w:basedOn w:val="a0"/>
    <w:uiPriority w:val="99"/>
    <w:rsid w:val="00180FBD"/>
    <w:pPr>
      <w:spacing w:before="60" w:after="60"/>
      <w:ind w:firstLine="709"/>
      <w:jc w:val="both"/>
    </w:pPr>
    <w:rPr>
      <w:szCs w:val="20"/>
      <w:lang w:val="en-US" w:eastAsia="en-US" w:bidi="en-US"/>
    </w:rPr>
  </w:style>
  <w:style w:type="character" w:customStyle="1" w:styleId="la">
    <w:name w:val="la"/>
    <w:rsid w:val="00180FBD"/>
    <w:rPr>
      <w:rFonts w:ascii="Arial" w:hAnsi="Arial" w:cs="Arial" w:hint="default"/>
    </w:rPr>
  </w:style>
  <w:style w:type="character" w:customStyle="1" w:styleId="sla">
    <w:name w:val="sla"/>
    <w:rsid w:val="00180FBD"/>
    <w:rPr>
      <w:rFonts w:ascii="Arial" w:hAnsi="Arial" w:cs="Arial" w:hint="default"/>
    </w:rPr>
  </w:style>
  <w:style w:type="paragraph" w:customStyle="1" w:styleId="consplusnormal1">
    <w:name w:val="consplusnormal1"/>
    <w:basedOn w:val="a0"/>
    <w:uiPriority w:val="99"/>
    <w:rsid w:val="00180FBD"/>
    <w:pPr>
      <w:autoSpaceDE w:val="0"/>
      <w:ind w:firstLine="720"/>
    </w:pPr>
    <w:rPr>
      <w:rFonts w:ascii="Arial" w:hAnsi="Arial" w:cs="Arial"/>
      <w:sz w:val="20"/>
      <w:szCs w:val="20"/>
    </w:rPr>
  </w:style>
  <w:style w:type="paragraph" w:customStyle="1" w:styleId="ConsPlusTitle">
    <w:name w:val="ConsPlusTitle"/>
    <w:uiPriority w:val="99"/>
    <w:rsid w:val="00180FB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5">
    <w:name w:val="Знак Знак Знак1 Знак"/>
    <w:basedOn w:val="a0"/>
    <w:uiPriority w:val="99"/>
    <w:rsid w:val="00180FBD"/>
    <w:pPr>
      <w:spacing w:after="160" w:line="240" w:lineRule="exact"/>
    </w:pPr>
    <w:rPr>
      <w:rFonts w:ascii="Arial" w:hAnsi="Arial" w:cs="Arial"/>
      <w:sz w:val="20"/>
      <w:szCs w:val="20"/>
      <w:lang w:val="en-US" w:eastAsia="en-US"/>
    </w:rPr>
  </w:style>
  <w:style w:type="paragraph" w:customStyle="1" w:styleId="afffa">
    <w:name w:val="Знак Знак Знак Знак"/>
    <w:basedOn w:val="a0"/>
    <w:rsid w:val="00180FBD"/>
    <w:pPr>
      <w:spacing w:before="100" w:beforeAutospacing="1" w:after="100" w:afterAutospacing="1"/>
      <w:jc w:val="both"/>
    </w:pPr>
    <w:rPr>
      <w:rFonts w:ascii="Tahoma" w:hAnsi="Tahoma"/>
      <w:sz w:val="20"/>
      <w:szCs w:val="20"/>
      <w:lang w:val="en-US" w:eastAsia="en-US"/>
    </w:rPr>
  </w:style>
  <w:style w:type="paragraph" w:customStyle="1" w:styleId="mag">
    <w:name w:val="mag"/>
    <w:basedOn w:val="a0"/>
    <w:uiPriority w:val="99"/>
    <w:rsid w:val="00180FBD"/>
  </w:style>
  <w:style w:type="paragraph" w:customStyle="1" w:styleId="artx">
    <w:name w:val="artx"/>
    <w:basedOn w:val="a0"/>
    <w:uiPriority w:val="99"/>
    <w:rsid w:val="00180FBD"/>
    <w:pPr>
      <w:spacing w:before="100" w:beforeAutospacing="1" w:after="100" w:afterAutospacing="1"/>
    </w:pPr>
  </w:style>
  <w:style w:type="character" w:customStyle="1" w:styleId="company-subtitle">
    <w:name w:val="company-subtitle"/>
    <w:basedOn w:val="a1"/>
    <w:rsid w:val="00180FBD"/>
  </w:style>
  <w:style w:type="character" w:customStyle="1" w:styleId="pay-require">
    <w:name w:val="pay-require"/>
    <w:basedOn w:val="a1"/>
    <w:rsid w:val="00180FBD"/>
  </w:style>
  <w:style w:type="paragraph" w:customStyle="1" w:styleId="font10">
    <w:name w:val="font10"/>
    <w:basedOn w:val="a0"/>
    <w:rsid w:val="00180FBD"/>
    <w:pPr>
      <w:spacing w:before="100" w:beforeAutospacing="1" w:after="100" w:afterAutospacing="1"/>
    </w:pPr>
  </w:style>
  <w:style w:type="character" w:customStyle="1" w:styleId="cline">
    <w:name w:val="cline"/>
    <w:basedOn w:val="a1"/>
    <w:rsid w:val="00180FBD"/>
  </w:style>
  <w:style w:type="character" w:customStyle="1" w:styleId="noaccess">
    <w:name w:val="noaccess"/>
    <w:basedOn w:val="a1"/>
    <w:rsid w:val="00180FBD"/>
  </w:style>
  <w:style w:type="character" w:customStyle="1" w:styleId="margin-left5">
    <w:name w:val="margin-left5"/>
    <w:basedOn w:val="a1"/>
    <w:rsid w:val="00180FBD"/>
  </w:style>
  <w:style w:type="paragraph" w:customStyle="1" w:styleId="grey">
    <w:name w:val="grey"/>
    <w:basedOn w:val="a0"/>
    <w:uiPriority w:val="99"/>
    <w:rsid w:val="00180FBD"/>
    <w:pPr>
      <w:spacing w:before="100" w:beforeAutospacing="1" w:after="100" w:afterAutospacing="1"/>
    </w:pPr>
  </w:style>
  <w:style w:type="character" w:customStyle="1" w:styleId="y5black">
    <w:name w:val="y5_black"/>
    <w:basedOn w:val="a1"/>
    <w:rsid w:val="00180FBD"/>
  </w:style>
  <w:style w:type="character" w:customStyle="1" w:styleId="url">
    <w:name w:val="url"/>
    <w:basedOn w:val="a1"/>
    <w:rsid w:val="00180FBD"/>
  </w:style>
  <w:style w:type="character" w:customStyle="1" w:styleId="url48466191">
    <w:name w:val="url_48466191"/>
    <w:basedOn w:val="a1"/>
    <w:rsid w:val="00180FBD"/>
  </w:style>
  <w:style w:type="paragraph" w:customStyle="1" w:styleId="style1">
    <w:name w:val="style1"/>
    <w:basedOn w:val="a0"/>
    <w:uiPriority w:val="99"/>
    <w:rsid w:val="00180FBD"/>
    <w:pPr>
      <w:spacing w:before="100" w:beforeAutospacing="1" w:after="100" w:afterAutospacing="1"/>
    </w:pPr>
  </w:style>
  <w:style w:type="paragraph" w:styleId="z-">
    <w:name w:val="HTML Top of Form"/>
    <w:basedOn w:val="a0"/>
    <w:next w:val="a0"/>
    <w:link w:val="z-0"/>
    <w:hidden/>
    <w:uiPriority w:val="99"/>
    <w:unhideWhenUsed/>
    <w:rsid w:val="00180FB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180FBD"/>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180FB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180FBD"/>
    <w:rPr>
      <w:rFonts w:ascii="Arial" w:eastAsia="Times New Roman" w:hAnsi="Arial" w:cs="Arial"/>
      <w:vanish/>
      <w:sz w:val="16"/>
      <w:szCs w:val="16"/>
      <w:lang w:eastAsia="ru-RU"/>
    </w:rPr>
  </w:style>
  <w:style w:type="paragraph" w:styleId="afffb">
    <w:name w:val="endnote text"/>
    <w:basedOn w:val="a0"/>
    <w:link w:val="afffc"/>
    <w:uiPriority w:val="99"/>
    <w:unhideWhenUsed/>
    <w:rsid w:val="00180FBD"/>
    <w:rPr>
      <w:rFonts w:ascii="Calibri" w:eastAsia="Calibri" w:hAnsi="Calibri"/>
      <w:sz w:val="20"/>
      <w:szCs w:val="20"/>
      <w:lang w:eastAsia="en-US"/>
    </w:rPr>
  </w:style>
  <w:style w:type="character" w:customStyle="1" w:styleId="afffc">
    <w:name w:val="Текст концевой сноски Знак"/>
    <w:basedOn w:val="a1"/>
    <w:link w:val="afffb"/>
    <w:uiPriority w:val="99"/>
    <w:rsid w:val="00180FBD"/>
    <w:rPr>
      <w:rFonts w:ascii="Calibri" w:eastAsia="Calibri" w:hAnsi="Calibri" w:cs="Times New Roman"/>
      <w:sz w:val="20"/>
      <w:szCs w:val="20"/>
    </w:rPr>
  </w:style>
  <w:style w:type="paragraph" w:customStyle="1" w:styleId="afffd">
    <w:name w:val="Стиль Список без номера"/>
    <w:basedOn w:val="a0"/>
    <w:uiPriority w:val="99"/>
    <w:rsid w:val="00180FBD"/>
    <w:pPr>
      <w:overflowPunct w:val="0"/>
      <w:autoSpaceDE w:val="0"/>
      <w:autoSpaceDN w:val="0"/>
      <w:adjustRightInd w:val="0"/>
      <w:spacing w:line="360" w:lineRule="auto"/>
      <w:ind w:left="708" w:hanging="425"/>
      <w:jc w:val="both"/>
      <w:textAlignment w:val="baseline"/>
    </w:pPr>
    <w:rPr>
      <w:sz w:val="28"/>
      <w:szCs w:val="20"/>
    </w:rPr>
  </w:style>
  <w:style w:type="paragraph" w:customStyle="1" w:styleId="16">
    <w:name w:val="Основной текст1"/>
    <w:basedOn w:val="a0"/>
    <w:uiPriority w:val="99"/>
    <w:rsid w:val="00180FBD"/>
    <w:pPr>
      <w:spacing w:before="120"/>
      <w:ind w:firstLine="567"/>
      <w:jc w:val="both"/>
    </w:pPr>
    <w:rPr>
      <w:sz w:val="28"/>
      <w:szCs w:val="20"/>
    </w:rPr>
  </w:style>
  <w:style w:type="paragraph" w:customStyle="1" w:styleId="17">
    <w:name w:val="1"/>
    <w:basedOn w:val="a0"/>
    <w:uiPriority w:val="99"/>
    <w:rsid w:val="00180FBD"/>
    <w:pPr>
      <w:ind w:firstLine="851"/>
      <w:jc w:val="both"/>
    </w:pPr>
    <w:rPr>
      <w:rFonts w:ascii="Arial" w:hAnsi="Arial"/>
      <w:szCs w:val="20"/>
    </w:rPr>
  </w:style>
  <w:style w:type="paragraph" w:customStyle="1" w:styleId="Default">
    <w:name w:val="Default"/>
    <w:qFormat/>
    <w:rsid w:val="00180FB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3">
    <w:name w:val="Pa13"/>
    <w:basedOn w:val="Default"/>
    <w:next w:val="Default"/>
    <w:uiPriority w:val="99"/>
    <w:rsid w:val="00180FBD"/>
    <w:pPr>
      <w:spacing w:line="241" w:lineRule="atLeast"/>
    </w:pPr>
    <w:rPr>
      <w:color w:val="auto"/>
    </w:rPr>
  </w:style>
  <w:style w:type="character" w:customStyle="1" w:styleId="A10">
    <w:name w:val="A1"/>
    <w:uiPriority w:val="99"/>
    <w:rsid w:val="00180FBD"/>
    <w:rPr>
      <w:color w:val="000000"/>
      <w:sz w:val="20"/>
      <w:szCs w:val="20"/>
    </w:rPr>
  </w:style>
  <w:style w:type="paragraph" w:customStyle="1" w:styleId="bb-justify">
    <w:name w:val="bb-justify"/>
    <w:basedOn w:val="a0"/>
    <w:uiPriority w:val="99"/>
    <w:rsid w:val="00180FBD"/>
    <w:pPr>
      <w:spacing w:before="100" w:beforeAutospacing="1" w:after="100" w:afterAutospacing="1"/>
      <w:jc w:val="both"/>
    </w:pPr>
  </w:style>
  <w:style w:type="paragraph" w:customStyle="1" w:styleId="ConsPlusCell">
    <w:name w:val="ConsPlusCell"/>
    <w:uiPriority w:val="99"/>
    <w:rsid w:val="00180FBD"/>
    <w:pPr>
      <w:autoSpaceDE w:val="0"/>
      <w:autoSpaceDN w:val="0"/>
      <w:adjustRightInd w:val="0"/>
      <w:spacing w:after="0" w:line="240" w:lineRule="auto"/>
    </w:pPr>
    <w:rPr>
      <w:rFonts w:ascii="Arial" w:eastAsia="Calibri" w:hAnsi="Arial" w:cs="Arial"/>
      <w:sz w:val="20"/>
      <w:szCs w:val="20"/>
    </w:rPr>
  </w:style>
  <w:style w:type="paragraph" w:customStyle="1" w:styleId="rvps1401">
    <w:name w:val="rvps1401"/>
    <w:basedOn w:val="a0"/>
    <w:uiPriority w:val="99"/>
    <w:rsid w:val="00180FBD"/>
    <w:pPr>
      <w:spacing w:after="281"/>
    </w:pPr>
    <w:rPr>
      <w:rFonts w:ascii="Arial" w:hAnsi="Arial" w:cs="Arial"/>
      <w:color w:val="000000"/>
      <w:sz w:val="22"/>
      <w:szCs w:val="22"/>
    </w:rPr>
  </w:style>
  <w:style w:type="paragraph" w:customStyle="1" w:styleId="312">
    <w:name w:val="312"/>
    <w:basedOn w:val="a0"/>
    <w:uiPriority w:val="99"/>
    <w:rsid w:val="00180FBD"/>
    <w:pPr>
      <w:spacing w:before="107" w:after="107"/>
    </w:pPr>
    <w:rPr>
      <w:rFonts w:ascii="Arial" w:hAnsi="Arial" w:cs="Arial"/>
      <w:color w:val="000000"/>
      <w:sz w:val="20"/>
      <w:szCs w:val="20"/>
    </w:rPr>
  </w:style>
  <w:style w:type="paragraph" w:customStyle="1" w:styleId="afffe">
    <w:name w:val="Заголовок статьи"/>
    <w:basedOn w:val="a0"/>
    <w:next w:val="a0"/>
    <w:uiPriority w:val="99"/>
    <w:rsid w:val="00180FBD"/>
    <w:pPr>
      <w:widowControl w:val="0"/>
      <w:autoSpaceDE w:val="0"/>
      <w:autoSpaceDN w:val="0"/>
      <w:adjustRightInd w:val="0"/>
      <w:ind w:left="1612" w:hanging="892"/>
      <w:jc w:val="both"/>
    </w:pPr>
    <w:rPr>
      <w:rFonts w:ascii="Arial" w:hAnsi="Arial" w:cs="Arial"/>
      <w:sz w:val="20"/>
      <w:szCs w:val="20"/>
    </w:rPr>
  </w:style>
  <w:style w:type="paragraph" w:customStyle="1" w:styleId="affff">
    <w:name w:val="Комментарий"/>
    <w:basedOn w:val="a0"/>
    <w:next w:val="a0"/>
    <w:uiPriority w:val="99"/>
    <w:rsid w:val="00180FBD"/>
    <w:pPr>
      <w:widowControl w:val="0"/>
      <w:autoSpaceDE w:val="0"/>
      <w:autoSpaceDN w:val="0"/>
      <w:adjustRightInd w:val="0"/>
      <w:ind w:left="170"/>
      <w:jc w:val="both"/>
    </w:pPr>
    <w:rPr>
      <w:rFonts w:ascii="Arial" w:hAnsi="Arial" w:cs="Arial"/>
      <w:i/>
      <w:iCs/>
      <w:color w:val="800080"/>
      <w:sz w:val="20"/>
      <w:szCs w:val="20"/>
    </w:rPr>
  </w:style>
  <w:style w:type="paragraph" w:customStyle="1" w:styleId="a">
    <w:name w:val="Ц"/>
    <w:basedOn w:val="a0"/>
    <w:uiPriority w:val="99"/>
    <w:rsid w:val="00180FBD"/>
    <w:pPr>
      <w:numPr>
        <w:numId w:val="1"/>
      </w:numPr>
      <w:spacing w:line="276" w:lineRule="auto"/>
      <w:jc w:val="both"/>
    </w:pPr>
    <w:rPr>
      <w:rFonts w:cs="Calibri"/>
      <w:spacing w:val="20"/>
      <w:sz w:val="28"/>
      <w:szCs w:val="28"/>
      <w:lang w:val="fr-FR"/>
    </w:rPr>
  </w:style>
  <w:style w:type="paragraph" w:customStyle="1" w:styleId="newstext">
    <w:name w:val="newstext"/>
    <w:basedOn w:val="a0"/>
    <w:uiPriority w:val="99"/>
    <w:rsid w:val="00180FBD"/>
    <w:rPr>
      <w:rFonts w:ascii="Arial" w:hAnsi="Arial" w:cs="Arial"/>
      <w:sz w:val="29"/>
      <w:szCs w:val="29"/>
    </w:rPr>
  </w:style>
  <w:style w:type="paragraph" w:customStyle="1" w:styleId="100">
    <w:name w:val="Текст 10"/>
    <w:basedOn w:val="a0"/>
    <w:uiPriority w:val="99"/>
    <w:rsid w:val="00180FBD"/>
    <w:pPr>
      <w:spacing w:before="40" w:line="360" w:lineRule="auto"/>
      <w:jc w:val="both"/>
    </w:pPr>
    <w:rPr>
      <w:kern w:val="28"/>
      <w:sz w:val="20"/>
      <w:szCs w:val="20"/>
    </w:rPr>
  </w:style>
  <w:style w:type="paragraph" w:customStyle="1" w:styleId="xl99">
    <w:name w:val="xl99"/>
    <w:basedOn w:val="a0"/>
    <w:rsid w:val="00180FB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CharChar">
    <w:name w:val="Char Char"/>
    <w:basedOn w:val="a0"/>
    <w:uiPriority w:val="99"/>
    <w:rsid w:val="00180FBD"/>
    <w:pPr>
      <w:spacing w:after="160" w:line="240" w:lineRule="exact"/>
    </w:pPr>
    <w:rPr>
      <w:rFonts w:ascii="Verdana" w:hAnsi="Verdana" w:cs="Verdana"/>
      <w:sz w:val="20"/>
      <w:szCs w:val="20"/>
      <w:lang w:val="en-US" w:eastAsia="en-US"/>
    </w:rPr>
  </w:style>
  <w:style w:type="paragraph" w:customStyle="1" w:styleId="37">
    <w:name w:val="Знак3 Знак Знак Знак Знак Знак Знак Знак Знак Знак"/>
    <w:basedOn w:val="a0"/>
    <w:uiPriority w:val="99"/>
    <w:rsid w:val="00180FBD"/>
    <w:pPr>
      <w:spacing w:after="160" w:line="240" w:lineRule="exact"/>
    </w:pPr>
    <w:rPr>
      <w:rFonts w:ascii="Verdana" w:hAnsi="Verdana"/>
      <w:sz w:val="20"/>
      <w:szCs w:val="20"/>
      <w:lang w:val="en-US" w:eastAsia="en-US"/>
    </w:rPr>
  </w:style>
  <w:style w:type="paragraph" w:customStyle="1" w:styleId="font5">
    <w:name w:val="font5"/>
    <w:basedOn w:val="a0"/>
    <w:rsid w:val="00180FBD"/>
    <w:pPr>
      <w:spacing w:before="100" w:beforeAutospacing="1" w:after="100" w:afterAutospacing="1"/>
    </w:pPr>
    <w:rPr>
      <w:rFonts w:ascii="Tahoma" w:hAnsi="Tahoma" w:cs="Tahoma"/>
      <w:color w:val="000000"/>
      <w:sz w:val="16"/>
      <w:szCs w:val="16"/>
    </w:rPr>
  </w:style>
  <w:style w:type="paragraph" w:customStyle="1" w:styleId="font6">
    <w:name w:val="font6"/>
    <w:basedOn w:val="a0"/>
    <w:rsid w:val="00180FBD"/>
    <w:pPr>
      <w:spacing w:before="100" w:beforeAutospacing="1" w:after="100" w:afterAutospacing="1"/>
    </w:pPr>
    <w:rPr>
      <w:rFonts w:ascii="Tahoma" w:hAnsi="Tahoma" w:cs="Tahoma"/>
      <w:b/>
      <w:bCs/>
      <w:color w:val="000000"/>
      <w:sz w:val="16"/>
      <w:szCs w:val="16"/>
    </w:rPr>
  </w:style>
  <w:style w:type="paragraph" w:customStyle="1" w:styleId="xl71">
    <w:name w:val="xl7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8">
    <w:name w:val="xl7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9">
    <w:name w:val="xl79"/>
    <w:basedOn w:val="a0"/>
    <w:rsid w:val="00180FBD"/>
    <w:pPr>
      <w:shd w:val="clear" w:color="000000" w:fill="FFFFFF"/>
      <w:spacing w:before="100" w:beforeAutospacing="1" w:after="100" w:afterAutospacing="1"/>
      <w:jc w:val="center"/>
      <w:textAlignment w:val="center"/>
    </w:pPr>
  </w:style>
  <w:style w:type="paragraph" w:customStyle="1" w:styleId="xl80">
    <w:name w:val="xl8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0"/>
    <w:rsid w:val="00180FBD"/>
    <w:pPr>
      <w:spacing w:before="100" w:beforeAutospacing="1" w:after="100" w:afterAutospacing="1"/>
      <w:textAlignment w:val="center"/>
    </w:pPr>
  </w:style>
  <w:style w:type="paragraph" w:customStyle="1" w:styleId="xl82">
    <w:name w:val="xl82"/>
    <w:basedOn w:val="a0"/>
    <w:rsid w:val="00180FBD"/>
    <w:pPr>
      <w:shd w:val="clear" w:color="000000" w:fill="B8CCE4"/>
      <w:spacing w:before="100" w:beforeAutospacing="1" w:after="100" w:afterAutospacing="1"/>
      <w:textAlignment w:val="center"/>
    </w:pPr>
  </w:style>
  <w:style w:type="paragraph" w:customStyle="1" w:styleId="xl83">
    <w:name w:val="xl83"/>
    <w:basedOn w:val="a0"/>
    <w:rsid w:val="00180FBD"/>
    <w:pPr>
      <w:shd w:val="clear" w:color="000000" w:fill="FDE9D9"/>
      <w:spacing w:before="100" w:beforeAutospacing="1" w:after="100" w:afterAutospacing="1"/>
      <w:textAlignment w:val="center"/>
    </w:pPr>
  </w:style>
  <w:style w:type="paragraph" w:customStyle="1" w:styleId="xl84">
    <w:name w:val="xl84"/>
    <w:basedOn w:val="a0"/>
    <w:rsid w:val="00180FBD"/>
    <w:pPr>
      <w:shd w:val="clear" w:color="000000" w:fill="FFFFFF"/>
      <w:spacing w:before="100" w:beforeAutospacing="1" w:after="100" w:afterAutospacing="1"/>
      <w:textAlignment w:val="center"/>
    </w:pPr>
  </w:style>
  <w:style w:type="paragraph" w:customStyle="1" w:styleId="xl85">
    <w:name w:val="xl85"/>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6">
    <w:name w:val="xl8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i/>
      <w:iCs/>
    </w:rPr>
  </w:style>
  <w:style w:type="paragraph" w:customStyle="1" w:styleId="xl90">
    <w:name w:val="xl9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8"/>
      <w:szCs w:val="18"/>
    </w:rPr>
  </w:style>
  <w:style w:type="paragraph" w:customStyle="1" w:styleId="xl91">
    <w:name w:val="xl91"/>
    <w:basedOn w:val="a0"/>
    <w:rsid w:val="00180FBD"/>
    <w:pPr>
      <w:spacing w:before="100" w:beforeAutospacing="1" w:after="100" w:afterAutospacing="1"/>
      <w:textAlignment w:val="center"/>
    </w:pPr>
    <w:rPr>
      <w:b/>
      <w:bCs/>
    </w:rPr>
  </w:style>
  <w:style w:type="paragraph" w:customStyle="1" w:styleId="xl92">
    <w:name w:val="xl92"/>
    <w:basedOn w:val="a0"/>
    <w:rsid w:val="00180FB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b/>
      <w:bCs/>
    </w:rPr>
  </w:style>
  <w:style w:type="paragraph" w:customStyle="1" w:styleId="xl93">
    <w:name w:val="xl93"/>
    <w:basedOn w:val="a0"/>
    <w:rsid w:val="00180FBD"/>
    <w:pPr>
      <w:shd w:val="clear" w:color="000000" w:fill="EAF1DD"/>
      <w:spacing w:before="100" w:beforeAutospacing="1" w:after="100" w:afterAutospacing="1"/>
      <w:textAlignment w:val="center"/>
    </w:pPr>
  </w:style>
  <w:style w:type="paragraph" w:customStyle="1" w:styleId="xl94">
    <w:name w:val="xl94"/>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0"/>
    <w:rsid w:val="00180F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97">
    <w:name w:val="xl97"/>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8">
    <w:name w:val="xl98"/>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0"/>
    <w:rsid w:val="00180FBD"/>
    <w:pPr>
      <w:shd w:val="clear" w:color="000000" w:fill="FFFFFF"/>
      <w:spacing w:before="100" w:beforeAutospacing="1" w:after="100" w:afterAutospacing="1"/>
      <w:jc w:val="center"/>
      <w:textAlignment w:val="center"/>
    </w:pPr>
    <w:rPr>
      <w:sz w:val="18"/>
      <w:szCs w:val="18"/>
    </w:rPr>
  </w:style>
  <w:style w:type="paragraph" w:customStyle="1" w:styleId="xl101">
    <w:name w:val="xl101"/>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4">
    <w:name w:val="xl104"/>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0"/>
    <w:rsid w:val="00180FBD"/>
    <w:pPr>
      <w:spacing w:before="100" w:beforeAutospacing="1" w:after="100" w:afterAutospacing="1"/>
      <w:textAlignment w:val="center"/>
    </w:pPr>
    <w:rPr>
      <w:b/>
      <w:bCs/>
    </w:rPr>
  </w:style>
  <w:style w:type="paragraph" w:customStyle="1" w:styleId="xl106">
    <w:name w:val="xl106"/>
    <w:basedOn w:val="a0"/>
    <w:rsid w:val="00180FBD"/>
    <w:pPr>
      <w:shd w:val="clear" w:color="000000" w:fill="FFFFFF"/>
      <w:spacing w:before="100" w:beforeAutospacing="1" w:after="100" w:afterAutospacing="1"/>
      <w:textAlignment w:val="center"/>
    </w:pPr>
    <w:rPr>
      <w:sz w:val="16"/>
      <w:szCs w:val="16"/>
    </w:rPr>
  </w:style>
  <w:style w:type="paragraph" w:customStyle="1" w:styleId="xl107">
    <w:name w:val="xl107"/>
    <w:basedOn w:val="a0"/>
    <w:rsid w:val="00180FBD"/>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9">
    <w:name w:val="xl109"/>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10">
    <w:name w:val="xl110"/>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111">
    <w:name w:val="xl111"/>
    <w:basedOn w:val="a0"/>
    <w:rsid w:val="00180FBD"/>
    <w:pPr>
      <w:shd w:val="clear" w:color="000000" w:fill="FFFFFF"/>
      <w:spacing w:before="100" w:beforeAutospacing="1" w:after="100" w:afterAutospacing="1"/>
      <w:textAlignment w:val="center"/>
    </w:pPr>
    <w:rPr>
      <w:i/>
      <w:iCs/>
    </w:rPr>
  </w:style>
  <w:style w:type="paragraph" w:customStyle="1" w:styleId="xl112">
    <w:name w:val="xl112"/>
    <w:basedOn w:val="a0"/>
    <w:rsid w:val="00180FBD"/>
    <w:pPr>
      <w:shd w:val="clear" w:color="000000" w:fill="FFFFFF"/>
      <w:spacing w:before="100" w:beforeAutospacing="1" w:after="100" w:afterAutospacing="1"/>
      <w:textAlignment w:val="center"/>
    </w:pPr>
    <w:rPr>
      <w:b/>
      <w:bCs/>
    </w:rPr>
  </w:style>
  <w:style w:type="paragraph" w:customStyle="1" w:styleId="xl113">
    <w:name w:val="xl113"/>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4">
    <w:name w:val="xl114"/>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115">
    <w:name w:val="xl115"/>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6">
    <w:name w:val="xl116"/>
    <w:basedOn w:val="a0"/>
    <w:rsid w:val="00180FBD"/>
    <w:pPr>
      <w:shd w:val="clear" w:color="000000" w:fill="C5D9F1"/>
      <w:spacing w:before="100" w:beforeAutospacing="1" w:after="100" w:afterAutospacing="1"/>
      <w:jc w:val="center"/>
      <w:textAlignment w:val="center"/>
    </w:pPr>
    <w:rPr>
      <w:b/>
      <w:bCs/>
    </w:rPr>
  </w:style>
  <w:style w:type="paragraph" w:customStyle="1" w:styleId="xl117">
    <w:name w:val="xl117"/>
    <w:basedOn w:val="a0"/>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18">
    <w:name w:val="xl118"/>
    <w:basedOn w:val="a0"/>
    <w:rsid w:val="00180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0"/>
    <w:rsid w:val="00180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20">
    <w:name w:val="xl120"/>
    <w:basedOn w:val="a0"/>
    <w:rsid w:val="00180FBD"/>
    <w:pPr>
      <w:pBdr>
        <w:left w:val="single" w:sz="4" w:space="0" w:color="auto"/>
      </w:pBdr>
      <w:shd w:val="clear" w:color="000000" w:fill="8DB4E3"/>
      <w:spacing w:before="100" w:beforeAutospacing="1" w:after="100" w:afterAutospacing="1"/>
      <w:jc w:val="center"/>
      <w:textAlignment w:val="center"/>
    </w:pPr>
    <w:rPr>
      <w:b/>
      <w:bCs/>
      <w:sz w:val="28"/>
      <w:szCs w:val="28"/>
    </w:rPr>
  </w:style>
  <w:style w:type="paragraph" w:customStyle="1" w:styleId="xl121">
    <w:name w:val="xl121"/>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3">
    <w:name w:val="xl123"/>
    <w:basedOn w:val="a0"/>
    <w:rsid w:val="00180FBD"/>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24">
    <w:name w:val="xl124"/>
    <w:basedOn w:val="a0"/>
    <w:rsid w:val="00180FBD"/>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rPr>
  </w:style>
  <w:style w:type="paragraph" w:customStyle="1" w:styleId="xl125">
    <w:name w:val="xl125"/>
    <w:basedOn w:val="a0"/>
    <w:rsid w:val="00180FB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rPr>
  </w:style>
  <w:style w:type="paragraph" w:customStyle="1" w:styleId="xl126">
    <w:name w:val="xl126"/>
    <w:basedOn w:val="a0"/>
    <w:uiPriority w:val="99"/>
    <w:rsid w:val="00180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16"/>
      <w:szCs w:val="16"/>
    </w:rPr>
  </w:style>
  <w:style w:type="paragraph" w:customStyle="1" w:styleId="xl127">
    <w:name w:val="xl127"/>
    <w:basedOn w:val="a0"/>
    <w:uiPriority w:val="99"/>
    <w:rsid w:val="00180FBD"/>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8">
    <w:name w:val="xl128"/>
    <w:basedOn w:val="a0"/>
    <w:uiPriority w:val="99"/>
    <w:rsid w:val="00180FBD"/>
    <w:pPr>
      <w:pBdr>
        <w:top w:val="single" w:sz="4" w:space="0" w:color="auto"/>
        <w:bottom w:val="single" w:sz="4" w:space="0" w:color="auto"/>
      </w:pBdr>
      <w:shd w:val="clear" w:color="000000" w:fill="FDE9D9"/>
      <w:spacing w:before="100" w:beforeAutospacing="1" w:after="100" w:afterAutospacing="1"/>
      <w:textAlignment w:val="center"/>
    </w:pPr>
    <w:rPr>
      <w:b/>
      <w:bCs/>
    </w:rPr>
  </w:style>
  <w:style w:type="paragraph" w:customStyle="1" w:styleId="xl129">
    <w:name w:val="xl129"/>
    <w:basedOn w:val="a0"/>
    <w:uiPriority w:val="99"/>
    <w:rsid w:val="00180FBD"/>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130">
    <w:name w:val="xl130"/>
    <w:basedOn w:val="a0"/>
    <w:uiPriority w:val="99"/>
    <w:rsid w:val="00180FBD"/>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textAlignment w:val="center"/>
    </w:pPr>
    <w:rPr>
      <w:b/>
      <w:bCs/>
    </w:rPr>
  </w:style>
  <w:style w:type="paragraph" w:customStyle="1" w:styleId="xl131">
    <w:name w:val="xl131"/>
    <w:basedOn w:val="a0"/>
    <w:uiPriority w:val="99"/>
    <w:rsid w:val="00180FB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2">
    <w:name w:val="xl132"/>
    <w:basedOn w:val="a0"/>
    <w:uiPriority w:val="99"/>
    <w:rsid w:val="00180FBD"/>
    <w:pPr>
      <w:pBdr>
        <w:left w:val="single" w:sz="4" w:space="0" w:color="auto"/>
      </w:pBdr>
      <w:shd w:val="clear" w:color="000000" w:fill="8DB4E3"/>
      <w:spacing w:before="100" w:beforeAutospacing="1" w:after="100" w:afterAutospacing="1"/>
      <w:jc w:val="center"/>
      <w:textAlignment w:val="center"/>
    </w:pPr>
    <w:rPr>
      <w:sz w:val="28"/>
      <w:szCs w:val="28"/>
    </w:rPr>
  </w:style>
  <w:style w:type="paragraph" w:customStyle="1" w:styleId="xl133">
    <w:name w:val="xl133"/>
    <w:basedOn w:val="a0"/>
    <w:uiPriority w:val="99"/>
    <w:rsid w:val="00180FBD"/>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4">
    <w:name w:val="xl134"/>
    <w:basedOn w:val="a0"/>
    <w:uiPriority w:val="99"/>
    <w:rsid w:val="00180FBD"/>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18">
    <w:name w:val="Знак Знак1"/>
    <w:basedOn w:val="a0"/>
    <w:uiPriority w:val="99"/>
    <w:rsid w:val="00180FBD"/>
    <w:pPr>
      <w:spacing w:before="100" w:beforeAutospacing="1" w:after="100" w:afterAutospacing="1"/>
    </w:pPr>
    <w:rPr>
      <w:rFonts w:ascii="Tahoma" w:hAnsi="Tahoma"/>
      <w:sz w:val="20"/>
      <w:szCs w:val="20"/>
      <w:lang w:val="en-US" w:eastAsia="en-US"/>
    </w:rPr>
  </w:style>
  <w:style w:type="paragraph" w:customStyle="1" w:styleId="ConsNonformat">
    <w:name w:val="ConsNonformat"/>
    <w:uiPriority w:val="99"/>
    <w:rsid w:val="00180FBD"/>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ffff0">
    <w:name w:val="Intense Quote"/>
    <w:basedOn w:val="a0"/>
    <w:next w:val="a0"/>
    <w:link w:val="affff1"/>
    <w:uiPriority w:val="30"/>
    <w:qFormat/>
    <w:rsid w:val="00180FBD"/>
    <w:pPr>
      <w:pBdr>
        <w:bottom w:val="single" w:sz="4" w:space="4" w:color="4F81BD"/>
      </w:pBdr>
      <w:spacing w:before="200" w:after="280"/>
      <w:ind w:left="936" w:right="936"/>
    </w:pPr>
    <w:rPr>
      <w:b/>
      <w:bCs/>
      <w:i/>
      <w:iCs/>
      <w:color w:val="4F81BD"/>
    </w:rPr>
  </w:style>
  <w:style w:type="character" w:customStyle="1" w:styleId="affff1">
    <w:name w:val="Выделенная цитата Знак"/>
    <w:basedOn w:val="a1"/>
    <w:link w:val="affff0"/>
    <w:uiPriority w:val="30"/>
    <w:rsid w:val="00180FBD"/>
    <w:rPr>
      <w:rFonts w:ascii="Times New Roman" w:eastAsia="Times New Roman" w:hAnsi="Times New Roman" w:cs="Times New Roman"/>
      <w:b/>
      <w:bCs/>
      <w:i/>
      <w:iCs/>
      <w:color w:val="4F81BD"/>
      <w:sz w:val="24"/>
      <w:szCs w:val="24"/>
      <w:lang w:eastAsia="ru-RU"/>
    </w:rPr>
  </w:style>
  <w:style w:type="paragraph" w:customStyle="1" w:styleId="font7">
    <w:name w:val="font7"/>
    <w:basedOn w:val="a0"/>
    <w:rsid w:val="00180FBD"/>
    <w:pPr>
      <w:spacing w:before="100" w:beforeAutospacing="1" w:after="100" w:afterAutospacing="1"/>
    </w:pPr>
    <w:rPr>
      <w:color w:val="000000"/>
    </w:rPr>
  </w:style>
  <w:style w:type="paragraph" w:customStyle="1" w:styleId="affff2">
    <w:name w:val="ТАБЛ_ЗАГОЛОВОК"/>
    <w:basedOn w:val="a0"/>
    <w:autoRedefine/>
    <w:uiPriority w:val="99"/>
    <w:rsid w:val="00180FBD"/>
    <w:pPr>
      <w:widowControl w:val="0"/>
      <w:spacing w:line="360" w:lineRule="auto"/>
      <w:jc w:val="center"/>
    </w:pPr>
    <w:rPr>
      <w:b/>
      <w:szCs w:val="20"/>
    </w:rPr>
  </w:style>
  <w:style w:type="paragraph" w:customStyle="1" w:styleId="affff3">
    <w:name w:val="Стиль"/>
    <w:uiPriority w:val="99"/>
    <w:rsid w:val="00180F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4">
    <w:name w:val="ТИТУЛ_ЛИСТ"/>
    <w:basedOn w:val="a0"/>
    <w:next w:val="a0"/>
    <w:autoRedefine/>
    <w:uiPriority w:val="99"/>
    <w:rsid w:val="00180FBD"/>
    <w:pPr>
      <w:jc w:val="center"/>
    </w:pPr>
    <w:rPr>
      <w:b/>
      <w:snapToGrid w:val="0"/>
      <w:szCs w:val="20"/>
    </w:rPr>
  </w:style>
  <w:style w:type="paragraph" w:customStyle="1" w:styleId="msonormalcxspmiddle">
    <w:name w:val="msonormalcxspmiddle"/>
    <w:basedOn w:val="a0"/>
    <w:rsid w:val="00180FBD"/>
    <w:pPr>
      <w:spacing w:before="75" w:after="75"/>
    </w:pPr>
    <w:rPr>
      <w:rFonts w:ascii="Tahoma" w:hAnsi="Tahoma" w:cs="Tahoma"/>
    </w:rPr>
  </w:style>
  <w:style w:type="paragraph" w:customStyle="1" w:styleId="1a">
    <w:name w:val="Абзац списка1"/>
    <w:basedOn w:val="a0"/>
    <w:rsid w:val="00180FBD"/>
    <w:pPr>
      <w:spacing w:after="200" w:line="276" w:lineRule="auto"/>
      <w:ind w:left="720" w:firstLine="708"/>
      <w:jc w:val="both"/>
    </w:pPr>
    <w:rPr>
      <w:rFonts w:ascii="Calibri" w:hAnsi="Calibri"/>
      <w:i/>
      <w:color w:val="FF0000"/>
      <w:sz w:val="18"/>
      <w:szCs w:val="18"/>
    </w:rPr>
  </w:style>
  <w:style w:type="paragraph" w:customStyle="1" w:styleId="27">
    <w:name w:val="Основной текст2"/>
    <w:basedOn w:val="a0"/>
    <w:uiPriority w:val="99"/>
    <w:rsid w:val="00180FBD"/>
    <w:pPr>
      <w:spacing w:after="120"/>
    </w:pPr>
    <w:rPr>
      <w:snapToGrid w:val="0"/>
      <w:sz w:val="20"/>
      <w:szCs w:val="20"/>
    </w:rPr>
  </w:style>
  <w:style w:type="paragraph" w:customStyle="1" w:styleId="28">
    <w:name w:val="ЗАГОЛ2"/>
    <w:basedOn w:val="a0"/>
    <w:link w:val="29"/>
    <w:autoRedefine/>
    <w:qFormat/>
    <w:rsid w:val="00180FBD"/>
    <w:pPr>
      <w:shd w:val="clear" w:color="auto" w:fill="FFFFFF"/>
      <w:autoSpaceDE w:val="0"/>
      <w:autoSpaceDN w:val="0"/>
      <w:adjustRightInd w:val="0"/>
      <w:jc w:val="center"/>
      <w:outlineLvl w:val="2"/>
    </w:pPr>
    <w:rPr>
      <w:bCs/>
      <w:iCs/>
      <w:color w:val="000000"/>
    </w:rPr>
  </w:style>
  <w:style w:type="character" w:customStyle="1" w:styleId="29">
    <w:name w:val="ЗАГОЛ2 Знак"/>
    <w:link w:val="28"/>
    <w:rsid w:val="00180FBD"/>
    <w:rPr>
      <w:rFonts w:ascii="Times New Roman" w:eastAsia="Times New Roman" w:hAnsi="Times New Roman" w:cs="Times New Roman"/>
      <w:bCs/>
      <w:iCs/>
      <w:color w:val="000000"/>
      <w:sz w:val="24"/>
      <w:szCs w:val="24"/>
      <w:shd w:val="clear" w:color="auto" w:fill="FFFFFF"/>
      <w:lang w:eastAsia="ru-RU"/>
    </w:rPr>
  </w:style>
  <w:style w:type="paragraph" w:customStyle="1" w:styleId="affff5">
    <w:name w:val="осн"/>
    <w:basedOn w:val="a0"/>
    <w:link w:val="Char"/>
    <w:rsid w:val="00180FBD"/>
    <w:pPr>
      <w:ind w:firstLine="720"/>
      <w:jc w:val="both"/>
    </w:pPr>
    <w:rPr>
      <w:rFonts w:ascii="Arial" w:hAnsi="Arial"/>
      <w:sz w:val="22"/>
      <w:szCs w:val="20"/>
      <w:lang w:eastAsia="en-US"/>
    </w:rPr>
  </w:style>
  <w:style w:type="character" w:customStyle="1" w:styleId="Char">
    <w:name w:val="осн Char"/>
    <w:link w:val="affff5"/>
    <w:rsid w:val="00180FBD"/>
    <w:rPr>
      <w:rFonts w:ascii="Arial" w:eastAsia="Times New Roman" w:hAnsi="Arial" w:cs="Times New Roman"/>
      <w:szCs w:val="20"/>
    </w:rPr>
  </w:style>
  <w:style w:type="paragraph" w:customStyle="1" w:styleId="220">
    <w:name w:val="Основной текст с отступом 22"/>
    <w:basedOn w:val="a0"/>
    <w:uiPriority w:val="99"/>
    <w:qFormat/>
    <w:rsid w:val="00180FBD"/>
    <w:pPr>
      <w:spacing w:line="360" w:lineRule="auto"/>
      <w:ind w:firstLine="709"/>
    </w:pPr>
    <w:rPr>
      <w:i/>
      <w:iCs/>
      <w:color w:val="FF0000"/>
      <w:lang w:eastAsia="ar-SA"/>
    </w:rPr>
  </w:style>
  <w:style w:type="paragraph" w:customStyle="1" w:styleId="CM13">
    <w:name w:val="CM13"/>
    <w:basedOn w:val="Default"/>
    <w:next w:val="Default"/>
    <w:uiPriority w:val="99"/>
    <w:rsid w:val="00180FBD"/>
    <w:rPr>
      <w:rFonts w:ascii="Arial" w:hAnsi="Arial" w:cs="Arial"/>
      <w:color w:val="auto"/>
    </w:rPr>
  </w:style>
  <w:style w:type="paragraph" w:customStyle="1" w:styleId="CM15">
    <w:name w:val="CM15"/>
    <w:basedOn w:val="Default"/>
    <w:next w:val="Default"/>
    <w:uiPriority w:val="99"/>
    <w:rsid w:val="00180FBD"/>
    <w:pPr>
      <w:spacing w:line="278" w:lineRule="atLeast"/>
    </w:pPr>
    <w:rPr>
      <w:rFonts w:ascii="Arial" w:hAnsi="Arial" w:cs="Arial"/>
      <w:color w:val="auto"/>
    </w:rPr>
  </w:style>
  <w:style w:type="paragraph" w:customStyle="1" w:styleId="CM18">
    <w:name w:val="CM18"/>
    <w:basedOn w:val="Default"/>
    <w:next w:val="Default"/>
    <w:uiPriority w:val="99"/>
    <w:rsid w:val="00180FBD"/>
    <w:pPr>
      <w:spacing w:line="280" w:lineRule="atLeast"/>
    </w:pPr>
    <w:rPr>
      <w:rFonts w:ascii="Arial" w:hAnsi="Arial" w:cs="Arial"/>
      <w:color w:val="auto"/>
    </w:rPr>
  </w:style>
  <w:style w:type="paragraph" w:customStyle="1" w:styleId="CM35">
    <w:name w:val="CM35"/>
    <w:basedOn w:val="Default"/>
    <w:next w:val="Default"/>
    <w:uiPriority w:val="99"/>
    <w:rsid w:val="00180FBD"/>
    <w:rPr>
      <w:rFonts w:ascii="Arial" w:hAnsi="Arial" w:cs="Arial"/>
      <w:color w:val="auto"/>
    </w:rPr>
  </w:style>
  <w:style w:type="character" w:customStyle="1" w:styleId="1b">
    <w:name w:val="Заголовок_1"/>
    <w:semiHidden/>
    <w:rsid w:val="00180FBD"/>
    <w:rPr>
      <w:caps/>
    </w:rPr>
  </w:style>
  <w:style w:type="paragraph" w:customStyle="1" w:styleId="consplustitle0">
    <w:name w:val="consplustitle"/>
    <w:basedOn w:val="a0"/>
    <w:rsid w:val="00180FBD"/>
    <w:pPr>
      <w:spacing w:before="100" w:beforeAutospacing="1" w:after="100" w:afterAutospacing="1"/>
    </w:pPr>
    <w:rPr>
      <w:rFonts w:eastAsia="Calibri"/>
    </w:rPr>
  </w:style>
  <w:style w:type="paragraph" w:customStyle="1" w:styleId="1c">
    <w:name w:val="Без интервала1"/>
    <w:link w:val="NoSpacingChar"/>
    <w:rsid w:val="00180FBD"/>
    <w:pPr>
      <w:spacing w:after="0" w:line="240" w:lineRule="auto"/>
    </w:pPr>
    <w:rPr>
      <w:rFonts w:ascii="Calibri" w:eastAsia="Times New Roman" w:hAnsi="Calibri" w:cs="Times New Roman"/>
    </w:rPr>
  </w:style>
  <w:style w:type="character" w:customStyle="1" w:styleId="NoSpacingChar">
    <w:name w:val="No Spacing Char"/>
    <w:link w:val="1c"/>
    <w:locked/>
    <w:rsid w:val="00180FBD"/>
    <w:rPr>
      <w:rFonts w:ascii="Calibri" w:eastAsia="Times New Roman" w:hAnsi="Calibri" w:cs="Times New Roman"/>
    </w:rPr>
  </w:style>
  <w:style w:type="paragraph" w:customStyle="1" w:styleId="ac0">
    <w:name w:val="ac"/>
    <w:basedOn w:val="a0"/>
    <w:uiPriority w:val="99"/>
    <w:rsid w:val="00180FBD"/>
    <w:pPr>
      <w:spacing w:before="100" w:beforeAutospacing="1" w:after="100" w:afterAutospacing="1"/>
    </w:pPr>
  </w:style>
  <w:style w:type="character" w:customStyle="1" w:styleId="spelle">
    <w:name w:val="spelle"/>
    <w:rsid w:val="00180FBD"/>
  </w:style>
  <w:style w:type="character" w:customStyle="1" w:styleId="grame">
    <w:name w:val="grame"/>
    <w:rsid w:val="00180FBD"/>
  </w:style>
  <w:style w:type="character" w:customStyle="1" w:styleId="110">
    <w:name w:val="Заголовок 1 Знак1"/>
    <w:aliases w:val="Head 1 Знак1,????????? 1 Знак1"/>
    <w:rsid w:val="00180FBD"/>
    <w:rPr>
      <w:rFonts w:ascii="Cambria" w:eastAsia="Times New Roman" w:hAnsi="Cambria" w:cs="Times New Roman"/>
      <w:b/>
      <w:bCs/>
      <w:color w:val="365F91"/>
      <w:sz w:val="28"/>
      <w:szCs w:val="28"/>
    </w:rPr>
  </w:style>
  <w:style w:type="character" w:customStyle="1" w:styleId="210">
    <w:name w:val="Заголовок 2 Знак1"/>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semiHidden/>
    <w:rsid w:val="00180FBD"/>
    <w:rPr>
      <w:rFonts w:ascii="Cambria" w:eastAsia="Times New Roman" w:hAnsi="Cambria" w:cs="Times New Roman"/>
      <w:b/>
      <w:bCs/>
      <w:color w:val="4F81BD"/>
      <w:sz w:val="26"/>
      <w:szCs w:val="26"/>
    </w:rPr>
  </w:style>
  <w:style w:type="character" w:customStyle="1" w:styleId="1d">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uiPriority w:val="99"/>
    <w:semiHidden/>
    <w:rsid w:val="00180FBD"/>
    <w:rPr>
      <w:rFonts w:ascii="Times New Roman" w:eastAsia="Times New Roman" w:hAnsi="Times New Roman"/>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semiHidden/>
    <w:rsid w:val="00180FBD"/>
    <w:rPr>
      <w:rFonts w:ascii="Times New Roman" w:eastAsia="Times New Roman" w:hAnsi="Times New Roman"/>
      <w:sz w:val="24"/>
      <w:szCs w:val="24"/>
    </w:rPr>
  </w:style>
  <w:style w:type="character" w:customStyle="1" w:styleId="1f">
    <w:name w:val="Основной текст с отступом Знак1"/>
    <w:aliases w:val="Основной текст 1 Знак1,Нумерованный список !! Знак1,Основной текст без отступа Знак1"/>
    <w:semiHidden/>
    <w:rsid w:val="00180FBD"/>
    <w:rPr>
      <w:rFonts w:ascii="Times New Roman" w:eastAsia="Times New Roman" w:hAnsi="Times New Roman"/>
      <w:sz w:val="24"/>
      <w:szCs w:val="24"/>
    </w:rPr>
  </w:style>
  <w:style w:type="character" w:customStyle="1" w:styleId="212">
    <w:name w:val="Основной текст 2 Знак1"/>
    <w:aliases w:val="Основной текст сноска под таблицу Знак1"/>
    <w:semiHidden/>
    <w:rsid w:val="00180FBD"/>
    <w:rPr>
      <w:rFonts w:ascii="Times New Roman" w:eastAsia="Times New Roman" w:hAnsi="Times New Roman"/>
      <w:sz w:val="24"/>
      <w:szCs w:val="24"/>
    </w:rPr>
  </w:style>
  <w:style w:type="character" w:customStyle="1" w:styleId="1f0">
    <w:name w:val="Знак Знак Знак1"/>
    <w:rsid w:val="00180FBD"/>
    <w:rPr>
      <w:b/>
      <w:bCs/>
      <w:lang w:val="en-US" w:eastAsia="ru-RU" w:bidi="ar-SA"/>
    </w:rPr>
  </w:style>
  <w:style w:type="character" w:customStyle="1" w:styleId="affff6">
    <w:name w:val="Основной текст_"/>
    <w:link w:val="72"/>
    <w:rsid w:val="00180FBD"/>
    <w:rPr>
      <w:rFonts w:ascii="Times New Roman" w:eastAsia="Times New Roman" w:hAnsi="Times New Roman"/>
      <w:spacing w:val="20"/>
      <w:sz w:val="109"/>
      <w:szCs w:val="109"/>
      <w:shd w:val="clear" w:color="auto" w:fill="FFFFFF"/>
    </w:rPr>
  </w:style>
  <w:style w:type="paragraph" w:customStyle="1" w:styleId="72">
    <w:name w:val="Основной текст7"/>
    <w:basedOn w:val="a0"/>
    <w:link w:val="affff6"/>
    <w:rsid w:val="00180FBD"/>
    <w:pPr>
      <w:shd w:val="clear" w:color="auto" w:fill="FFFFFF"/>
      <w:spacing w:line="0" w:lineRule="atLeast"/>
      <w:ind w:hanging="1480"/>
    </w:pPr>
    <w:rPr>
      <w:rFonts w:cstheme="minorBidi"/>
      <w:spacing w:val="20"/>
      <w:sz w:val="109"/>
      <w:szCs w:val="109"/>
      <w:lang w:eastAsia="en-US"/>
    </w:rPr>
  </w:style>
  <w:style w:type="character" w:customStyle="1" w:styleId="43pt0pt">
    <w:name w:val="Основной текст + 43 pt;Курсив;Малые прописные;Интервал 0 pt"/>
    <w:rsid w:val="00180FBD"/>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2">
    <w:name w:val="Основной текст (6)_"/>
    <w:link w:val="63"/>
    <w:rsid w:val="00180FBD"/>
    <w:rPr>
      <w:rFonts w:ascii="SimHei" w:eastAsia="SimHei" w:hAnsi="SimHei" w:cs="SimHei"/>
      <w:sz w:val="27"/>
      <w:szCs w:val="27"/>
      <w:shd w:val="clear" w:color="auto" w:fill="FFFFFF"/>
    </w:rPr>
  </w:style>
  <w:style w:type="paragraph" w:customStyle="1" w:styleId="63">
    <w:name w:val="Основной текст (6)"/>
    <w:basedOn w:val="a0"/>
    <w:link w:val="62"/>
    <w:rsid w:val="00180FBD"/>
    <w:pPr>
      <w:shd w:val="clear" w:color="auto" w:fill="FFFFFF"/>
      <w:spacing w:before="240" w:line="0" w:lineRule="atLeast"/>
    </w:pPr>
    <w:rPr>
      <w:rFonts w:ascii="SimHei" w:eastAsia="SimHei" w:hAnsi="SimHei" w:cs="SimHei"/>
      <w:sz w:val="27"/>
      <w:szCs w:val="27"/>
      <w:lang w:eastAsia="en-US"/>
    </w:rPr>
  </w:style>
  <w:style w:type="character" w:customStyle="1" w:styleId="6TimesNewRoman19pt">
    <w:name w:val="Основной текст (6) + Times New Roman;19 pt;Курсив"/>
    <w:rsid w:val="00180FBD"/>
    <w:rPr>
      <w:rFonts w:ascii="Times New Roman" w:eastAsia="Times New Roman" w:hAnsi="Times New Roman" w:cs="Times New Roman"/>
      <w:b w:val="0"/>
      <w:bCs w:val="0"/>
      <w:i/>
      <w:iCs/>
      <w:smallCaps w:val="0"/>
      <w:strike w:val="0"/>
      <w:sz w:val="38"/>
      <w:szCs w:val="38"/>
    </w:rPr>
  </w:style>
  <w:style w:type="character" w:customStyle="1" w:styleId="38">
    <w:name w:val="Основной текст3"/>
    <w:rsid w:val="00180FBD"/>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180FBD"/>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180FBD"/>
    <w:pPr>
      <w:shd w:val="clear" w:color="auto" w:fill="FFFFFF"/>
      <w:spacing w:line="0" w:lineRule="atLeast"/>
    </w:pPr>
    <w:rPr>
      <w:rFonts w:cstheme="minorBidi"/>
      <w:sz w:val="43"/>
      <w:szCs w:val="43"/>
      <w:lang w:eastAsia="en-US"/>
    </w:rPr>
  </w:style>
  <w:style w:type="character" w:customStyle="1" w:styleId="nobr">
    <w:name w:val="nobr"/>
    <w:rsid w:val="00180FBD"/>
  </w:style>
  <w:style w:type="character" w:customStyle="1" w:styleId="nowrap">
    <w:name w:val="nowrap"/>
    <w:basedOn w:val="a1"/>
    <w:rsid w:val="00180FBD"/>
  </w:style>
  <w:style w:type="character" w:customStyle="1" w:styleId="1f1">
    <w:name w:val="Неразрешенное упоминание1"/>
    <w:basedOn w:val="a1"/>
    <w:uiPriority w:val="99"/>
    <w:semiHidden/>
    <w:unhideWhenUsed/>
    <w:rsid w:val="00180FBD"/>
    <w:rPr>
      <w:color w:val="808080"/>
      <w:shd w:val="clear" w:color="auto" w:fill="E6E6E6"/>
    </w:rPr>
  </w:style>
  <w:style w:type="paragraph" w:customStyle="1" w:styleId="2a">
    <w:name w:val="Абзац списка2"/>
    <w:basedOn w:val="a0"/>
    <w:rsid w:val="00180FBD"/>
    <w:pPr>
      <w:spacing w:after="200" w:line="276" w:lineRule="auto"/>
      <w:ind w:left="720"/>
      <w:contextualSpacing/>
    </w:pPr>
    <w:rPr>
      <w:rFonts w:ascii="Calibri" w:eastAsia="Calibri" w:hAnsi="Calibri"/>
      <w:sz w:val="22"/>
      <w:szCs w:val="22"/>
      <w:lang w:eastAsia="en-US"/>
    </w:rPr>
  </w:style>
  <w:style w:type="character" w:customStyle="1" w:styleId="affff7">
    <w:name w:val="Подпись к картинке_"/>
    <w:basedOn w:val="a1"/>
    <w:link w:val="affff8"/>
    <w:rsid w:val="005B085A"/>
    <w:rPr>
      <w:rFonts w:ascii="Times New Roman" w:eastAsia="Times New Roman" w:hAnsi="Times New Roman" w:cs="Times New Roman"/>
      <w:sz w:val="27"/>
      <w:szCs w:val="27"/>
      <w:shd w:val="clear" w:color="auto" w:fill="FFFFFF"/>
    </w:rPr>
  </w:style>
  <w:style w:type="paragraph" w:customStyle="1" w:styleId="affff8">
    <w:name w:val="Подпись к картинке"/>
    <w:basedOn w:val="a0"/>
    <w:link w:val="affff7"/>
    <w:rsid w:val="005B085A"/>
    <w:pPr>
      <w:shd w:val="clear" w:color="auto" w:fill="FFFFFF"/>
      <w:spacing w:line="370" w:lineRule="exact"/>
      <w:ind w:hanging="1460"/>
      <w:jc w:val="center"/>
    </w:pPr>
    <w:rPr>
      <w:sz w:val="27"/>
      <w:szCs w:val="27"/>
      <w:lang w:eastAsia="en-US"/>
    </w:rPr>
  </w:style>
  <w:style w:type="character" w:customStyle="1" w:styleId="82">
    <w:name w:val="Основной текст (8)_"/>
    <w:basedOn w:val="a1"/>
    <w:link w:val="83"/>
    <w:rsid w:val="00A87D75"/>
    <w:rPr>
      <w:rFonts w:ascii="Calibri" w:eastAsia="Calibri" w:hAnsi="Calibri" w:cs="Calibri"/>
      <w:sz w:val="17"/>
      <w:szCs w:val="17"/>
      <w:shd w:val="clear" w:color="auto" w:fill="FFFFFF"/>
    </w:rPr>
  </w:style>
  <w:style w:type="paragraph" w:customStyle="1" w:styleId="83">
    <w:name w:val="Основной текст (8)"/>
    <w:basedOn w:val="a0"/>
    <w:link w:val="82"/>
    <w:rsid w:val="00A87D75"/>
    <w:pPr>
      <w:shd w:val="clear" w:color="auto" w:fill="FFFFFF"/>
      <w:spacing w:line="211" w:lineRule="exact"/>
    </w:pPr>
    <w:rPr>
      <w:rFonts w:ascii="Calibri" w:eastAsia="Calibri" w:hAnsi="Calibri" w:cs="Calibri"/>
      <w:sz w:val="17"/>
      <w:szCs w:val="17"/>
      <w:lang w:eastAsia="en-US"/>
    </w:rPr>
  </w:style>
  <w:style w:type="character" w:customStyle="1" w:styleId="affff9">
    <w:name w:val="Подпись к таблице_"/>
    <w:basedOn w:val="a1"/>
    <w:link w:val="affffa"/>
    <w:rsid w:val="00A87D75"/>
    <w:rPr>
      <w:rFonts w:ascii="Times New Roman" w:eastAsia="Times New Roman" w:hAnsi="Times New Roman" w:cs="Times New Roman"/>
      <w:sz w:val="27"/>
      <w:szCs w:val="27"/>
      <w:shd w:val="clear" w:color="auto" w:fill="FFFFFF"/>
    </w:rPr>
  </w:style>
  <w:style w:type="paragraph" w:customStyle="1" w:styleId="affffa">
    <w:name w:val="Подпись к таблице"/>
    <w:basedOn w:val="a0"/>
    <w:link w:val="affff9"/>
    <w:rsid w:val="00A87D75"/>
    <w:pPr>
      <w:shd w:val="clear" w:color="auto" w:fill="FFFFFF"/>
      <w:spacing w:line="379" w:lineRule="exact"/>
      <w:ind w:hanging="1880"/>
      <w:jc w:val="both"/>
    </w:pPr>
    <w:rPr>
      <w:sz w:val="27"/>
      <w:szCs w:val="27"/>
      <w:lang w:eastAsia="en-US"/>
    </w:rPr>
  </w:style>
  <w:style w:type="character" w:customStyle="1" w:styleId="221">
    <w:name w:val="Заголовок №2 (2)_"/>
    <w:basedOn w:val="a1"/>
    <w:link w:val="222"/>
    <w:rsid w:val="00A87D75"/>
    <w:rPr>
      <w:rFonts w:ascii="Times New Roman" w:eastAsia="Times New Roman" w:hAnsi="Times New Roman" w:cs="Times New Roman"/>
      <w:sz w:val="27"/>
      <w:szCs w:val="27"/>
      <w:shd w:val="clear" w:color="auto" w:fill="FFFFFF"/>
    </w:rPr>
  </w:style>
  <w:style w:type="paragraph" w:customStyle="1" w:styleId="222">
    <w:name w:val="Заголовок №2 (2)"/>
    <w:basedOn w:val="a0"/>
    <w:link w:val="221"/>
    <w:rsid w:val="00A87D75"/>
    <w:pPr>
      <w:shd w:val="clear" w:color="auto" w:fill="FFFFFF"/>
      <w:spacing w:after="420" w:line="0" w:lineRule="atLeast"/>
      <w:outlineLvl w:val="1"/>
    </w:pPr>
    <w:rPr>
      <w:sz w:val="27"/>
      <w:szCs w:val="27"/>
      <w:lang w:eastAsia="en-US"/>
    </w:rPr>
  </w:style>
  <w:style w:type="character" w:customStyle="1" w:styleId="2b">
    <w:name w:val="Основной текст (2)_"/>
    <w:basedOn w:val="a1"/>
    <w:link w:val="2c"/>
    <w:rsid w:val="00A87D75"/>
    <w:rPr>
      <w:rFonts w:ascii="Times New Roman" w:eastAsia="Times New Roman" w:hAnsi="Times New Roman" w:cs="Times New Roman"/>
      <w:sz w:val="27"/>
      <w:szCs w:val="27"/>
      <w:shd w:val="clear" w:color="auto" w:fill="FFFFFF"/>
    </w:rPr>
  </w:style>
  <w:style w:type="paragraph" w:customStyle="1" w:styleId="2c">
    <w:name w:val="Основной текст (2)"/>
    <w:basedOn w:val="a0"/>
    <w:link w:val="2b"/>
    <w:qFormat/>
    <w:rsid w:val="00A87D75"/>
    <w:pPr>
      <w:shd w:val="clear" w:color="auto" w:fill="FFFFFF"/>
      <w:spacing w:before="360" w:line="365" w:lineRule="exact"/>
      <w:ind w:firstLine="700"/>
      <w:jc w:val="both"/>
    </w:pPr>
    <w:rPr>
      <w:sz w:val="27"/>
      <w:szCs w:val="27"/>
      <w:lang w:eastAsia="en-US"/>
    </w:rPr>
  </w:style>
  <w:style w:type="character" w:customStyle="1" w:styleId="2d">
    <w:name w:val="Заголовок №2_"/>
    <w:basedOn w:val="a1"/>
    <w:link w:val="2e"/>
    <w:rsid w:val="00A87D75"/>
    <w:rPr>
      <w:rFonts w:ascii="Times New Roman" w:eastAsia="Times New Roman" w:hAnsi="Times New Roman" w:cs="Times New Roman"/>
      <w:sz w:val="27"/>
      <w:szCs w:val="27"/>
      <w:shd w:val="clear" w:color="auto" w:fill="FFFFFF"/>
    </w:rPr>
  </w:style>
  <w:style w:type="paragraph" w:customStyle="1" w:styleId="2e">
    <w:name w:val="Заголовок №2"/>
    <w:basedOn w:val="a0"/>
    <w:link w:val="2d"/>
    <w:rsid w:val="00A87D75"/>
    <w:pPr>
      <w:shd w:val="clear" w:color="auto" w:fill="FFFFFF"/>
      <w:spacing w:before="420" w:line="370" w:lineRule="exact"/>
      <w:ind w:firstLine="560"/>
      <w:jc w:val="both"/>
      <w:outlineLvl w:val="1"/>
    </w:pPr>
    <w:rPr>
      <w:sz w:val="27"/>
      <w:szCs w:val="27"/>
      <w:lang w:eastAsia="en-US"/>
    </w:rPr>
  </w:style>
  <w:style w:type="character" w:customStyle="1" w:styleId="39">
    <w:name w:val="Основной текст (3)_"/>
    <w:basedOn w:val="a1"/>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Основной текст (4)_"/>
    <w:basedOn w:val="a1"/>
    <w:rsid w:val="00A87D75"/>
    <w:rPr>
      <w:rFonts w:ascii="Calibri" w:eastAsia="Calibri" w:hAnsi="Calibri" w:cs="Calibri"/>
      <w:b w:val="0"/>
      <w:bCs w:val="0"/>
      <w:i w:val="0"/>
      <w:iCs w:val="0"/>
      <w:smallCaps w:val="0"/>
      <w:strike w:val="0"/>
      <w:spacing w:val="0"/>
      <w:sz w:val="19"/>
      <w:szCs w:val="19"/>
    </w:rPr>
  </w:style>
  <w:style w:type="character" w:customStyle="1" w:styleId="43">
    <w:name w:val="Основной текст (4)"/>
    <w:basedOn w:val="42"/>
    <w:rsid w:val="00A87D75"/>
    <w:rPr>
      <w:rFonts w:ascii="Calibri" w:eastAsia="Calibri" w:hAnsi="Calibri" w:cs="Calibri"/>
      <w:b w:val="0"/>
      <w:bCs w:val="0"/>
      <w:i w:val="0"/>
      <w:iCs w:val="0"/>
      <w:smallCaps w:val="0"/>
      <w:strike w:val="0"/>
      <w:spacing w:val="0"/>
      <w:sz w:val="19"/>
      <w:szCs w:val="19"/>
    </w:rPr>
  </w:style>
  <w:style w:type="character" w:customStyle="1" w:styleId="2f">
    <w:name w:val="Подпись к картинке (2)_"/>
    <w:basedOn w:val="a1"/>
    <w:rsid w:val="00A87D75"/>
    <w:rPr>
      <w:rFonts w:ascii="Calibri" w:eastAsia="Calibri" w:hAnsi="Calibri" w:cs="Calibri"/>
      <w:b w:val="0"/>
      <w:bCs w:val="0"/>
      <w:i w:val="0"/>
      <w:iCs w:val="0"/>
      <w:smallCaps w:val="0"/>
      <w:strike w:val="0"/>
      <w:spacing w:val="0"/>
      <w:sz w:val="19"/>
      <w:szCs w:val="19"/>
    </w:rPr>
  </w:style>
  <w:style w:type="character" w:customStyle="1" w:styleId="2f0">
    <w:name w:val="Подпись к картинке (2)"/>
    <w:basedOn w:val="2f"/>
    <w:rsid w:val="00A87D75"/>
    <w:rPr>
      <w:rFonts w:ascii="Calibri" w:eastAsia="Calibri" w:hAnsi="Calibri" w:cs="Calibri"/>
      <w:b w:val="0"/>
      <w:bCs w:val="0"/>
      <w:i w:val="0"/>
      <w:iCs w:val="0"/>
      <w:smallCaps w:val="0"/>
      <w:strike w:val="0"/>
      <w:spacing w:val="0"/>
      <w:sz w:val="19"/>
      <w:szCs w:val="19"/>
    </w:rPr>
  </w:style>
  <w:style w:type="character" w:customStyle="1" w:styleId="52">
    <w:name w:val="Основной текст (5)_"/>
    <w:basedOn w:val="a1"/>
    <w:link w:val="53"/>
    <w:rsid w:val="00A87D75"/>
    <w:rPr>
      <w:rFonts w:ascii="Times New Roman" w:eastAsia="Times New Roman" w:hAnsi="Times New Roman" w:cs="Times New Roman"/>
      <w:sz w:val="21"/>
      <w:szCs w:val="21"/>
      <w:shd w:val="clear" w:color="auto" w:fill="FFFFFF"/>
    </w:rPr>
  </w:style>
  <w:style w:type="paragraph" w:customStyle="1" w:styleId="53">
    <w:name w:val="Основной текст (5)"/>
    <w:basedOn w:val="a0"/>
    <w:link w:val="52"/>
    <w:rsid w:val="00A87D75"/>
    <w:pPr>
      <w:shd w:val="clear" w:color="auto" w:fill="FFFFFF"/>
      <w:spacing w:line="0" w:lineRule="atLeast"/>
    </w:pPr>
    <w:rPr>
      <w:sz w:val="21"/>
      <w:szCs w:val="21"/>
      <w:lang w:eastAsia="en-US"/>
    </w:rPr>
  </w:style>
  <w:style w:type="character" w:customStyle="1" w:styleId="73">
    <w:name w:val="Основной текст (7)_"/>
    <w:basedOn w:val="a1"/>
    <w:link w:val="74"/>
    <w:rsid w:val="00A87D75"/>
    <w:rPr>
      <w:rFonts w:ascii="Times New Roman" w:eastAsia="Times New Roman" w:hAnsi="Times New Roman" w:cs="Times New Roman"/>
      <w:sz w:val="20"/>
      <w:szCs w:val="20"/>
      <w:shd w:val="clear" w:color="auto" w:fill="FFFFFF"/>
    </w:rPr>
  </w:style>
  <w:style w:type="paragraph" w:customStyle="1" w:styleId="74">
    <w:name w:val="Основной текст (7)"/>
    <w:basedOn w:val="a0"/>
    <w:link w:val="73"/>
    <w:rsid w:val="00A87D75"/>
    <w:pPr>
      <w:shd w:val="clear" w:color="auto" w:fill="FFFFFF"/>
      <w:spacing w:line="0" w:lineRule="atLeast"/>
    </w:pPr>
    <w:rPr>
      <w:sz w:val="20"/>
      <w:szCs w:val="20"/>
      <w:lang w:eastAsia="en-US"/>
    </w:rPr>
  </w:style>
  <w:style w:type="character" w:customStyle="1" w:styleId="2f1">
    <w:name w:val="Подпись к таблице (2)_"/>
    <w:basedOn w:val="a1"/>
    <w:link w:val="2f2"/>
    <w:rsid w:val="00A87D75"/>
    <w:rPr>
      <w:rFonts w:ascii="Times New Roman" w:eastAsia="Times New Roman" w:hAnsi="Times New Roman" w:cs="Times New Roman"/>
      <w:shd w:val="clear" w:color="auto" w:fill="FFFFFF"/>
    </w:rPr>
  </w:style>
  <w:style w:type="paragraph" w:customStyle="1" w:styleId="2f2">
    <w:name w:val="Подпись к таблице (2)"/>
    <w:basedOn w:val="a0"/>
    <w:link w:val="2f1"/>
    <w:rsid w:val="00A87D75"/>
    <w:pPr>
      <w:shd w:val="clear" w:color="auto" w:fill="FFFFFF"/>
      <w:spacing w:line="0" w:lineRule="atLeast"/>
    </w:pPr>
    <w:rPr>
      <w:sz w:val="22"/>
      <w:szCs w:val="22"/>
      <w:lang w:eastAsia="en-US"/>
    </w:rPr>
  </w:style>
  <w:style w:type="character" w:customStyle="1" w:styleId="101">
    <w:name w:val="Основной текст (10)_"/>
    <w:basedOn w:val="a1"/>
    <w:link w:val="102"/>
    <w:rsid w:val="00A87D75"/>
    <w:rPr>
      <w:rFonts w:ascii="Times New Roman" w:eastAsia="Times New Roman" w:hAnsi="Times New Roman" w:cs="Times New Roman"/>
      <w:sz w:val="17"/>
      <w:szCs w:val="17"/>
      <w:shd w:val="clear" w:color="auto" w:fill="FFFFFF"/>
    </w:rPr>
  </w:style>
  <w:style w:type="paragraph" w:customStyle="1" w:styleId="102">
    <w:name w:val="Основной текст (10)"/>
    <w:basedOn w:val="a0"/>
    <w:link w:val="101"/>
    <w:rsid w:val="00A87D75"/>
    <w:pPr>
      <w:shd w:val="clear" w:color="auto" w:fill="FFFFFF"/>
      <w:spacing w:line="0" w:lineRule="atLeast"/>
    </w:pPr>
    <w:rPr>
      <w:sz w:val="17"/>
      <w:szCs w:val="17"/>
      <w:lang w:eastAsia="en-US"/>
    </w:rPr>
  </w:style>
  <w:style w:type="character" w:customStyle="1" w:styleId="3a">
    <w:name w:val="Подпись к картинке (3)_"/>
    <w:basedOn w:val="a1"/>
    <w:link w:val="3b"/>
    <w:rsid w:val="00A87D75"/>
    <w:rPr>
      <w:rFonts w:ascii="Times New Roman" w:eastAsia="Times New Roman" w:hAnsi="Times New Roman" w:cs="Times New Roman"/>
      <w:shd w:val="clear" w:color="auto" w:fill="FFFFFF"/>
    </w:rPr>
  </w:style>
  <w:style w:type="paragraph" w:customStyle="1" w:styleId="3b">
    <w:name w:val="Подпись к картинке (3)"/>
    <w:basedOn w:val="a0"/>
    <w:link w:val="3a"/>
    <w:rsid w:val="00A87D75"/>
    <w:pPr>
      <w:shd w:val="clear" w:color="auto" w:fill="FFFFFF"/>
      <w:spacing w:line="557" w:lineRule="exact"/>
      <w:jc w:val="both"/>
    </w:pPr>
    <w:rPr>
      <w:sz w:val="22"/>
      <w:szCs w:val="22"/>
      <w:lang w:eastAsia="en-US"/>
    </w:rPr>
  </w:style>
  <w:style w:type="character" w:customStyle="1" w:styleId="111">
    <w:name w:val="Основной текст (11)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12">
    <w:name w:val="Основной текст (11)"/>
    <w:basedOn w:val="111"/>
    <w:rsid w:val="00A87D75"/>
    <w:rPr>
      <w:rFonts w:ascii="Times New Roman" w:eastAsia="Times New Roman" w:hAnsi="Times New Roman" w:cs="Times New Roman"/>
      <w:b w:val="0"/>
      <w:bCs w:val="0"/>
      <w:i w:val="0"/>
      <w:iCs w:val="0"/>
      <w:smallCaps w:val="0"/>
      <w:strike w:val="0"/>
      <w:sz w:val="47"/>
      <w:szCs w:val="47"/>
    </w:rPr>
  </w:style>
  <w:style w:type="character" w:customStyle="1" w:styleId="120">
    <w:name w:val="Основной текст (12)_"/>
    <w:basedOn w:val="a1"/>
    <w:rsid w:val="00A87D75"/>
    <w:rPr>
      <w:rFonts w:ascii="Times New Roman" w:eastAsia="Times New Roman" w:hAnsi="Times New Roman" w:cs="Times New Roman"/>
      <w:b w:val="0"/>
      <w:bCs w:val="0"/>
      <w:i w:val="0"/>
      <w:iCs w:val="0"/>
      <w:smallCaps w:val="0"/>
      <w:strike w:val="0"/>
      <w:sz w:val="47"/>
      <w:szCs w:val="47"/>
    </w:rPr>
  </w:style>
  <w:style w:type="character" w:customStyle="1" w:styleId="121">
    <w:name w:val="Основной текст (12)"/>
    <w:basedOn w:val="120"/>
    <w:rsid w:val="00A87D75"/>
    <w:rPr>
      <w:rFonts w:ascii="Times New Roman" w:eastAsia="Times New Roman" w:hAnsi="Times New Roman" w:cs="Times New Roman"/>
      <w:b w:val="0"/>
      <w:bCs w:val="0"/>
      <w:i w:val="0"/>
      <w:iCs w:val="0"/>
      <w:smallCaps w:val="0"/>
      <w:strike w:val="0"/>
      <w:sz w:val="47"/>
      <w:szCs w:val="47"/>
    </w:rPr>
  </w:style>
  <w:style w:type="character" w:customStyle="1" w:styleId="3c">
    <w:name w:val="Основной текст (3)"/>
    <w:basedOn w:val="39"/>
    <w:rsid w:val="00A87D75"/>
    <w:rPr>
      <w:rFonts w:ascii="Times New Roman" w:eastAsia="Times New Roman" w:hAnsi="Times New Roman" w:cs="Times New Roman"/>
      <w:b w:val="0"/>
      <w:bCs w:val="0"/>
      <w:i w:val="0"/>
      <w:iCs w:val="0"/>
      <w:smallCaps w:val="0"/>
      <w:strike w:val="0"/>
      <w:spacing w:val="0"/>
      <w:sz w:val="22"/>
      <w:szCs w:val="22"/>
    </w:rPr>
  </w:style>
  <w:style w:type="character" w:customStyle="1" w:styleId="130">
    <w:name w:val="Основной текст (13)_"/>
    <w:basedOn w:val="a1"/>
    <w:link w:val="131"/>
    <w:rsid w:val="00A87D75"/>
    <w:rPr>
      <w:rFonts w:ascii="Times New Roman" w:eastAsia="Times New Roman" w:hAnsi="Times New Roman" w:cs="Times New Roman"/>
      <w:sz w:val="27"/>
      <w:szCs w:val="27"/>
      <w:shd w:val="clear" w:color="auto" w:fill="FFFFFF"/>
    </w:rPr>
  </w:style>
  <w:style w:type="paragraph" w:customStyle="1" w:styleId="131">
    <w:name w:val="Основной текст (13)"/>
    <w:basedOn w:val="a0"/>
    <w:link w:val="130"/>
    <w:rsid w:val="00A87D75"/>
    <w:pPr>
      <w:shd w:val="clear" w:color="auto" w:fill="FFFFFF"/>
      <w:spacing w:before="180" w:after="180" w:line="0" w:lineRule="atLeast"/>
      <w:ind w:firstLine="720"/>
      <w:jc w:val="both"/>
    </w:pPr>
    <w:rPr>
      <w:sz w:val="27"/>
      <w:szCs w:val="27"/>
      <w:lang w:eastAsia="en-US"/>
    </w:rPr>
  </w:style>
  <w:style w:type="character" w:customStyle="1" w:styleId="affffb">
    <w:name w:val="Основной текст + Полужирный;Курсив"/>
    <w:basedOn w:val="affff6"/>
    <w:rsid w:val="00A87D75"/>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40">
    <w:name w:val="Основной текст (14)_"/>
    <w:basedOn w:val="a1"/>
    <w:link w:val="141"/>
    <w:rsid w:val="00A87D75"/>
    <w:rPr>
      <w:rFonts w:ascii="Times New Roman" w:eastAsia="Times New Roman" w:hAnsi="Times New Roman" w:cs="Times New Roman"/>
      <w:sz w:val="25"/>
      <w:szCs w:val="25"/>
      <w:shd w:val="clear" w:color="auto" w:fill="FFFFFF"/>
    </w:rPr>
  </w:style>
  <w:style w:type="paragraph" w:customStyle="1" w:styleId="141">
    <w:name w:val="Основной текст (14)"/>
    <w:basedOn w:val="a0"/>
    <w:link w:val="140"/>
    <w:rsid w:val="00A87D75"/>
    <w:pPr>
      <w:shd w:val="clear" w:color="auto" w:fill="FFFFFF"/>
      <w:spacing w:before="360" w:line="370" w:lineRule="exact"/>
      <w:ind w:firstLine="700"/>
      <w:jc w:val="both"/>
    </w:pPr>
    <w:rPr>
      <w:sz w:val="25"/>
      <w:szCs w:val="25"/>
      <w:lang w:eastAsia="en-US"/>
    </w:rPr>
  </w:style>
  <w:style w:type="character" w:customStyle="1" w:styleId="155pt">
    <w:name w:val="Основной текст + 15;5 pt"/>
    <w:basedOn w:val="affff6"/>
    <w:rsid w:val="00A87D75"/>
    <w:rPr>
      <w:rFonts w:ascii="Times New Roman" w:eastAsia="Times New Roman" w:hAnsi="Times New Roman" w:cs="Times New Roman"/>
      <w:b w:val="0"/>
      <w:bCs w:val="0"/>
      <w:i w:val="0"/>
      <w:iCs w:val="0"/>
      <w:smallCaps w:val="0"/>
      <w:strike w:val="0"/>
      <w:spacing w:val="0"/>
      <w:sz w:val="31"/>
      <w:szCs w:val="31"/>
      <w:shd w:val="clear" w:color="auto" w:fill="FFFFFF"/>
    </w:rPr>
  </w:style>
  <w:style w:type="character" w:customStyle="1" w:styleId="1f2">
    <w:name w:val="Заголовок №1_"/>
    <w:basedOn w:val="a1"/>
    <w:link w:val="1f3"/>
    <w:rsid w:val="00A87D75"/>
    <w:rPr>
      <w:rFonts w:ascii="Times New Roman" w:eastAsia="Times New Roman" w:hAnsi="Times New Roman" w:cs="Times New Roman"/>
      <w:sz w:val="31"/>
      <w:szCs w:val="31"/>
      <w:shd w:val="clear" w:color="auto" w:fill="FFFFFF"/>
    </w:rPr>
  </w:style>
  <w:style w:type="paragraph" w:customStyle="1" w:styleId="1f3">
    <w:name w:val="Заголовок №1"/>
    <w:basedOn w:val="a0"/>
    <w:link w:val="1f2"/>
    <w:rsid w:val="00A87D75"/>
    <w:pPr>
      <w:shd w:val="clear" w:color="auto" w:fill="FFFFFF"/>
      <w:spacing w:before="240" w:after="120" w:line="0" w:lineRule="atLeast"/>
      <w:jc w:val="both"/>
      <w:outlineLvl w:val="0"/>
    </w:pPr>
    <w:rPr>
      <w:sz w:val="31"/>
      <w:szCs w:val="31"/>
      <w:lang w:eastAsia="en-US"/>
    </w:rPr>
  </w:style>
  <w:style w:type="character" w:customStyle="1" w:styleId="-0">
    <w:name w:val="Таблица - текст основной Знак"/>
    <w:basedOn w:val="a1"/>
    <w:link w:val="-1"/>
    <w:locked/>
    <w:rsid w:val="00FB5BCA"/>
    <w:rPr>
      <w:rFonts w:ascii="Arial" w:hAnsi="Arial" w:cs="Arial"/>
      <w:color w:val="000000"/>
    </w:rPr>
  </w:style>
  <w:style w:type="paragraph" w:customStyle="1" w:styleId="-1">
    <w:name w:val="Таблица - текст основной"/>
    <w:basedOn w:val="af4"/>
    <w:link w:val="-0"/>
    <w:qFormat/>
    <w:rsid w:val="00FB5BCA"/>
    <w:pPr>
      <w:suppressAutoHyphens/>
      <w:spacing w:before="20" w:after="20" w:line="276" w:lineRule="auto"/>
    </w:pPr>
    <w:rPr>
      <w:rFonts w:ascii="Arial" w:eastAsiaTheme="minorHAnsi" w:hAnsi="Arial" w:cs="Arial"/>
      <w:color w:val="000000"/>
      <w:sz w:val="22"/>
      <w:szCs w:val="22"/>
      <w:lang w:eastAsia="en-US"/>
    </w:rPr>
  </w:style>
  <w:style w:type="paragraph" w:customStyle="1" w:styleId="2f3">
    <w:name w:val="Знак Знак2 Знак"/>
    <w:basedOn w:val="a0"/>
    <w:uiPriority w:val="99"/>
    <w:rsid w:val="00A0357E"/>
    <w:pPr>
      <w:spacing w:after="160" w:line="240" w:lineRule="exact"/>
    </w:pPr>
    <w:rPr>
      <w:rFonts w:ascii="Verdana" w:hAnsi="Verdana" w:cs="Verdana"/>
      <w:lang w:val="en-US" w:eastAsia="en-US"/>
    </w:rPr>
  </w:style>
  <w:style w:type="paragraph" w:customStyle="1" w:styleId="44">
    <w:name w:val="Основной текст4"/>
    <w:basedOn w:val="a0"/>
    <w:rsid w:val="007167BB"/>
    <w:pPr>
      <w:shd w:val="clear" w:color="auto" w:fill="FFFFFF"/>
      <w:spacing w:before="480" w:after="600" w:line="569" w:lineRule="exact"/>
      <w:ind w:hanging="680"/>
    </w:pPr>
    <w:rPr>
      <w:color w:val="000000"/>
    </w:rPr>
  </w:style>
  <w:style w:type="character" w:customStyle="1" w:styleId="122">
    <w:name w:val="Заголовок №1 (2)_"/>
    <w:basedOn w:val="a1"/>
    <w:link w:val="123"/>
    <w:rsid w:val="0068786C"/>
    <w:rPr>
      <w:rFonts w:ascii="Times New Roman" w:eastAsia="Times New Roman" w:hAnsi="Times New Roman" w:cs="Times New Roman"/>
      <w:sz w:val="43"/>
      <w:szCs w:val="43"/>
      <w:shd w:val="clear" w:color="auto" w:fill="FFFFFF"/>
    </w:rPr>
  </w:style>
  <w:style w:type="paragraph" w:customStyle="1" w:styleId="123">
    <w:name w:val="Заголовок №1 (2)"/>
    <w:basedOn w:val="a0"/>
    <w:link w:val="122"/>
    <w:rsid w:val="0068786C"/>
    <w:pPr>
      <w:shd w:val="clear" w:color="auto" w:fill="FFFFFF"/>
      <w:spacing w:before="480" w:after="480" w:line="0" w:lineRule="atLeast"/>
      <w:jc w:val="center"/>
      <w:outlineLvl w:val="0"/>
    </w:pPr>
    <w:rPr>
      <w:sz w:val="43"/>
      <w:szCs w:val="43"/>
      <w:lang w:eastAsia="en-US"/>
    </w:rPr>
  </w:style>
  <w:style w:type="character" w:customStyle="1" w:styleId="w">
    <w:name w:val="w"/>
    <w:basedOn w:val="a1"/>
    <w:rsid w:val="0014716E"/>
  </w:style>
  <w:style w:type="character" w:customStyle="1" w:styleId="1f4">
    <w:name w:val="Неразрешенное упоминание1"/>
    <w:basedOn w:val="a1"/>
    <w:uiPriority w:val="99"/>
    <w:semiHidden/>
    <w:unhideWhenUsed/>
    <w:rsid w:val="00375C4D"/>
    <w:rPr>
      <w:color w:val="808080"/>
      <w:shd w:val="clear" w:color="auto" w:fill="E6E6E6"/>
    </w:rPr>
  </w:style>
  <w:style w:type="character" w:customStyle="1" w:styleId="blk">
    <w:name w:val="blk"/>
    <w:basedOn w:val="a1"/>
    <w:rsid w:val="001875CB"/>
  </w:style>
  <w:style w:type="paragraph" w:customStyle="1" w:styleId="msonormal0">
    <w:name w:val="msonormal"/>
    <w:basedOn w:val="a0"/>
    <w:rsid w:val="001875CB"/>
    <w:pPr>
      <w:spacing w:before="100" w:beforeAutospacing="1" w:after="100" w:afterAutospacing="1"/>
    </w:pPr>
    <w:rPr>
      <w:rFonts w:ascii="Arial Unicode MS" w:eastAsia="Arial Unicode MS" w:hAnsi="Arial Unicode MS" w:cs="Arial Unicode MS"/>
      <w:color w:val="0000A0"/>
    </w:rPr>
  </w:style>
  <w:style w:type="paragraph" w:customStyle="1" w:styleId="ConsTitle">
    <w:name w:val="ConsTitle"/>
    <w:uiPriority w:val="99"/>
    <w:rsid w:val="001875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ktexjustify">
    <w:name w:val="dktexjustify"/>
    <w:basedOn w:val="a0"/>
    <w:uiPriority w:val="99"/>
    <w:rsid w:val="001875CB"/>
    <w:pPr>
      <w:spacing w:before="100" w:beforeAutospacing="1" w:after="100" w:afterAutospacing="1"/>
    </w:pPr>
  </w:style>
  <w:style w:type="paragraph" w:customStyle="1" w:styleId="formattext">
    <w:name w:val="formattext"/>
    <w:basedOn w:val="a0"/>
    <w:rsid w:val="001875CB"/>
    <w:pPr>
      <w:spacing w:before="100" w:beforeAutospacing="1" w:after="100" w:afterAutospacing="1"/>
    </w:pPr>
  </w:style>
  <w:style w:type="paragraph" w:customStyle="1" w:styleId="consplusnormal2">
    <w:name w:val="consplusnormal"/>
    <w:basedOn w:val="a0"/>
    <w:uiPriority w:val="99"/>
    <w:rsid w:val="001875CB"/>
    <w:pPr>
      <w:spacing w:before="100" w:beforeAutospacing="1" w:after="100" w:afterAutospacing="1"/>
    </w:pPr>
  </w:style>
  <w:style w:type="character" w:customStyle="1" w:styleId="43pt">
    <w:name w:val="Основной текст + 43 pt"/>
    <w:aliases w:val="Курсив,Малые прописные,Интервал 0 pt"/>
    <w:rsid w:val="001875CB"/>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S3">
    <w:name w:val="S_Маркированный Знак"/>
    <w:rsid w:val="001875CB"/>
    <w:rPr>
      <w:w w:val="109"/>
      <w:sz w:val="24"/>
      <w:szCs w:val="24"/>
      <w:lang w:val="ru-RU" w:eastAsia="ru-RU"/>
    </w:rPr>
  </w:style>
  <w:style w:type="paragraph" w:customStyle="1" w:styleId="Report">
    <w:name w:val="Report"/>
    <w:basedOn w:val="a0"/>
    <w:rsid w:val="001875CB"/>
    <w:pPr>
      <w:spacing w:line="360" w:lineRule="auto"/>
      <w:ind w:firstLine="567"/>
      <w:jc w:val="both"/>
    </w:pPr>
    <w:rPr>
      <w:szCs w:val="20"/>
    </w:rPr>
  </w:style>
  <w:style w:type="paragraph" w:customStyle="1" w:styleId="affffc">
    <w:name w:val="Название таблицы"/>
    <w:basedOn w:val="a0"/>
    <w:next w:val="afff5"/>
    <w:autoRedefine/>
    <w:qFormat/>
    <w:rsid w:val="001875CB"/>
    <w:pPr>
      <w:keepNext/>
      <w:spacing w:before="240" w:after="120" w:line="312" w:lineRule="auto"/>
      <w:ind w:left="1701" w:hanging="1701"/>
    </w:pPr>
    <w:rPr>
      <w:b/>
      <w:sz w:val="22"/>
      <w:szCs w:val="22"/>
    </w:rPr>
  </w:style>
  <w:style w:type="character" w:customStyle="1" w:styleId="-2">
    <w:name w:val="Таблица - шапка Знак"/>
    <w:link w:val="-3"/>
    <w:rsid w:val="001875CB"/>
    <w:rPr>
      <w:rFonts w:ascii="Arial" w:hAnsi="Arial" w:cs="Arial"/>
      <w:b/>
    </w:rPr>
  </w:style>
  <w:style w:type="paragraph" w:customStyle="1" w:styleId="-3">
    <w:name w:val="Таблица - шапка"/>
    <w:basedOn w:val="a0"/>
    <w:link w:val="-2"/>
    <w:qFormat/>
    <w:rsid w:val="001875CB"/>
    <w:pPr>
      <w:suppressAutoHyphens/>
      <w:spacing w:before="120" w:after="120"/>
      <w:jc w:val="center"/>
    </w:pPr>
    <w:rPr>
      <w:rFonts w:ascii="Arial" w:eastAsiaTheme="minorHAnsi" w:hAnsi="Arial" w:cs="Arial"/>
      <w:b/>
      <w:sz w:val="22"/>
      <w:szCs w:val="22"/>
      <w:lang w:eastAsia="en-US"/>
    </w:rPr>
  </w:style>
  <w:style w:type="character" w:customStyle="1" w:styleId="-4">
    <w:name w:val="Таблица - текст по центру Знак"/>
    <w:link w:val="-5"/>
    <w:rsid w:val="001875CB"/>
    <w:rPr>
      <w:rFonts w:ascii="Arial" w:eastAsia="Calibri" w:hAnsi="Arial" w:cs="Arial"/>
      <w:color w:val="000000"/>
      <w:lang w:eastAsia="ar-SA"/>
    </w:rPr>
  </w:style>
  <w:style w:type="paragraph" w:customStyle="1" w:styleId="-5">
    <w:name w:val="Таблица - текст по центру"/>
    <w:basedOn w:val="-1"/>
    <w:link w:val="-4"/>
    <w:qFormat/>
    <w:rsid w:val="001875CB"/>
    <w:pPr>
      <w:spacing w:before="40" w:after="40" w:line="240" w:lineRule="auto"/>
      <w:contextualSpacing/>
      <w:jc w:val="center"/>
    </w:pPr>
    <w:rPr>
      <w:rFonts w:eastAsia="Calibri"/>
      <w:lang w:eastAsia="ar-SA"/>
    </w:rPr>
  </w:style>
  <w:style w:type="character" w:customStyle="1" w:styleId="2f4">
    <w:name w:val="Неразрешенное упоминание2"/>
    <w:basedOn w:val="a1"/>
    <w:uiPriority w:val="99"/>
    <w:semiHidden/>
    <w:unhideWhenUsed/>
    <w:rsid w:val="005B46DA"/>
    <w:rPr>
      <w:color w:val="808080"/>
      <w:shd w:val="clear" w:color="auto" w:fill="E6E6E6"/>
    </w:rPr>
  </w:style>
  <w:style w:type="paragraph" w:customStyle="1" w:styleId="64">
    <w:name w:val="Основной текст6"/>
    <w:basedOn w:val="a0"/>
    <w:rsid w:val="00867A32"/>
    <w:pPr>
      <w:shd w:val="clear" w:color="auto" w:fill="FFFFFF"/>
      <w:spacing w:after="60" w:line="437" w:lineRule="exact"/>
      <w:ind w:hanging="1980"/>
      <w:jc w:val="both"/>
    </w:pPr>
    <w:rPr>
      <w:color w:val="000000"/>
      <w:sz w:val="23"/>
      <w:szCs w:val="23"/>
    </w:rPr>
  </w:style>
  <w:style w:type="character" w:customStyle="1" w:styleId="catalog-section-title">
    <w:name w:val="catalog-section-title"/>
    <w:basedOn w:val="a1"/>
    <w:rsid w:val="003E7382"/>
  </w:style>
  <w:style w:type="paragraph" w:customStyle="1" w:styleId="dktexleft">
    <w:name w:val="dktexleft"/>
    <w:basedOn w:val="a0"/>
    <w:rsid w:val="00413B97"/>
    <w:pPr>
      <w:spacing w:before="100" w:beforeAutospacing="1" w:after="100" w:afterAutospacing="1"/>
      <w:jc w:val="both"/>
    </w:pPr>
  </w:style>
  <w:style w:type="character" w:customStyle="1" w:styleId="2f5">
    <w:name w:val="Верхний колонтитул Знак2"/>
    <w:aliases w:val="Верхний колонтитул Знак Знак Знак,Верхний колонтитул Знак1 Знак,Верхний колонтитул Знак Знак1"/>
    <w:uiPriority w:val="99"/>
    <w:locked/>
    <w:rsid w:val="004D4758"/>
    <w:rPr>
      <w:sz w:val="24"/>
      <w:szCs w:val="24"/>
      <w:lang w:val="ru-RU" w:eastAsia="ar-SA" w:bidi="ar-SA"/>
    </w:rPr>
  </w:style>
  <w:style w:type="character" w:customStyle="1" w:styleId="113">
    <w:name w:val="Неразрешенное упоминание11"/>
    <w:basedOn w:val="a1"/>
    <w:uiPriority w:val="99"/>
    <w:semiHidden/>
    <w:unhideWhenUsed/>
    <w:rsid w:val="00705422"/>
    <w:rPr>
      <w:color w:val="808080"/>
      <w:shd w:val="clear" w:color="auto" w:fill="E6E6E6"/>
    </w:rPr>
  </w:style>
  <w:style w:type="character" w:customStyle="1" w:styleId="UnresolvedMention">
    <w:name w:val="Unresolved Mention"/>
    <w:basedOn w:val="a1"/>
    <w:uiPriority w:val="99"/>
    <w:semiHidden/>
    <w:unhideWhenUsed/>
    <w:rsid w:val="007A559B"/>
    <w:rPr>
      <w:color w:val="808080"/>
      <w:shd w:val="clear" w:color="auto" w:fill="E6E6E6"/>
    </w:rPr>
  </w:style>
  <w:style w:type="character" w:styleId="affffd">
    <w:name w:val="annotation reference"/>
    <w:basedOn w:val="a1"/>
    <w:uiPriority w:val="99"/>
    <w:semiHidden/>
    <w:unhideWhenUsed/>
    <w:rsid w:val="009921C6"/>
    <w:rPr>
      <w:sz w:val="16"/>
      <w:szCs w:val="16"/>
    </w:rPr>
  </w:style>
  <w:style w:type="paragraph" w:styleId="affffe">
    <w:name w:val="annotation text"/>
    <w:basedOn w:val="a0"/>
    <w:link w:val="afffff"/>
    <w:uiPriority w:val="99"/>
    <w:semiHidden/>
    <w:unhideWhenUsed/>
    <w:rsid w:val="009921C6"/>
    <w:rPr>
      <w:sz w:val="20"/>
      <w:szCs w:val="20"/>
    </w:rPr>
  </w:style>
  <w:style w:type="character" w:customStyle="1" w:styleId="afffff">
    <w:name w:val="Текст примечания Знак"/>
    <w:basedOn w:val="a1"/>
    <w:link w:val="affffe"/>
    <w:uiPriority w:val="99"/>
    <w:semiHidden/>
    <w:rsid w:val="009921C6"/>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unhideWhenUsed/>
    <w:rsid w:val="009921C6"/>
    <w:rPr>
      <w:b/>
      <w:bCs/>
    </w:rPr>
  </w:style>
  <w:style w:type="character" w:customStyle="1" w:styleId="afffff1">
    <w:name w:val="Тема примечания Знак"/>
    <w:basedOn w:val="afffff"/>
    <w:link w:val="afffff0"/>
    <w:uiPriority w:val="99"/>
    <w:semiHidden/>
    <w:rsid w:val="009921C6"/>
    <w:rPr>
      <w:rFonts w:ascii="Times New Roman" w:eastAsia="Times New Roman" w:hAnsi="Times New Roman" w:cs="Times New Roman"/>
      <w:b/>
      <w:bCs/>
      <w:sz w:val="20"/>
      <w:szCs w:val="20"/>
      <w:lang w:eastAsia="ru-RU"/>
    </w:rPr>
  </w:style>
  <w:style w:type="paragraph" w:customStyle="1" w:styleId="bodytext">
    <w:name w:val="bodytext"/>
    <w:basedOn w:val="a0"/>
    <w:rsid w:val="008D0DB9"/>
    <w:pPr>
      <w:spacing w:before="100" w:beforeAutospacing="1" w:after="100" w:afterAutospacing="1"/>
    </w:pPr>
  </w:style>
  <w:style w:type="paragraph" w:customStyle="1" w:styleId="afffff2">
    <w:name w:val="Табличный_заголовки"/>
    <w:basedOn w:val="a0"/>
    <w:rsid w:val="00EC441B"/>
    <w:pPr>
      <w:keepNext/>
      <w:keepLines/>
      <w:jc w:val="center"/>
    </w:pPr>
    <w:rPr>
      <w:b/>
      <w:sz w:val="20"/>
      <w:szCs w:val="20"/>
    </w:rPr>
  </w:style>
  <w:style w:type="paragraph" w:customStyle="1" w:styleId="afffff3">
    <w:name w:val="Табличный_центр"/>
    <w:basedOn w:val="a0"/>
    <w:rsid w:val="00EC441B"/>
    <w:pPr>
      <w:jc w:val="center"/>
    </w:pPr>
    <w:rPr>
      <w:sz w:val="22"/>
      <w:szCs w:val="22"/>
    </w:rPr>
  </w:style>
  <w:style w:type="paragraph" w:customStyle="1" w:styleId="afffff4">
    <w:name w:val="Табличный_слева"/>
    <w:basedOn w:val="a0"/>
    <w:rsid w:val="00EC441B"/>
    <w:rPr>
      <w:sz w:val="22"/>
      <w:szCs w:val="22"/>
    </w:rPr>
  </w:style>
  <w:style w:type="paragraph" w:customStyle="1" w:styleId="afffff5">
    <w:name w:val="Табличный_по ширине"/>
    <w:basedOn w:val="afffff4"/>
    <w:rsid w:val="00EC441B"/>
    <w:pPr>
      <w:jc w:val="both"/>
    </w:pPr>
  </w:style>
  <w:style w:type="character" w:customStyle="1" w:styleId="2f6">
    <w:name w:val="Основной текст (2) + Полужирный"/>
    <w:basedOn w:val="2b"/>
    <w:rsid w:val="00FC257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xl66">
    <w:name w:val="xl66"/>
    <w:basedOn w:val="a0"/>
    <w:rsid w:val="00390C91"/>
    <w:pPr>
      <w:spacing w:before="100" w:beforeAutospacing="1" w:after="100" w:afterAutospacing="1"/>
      <w:jc w:val="center"/>
      <w:textAlignment w:val="center"/>
    </w:pPr>
  </w:style>
  <w:style w:type="paragraph" w:customStyle="1" w:styleId="xl67">
    <w:name w:val="xl67"/>
    <w:basedOn w:val="a0"/>
    <w:rsid w:val="00390C91"/>
    <w:pPr>
      <w:spacing w:before="100" w:beforeAutospacing="1" w:after="100" w:afterAutospacing="1"/>
      <w:textAlignment w:val="center"/>
    </w:pPr>
  </w:style>
  <w:style w:type="paragraph" w:customStyle="1" w:styleId="xl68">
    <w:name w:val="xl68"/>
    <w:basedOn w:val="a0"/>
    <w:rsid w:val="00390C91"/>
    <w:pPr>
      <w:spacing w:before="100" w:beforeAutospacing="1" w:after="100" w:afterAutospacing="1"/>
      <w:jc w:val="center"/>
      <w:textAlignment w:val="center"/>
    </w:pPr>
    <w:rPr>
      <w:b/>
      <w:bCs/>
    </w:rPr>
  </w:style>
  <w:style w:type="paragraph" w:customStyle="1" w:styleId="xl69">
    <w:name w:val="xl69"/>
    <w:basedOn w:val="a0"/>
    <w:rsid w:val="00390C9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b/>
      <w:bCs/>
    </w:rPr>
  </w:style>
  <w:style w:type="paragraph" w:customStyle="1" w:styleId="xl70">
    <w:name w:val="xl70"/>
    <w:basedOn w:val="a0"/>
    <w:rsid w:val="00390C91"/>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1f5">
    <w:name w:val="Обычный1"/>
    <w:basedOn w:val="a0"/>
    <w:rsid w:val="00CC5D6B"/>
    <w:pPr>
      <w:snapToGrid w:val="0"/>
    </w:pPr>
    <w:rPr>
      <w:rFonts w:ascii="Courier New" w:eastAsiaTheme="minorHAnsi" w:hAnsi="Courier New" w:cs="Courier New"/>
      <w:sz w:val="20"/>
      <w:szCs w:val="20"/>
    </w:rPr>
  </w:style>
  <w:style w:type="paragraph" w:customStyle="1" w:styleId="114">
    <w:name w:val="Без интервала11"/>
    <w:qFormat/>
    <w:rsid w:val="00A11B31"/>
    <w:pPr>
      <w:spacing w:after="0" w:line="240" w:lineRule="auto"/>
    </w:pPr>
    <w:rPr>
      <w:rFonts w:ascii="Calibri" w:eastAsia="Times New Roman" w:hAnsi="Calibri" w:cs="Calibri"/>
      <w:sz w:val="20"/>
      <w:szCs w:val="20"/>
      <w:lang w:eastAsia="ru-RU"/>
    </w:rPr>
  </w:style>
  <w:style w:type="character" w:customStyle="1" w:styleId="im">
    <w:name w:val="im"/>
    <w:basedOn w:val="a1"/>
    <w:rsid w:val="00067568"/>
  </w:style>
  <w:style w:type="character" w:customStyle="1" w:styleId="textdesktop-18pt1gdst">
    <w:name w:val="text_desktop-18pt__1gdst"/>
    <w:basedOn w:val="a1"/>
    <w:rsid w:val="00067568"/>
  </w:style>
  <w:style w:type="paragraph" w:customStyle="1" w:styleId="paragraphparagraph3qfe2">
    <w:name w:val="paragraph_paragraph__3qfe2"/>
    <w:basedOn w:val="a0"/>
    <w:rsid w:val="00067568"/>
    <w:pPr>
      <w:spacing w:before="100" w:beforeAutospacing="1" w:after="100" w:afterAutospacing="1"/>
    </w:pPr>
  </w:style>
  <w:style w:type="paragraph" w:customStyle="1" w:styleId="84">
    <w:name w:val="Обычный8"/>
    <w:basedOn w:val="a0"/>
    <w:rsid w:val="00067568"/>
    <w:pPr>
      <w:snapToGrid w:val="0"/>
    </w:pPr>
    <w:rPr>
      <w:rFonts w:eastAsiaTheme="minorHAnsi"/>
      <w:sz w:val="20"/>
      <w:szCs w:val="20"/>
    </w:rPr>
  </w:style>
  <w:style w:type="paragraph" w:customStyle="1" w:styleId="afffff6">
    <w:name w:val="Заголовок боковой полосы"/>
    <w:basedOn w:val="a0"/>
    <w:qFormat/>
    <w:rsid w:val="004E1B76"/>
    <w:pPr>
      <w:spacing w:before="120" w:line="288" w:lineRule="auto"/>
      <w:ind w:left="-216" w:right="-144"/>
      <w:jc w:val="both"/>
    </w:pPr>
    <w:rPr>
      <w:rFonts w:ascii="Arial" w:hAnsi="Arial"/>
      <w:i/>
      <w:iCs/>
      <w:color w:val="4F81BD"/>
      <w:lang w:val="en-US" w:eastAsia="en-US" w:bidi="en-US"/>
    </w:rPr>
  </w:style>
</w:styles>
</file>

<file path=word/webSettings.xml><?xml version="1.0" encoding="utf-8"?>
<w:webSettings xmlns:r="http://schemas.openxmlformats.org/officeDocument/2006/relationships" xmlns:w="http://schemas.openxmlformats.org/wordprocessingml/2006/main">
  <w:divs>
    <w:div w:id="12852802">
      <w:bodyDiv w:val="1"/>
      <w:marLeft w:val="0"/>
      <w:marRight w:val="0"/>
      <w:marTop w:val="0"/>
      <w:marBottom w:val="0"/>
      <w:divBdr>
        <w:top w:val="none" w:sz="0" w:space="0" w:color="auto"/>
        <w:left w:val="none" w:sz="0" w:space="0" w:color="auto"/>
        <w:bottom w:val="none" w:sz="0" w:space="0" w:color="auto"/>
        <w:right w:val="none" w:sz="0" w:space="0" w:color="auto"/>
      </w:divBdr>
    </w:div>
    <w:div w:id="16539965">
      <w:bodyDiv w:val="1"/>
      <w:marLeft w:val="0"/>
      <w:marRight w:val="0"/>
      <w:marTop w:val="0"/>
      <w:marBottom w:val="0"/>
      <w:divBdr>
        <w:top w:val="none" w:sz="0" w:space="0" w:color="auto"/>
        <w:left w:val="none" w:sz="0" w:space="0" w:color="auto"/>
        <w:bottom w:val="none" w:sz="0" w:space="0" w:color="auto"/>
        <w:right w:val="none" w:sz="0" w:space="0" w:color="auto"/>
      </w:divBdr>
    </w:div>
    <w:div w:id="38632040">
      <w:bodyDiv w:val="1"/>
      <w:marLeft w:val="0"/>
      <w:marRight w:val="0"/>
      <w:marTop w:val="0"/>
      <w:marBottom w:val="0"/>
      <w:divBdr>
        <w:top w:val="none" w:sz="0" w:space="0" w:color="auto"/>
        <w:left w:val="none" w:sz="0" w:space="0" w:color="auto"/>
        <w:bottom w:val="none" w:sz="0" w:space="0" w:color="auto"/>
        <w:right w:val="none" w:sz="0" w:space="0" w:color="auto"/>
      </w:divBdr>
    </w:div>
    <w:div w:id="66852446">
      <w:bodyDiv w:val="1"/>
      <w:marLeft w:val="0"/>
      <w:marRight w:val="0"/>
      <w:marTop w:val="0"/>
      <w:marBottom w:val="0"/>
      <w:divBdr>
        <w:top w:val="none" w:sz="0" w:space="0" w:color="auto"/>
        <w:left w:val="none" w:sz="0" w:space="0" w:color="auto"/>
        <w:bottom w:val="none" w:sz="0" w:space="0" w:color="auto"/>
        <w:right w:val="none" w:sz="0" w:space="0" w:color="auto"/>
      </w:divBdr>
    </w:div>
    <w:div w:id="99690195">
      <w:bodyDiv w:val="1"/>
      <w:marLeft w:val="0"/>
      <w:marRight w:val="0"/>
      <w:marTop w:val="0"/>
      <w:marBottom w:val="0"/>
      <w:divBdr>
        <w:top w:val="none" w:sz="0" w:space="0" w:color="auto"/>
        <w:left w:val="none" w:sz="0" w:space="0" w:color="auto"/>
        <w:bottom w:val="none" w:sz="0" w:space="0" w:color="auto"/>
        <w:right w:val="none" w:sz="0" w:space="0" w:color="auto"/>
      </w:divBdr>
      <w:divsChild>
        <w:div w:id="394861920">
          <w:marLeft w:val="0"/>
          <w:marRight w:val="0"/>
          <w:marTop w:val="0"/>
          <w:marBottom w:val="240"/>
          <w:divBdr>
            <w:top w:val="none" w:sz="0" w:space="0" w:color="auto"/>
            <w:left w:val="none" w:sz="0" w:space="0" w:color="auto"/>
            <w:bottom w:val="none" w:sz="0" w:space="0" w:color="auto"/>
            <w:right w:val="none" w:sz="0" w:space="0" w:color="auto"/>
          </w:divBdr>
        </w:div>
        <w:div w:id="606499223">
          <w:marLeft w:val="0"/>
          <w:marRight w:val="0"/>
          <w:marTop w:val="0"/>
          <w:marBottom w:val="240"/>
          <w:divBdr>
            <w:top w:val="none" w:sz="0" w:space="0" w:color="auto"/>
            <w:left w:val="none" w:sz="0" w:space="0" w:color="auto"/>
            <w:bottom w:val="none" w:sz="0" w:space="0" w:color="auto"/>
            <w:right w:val="none" w:sz="0" w:space="0" w:color="auto"/>
          </w:divBdr>
        </w:div>
        <w:div w:id="895513578">
          <w:marLeft w:val="0"/>
          <w:marRight w:val="0"/>
          <w:marTop w:val="0"/>
          <w:marBottom w:val="240"/>
          <w:divBdr>
            <w:top w:val="none" w:sz="0" w:space="0" w:color="auto"/>
            <w:left w:val="none" w:sz="0" w:space="0" w:color="auto"/>
            <w:bottom w:val="none" w:sz="0" w:space="0" w:color="auto"/>
            <w:right w:val="none" w:sz="0" w:space="0" w:color="auto"/>
          </w:divBdr>
        </w:div>
      </w:divsChild>
    </w:div>
    <w:div w:id="121072336">
      <w:bodyDiv w:val="1"/>
      <w:marLeft w:val="0"/>
      <w:marRight w:val="0"/>
      <w:marTop w:val="0"/>
      <w:marBottom w:val="0"/>
      <w:divBdr>
        <w:top w:val="none" w:sz="0" w:space="0" w:color="auto"/>
        <w:left w:val="none" w:sz="0" w:space="0" w:color="auto"/>
        <w:bottom w:val="none" w:sz="0" w:space="0" w:color="auto"/>
        <w:right w:val="none" w:sz="0" w:space="0" w:color="auto"/>
      </w:divBdr>
    </w:div>
    <w:div w:id="199704185">
      <w:bodyDiv w:val="1"/>
      <w:marLeft w:val="0"/>
      <w:marRight w:val="0"/>
      <w:marTop w:val="0"/>
      <w:marBottom w:val="0"/>
      <w:divBdr>
        <w:top w:val="none" w:sz="0" w:space="0" w:color="auto"/>
        <w:left w:val="none" w:sz="0" w:space="0" w:color="auto"/>
        <w:bottom w:val="none" w:sz="0" w:space="0" w:color="auto"/>
        <w:right w:val="none" w:sz="0" w:space="0" w:color="auto"/>
      </w:divBdr>
    </w:div>
    <w:div w:id="218709864">
      <w:bodyDiv w:val="1"/>
      <w:marLeft w:val="0"/>
      <w:marRight w:val="0"/>
      <w:marTop w:val="0"/>
      <w:marBottom w:val="0"/>
      <w:divBdr>
        <w:top w:val="none" w:sz="0" w:space="0" w:color="auto"/>
        <w:left w:val="none" w:sz="0" w:space="0" w:color="auto"/>
        <w:bottom w:val="none" w:sz="0" w:space="0" w:color="auto"/>
        <w:right w:val="none" w:sz="0" w:space="0" w:color="auto"/>
      </w:divBdr>
    </w:div>
    <w:div w:id="255284400">
      <w:bodyDiv w:val="1"/>
      <w:marLeft w:val="0"/>
      <w:marRight w:val="0"/>
      <w:marTop w:val="0"/>
      <w:marBottom w:val="0"/>
      <w:divBdr>
        <w:top w:val="none" w:sz="0" w:space="0" w:color="auto"/>
        <w:left w:val="none" w:sz="0" w:space="0" w:color="auto"/>
        <w:bottom w:val="none" w:sz="0" w:space="0" w:color="auto"/>
        <w:right w:val="none" w:sz="0" w:space="0" w:color="auto"/>
      </w:divBdr>
    </w:div>
    <w:div w:id="263151660">
      <w:bodyDiv w:val="1"/>
      <w:marLeft w:val="0"/>
      <w:marRight w:val="0"/>
      <w:marTop w:val="0"/>
      <w:marBottom w:val="0"/>
      <w:divBdr>
        <w:top w:val="none" w:sz="0" w:space="0" w:color="auto"/>
        <w:left w:val="none" w:sz="0" w:space="0" w:color="auto"/>
        <w:bottom w:val="none" w:sz="0" w:space="0" w:color="auto"/>
        <w:right w:val="none" w:sz="0" w:space="0" w:color="auto"/>
      </w:divBdr>
      <w:divsChild>
        <w:div w:id="1840004816">
          <w:marLeft w:val="0"/>
          <w:marRight w:val="0"/>
          <w:marTop w:val="0"/>
          <w:marBottom w:val="0"/>
          <w:divBdr>
            <w:top w:val="none" w:sz="0" w:space="0" w:color="auto"/>
            <w:left w:val="none" w:sz="0" w:space="0" w:color="auto"/>
            <w:bottom w:val="none" w:sz="0" w:space="0" w:color="auto"/>
            <w:right w:val="none" w:sz="0" w:space="0" w:color="auto"/>
          </w:divBdr>
        </w:div>
        <w:div w:id="1352796738">
          <w:marLeft w:val="0"/>
          <w:marRight w:val="0"/>
          <w:marTop w:val="0"/>
          <w:marBottom w:val="0"/>
          <w:divBdr>
            <w:top w:val="none" w:sz="0" w:space="0" w:color="auto"/>
            <w:left w:val="none" w:sz="0" w:space="0" w:color="auto"/>
            <w:bottom w:val="none" w:sz="0" w:space="0" w:color="auto"/>
            <w:right w:val="none" w:sz="0" w:space="0" w:color="auto"/>
          </w:divBdr>
        </w:div>
        <w:div w:id="211696261">
          <w:marLeft w:val="0"/>
          <w:marRight w:val="0"/>
          <w:marTop w:val="0"/>
          <w:marBottom w:val="0"/>
          <w:divBdr>
            <w:top w:val="none" w:sz="0" w:space="0" w:color="auto"/>
            <w:left w:val="none" w:sz="0" w:space="0" w:color="auto"/>
            <w:bottom w:val="none" w:sz="0" w:space="0" w:color="auto"/>
            <w:right w:val="none" w:sz="0" w:space="0" w:color="auto"/>
          </w:divBdr>
        </w:div>
      </w:divsChild>
    </w:div>
    <w:div w:id="269707217">
      <w:bodyDiv w:val="1"/>
      <w:marLeft w:val="0"/>
      <w:marRight w:val="0"/>
      <w:marTop w:val="0"/>
      <w:marBottom w:val="0"/>
      <w:divBdr>
        <w:top w:val="none" w:sz="0" w:space="0" w:color="auto"/>
        <w:left w:val="none" w:sz="0" w:space="0" w:color="auto"/>
        <w:bottom w:val="none" w:sz="0" w:space="0" w:color="auto"/>
        <w:right w:val="none" w:sz="0" w:space="0" w:color="auto"/>
      </w:divBdr>
    </w:div>
    <w:div w:id="357002941">
      <w:bodyDiv w:val="1"/>
      <w:marLeft w:val="0"/>
      <w:marRight w:val="0"/>
      <w:marTop w:val="0"/>
      <w:marBottom w:val="0"/>
      <w:divBdr>
        <w:top w:val="none" w:sz="0" w:space="0" w:color="auto"/>
        <w:left w:val="none" w:sz="0" w:space="0" w:color="auto"/>
        <w:bottom w:val="none" w:sz="0" w:space="0" w:color="auto"/>
        <w:right w:val="none" w:sz="0" w:space="0" w:color="auto"/>
      </w:divBdr>
    </w:div>
    <w:div w:id="416488053">
      <w:bodyDiv w:val="1"/>
      <w:marLeft w:val="0"/>
      <w:marRight w:val="0"/>
      <w:marTop w:val="0"/>
      <w:marBottom w:val="0"/>
      <w:divBdr>
        <w:top w:val="none" w:sz="0" w:space="0" w:color="auto"/>
        <w:left w:val="none" w:sz="0" w:space="0" w:color="auto"/>
        <w:bottom w:val="none" w:sz="0" w:space="0" w:color="auto"/>
        <w:right w:val="none" w:sz="0" w:space="0" w:color="auto"/>
      </w:divBdr>
    </w:div>
    <w:div w:id="419761329">
      <w:bodyDiv w:val="1"/>
      <w:marLeft w:val="0"/>
      <w:marRight w:val="0"/>
      <w:marTop w:val="0"/>
      <w:marBottom w:val="0"/>
      <w:divBdr>
        <w:top w:val="none" w:sz="0" w:space="0" w:color="auto"/>
        <w:left w:val="none" w:sz="0" w:space="0" w:color="auto"/>
        <w:bottom w:val="none" w:sz="0" w:space="0" w:color="auto"/>
        <w:right w:val="none" w:sz="0" w:space="0" w:color="auto"/>
      </w:divBdr>
    </w:div>
    <w:div w:id="427238987">
      <w:bodyDiv w:val="1"/>
      <w:marLeft w:val="0"/>
      <w:marRight w:val="0"/>
      <w:marTop w:val="0"/>
      <w:marBottom w:val="0"/>
      <w:divBdr>
        <w:top w:val="none" w:sz="0" w:space="0" w:color="auto"/>
        <w:left w:val="none" w:sz="0" w:space="0" w:color="auto"/>
        <w:bottom w:val="none" w:sz="0" w:space="0" w:color="auto"/>
        <w:right w:val="none" w:sz="0" w:space="0" w:color="auto"/>
      </w:divBdr>
    </w:div>
    <w:div w:id="428935110">
      <w:bodyDiv w:val="1"/>
      <w:marLeft w:val="0"/>
      <w:marRight w:val="0"/>
      <w:marTop w:val="0"/>
      <w:marBottom w:val="0"/>
      <w:divBdr>
        <w:top w:val="none" w:sz="0" w:space="0" w:color="auto"/>
        <w:left w:val="none" w:sz="0" w:space="0" w:color="auto"/>
        <w:bottom w:val="none" w:sz="0" w:space="0" w:color="auto"/>
        <w:right w:val="none" w:sz="0" w:space="0" w:color="auto"/>
      </w:divBdr>
    </w:div>
    <w:div w:id="433014464">
      <w:bodyDiv w:val="1"/>
      <w:marLeft w:val="0"/>
      <w:marRight w:val="0"/>
      <w:marTop w:val="0"/>
      <w:marBottom w:val="0"/>
      <w:divBdr>
        <w:top w:val="none" w:sz="0" w:space="0" w:color="auto"/>
        <w:left w:val="none" w:sz="0" w:space="0" w:color="auto"/>
        <w:bottom w:val="none" w:sz="0" w:space="0" w:color="auto"/>
        <w:right w:val="none" w:sz="0" w:space="0" w:color="auto"/>
      </w:divBdr>
    </w:div>
    <w:div w:id="445581787">
      <w:bodyDiv w:val="1"/>
      <w:marLeft w:val="0"/>
      <w:marRight w:val="0"/>
      <w:marTop w:val="0"/>
      <w:marBottom w:val="0"/>
      <w:divBdr>
        <w:top w:val="none" w:sz="0" w:space="0" w:color="auto"/>
        <w:left w:val="none" w:sz="0" w:space="0" w:color="auto"/>
        <w:bottom w:val="none" w:sz="0" w:space="0" w:color="auto"/>
        <w:right w:val="none" w:sz="0" w:space="0" w:color="auto"/>
      </w:divBdr>
    </w:div>
    <w:div w:id="455832785">
      <w:bodyDiv w:val="1"/>
      <w:marLeft w:val="0"/>
      <w:marRight w:val="0"/>
      <w:marTop w:val="0"/>
      <w:marBottom w:val="0"/>
      <w:divBdr>
        <w:top w:val="none" w:sz="0" w:space="0" w:color="auto"/>
        <w:left w:val="none" w:sz="0" w:space="0" w:color="auto"/>
        <w:bottom w:val="none" w:sz="0" w:space="0" w:color="auto"/>
        <w:right w:val="none" w:sz="0" w:space="0" w:color="auto"/>
      </w:divBdr>
    </w:div>
    <w:div w:id="462582170">
      <w:bodyDiv w:val="1"/>
      <w:marLeft w:val="0"/>
      <w:marRight w:val="0"/>
      <w:marTop w:val="0"/>
      <w:marBottom w:val="0"/>
      <w:divBdr>
        <w:top w:val="none" w:sz="0" w:space="0" w:color="auto"/>
        <w:left w:val="none" w:sz="0" w:space="0" w:color="auto"/>
        <w:bottom w:val="none" w:sz="0" w:space="0" w:color="auto"/>
        <w:right w:val="none" w:sz="0" w:space="0" w:color="auto"/>
      </w:divBdr>
    </w:div>
    <w:div w:id="471023697">
      <w:bodyDiv w:val="1"/>
      <w:marLeft w:val="0"/>
      <w:marRight w:val="0"/>
      <w:marTop w:val="0"/>
      <w:marBottom w:val="0"/>
      <w:divBdr>
        <w:top w:val="none" w:sz="0" w:space="0" w:color="auto"/>
        <w:left w:val="none" w:sz="0" w:space="0" w:color="auto"/>
        <w:bottom w:val="none" w:sz="0" w:space="0" w:color="auto"/>
        <w:right w:val="none" w:sz="0" w:space="0" w:color="auto"/>
      </w:divBdr>
    </w:div>
    <w:div w:id="524363801">
      <w:bodyDiv w:val="1"/>
      <w:marLeft w:val="0"/>
      <w:marRight w:val="0"/>
      <w:marTop w:val="0"/>
      <w:marBottom w:val="0"/>
      <w:divBdr>
        <w:top w:val="none" w:sz="0" w:space="0" w:color="auto"/>
        <w:left w:val="none" w:sz="0" w:space="0" w:color="auto"/>
        <w:bottom w:val="none" w:sz="0" w:space="0" w:color="auto"/>
        <w:right w:val="none" w:sz="0" w:space="0" w:color="auto"/>
      </w:divBdr>
    </w:div>
    <w:div w:id="551816838">
      <w:bodyDiv w:val="1"/>
      <w:marLeft w:val="0"/>
      <w:marRight w:val="0"/>
      <w:marTop w:val="0"/>
      <w:marBottom w:val="0"/>
      <w:divBdr>
        <w:top w:val="none" w:sz="0" w:space="0" w:color="auto"/>
        <w:left w:val="none" w:sz="0" w:space="0" w:color="auto"/>
        <w:bottom w:val="none" w:sz="0" w:space="0" w:color="auto"/>
        <w:right w:val="none" w:sz="0" w:space="0" w:color="auto"/>
      </w:divBdr>
      <w:divsChild>
        <w:div w:id="305865322">
          <w:marLeft w:val="547"/>
          <w:marRight w:val="0"/>
          <w:marTop w:val="0"/>
          <w:marBottom w:val="0"/>
          <w:divBdr>
            <w:top w:val="none" w:sz="0" w:space="0" w:color="auto"/>
            <w:left w:val="none" w:sz="0" w:space="0" w:color="auto"/>
            <w:bottom w:val="none" w:sz="0" w:space="0" w:color="auto"/>
            <w:right w:val="none" w:sz="0" w:space="0" w:color="auto"/>
          </w:divBdr>
        </w:div>
        <w:div w:id="1069688365">
          <w:marLeft w:val="1267"/>
          <w:marRight w:val="0"/>
          <w:marTop w:val="0"/>
          <w:marBottom w:val="0"/>
          <w:divBdr>
            <w:top w:val="none" w:sz="0" w:space="0" w:color="auto"/>
            <w:left w:val="none" w:sz="0" w:space="0" w:color="auto"/>
            <w:bottom w:val="none" w:sz="0" w:space="0" w:color="auto"/>
            <w:right w:val="none" w:sz="0" w:space="0" w:color="auto"/>
          </w:divBdr>
        </w:div>
        <w:div w:id="441416149">
          <w:marLeft w:val="547"/>
          <w:marRight w:val="0"/>
          <w:marTop w:val="0"/>
          <w:marBottom w:val="0"/>
          <w:divBdr>
            <w:top w:val="none" w:sz="0" w:space="0" w:color="auto"/>
            <w:left w:val="none" w:sz="0" w:space="0" w:color="auto"/>
            <w:bottom w:val="none" w:sz="0" w:space="0" w:color="auto"/>
            <w:right w:val="none" w:sz="0" w:space="0" w:color="auto"/>
          </w:divBdr>
        </w:div>
        <w:div w:id="830027979">
          <w:marLeft w:val="1267"/>
          <w:marRight w:val="0"/>
          <w:marTop w:val="0"/>
          <w:marBottom w:val="0"/>
          <w:divBdr>
            <w:top w:val="none" w:sz="0" w:space="0" w:color="auto"/>
            <w:left w:val="none" w:sz="0" w:space="0" w:color="auto"/>
            <w:bottom w:val="none" w:sz="0" w:space="0" w:color="auto"/>
            <w:right w:val="none" w:sz="0" w:space="0" w:color="auto"/>
          </w:divBdr>
        </w:div>
        <w:div w:id="2063096770">
          <w:marLeft w:val="547"/>
          <w:marRight w:val="0"/>
          <w:marTop w:val="0"/>
          <w:marBottom w:val="0"/>
          <w:divBdr>
            <w:top w:val="none" w:sz="0" w:space="0" w:color="auto"/>
            <w:left w:val="none" w:sz="0" w:space="0" w:color="auto"/>
            <w:bottom w:val="none" w:sz="0" w:space="0" w:color="auto"/>
            <w:right w:val="none" w:sz="0" w:space="0" w:color="auto"/>
          </w:divBdr>
        </w:div>
        <w:div w:id="1125200417">
          <w:marLeft w:val="547"/>
          <w:marRight w:val="0"/>
          <w:marTop w:val="0"/>
          <w:marBottom w:val="0"/>
          <w:divBdr>
            <w:top w:val="none" w:sz="0" w:space="0" w:color="auto"/>
            <w:left w:val="none" w:sz="0" w:space="0" w:color="auto"/>
            <w:bottom w:val="none" w:sz="0" w:space="0" w:color="auto"/>
            <w:right w:val="none" w:sz="0" w:space="0" w:color="auto"/>
          </w:divBdr>
        </w:div>
      </w:divsChild>
    </w:div>
    <w:div w:id="561866634">
      <w:bodyDiv w:val="1"/>
      <w:marLeft w:val="0"/>
      <w:marRight w:val="0"/>
      <w:marTop w:val="0"/>
      <w:marBottom w:val="0"/>
      <w:divBdr>
        <w:top w:val="none" w:sz="0" w:space="0" w:color="auto"/>
        <w:left w:val="none" w:sz="0" w:space="0" w:color="auto"/>
        <w:bottom w:val="none" w:sz="0" w:space="0" w:color="auto"/>
        <w:right w:val="none" w:sz="0" w:space="0" w:color="auto"/>
      </w:divBdr>
    </w:div>
    <w:div w:id="576086932">
      <w:bodyDiv w:val="1"/>
      <w:marLeft w:val="0"/>
      <w:marRight w:val="0"/>
      <w:marTop w:val="0"/>
      <w:marBottom w:val="0"/>
      <w:divBdr>
        <w:top w:val="none" w:sz="0" w:space="0" w:color="auto"/>
        <w:left w:val="none" w:sz="0" w:space="0" w:color="auto"/>
        <w:bottom w:val="none" w:sz="0" w:space="0" w:color="auto"/>
        <w:right w:val="none" w:sz="0" w:space="0" w:color="auto"/>
      </w:divBdr>
    </w:div>
    <w:div w:id="608315512">
      <w:bodyDiv w:val="1"/>
      <w:marLeft w:val="0"/>
      <w:marRight w:val="0"/>
      <w:marTop w:val="0"/>
      <w:marBottom w:val="0"/>
      <w:divBdr>
        <w:top w:val="none" w:sz="0" w:space="0" w:color="auto"/>
        <w:left w:val="none" w:sz="0" w:space="0" w:color="auto"/>
        <w:bottom w:val="none" w:sz="0" w:space="0" w:color="auto"/>
        <w:right w:val="none" w:sz="0" w:space="0" w:color="auto"/>
      </w:divBdr>
    </w:div>
    <w:div w:id="621961477">
      <w:bodyDiv w:val="1"/>
      <w:marLeft w:val="0"/>
      <w:marRight w:val="0"/>
      <w:marTop w:val="0"/>
      <w:marBottom w:val="0"/>
      <w:divBdr>
        <w:top w:val="none" w:sz="0" w:space="0" w:color="auto"/>
        <w:left w:val="none" w:sz="0" w:space="0" w:color="auto"/>
        <w:bottom w:val="none" w:sz="0" w:space="0" w:color="auto"/>
        <w:right w:val="none" w:sz="0" w:space="0" w:color="auto"/>
      </w:divBdr>
    </w:div>
    <w:div w:id="648903770">
      <w:bodyDiv w:val="1"/>
      <w:marLeft w:val="0"/>
      <w:marRight w:val="0"/>
      <w:marTop w:val="0"/>
      <w:marBottom w:val="0"/>
      <w:divBdr>
        <w:top w:val="none" w:sz="0" w:space="0" w:color="auto"/>
        <w:left w:val="none" w:sz="0" w:space="0" w:color="auto"/>
        <w:bottom w:val="none" w:sz="0" w:space="0" w:color="auto"/>
        <w:right w:val="none" w:sz="0" w:space="0" w:color="auto"/>
      </w:divBdr>
    </w:div>
    <w:div w:id="656033354">
      <w:bodyDiv w:val="1"/>
      <w:marLeft w:val="0"/>
      <w:marRight w:val="0"/>
      <w:marTop w:val="0"/>
      <w:marBottom w:val="0"/>
      <w:divBdr>
        <w:top w:val="none" w:sz="0" w:space="0" w:color="auto"/>
        <w:left w:val="none" w:sz="0" w:space="0" w:color="auto"/>
        <w:bottom w:val="none" w:sz="0" w:space="0" w:color="auto"/>
        <w:right w:val="none" w:sz="0" w:space="0" w:color="auto"/>
      </w:divBdr>
    </w:div>
    <w:div w:id="662466031">
      <w:bodyDiv w:val="1"/>
      <w:marLeft w:val="0"/>
      <w:marRight w:val="0"/>
      <w:marTop w:val="0"/>
      <w:marBottom w:val="0"/>
      <w:divBdr>
        <w:top w:val="none" w:sz="0" w:space="0" w:color="auto"/>
        <w:left w:val="none" w:sz="0" w:space="0" w:color="auto"/>
        <w:bottom w:val="none" w:sz="0" w:space="0" w:color="auto"/>
        <w:right w:val="none" w:sz="0" w:space="0" w:color="auto"/>
      </w:divBdr>
    </w:div>
    <w:div w:id="731926831">
      <w:bodyDiv w:val="1"/>
      <w:marLeft w:val="0"/>
      <w:marRight w:val="0"/>
      <w:marTop w:val="0"/>
      <w:marBottom w:val="0"/>
      <w:divBdr>
        <w:top w:val="none" w:sz="0" w:space="0" w:color="auto"/>
        <w:left w:val="none" w:sz="0" w:space="0" w:color="auto"/>
        <w:bottom w:val="none" w:sz="0" w:space="0" w:color="auto"/>
        <w:right w:val="none" w:sz="0" w:space="0" w:color="auto"/>
      </w:divBdr>
    </w:div>
    <w:div w:id="770205048">
      <w:bodyDiv w:val="1"/>
      <w:marLeft w:val="0"/>
      <w:marRight w:val="0"/>
      <w:marTop w:val="0"/>
      <w:marBottom w:val="0"/>
      <w:divBdr>
        <w:top w:val="none" w:sz="0" w:space="0" w:color="auto"/>
        <w:left w:val="none" w:sz="0" w:space="0" w:color="auto"/>
        <w:bottom w:val="none" w:sz="0" w:space="0" w:color="auto"/>
        <w:right w:val="none" w:sz="0" w:space="0" w:color="auto"/>
      </w:divBdr>
    </w:div>
    <w:div w:id="770399107">
      <w:bodyDiv w:val="1"/>
      <w:marLeft w:val="0"/>
      <w:marRight w:val="0"/>
      <w:marTop w:val="0"/>
      <w:marBottom w:val="0"/>
      <w:divBdr>
        <w:top w:val="none" w:sz="0" w:space="0" w:color="auto"/>
        <w:left w:val="none" w:sz="0" w:space="0" w:color="auto"/>
        <w:bottom w:val="none" w:sz="0" w:space="0" w:color="auto"/>
        <w:right w:val="none" w:sz="0" w:space="0" w:color="auto"/>
      </w:divBdr>
    </w:div>
    <w:div w:id="792485655">
      <w:bodyDiv w:val="1"/>
      <w:marLeft w:val="0"/>
      <w:marRight w:val="0"/>
      <w:marTop w:val="0"/>
      <w:marBottom w:val="0"/>
      <w:divBdr>
        <w:top w:val="none" w:sz="0" w:space="0" w:color="auto"/>
        <w:left w:val="none" w:sz="0" w:space="0" w:color="auto"/>
        <w:bottom w:val="none" w:sz="0" w:space="0" w:color="auto"/>
        <w:right w:val="none" w:sz="0" w:space="0" w:color="auto"/>
      </w:divBdr>
    </w:div>
    <w:div w:id="890920505">
      <w:bodyDiv w:val="1"/>
      <w:marLeft w:val="0"/>
      <w:marRight w:val="0"/>
      <w:marTop w:val="0"/>
      <w:marBottom w:val="0"/>
      <w:divBdr>
        <w:top w:val="none" w:sz="0" w:space="0" w:color="auto"/>
        <w:left w:val="none" w:sz="0" w:space="0" w:color="auto"/>
        <w:bottom w:val="none" w:sz="0" w:space="0" w:color="auto"/>
        <w:right w:val="none" w:sz="0" w:space="0" w:color="auto"/>
      </w:divBdr>
    </w:div>
    <w:div w:id="954796751">
      <w:bodyDiv w:val="1"/>
      <w:marLeft w:val="0"/>
      <w:marRight w:val="0"/>
      <w:marTop w:val="0"/>
      <w:marBottom w:val="0"/>
      <w:divBdr>
        <w:top w:val="none" w:sz="0" w:space="0" w:color="auto"/>
        <w:left w:val="none" w:sz="0" w:space="0" w:color="auto"/>
        <w:bottom w:val="none" w:sz="0" w:space="0" w:color="auto"/>
        <w:right w:val="none" w:sz="0" w:space="0" w:color="auto"/>
      </w:divBdr>
    </w:div>
    <w:div w:id="987368011">
      <w:bodyDiv w:val="1"/>
      <w:marLeft w:val="0"/>
      <w:marRight w:val="0"/>
      <w:marTop w:val="0"/>
      <w:marBottom w:val="0"/>
      <w:divBdr>
        <w:top w:val="none" w:sz="0" w:space="0" w:color="auto"/>
        <w:left w:val="none" w:sz="0" w:space="0" w:color="auto"/>
        <w:bottom w:val="none" w:sz="0" w:space="0" w:color="auto"/>
        <w:right w:val="none" w:sz="0" w:space="0" w:color="auto"/>
      </w:divBdr>
    </w:div>
    <w:div w:id="995499527">
      <w:bodyDiv w:val="1"/>
      <w:marLeft w:val="0"/>
      <w:marRight w:val="0"/>
      <w:marTop w:val="0"/>
      <w:marBottom w:val="0"/>
      <w:divBdr>
        <w:top w:val="none" w:sz="0" w:space="0" w:color="auto"/>
        <w:left w:val="none" w:sz="0" w:space="0" w:color="auto"/>
        <w:bottom w:val="none" w:sz="0" w:space="0" w:color="auto"/>
        <w:right w:val="none" w:sz="0" w:space="0" w:color="auto"/>
      </w:divBdr>
    </w:div>
    <w:div w:id="996807424">
      <w:bodyDiv w:val="1"/>
      <w:marLeft w:val="0"/>
      <w:marRight w:val="0"/>
      <w:marTop w:val="0"/>
      <w:marBottom w:val="0"/>
      <w:divBdr>
        <w:top w:val="none" w:sz="0" w:space="0" w:color="auto"/>
        <w:left w:val="none" w:sz="0" w:space="0" w:color="auto"/>
        <w:bottom w:val="none" w:sz="0" w:space="0" w:color="auto"/>
        <w:right w:val="none" w:sz="0" w:space="0" w:color="auto"/>
      </w:divBdr>
    </w:div>
    <w:div w:id="1032608437">
      <w:bodyDiv w:val="1"/>
      <w:marLeft w:val="0"/>
      <w:marRight w:val="0"/>
      <w:marTop w:val="0"/>
      <w:marBottom w:val="0"/>
      <w:divBdr>
        <w:top w:val="none" w:sz="0" w:space="0" w:color="auto"/>
        <w:left w:val="none" w:sz="0" w:space="0" w:color="auto"/>
        <w:bottom w:val="none" w:sz="0" w:space="0" w:color="auto"/>
        <w:right w:val="none" w:sz="0" w:space="0" w:color="auto"/>
      </w:divBdr>
    </w:div>
    <w:div w:id="1035424408">
      <w:bodyDiv w:val="1"/>
      <w:marLeft w:val="0"/>
      <w:marRight w:val="0"/>
      <w:marTop w:val="0"/>
      <w:marBottom w:val="0"/>
      <w:divBdr>
        <w:top w:val="none" w:sz="0" w:space="0" w:color="auto"/>
        <w:left w:val="none" w:sz="0" w:space="0" w:color="auto"/>
        <w:bottom w:val="none" w:sz="0" w:space="0" w:color="auto"/>
        <w:right w:val="none" w:sz="0" w:space="0" w:color="auto"/>
      </w:divBdr>
    </w:div>
    <w:div w:id="1047527650">
      <w:bodyDiv w:val="1"/>
      <w:marLeft w:val="0"/>
      <w:marRight w:val="0"/>
      <w:marTop w:val="0"/>
      <w:marBottom w:val="0"/>
      <w:divBdr>
        <w:top w:val="none" w:sz="0" w:space="0" w:color="auto"/>
        <w:left w:val="none" w:sz="0" w:space="0" w:color="auto"/>
        <w:bottom w:val="none" w:sz="0" w:space="0" w:color="auto"/>
        <w:right w:val="none" w:sz="0" w:space="0" w:color="auto"/>
      </w:divBdr>
    </w:div>
    <w:div w:id="1052654252">
      <w:bodyDiv w:val="1"/>
      <w:marLeft w:val="0"/>
      <w:marRight w:val="0"/>
      <w:marTop w:val="0"/>
      <w:marBottom w:val="0"/>
      <w:divBdr>
        <w:top w:val="none" w:sz="0" w:space="0" w:color="auto"/>
        <w:left w:val="none" w:sz="0" w:space="0" w:color="auto"/>
        <w:bottom w:val="none" w:sz="0" w:space="0" w:color="auto"/>
        <w:right w:val="none" w:sz="0" w:space="0" w:color="auto"/>
      </w:divBdr>
    </w:div>
    <w:div w:id="1055273706">
      <w:bodyDiv w:val="1"/>
      <w:marLeft w:val="0"/>
      <w:marRight w:val="0"/>
      <w:marTop w:val="0"/>
      <w:marBottom w:val="0"/>
      <w:divBdr>
        <w:top w:val="none" w:sz="0" w:space="0" w:color="auto"/>
        <w:left w:val="none" w:sz="0" w:space="0" w:color="auto"/>
        <w:bottom w:val="none" w:sz="0" w:space="0" w:color="auto"/>
        <w:right w:val="none" w:sz="0" w:space="0" w:color="auto"/>
      </w:divBdr>
    </w:div>
    <w:div w:id="1091973542">
      <w:bodyDiv w:val="1"/>
      <w:marLeft w:val="0"/>
      <w:marRight w:val="0"/>
      <w:marTop w:val="0"/>
      <w:marBottom w:val="0"/>
      <w:divBdr>
        <w:top w:val="none" w:sz="0" w:space="0" w:color="auto"/>
        <w:left w:val="none" w:sz="0" w:space="0" w:color="auto"/>
        <w:bottom w:val="none" w:sz="0" w:space="0" w:color="auto"/>
        <w:right w:val="none" w:sz="0" w:space="0" w:color="auto"/>
      </w:divBdr>
    </w:div>
    <w:div w:id="1137839423">
      <w:bodyDiv w:val="1"/>
      <w:marLeft w:val="0"/>
      <w:marRight w:val="0"/>
      <w:marTop w:val="0"/>
      <w:marBottom w:val="0"/>
      <w:divBdr>
        <w:top w:val="none" w:sz="0" w:space="0" w:color="auto"/>
        <w:left w:val="none" w:sz="0" w:space="0" w:color="auto"/>
        <w:bottom w:val="none" w:sz="0" w:space="0" w:color="auto"/>
        <w:right w:val="none" w:sz="0" w:space="0" w:color="auto"/>
      </w:divBdr>
    </w:div>
    <w:div w:id="1154835413">
      <w:bodyDiv w:val="1"/>
      <w:marLeft w:val="0"/>
      <w:marRight w:val="0"/>
      <w:marTop w:val="0"/>
      <w:marBottom w:val="0"/>
      <w:divBdr>
        <w:top w:val="none" w:sz="0" w:space="0" w:color="auto"/>
        <w:left w:val="none" w:sz="0" w:space="0" w:color="auto"/>
        <w:bottom w:val="none" w:sz="0" w:space="0" w:color="auto"/>
        <w:right w:val="none" w:sz="0" w:space="0" w:color="auto"/>
      </w:divBdr>
    </w:div>
    <w:div w:id="1188833147">
      <w:bodyDiv w:val="1"/>
      <w:marLeft w:val="0"/>
      <w:marRight w:val="0"/>
      <w:marTop w:val="0"/>
      <w:marBottom w:val="0"/>
      <w:divBdr>
        <w:top w:val="none" w:sz="0" w:space="0" w:color="auto"/>
        <w:left w:val="none" w:sz="0" w:space="0" w:color="auto"/>
        <w:bottom w:val="none" w:sz="0" w:space="0" w:color="auto"/>
        <w:right w:val="none" w:sz="0" w:space="0" w:color="auto"/>
      </w:divBdr>
    </w:div>
    <w:div w:id="1197088177">
      <w:bodyDiv w:val="1"/>
      <w:marLeft w:val="0"/>
      <w:marRight w:val="0"/>
      <w:marTop w:val="0"/>
      <w:marBottom w:val="0"/>
      <w:divBdr>
        <w:top w:val="none" w:sz="0" w:space="0" w:color="auto"/>
        <w:left w:val="none" w:sz="0" w:space="0" w:color="auto"/>
        <w:bottom w:val="none" w:sz="0" w:space="0" w:color="auto"/>
        <w:right w:val="none" w:sz="0" w:space="0" w:color="auto"/>
      </w:divBdr>
    </w:div>
    <w:div w:id="1226330846">
      <w:bodyDiv w:val="1"/>
      <w:marLeft w:val="0"/>
      <w:marRight w:val="0"/>
      <w:marTop w:val="0"/>
      <w:marBottom w:val="0"/>
      <w:divBdr>
        <w:top w:val="none" w:sz="0" w:space="0" w:color="auto"/>
        <w:left w:val="none" w:sz="0" w:space="0" w:color="auto"/>
        <w:bottom w:val="none" w:sz="0" w:space="0" w:color="auto"/>
        <w:right w:val="none" w:sz="0" w:space="0" w:color="auto"/>
      </w:divBdr>
    </w:div>
    <w:div w:id="1242986187">
      <w:bodyDiv w:val="1"/>
      <w:marLeft w:val="0"/>
      <w:marRight w:val="0"/>
      <w:marTop w:val="0"/>
      <w:marBottom w:val="0"/>
      <w:divBdr>
        <w:top w:val="none" w:sz="0" w:space="0" w:color="auto"/>
        <w:left w:val="none" w:sz="0" w:space="0" w:color="auto"/>
        <w:bottom w:val="none" w:sz="0" w:space="0" w:color="auto"/>
        <w:right w:val="none" w:sz="0" w:space="0" w:color="auto"/>
      </w:divBdr>
    </w:div>
    <w:div w:id="1244992952">
      <w:bodyDiv w:val="1"/>
      <w:marLeft w:val="0"/>
      <w:marRight w:val="0"/>
      <w:marTop w:val="0"/>
      <w:marBottom w:val="0"/>
      <w:divBdr>
        <w:top w:val="none" w:sz="0" w:space="0" w:color="auto"/>
        <w:left w:val="none" w:sz="0" w:space="0" w:color="auto"/>
        <w:bottom w:val="none" w:sz="0" w:space="0" w:color="auto"/>
        <w:right w:val="none" w:sz="0" w:space="0" w:color="auto"/>
      </w:divBdr>
    </w:div>
    <w:div w:id="1278878997">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26857441">
      <w:bodyDiv w:val="1"/>
      <w:marLeft w:val="0"/>
      <w:marRight w:val="0"/>
      <w:marTop w:val="0"/>
      <w:marBottom w:val="0"/>
      <w:divBdr>
        <w:top w:val="none" w:sz="0" w:space="0" w:color="auto"/>
        <w:left w:val="none" w:sz="0" w:space="0" w:color="auto"/>
        <w:bottom w:val="none" w:sz="0" w:space="0" w:color="auto"/>
        <w:right w:val="none" w:sz="0" w:space="0" w:color="auto"/>
      </w:divBdr>
    </w:div>
    <w:div w:id="1355157530">
      <w:bodyDiv w:val="1"/>
      <w:marLeft w:val="0"/>
      <w:marRight w:val="0"/>
      <w:marTop w:val="0"/>
      <w:marBottom w:val="0"/>
      <w:divBdr>
        <w:top w:val="none" w:sz="0" w:space="0" w:color="auto"/>
        <w:left w:val="none" w:sz="0" w:space="0" w:color="auto"/>
        <w:bottom w:val="none" w:sz="0" w:space="0" w:color="auto"/>
        <w:right w:val="none" w:sz="0" w:space="0" w:color="auto"/>
      </w:divBdr>
    </w:div>
    <w:div w:id="1357459927">
      <w:bodyDiv w:val="1"/>
      <w:marLeft w:val="0"/>
      <w:marRight w:val="0"/>
      <w:marTop w:val="0"/>
      <w:marBottom w:val="0"/>
      <w:divBdr>
        <w:top w:val="none" w:sz="0" w:space="0" w:color="auto"/>
        <w:left w:val="none" w:sz="0" w:space="0" w:color="auto"/>
        <w:bottom w:val="none" w:sz="0" w:space="0" w:color="auto"/>
        <w:right w:val="none" w:sz="0" w:space="0" w:color="auto"/>
      </w:divBdr>
    </w:div>
    <w:div w:id="1390957553">
      <w:bodyDiv w:val="1"/>
      <w:marLeft w:val="0"/>
      <w:marRight w:val="0"/>
      <w:marTop w:val="0"/>
      <w:marBottom w:val="0"/>
      <w:divBdr>
        <w:top w:val="none" w:sz="0" w:space="0" w:color="auto"/>
        <w:left w:val="none" w:sz="0" w:space="0" w:color="auto"/>
        <w:bottom w:val="none" w:sz="0" w:space="0" w:color="auto"/>
        <w:right w:val="none" w:sz="0" w:space="0" w:color="auto"/>
      </w:divBdr>
    </w:div>
    <w:div w:id="1392968780">
      <w:bodyDiv w:val="1"/>
      <w:marLeft w:val="0"/>
      <w:marRight w:val="0"/>
      <w:marTop w:val="0"/>
      <w:marBottom w:val="0"/>
      <w:divBdr>
        <w:top w:val="none" w:sz="0" w:space="0" w:color="auto"/>
        <w:left w:val="none" w:sz="0" w:space="0" w:color="auto"/>
        <w:bottom w:val="none" w:sz="0" w:space="0" w:color="auto"/>
        <w:right w:val="none" w:sz="0" w:space="0" w:color="auto"/>
      </w:divBdr>
    </w:div>
    <w:div w:id="1401555568">
      <w:bodyDiv w:val="1"/>
      <w:marLeft w:val="0"/>
      <w:marRight w:val="0"/>
      <w:marTop w:val="0"/>
      <w:marBottom w:val="0"/>
      <w:divBdr>
        <w:top w:val="none" w:sz="0" w:space="0" w:color="auto"/>
        <w:left w:val="none" w:sz="0" w:space="0" w:color="auto"/>
        <w:bottom w:val="none" w:sz="0" w:space="0" w:color="auto"/>
        <w:right w:val="none" w:sz="0" w:space="0" w:color="auto"/>
      </w:divBdr>
    </w:div>
    <w:div w:id="1404065143">
      <w:bodyDiv w:val="1"/>
      <w:marLeft w:val="0"/>
      <w:marRight w:val="0"/>
      <w:marTop w:val="0"/>
      <w:marBottom w:val="0"/>
      <w:divBdr>
        <w:top w:val="none" w:sz="0" w:space="0" w:color="auto"/>
        <w:left w:val="none" w:sz="0" w:space="0" w:color="auto"/>
        <w:bottom w:val="none" w:sz="0" w:space="0" w:color="auto"/>
        <w:right w:val="none" w:sz="0" w:space="0" w:color="auto"/>
      </w:divBdr>
    </w:div>
    <w:div w:id="1480614499">
      <w:bodyDiv w:val="1"/>
      <w:marLeft w:val="0"/>
      <w:marRight w:val="0"/>
      <w:marTop w:val="0"/>
      <w:marBottom w:val="0"/>
      <w:divBdr>
        <w:top w:val="none" w:sz="0" w:space="0" w:color="auto"/>
        <w:left w:val="none" w:sz="0" w:space="0" w:color="auto"/>
        <w:bottom w:val="none" w:sz="0" w:space="0" w:color="auto"/>
        <w:right w:val="none" w:sz="0" w:space="0" w:color="auto"/>
      </w:divBdr>
    </w:div>
    <w:div w:id="1499006060">
      <w:bodyDiv w:val="1"/>
      <w:marLeft w:val="0"/>
      <w:marRight w:val="0"/>
      <w:marTop w:val="0"/>
      <w:marBottom w:val="0"/>
      <w:divBdr>
        <w:top w:val="none" w:sz="0" w:space="0" w:color="auto"/>
        <w:left w:val="none" w:sz="0" w:space="0" w:color="auto"/>
        <w:bottom w:val="none" w:sz="0" w:space="0" w:color="auto"/>
        <w:right w:val="none" w:sz="0" w:space="0" w:color="auto"/>
      </w:divBdr>
    </w:div>
    <w:div w:id="1502114780">
      <w:bodyDiv w:val="1"/>
      <w:marLeft w:val="0"/>
      <w:marRight w:val="0"/>
      <w:marTop w:val="0"/>
      <w:marBottom w:val="0"/>
      <w:divBdr>
        <w:top w:val="none" w:sz="0" w:space="0" w:color="auto"/>
        <w:left w:val="none" w:sz="0" w:space="0" w:color="auto"/>
        <w:bottom w:val="none" w:sz="0" w:space="0" w:color="auto"/>
        <w:right w:val="none" w:sz="0" w:space="0" w:color="auto"/>
      </w:divBdr>
    </w:div>
    <w:div w:id="1503660677">
      <w:bodyDiv w:val="1"/>
      <w:marLeft w:val="0"/>
      <w:marRight w:val="0"/>
      <w:marTop w:val="0"/>
      <w:marBottom w:val="0"/>
      <w:divBdr>
        <w:top w:val="none" w:sz="0" w:space="0" w:color="auto"/>
        <w:left w:val="none" w:sz="0" w:space="0" w:color="auto"/>
        <w:bottom w:val="none" w:sz="0" w:space="0" w:color="auto"/>
        <w:right w:val="none" w:sz="0" w:space="0" w:color="auto"/>
      </w:divBdr>
    </w:div>
    <w:div w:id="1561361579">
      <w:bodyDiv w:val="1"/>
      <w:marLeft w:val="0"/>
      <w:marRight w:val="0"/>
      <w:marTop w:val="0"/>
      <w:marBottom w:val="0"/>
      <w:divBdr>
        <w:top w:val="none" w:sz="0" w:space="0" w:color="auto"/>
        <w:left w:val="none" w:sz="0" w:space="0" w:color="auto"/>
        <w:bottom w:val="none" w:sz="0" w:space="0" w:color="auto"/>
        <w:right w:val="none" w:sz="0" w:space="0" w:color="auto"/>
      </w:divBdr>
    </w:div>
    <w:div w:id="1581527647">
      <w:bodyDiv w:val="1"/>
      <w:marLeft w:val="0"/>
      <w:marRight w:val="0"/>
      <w:marTop w:val="0"/>
      <w:marBottom w:val="0"/>
      <w:divBdr>
        <w:top w:val="none" w:sz="0" w:space="0" w:color="auto"/>
        <w:left w:val="none" w:sz="0" w:space="0" w:color="auto"/>
        <w:bottom w:val="none" w:sz="0" w:space="0" w:color="auto"/>
        <w:right w:val="none" w:sz="0" w:space="0" w:color="auto"/>
      </w:divBdr>
    </w:div>
    <w:div w:id="1638410762">
      <w:bodyDiv w:val="1"/>
      <w:marLeft w:val="0"/>
      <w:marRight w:val="0"/>
      <w:marTop w:val="0"/>
      <w:marBottom w:val="0"/>
      <w:divBdr>
        <w:top w:val="none" w:sz="0" w:space="0" w:color="auto"/>
        <w:left w:val="none" w:sz="0" w:space="0" w:color="auto"/>
        <w:bottom w:val="none" w:sz="0" w:space="0" w:color="auto"/>
        <w:right w:val="none" w:sz="0" w:space="0" w:color="auto"/>
      </w:divBdr>
    </w:div>
    <w:div w:id="1641808341">
      <w:bodyDiv w:val="1"/>
      <w:marLeft w:val="0"/>
      <w:marRight w:val="0"/>
      <w:marTop w:val="0"/>
      <w:marBottom w:val="0"/>
      <w:divBdr>
        <w:top w:val="none" w:sz="0" w:space="0" w:color="auto"/>
        <w:left w:val="none" w:sz="0" w:space="0" w:color="auto"/>
        <w:bottom w:val="none" w:sz="0" w:space="0" w:color="auto"/>
        <w:right w:val="none" w:sz="0" w:space="0" w:color="auto"/>
      </w:divBdr>
    </w:div>
    <w:div w:id="1651013178">
      <w:bodyDiv w:val="1"/>
      <w:marLeft w:val="0"/>
      <w:marRight w:val="0"/>
      <w:marTop w:val="0"/>
      <w:marBottom w:val="0"/>
      <w:divBdr>
        <w:top w:val="none" w:sz="0" w:space="0" w:color="auto"/>
        <w:left w:val="none" w:sz="0" w:space="0" w:color="auto"/>
        <w:bottom w:val="none" w:sz="0" w:space="0" w:color="auto"/>
        <w:right w:val="none" w:sz="0" w:space="0" w:color="auto"/>
      </w:divBdr>
    </w:div>
    <w:div w:id="1663587456">
      <w:bodyDiv w:val="1"/>
      <w:marLeft w:val="0"/>
      <w:marRight w:val="0"/>
      <w:marTop w:val="0"/>
      <w:marBottom w:val="0"/>
      <w:divBdr>
        <w:top w:val="none" w:sz="0" w:space="0" w:color="auto"/>
        <w:left w:val="none" w:sz="0" w:space="0" w:color="auto"/>
        <w:bottom w:val="none" w:sz="0" w:space="0" w:color="auto"/>
        <w:right w:val="none" w:sz="0" w:space="0" w:color="auto"/>
      </w:divBdr>
    </w:div>
    <w:div w:id="1702172057">
      <w:bodyDiv w:val="1"/>
      <w:marLeft w:val="0"/>
      <w:marRight w:val="0"/>
      <w:marTop w:val="0"/>
      <w:marBottom w:val="0"/>
      <w:divBdr>
        <w:top w:val="none" w:sz="0" w:space="0" w:color="auto"/>
        <w:left w:val="none" w:sz="0" w:space="0" w:color="auto"/>
        <w:bottom w:val="none" w:sz="0" w:space="0" w:color="auto"/>
        <w:right w:val="none" w:sz="0" w:space="0" w:color="auto"/>
      </w:divBdr>
    </w:div>
    <w:div w:id="1718313581">
      <w:bodyDiv w:val="1"/>
      <w:marLeft w:val="0"/>
      <w:marRight w:val="0"/>
      <w:marTop w:val="0"/>
      <w:marBottom w:val="0"/>
      <w:divBdr>
        <w:top w:val="none" w:sz="0" w:space="0" w:color="auto"/>
        <w:left w:val="none" w:sz="0" w:space="0" w:color="auto"/>
        <w:bottom w:val="none" w:sz="0" w:space="0" w:color="auto"/>
        <w:right w:val="none" w:sz="0" w:space="0" w:color="auto"/>
      </w:divBdr>
    </w:div>
    <w:div w:id="1724521016">
      <w:bodyDiv w:val="1"/>
      <w:marLeft w:val="0"/>
      <w:marRight w:val="0"/>
      <w:marTop w:val="0"/>
      <w:marBottom w:val="0"/>
      <w:divBdr>
        <w:top w:val="none" w:sz="0" w:space="0" w:color="auto"/>
        <w:left w:val="none" w:sz="0" w:space="0" w:color="auto"/>
        <w:bottom w:val="none" w:sz="0" w:space="0" w:color="auto"/>
        <w:right w:val="none" w:sz="0" w:space="0" w:color="auto"/>
      </w:divBdr>
    </w:div>
    <w:div w:id="1735547180">
      <w:bodyDiv w:val="1"/>
      <w:marLeft w:val="0"/>
      <w:marRight w:val="0"/>
      <w:marTop w:val="0"/>
      <w:marBottom w:val="0"/>
      <w:divBdr>
        <w:top w:val="none" w:sz="0" w:space="0" w:color="auto"/>
        <w:left w:val="none" w:sz="0" w:space="0" w:color="auto"/>
        <w:bottom w:val="none" w:sz="0" w:space="0" w:color="auto"/>
        <w:right w:val="none" w:sz="0" w:space="0" w:color="auto"/>
      </w:divBdr>
    </w:div>
    <w:div w:id="1768774284">
      <w:bodyDiv w:val="1"/>
      <w:marLeft w:val="0"/>
      <w:marRight w:val="0"/>
      <w:marTop w:val="0"/>
      <w:marBottom w:val="0"/>
      <w:divBdr>
        <w:top w:val="none" w:sz="0" w:space="0" w:color="auto"/>
        <w:left w:val="none" w:sz="0" w:space="0" w:color="auto"/>
        <w:bottom w:val="none" w:sz="0" w:space="0" w:color="auto"/>
        <w:right w:val="none" w:sz="0" w:space="0" w:color="auto"/>
      </w:divBdr>
    </w:div>
    <w:div w:id="1777024374">
      <w:bodyDiv w:val="1"/>
      <w:marLeft w:val="0"/>
      <w:marRight w:val="0"/>
      <w:marTop w:val="0"/>
      <w:marBottom w:val="0"/>
      <w:divBdr>
        <w:top w:val="none" w:sz="0" w:space="0" w:color="auto"/>
        <w:left w:val="none" w:sz="0" w:space="0" w:color="auto"/>
        <w:bottom w:val="none" w:sz="0" w:space="0" w:color="auto"/>
        <w:right w:val="none" w:sz="0" w:space="0" w:color="auto"/>
      </w:divBdr>
    </w:div>
    <w:div w:id="1780637127">
      <w:bodyDiv w:val="1"/>
      <w:marLeft w:val="0"/>
      <w:marRight w:val="0"/>
      <w:marTop w:val="0"/>
      <w:marBottom w:val="0"/>
      <w:divBdr>
        <w:top w:val="none" w:sz="0" w:space="0" w:color="auto"/>
        <w:left w:val="none" w:sz="0" w:space="0" w:color="auto"/>
        <w:bottom w:val="none" w:sz="0" w:space="0" w:color="auto"/>
        <w:right w:val="none" w:sz="0" w:space="0" w:color="auto"/>
      </w:divBdr>
    </w:div>
    <w:div w:id="1784765514">
      <w:bodyDiv w:val="1"/>
      <w:marLeft w:val="0"/>
      <w:marRight w:val="0"/>
      <w:marTop w:val="0"/>
      <w:marBottom w:val="0"/>
      <w:divBdr>
        <w:top w:val="none" w:sz="0" w:space="0" w:color="auto"/>
        <w:left w:val="none" w:sz="0" w:space="0" w:color="auto"/>
        <w:bottom w:val="none" w:sz="0" w:space="0" w:color="auto"/>
        <w:right w:val="none" w:sz="0" w:space="0" w:color="auto"/>
      </w:divBdr>
    </w:div>
    <w:div w:id="1804930206">
      <w:bodyDiv w:val="1"/>
      <w:marLeft w:val="0"/>
      <w:marRight w:val="0"/>
      <w:marTop w:val="0"/>
      <w:marBottom w:val="0"/>
      <w:divBdr>
        <w:top w:val="none" w:sz="0" w:space="0" w:color="auto"/>
        <w:left w:val="none" w:sz="0" w:space="0" w:color="auto"/>
        <w:bottom w:val="none" w:sz="0" w:space="0" w:color="auto"/>
        <w:right w:val="none" w:sz="0" w:space="0" w:color="auto"/>
      </w:divBdr>
      <w:divsChild>
        <w:div w:id="1256524437">
          <w:marLeft w:val="562"/>
          <w:marRight w:val="0"/>
          <w:marTop w:val="150"/>
          <w:marBottom w:val="0"/>
          <w:divBdr>
            <w:top w:val="none" w:sz="0" w:space="0" w:color="auto"/>
            <w:left w:val="none" w:sz="0" w:space="0" w:color="auto"/>
            <w:bottom w:val="none" w:sz="0" w:space="0" w:color="auto"/>
            <w:right w:val="none" w:sz="0" w:space="0" w:color="auto"/>
          </w:divBdr>
        </w:div>
        <w:div w:id="1078675341">
          <w:marLeft w:val="562"/>
          <w:marRight w:val="0"/>
          <w:marTop w:val="150"/>
          <w:marBottom w:val="0"/>
          <w:divBdr>
            <w:top w:val="none" w:sz="0" w:space="0" w:color="auto"/>
            <w:left w:val="none" w:sz="0" w:space="0" w:color="auto"/>
            <w:bottom w:val="none" w:sz="0" w:space="0" w:color="auto"/>
            <w:right w:val="none" w:sz="0" w:space="0" w:color="auto"/>
          </w:divBdr>
        </w:div>
        <w:div w:id="1078557437">
          <w:marLeft w:val="562"/>
          <w:marRight w:val="0"/>
          <w:marTop w:val="150"/>
          <w:marBottom w:val="0"/>
          <w:divBdr>
            <w:top w:val="none" w:sz="0" w:space="0" w:color="auto"/>
            <w:left w:val="none" w:sz="0" w:space="0" w:color="auto"/>
            <w:bottom w:val="none" w:sz="0" w:space="0" w:color="auto"/>
            <w:right w:val="none" w:sz="0" w:space="0" w:color="auto"/>
          </w:divBdr>
        </w:div>
        <w:div w:id="189492530">
          <w:marLeft w:val="562"/>
          <w:marRight w:val="0"/>
          <w:marTop w:val="150"/>
          <w:marBottom w:val="0"/>
          <w:divBdr>
            <w:top w:val="none" w:sz="0" w:space="0" w:color="auto"/>
            <w:left w:val="none" w:sz="0" w:space="0" w:color="auto"/>
            <w:bottom w:val="none" w:sz="0" w:space="0" w:color="auto"/>
            <w:right w:val="none" w:sz="0" w:space="0" w:color="auto"/>
          </w:divBdr>
        </w:div>
        <w:div w:id="649671798">
          <w:marLeft w:val="562"/>
          <w:marRight w:val="0"/>
          <w:marTop w:val="150"/>
          <w:marBottom w:val="0"/>
          <w:divBdr>
            <w:top w:val="none" w:sz="0" w:space="0" w:color="auto"/>
            <w:left w:val="none" w:sz="0" w:space="0" w:color="auto"/>
            <w:bottom w:val="none" w:sz="0" w:space="0" w:color="auto"/>
            <w:right w:val="none" w:sz="0" w:space="0" w:color="auto"/>
          </w:divBdr>
        </w:div>
        <w:div w:id="129448748">
          <w:marLeft w:val="562"/>
          <w:marRight w:val="0"/>
          <w:marTop w:val="150"/>
          <w:marBottom w:val="0"/>
          <w:divBdr>
            <w:top w:val="none" w:sz="0" w:space="0" w:color="auto"/>
            <w:left w:val="none" w:sz="0" w:space="0" w:color="auto"/>
            <w:bottom w:val="none" w:sz="0" w:space="0" w:color="auto"/>
            <w:right w:val="none" w:sz="0" w:space="0" w:color="auto"/>
          </w:divBdr>
        </w:div>
        <w:div w:id="534151106">
          <w:marLeft w:val="562"/>
          <w:marRight w:val="0"/>
          <w:marTop w:val="150"/>
          <w:marBottom w:val="0"/>
          <w:divBdr>
            <w:top w:val="none" w:sz="0" w:space="0" w:color="auto"/>
            <w:left w:val="none" w:sz="0" w:space="0" w:color="auto"/>
            <w:bottom w:val="none" w:sz="0" w:space="0" w:color="auto"/>
            <w:right w:val="none" w:sz="0" w:space="0" w:color="auto"/>
          </w:divBdr>
        </w:div>
      </w:divsChild>
    </w:div>
    <w:div w:id="1829401287">
      <w:bodyDiv w:val="1"/>
      <w:marLeft w:val="0"/>
      <w:marRight w:val="0"/>
      <w:marTop w:val="0"/>
      <w:marBottom w:val="0"/>
      <w:divBdr>
        <w:top w:val="none" w:sz="0" w:space="0" w:color="auto"/>
        <w:left w:val="none" w:sz="0" w:space="0" w:color="auto"/>
        <w:bottom w:val="none" w:sz="0" w:space="0" w:color="auto"/>
        <w:right w:val="none" w:sz="0" w:space="0" w:color="auto"/>
      </w:divBdr>
    </w:div>
    <w:div w:id="1877083164">
      <w:bodyDiv w:val="1"/>
      <w:marLeft w:val="0"/>
      <w:marRight w:val="0"/>
      <w:marTop w:val="0"/>
      <w:marBottom w:val="0"/>
      <w:divBdr>
        <w:top w:val="none" w:sz="0" w:space="0" w:color="auto"/>
        <w:left w:val="none" w:sz="0" w:space="0" w:color="auto"/>
        <w:bottom w:val="none" w:sz="0" w:space="0" w:color="auto"/>
        <w:right w:val="none" w:sz="0" w:space="0" w:color="auto"/>
      </w:divBdr>
    </w:div>
    <w:div w:id="1894658023">
      <w:bodyDiv w:val="1"/>
      <w:marLeft w:val="0"/>
      <w:marRight w:val="0"/>
      <w:marTop w:val="0"/>
      <w:marBottom w:val="0"/>
      <w:divBdr>
        <w:top w:val="none" w:sz="0" w:space="0" w:color="auto"/>
        <w:left w:val="none" w:sz="0" w:space="0" w:color="auto"/>
        <w:bottom w:val="none" w:sz="0" w:space="0" w:color="auto"/>
        <w:right w:val="none" w:sz="0" w:space="0" w:color="auto"/>
      </w:divBdr>
    </w:div>
    <w:div w:id="1905410086">
      <w:bodyDiv w:val="1"/>
      <w:marLeft w:val="0"/>
      <w:marRight w:val="0"/>
      <w:marTop w:val="0"/>
      <w:marBottom w:val="0"/>
      <w:divBdr>
        <w:top w:val="none" w:sz="0" w:space="0" w:color="auto"/>
        <w:left w:val="none" w:sz="0" w:space="0" w:color="auto"/>
        <w:bottom w:val="none" w:sz="0" w:space="0" w:color="auto"/>
        <w:right w:val="none" w:sz="0" w:space="0" w:color="auto"/>
      </w:divBdr>
    </w:div>
    <w:div w:id="1918859418">
      <w:bodyDiv w:val="1"/>
      <w:marLeft w:val="0"/>
      <w:marRight w:val="0"/>
      <w:marTop w:val="0"/>
      <w:marBottom w:val="0"/>
      <w:divBdr>
        <w:top w:val="none" w:sz="0" w:space="0" w:color="auto"/>
        <w:left w:val="none" w:sz="0" w:space="0" w:color="auto"/>
        <w:bottom w:val="none" w:sz="0" w:space="0" w:color="auto"/>
        <w:right w:val="none" w:sz="0" w:space="0" w:color="auto"/>
      </w:divBdr>
    </w:div>
    <w:div w:id="1931962618">
      <w:bodyDiv w:val="1"/>
      <w:marLeft w:val="0"/>
      <w:marRight w:val="0"/>
      <w:marTop w:val="0"/>
      <w:marBottom w:val="0"/>
      <w:divBdr>
        <w:top w:val="none" w:sz="0" w:space="0" w:color="auto"/>
        <w:left w:val="none" w:sz="0" w:space="0" w:color="auto"/>
        <w:bottom w:val="none" w:sz="0" w:space="0" w:color="auto"/>
        <w:right w:val="none" w:sz="0" w:space="0" w:color="auto"/>
      </w:divBdr>
    </w:div>
    <w:div w:id="1932859083">
      <w:bodyDiv w:val="1"/>
      <w:marLeft w:val="0"/>
      <w:marRight w:val="0"/>
      <w:marTop w:val="0"/>
      <w:marBottom w:val="0"/>
      <w:divBdr>
        <w:top w:val="none" w:sz="0" w:space="0" w:color="auto"/>
        <w:left w:val="none" w:sz="0" w:space="0" w:color="auto"/>
        <w:bottom w:val="none" w:sz="0" w:space="0" w:color="auto"/>
        <w:right w:val="none" w:sz="0" w:space="0" w:color="auto"/>
      </w:divBdr>
    </w:div>
    <w:div w:id="1986351812">
      <w:bodyDiv w:val="1"/>
      <w:marLeft w:val="0"/>
      <w:marRight w:val="0"/>
      <w:marTop w:val="0"/>
      <w:marBottom w:val="0"/>
      <w:divBdr>
        <w:top w:val="none" w:sz="0" w:space="0" w:color="auto"/>
        <w:left w:val="none" w:sz="0" w:space="0" w:color="auto"/>
        <w:bottom w:val="none" w:sz="0" w:space="0" w:color="auto"/>
        <w:right w:val="none" w:sz="0" w:space="0" w:color="auto"/>
      </w:divBdr>
    </w:div>
    <w:div w:id="2095587891">
      <w:bodyDiv w:val="1"/>
      <w:marLeft w:val="0"/>
      <w:marRight w:val="0"/>
      <w:marTop w:val="0"/>
      <w:marBottom w:val="0"/>
      <w:divBdr>
        <w:top w:val="none" w:sz="0" w:space="0" w:color="auto"/>
        <w:left w:val="none" w:sz="0" w:space="0" w:color="auto"/>
        <w:bottom w:val="none" w:sz="0" w:space="0" w:color="auto"/>
        <w:right w:val="none" w:sz="0" w:space="0" w:color="auto"/>
      </w:divBdr>
    </w:div>
    <w:div w:id="2099400899">
      <w:bodyDiv w:val="1"/>
      <w:marLeft w:val="0"/>
      <w:marRight w:val="0"/>
      <w:marTop w:val="0"/>
      <w:marBottom w:val="0"/>
      <w:divBdr>
        <w:top w:val="none" w:sz="0" w:space="0" w:color="auto"/>
        <w:left w:val="none" w:sz="0" w:space="0" w:color="auto"/>
        <w:bottom w:val="none" w:sz="0" w:space="0" w:color="auto"/>
        <w:right w:val="none" w:sz="0" w:space="0" w:color="auto"/>
      </w:divBdr>
    </w:div>
    <w:div w:id="2112620632">
      <w:bodyDiv w:val="1"/>
      <w:marLeft w:val="0"/>
      <w:marRight w:val="0"/>
      <w:marTop w:val="0"/>
      <w:marBottom w:val="0"/>
      <w:divBdr>
        <w:top w:val="none" w:sz="0" w:space="0" w:color="auto"/>
        <w:left w:val="none" w:sz="0" w:space="0" w:color="auto"/>
        <w:bottom w:val="none" w:sz="0" w:space="0" w:color="auto"/>
        <w:right w:val="none" w:sz="0" w:space="0" w:color="auto"/>
      </w:divBdr>
    </w:div>
    <w:div w:id="2127696242">
      <w:bodyDiv w:val="1"/>
      <w:marLeft w:val="0"/>
      <w:marRight w:val="0"/>
      <w:marTop w:val="0"/>
      <w:marBottom w:val="0"/>
      <w:divBdr>
        <w:top w:val="none" w:sz="0" w:space="0" w:color="auto"/>
        <w:left w:val="none" w:sz="0" w:space="0" w:color="auto"/>
        <w:bottom w:val="none" w:sz="0" w:space="0" w:color="auto"/>
        <w:right w:val="none" w:sz="0" w:space="0" w:color="auto"/>
      </w:divBdr>
    </w:div>
    <w:div w:id="213051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y.ru/informaciya-dlya-grazhdan/gosudarstvenniie-i-munitsipalniie-uslugi/munitsipalniie-uslugi/" TargetMode="External"/><Relationship Id="rId18" Type="http://schemas.openxmlformats.org/officeDocument/2006/relationships/hyperlink" Target="http://base.garant.ru/5218818/"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uray.ru/institution/koordinacionnyy-sovet-po-razvitiyu-ma" TargetMode="External"/><Relationship Id="rId17" Type="http://schemas.openxmlformats.org/officeDocument/2006/relationships/hyperlink" Target="http://uray.ru/informaciya-dlya-grazhdan/gosudarstvenniie-i-munitsipalniie-uslugi/munitsipalniie-uslugi/" TargetMode="External"/><Relationship Id="rId2" Type="http://schemas.openxmlformats.org/officeDocument/2006/relationships/numbering" Target="numbering.xml"/><Relationship Id="rId16" Type="http://schemas.openxmlformats.org/officeDocument/2006/relationships/hyperlink" Target="https://vk.com/feed?section=search&amp;q=%23%D0%92%D0%BE%D0%BB%D0%BE%D0%BD%D1%82%D1%91%D1%80%D1%8B%D0%9F%D0%BE%D0%B1%D0%B5%D0%B4%D1%8B%D0%A3%D1%80%D0%B0%D1%8F" TargetMode="External"/><Relationship Id="rId20" Type="http://schemas.openxmlformats.org/officeDocument/2006/relationships/hyperlink" Target="http://uray.ru/informaciya-dlya-grazhdan/gosudarstvenniie-i-munitsipalniie-uslugi/munitsipalniie-uslu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away.php?to=https%3A%2F%2Finvest.uray.ru%2F&amp;post=-188240286_993&amp;cc_key=" TargetMode="External"/><Relationship Id="rId5" Type="http://schemas.openxmlformats.org/officeDocument/2006/relationships/webSettings" Target="webSettings.xml"/><Relationship Id="rId15" Type="http://schemas.openxmlformats.org/officeDocument/2006/relationships/hyperlink" Target="https://vk.com/sport_uray"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rrgu.admhma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vk.com/urayfirstoi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A28FD-1F96-44C5-96F6-5D303FCA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97</Pages>
  <Words>20519</Words>
  <Characters>116962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Астраханцева Ирина В.</dc:creator>
  <cp:lastModifiedBy>Мальцева Елена Владимировна</cp:lastModifiedBy>
  <cp:revision>187</cp:revision>
  <cp:lastPrinted>2023-03-14T04:31:00Z</cp:lastPrinted>
  <dcterms:created xsi:type="dcterms:W3CDTF">2019-01-09T11:31:00Z</dcterms:created>
  <dcterms:modified xsi:type="dcterms:W3CDTF">2023-03-14T11:36:00Z</dcterms:modified>
</cp:coreProperties>
</file>