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08" w:rsidRDefault="000A2B83">
      <w:pPr>
        <w:pStyle w:val="af8"/>
        <w:jc w:val="center"/>
        <w:rPr>
          <w:sz w:val="28"/>
          <w:szCs w:val="28"/>
        </w:rPr>
      </w:pPr>
      <w:r w:rsidRPr="000A2B83">
        <w:rPr>
          <w:b/>
          <w:sz w:val="28"/>
          <w:szCs w:val="28"/>
          <w:lang w:eastAsia="ru-RU"/>
        </w:rPr>
        <w:pict>
          <v:shape id="shape 0" o:spid="_x0000_s1028" style="position:absolute;left:0;text-align:left;margin-left:381.8pt;margin-top:-15.5pt;width:103.2pt;height:3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 stroked="f">
            <v:fill opacity="100f"/>
            <v:stroke joinstyle="round"/>
            <v:formulas/>
            <v:path o:connecttype="segments" textboxrect="0,0,0,0"/>
            <v:textbox>
              <w:txbxContent>
                <w:p w:rsidR="00FD7C5F" w:rsidRDefault="00FD7C5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0A2B83">
        <w:rPr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A2B83">
        <w:rPr>
          <w:b/>
          <w:sz w:val="28"/>
          <w:szCs w:val="28"/>
          <w:lang w:eastAsia="ru-RU"/>
        </w:rPr>
        <w:pict>
          <v:shape id="_x0000_i1025" type="#_x0000_t75" style="width:48pt;height:62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5D0B08" w:rsidRDefault="00C254A7" w:rsidP="00C254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УРАЙ</w:t>
      </w:r>
    </w:p>
    <w:p w:rsidR="005D0B08" w:rsidRDefault="00C254A7" w:rsidP="00C254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АТОНОМНОГО ОКРУГА-ЮГРЫ</w:t>
      </w:r>
    </w:p>
    <w:p w:rsidR="005D0B08" w:rsidRDefault="00C254A7" w:rsidP="00C254A7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D0B08" w:rsidRDefault="005D0B08" w:rsidP="00C254A7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B08" w:rsidRDefault="00C254A7" w:rsidP="00C254A7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54A7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D0B08" w:rsidRDefault="005D0B08"/>
    <w:p w:rsidR="005D0B08" w:rsidRPr="00C254A7" w:rsidRDefault="00C254A7" w:rsidP="00C254A7">
      <w:pPr>
        <w:pStyle w:val="Heading1"/>
        <w:tabs>
          <w:tab w:val="left" w:pos="6920"/>
        </w:tabs>
        <w:jc w:val="left"/>
        <w:rPr>
          <w:b/>
          <w:sz w:val="28"/>
          <w:szCs w:val="28"/>
        </w:rPr>
      </w:pPr>
      <w:r w:rsidRPr="00C254A7">
        <w:rPr>
          <w:b/>
          <w:bCs/>
          <w:sz w:val="28"/>
          <w:szCs w:val="28"/>
        </w:rPr>
        <w:t>от 31 января 2023 года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Pr="00C254A7">
        <w:rPr>
          <w:b/>
          <w:bCs/>
          <w:sz w:val="28"/>
          <w:szCs w:val="28"/>
        </w:rPr>
        <w:t>№ 4</w:t>
      </w:r>
    </w:p>
    <w:p w:rsidR="00C254A7" w:rsidRDefault="00C254A7">
      <w:pPr>
        <w:jc w:val="center"/>
        <w:rPr>
          <w:b/>
          <w:sz w:val="28"/>
          <w:szCs w:val="28"/>
        </w:rPr>
      </w:pPr>
    </w:p>
    <w:p w:rsidR="005D0B08" w:rsidRDefault="00C254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денежном содержании муниципальных служащих городского округа Урай Ханты-Мансийского автономного округа - Югры</w:t>
      </w:r>
    </w:p>
    <w:p w:rsidR="005D0B08" w:rsidRDefault="00C254A7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22 Федерального закона от 02.03.2007 №25-ФЗ «О муниципальной службе в Российской Федерации», Закона ХМАО - Югры от 20.07.2007 №113-оз «Об отдельных вопросах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Дума города Урай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4A7" w:rsidRDefault="00C254A7">
      <w:pPr>
        <w:ind w:firstLine="709"/>
        <w:jc w:val="both"/>
        <w:rPr>
          <w:sz w:val="28"/>
          <w:szCs w:val="28"/>
        </w:rPr>
      </w:pPr>
    </w:p>
    <w:p w:rsidR="005D0B08" w:rsidRDefault="00C2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Положение о денежном содержании муниципальных служащих городского округа Урай Ханты-Мансийского автономного округа - Югры, согласно приложению.</w:t>
      </w:r>
    </w:p>
    <w:p w:rsidR="00C254A7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6612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6612F5" w:rsidRPr="006612F5">
        <w:t xml:space="preserve"> </w:t>
      </w:r>
      <w:r w:rsidR="006612F5">
        <w:rPr>
          <w:rFonts w:ascii="Times New Roman" w:hAnsi="Times New Roman" w:cs="Times New Roman"/>
          <w:sz w:val="28"/>
          <w:szCs w:val="28"/>
        </w:rPr>
        <w:t>р</w:t>
      </w:r>
      <w:r w:rsidR="006612F5" w:rsidRPr="006612F5">
        <w:rPr>
          <w:rFonts w:ascii="Times New Roman" w:hAnsi="Times New Roman" w:cs="Times New Roman"/>
          <w:sz w:val="28"/>
          <w:szCs w:val="28"/>
        </w:rPr>
        <w:t>ешени</w:t>
      </w:r>
      <w:r w:rsidR="006612F5">
        <w:rPr>
          <w:rFonts w:ascii="Times New Roman" w:hAnsi="Times New Roman" w:cs="Times New Roman"/>
          <w:sz w:val="28"/>
          <w:szCs w:val="28"/>
        </w:rPr>
        <w:t>я</w:t>
      </w:r>
      <w:r w:rsidR="006612F5" w:rsidRPr="006612F5">
        <w:rPr>
          <w:rFonts w:ascii="Times New Roman" w:hAnsi="Times New Roman" w:cs="Times New Roman"/>
          <w:sz w:val="28"/>
          <w:szCs w:val="28"/>
        </w:rPr>
        <w:t xml:space="preserve"> Думы города Урай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254A7">
        <w:rPr>
          <w:sz w:val="28"/>
          <w:szCs w:val="28"/>
        </w:rPr>
        <w:t xml:space="preserve"> от 28.02.2008 №5 «О Положении о размерах и порядке осуществления ежемесячных и иных дополнительных выплат муниципальным служащим городского округа Урай Ханты-Мансийского автономного округа – Югры»;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254A7">
        <w:rPr>
          <w:sz w:val="28"/>
          <w:szCs w:val="28"/>
        </w:rPr>
        <w:t xml:space="preserve"> от 18.12.2008 №111 «О внесении изменения в решение Думы города Урай «О Положении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254A7">
        <w:rPr>
          <w:sz w:val="28"/>
          <w:szCs w:val="28"/>
        </w:rPr>
        <w:t xml:space="preserve"> от 26.02.2009 №3 «О внесении изменений в решение Думы города Урай «О Положении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254A7">
        <w:rPr>
          <w:sz w:val="28"/>
          <w:szCs w:val="28"/>
        </w:rPr>
        <w:t xml:space="preserve"> от 25.06.2009 №58 «О внесении дополнения в решение Думы города Урай «О Положении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254A7">
        <w:rPr>
          <w:sz w:val="28"/>
          <w:szCs w:val="28"/>
        </w:rPr>
        <w:t xml:space="preserve"> от 24.09.2009 №76 «О внесении дополнения и изменения в решение Думы города Урай «О Положении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C254A7">
        <w:rPr>
          <w:sz w:val="28"/>
          <w:szCs w:val="28"/>
        </w:rPr>
        <w:t xml:space="preserve"> от 02.10.2009 №87 «О внесении изменений в решение Думы города Урай «О Положении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C254A7">
        <w:rPr>
          <w:sz w:val="28"/>
          <w:szCs w:val="28"/>
        </w:rPr>
        <w:t xml:space="preserve"> от 26.11.2009 №108 «О внесении изменений в решение Думы города Урай «О Положении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C254A7">
        <w:rPr>
          <w:sz w:val="28"/>
          <w:szCs w:val="28"/>
        </w:rPr>
        <w:t xml:space="preserve"> от 26.05.2011 №23 «О внесении изменений в Положение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C254A7">
        <w:rPr>
          <w:sz w:val="28"/>
          <w:szCs w:val="28"/>
        </w:rPr>
        <w:t xml:space="preserve"> от 24.11.2011 №85 «О внесении изменения в Положение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C254A7">
        <w:rPr>
          <w:sz w:val="28"/>
          <w:szCs w:val="28"/>
        </w:rPr>
        <w:t xml:space="preserve"> от 29.03.2012 №29 «О внесении дополнения в Положение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C254A7">
        <w:rPr>
          <w:sz w:val="28"/>
          <w:szCs w:val="28"/>
        </w:rPr>
        <w:t xml:space="preserve"> от 24.05.2012 №50 «О внесении изменений в Положение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C254A7">
        <w:rPr>
          <w:sz w:val="28"/>
          <w:szCs w:val="28"/>
        </w:rPr>
        <w:t xml:space="preserve"> от 12.10.2015 №98 «О внесении изменений в Положение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C254A7">
        <w:rPr>
          <w:sz w:val="28"/>
          <w:szCs w:val="28"/>
        </w:rPr>
        <w:t xml:space="preserve"> от 21.02.2017 №9 «О внесении изменений в Положение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C254A7">
        <w:rPr>
          <w:sz w:val="28"/>
          <w:szCs w:val="28"/>
        </w:rPr>
        <w:t xml:space="preserve"> от 22.11.2018 №70 «О внесении изменений в Положение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C254A7">
        <w:rPr>
          <w:sz w:val="28"/>
          <w:szCs w:val="28"/>
        </w:rPr>
        <w:t xml:space="preserve"> от 24.10.2019 №75 «О внесении изменений в Положение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C254A7">
        <w:rPr>
          <w:sz w:val="28"/>
          <w:szCs w:val="28"/>
        </w:rPr>
        <w:t xml:space="preserve"> от 22.10.2020 №79 «О внесении изменений в Положение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</w:t>
      </w:r>
      <w:r w:rsidR="00C254A7">
        <w:rPr>
          <w:sz w:val="28"/>
          <w:szCs w:val="28"/>
        </w:rPr>
        <w:t xml:space="preserve"> от 08.12.2020 №101 «О внесении изменений в решение Думы города Урай от 28.02.2008 №5»;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C254A7">
        <w:rPr>
          <w:sz w:val="28"/>
          <w:szCs w:val="28"/>
        </w:rPr>
        <w:t xml:space="preserve"> от 24.03.2022 №30 «О внесении изменений в Положение о размерах и порядке осуществления ежемесячных и иных дополнительных выплат муниципальным служащим городского округа Урай Ханты-Мансийского автономного округа – Югры»;</w:t>
      </w:r>
    </w:p>
    <w:p w:rsidR="005D0B08" w:rsidRDefault="00661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C254A7">
        <w:rPr>
          <w:sz w:val="28"/>
          <w:szCs w:val="28"/>
        </w:rPr>
        <w:t xml:space="preserve"> от 26.05.2022 №56 «О внесении изменений в Положение о размерах и порядке осуществления ежемесячных и иных дополнительных выплат муниципальным служащим городского округа Урай Ханты-Мансийского автономного округа – Югры».</w:t>
      </w:r>
    </w:p>
    <w:p w:rsidR="005D0B08" w:rsidRDefault="0066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="00C254A7">
        <w:rPr>
          <w:sz w:val="28"/>
          <w:szCs w:val="28"/>
        </w:rPr>
        <w:t xml:space="preserve"> от 26.05.2022 №55 «О размерах должностных окладов муниципальных служащих городского округа Урай Ханты-Мансийского автономного округа – Югры»</w:t>
      </w:r>
    </w:p>
    <w:p w:rsidR="005D0B08" w:rsidRDefault="0066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C254A7">
        <w:rPr>
          <w:sz w:val="28"/>
          <w:szCs w:val="28"/>
        </w:rPr>
        <w:t xml:space="preserve"> от 22.09.2022 №91 «О внесении изменения в размеры должностных окладов муниципальных служащих городского округа Урай Ханты-Мансийского автономного округа – Югры».</w:t>
      </w:r>
    </w:p>
    <w:p w:rsidR="00C254A7" w:rsidRDefault="00C254A7">
      <w:pPr>
        <w:ind w:firstLine="709"/>
        <w:jc w:val="both"/>
        <w:rPr>
          <w:sz w:val="28"/>
          <w:szCs w:val="28"/>
        </w:rPr>
      </w:pPr>
    </w:p>
    <w:p w:rsidR="005D0B08" w:rsidRDefault="00C2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и распространяется на правоотношения</w:t>
      </w:r>
      <w:r w:rsidR="00D10A99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01.01.2023.  </w:t>
      </w:r>
    </w:p>
    <w:p w:rsidR="00C254A7" w:rsidRDefault="00C254A7">
      <w:pPr>
        <w:ind w:firstLine="709"/>
        <w:jc w:val="both"/>
        <w:rPr>
          <w:sz w:val="28"/>
          <w:szCs w:val="28"/>
        </w:rPr>
      </w:pPr>
    </w:p>
    <w:p w:rsidR="005D0B08" w:rsidRDefault="00C2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Премия по результатам работы за 2022 год выплачивается в соответствии с нормативными правовыми актами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Урай Ханты-Мансийского автономного округа - Югры, действующими до 01.01.2023.</w:t>
      </w:r>
    </w:p>
    <w:p w:rsidR="00C254A7" w:rsidRDefault="00C254A7">
      <w:pPr>
        <w:ind w:firstLine="709"/>
        <w:jc w:val="both"/>
        <w:rPr>
          <w:sz w:val="28"/>
          <w:szCs w:val="28"/>
        </w:rPr>
      </w:pPr>
    </w:p>
    <w:p w:rsidR="005D0B08" w:rsidRDefault="00C2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органов местного самоуправления городского округа Урай Ханты-Мансийского автономного округа - Югры произвести организационные мероприятия в связи с изменением условий оплаты труда работников согласно Трудовому </w:t>
      </w:r>
      <w:hyperlink r:id="rId9" w:tooltip="consultantplus://offline/ref=7FE7CBAC6F9F868A94715969B06419FF33DA8A9DBA5EB65F76B7138A6A988EDDD3FD618EEEC03AACC3D0F24269K3ABL" w:history="1">
        <w:r>
          <w:rPr>
            <w:sz w:val="28"/>
            <w:szCs w:val="28"/>
          </w:rPr>
          <w:t>кодексу</w:t>
        </w:r>
      </w:hyperlink>
      <w:r>
        <w:rPr>
          <w:sz w:val="28"/>
          <w:szCs w:val="28"/>
        </w:rPr>
        <w:t xml:space="preserve"> Российской Федерации.</w:t>
      </w:r>
    </w:p>
    <w:p w:rsidR="00C254A7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решение в газете «Знамя».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C254A7" w:rsidTr="00C254A7">
        <w:tc>
          <w:tcPr>
            <w:tcW w:w="4784" w:type="dxa"/>
            <w:gridSpan w:val="2"/>
            <w:hideMark/>
          </w:tcPr>
          <w:p w:rsidR="00C254A7" w:rsidRDefault="00C2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  <w:hideMark/>
          </w:tcPr>
          <w:p w:rsidR="00C254A7" w:rsidRDefault="00C254A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  <w:hideMark/>
          </w:tcPr>
          <w:p w:rsidR="00C254A7" w:rsidRDefault="00C254A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C254A7" w:rsidTr="00C254A7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C254A7" w:rsidTr="00C254A7">
        <w:tc>
          <w:tcPr>
            <w:tcW w:w="4784" w:type="dxa"/>
            <w:gridSpan w:val="2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002C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</w:t>
            </w:r>
            <w:r>
              <w:rPr>
                <w:color w:val="000000"/>
                <w:sz w:val="28"/>
                <w:szCs w:val="28"/>
              </w:rPr>
              <w:t xml:space="preserve"> января  2023 год</w:t>
            </w:r>
          </w:p>
        </w:tc>
      </w:tr>
    </w:tbl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D0B08" w:rsidRDefault="00C25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5D0B08" w:rsidRDefault="00C25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2023 года  № 4</w:t>
      </w: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денежном содержании муниципальных служащих городского округа Урай Ханты-Мансийского автономного округа – Югры (далее – Положение)</w:t>
      </w: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Отношения, регулируемые настоящим Положением</w:t>
      </w:r>
    </w:p>
    <w:p w:rsidR="005D0B08" w:rsidRDefault="00C254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со </w:t>
      </w:r>
      <w:hyperlink r:id="rId10" w:tooltip="consultantplus://offline/ref=9FF487C66319238D1C9370CFC257973A34D3CA3C51734527A22BAA203076CF7BEE36AC191CA3A7B6E92A3617F9B3AD24DF11C79C235FFCDDM4mAE" w:history="1">
        <w:r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от 02.03.2007 №25-ФЗ «О муниципальной службе в Российской Федерации» и </w:t>
      </w:r>
      <w:hyperlink r:id="rId11" w:tooltip="consultantplus://offline/ref=9FF487C66319238D1C936EC2D43BC03536DB9735557D4779FA7FAC776F26C92EAE76AA4C5FE7ABBEE821614FB5EDF4779D5ACB9C3B43FDDD5682AF18MEm5E" w:history="1">
        <w:r>
          <w:rPr>
            <w:sz w:val="28"/>
            <w:szCs w:val="28"/>
          </w:rPr>
          <w:t>статьей 16</w:t>
        </w:r>
      </w:hyperlink>
      <w:r>
        <w:rPr>
          <w:sz w:val="28"/>
          <w:szCs w:val="28"/>
        </w:rPr>
        <w:t xml:space="preserve"> Закона Ханты-Мансийского автономного округа - Югры от 20.07.2007 №113-оз «Об отдельных вопросах муниципальной службы в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 определяет р</w:t>
      </w:r>
      <w:r>
        <w:rPr>
          <w:bCs/>
          <w:sz w:val="28"/>
          <w:szCs w:val="28"/>
        </w:rPr>
        <w:t xml:space="preserve">азмер должностного оклада, а также размер ежемесячных и иных дополнительных выплат и порядок их осуществления </w:t>
      </w:r>
      <w:r>
        <w:rPr>
          <w:sz w:val="28"/>
          <w:szCs w:val="28"/>
        </w:rPr>
        <w:t>муниципальным служащим городского округа</w:t>
      </w:r>
      <w:proofErr w:type="gramEnd"/>
      <w:r>
        <w:rPr>
          <w:sz w:val="28"/>
          <w:szCs w:val="28"/>
        </w:rPr>
        <w:t xml:space="preserve"> Урай Ханты-Мансийского автономного округа - Югры.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Должностные оклады муниципальных служащих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Персональный должностной оклад муниципального служащего устанавливается: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должностям муниципальной службы, учреждаемым для обеспечения исполнения полномочий Думы города Урай (представительного органа муниципального образования), согласно приложению 1 к настоящему Положению;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должностям муниципальной службы, учреждаемым для обеспечения исполнения полномочий администрации города Урай и органов администрации города Урай (исполнительно-распорядительного органа муниципального образования), согласно приложению 2 к настоящему Положению;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должностям муниципальной службы, учреждаемым для обеспечения исполнения полномочий Контрольно-счетной палаты города Урай (контрольно-счетного органа муниципального образования), согласно приложению 3 к настоящему Положению.</w:t>
      </w:r>
    </w:p>
    <w:p w:rsidR="005D0B08" w:rsidRDefault="005D0B08">
      <w:pPr>
        <w:ind w:firstLine="709"/>
        <w:jc w:val="both"/>
        <w:outlineLvl w:val="1"/>
        <w:rPr>
          <w:sz w:val="28"/>
          <w:szCs w:val="28"/>
        </w:rPr>
      </w:pP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Ежемесячная надбавка к должностному окладу за классный чин</w:t>
      </w:r>
    </w:p>
    <w:p w:rsidR="005D0B08" w:rsidRDefault="00C254A7" w:rsidP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Ежемесячная надбавка к должностному окладу за классный чин устанавливается 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1"/>
        <w:gridCol w:w="3742"/>
        <w:gridCol w:w="1620"/>
        <w:gridCol w:w="2715"/>
      </w:tblGrid>
      <w:tr w:rsidR="005D0B08">
        <w:tc>
          <w:tcPr>
            <w:tcW w:w="1341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362" w:type="dxa"/>
            <w:gridSpan w:val="2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классный чин (руб.)</w:t>
            </w:r>
          </w:p>
        </w:tc>
      </w:tr>
      <w:tr w:rsidR="005D0B08">
        <w:tc>
          <w:tcPr>
            <w:tcW w:w="1341" w:type="dxa"/>
            <w:vMerge w:val="restart"/>
            <w:vAlign w:val="center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действительный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</w:tr>
      <w:tr w:rsidR="005D0B08">
        <w:tc>
          <w:tcPr>
            <w:tcW w:w="1341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</w:tr>
      <w:tr w:rsidR="005D0B08">
        <w:tc>
          <w:tcPr>
            <w:tcW w:w="1341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</w:tr>
      <w:tr w:rsidR="005D0B08">
        <w:tc>
          <w:tcPr>
            <w:tcW w:w="1341" w:type="dxa"/>
            <w:vMerge w:val="restart"/>
            <w:vAlign w:val="center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</w:tr>
      <w:tr w:rsidR="005D0B08">
        <w:tc>
          <w:tcPr>
            <w:tcW w:w="1341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</w:tr>
      <w:tr w:rsidR="005D0B08">
        <w:tc>
          <w:tcPr>
            <w:tcW w:w="1341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</w:tr>
      <w:tr w:rsidR="005D0B08">
        <w:tc>
          <w:tcPr>
            <w:tcW w:w="1341" w:type="dxa"/>
            <w:vMerge w:val="restart"/>
            <w:vAlign w:val="center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5D0B08">
        <w:tc>
          <w:tcPr>
            <w:tcW w:w="1341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</w:tr>
      <w:tr w:rsidR="005D0B08">
        <w:tc>
          <w:tcPr>
            <w:tcW w:w="1341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</w:tr>
      <w:tr w:rsidR="005D0B08">
        <w:tc>
          <w:tcPr>
            <w:tcW w:w="1341" w:type="dxa"/>
            <w:vMerge w:val="restart"/>
            <w:vAlign w:val="center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  <w:tr w:rsidR="005D0B08">
        <w:tc>
          <w:tcPr>
            <w:tcW w:w="1341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</w:tr>
      <w:tr w:rsidR="005D0B08">
        <w:tc>
          <w:tcPr>
            <w:tcW w:w="1341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</w:tr>
      <w:tr w:rsidR="005D0B08">
        <w:tc>
          <w:tcPr>
            <w:tcW w:w="1341" w:type="dxa"/>
            <w:vMerge w:val="restart"/>
            <w:vAlign w:val="center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5D0B08">
        <w:tc>
          <w:tcPr>
            <w:tcW w:w="1341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5D0B08">
        <w:tc>
          <w:tcPr>
            <w:tcW w:w="1341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1620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3-го класса</w:t>
            </w:r>
          </w:p>
        </w:tc>
        <w:tc>
          <w:tcPr>
            <w:tcW w:w="2715" w:type="dxa"/>
            <w:vAlign w:val="center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</w:tbl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 за классный чин устанавливается правовым актом представителя нанимателя (работодателя), в соответствии с классным чином, присвоенным муниципальному служащему.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Ежемесячная надбавка к должностному окладу за классный чин выплачивается в размере пропорционально отработанному времени в календарном месяце. В отработанное время в календарном месяце включается фактически отработанное время по табелю учета рабочего времени.</w:t>
      </w: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Ежемесячная надбавка к должностному окладу за особые условия муниципальной службы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>
        <w:rPr>
          <w:rFonts w:ascii="Times New Roman" w:hAnsi="Times New Roman" w:cs="Times New Roman"/>
          <w:sz w:val="28"/>
          <w:szCs w:val="28"/>
        </w:rPr>
        <w:t>1. Размер ежемесячной надбавки к должностному окладу за особые условия муниципальной службы устанавливается: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муниципальным служащим, замещающим высшие должности муниципальной службы, учреждаемые для выполнения функции «руководитель», - от 130 до 180 процентов должностного оклада;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муниципальным служащим, замещающим главные должности муниципальной службы, учреждаемые для выполнения функции «руководитель», «помощник (советник)», «специалист», - от 100 до 130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процентов должностного оклада;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муниципальным служащим, замещающим ведущие должности муниципальной службы, учреждаемые для выполнения функции «руководитель», «специалист», «обеспечивающий специалист», - от 80 до 100 процентов должностного оклада;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муниципальным служащим, замещающим старшие должности муниципальной службы, учреждаемые для выполнения функции «специалист», «обеспечивающий специалист», - от 60 до 80 процентов должностного оклада;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муниципальным служащим, замещающим младшие должности муниципальной службы, учреждаемые для выполнения функции «обеспечивающий специалист», - от 30 до 60 процентов должностного оклада.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Конкретный размер ежемесячной надбавки к должностному окладу за особые условия муниципальной службы муниципальному служащему устанавливается представителем нанимателя (работодателем) правовым актом в соответствии с частью 1 настоящей статьи на основании служебной записки непосредственного руководителя муниципального служащего.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знаний, умений и навыков для исполнения должностных обязанностей по замещаемой должности.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ежемесячной надбавки к должностному окладу за особые условия муниципальной службы может быть пересмотрен в соответствии с правилами, определенными настоящей статьей.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5D0B08" w:rsidRDefault="00C254A7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существенных условий труда, связанных с увеличением должностных обязанностей;</w:t>
      </w:r>
    </w:p>
    <w:p w:rsidR="005D0B08" w:rsidRDefault="00C254A7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сложных и важных работ по осуществлению деятельности органов местного самоуправления;</w:t>
      </w:r>
    </w:p>
    <w:p w:rsidR="005D0B08" w:rsidRDefault="00C254A7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инициативы и творческого подхода к делу;</w:t>
      </w:r>
    </w:p>
    <w:p w:rsidR="005D0B08" w:rsidRDefault="00C254A7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5D0B08" w:rsidRDefault="00C254A7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некачественное и несвоевременное выполнение поручений и заданий руководителя;</w:t>
      </w:r>
    </w:p>
    <w:p w:rsidR="005D0B08" w:rsidRDefault="00C254A7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неоднократное (три и более раза подряд) снижение денежного поощрения.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Снижение размера ежемесячной надбавки к должностному окладу за </w:t>
      </w:r>
      <w:r>
        <w:rPr>
          <w:rFonts w:ascii="Times New Roman" w:hAnsi="Times New Roman" w:cs="Times New Roman"/>
          <w:sz w:val="28"/>
          <w:szCs w:val="28"/>
        </w:rPr>
        <w:lastRenderedPageBreak/>
        <w:t>особые условия муниципальной службы оформляется соответствующим правовым актом представителя нанимателя (работодателем) на основании служебной записки, представленной представителю нанимателя (работодателю) непосредственным руководителем муниципального служащего.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Ежемесячная надбавка к должностному окладу за выслугу лет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Ежемесячная надбавка к должностному окладу за выслугу лет устанавливается правовым актом представителя нанимателя (работодателем) в размере: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 процентов должностного оклада - для муниципальных служащих, имеющих выслугу лет от 1 года до 5 лет;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15 процентов должностного оклада - для муниципальных служащих, имеющих выслугу лет от 5 до 10 лет;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 процентов должностного оклада - для муниципальных служащих, имеющих выслугу лет от 10 до 15 лет;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30 процентов должностного оклада - для муниципальных служащих, имеющих выслугу свыше 15 лет.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стаж муниципальной службы муниципального служащего, дающий право на получение надбавки за выслугу лет, включаются периоды работы, определенные </w:t>
      </w:r>
      <w:hyperlink r:id="rId12" w:tooltip="consultantplus://offline/ref=9FF487C66319238D1C9370CFC257973A34D3CA3C51734527A22BAA203076CF7BEE36AC191CA3A4BFE12A3617F9B3AD24DF11C79C235FFCDDM4mAE" w:history="1">
        <w:r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Федерации».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Денежное поощрение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9"/>
      <w:bookmarkEnd w:id="1"/>
      <w:r>
        <w:rPr>
          <w:rFonts w:ascii="Times New Roman" w:hAnsi="Times New Roman" w:cs="Times New Roman"/>
          <w:sz w:val="28"/>
          <w:szCs w:val="28"/>
        </w:rPr>
        <w:t>1. Муниципальным служащим осуществляется выплата ежемесячного денежного поощрения: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высшим должностям муниципальной службы, учреждаемым для выполнения функции «руководитель», - в размере 1,4 должностного оклада;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главным должностям муниципальной службы, учреждаемым для выполнения функции «руководитель», «помощник (советник)», «специалист», - в размере 1,3 должностного оклада;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ведущим должностям муниципальной службы, учреждаемым для выполнения функции «руководитель», «специалист», «обеспечивающий специалист», - в размере 1,25 должностного оклада;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старшим должностям муниципальной службы, учреждаемым для выполнения функции «специалист», «обеспечивающий специалист», - в размере 1,2 должностного оклада;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 младшим должностям муниципальной службы, учреждаемым для выполнения функции «обеспечивающий специалист», - в размере 1,1 должностного оклада.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>
        <w:rPr>
          <w:rFonts w:ascii="Times New Roman" w:hAnsi="Times New Roman" w:cs="Times New Roman"/>
          <w:sz w:val="28"/>
          <w:szCs w:val="28"/>
        </w:rPr>
        <w:t>2. Денежное поощрение выплачивается при выполнении следующих условий: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качественное, своевременное выполнение должностных обязанностей;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качественное, своевременное выполнение планов работы, правовых актов, поручений и указаний в установленном порядке;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квалифицированное и своевременное рассмотрение заявлений, писем, жалоб от организаций и граждан города;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 правил внутреннего трудового распорядка, а также дисциплины труда, правил служебной этики, умение организовать работу, эмоциональная выдержка, бесконфликтность, создание здоровой, деловой обстановки в коллективе;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соблюдение сроков представления установленной отчетности, информации;</w:t>
      </w:r>
    </w:p>
    <w:p w:rsidR="005D0B08" w:rsidRDefault="00C254A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соблюдение требований, установленных федеральным законодательством и иными нормативными правовыми актами;</w:t>
      </w:r>
    </w:p>
    <w:p w:rsidR="005D0B08" w:rsidRDefault="00C2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Размер денежного поощрения, подлежащий выплате, оформляется руководителем структурного подразделения ведомостью на выплату денежного поощрения (Форма №1 приложения 4 к настоящему Положению) и представляется в соответствующую кадровую службу для проверки, согласования и передачи в орган, </w:t>
      </w:r>
      <w:r>
        <w:rPr>
          <w:bCs/>
          <w:sz w:val="28"/>
          <w:szCs w:val="28"/>
        </w:rPr>
        <w:t xml:space="preserve">в орган, осуществляющий обеспечение ведения бухгалтерского (бюджетного), налогового и статистического учета и составления отчетности соответствующего органа местного самоуправления города Урай </w:t>
      </w:r>
      <w:r>
        <w:rPr>
          <w:sz w:val="28"/>
          <w:szCs w:val="28"/>
        </w:rPr>
        <w:t>до 25 числа текущего месяца.</w:t>
      </w:r>
      <w:proofErr w:type="gramEnd"/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Основанием для выплаты денежного поощрения является правовой акт представителя нанимателя (работодателя) (оформленный на основании ведомостей на выплату денежного поощрения).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Денежное поощрение выплачивается за фактически отработанное время в календарном месяце согласно табелю учета рабочего времени.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Размер денежного поощрения может быть снижен до 100% в следующих случаях: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невыполнении условий, установленных частью 2 настоящей статьи;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применения к муниципальному служащему дисциплинарного взыскания в соответствующем месяце.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снижении размера денежного поощрения муниципальному служащему учитывается характер совершенного дисциплинарного проступка, его тяжесть, обстоятельства, при которых он совершен, соблюдение муниципальным служащим других ограничений и запретов, а также предшествующие результаты исполнения муниципальным служащим своих должностных обязанностей.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Снижение размера денежного поощрения оформляется соответствующим правовым актом представителя нанимателя (работодателя) с учетом предложений руководителя структурного подразделения.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служащие, которым снижен размер денежного поощрения, должны быть ознакомлены с правовым актом представителя нанимателя (работодателя) о размере денежного поощрения, подлежащего выплате, и причине его снижения.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7. Районный коэффициент к заработной плате за работу в районах Крайнего Севера и приравненных к ним местностях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городского округа Урай Ханты-Мансийского автономного округа - Югры устанавливается районный коэффициент к заработной плате за работу в районах Крайнего Севера и приравненных к ним местностях в размере 1,7.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Процентная надбавка к заработной плате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Муниципальным служащим городского округа Урай Ханты-Мансийского автономного округа - Югры выплачивается процентная надбавка к заработной плате за стаж работы в районах Крайнего Севера и приравненных к ним местностях (далее - процентная надбавка) в соответствии с законодательством Российской Федерации, Ханты-Мансийского автономного округа - Югры, настоящим Положением.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Максимальный размер процентной надбавки не должен превышать 50% заработной платы.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Процентная надбавка начисляется на заработную плату (без учета районного коэффициента) в размере 10 процентов заработной платы по истечении первого года работы с последующим увеличением на 10 процентов за каждый год работы.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в возрасте до 35 лет включительно, прожившим не менее года в местностях, приравненных к районам Крайнего Севера, и вступающим в трудовые отношения, процентная надбавка начисляется в размере 10 процентов заработной платы по истечении первых шести месяцев работы с последующим увеличением на 10 процентов за каждые шесть месяцев работы.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в возрасте до 35 лет включительно, прожившим в районах Крайнего Севера и приравненных к ним местностях в совокупности не менее пяти лет, процентная надбавка выплачивается в полном размере с первого дня работы в органах местного самоуправления города Урай.</w:t>
      </w:r>
    </w:p>
    <w:p w:rsidR="005D0B08" w:rsidRDefault="00C2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Лицам, замещающим должности муниципальной службы в органах местного самоуправления городского округа Урай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:rsidR="005D0B08" w:rsidRDefault="00C2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должностей, профессий (специальностей), наиболее востребованных в городском округе Урай, утверждается правовым актом администрации города Урай.</w:t>
      </w:r>
    </w:p>
    <w:p w:rsidR="005D0B08" w:rsidRDefault="005D0B0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Премии, в том числе за выполнение особо важных и сложных заданий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5"/>
      <w:bookmarkEnd w:id="3"/>
      <w:r>
        <w:rPr>
          <w:rFonts w:ascii="Times New Roman" w:hAnsi="Times New Roman" w:cs="Times New Roman"/>
          <w:sz w:val="28"/>
          <w:szCs w:val="28"/>
        </w:rPr>
        <w:t>1. Лицам, замещающим должности муниципальной службы, за счет фонда оплаты труда в пределах утвержденных бюджетных ассигнований по смете, могут быть выплачены премии: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 результатам работы за год;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выполнение особо важных и сложных заданий.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Премия по результатам работы за год.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Премия по результатам работы за год выплачивается в размере до 1 (одного) месячного фонда оплаты труда.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получения экономии фонда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размеры премии по результатам работы за год максимальным размером не ограничивается.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рассчитывается исходя из денежного содержания, установленного лицу, замещающему должность муниципальной службы по состоянию на 31 декабря года, за который производится расчет премии. </w:t>
      </w:r>
      <w:bookmarkStart w:id="4" w:name="P216"/>
      <w:bookmarkEnd w:id="4"/>
      <w:r>
        <w:rPr>
          <w:rFonts w:ascii="Times New Roman" w:hAnsi="Times New Roman" w:cs="Times New Roman"/>
          <w:sz w:val="28"/>
          <w:szCs w:val="28"/>
        </w:rPr>
        <w:t>Муниципальным служащим, трудовой договор с которыми расторгнут в соответствующем году по основаниям, указанным в подпунктах 1-8  пункта 2.3 настоящей статьи, премия по результатам работы за год рассчитывается исходя из денежного содержания на последний рабочий день.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Конкретный (максимальный) размер премии по результатам работы за год, определенный в соответствии с пунктом 2.1 настоящей статьи, оформляется соответствующим правовым актом и устанавливается: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лицам, замещающим должности муниципальной службы в администрации города Урай, - главой города Урай;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лицам, замещающим должности муниципальной службы в органах администрации города Урай с правами юридического лица, - главой города Урай;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лицам, замещающим должности муниципальной службы в аппарате Думы города Урай - председателем Думы города Урай;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лицам, замещающим должности муниципальной службы в Контрольно-счетной палате города Урай - председателем Контрольно-счетной палаты города Урай.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конкретном (максимальном) размере премии по результатам работы за год в отношении органов администрации города Урай и (или) должностных лиц администрации города Урай, обеспечивающих реализацию отдельных государственных полномочий, оформляется отдельным правовым актом. Размер премии по результатам работы за год устанавливается в пределах объема средств субвенции, предоставленной в текущем финансовом году.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Премия по результатам работы за год выплачивается муниципальным служащим, состоящим в списочном составе на последний рабочий день календарного года, а также муниципальным служащим, трудовой договор с которыми расторгнут в соответствующем году по следующим основаниям: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перевода на иную должность муниципальной службы в органах местного самоуправления города Урай, на должность в органах местного самоуправления города Урай, не отнесенную к должностям муниципальной службы и осуществляющую техническое обеспечение деятельности в органах местного самоуправления города Урай;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изменение подведомственности (подчиненности) организации или ее реорганизация (слияние, присоединение, разделение, выделение, преобразование);</w:t>
      </w:r>
      <w:proofErr w:type="gramEnd"/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расторжения трудового договора по инициативе работника (по собственному желанию) по следующим основаниям: в связи с переходом на выборную должность; в связи с выходом на пенсию; 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соглашению сторон;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расторжения трудового договора по инициативе работодателя по следующим основаниям: ликвидация организации; сокращение численности или штата работников;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истечение срока трудового договора;</w:t>
      </w:r>
    </w:p>
    <w:p w:rsidR="005D0B08" w:rsidRDefault="00C2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прекращения трудового договора по обстоятельствам, не зависящим от воли сторон, по следующим основаниям: призыв работника на военную службу (за исключением призыва работника на военную службу по мобилизации) или направление его на заменяющую ее альтернативную гражданскую службу; </w:t>
      </w:r>
      <w:proofErr w:type="gramStart"/>
      <w:r>
        <w:rPr>
          <w:sz w:val="28"/>
          <w:szCs w:val="28"/>
        </w:rPr>
        <w:t>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Федерации;</w:t>
      </w:r>
      <w:proofErr w:type="gramEnd"/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прекращения трудового договора в связи с наличием заболевания, препятствующего прохождению муниципальной службы, подтвержденного заключением медицинского учреждения.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по результатам работы за год муниципальным служащим, трудовой договор с которыми расторгнут по иным причинам и основаниям, не выплачивается.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Выплата премии осуществляется с учетом фактически отработанного времени в соответствующем году.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отработанное время для расчета премии включается время фактической работы согласно табелю рабочего времени, а также: время нахождения в ежегодном оплачиваемом отпуске, дополнительном отпуске с сохранением заработной платы (за исключением предоставляемого в связи с обучением), нахождения в служебной командировке, дни отдыха, предоставляемые в соответствии со </w:t>
      </w:r>
      <w:hyperlink r:id="rId13" w:tooltip="consultantplus://offline/ref=9FF487C66319238D1C9370CFC257973A34D3CD3E5E7A4527A22BAA203076CF7BEE36AC1F1DA6ADEBB965374BBFE0BE27DB11C49E3FM5mFE" w:history="1">
        <w:r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времени, включаемые в расчетный период, в сумме не могут превышать нормы рабочего времени, установленной на соответствующий календарный период времени (год).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в соответствующем году замещал разные должности муниципальной службы в органах местного самоуправления города Урай, выплата премии производится пропорционально времени, отработанному на каждой замещаемой должности муниципальной службы.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2"/>
      <w:bookmarkEnd w:id="5"/>
      <w:r>
        <w:rPr>
          <w:rFonts w:ascii="Times New Roman" w:hAnsi="Times New Roman" w:cs="Times New Roman"/>
          <w:sz w:val="28"/>
          <w:szCs w:val="28"/>
        </w:rPr>
        <w:t xml:space="preserve">2.5. Показатели назначения муниципальным служащим премии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 работы за год: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оперативность и профессионализм в решении вопросов, входящих в их компетенцию;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результативность (мера достижения поставленных целей);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качественное, своевременное выполнение планов работы, правовых актов, поручений и указаний в установленном порядке по вопросам, входящим в компетенцию муниципального служащего;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эффективная реализация муниципальных программ;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применение современных форм и методов работы, поддерживание уровня профессиональной квалификации;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соблюдение правил внутреннего трудового распорядка, а также дисциплины труда, правил служебной этики, умение организовать работу;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квалифицированное и своевременное рассмотрение заявлений, писем, жалоб от организаций и граждан;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соблюдение законодательства о противодействии коррупции;</w:t>
      </w:r>
    </w:p>
    <w:p w:rsidR="005D0B08" w:rsidRDefault="00C254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соблюдение требований, установленных федеральным законодательством и иными нормативными правовыми актами.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Представитель нанимателя (работодатель) при наличии правового акта, указанного в пункте 2.2 настоящей статьи, устанавливает своим правовым актом персонально каждому муниципальному служащему, соответствующему требованиям настоящей статьи, размер премии в зависимости от эффективности и результативности служебной деятельности муниципального служащего. 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размер премии устанавливается на основании решения комиссии по рассмотрению вопроса о премировании работников по результатам работы за год (далее - Комиссия). Комиссия создается представителем нанимателя (работодателем) и рассматривает предложения руководителей структурных подразделений на выплату премии по результатам работы за год.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руководителей структурных подразделений оформляется по Форме №2 приложения 4 к настоящему Положению.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Размер премии может быть снижен до 100% в случае невыполнения муниципальным служащим показателей, установленных пунктом 2.5 настоящей статьи, а также при наличии в соответствующем году неснятых дисциплинарных взысканий.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снижении размера премии муниципальному служащему учитывается характер совершенного дисциплинарного проступка, его тяжесть, обстоятельства, при которых он совершен, соблюдение муниципальным служащим других ограничений и запретов, а также предшествующие результаты исполнения муниципальным служащим своих должностных обязанностей.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служащие, которым снижен размер премии, должны быть ознакомлены с правовым актом представителя нанимателя (работодателя) о размере премии по результатам работы за год и причине его снижения.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Выплата премии по результатам работы за год осуществляется не позднее первого квартала, следующего за отчетным годом.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Премии за выполнение особо важных и сложных заданий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Основанием для выплаты премии за выполнение особо важных и сложных заданий является: </w:t>
      </w:r>
    </w:p>
    <w:p w:rsidR="005D0B08" w:rsidRDefault="00C2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достижение </w:t>
      </w:r>
      <w:proofErr w:type="gramStart"/>
      <w:r>
        <w:rPr>
          <w:sz w:val="28"/>
          <w:szCs w:val="28"/>
        </w:rPr>
        <w:t>показателей оценки эффективности деятельности органов местного</w:t>
      </w:r>
      <w:proofErr w:type="gramEnd"/>
      <w:r>
        <w:rPr>
          <w:sz w:val="28"/>
          <w:szCs w:val="28"/>
        </w:rPr>
        <w:t xml:space="preserve"> самоуправления, целевых показателей, характеризующих достижение национальных целей;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достижение высоких результатов деятельности в результате внедрения инновационных форм и методов работы;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существенное снижение затрат местного бюджета или увеличение доходной части местного бюджета, давшие значительный экономический эффект;</w:t>
      </w:r>
      <w:proofErr w:type="gramEnd"/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разработка особо значимых, важных для социально-экономического развития муниципального образования или направленных на повышение эффективности муниципального управления проектов нормативных правовых актов;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личный вклад лица, замещающего должность муниципальной службы, в проведении и (или) участии в мероприятиях федерального, регионального, межмуниципального и городского значения.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результативность деятельности в качестве наставника;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личный вклад лица, замещающего должность муниципальной службы, в реализации проектов с применением механизма проектного управления;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иная деятельность, направленная на социально-экономическое развитие муниципального образования, результативную деятельность органов местного самоуправления и повышение эффективности муниципального управления.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Конкретный размер премии за выполнение особо важных и сложных заданий, оформляется соответствующим правовым актом и устанавливается: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лицам, замещающим должности муниципальной службы в администрации и органах администрации города Урай, - главой города Урай;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лицам, замещающим должности муниципальной службы в аппарате Думы города Урай - председателем Думы города Урай;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лицам, замещающим должности муниципальной службы в Контрольно-счетной палате города Урай - председателем Контрольно-счетной палаты города Урай.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Персональная премия за выполнение особо важных и сложных заданий выплачивается не более четырех раз в календарном году.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Максимальные размеры премий за выполнение особо важных и сложных заданий не ограничиваются.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Особо важное, сложное задание выполняется на основании поручения руководителя (заместителя руководителя)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города Урай (Форма №3 приложения 4 к настоящему Положению).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 выплате премии за выполнение особо важного и сложного задания оформляется по Форме №4 приложения 4 к настоящему Положению.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10"/>
      <w:bookmarkEnd w:id="6"/>
      <w:r>
        <w:rPr>
          <w:rFonts w:ascii="Times New Roman" w:hAnsi="Times New Roman" w:cs="Times New Roman"/>
          <w:sz w:val="28"/>
          <w:szCs w:val="28"/>
        </w:rPr>
        <w:t>Статья 10. Единовременная выплата при предоставлении ежегодного оплачиваемого отпуска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Единовременная выплата при предоставлении ежегодного оплачиваемого отпуска устанавливается в размере 1,5 (полутора) месячных фондов оплаты труда и выплачивается один раз в календарном году при уходе муниципального служащего в очередной оплачиваемый отпуск.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предоставления единовременной выплаты является приказ (распоряжение) представителя нанимателя (работодателя) о предоставлении очередного оплачиваемого отпуска.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муниципальному служащему при предоставлении любой из частей указанного отпуска продолжительностью не менее 14 календарных дней.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Муниципальным служащим,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на работу лиц, ранее замещавших должности муниципальной службы в городском округе Урай Ханты-Мансийского автономного округа - Югры, единовременная выплата при предоставлении ежегодного оплачиваемого отпуска выплачивается муниципальному служащему в полном размере при условии представления справки с прежнего места работы о неполучении единовременной выплаты при предоставлении ежегодного оплачиваемого отпуска в текущем календарном году.</w:t>
      </w:r>
      <w:proofErr w:type="gramEnd"/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возобновившим трудовую деятельность по выходу из отпуска по уходу за ребенком, предоставленного в соответствии со </w:t>
      </w:r>
      <w:hyperlink r:id="rId14" w:tooltip="consultantplus://offline/ref=9FF487C66319238D1C9370CFC257973A34D3CD3E5E7A4527A22BAA203076CF7BEE36AC191CA2A0BEEA2A3617F9B3AD24DF11C79C235FFCDDM4mAE" w:history="1">
        <w:r>
          <w:rPr>
            <w:rFonts w:ascii="Times New Roman" w:hAnsi="Times New Roman" w:cs="Times New Roman"/>
            <w:sz w:val="28"/>
            <w:szCs w:val="28"/>
          </w:rPr>
          <w:t>статьей 256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муниципальным служащим,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текущем календарном году производится пропорционально отработанному времени.</w:t>
      </w:r>
      <w:proofErr w:type="gramEnd"/>
    </w:p>
    <w:p w:rsidR="005D0B08" w:rsidRDefault="00C2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Размер единовременной выплаты при предоставлении ежегодного оплачиваемого отпуска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11. Материальная помощь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Муниципальному служащему в связи со смертью близких родственников (родители, муж (жена), дети) осуществляется выплата материальной помощи в размере одного месячного фонда оплаты труда.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Материальная помощь выплачивается по заявлению муниципального служащего, с приложением соответствующих документов.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2"/>
      <w:bookmarkEnd w:id="7"/>
      <w:r>
        <w:rPr>
          <w:rFonts w:ascii="Times New Roman" w:hAnsi="Times New Roman" w:cs="Times New Roman"/>
          <w:sz w:val="28"/>
          <w:szCs w:val="28"/>
        </w:rPr>
        <w:t>3. Основанием для выплаты материальной помощи является правовой акт представителя нанимателя (работодателя).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Оплата труда за работу в ночное время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повышенную оплату труда за работу в ночное время (с 22 часов до 6 часов) в размере 40 (сорок) процентов должностного оклада, рассчитанного за час работы, за каждый час работы в ночное время.</w:t>
      </w:r>
    </w:p>
    <w:p w:rsidR="005D0B08" w:rsidRDefault="005D0B0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Иные выплаты</w:t>
      </w:r>
    </w:p>
    <w:p w:rsidR="005D0B08" w:rsidRDefault="00C2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городского округа Урай Ханты-Мансийского автономного округа - Югры выплачиваются иные выплаты, предусмотренные федеральными законами и другими нормативными правовыми актами.</w:t>
      </w: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4A7" w:rsidRDefault="00C25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4A7" w:rsidRDefault="00C25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</w:p>
    <w:p w:rsidR="005D0B08" w:rsidRDefault="00C25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 </w:t>
      </w:r>
    </w:p>
    <w:p w:rsidR="005D0B08" w:rsidRDefault="00C25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по должностям муниципальной службы, учреждаемым для обеспечения исполнения полномочий Думы города Урай (представительного органа муниципального образования) </w:t>
      </w: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6520"/>
        <w:gridCol w:w="1304"/>
      </w:tblGrid>
      <w:tr w:rsidR="005D0B08">
        <w:tc>
          <w:tcPr>
            <w:tcW w:w="1247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 / наименование должности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5D0B08">
        <w:tc>
          <w:tcPr>
            <w:tcW w:w="9071" w:type="dxa"/>
            <w:gridSpan w:val="3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D0B08">
        <w:tc>
          <w:tcPr>
            <w:tcW w:w="1247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13580</w:t>
            </w:r>
          </w:p>
        </w:tc>
      </w:tr>
      <w:tr w:rsidR="005D0B08">
        <w:tc>
          <w:tcPr>
            <w:tcW w:w="1247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5D0B08">
        <w:tc>
          <w:tcPr>
            <w:tcW w:w="9071" w:type="dxa"/>
            <w:gridSpan w:val="3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(советник)</w:t>
            </w:r>
          </w:p>
        </w:tc>
      </w:tr>
      <w:tr w:rsidR="005D0B08">
        <w:tc>
          <w:tcPr>
            <w:tcW w:w="1247" w:type="dxa"/>
            <w:tcBorders>
              <w:bottom w:val="none" w:sz="4" w:space="0" w:color="000000"/>
            </w:tcBorders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 Думы города Урай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13560</w:t>
            </w:r>
          </w:p>
        </w:tc>
      </w:tr>
      <w:tr w:rsidR="005D0B08">
        <w:tc>
          <w:tcPr>
            <w:tcW w:w="1247" w:type="dxa"/>
            <w:tcBorders>
              <w:top w:val="none" w:sz="4" w:space="0" w:color="000000"/>
            </w:tcBorders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председателя Думы города Урай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</w:tr>
      <w:tr w:rsidR="005D0B08">
        <w:tc>
          <w:tcPr>
            <w:tcW w:w="9071" w:type="dxa"/>
            <w:gridSpan w:val="3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D0B08">
        <w:tc>
          <w:tcPr>
            <w:tcW w:w="1247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9675</w:t>
            </w:r>
          </w:p>
        </w:tc>
      </w:tr>
      <w:tr w:rsidR="005D0B08">
        <w:tc>
          <w:tcPr>
            <w:tcW w:w="1247" w:type="dxa"/>
            <w:vMerge w:val="restart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</w:t>
            </w:r>
          </w:p>
        </w:tc>
      </w:tr>
      <w:tr w:rsidR="005D0B08">
        <w:tc>
          <w:tcPr>
            <w:tcW w:w="9071" w:type="dxa"/>
            <w:gridSpan w:val="3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</w:t>
            </w:r>
          </w:p>
        </w:tc>
      </w:tr>
      <w:tr w:rsidR="005D0B08">
        <w:tc>
          <w:tcPr>
            <w:tcW w:w="1247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9489</w:t>
            </w:r>
          </w:p>
        </w:tc>
      </w:tr>
      <w:tr w:rsidR="005D0B08">
        <w:tc>
          <w:tcPr>
            <w:tcW w:w="1247" w:type="dxa"/>
            <w:vMerge w:val="restart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8432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7630</w:t>
            </w:r>
          </w:p>
        </w:tc>
      </w:tr>
    </w:tbl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4A7" w:rsidRDefault="00C254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87"/>
      <w:bookmarkEnd w:id="8"/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5D0B08" w:rsidRDefault="00C25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по должностям муниципальной службы, учреждаемым для обеспечения исполнения полномочий администрации города Урай и органов администрации города Урай (исполнительно-распорядительного органа муниципального образования)</w:t>
      </w:r>
    </w:p>
    <w:p w:rsidR="005D0B08" w:rsidRDefault="005D0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6520"/>
        <w:gridCol w:w="1304"/>
      </w:tblGrid>
      <w:tr w:rsidR="005D0B08">
        <w:tc>
          <w:tcPr>
            <w:tcW w:w="1247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 / наименование должности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5D0B08">
        <w:tc>
          <w:tcPr>
            <w:tcW w:w="9071" w:type="dxa"/>
            <w:gridSpan w:val="3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D0B08">
        <w:tc>
          <w:tcPr>
            <w:tcW w:w="1247" w:type="dxa"/>
            <w:vMerge w:val="restart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Урай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22220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20870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13975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13975</w:t>
            </w:r>
          </w:p>
        </w:tc>
      </w:tr>
      <w:tr w:rsidR="005D0B08">
        <w:tc>
          <w:tcPr>
            <w:tcW w:w="1247" w:type="dxa"/>
            <w:vMerge w:val="restart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12910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12910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 составе комитета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13721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12910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 службы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5D0B08">
        <w:tc>
          <w:tcPr>
            <w:tcW w:w="1247" w:type="dxa"/>
            <w:tcBorders>
              <w:bottom w:val="none" w:sz="4" w:space="0" w:color="000000"/>
            </w:tcBorders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 службы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10490</w:t>
            </w:r>
          </w:p>
        </w:tc>
      </w:tr>
      <w:tr w:rsidR="005D0B08">
        <w:tc>
          <w:tcPr>
            <w:tcW w:w="1247" w:type="dxa"/>
            <w:tcBorders>
              <w:top w:val="none" w:sz="4" w:space="0" w:color="000000"/>
              <w:bottom w:val="none" w:sz="4" w:space="0" w:color="000000"/>
            </w:tcBorders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 службы в составе комитета, управления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</w:t>
            </w:r>
          </w:p>
        </w:tc>
      </w:tr>
      <w:tr w:rsidR="005D0B08">
        <w:tc>
          <w:tcPr>
            <w:tcW w:w="1247" w:type="dxa"/>
            <w:tcBorders>
              <w:top w:val="none" w:sz="4" w:space="0" w:color="000000"/>
            </w:tcBorders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 службы в составе комитета, управления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10490</w:t>
            </w:r>
          </w:p>
        </w:tc>
      </w:tr>
      <w:tr w:rsidR="005D0B08">
        <w:tc>
          <w:tcPr>
            <w:tcW w:w="9071" w:type="dxa"/>
            <w:gridSpan w:val="3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D0B08">
        <w:tc>
          <w:tcPr>
            <w:tcW w:w="1247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</w:t>
            </w:r>
          </w:p>
        </w:tc>
      </w:tr>
      <w:tr w:rsidR="005D0B08">
        <w:tc>
          <w:tcPr>
            <w:tcW w:w="1247" w:type="dxa"/>
            <w:vMerge w:val="restart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9675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9675</w:t>
            </w:r>
          </w:p>
        </w:tc>
      </w:tr>
      <w:tr w:rsidR="005D0B08">
        <w:tc>
          <w:tcPr>
            <w:tcW w:w="1247" w:type="dxa"/>
            <w:vMerge w:val="restart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</w:t>
            </w:r>
          </w:p>
        </w:tc>
      </w:tr>
      <w:tr w:rsidR="005D0B08">
        <w:tc>
          <w:tcPr>
            <w:tcW w:w="9071" w:type="dxa"/>
            <w:gridSpan w:val="3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</w:t>
            </w:r>
          </w:p>
        </w:tc>
      </w:tr>
      <w:tr w:rsidR="005D0B08">
        <w:tc>
          <w:tcPr>
            <w:tcW w:w="1247" w:type="dxa"/>
            <w:vMerge w:val="restart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9489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9489</w:t>
            </w:r>
          </w:p>
        </w:tc>
      </w:tr>
      <w:tr w:rsidR="005D0B08">
        <w:tc>
          <w:tcPr>
            <w:tcW w:w="1247" w:type="dxa"/>
            <w:vMerge w:val="restart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8432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7630</w:t>
            </w:r>
          </w:p>
        </w:tc>
      </w:tr>
      <w:tr w:rsidR="005D0B08">
        <w:tc>
          <w:tcPr>
            <w:tcW w:w="1247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</w:t>
            </w:r>
          </w:p>
        </w:tc>
      </w:tr>
    </w:tbl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Положению</w:t>
      </w: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64"/>
      <w:bookmarkEnd w:id="9"/>
    </w:p>
    <w:p w:rsidR="005D0B08" w:rsidRDefault="00C25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5D0B08" w:rsidRDefault="00C25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по должностям муниципальной службы, учреждаемым для обеспечения исполнения полномочий Контрольно-счетной палаты города Урай (контрольно-счетного органа муниципального образования)</w:t>
      </w:r>
    </w:p>
    <w:p w:rsidR="005D0B08" w:rsidRDefault="005D0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6520"/>
        <w:gridCol w:w="1304"/>
      </w:tblGrid>
      <w:tr w:rsidR="005D0B08">
        <w:tc>
          <w:tcPr>
            <w:tcW w:w="1247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 / наименование должности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5D0B08">
        <w:tc>
          <w:tcPr>
            <w:tcW w:w="9071" w:type="dxa"/>
            <w:gridSpan w:val="3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D0B08">
        <w:tc>
          <w:tcPr>
            <w:tcW w:w="1247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заведующий) отдела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службы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5D0B08">
        <w:tc>
          <w:tcPr>
            <w:tcW w:w="9071" w:type="dxa"/>
            <w:gridSpan w:val="3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D0B08">
        <w:tc>
          <w:tcPr>
            <w:tcW w:w="1247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10645</w:t>
            </w:r>
          </w:p>
        </w:tc>
      </w:tr>
      <w:tr w:rsidR="005D0B08">
        <w:tc>
          <w:tcPr>
            <w:tcW w:w="1247" w:type="dxa"/>
            <w:vMerge w:val="restart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9675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9675</w:t>
            </w:r>
          </w:p>
        </w:tc>
      </w:tr>
      <w:tr w:rsidR="005D0B08">
        <w:tc>
          <w:tcPr>
            <w:tcW w:w="1247" w:type="dxa"/>
            <w:vMerge w:val="restart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</w:tr>
      <w:tr w:rsidR="005D0B08">
        <w:tc>
          <w:tcPr>
            <w:tcW w:w="1247" w:type="dxa"/>
            <w:vMerge/>
          </w:tcPr>
          <w:p w:rsidR="005D0B08" w:rsidRDefault="005D0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0B08" w:rsidRDefault="00C2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</w:t>
            </w:r>
          </w:p>
        </w:tc>
      </w:tr>
    </w:tbl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Положению</w:t>
      </w:r>
    </w:p>
    <w:p w:rsidR="005D0B08" w:rsidRDefault="005D0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№1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СОГЛАСОВАНО: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(ответственное должностное лицо)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41"/>
      <w:bookmarkEnd w:id="10"/>
      <w:r>
        <w:rPr>
          <w:rFonts w:ascii="Times New Roman" w:hAnsi="Times New Roman" w:cs="Times New Roman"/>
          <w:sz w:val="28"/>
          <w:szCs w:val="28"/>
        </w:rPr>
        <w:t>Ведомость на выплату денежного поощрения</w:t>
      </w: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подразделения)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 20__ год</w:t>
      </w: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(месяц)</w:t>
      </w:r>
    </w:p>
    <w:p w:rsidR="005D0B08" w:rsidRDefault="005D0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154"/>
        <w:gridCol w:w="2310"/>
        <w:gridCol w:w="1206"/>
        <w:gridCol w:w="1459"/>
        <w:gridCol w:w="1518"/>
      </w:tblGrid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10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поощрения (в соответствии с </w:t>
            </w:r>
            <w:hyperlink w:anchor="P159" w:tooltip="#P159" w:history="1">
              <w:proofErr w:type="gram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1 статьи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5 Положения)</w:t>
            </w:r>
          </w:p>
        </w:tc>
        <w:tc>
          <w:tcPr>
            <w:tcW w:w="1206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снижения</w:t>
            </w:r>
          </w:p>
        </w:tc>
        <w:tc>
          <w:tcPr>
            <w:tcW w:w="1459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денежного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поощрения к выплате после снижения</w:t>
            </w:r>
          </w:p>
        </w:tc>
        <w:tc>
          <w:tcPr>
            <w:tcW w:w="1518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снижения </w:t>
            </w:r>
            <w:hyperlink w:anchor="P417" w:tooltip="#P4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60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B08" w:rsidRDefault="005D0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17"/>
      <w:bookmarkEnd w:id="12"/>
      <w:r>
        <w:rPr>
          <w:rFonts w:ascii="Times New Roman" w:hAnsi="Times New Roman" w:cs="Times New Roman"/>
          <w:sz w:val="28"/>
          <w:szCs w:val="28"/>
        </w:rPr>
        <w:t xml:space="preserve">    &lt;*&gt; </w:t>
      </w:r>
      <w:hyperlink w:anchor="P360" w:tooltip="#P3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заполняется в  случае  принятия  решения о снижении размера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поощрения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__________________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подпись)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 20__ г.</w:t>
      </w: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54A7" w:rsidRDefault="00C254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№2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СОГЛАСОВАНО: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(ответственное должностное лицо)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34"/>
      <w:bookmarkEnd w:id="13"/>
      <w:r>
        <w:rPr>
          <w:rFonts w:ascii="Times New Roman" w:hAnsi="Times New Roman" w:cs="Times New Roman"/>
          <w:sz w:val="28"/>
          <w:szCs w:val="28"/>
        </w:rPr>
        <w:t>Предложения на выплату</w:t>
      </w: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по результатам работы за год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</w:t>
      </w: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подразделения)</w:t>
      </w: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20__ год</w:t>
      </w: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соответствующий год)</w:t>
      </w:r>
    </w:p>
    <w:p w:rsidR="005D0B08" w:rsidRDefault="005D0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118"/>
        <w:gridCol w:w="2805"/>
        <w:gridCol w:w="2608"/>
      </w:tblGrid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05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от установленного размера</w:t>
            </w:r>
          </w:p>
        </w:tc>
        <w:tc>
          <w:tcPr>
            <w:tcW w:w="2608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снижения размера премии </w:t>
            </w:r>
            <w:hyperlink w:anchor="P489" w:tooltip="#P48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50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89"/>
      <w:bookmarkEnd w:id="15"/>
      <w:r>
        <w:rPr>
          <w:rFonts w:ascii="Times New Roman" w:hAnsi="Times New Roman" w:cs="Times New Roman"/>
          <w:sz w:val="28"/>
          <w:szCs w:val="28"/>
        </w:rPr>
        <w:t xml:space="preserve">    &lt;*&gt; </w:t>
      </w:r>
      <w:hyperlink w:anchor="P450" w:tooltip="#P4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Графа 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заполняется  в случае принятия решения о снижении размера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по результатам работы за год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__________________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подпись)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 20__ г.</w:t>
      </w: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№3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кадровую службу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руководителя)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07"/>
      <w:bookmarkEnd w:id="16"/>
      <w:r>
        <w:rPr>
          <w:rFonts w:ascii="Times New Roman" w:hAnsi="Times New Roman" w:cs="Times New Roman"/>
          <w:sz w:val="28"/>
          <w:szCs w:val="28"/>
        </w:rPr>
        <w:t>ПОРУЧЕНИЕ</w:t>
      </w: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особо важного и сложного задания</w:t>
      </w:r>
    </w:p>
    <w:p w:rsidR="005D0B08" w:rsidRDefault="005D0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04"/>
        <w:gridCol w:w="2098"/>
        <w:gridCol w:w="2268"/>
        <w:gridCol w:w="1877"/>
      </w:tblGrid>
      <w:tr w:rsidR="005D0B08">
        <w:tc>
          <w:tcPr>
            <w:tcW w:w="77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098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Ф.И.О./должность исполнителя</w:t>
            </w:r>
          </w:p>
        </w:tc>
        <w:tc>
          <w:tcPr>
            <w:tcW w:w="2268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особо важного и сложного задания</w:t>
            </w:r>
          </w:p>
        </w:tc>
        <w:tc>
          <w:tcPr>
            <w:tcW w:w="1877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выполнения</w:t>
            </w:r>
          </w:p>
        </w:tc>
      </w:tr>
      <w:tr w:rsidR="005D0B08">
        <w:tc>
          <w:tcPr>
            <w:tcW w:w="771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B08">
        <w:tc>
          <w:tcPr>
            <w:tcW w:w="771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0B08" w:rsidRDefault="005D0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5D0B08" w:rsidRDefault="00C254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 ____________________________________________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(Ф.И.О., подпись)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 20_ г.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5D0B08" w:rsidRDefault="00C254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(Ф.И.О. исполнителя, подпись)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 20__ г.</w:t>
      </w: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№4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кадровую службу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5D0B08" w:rsidRDefault="00C254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 руководителя)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47"/>
      <w:bookmarkEnd w:id="17"/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выплате премии за выполнение</w:t>
      </w:r>
    </w:p>
    <w:p w:rsidR="005D0B08" w:rsidRDefault="00C25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важного и сложного задания</w:t>
      </w:r>
    </w:p>
    <w:p w:rsidR="005D0B08" w:rsidRDefault="005D0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"/>
        <w:gridCol w:w="1512"/>
        <w:gridCol w:w="1531"/>
        <w:gridCol w:w="1361"/>
        <w:gridCol w:w="1077"/>
        <w:gridCol w:w="1134"/>
        <w:gridCol w:w="907"/>
        <w:gridCol w:w="907"/>
      </w:tblGrid>
      <w:tr w:rsidR="005D0B08">
        <w:trPr>
          <w:jc w:val="center"/>
        </w:trPr>
        <w:tc>
          <w:tcPr>
            <w:tcW w:w="777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2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53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исполнителя/должность</w:t>
            </w:r>
          </w:p>
        </w:tc>
        <w:tc>
          <w:tcPr>
            <w:tcW w:w="1361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особо важного и сложного задания</w:t>
            </w:r>
          </w:p>
        </w:tc>
        <w:tc>
          <w:tcPr>
            <w:tcW w:w="1077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дата выполнения</w:t>
            </w:r>
          </w:p>
        </w:tc>
        <w:tc>
          <w:tcPr>
            <w:tcW w:w="1134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выполнения</w:t>
            </w:r>
          </w:p>
        </w:tc>
        <w:tc>
          <w:tcPr>
            <w:tcW w:w="907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hyperlink w:anchor="P577" w:tooltip="#P57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5D0B08" w:rsidRDefault="00C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премии</w:t>
            </w:r>
          </w:p>
        </w:tc>
      </w:tr>
      <w:tr w:rsidR="005D0B08">
        <w:trPr>
          <w:jc w:val="center"/>
        </w:trPr>
        <w:tc>
          <w:tcPr>
            <w:tcW w:w="777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08">
        <w:trPr>
          <w:jc w:val="center"/>
        </w:trPr>
        <w:tc>
          <w:tcPr>
            <w:tcW w:w="777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D0B08" w:rsidRDefault="005D0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77"/>
      <w:bookmarkEnd w:id="18"/>
      <w:r>
        <w:rPr>
          <w:rFonts w:ascii="Times New Roman" w:hAnsi="Times New Roman" w:cs="Times New Roman"/>
          <w:sz w:val="28"/>
          <w:szCs w:val="28"/>
        </w:rPr>
        <w:t xml:space="preserve">    &lt;*&gt;  Выполненные  мероприятия,  наименование  разработанных документов, вклад работника в выполнение задания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5D0B08" w:rsidRDefault="00C254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 ____________________________________________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(Ф.И.О., подпись)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 20__ г.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D0B08" w:rsidRDefault="00C254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________________________________________________</w:t>
      </w: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(Ф.И.О., подпись)</w:t>
      </w:r>
    </w:p>
    <w:p w:rsidR="005D0B08" w:rsidRDefault="005D0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 20__ г.</w:t>
      </w: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D0B08" w:rsidSect="005D0B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5F" w:rsidRDefault="00FD7C5F">
      <w:r>
        <w:separator/>
      </w:r>
    </w:p>
  </w:endnote>
  <w:endnote w:type="continuationSeparator" w:id="0">
    <w:p w:rsidR="00FD7C5F" w:rsidRDefault="00FD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5F" w:rsidRDefault="00FD7C5F">
      <w:r>
        <w:separator/>
      </w:r>
    </w:p>
  </w:footnote>
  <w:footnote w:type="continuationSeparator" w:id="0">
    <w:p w:rsidR="00FD7C5F" w:rsidRDefault="00FD7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15F"/>
    <w:multiLevelType w:val="hybridMultilevel"/>
    <w:tmpl w:val="A04CFEC2"/>
    <w:lvl w:ilvl="0" w:tplc="E17A8D9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77CE7F98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8010433E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6BAF08A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69E29772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926822EC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B46757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90ACA98E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245C3D0C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4554536"/>
    <w:multiLevelType w:val="hybridMultilevel"/>
    <w:tmpl w:val="F3EEA26A"/>
    <w:lvl w:ilvl="0" w:tplc="36D6FD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69866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F810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6EE6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F4023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643E2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004C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04A5B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9906D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26FBE"/>
    <w:multiLevelType w:val="hybridMultilevel"/>
    <w:tmpl w:val="88F467D4"/>
    <w:lvl w:ilvl="0" w:tplc="86724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A2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65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63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9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88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60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E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8C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969A9"/>
    <w:multiLevelType w:val="hybridMultilevel"/>
    <w:tmpl w:val="82DEE70A"/>
    <w:lvl w:ilvl="0" w:tplc="FDD6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6ACA8A">
      <w:start w:val="1"/>
      <w:numFmt w:val="lowerLetter"/>
      <w:lvlText w:val="%2."/>
      <w:lvlJc w:val="left"/>
      <w:pPr>
        <w:ind w:left="1440" w:hanging="360"/>
      </w:pPr>
    </w:lvl>
    <w:lvl w:ilvl="2" w:tplc="96C0DD0C">
      <w:start w:val="1"/>
      <w:numFmt w:val="lowerRoman"/>
      <w:lvlText w:val="%3."/>
      <w:lvlJc w:val="right"/>
      <w:pPr>
        <w:ind w:left="2160" w:hanging="180"/>
      </w:pPr>
    </w:lvl>
    <w:lvl w:ilvl="3" w:tplc="99FCEF38">
      <w:start w:val="1"/>
      <w:numFmt w:val="decimal"/>
      <w:lvlText w:val="%4."/>
      <w:lvlJc w:val="left"/>
      <w:pPr>
        <w:ind w:left="2880" w:hanging="360"/>
      </w:pPr>
    </w:lvl>
    <w:lvl w:ilvl="4" w:tplc="B73AA920">
      <w:start w:val="1"/>
      <w:numFmt w:val="lowerLetter"/>
      <w:lvlText w:val="%5."/>
      <w:lvlJc w:val="left"/>
      <w:pPr>
        <w:ind w:left="3600" w:hanging="360"/>
      </w:pPr>
    </w:lvl>
    <w:lvl w:ilvl="5" w:tplc="CDB65976">
      <w:start w:val="1"/>
      <w:numFmt w:val="lowerRoman"/>
      <w:lvlText w:val="%6."/>
      <w:lvlJc w:val="right"/>
      <w:pPr>
        <w:ind w:left="4320" w:hanging="180"/>
      </w:pPr>
    </w:lvl>
    <w:lvl w:ilvl="6" w:tplc="599E7DEC">
      <w:start w:val="1"/>
      <w:numFmt w:val="decimal"/>
      <w:lvlText w:val="%7."/>
      <w:lvlJc w:val="left"/>
      <w:pPr>
        <w:ind w:left="5040" w:hanging="360"/>
      </w:pPr>
    </w:lvl>
    <w:lvl w:ilvl="7" w:tplc="4358FCEA">
      <w:start w:val="1"/>
      <w:numFmt w:val="lowerLetter"/>
      <w:lvlText w:val="%8."/>
      <w:lvlJc w:val="left"/>
      <w:pPr>
        <w:ind w:left="5760" w:hanging="360"/>
      </w:pPr>
    </w:lvl>
    <w:lvl w:ilvl="8" w:tplc="550E5E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042E"/>
    <w:multiLevelType w:val="hybridMultilevel"/>
    <w:tmpl w:val="23E43608"/>
    <w:lvl w:ilvl="0" w:tplc="572A4688">
      <w:start w:val="1"/>
      <w:numFmt w:val="decimal"/>
      <w:lvlText w:val="%1."/>
      <w:lvlJc w:val="left"/>
      <w:pPr>
        <w:ind w:left="720" w:hanging="360"/>
      </w:pPr>
    </w:lvl>
    <w:lvl w:ilvl="1" w:tplc="31CA6A8A">
      <w:start w:val="1"/>
      <w:numFmt w:val="lowerLetter"/>
      <w:lvlText w:val="%2."/>
      <w:lvlJc w:val="left"/>
      <w:pPr>
        <w:ind w:left="1440" w:hanging="360"/>
      </w:pPr>
    </w:lvl>
    <w:lvl w:ilvl="2" w:tplc="C8725678">
      <w:start w:val="1"/>
      <w:numFmt w:val="lowerRoman"/>
      <w:lvlText w:val="%3."/>
      <w:lvlJc w:val="right"/>
      <w:pPr>
        <w:ind w:left="2160" w:hanging="180"/>
      </w:pPr>
    </w:lvl>
    <w:lvl w:ilvl="3" w:tplc="BE4C1D5E">
      <w:start w:val="1"/>
      <w:numFmt w:val="decimal"/>
      <w:lvlText w:val="%4."/>
      <w:lvlJc w:val="left"/>
      <w:pPr>
        <w:ind w:left="2880" w:hanging="360"/>
      </w:pPr>
    </w:lvl>
    <w:lvl w:ilvl="4" w:tplc="F5A41584">
      <w:start w:val="1"/>
      <w:numFmt w:val="lowerLetter"/>
      <w:lvlText w:val="%5."/>
      <w:lvlJc w:val="left"/>
      <w:pPr>
        <w:ind w:left="3600" w:hanging="360"/>
      </w:pPr>
    </w:lvl>
    <w:lvl w:ilvl="5" w:tplc="CB60A90E">
      <w:start w:val="1"/>
      <w:numFmt w:val="lowerRoman"/>
      <w:lvlText w:val="%6."/>
      <w:lvlJc w:val="right"/>
      <w:pPr>
        <w:ind w:left="4320" w:hanging="180"/>
      </w:pPr>
    </w:lvl>
    <w:lvl w:ilvl="6" w:tplc="24C4D57C">
      <w:start w:val="1"/>
      <w:numFmt w:val="decimal"/>
      <w:lvlText w:val="%7."/>
      <w:lvlJc w:val="left"/>
      <w:pPr>
        <w:ind w:left="5040" w:hanging="360"/>
      </w:pPr>
    </w:lvl>
    <w:lvl w:ilvl="7" w:tplc="7AE4FCCC">
      <w:start w:val="1"/>
      <w:numFmt w:val="lowerLetter"/>
      <w:lvlText w:val="%8."/>
      <w:lvlJc w:val="left"/>
      <w:pPr>
        <w:ind w:left="5760" w:hanging="360"/>
      </w:pPr>
    </w:lvl>
    <w:lvl w:ilvl="8" w:tplc="BF2C948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61B76"/>
    <w:multiLevelType w:val="hybridMultilevel"/>
    <w:tmpl w:val="57EA1DE6"/>
    <w:lvl w:ilvl="0" w:tplc="5E4AC3D8">
      <w:start w:val="1"/>
      <w:numFmt w:val="decimal"/>
      <w:lvlText w:val="%1)"/>
      <w:lvlJc w:val="left"/>
      <w:pPr>
        <w:ind w:left="720" w:hanging="360"/>
      </w:pPr>
    </w:lvl>
    <w:lvl w:ilvl="1" w:tplc="D0CCC44E">
      <w:start w:val="1"/>
      <w:numFmt w:val="lowerLetter"/>
      <w:lvlText w:val="%2."/>
      <w:lvlJc w:val="left"/>
      <w:pPr>
        <w:ind w:left="1440" w:hanging="360"/>
      </w:pPr>
    </w:lvl>
    <w:lvl w:ilvl="2" w:tplc="9D9CD2DA">
      <w:start w:val="1"/>
      <w:numFmt w:val="lowerRoman"/>
      <w:lvlText w:val="%3."/>
      <w:lvlJc w:val="right"/>
      <w:pPr>
        <w:ind w:left="2160" w:hanging="180"/>
      </w:pPr>
    </w:lvl>
    <w:lvl w:ilvl="3" w:tplc="78329530">
      <w:start w:val="1"/>
      <w:numFmt w:val="decimal"/>
      <w:lvlText w:val="%4."/>
      <w:lvlJc w:val="left"/>
      <w:pPr>
        <w:ind w:left="2880" w:hanging="360"/>
      </w:pPr>
    </w:lvl>
    <w:lvl w:ilvl="4" w:tplc="C21C425A">
      <w:start w:val="1"/>
      <w:numFmt w:val="lowerLetter"/>
      <w:lvlText w:val="%5."/>
      <w:lvlJc w:val="left"/>
      <w:pPr>
        <w:ind w:left="3600" w:hanging="360"/>
      </w:pPr>
    </w:lvl>
    <w:lvl w:ilvl="5" w:tplc="00924252">
      <w:start w:val="1"/>
      <w:numFmt w:val="lowerRoman"/>
      <w:lvlText w:val="%6."/>
      <w:lvlJc w:val="right"/>
      <w:pPr>
        <w:ind w:left="4320" w:hanging="180"/>
      </w:pPr>
    </w:lvl>
    <w:lvl w:ilvl="6" w:tplc="C9F420F2">
      <w:start w:val="1"/>
      <w:numFmt w:val="decimal"/>
      <w:lvlText w:val="%7."/>
      <w:lvlJc w:val="left"/>
      <w:pPr>
        <w:ind w:left="5040" w:hanging="360"/>
      </w:pPr>
    </w:lvl>
    <w:lvl w:ilvl="7" w:tplc="53BA9B62">
      <w:start w:val="1"/>
      <w:numFmt w:val="lowerLetter"/>
      <w:lvlText w:val="%8."/>
      <w:lvlJc w:val="left"/>
      <w:pPr>
        <w:ind w:left="5760" w:hanging="360"/>
      </w:pPr>
    </w:lvl>
    <w:lvl w:ilvl="8" w:tplc="98CC72E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383"/>
    <w:multiLevelType w:val="hybridMultilevel"/>
    <w:tmpl w:val="5FDAA340"/>
    <w:lvl w:ilvl="0" w:tplc="42FAF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C90648E">
      <w:start w:val="1"/>
      <w:numFmt w:val="lowerLetter"/>
      <w:lvlText w:val="%2."/>
      <w:lvlJc w:val="left"/>
      <w:pPr>
        <w:ind w:left="1788" w:hanging="360"/>
      </w:pPr>
    </w:lvl>
    <w:lvl w:ilvl="2" w:tplc="0DB8C288">
      <w:start w:val="1"/>
      <w:numFmt w:val="lowerRoman"/>
      <w:lvlText w:val="%3."/>
      <w:lvlJc w:val="right"/>
      <w:pPr>
        <w:ind w:left="2508" w:hanging="180"/>
      </w:pPr>
    </w:lvl>
    <w:lvl w:ilvl="3" w:tplc="96C0CB56">
      <w:start w:val="1"/>
      <w:numFmt w:val="decimal"/>
      <w:lvlText w:val="%4."/>
      <w:lvlJc w:val="left"/>
      <w:pPr>
        <w:ind w:left="3228" w:hanging="360"/>
      </w:pPr>
    </w:lvl>
    <w:lvl w:ilvl="4" w:tplc="16143A80">
      <w:start w:val="1"/>
      <w:numFmt w:val="lowerLetter"/>
      <w:lvlText w:val="%5."/>
      <w:lvlJc w:val="left"/>
      <w:pPr>
        <w:ind w:left="3948" w:hanging="360"/>
      </w:pPr>
    </w:lvl>
    <w:lvl w:ilvl="5" w:tplc="8ABA8A3E">
      <w:start w:val="1"/>
      <w:numFmt w:val="lowerRoman"/>
      <w:lvlText w:val="%6."/>
      <w:lvlJc w:val="right"/>
      <w:pPr>
        <w:ind w:left="4668" w:hanging="180"/>
      </w:pPr>
    </w:lvl>
    <w:lvl w:ilvl="6" w:tplc="ECC27006">
      <w:start w:val="1"/>
      <w:numFmt w:val="decimal"/>
      <w:lvlText w:val="%7."/>
      <w:lvlJc w:val="left"/>
      <w:pPr>
        <w:ind w:left="5388" w:hanging="360"/>
      </w:pPr>
    </w:lvl>
    <w:lvl w:ilvl="7" w:tplc="33F0FAB0">
      <w:start w:val="1"/>
      <w:numFmt w:val="lowerLetter"/>
      <w:lvlText w:val="%8."/>
      <w:lvlJc w:val="left"/>
      <w:pPr>
        <w:ind w:left="6108" w:hanging="360"/>
      </w:pPr>
    </w:lvl>
    <w:lvl w:ilvl="8" w:tplc="C9B80EE6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337BA1"/>
    <w:multiLevelType w:val="hybridMultilevel"/>
    <w:tmpl w:val="3828D4B6"/>
    <w:lvl w:ilvl="0" w:tplc="E376E9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634FE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9E79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3C77B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E2AF6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5FE10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E453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6291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1644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774276"/>
    <w:multiLevelType w:val="hybridMultilevel"/>
    <w:tmpl w:val="DBD075E8"/>
    <w:lvl w:ilvl="0" w:tplc="BFCC6C5C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9064BC40">
      <w:start w:val="1"/>
      <w:numFmt w:val="lowerLetter"/>
      <w:lvlText w:val="%2."/>
      <w:lvlJc w:val="left"/>
      <w:pPr>
        <w:ind w:left="1620" w:hanging="360"/>
      </w:pPr>
    </w:lvl>
    <w:lvl w:ilvl="2" w:tplc="6BD2B6EA">
      <w:start w:val="1"/>
      <w:numFmt w:val="lowerRoman"/>
      <w:lvlText w:val="%3."/>
      <w:lvlJc w:val="right"/>
      <w:pPr>
        <w:ind w:left="2340" w:hanging="180"/>
      </w:pPr>
    </w:lvl>
    <w:lvl w:ilvl="3" w:tplc="B75CB1F2">
      <w:start w:val="1"/>
      <w:numFmt w:val="decimal"/>
      <w:lvlText w:val="%4."/>
      <w:lvlJc w:val="left"/>
      <w:pPr>
        <w:ind w:left="3060" w:hanging="360"/>
      </w:pPr>
    </w:lvl>
    <w:lvl w:ilvl="4" w:tplc="0742BE88">
      <w:start w:val="1"/>
      <w:numFmt w:val="lowerLetter"/>
      <w:lvlText w:val="%5."/>
      <w:lvlJc w:val="left"/>
      <w:pPr>
        <w:ind w:left="3780" w:hanging="360"/>
      </w:pPr>
    </w:lvl>
    <w:lvl w:ilvl="5" w:tplc="1E725B4A">
      <w:start w:val="1"/>
      <w:numFmt w:val="lowerRoman"/>
      <w:lvlText w:val="%6."/>
      <w:lvlJc w:val="right"/>
      <w:pPr>
        <w:ind w:left="4500" w:hanging="180"/>
      </w:pPr>
    </w:lvl>
    <w:lvl w:ilvl="6" w:tplc="B018F46C">
      <w:start w:val="1"/>
      <w:numFmt w:val="decimal"/>
      <w:lvlText w:val="%7."/>
      <w:lvlJc w:val="left"/>
      <w:pPr>
        <w:ind w:left="5220" w:hanging="360"/>
      </w:pPr>
    </w:lvl>
    <w:lvl w:ilvl="7" w:tplc="703E734A">
      <w:start w:val="1"/>
      <w:numFmt w:val="lowerLetter"/>
      <w:lvlText w:val="%8."/>
      <w:lvlJc w:val="left"/>
      <w:pPr>
        <w:ind w:left="5940" w:hanging="360"/>
      </w:pPr>
    </w:lvl>
    <w:lvl w:ilvl="8" w:tplc="64C68C84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07113B"/>
    <w:multiLevelType w:val="hybridMultilevel"/>
    <w:tmpl w:val="561A81C2"/>
    <w:lvl w:ilvl="0" w:tplc="883E14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78FE36F0">
      <w:start w:val="1"/>
      <w:numFmt w:val="lowerLetter"/>
      <w:lvlText w:val="%2."/>
      <w:lvlJc w:val="left"/>
      <w:pPr>
        <w:ind w:left="1680" w:hanging="360"/>
      </w:pPr>
    </w:lvl>
    <w:lvl w:ilvl="2" w:tplc="DE02AA00">
      <w:start w:val="1"/>
      <w:numFmt w:val="lowerRoman"/>
      <w:lvlText w:val="%3."/>
      <w:lvlJc w:val="right"/>
      <w:pPr>
        <w:ind w:left="2400" w:hanging="180"/>
      </w:pPr>
    </w:lvl>
    <w:lvl w:ilvl="3" w:tplc="2F820842">
      <w:start w:val="1"/>
      <w:numFmt w:val="decimal"/>
      <w:lvlText w:val="%4."/>
      <w:lvlJc w:val="left"/>
      <w:pPr>
        <w:ind w:left="3120" w:hanging="360"/>
      </w:pPr>
    </w:lvl>
    <w:lvl w:ilvl="4" w:tplc="1B165C4A">
      <w:start w:val="1"/>
      <w:numFmt w:val="lowerLetter"/>
      <w:lvlText w:val="%5."/>
      <w:lvlJc w:val="left"/>
      <w:pPr>
        <w:ind w:left="3840" w:hanging="360"/>
      </w:pPr>
    </w:lvl>
    <w:lvl w:ilvl="5" w:tplc="150A8222">
      <w:start w:val="1"/>
      <w:numFmt w:val="lowerRoman"/>
      <w:lvlText w:val="%6."/>
      <w:lvlJc w:val="right"/>
      <w:pPr>
        <w:ind w:left="4560" w:hanging="180"/>
      </w:pPr>
    </w:lvl>
    <w:lvl w:ilvl="6" w:tplc="C0BC9AAA">
      <w:start w:val="1"/>
      <w:numFmt w:val="decimal"/>
      <w:lvlText w:val="%7."/>
      <w:lvlJc w:val="left"/>
      <w:pPr>
        <w:ind w:left="5280" w:hanging="360"/>
      </w:pPr>
    </w:lvl>
    <w:lvl w:ilvl="7" w:tplc="F5404C2A">
      <w:start w:val="1"/>
      <w:numFmt w:val="lowerLetter"/>
      <w:lvlText w:val="%8."/>
      <w:lvlJc w:val="left"/>
      <w:pPr>
        <w:ind w:left="6000" w:hanging="360"/>
      </w:pPr>
    </w:lvl>
    <w:lvl w:ilvl="8" w:tplc="4460947C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6405427"/>
    <w:multiLevelType w:val="hybridMultilevel"/>
    <w:tmpl w:val="22BAA166"/>
    <w:lvl w:ilvl="0" w:tplc="2E9A1E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B94C2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A0227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C07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4A8D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5C47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12E3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D209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B63A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095A36"/>
    <w:multiLevelType w:val="hybridMultilevel"/>
    <w:tmpl w:val="38A21B32"/>
    <w:lvl w:ilvl="0" w:tplc="BD107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1946C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0C17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701A8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F52E0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5F25A6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268F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0AE0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E2A0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B08"/>
    <w:rsid w:val="00002C48"/>
    <w:rsid w:val="000A2B83"/>
    <w:rsid w:val="005D0B08"/>
    <w:rsid w:val="006612F5"/>
    <w:rsid w:val="009332EA"/>
    <w:rsid w:val="00C254A7"/>
    <w:rsid w:val="00D10A99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D0B0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5D0B0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D0B0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D0B0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D0B0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D0B0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D0B0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D0B0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D0B0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D0B0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D0B0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D0B0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D0B0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D0B0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D0B0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5D0B08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5D0B08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D0B0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D0B0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D0B08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5D0B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5D0B0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D0B0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5D0B08"/>
  </w:style>
  <w:style w:type="paragraph" w:customStyle="1" w:styleId="Footer">
    <w:name w:val="Footer"/>
    <w:basedOn w:val="a"/>
    <w:link w:val="CaptionChar"/>
    <w:uiPriority w:val="99"/>
    <w:unhideWhenUsed/>
    <w:rsid w:val="005D0B0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5D0B0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D0B0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D0B08"/>
  </w:style>
  <w:style w:type="table" w:customStyle="1" w:styleId="TableGridLight">
    <w:name w:val="Table Grid Light"/>
    <w:basedOn w:val="a1"/>
    <w:uiPriority w:val="59"/>
    <w:rsid w:val="005D0B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D0B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D0B0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5D0B08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D0B08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5D0B08"/>
    <w:rPr>
      <w:sz w:val="18"/>
    </w:rPr>
  </w:style>
  <w:style w:type="character" w:styleId="ab">
    <w:name w:val="footnote reference"/>
    <w:basedOn w:val="a0"/>
    <w:uiPriority w:val="99"/>
    <w:unhideWhenUsed/>
    <w:rsid w:val="005D0B0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D0B08"/>
  </w:style>
  <w:style w:type="character" w:customStyle="1" w:styleId="ad">
    <w:name w:val="Текст концевой сноски Знак"/>
    <w:link w:val="ac"/>
    <w:uiPriority w:val="99"/>
    <w:rsid w:val="005D0B08"/>
    <w:rPr>
      <w:sz w:val="20"/>
    </w:rPr>
  </w:style>
  <w:style w:type="character" w:styleId="ae">
    <w:name w:val="endnote reference"/>
    <w:basedOn w:val="a0"/>
    <w:uiPriority w:val="99"/>
    <w:semiHidden/>
    <w:unhideWhenUsed/>
    <w:rsid w:val="005D0B0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D0B08"/>
    <w:pPr>
      <w:spacing w:after="57"/>
    </w:pPr>
  </w:style>
  <w:style w:type="paragraph" w:styleId="21">
    <w:name w:val="toc 2"/>
    <w:basedOn w:val="a"/>
    <w:next w:val="a"/>
    <w:uiPriority w:val="39"/>
    <w:unhideWhenUsed/>
    <w:rsid w:val="005D0B0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D0B0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D0B0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D0B0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D0B0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D0B0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D0B0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D0B08"/>
    <w:pPr>
      <w:spacing w:after="57"/>
      <w:ind w:left="2268"/>
    </w:pPr>
  </w:style>
  <w:style w:type="paragraph" w:styleId="af">
    <w:name w:val="TOC Heading"/>
    <w:uiPriority w:val="39"/>
    <w:unhideWhenUsed/>
    <w:rsid w:val="005D0B08"/>
  </w:style>
  <w:style w:type="paragraph" w:styleId="af0">
    <w:name w:val="table of figures"/>
    <w:basedOn w:val="a"/>
    <w:next w:val="a"/>
    <w:uiPriority w:val="99"/>
    <w:unhideWhenUsed/>
    <w:rsid w:val="005D0B08"/>
  </w:style>
  <w:style w:type="paragraph" w:customStyle="1" w:styleId="Heading1">
    <w:name w:val="Heading 1"/>
    <w:basedOn w:val="a"/>
    <w:next w:val="a"/>
    <w:link w:val="10"/>
    <w:qFormat/>
    <w:rsid w:val="005D0B08"/>
    <w:pPr>
      <w:keepNext/>
      <w:jc w:val="center"/>
      <w:outlineLvl w:val="0"/>
    </w:pPr>
    <w:rPr>
      <w:sz w:val="32"/>
    </w:rPr>
  </w:style>
  <w:style w:type="paragraph" w:customStyle="1" w:styleId="Heading2">
    <w:name w:val="Heading 2"/>
    <w:basedOn w:val="a"/>
    <w:next w:val="a"/>
    <w:link w:val="Heading2Char"/>
    <w:qFormat/>
    <w:rsid w:val="005D0B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8">
    <w:name w:val="Heading 8"/>
    <w:basedOn w:val="a"/>
    <w:next w:val="a"/>
    <w:link w:val="Heading8Char"/>
    <w:qFormat/>
    <w:rsid w:val="005D0B08"/>
    <w:pPr>
      <w:spacing w:before="240" w:after="60"/>
      <w:outlineLvl w:val="7"/>
    </w:pPr>
    <w:rPr>
      <w:i/>
      <w:iCs/>
      <w:sz w:val="24"/>
      <w:szCs w:val="24"/>
    </w:rPr>
  </w:style>
  <w:style w:type="paragraph" w:styleId="30">
    <w:name w:val="Body Text 3"/>
    <w:basedOn w:val="a"/>
    <w:link w:val="31"/>
    <w:rsid w:val="005D0B08"/>
    <w:pPr>
      <w:spacing w:after="120"/>
    </w:pPr>
    <w:rPr>
      <w:sz w:val="16"/>
      <w:szCs w:val="16"/>
    </w:rPr>
  </w:style>
  <w:style w:type="paragraph" w:styleId="a3">
    <w:name w:val="Title"/>
    <w:basedOn w:val="a"/>
    <w:link w:val="af1"/>
    <w:qFormat/>
    <w:rsid w:val="005D0B08"/>
    <w:pPr>
      <w:jc w:val="center"/>
    </w:pPr>
    <w:rPr>
      <w:sz w:val="32"/>
    </w:rPr>
  </w:style>
  <w:style w:type="paragraph" w:styleId="af2">
    <w:name w:val="List"/>
    <w:basedOn w:val="a"/>
    <w:rsid w:val="005D0B08"/>
    <w:pPr>
      <w:ind w:left="283" w:hanging="283"/>
    </w:pPr>
  </w:style>
  <w:style w:type="paragraph" w:customStyle="1" w:styleId="StGen0">
    <w:name w:val="StGen0"/>
    <w:basedOn w:val="a"/>
    <w:rsid w:val="005D0B0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5D0B08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5D0B08"/>
    <w:pPr>
      <w:widowControl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Heading1"/>
    <w:rsid w:val="005D0B08"/>
    <w:rPr>
      <w:sz w:val="32"/>
    </w:rPr>
  </w:style>
  <w:style w:type="character" w:customStyle="1" w:styleId="af1">
    <w:name w:val="Название Знак"/>
    <w:basedOn w:val="a0"/>
    <w:link w:val="a3"/>
    <w:rsid w:val="005D0B08"/>
    <w:rPr>
      <w:sz w:val="32"/>
    </w:rPr>
  </w:style>
  <w:style w:type="character" w:customStyle="1" w:styleId="31">
    <w:name w:val="Основной текст 3 Знак"/>
    <w:basedOn w:val="a0"/>
    <w:link w:val="30"/>
    <w:rsid w:val="005D0B08"/>
    <w:rPr>
      <w:sz w:val="16"/>
      <w:szCs w:val="16"/>
    </w:rPr>
  </w:style>
  <w:style w:type="paragraph" w:styleId="af3">
    <w:name w:val="Balloon Text"/>
    <w:basedOn w:val="a"/>
    <w:link w:val="af4"/>
    <w:rsid w:val="005D0B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D0B08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unhideWhenUsed/>
    <w:rsid w:val="005D0B0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D0B08"/>
    <w:rPr>
      <w:rFonts w:ascii="Consolas" w:eastAsiaTheme="minorHAnsi" w:hAnsi="Consolas" w:cstheme="minorBidi"/>
      <w:sz w:val="21"/>
      <w:szCs w:val="21"/>
      <w:lang w:eastAsia="en-US"/>
    </w:rPr>
  </w:style>
  <w:style w:type="paragraph" w:styleId="af7">
    <w:name w:val="List Paragraph"/>
    <w:basedOn w:val="a"/>
    <w:uiPriority w:val="34"/>
    <w:qFormat/>
    <w:rsid w:val="005D0B08"/>
    <w:pPr>
      <w:ind w:left="720"/>
      <w:contextualSpacing/>
    </w:pPr>
  </w:style>
  <w:style w:type="paragraph" w:styleId="af8">
    <w:name w:val="No Spacing"/>
    <w:uiPriority w:val="1"/>
    <w:qFormat/>
    <w:rsid w:val="005D0B0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rsid w:val="005D0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0B08"/>
    <w:pPr>
      <w:widowControl w:val="0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F487C66319238D1C9370CFC257973A34D3CD3E5E7A4527A22BAA203076CF7BEE36AC1F1DA6ADEBB965374BBFE0BE27DB11C49E3FM5m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F487C66319238D1C9370CFC257973A34D3CA3C51734527A22BAA203076CF7BEE36AC191CA3A4BFE12A3617F9B3AD24DF11C79C235FFCDDM4m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F487C66319238D1C936EC2D43BC03536DB9735557D4779FA7FAC776F26C92EAE76AA4C5FE7ABBEE821614FB5EDF4779D5ACB9C3B43FDDD5682AF18MEm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F487C66319238D1C9370CFC257973A34D3CA3C51734527A22BAA203076CF7BEE36AC191CA3A7B6E92A3617F9B3AD24DF11C79C235FFCDDM4m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E7CBAC6F9F868A94715969B06419FF33DA8A9DBA5EB65F76B7138A6A988EDDD3FD618EEEC03AACC3D0F24269K3ABL" TargetMode="External"/><Relationship Id="rId14" Type="http://schemas.openxmlformats.org/officeDocument/2006/relationships/hyperlink" Target="consultantplus://offline/ref=9FF487C66319238D1C9370CFC257973A34D3CD3E5E7A4527A22BAA203076CF7BEE36AC191CA2A0BEEA2A3617F9B3AD24DF11C79C235FFCDDM4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6184</Words>
  <Characters>35250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Зиганшина</cp:lastModifiedBy>
  <cp:revision>11</cp:revision>
  <cp:lastPrinted>2023-01-31T05:55:00Z</cp:lastPrinted>
  <dcterms:created xsi:type="dcterms:W3CDTF">2023-01-27T12:26:00Z</dcterms:created>
  <dcterms:modified xsi:type="dcterms:W3CDTF">2023-02-02T04:11:00Z</dcterms:modified>
</cp:coreProperties>
</file>