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F8" w:rsidRPr="00DB267F" w:rsidRDefault="00F91D90" w:rsidP="00DB267F">
      <w:pPr>
        <w:pStyle w:val="1"/>
        <w:ind w:firstLine="709"/>
        <w:jc w:val="both"/>
        <w:rPr>
          <w:rFonts w:eastAsia="Times New Roman"/>
          <w:sz w:val="24"/>
          <w:szCs w:val="24"/>
        </w:rPr>
      </w:pPr>
      <w:r w:rsidRPr="00DB267F">
        <w:rPr>
          <w:rFonts w:eastAsia="Times New Roman"/>
          <w:sz w:val="24"/>
          <w:szCs w:val="24"/>
        </w:rPr>
        <w:t xml:space="preserve">Обучение в учебном </w:t>
      </w:r>
      <w:proofErr w:type="gramStart"/>
      <w:r w:rsidRPr="00DB267F">
        <w:rPr>
          <w:rFonts w:eastAsia="Times New Roman"/>
          <w:sz w:val="24"/>
          <w:szCs w:val="24"/>
        </w:rPr>
        <w:t>центре</w:t>
      </w:r>
      <w:proofErr w:type="gramEnd"/>
      <w:r w:rsidRPr="00DB267F">
        <w:rPr>
          <w:rFonts w:eastAsia="Times New Roman"/>
          <w:sz w:val="24"/>
          <w:szCs w:val="24"/>
        </w:rPr>
        <w:t xml:space="preserve"> лиц, ответственных за организацию и проведение стажировки</w:t>
      </w:r>
    </w:p>
    <w:p w:rsidR="003103F8" w:rsidRPr="00DB267F" w:rsidRDefault="00F91D90" w:rsidP="00DB267F">
      <w:pPr>
        <w:pStyle w:val="a3"/>
        <w:ind w:firstLine="709"/>
        <w:jc w:val="both"/>
        <w:divId w:val="1394084899"/>
      </w:pPr>
      <w:r w:rsidRPr="00DB267F">
        <w:rPr>
          <w:i/>
          <w:iCs/>
        </w:rPr>
        <w:t xml:space="preserve">Письмо Минтруда от 27.07.2022 № 15-2/ООГ-1737 </w:t>
      </w:r>
    </w:p>
    <w:p w:rsidR="003103F8" w:rsidRPr="00DB267F" w:rsidRDefault="00F91D90" w:rsidP="00DB267F">
      <w:pPr>
        <w:pStyle w:val="3"/>
        <w:ind w:firstLine="709"/>
        <w:jc w:val="both"/>
        <w:rPr>
          <w:rFonts w:eastAsia="Times New Roman"/>
          <w:sz w:val="24"/>
          <w:szCs w:val="24"/>
        </w:rPr>
      </w:pPr>
      <w:r w:rsidRPr="00DB267F">
        <w:rPr>
          <w:rFonts w:eastAsia="Times New Roman"/>
          <w:sz w:val="24"/>
          <w:szCs w:val="24"/>
        </w:rPr>
        <w:t xml:space="preserve">Вопрос: </w:t>
      </w:r>
    </w:p>
    <w:p w:rsidR="003103F8" w:rsidRPr="00DB267F" w:rsidRDefault="00F91D90" w:rsidP="00DB267F">
      <w:pPr>
        <w:pStyle w:val="a3"/>
        <w:ind w:firstLine="709"/>
        <w:jc w:val="both"/>
      </w:pPr>
      <w:r w:rsidRPr="00DB267F">
        <w:rPr>
          <w:i/>
          <w:iCs/>
        </w:rPr>
        <w:t>Нужно ли обучать ответственных за организацию и проведение стажировки на рабочем месте в учебном центре по программам, указанным в </w:t>
      </w:r>
      <w:proofErr w:type="spellStart"/>
      <w:r w:rsidRPr="00DB267F">
        <w:rPr>
          <w:i/>
          <w:iCs/>
        </w:rPr>
        <w:t>подп</w:t>
      </w:r>
      <w:proofErr w:type="spellEnd"/>
      <w:r w:rsidRPr="00DB267F">
        <w:rPr>
          <w:i/>
          <w:iCs/>
        </w:rPr>
        <w:t>. </w:t>
      </w:r>
      <w:hyperlink r:id="rId4" w:anchor="/document/99/727688582/ZAP2A6O3G5/" w:history="1">
        <w:r w:rsidRPr="00DB267F">
          <w:rPr>
            <w:rStyle w:val="a4"/>
            <w:i/>
            <w:iCs/>
            <w:color w:val="auto"/>
            <w:u w:val="none"/>
          </w:rPr>
          <w:t>«б»</w:t>
        </w:r>
      </w:hyperlink>
      <w:r w:rsidRPr="00DB267F">
        <w:rPr>
          <w:i/>
          <w:iCs/>
        </w:rPr>
        <w:t xml:space="preserve"> и </w:t>
      </w:r>
      <w:hyperlink r:id="rId5" w:anchor="/document/99/727688582/ZAP2A9S3G6/" w:history="1">
        <w:r w:rsidRPr="00DB267F">
          <w:rPr>
            <w:rStyle w:val="a4"/>
            <w:i/>
            <w:iCs/>
            <w:color w:val="auto"/>
            <w:u w:val="none"/>
          </w:rPr>
          <w:t>«в»</w:t>
        </w:r>
      </w:hyperlink>
      <w:r w:rsidRPr="00DB267F">
        <w:rPr>
          <w:i/>
          <w:iCs/>
        </w:rPr>
        <w:t xml:space="preserve"> п. 46 Порядка обучения, утв. </w:t>
      </w:r>
      <w:hyperlink r:id="rId6" w:anchor="/document/99/727688582/" w:history="1">
        <w:r w:rsidRPr="00DB267F">
          <w:rPr>
            <w:rStyle w:val="a4"/>
            <w:i/>
            <w:iCs/>
            <w:color w:val="auto"/>
            <w:u w:val="none"/>
          </w:rPr>
          <w:t>постановлением Правительства от 24.12.2021 № 2464</w:t>
        </w:r>
      </w:hyperlink>
      <w:r w:rsidRPr="00DB267F">
        <w:rPr>
          <w:i/>
          <w:iCs/>
        </w:rPr>
        <w:t>?</w:t>
      </w:r>
    </w:p>
    <w:p w:rsidR="003103F8" w:rsidRPr="00DB267F" w:rsidRDefault="00F91D90" w:rsidP="00DB267F">
      <w:pPr>
        <w:pStyle w:val="3"/>
        <w:ind w:firstLine="709"/>
        <w:jc w:val="both"/>
        <w:rPr>
          <w:rFonts w:eastAsia="Times New Roman"/>
          <w:sz w:val="24"/>
          <w:szCs w:val="24"/>
        </w:rPr>
      </w:pPr>
      <w:r w:rsidRPr="00DB267F">
        <w:rPr>
          <w:rFonts w:eastAsia="Times New Roman"/>
          <w:sz w:val="24"/>
          <w:szCs w:val="24"/>
        </w:rPr>
        <w:t>Ответ: </w:t>
      </w:r>
      <w:bookmarkStart w:id="0" w:name="service1"/>
      <w:bookmarkEnd w:id="0"/>
    </w:p>
    <w:p w:rsidR="003103F8" w:rsidRPr="00DB267F" w:rsidRDefault="00F91D90" w:rsidP="00DB267F">
      <w:pPr>
        <w:pStyle w:val="a3"/>
        <w:ind w:firstLine="709"/>
        <w:jc w:val="both"/>
      </w:pPr>
      <w:r w:rsidRPr="00DB267F">
        <w:t>Департамент условий и охраны труда рассмотрел в </w:t>
      </w:r>
      <w:proofErr w:type="gramStart"/>
      <w:r w:rsidRPr="00DB267F">
        <w:t>пределах</w:t>
      </w:r>
      <w:proofErr w:type="gramEnd"/>
      <w:r w:rsidRPr="00DB267F">
        <w:t xml:space="preserve"> компетенции обращение, поступившее на официальный сайт Министерства труда и социальной защиты Российской Федерации, и сообщает следующее.</w:t>
      </w:r>
    </w:p>
    <w:p w:rsidR="003103F8" w:rsidRPr="00DB267F" w:rsidRDefault="00F91D90" w:rsidP="00DB267F">
      <w:pPr>
        <w:pStyle w:val="a3"/>
        <w:ind w:firstLine="709"/>
        <w:jc w:val="both"/>
      </w:pPr>
      <w:r w:rsidRPr="00DB267F">
        <w:t>В соответствии с </w:t>
      </w:r>
      <w:hyperlink r:id="rId7" w:anchor="/document/99/902353905/XA00MEQ2NA/" w:history="1">
        <w:r w:rsidRPr="00DB267F">
          <w:rPr>
            <w:rStyle w:val="a4"/>
            <w:color w:val="auto"/>
            <w:u w:val="none"/>
          </w:rPr>
          <w:t>пунктом 5.16</w:t>
        </w:r>
      </w:hyperlink>
      <w:r w:rsidRPr="00DB267F">
        <w:t xml:space="preserve"> Положения о Министерстве труда и социальной защиты Российской Федерации, утвержденного постановлением Правительства Российской Федерации от 19 июня 2012 г. № 610, Минтруд России дает разъяснения по вопросам, отнесенным к компетенции Министерства, в случаях, предусмотренных законодательством Российской Федерации.</w:t>
      </w:r>
    </w:p>
    <w:p w:rsidR="003103F8" w:rsidRPr="00DB267F" w:rsidRDefault="00F91D90" w:rsidP="00DB267F">
      <w:pPr>
        <w:pStyle w:val="a3"/>
        <w:ind w:firstLine="709"/>
        <w:jc w:val="both"/>
      </w:pPr>
      <w:r w:rsidRPr="00DB267F">
        <w:t xml:space="preserve">С 1 сентября 2022 г. вступает в силу </w:t>
      </w:r>
      <w:hyperlink r:id="rId8" w:anchor="/document/99/727688582/" w:history="1">
        <w:r w:rsidRPr="00DB267F">
          <w:rPr>
            <w:rStyle w:val="a4"/>
            <w:color w:val="auto"/>
            <w:u w:val="none"/>
          </w:rPr>
          <w:t>постановление Правительства Российской Федерации от 24 декабря 2021 г. № 2464</w:t>
        </w:r>
      </w:hyperlink>
      <w:r w:rsidRPr="00DB267F">
        <w:t xml:space="preserve"> «О порядке </w:t>
      </w:r>
      <w:proofErr w:type="gramStart"/>
      <w:r w:rsidRPr="00DB267F">
        <w:t>обучения по охране</w:t>
      </w:r>
      <w:proofErr w:type="gramEnd"/>
      <w:r w:rsidRPr="00DB267F">
        <w:t xml:space="preserve"> труда и проверки знания требований охраны труда», которым утверждены Правила обучения по охране труда и проверки знания требований охраны труда (далее — Правила).</w:t>
      </w:r>
    </w:p>
    <w:p w:rsidR="003103F8" w:rsidRPr="00DB267F" w:rsidRDefault="00F91D90" w:rsidP="00DB267F">
      <w:pPr>
        <w:pStyle w:val="a3"/>
        <w:ind w:firstLine="709"/>
        <w:jc w:val="both"/>
      </w:pPr>
      <w:r w:rsidRPr="00DB267F">
        <w:t>По вопросу прохождения стажировки на рабочем месте поясняем следующее.</w:t>
      </w:r>
    </w:p>
    <w:p w:rsidR="003103F8" w:rsidRPr="00DB267F" w:rsidRDefault="00F91D90" w:rsidP="00DB267F">
      <w:pPr>
        <w:pStyle w:val="a3"/>
        <w:ind w:firstLine="709"/>
        <w:jc w:val="both"/>
      </w:pPr>
      <w:r w:rsidRPr="00DB267F">
        <w:t>В соответствии с </w:t>
      </w:r>
      <w:hyperlink r:id="rId9" w:anchor="/document/99/727688582/XA00M4E2MK/" w:tgtFrame="_blank" w:history="1">
        <w:r w:rsidRPr="00DB267F">
          <w:rPr>
            <w:rStyle w:val="a4"/>
            <w:color w:val="auto"/>
            <w:u w:val="none"/>
          </w:rPr>
          <w:t>пунктом 25</w:t>
        </w:r>
      </w:hyperlink>
      <w:r w:rsidRPr="00DB267F">
        <w:t> </w:t>
      </w:r>
      <w:proofErr w:type="gramStart"/>
      <w:r w:rsidRPr="00DB267F">
        <w:t>Правил</w:t>
      </w:r>
      <w:proofErr w:type="gramEnd"/>
      <w:r w:rsidRPr="00DB267F">
        <w:t xml:space="preserve"> стажировка по охране труда на рабочем месте (далее — стажировка на рабочем месте) проводится в целях приобретения работниками практических навыков безопасных методов и приемов выполнения работ в процессе трудовой деятельности. К стажировке на рабочем месте допускаются работники, успешно прошедшие в установленном порядке инструктаж по охране труда и обучение требованиям охраны труда.</w:t>
      </w:r>
    </w:p>
    <w:p w:rsidR="003103F8" w:rsidRPr="00DB267F" w:rsidRDefault="00F91D90" w:rsidP="00DB267F">
      <w:pPr>
        <w:pStyle w:val="a3"/>
        <w:ind w:firstLine="709"/>
        <w:jc w:val="both"/>
      </w:pPr>
      <w:r w:rsidRPr="00DB267F">
        <w:t xml:space="preserve">Согласно </w:t>
      </w:r>
      <w:hyperlink r:id="rId10" w:anchor="/document/99/727688582/XA00MBI2ND/" w:tgtFrame="_blank" w:history="1">
        <w:r w:rsidRPr="00DB267F">
          <w:rPr>
            <w:rStyle w:val="a4"/>
            <w:color w:val="auto"/>
            <w:u w:val="none"/>
          </w:rPr>
          <w:t>пункту 29</w:t>
        </w:r>
      </w:hyperlink>
      <w:r w:rsidRPr="00DB267F">
        <w:t> </w:t>
      </w:r>
      <w:proofErr w:type="gramStart"/>
      <w:r w:rsidRPr="00DB267F">
        <w:t>Правил</w:t>
      </w:r>
      <w:proofErr w:type="gramEnd"/>
      <w:r w:rsidRPr="00DB267F">
        <w:t xml:space="preserve"> стажировка на рабочем месте проводится под руководством работников организации, назначенных ответственными за организацию и проведение стажировки на рабочем месте локальным нормативным актом работодателя и прошедших обучение по охране труда в установленном порядке.</w:t>
      </w:r>
    </w:p>
    <w:p w:rsidR="003103F8" w:rsidRPr="00DB267F" w:rsidRDefault="00F91D90" w:rsidP="00DB267F">
      <w:pPr>
        <w:pStyle w:val="a3"/>
        <w:ind w:firstLine="709"/>
        <w:jc w:val="both"/>
      </w:pPr>
      <w:proofErr w:type="gramStart"/>
      <w:r w:rsidRPr="00DB267F">
        <w:t>В соответствии с </w:t>
      </w:r>
      <w:hyperlink r:id="rId11" w:anchor="/document/99/727688582/XA00MFU2O7/" w:tgtFrame="_blank" w:history="1">
        <w:r w:rsidRPr="00DB267F">
          <w:rPr>
            <w:rStyle w:val="a4"/>
            <w:color w:val="auto"/>
            <w:u w:val="none"/>
          </w:rPr>
          <w:t>пунктом 55</w:t>
        </w:r>
      </w:hyperlink>
      <w:r w:rsidRPr="00DB267F">
        <w:t> Правил обучению требованиям охраны труда по программе обучения требованиям охраны труда, указанной в </w:t>
      </w:r>
      <w:hyperlink r:id="rId12" w:anchor="/document/99/727688582/XA00M722MT/" w:tgtFrame="_blank" w:history="1">
        <w:r w:rsidRPr="00DB267F">
          <w:rPr>
            <w:rStyle w:val="a4"/>
            <w:color w:val="auto"/>
            <w:u w:val="none"/>
          </w:rPr>
          <w:t>подпункте «в» пункта 46</w:t>
        </w:r>
      </w:hyperlink>
      <w:r w:rsidRPr="00DB267F">
        <w:t> настоящих Правил, подлежат работники, непосредственно выполняющие работы повышенной опасности, и лица, ответственные за организацию, выполнение и контроль работ повышенной опасности (далее — лица, ответственные за организацию работ повышенной опасности), определенные локальными нормативными актами работодателя.</w:t>
      </w:r>
      <w:proofErr w:type="gramEnd"/>
      <w:r w:rsidRPr="00DB267F">
        <w:t xml:space="preserve"> В случае если лицами, ответственными за организацию работ повышенной опасности, являются руководители различных уровней управления организации и специалисты, указанные в </w:t>
      </w:r>
      <w:hyperlink r:id="rId13" w:anchor="/document/99/727688582/XA00MG02O8/" w:tgtFrame="_blank" w:history="1">
        <w:r w:rsidRPr="00DB267F">
          <w:rPr>
            <w:rStyle w:val="a4"/>
            <w:color w:val="auto"/>
            <w:u w:val="none"/>
          </w:rPr>
          <w:t>подпунктах «а»</w:t>
        </w:r>
        <w:proofErr w:type="gramStart"/>
        <w:r w:rsidRPr="00DB267F">
          <w:rPr>
            <w:rStyle w:val="a4"/>
            <w:color w:val="auto"/>
            <w:u w:val="none"/>
          </w:rPr>
          <w:t>—«</w:t>
        </w:r>
        <w:proofErr w:type="gramEnd"/>
        <w:r w:rsidRPr="00DB267F">
          <w:rPr>
            <w:rStyle w:val="a4"/>
            <w:color w:val="auto"/>
            <w:u w:val="none"/>
          </w:rPr>
          <w:t>в» пункта 53</w:t>
        </w:r>
      </w:hyperlink>
      <w:r w:rsidRPr="00DB267F">
        <w:t xml:space="preserve"> настоящих Правил, такие работники дополнительно проходят обучение по программам обучения безопасным методам </w:t>
      </w:r>
      <w:r w:rsidRPr="00DB267F">
        <w:lastRenderedPageBreak/>
        <w:t>и приемам выполнения работ повышенной опасности в соответствии с </w:t>
      </w:r>
      <w:hyperlink r:id="rId14" w:anchor="/document/99/727688582/XA00M722MT/" w:tgtFrame="_blank" w:history="1">
        <w:r w:rsidRPr="00DB267F">
          <w:rPr>
            <w:rStyle w:val="a4"/>
            <w:color w:val="auto"/>
            <w:u w:val="none"/>
          </w:rPr>
          <w:t>подпунктом «в» пункта 46</w:t>
        </w:r>
      </w:hyperlink>
      <w:r w:rsidRPr="00DB267F">
        <w:t> настоящих Правил. Перечень работ повышенной опасности устанавливается работодателем с учетом специфики его деятельности на основании перечня работ повышенной опасности, устанавливаемого Министерством труда и социальной защиты Российской Федерации.</w:t>
      </w:r>
    </w:p>
    <w:p w:rsidR="003103F8" w:rsidRPr="00DB267F" w:rsidRDefault="003103F8" w:rsidP="00DB267F">
      <w:pPr>
        <w:pStyle w:val="a3"/>
        <w:ind w:firstLine="709"/>
        <w:jc w:val="both"/>
      </w:pPr>
      <w:hyperlink r:id="rId15" w:anchor="/document/99/727092790/" w:history="1">
        <w:proofErr w:type="gramStart"/>
        <w:r w:rsidR="00F91D90" w:rsidRPr="00DB267F">
          <w:rPr>
            <w:rStyle w:val="a4"/>
            <w:color w:val="auto"/>
            <w:u w:val="none"/>
          </w:rPr>
          <w:t>Приказом Минтруда России от 29 октября 2021 г. № 776н</w:t>
        </w:r>
      </w:hyperlink>
      <w:r w:rsidR="00F91D90" w:rsidRPr="00DB267F">
        <w:t xml:space="preserve"> утверждено примерное положение о системе управления охраной труда (далее — Примерное положение), которое разработано в целях оказания содействия работодателям в соблюдении требований охраны труда посредством создания, внедрения и обеспечения функционирования системы управления охраной труда (далее — СУОТ) в организации, в разработке локальных нормативных актов, определяющих порядок функционирования СУОТ, в разработке мер, направленных на</w:t>
      </w:r>
      <w:proofErr w:type="gramEnd"/>
      <w:r w:rsidR="00F91D90" w:rsidRPr="00DB267F">
        <w:t xml:space="preserve"> создание </w:t>
      </w:r>
      <w:proofErr w:type="gramStart"/>
      <w:r w:rsidR="00F91D90" w:rsidRPr="00DB267F">
        <w:t>безопасных</w:t>
      </w:r>
      <w:proofErr w:type="gramEnd"/>
      <w:r w:rsidR="00F91D90" w:rsidRPr="00DB267F">
        <w:t xml:space="preserve"> условий труда, предотвращение производственного травматизма и профессиональной заболеваемости.</w:t>
      </w:r>
    </w:p>
    <w:p w:rsidR="003103F8" w:rsidRPr="00DB267F" w:rsidRDefault="003103F8" w:rsidP="00DB267F">
      <w:pPr>
        <w:pStyle w:val="a3"/>
        <w:ind w:firstLine="709"/>
        <w:jc w:val="both"/>
      </w:pPr>
      <w:hyperlink r:id="rId16" w:anchor="/document/99/727092790/XA00M642MA/" w:tgtFrame="_blank" w:history="1">
        <w:r w:rsidR="00F91D90" w:rsidRPr="00DB267F">
          <w:rPr>
            <w:rStyle w:val="a4"/>
            <w:color w:val="auto"/>
            <w:u w:val="none"/>
          </w:rPr>
          <w:t>Приложением № 2</w:t>
        </w:r>
      </w:hyperlink>
      <w:r w:rsidR="00F91D90" w:rsidRPr="00DB267F">
        <w:t> к Примерному положению утвержден Примерный перечень работ повышенной опасности, к которым предъявляются отдельные требования по организации работ и обучению работников.</w:t>
      </w:r>
    </w:p>
    <w:p w:rsidR="003103F8" w:rsidRPr="00DB267F" w:rsidRDefault="00F91D90" w:rsidP="00DB267F">
      <w:pPr>
        <w:pStyle w:val="a3"/>
        <w:ind w:firstLine="709"/>
        <w:jc w:val="both"/>
      </w:pPr>
      <w:r w:rsidRPr="00DB267F">
        <w:t xml:space="preserve">Так, например, правила по охране труда при проведении работ на высоте, утвержденные </w:t>
      </w:r>
      <w:hyperlink r:id="rId17" w:anchor="/document/99/573114692/" w:history="1">
        <w:r w:rsidRPr="00DB267F">
          <w:rPr>
            <w:rStyle w:val="a4"/>
            <w:color w:val="auto"/>
            <w:u w:val="none"/>
          </w:rPr>
          <w:t>приказом Минтруда России от 16 ноября 2020 г. № 782н</w:t>
        </w:r>
      </w:hyperlink>
      <w:r w:rsidRPr="00DB267F">
        <w:t xml:space="preserve"> (далее — Правила по высоте), </w:t>
      </w:r>
      <w:proofErr w:type="gramStart"/>
      <w:r w:rsidRPr="00DB267F">
        <w:t>устанавливают государственные нормативные требования охраны труда и регулируют</w:t>
      </w:r>
      <w:proofErr w:type="gramEnd"/>
      <w:r w:rsidRPr="00DB267F">
        <w:t xml:space="preserve"> порядок действий работодателя и работника при организации и проведении работ на высоте.</w:t>
      </w:r>
    </w:p>
    <w:p w:rsidR="003103F8" w:rsidRPr="00DB267F" w:rsidRDefault="00F91D90" w:rsidP="00DB267F">
      <w:pPr>
        <w:pStyle w:val="a3"/>
        <w:ind w:firstLine="709"/>
        <w:jc w:val="both"/>
      </w:pPr>
      <w:r w:rsidRPr="00DB267F">
        <w:t xml:space="preserve">Из положений </w:t>
      </w:r>
      <w:hyperlink r:id="rId18" w:anchor="/document/99/573114692/XA00MA42N8/" w:tgtFrame="_blank" w:history="1">
        <w:r w:rsidRPr="00DB267F">
          <w:rPr>
            <w:rStyle w:val="a4"/>
            <w:color w:val="auto"/>
            <w:u w:val="none"/>
          </w:rPr>
          <w:t>пункта 14</w:t>
        </w:r>
      </w:hyperlink>
      <w:r w:rsidRPr="00DB267F">
        <w:t> Правил на высоте следует, что руководители стажировки относятся к 2-й группе.</w:t>
      </w:r>
    </w:p>
    <w:p w:rsidR="003103F8" w:rsidRPr="00DB267F" w:rsidRDefault="00F91D90" w:rsidP="00DB267F">
      <w:pPr>
        <w:pStyle w:val="a3"/>
        <w:ind w:firstLine="709"/>
        <w:jc w:val="both"/>
      </w:pPr>
      <w:proofErr w:type="gramStart"/>
      <w:r w:rsidRPr="00DB267F">
        <w:t>В соответствии с </w:t>
      </w:r>
      <w:hyperlink r:id="rId19" w:anchor="/document/99/573114692/XA00M8A2N5/" w:tgtFrame="_blank" w:history="1">
        <w:r w:rsidRPr="00DB267F">
          <w:rPr>
            <w:rStyle w:val="a4"/>
            <w:color w:val="auto"/>
            <w:u w:val="none"/>
          </w:rPr>
          <w:t>пунктом 31</w:t>
        </w:r>
      </w:hyperlink>
      <w:r w:rsidRPr="00DB267F">
        <w:t xml:space="preserve"> Правил на высоте руководитель стажировки для работников, выполняющих работы на высоте с применением средств </w:t>
      </w:r>
      <w:proofErr w:type="spellStart"/>
      <w:r w:rsidRPr="00DB267F">
        <w:t>подмащивания</w:t>
      </w:r>
      <w:proofErr w:type="spellEnd"/>
      <w:r w:rsidRPr="00DB267F">
        <w:t>, а также на площадках с защитными ограждениями высотой 1,1 м и более, назначается работодателем из числа бригадиров, мастеров, инструкторов, квалифицированных рабочих, имеющих практический опыт работы на высоте не менее 1 года.</w:t>
      </w:r>
      <w:proofErr w:type="gramEnd"/>
    </w:p>
    <w:p w:rsidR="003103F8" w:rsidRPr="00DB267F" w:rsidRDefault="00F91D90" w:rsidP="00DB267F">
      <w:pPr>
        <w:pStyle w:val="a3"/>
        <w:ind w:firstLine="709"/>
        <w:jc w:val="both"/>
      </w:pPr>
      <w:r w:rsidRPr="00DB267F">
        <w:t>Руководитель стажировки для работников 1-й и 2-й групп назначается работодателем из числа бригадиров, мастеров, инструкторов, квалифицированных рабочих, имеющих практический опыт работы на высоте при наличии у него 2-й группы не менее 1 года.</w:t>
      </w:r>
    </w:p>
    <w:p w:rsidR="003103F8" w:rsidRPr="00DB267F" w:rsidRDefault="00F91D90" w:rsidP="00DB267F">
      <w:pPr>
        <w:pStyle w:val="a3"/>
        <w:ind w:firstLine="709"/>
        <w:jc w:val="both"/>
      </w:pPr>
      <w:r w:rsidRPr="00DB267F">
        <w:t xml:space="preserve">С учетом изложенного поясняем, что Правилами не установлены требования к прохождению обучения лиц, ответственных за прохождение стажировки в обучающих </w:t>
      </w:r>
      <w:proofErr w:type="gramStart"/>
      <w:r w:rsidRPr="00DB267F">
        <w:t>организациях</w:t>
      </w:r>
      <w:proofErr w:type="gramEnd"/>
      <w:r w:rsidRPr="00DB267F">
        <w:t>, аккредитованных в установленном порядке. При этом стажировка на рабочем месте проводится лицом, назначенным работодателем в соответствии с требованиями Правил и нормативных правовых актов, регулирующих безопасность конкретных видов работ.</w:t>
      </w:r>
    </w:p>
    <w:p w:rsidR="003103F8" w:rsidRPr="00DB267F" w:rsidRDefault="00F91D90" w:rsidP="00DB267F">
      <w:pPr>
        <w:pStyle w:val="a3"/>
        <w:ind w:firstLine="709"/>
        <w:jc w:val="both"/>
        <w:rPr>
          <w:b/>
          <w:i/>
        </w:rPr>
      </w:pPr>
      <w:r w:rsidRPr="00DB267F">
        <w:rPr>
          <w:b/>
          <w:i/>
        </w:rPr>
        <w:t xml:space="preserve">Дополнительно сообщаем, что ответ на обращение не является нормативным правовым актом, </w:t>
      </w:r>
      <w:proofErr w:type="gramStart"/>
      <w:r w:rsidRPr="00DB267F">
        <w:rPr>
          <w:b/>
          <w:i/>
        </w:rPr>
        <w:t>носит разъяснительный характер и является</w:t>
      </w:r>
      <w:proofErr w:type="gramEnd"/>
      <w:r w:rsidRPr="00DB267F">
        <w:rPr>
          <w:b/>
          <w:i/>
        </w:rPr>
        <w:t xml:space="preserve"> мнением Департамента на отдельный заданный вопрос.</w:t>
      </w:r>
    </w:p>
    <w:p w:rsidR="003103F8" w:rsidRPr="00DB267F" w:rsidRDefault="00F91D90" w:rsidP="00DB267F">
      <w:pPr>
        <w:ind w:firstLine="709"/>
        <w:jc w:val="both"/>
        <w:rPr>
          <w:rFonts w:eastAsia="Times New Roman"/>
        </w:rPr>
      </w:pPr>
      <w:r w:rsidRPr="00DB267F">
        <w:rPr>
          <w:rFonts w:eastAsia="Times New Roman"/>
        </w:rPr>
        <w:t xml:space="preserve">Заместитель директора Департамента условий и охраны труда </w:t>
      </w:r>
      <w:r w:rsidRPr="00DB267F">
        <w:rPr>
          <w:rFonts w:eastAsia="Times New Roman"/>
          <w:b/>
          <w:bCs/>
        </w:rPr>
        <w:t xml:space="preserve">А.А. </w:t>
      </w:r>
      <w:proofErr w:type="spellStart"/>
      <w:r w:rsidRPr="00DB267F">
        <w:rPr>
          <w:rFonts w:eastAsia="Times New Roman"/>
          <w:b/>
          <w:bCs/>
        </w:rPr>
        <w:t>Воротилкин</w:t>
      </w:r>
      <w:proofErr w:type="spellEnd"/>
      <w:r w:rsidRPr="00DB267F">
        <w:rPr>
          <w:rFonts w:eastAsia="Times New Roman"/>
        </w:rPr>
        <w:br/>
      </w:r>
    </w:p>
    <w:sectPr w:rsidR="003103F8" w:rsidRPr="00DB267F" w:rsidSect="0031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F91D90"/>
    <w:rsid w:val="003103F8"/>
    <w:rsid w:val="00DB267F"/>
    <w:rsid w:val="00F9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F8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03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03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03F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1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3F8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103F8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3103F8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3103F8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3103F8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3103F8"/>
    <w:rPr>
      <w:vanish/>
      <w:webHidden w:val="0"/>
      <w:specVanish w:val="0"/>
    </w:rPr>
  </w:style>
  <w:style w:type="paragraph" w:customStyle="1" w:styleId="content1">
    <w:name w:val="content1"/>
    <w:basedOn w:val="a"/>
    <w:rsid w:val="003103F8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3103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03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103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03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03F8"/>
    <w:rPr>
      <w:color w:val="800080"/>
      <w:u w:val="single"/>
    </w:rPr>
  </w:style>
  <w:style w:type="character" w:customStyle="1" w:styleId="endarticle">
    <w:name w:val="endarticle"/>
    <w:basedOn w:val="a0"/>
    <w:rsid w:val="0031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6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/" TargetMode="External"/><Relationship Id="rId13" Type="http://schemas.openxmlformats.org/officeDocument/2006/relationships/hyperlink" Target="https://budget.1otruda.ru//" TargetMode="External"/><Relationship Id="rId18" Type="http://schemas.openxmlformats.org/officeDocument/2006/relationships/hyperlink" Target="https://budget.1otruda.ru/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udget.1otruda.ru//" TargetMode="External"/><Relationship Id="rId12" Type="http://schemas.openxmlformats.org/officeDocument/2006/relationships/hyperlink" Target="https://budget.1otruda.ru//" TargetMode="External"/><Relationship Id="rId17" Type="http://schemas.openxmlformats.org/officeDocument/2006/relationships/hyperlink" Target="https://budget.1otruda.ru/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otruda.ru/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dget.1otruda.ru//" TargetMode="External"/><Relationship Id="rId11" Type="http://schemas.openxmlformats.org/officeDocument/2006/relationships/hyperlink" Target="https://budget.1otruda.ru//" TargetMode="External"/><Relationship Id="rId5" Type="http://schemas.openxmlformats.org/officeDocument/2006/relationships/hyperlink" Target="https://budget.1otruda.ru//" TargetMode="External"/><Relationship Id="rId15" Type="http://schemas.openxmlformats.org/officeDocument/2006/relationships/hyperlink" Target="https://budget.1otruda.ru//" TargetMode="External"/><Relationship Id="rId10" Type="http://schemas.openxmlformats.org/officeDocument/2006/relationships/hyperlink" Target="https://budget.1otruda.ru//" TargetMode="External"/><Relationship Id="rId19" Type="http://schemas.openxmlformats.org/officeDocument/2006/relationships/hyperlink" Target="https://budget.1otruda.ru//" TargetMode="External"/><Relationship Id="rId4" Type="http://schemas.openxmlformats.org/officeDocument/2006/relationships/hyperlink" Target="https://budget.1otruda.ru//" TargetMode="External"/><Relationship Id="rId9" Type="http://schemas.openxmlformats.org/officeDocument/2006/relationships/hyperlink" Target="https://budget.1otruda.ru//" TargetMode="External"/><Relationship Id="rId14" Type="http://schemas.openxmlformats.org/officeDocument/2006/relationships/hyperlink" Target="https://budget.1otruda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6286</Characters>
  <Application>Microsoft Office Word</Application>
  <DocSecurity>0</DocSecurity>
  <Lines>52</Lines>
  <Paragraphs>13</Paragraphs>
  <ScaleCrop>false</ScaleCrop>
  <Company>HP Inc.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3</cp:revision>
  <dcterms:created xsi:type="dcterms:W3CDTF">2022-09-02T10:33:00Z</dcterms:created>
  <dcterms:modified xsi:type="dcterms:W3CDTF">2022-09-02T10:42:00Z</dcterms:modified>
</cp:coreProperties>
</file>