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6" w:rsidRDefault="005740BB">
      <w:pPr>
        <w:pStyle w:val="a5"/>
        <w:tabs>
          <w:tab w:val="left" w:pos="4500"/>
          <w:tab w:val="left" w:pos="4680"/>
        </w:tabs>
        <w:ind w:left="-180" w:right="-5" w:firstLine="180"/>
        <w:jc w:val="right"/>
      </w:pPr>
      <w:r>
        <w:t xml:space="preserve">                                            </w:t>
      </w:r>
    </w:p>
    <w:p w:rsidR="00804066" w:rsidRDefault="00014DA3">
      <w:pPr>
        <w:pStyle w:val="a5"/>
        <w:tabs>
          <w:tab w:val="left" w:pos="4500"/>
          <w:tab w:val="left" w:pos="4680"/>
        </w:tabs>
        <w:ind w:left="-180" w:right="-5" w:firstLine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04066" w:rsidRDefault="005740BB" w:rsidP="00357677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04066" w:rsidRDefault="005740BB" w:rsidP="00357677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04066" w:rsidRDefault="005740BB" w:rsidP="00357677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804066" w:rsidRDefault="00804066" w:rsidP="00357677">
      <w:pPr>
        <w:pStyle w:val="ConsTitle"/>
        <w:widowControl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04066" w:rsidRDefault="005740BB" w:rsidP="00357677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04066" w:rsidRDefault="0080406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4066" w:rsidRDefault="005740B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57677" w:rsidRPr="007E75C4">
        <w:rPr>
          <w:rFonts w:ascii="Times New Roman" w:hAnsi="Times New Roman" w:cs="Times New Roman"/>
          <w:sz w:val="28"/>
          <w:szCs w:val="28"/>
        </w:rPr>
        <w:t xml:space="preserve"> 26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</w:t>
      </w:r>
      <w:r w:rsidR="003576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357677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804066" w:rsidRDefault="0080406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066" w:rsidRDefault="005740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Думы города Урай </w:t>
      </w:r>
    </w:p>
    <w:p w:rsidR="00804066" w:rsidRDefault="005740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</w:t>
      </w:r>
    </w:p>
    <w:p w:rsidR="00804066" w:rsidRDefault="0080406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066" w:rsidRDefault="005740B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Думы города Урай «О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Урай», Дума города Урай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804066" w:rsidRDefault="0080406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 назначения, перерасчета и выплаты пенсии за выслугу лет лицам, замещавшим должности муниципальной службы в городе Урай, установленный решением Думы города Урай от 18.12.2008 №112 (в редакции решений Думы города Урай от 01.09.2009 № 67, от 29.04.2010 № 25, от 26.05.2011 № 30, от 20.12.2012 № 126, от 18.02.2016 № 6, от 22.12.2016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41, от 19.12.2019 №105) изменения согласно приложению 1.</w:t>
      </w:r>
      <w:proofErr w:type="gramEnd"/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 Порядок назначения, перерасчета и выплаты пенсии за выслугу лет лицам, замещавшим муниципальные должности в городе Урай, установленный решением Думы города Урай от 23.04.2009 №29 (в редакции решений Думы города Урай от 01.09.2009 № 66, от 28.10.2010 № 85, от 30.06.2011 № 54, от 26.12.2013 № 78, от 18.02.2016 № 6, от 22.12.2016 № 41, от 19.12.2019 №105)</w:t>
      </w:r>
      <w:r w:rsidR="007E75C4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 согласно приложению 2.</w:t>
      </w:r>
      <w:proofErr w:type="gramEnd"/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«Знамя».</w:t>
      </w:r>
    </w:p>
    <w:p w:rsidR="00804066" w:rsidRDefault="005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официального опубликования и распространяется на правоотношения, возникшие с 01.01.2022. </w:t>
      </w:r>
    </w:p>
    <w:p w:rsidR="00804066" w:rsidRDefault="00804066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457"/>
        <w:gridCol w:w="2417"/>
        <w:gridCol w:w="278"/>
        <w:gridCol w:w="2399"/>
        <w:gridCol w:w="2196"/>
      </w:tblGrid>
      <w:tr w:rsidR="00804066">
        <w:trPr>
          <w:trHeight w:val="282"/>
        </w:trPr>
        <w:tc>
          <w:tcPr>
            <w:tcW w:w="4786" w:type="dxa"/>
            <w:gridSpan w:val="2"/>
          </w:tcPr>
          <w:p w:rsidR="00804066" w:rsidRDefault="00574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</w:t>
            </w:r>
          </w:p>
          <w:p w:rsidR="00804066" w:rsidRDefault="0080406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804066" w:rsidRDefault="005740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804066">
        <w:trPr>
          <w:trHeight w:val="206"/>
        </w:trPr>
        <w:tc>
          <w:tcPr>
            <w:tcW w:w="223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5740B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2552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57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57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804066" w:rsidRDefault="00804066">
            <w:pPr>
              <w:rPr>
                <w:sz w:val="28"/>
                <w:szCs w:val="28"/>
              </w:rPr>
            </w:pPr>
          </w:p>
          <w:p w:rsidR="00804066" w:rsidRDefault="0057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  <w:tr w:rsidR="00804066">
        <w:trPr>
          <w:trHeight w:val="125"/>
        </w:trPr>
        <w:tc>
          <w:tcPr>
            <w:tcW w:w="223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804066" w:rsidRDefault="00804066">
            <w:pPr>
              <w:jc w:val="both"/>
              <w:rPr>
                <w:sz w:val="28"/>
                <w:szCs w:val="28"/>
              </w:rPr>
            </w:pPr>
          </w:p>
          <w:p w:rsidR="00804066" w:rsidRDefault="00662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 года</w:t>
            </w:r>
          </w:p>
        </w:tc>
      </w:tr>
    </w:tbl>
    <w:p w:rsidR="00804066" w:rsidRDefault="005740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04066" w:rsidRDefault="005740B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804066" w:rsidRDefault="005740B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7677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57677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804066" w:rsidRDefault="00804066">
      <w:pPr>
        <w:pStyle w:val="ConsTitle"/>
        <w:widowControl/>
        <w:ind w:right="0"/>
        <w:jc w:val="right"/>
      </w:pPr>
    </w:p>
    <w:p w:rsidR="00804066" w:rsidRDefault="00804066"/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Порядок назначения, перерасчета и выплаты 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пенсии за выслугу лет лицам, замещавшим должности 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городе Урай</w:t>
      </w:r>
    </w:p>
    <w:p w:rsidR="00804066" w:rsidRDefault="00804066">
      <w:pPr>
        <w:rPr>
          <w:sz w:val="28"/>
          <w:szCs w:val="28"/>
        </w:rPr>
      </w:pPr>
    </w:p>
    <w:p w:rsidR="00804066" w:rsidRDefault="005740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 пункте 1.8. раздела 1 слова  «кадровую службу управления по организационным вопросам и кадрам» заменить словами «службу обеспечения кадровой работы и противодействия коррупции управления по развитию местного самоуправления»;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разделе 2: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в абзаце седьмом пункта 2.4.: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слова «бухгалтерской службе» заменить словами «органе, осуществляющем обеспечение ведения бухгалтерского (бюджетного), налогового и статистического учета и составления отчетности»;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после слов «органа администрации города Урай»  дополнить словами «(далее по тексту – бухгалтерская служба)</w:t>
      </w:r>
      <w:proofErr w:type="gramStart"/>
      <w:r>
        <w:rPr>
          <w:b w:val="0"/>
          <w:sz w:val="28"/>
          <w:szCs w:val="28"/>
        </w:rPr>
        <w:t>;»</w:t>
      </w:r>
      <w:proofErr w:type="gramEnd"/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пункте 2.5. слова  «кадровую службу управления по организационным вопросам и кадрам» заменить словами «службу обеспечения кадровой работы и противодействия коррупции управления по развитию местного самоуправления»;</w:t>
      </w:r>
    </w:p>
    <w:p w:rsidR="00804066" w:rsidRDefault="00591488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 подпункт</w:t>
      </w:r>
      <w:r w:rsidR="005740BB">
        <w:rPr>
          <w:b w:val="0"/>
          <w:sz w:val="28"/>
          <w:szCs w:val="28"/>
        </w:rPr>
        <w:t xml:space="preserve"> 2 пункта 2.6. </w:t>
      </w:r>
      <w:r w:rsidRPr="00591488">
        <w:rPr>
          <w:b w:val="0"/>
          <w:sz w:val="28"/>
          <w:szCs w:val="28"/>
        </w:rPr>
        <w:t>и</w:t>
      </w:r>
      <w:r w:rsidR="005740BB">
        <w:rPr>
          <w:b w:val="0"/>
          <w:sz w:val="28"/>
          <w:szCs w:val="28"/>
        </w:rPr>
        <w:t>зложить в новой редакции: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«2) заверенная в установленном порядке кадровой службой соответствующего органа местного самоуправления копия трудовой книжки и (или) сведения о трудовой деятельности, оформленные в установленном законодательством порядке</w:t>
      </w:r>
      <w:proofErr w:type="gramStart"/>
      <w:r>
        <w:rPr>
          <w:b w:val="0"/>
          <w:sz w:val="28"/>
          <w:szCs w:val="28"/>
        </w:rPr>
        <w:t>;»</w:t>
      </w:r>
      <w:proofErr w:type="gramEnd"/>
      <w:r>
        <w:rPr>
          <w:b w:val="0"/>
          <w:sz w:val="28"/>
          <w:szCs w:val="28"/>
        </w:rPr>
        <w:t>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подпункт 1 пункта 2.7. изложить в новой редакции: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«1) запрашивает в бухгалтерской службе расчет размера пенсии за выслугу лет на основании предоставленных сведений о размере среднемесячного заработка (0,8 месячного денежного содержания), учитываемый для назначения пенсии за выслугу лет, перерасчет пенсии за выслугу лет в связи с увеличением стажа муниципальной службы</w:t>
      </w:r>
      <w:proofErr w:type="gramStart"/>
      <w:r>
        <w:rPr>
          <w:b w:val="0"/>
          <w:sz w:val="28"/>
          <w:szCs w:val="28"/>
        </w:rPr>
        <w:t>;»</w:t>
      </w:r>
      <w:proofErr w:type="gramEnd"/>
      <w:r>
        <w:rPr>
          <w:b w:val="0"/>
          <w:sz w:val="28"/>
          <w:szCs w:val="28"/>
        </w:rPr>
        <w:t>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в пункте 2.8.: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абзаце первом слова «Отдел по учету и отчетности администрации города Урай» заменить словами «Бухгалтерская служба»;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 подпункте 2 слова «изменением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</w:t>
      </w:r>
      <w:proofErr w:type="gramStart"/>
      <w:r>
        <w:rPr>
          <w:b w:val="0"/>
          <w:sz w:val="28"/>
          <w:szCs w:val="28"/>
        </w:rPr>
        <w:t>,»</w:t>
      </w:r>
      <w:proofErr w:type="gramEnd"/>
      <w:r>
        <w:rPr>
          <w:b w:val="0"/>
          <w:sz w:val="28"/>
          <w:szCs w:val="28"/>
        </w:rPr>
        <w:t xml:space="preserve"> исключить;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пункт 2.13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пункте 3.6. раздела 3: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абзац второй после слов «трудовой книжки» дополнить словами «и (или) сведения о трудовой деятельности, оформленные в установленном законодательством порядке»;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абзац четвертый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3) абзац седьмой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разделе 4: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подпункт </w:t>
      </w:r>
      <w:r w:rsidR="0056134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а</w:t>
      </w:r>
      <w:r w:rsidR="0056134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пункта 4.1.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пункт 4.2. признать утратившим силу;</w:t>
      </w:r>
    </w:p>
    <w:p w:rsidR="00804066" w:rsidRDefault="00591488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 пункт 4.5. изложить в новой</w:t>
      </w:r>
      <w:r w:rsidR="005740BB">
        <w:rPr>
          <w:b w:val="0"/>
          <w:sz w:val="28"/>
          <w:szCs w:val="28"/>
        </w:rPr>
        <w:t xml:space="preserve"> редакции: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«4.5. Пенсия за выслугу лет лицам, замещавшим должности муниципальной службы, индексируется при повышении в централизованном порядке должностных окладов муниципальных служащих.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Индексация пенсии осуществляется путем умножения размера назначенной муниципальной пенсии на коэффициент повышения должностных окладов муниципальных служащих (с учетом ранее примененных коэффициентов повышения к муниципальной пенсии).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об индексации пенсии за выслугу лет лицам, замещавшим должности муниципальной службы, принимается постановлением администрации города Урай.»</w:t>
      </w:r>
      <w:r w:rsidR="00591488">
        <w:rPr>
          <w:b w:val="0"/>
          <w:sz w:val="28"/>
          <w:szCs w:val="28"/>
        </w:rPr>
        <w:t>.</w:t>
      </w: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5740BB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357677" w:rsidRDefault="00357677">
      <w:pPr>
        <w:jc w:val="right"/>
        <w:rPr>
          <w:b/>
          <w:sz w:val="28"/>
          <w:szCs w:val="28"/>
        </w:rPr>
      </w:pPr>
    </w:p>
    <w:p w:rsidR="00357677" w:rsidRDefault="00357677">
      <w:pPr>
        <w:jc w:val="right"/>
        <w:rPr>
          <w:b/>
          <w:sz w:val="28"/>
          <w:szCs w:val="28"/>
        </w:rPr>
      </w:pPr>
    </w:p>
    <w:p w:rsidR="00357677" w:rsidRDefault="00357677">
      <w:pPr>
        <w:jc w:val="right"/>
        <w:rPr>
          <w:b/>
          <w:sz w:val="28"/>
          <w:szCs w:val="28"/>
        </w:rPr>
      </w:pPr>
    </w:p>
    <w:p w:rsidR="00357677" w:rsidRDefault="00357677">
      <w:pPr>
        <w:jc w:val="right"/>
        <w:rPr>
          <w:b/>
          <w:sz w:val="28"/>
          <w:szCs w:val="28"/>
        </w:rPr>
      </w:pPr>
    </w:p>
    <w:p w:rsidR="00357677" w:rsidRDefault="00357677">
      <w:pPr>
        <w:jc w:val="right"/>
        <w:rPr>
          <w:b/>
          <w:sz w:val="28"/>
          <w:szCs w:val="28"/>
        </w:rPr>
      </w:pPr>
    </w:p>
    <w:p w:rsidR="00357677" w:rsidRDefault="00357677">
      <w:pPr>
        <w:jc w:val="right"/>
        <w:rPr>
          <w:b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357677" w:rsidRDefault="00357677" w:rsidP="003576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357677" w:rsidRDefault="00357677" w:rsidP="00357677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357677" w:rsidRDefault="00357677" w:rsidP="00357677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2022 года № 41</w:t>
      </w: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04066" w:rsidRDefault="00804066">
      <w:pPr>
        <w:rPr>
          <w:b/>
          <w:sz w:val="28"/>
          <w:szCs w:val="28"/>
        </w:rPr>
      </w:pP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Порядок назначения, перерасчета и выплаты пенсии 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выслугу лет лицам, замещавшим муниципальные должности</w:t>
      </w:r>
    </w:p>
    <w:p w:rsidR="00804066" w:rsidRDefault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городе Урай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разделе 4: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в абзаце шестом  пункта 4.4.: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слова «бухгалтерской службе» заменить словами «органе, осуществляющем обеспечение ведения бухгалтерского (бюджетного), налогового и статистического учета и составления отчетности»; 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после слов «органа местного самоуправления города Урай» дополнить словами «(далее - бухгалтерская служба)»;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пункте 4.5. слова «кадровую службу управления по организационным вопросам и кадрам» заменить словами «службу обеспечения кадровой работы и противодействия коррупции управления по развитию местного самоуправления»;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в пункте 4.6.: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подпункте 2  после слов «трудовой книжки» дополнить словами «и (или) сведения о трудовой деятельности, оформленные в установленном законодательством порядке»;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 абзаце одиннадцатом слова «главного бухгалтера» заменить словами «руководителя бухгалтерской службы»;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в подпункте 1 пункта 4.7.: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слова «</w:t>
      </w:r>
      <w:proofErr w:type="gramStart"/>
      <w:r>
        <w:rPr>
          <w:b w:val="0"/>
          <w:sz w:val="28"/>
          <w:szCs w:val="28"/>
        </w:rPr>
        <w:t>отделе</w:t>
      </w:r>
      <w:proofErr w:type="gramEnd"/>
      <w:r>
        <w:rPr>
          <w:b w:val="0"/>
          <w:sz w:val="28"/>
          <w:szCs w:val="28"/>
        </w:rPr>
        <w:t xml:space="preserve"> учета и отчетности администрации города Урай» заменить словами «бухгалтерской службе»;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слова «изменением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</w:t>
      </w:r>
      <w:proofErr w:type="gramStart"/>
      <w:r>
        <w:rPr>
          <w:b w:val="0"/>
          <w:sz w:val="28"/>
          <w:szCs w:val="28"/>
        </w:rPr>
        <w:t>,»</w:t>
      </w:r>
      <w:proofErr w:type="gramEnd"/>
      <w:r>
        <w:rPr>
          <w:b w:val="0"/>
          <w:sz w:val="28"/>
          <w:szCs w:val="28"/>
        </w:rPr>
        <w:t xml:space="preserve"> исключить;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в пункте 4.8: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слова «Отдел учета и отчетности администрации города Урай» заменить словами «Бухгалтерская служба»;</w:t>
      </w:r>
    </w:p>
    <w:p w:rsidR="00804066" w:rsidRDefault="005740BB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 подпункте 2 слова «изменением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</w:t>
      </w:r>
      <w:proofErr w:type="gramStart"/>
      <w:r>
        <w:rPr>
          <w:b w:val="0"/>
          <w:sz w:val="28"/>
          <w:szCs w:val="28"/>
        </w:rPr>
        <w:t>,»</w:t>
      </w:r>
      <w:proofErr w:type="gramEnd"/>
      <w:r>
        <w:rPr>
          <w:b w:val="0"/>
          <w:sz w:val="28"/>
          <w:szCs w:val="28"/>
        </w:rPr>
        <w:t xml:space="preserve"> исключить</w:t>
      </w:r>
      <w:r w:rsidR="00591488">
        <w:rPr>
          <w:b w:val="0"/>
          <w:sz w:val="28"/>
          <w:szCs w:val="28"/>
        </w:rPr>
        <w:t>.</w:t>
      </w: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9148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пункте 5.6 раздела 5: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в абзаце втором после слов «трудовой книжки» дополнить словами «и (или) сведения о трудовой деятельности, оформленные в установленном законодательством порядке»;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абзац четвертый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абзац седьмой признать утратившим силу</w:t>
      </w:r>
      <w:r w:rsidR="00591488">
        <w:rPr>
          <w:b w:val="0"/>
          <w:sz w:val="28"/>
          <w:szCs w:val="28"/>
        </w:rPr>
        <w:t>.</w:t>
      </w: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</w:t>
      </w:r>
      <w:r w:rsidR="0059148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разделе 6: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подпункт </w:t>
      </w:r>
      <w:r w:rsidR="0056134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а</w:t>
      </w:r>
      <w:r w:rsidR="0056134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пункта 6.1. 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пункт 6.2. признать утратившим силу;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пункт 6.5. изложить в следующей редакции: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«6.5. Пенсия за выслугу лет лицам, замещавшим муниципальные должности, индексируется при повышении в централизованном порядке ежемесячного денежного вознаграждения лицам, замещающим муниципальные должности.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Индексация пенсии осуществляется путем умножения размера назначенной муниципальной пенсии на коэффициент повышения ежемесячного денежного вознаграждения лиц, замещающих муниципальные должности, (с учетом ранее примененных коэффициентов повышения к муниципальной пенсии).</w:t>
      </w:r>
    </w:p>
    <w:p w:rsidR="00804066" w:rsidRDefault="005740BB">
      <w:pPr>
        <w:pStyle w:val="ConsPlusNormal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об индексации пенсии за выслугу лет лицам, замещавшим муниципальные должности, принимается постановлением администрации города Урай.»</w:t>
      </w:r>
      <w:r w:rsidR="00591488">
        <w:rPr>
          <w:b w:val="0"/>
          <w:sz w:val="28"/>
          <w:szCs w:val="28"/>
        </w:rPr>
        <w:t>.</w:t>
      </w: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04066" w:rsidRDefault="0080406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04066" w:rsidRDefault="00804066">
      <w:pPr>
        <w:jc w:val="right"/>
        <w:rPr>
          <w:b/>
          <w:sz w:val="28"/>
          <w:szCs w:val="28"/>
        </w:rPr>
      </w:pPr>
    </w:p>
    <w:p w:rsidR="00804066" w:rsidRDefault="00804066">
      <w:pPr>
        <w:pStyle w:val="ConsPlusNormal"/>
        <w:ind w:firstLine="567"/>
        <w:jc w:val="both"/>
        <w:rPr>
          <w:b w:val="0"/>
          <w:sz w:val="28"/>
          <w:szCs w:val="28"/>
        </w:rPr>
      </w:pPr>
    </w:p>
    <w:sectPr w:rsidR="00804066" w:rsidSect="00357677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66" w:rsidRDefault="005740BB">
      <w:r>
        <w:separator/>
      </w:r>
    </w:p>
  </w:endnote>
  <w:endnote w:type="continuationSeparator" w:id="0">
    <w:p w:rsidR="00804066" w:rsidRDefault="0057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66" w:rsidRDefault="005740BB">
      <w:r>
        <w:separator/>
      </w:r>
    </w:p>
  </w:footnote>
  <w:footnote w:type="continuationSeparator" w:id="0">
    <w:p w:rsidR="00804066" w:rsidRDefault="00574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A63"/>
    <w:multiLevelType w:val="hybridMultilevel"/>
    <w:tmpl w:val="7F9AD9A2"/>
    <w:lvl w:ilvl="0" w:tplc="ACE8BFD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7C8DCB0">
      <w:start w:val="1"/>
      <w:numFmt w:val="lowerLetter"/>
      <w:lvlText w:val="%2."/>
      <w:lvlJc w:val="left"/>
      <w:pPr>
        <w:ind w:left="1620" w:hanging="360"/>
      </w:pPr>
    </w:lvl>
    <w:lvl w:ilvl="2" w:tplc="D6365BD4">
      <w:start w:val="1"/>
      <w:numFmt w:val="lowerRoman"/>
      <w:lvlText w:val="%3."/>
      <w:lvlJc w:val="right"/>
      <w:pPr>
        <w:ind w:left="2340" w:hanging="180"/>
      </w:pPr>
    </w:lvl>
    <w:lvl w:ilvl="3" w:tplc="486CCEF8">
      <w:start w:val="1"/>
      <w:numFmt w:val="decimal"/>
      <w:lvlText w:val="%4."/>
      <w:lvlJc w:val="left"/>
      <w:pPr>
        <w:ind w:left="3060" w:hanging="360"/>
      </w:pPr>
    </w:lvl>
    <w:lvl w:ilvl="4" w:tplc="7562C50A">
      <w:start w:val="1"/>
      <w:numFmt w:val="lowerLetter"/>
      <w:lvlText w:val="%5."/>
      <w:lvlJc w:val="left"/>
      <w:pPr>
        <w:ind w:left="3780" w:hanging="360"/>
      </w:pPr>
    </w:lvl>
    <w:lvl w:ilvl="5" w:tplc="8B0EF8F2">
      <w:start w:val="1"/>
      <w:numFmt w:val="lowerRoman"/>
      <w:lvlText w:val="%6."/>
      <w:lvlJc w:val="right"/>
      <w:pPr>
        <w:ind w:left="4500" w:hanging="180"/>
      </w:pPr>
    </w:lvl>
    <w:lvl w:ilvl="6" w:tplc="1DC8EF18">
      <w:start w:val="1"/>
      <w:numFmt w:val="decimal"/>
      <w:lvlText w:val="%7."/>
      <w:lvlJc w:val="left"/>
      <w:pPr>
        <w:ind w:left="5220" w:hanging="360"/>
      </w:pPr>
    </w:lvl>
    <w:lvl w:ilvl="7" w:tplc="F34A1E7A">
      <w:start w:val="1"/>
      <w:numFmt w:val="lowerLetter"/>
      <w:lvlText w:val="%8."/>
      <w:lvlJc w:val="left"/>
      <w:pPr>
        <w:ind w:left="5940" w:hanging="360"/>
      </w:pPr>
    </w:lvl>
    <w:lvl w:ilvl="8" w:tplc="999A1494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011B2"/>
    <w:multiLevelType w:val="hybridMultilevel"/>
    <w:tmpl w:val="7BC4A706"/>
    <w:lvl w:ilvl="0" w:tplc="1CCE8E94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48288F48">
      <w:start w:val="1"/>
      <w:numFmt w:val="lowerLetter"/>
      <w:lvlText w:val="%2."/>
      <w:lvlJc w:val="left"/>
      <w:pPr>
        <w:ind w:left="1620" w:hanging="360"/>
      </w:pPr>
    </w:lvl>
    <w:lvl w:ilvl="2" w:tplc="2514C252">
      <w:start w:val="1"/>
      <w:numFmt w:val="lowerRoman"/>
      <w:lvlText w:val="%3."/>
      <w:lvlJc w:val="right"/>
      <w:pPr>
        <w:ind w:left="2340" w:hanging="180"/>
      </w:pPr>
    </w:lvl>
    <w:lvl w:ilvl="3" w:tplc="681EB838">
      <w:start w:val="1"/>
      <w:numFmt w:val="decimal"/>
      <w:lvlText w:val="%4."/>
      <w:lvlJc w:val="left"/>
      <w:pPr>
        <w:ind w:left="3060" w:hanging="360"/>
      </w:pPr>
    </w:lvl>
    <w:lvl w:ilvl="4" w:tplc="C5E226F4">
      <w:start w:val="1"/>
      <w:numFmt w:val="lowerLetter"/>
      <w:lvlText w:val="%5."/>
      <w:lvlJc w:val="left"/>
      <w:pPr>
        <w:ind w:left="3780" w:hanging="360"/>
      </w:pPr>
    </w:lvl>
    <w:lvl w:ilvl="5" w:tplc="C99A8FC0">
      <w:start w:val="1"/>
      <w:numFmt w:val="lowerRoman"/>
      <w:lvlText w:val="%6."/>
      <w:lvlJc w:val="right"/>
      <w:pPr>
        <w:ind w:left="4500" w:hanging="180"/>
      </w:pPr>
    </w:lvl>
    <w:lvl w:ilvl="6" w:tplc="5DEEF034">
      <w:start w:val="1"/>
      <w:numFmt w:val="decimal"/>
      <w:lvlText w:val="%7."/>
      <w:lvlJc w:val="left"/>
      <w:pPr>
        <w:ind w:left="5220" w:hanging="360"/>
      </w:pPr>
    </w:lvl>
    <w:lvl w:ilvl="7" w:tplc="79AAE092">
      <w:start w:val="1"/>
      <w:numFmt w:val="lowerLetter"/>
      <w:lvlText w:val="%8."/>
      <w:lvlJc w:val="left"/>
      <w:pPr>
        <w:ind w:left="5940" w:hanging="360"/>
      </w:pPr>
    </w:lvl>
    <w:lvl w:ilvl="8" w:tplc="BEF429F6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80451"/>
    <w:multiLevelType w:val="multilevel"/>
    <w:tmpl w:val="E98E7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52024FC"/>
    <w:multiLevelType w:val="hybridMultilevel"/>
    <w:tmpl w:val="FC805B88"/>
    <w:lvl w:ilvl="0" w:tplc="E4E6E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ABE60AD8">
      <w:start w:val="1"/>
      <w:numFmt w:val="lowerLetter"/>
      <w:lvlText w:val="%2."/>
      <w:lvlJc w:val="left"/>
      <w:pPr>
        <w:ind w:left="1620" w:hanging="360"/>
      </w:pPr>
    </w:lvl>
    <w:lvl w:ilvl="2" w:tplc="3DC04D66">
      <w:start w:val="1"/>
      <w:numFmt w:val="lowerRoman"/>
      <w:lvlText w:val="%3."/>
      <w:lvlJc w:val="right"/>
      <w:pPr>
        <w:ind w:left="2340" w:hanging="180"/>
      </w:pPr>
    </w:lvl>
    <w:lvl w:ilvl="3" w:tplc="CF4C3EC6">
      <w:start w:val="1"/>
      <w:numFmt w:val="decimal"/>
      <w:lvlText w:val="%4."/>
      <w:lvlJc w:val="left"/>
      <w:pPr>
        <w:ind w:left="3060" w:hanging="360"/>
      </w:pPr>
    </w:lvl>
    <w:lvl w:ilvl="4" w:tplc="9B70BB16">
      <w:start w:val="1"/>
      <w:numFmt w:val="lowerLetter"/>
      <w:lvlText w:val="%5."/>
      <w:lvlJc w:val="left"/>
      <w:pPr>
        <w:ind w:left="3780" w:hanging="360"/>
      </w:pPr>
    </w:lvl>
    <w:lvl w:ilvl="5" w:tplc="CF72D046">
      <w:start w:val="1"/>
      <w:numFmt w:val="lowerRoman"/>
      <w:lvlText w:val="%6."/>
      <w:lvlJc w:val="right"/>
      <w:pPr>
        <w:ind w:left="4500" w:hanging="180"/>
      </w:pPr>
    </w:lvl>
    <w:lvl w:ilvl="6" w:tplc="CDDCF0AC">
      <w:start w:val="1"/>
      <w:numFmt w:val="decimal"/>
      <w:lvlText w:val="%7."/>
      <w:lvlJc w:val="left"/>
      <w:pPr>
        <w:ind w:left="5220" w:hanging="360"/>
      </w:pPr>
    </w:lvl>
    <w:lvl w:ilvl="7" w:tplc="8194B366">
      <w:start w:val="1"/>
      <w:numFmt w:val="lowerLetter"/>
      <w:lvlText w:val="%8."/>
      <w:lvlJc w:val="left"/>
      <w:pPr>
        <w:ind w:left="5940" w:hanging="360"/>
      </w:pPr>
    </w:lvl>
    <w:lvl w:ilvl="8" w:tplc="EA84875E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883DD3"/>
    <w:multiLevelType w:val="hybridMultilevel"/>
    <w:tmpl w:val="20E2F7DC"/>
    <w:lvl w:ilvl="0" w:tplc="5552953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29D412FC">
      <w:start w:val="1"/>
      <w:numFmt w:val="lowerLetter"/>
      <w:lvlText w:val="%2."/>
      <w:lvlJc w:val="left"/>
      <w:pPr>
        <w:ind w:left="1695" w:hanging="360"/>
      </w:pPr>
    </w:lvl>
    <w:lvl w:ilvl="2" w:tplc="BD9EF450">
      <w:start w:val="1"/>
      <w:numFmt w:val="lowerRoman"/>
      <w:lvlText w:val="%3."/>
      <w:lvlJc w:val="right"/>
      <w:pPr>
        <w:ind w:left="2415" w:hanging="180"/>
      </w:pPr>
    </w:lvl>
    <w:lvl w:ilvl="3" w:tplc="25349E9A">
      <w:start w:val="1"/>
      <w:numFmt w:val="decimal"/>
      <w:lvlText w:val="%4."/>
      <w:lvlJc w:val="left"/>
      <w:pPr>
        <w:ind w:left="3135" w:hanging="360"/>
      </w:pPr>
    </w:lvl>
    <w:lvl w:ilvl="4" w:tplc="FE10758E">
      <w:start w:val="1"/>
      <w:numFmt w:val="lowerLetter"/>
      <w:lvlText w:val="%5."/>
      <w:lvlJc w:val="left"/>
      <w:pPr>
        <w:ind w:left="3855" w:hanging="360"/>
      </w:pPr>
    </w:lvl>
    <w:lvl w:ilvl="5" w:tplc="2ED05E52">
      <w:start w:val="1"/>
      <w:numFmt w:val="lowerRoman"/>
      <w:lvlText w:val="%6."/>
      <w:lvlJc w:val="right"/>
      <w:pPr>
        <w:ind w:left="4575" w:hanging="180"/>
      </w:pPr>
    </w:lvl>
    <w:lvl w:ilvl="6" w:tplc="D7289AA6">
      <w:start w:val="1"/>
      <w:numFmt w:val="decimal"/>
      <w:lvlText w:val="%7."/>
      <w:lvlJc w:val="left"/>
      <w:pPr>
        <w:ind w:left="5295" w:hanging="360"/>
      </w:pPr>
    </w:lvl>
    <w:lvl w:ilvl="7" w:tplc="6C0C640C">
      <w:start w:val="1"/>
      <w:numFmt w:val="lowerLetter"/>
      <w:lvlText w:val="%8."/>
      <w:lvlJc w:val="left"/>
      <w:pPr>
        <w:ind w:left="6015" w:hanging="360"/>
      </w:pPr>
    </w:lvl>
    <w:lvl w:ilvl="8" w:tplc="76EA5E34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66"/>
    <w:rsid w:val="00014DA3"/>
    <w:rsid w:val="000B68D1"/>
    <w:rsid w:val="00341A61"/>
    <w:rsid w:val="00357677"/>
    <w:rsid w:val="00561345"/>
    <w:rsid w:val="005740BB"/>
    <w:rsid w:val="00591488"/>
    <w:rsid w:val="00662124"/>
    <w:rsid w:val="007E75C4"/>
    <w:rsid w:val="00804066"/>
    <w:rsid w:val="00E7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040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0406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0406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0406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0406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0406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0406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0406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0406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0406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0406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0406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0406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0406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0406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0406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040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0406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04066"/>
  </w:style>
  <w:style w:type="character" w:customStyle="1" w:styleId="a4">
    <w:name w:val="Название Знак"/>
    <w:basedOn w:val="a0"/>
    <w:link w:val="a5"/>
    <w:uiPriority w:val="10"/>
    <w:rsid w:val="0080406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4066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0406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406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406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040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0406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0406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04066"/>
  </w:style>
  <w:style w:type="paragraph" w:customStyle="1" w:styleId="Footer">
    <w:name w:val="Footer"/>
    <w:basedOn w:val="a"/>
    <w:link w:val="CaptionChar"/>
    <w:uiPriority w:val="99"/>
    <w:unhideWhenUsed/>
    <w:rsid w:val="0080406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0406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0406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04066"/>
  </w:style>
  <w:style w:type="table" w:styleId="aa">
    <w:name w:val="Table Grid"/>
    <w:basedOn w:val="a1"/>
    <w:uiPriority w:val="59"/>
    <w:rsid w:val="008040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040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040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0406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040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040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0406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0406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040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0406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04066"/>
    <w:rPr>
      <w:sz w:val="18"/>
    </w:rPr>
  </w:style>
  <w:style w:type="character" w:styleId="ad">
    <w:name w:val="footnote reference"/>
    <w:basedOn w:val="a0"/>
    <w:uiPriority w:val="99"/>
    <w:unhideWhenUsed/>
    <w:rsid w:val="0080406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0406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804066"/>
    <w:rPr>
      <w:sz w:val="20"/>
    </w:rPr>
  </w:style>
  <w:style w:type="character" w:styleId="af0">
    <w:name w:val="endnote reference"/>
    <w:basedOn w:val="a0"/>
    <w:uiPriority w:val="99"/>
    <w:semiHidden/>
    <w:unhideWhenUsed/>
    <w:rsid w:val="0080406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04066"/>
    <w:pPr>
      <w:spacing w:after="57"/>
    </w:pPr>
  </w:style>
  <w:style w:type="paragraph" w:styleId="21">
    <w:name w:val="toc 2"/>
    <w:basedOn w:val="a"/>
    <w:next w:val="a"/>
    <w:uiPriority w:val="39"/>
    <w:unhideWhenUsed/>
    <w:rsid w:val="0080406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406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406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406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406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406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406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4066"/>
    <w:pPr>
      <w:spacing w:after="57"/>
      <w:ind w:left="2268"/>
    </w:pPr>
  </w:style>
  <w:style w:type="paragraph" w:styleId="af1">
    <w:name w:val="TOC Heading"/>
    <w:uiPriority w:val="39"/>
    <w:unhideWhenUsed/>
    <w:rsid w:val="00804066"/>
  </w:style>
  <w:style w:type="paragraph" w:styleId="af2">
    <w:name w:val="table of figures"/>
    <w:basedOn w:val="a"/>
    <w:next w:val="a"/>
    <w:uiPriority w:val="99"/>
    <w:unhideWhenUsed/>
    <w:rsid w:val="00804066"/>
  </w:style>
  <w:style w:type="paragraph" w:customStyle="1" w:styleId="ConsTitle">
    <w:name w:val="ConsTitle"/>
    <w:rsid w:val="0080406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link w:val="a4"/>
    <w:qFormat/>
    <w:rsid w:val="00804066"/>
    <w:pPr>
      <w:widowControl w:val="0"/>
      <w:jc w:val="center"/>
    </w:pPr>
    <w:rPr>
      <w:sz w:val="32"/>
      <w:szCs w:val="20"/>
    </w:rPr>
  </w:style>
  <w:style w:type="paragraph" w:customStyle="1" w:styleId="ConsPlusNormal">
    <w:name w:val="ConsPlusNormal"/>
    <w:rsid w:val="0080406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04066"/>
    <w:rPr>
      <w:rFonts w:ascii="Courier New" w:hAnsi="Courier New" w:cs="Courier New"/>
    </w:rPr>
  </w:style>
  <w:style w:type="paragraph" w:styleId="af3">
    <w:name w:val="Balloon Text"/>
    <w:basedOn w:val="a"/>
    <w:link w:val="af4"/>
    <w:rsid w:val="008040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040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4066"/>
    <w:pPr>
      <w:widowControl w:val="0"/>
    </w:pPr>
    <w:rPr>
      <w:rFonts w:ascii="Calibri" w:hAnsi="Calibri" w:cs="Calibri"/>
      <w:b/>
      <w:sz w:val="22"/>
    </w:rPr>
  </w:style>
  <w:style w:type="paragraph" w:styleId="af5">
    <w:name w:val="List Paragraph"/>
    <w:basedOn w:val="a"/>
    <w:uiPriority w:val="34"/>
    <w:qFormat/>
    <w:rsid w:val="00804066"/>
    <w:pPr>
      <w:ind w:left="720"/>
      <w:contextualSpacing/>
    </w:pPr>
  </w:style>
  <w:style w:type="character" w:styleId="af6">
    <w:name w:val="Hyperlink"/>
    <w:basedOn w:val="a0"/>
    <w:rsid w:val="0080406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56615D3-7B1B-4F71-98BA-9A96B1DC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1169</Words>
  <Characters>6664</Characters>
  <Application>Microsoft Office Word</Application>
  <DocSecurity>0</DocSecurity>
  <Lines>55</Lines>
  <Paragraphs>15</Paragraphs>
  <ScaleCrop>false</ScaleCrop>
  <Company>Дума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Филатова Виктория Витальевна</cp:lastModifiedBy>
  <cp:revision>89</cp:revision>
  <cp:lastPrinted>2022-04-29T09:28:00Z</cp:lastPrinted>
  <dcterms:created xsi:type="dcterms:W3CDTF">2019-04-11T11:28:00Z</dcterms:created>
  <dcterms:modified xsi:type="dcterms:W3CDTF">2022-05-05T06:29:00Z</dcterms:modified>
</cp:coreProperties>
</file>