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F8" w:rsidRDefault="00EC7BD1">
      <w:r>
        <w:t xml:space="preserve">Полоса земли вдоль береговой линии (границы водного объекта) водного объекта общего пользования (береговая полоса) предназначена для общего пользования. Ширина береговой полосы водных объектов общего пользования составляет </w:t>
      </w:r>
      <w:r>
        <w:rPr>
          <w:rStyle w:val="a3"/>
        </w:rPr>
        <w:t>20 метров.</w:t>
      </w:r>
      <w:r>
        <w:t xml:space="preserve">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 Согласно государственному водному реестру протяженность реки </w:t>
      </w:r>
      <w:proofErr w:type="spellStart"/>
      <w:r>
        <w:t>Конда</w:t>
      </w:r>
      <w:proofErr w:type="spellEnd"/>
      <w:r>
        <w:t xml:space="preserve"> – 1097 км. В соответствии со ст. 65 Водного кодекса РФ от 03.06.2006 г. №74-ФЗ </w:t>
      </w:r>
      <w:proofErr w:type="spellStart"/>
      <w:r>
        <w:t>водоохранная</w:t>
      </w:r>
      <w:proofErr w:type="spellEnd"/>
      <w:r>
        <w:t xml:space="preserve"> зона реки </w:t>
      </w:r>
      <w:proofErr w:type="spellStart"/>
      <w:r>
        <w:t>Конда</w:t>
      </w:r>
      <w:proofErr w:type="spellEnd"/>
      <w:r>
        <w:t xml:space="preserve"> составляет </w:t>
      </w:r>
      <w:r>
        <w:rPr>
          <w:rStyle w:val="a3"/>
        </w:rPr>
        <w:t>200 м.</w:t>
      </w:r>
      <w:r>
        <w:t xml:space="preserve"> Согласно п. 15 ст. 65 Водного кодекса РФ в границах </w:t>
      </w:r>
      <w:proofErr w:type="spellStart"/>
      <w:r>
        <w:t>воодоохранных</w:t>
      </w:r>
      <w:proofErr w:type="spellEnd"/>
      <w:r>
        <w:t xml:space="preserve"> зон запрещается: 1) использование сточных вод в целях регулирования плодородия почв; </w:t>
      </w:r>
      <w:proofErr w:type="gramStart"/>
      <w: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>
        <w:t xml:space="preserve">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</w:t>
      </w:r>
      <w:proofErr w:type="gramStart"/>
      <w:r>
        <w:t xml:space="preserve"> В</w:t>
      </w:r>
      <w:proofErr w:type="gramEnd"/>
      <w:r>
        <w:t xml:space="preserve"> связи с этим, просим Вас соблюдать законодательство в части охраны окружающей среды.</w:t>
      </w:r>
    </w:p>
    <w:sectPr w:rsidR="00A739F8" w:rsidSect="00A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BD1"/>
    <w:rsid w:val="00A739F8"/>
    <w:rsid w:val="00EA65D3"/>
    <w:rsid w:val="00EC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oz5</cp:lastModifiedBy>
  <cp:revision>2</cp:revision>
  <dcterms:created xsi:type="dcterms:W3CDTF">2022-05-30T07:03:00Z</dcterms:created>
  <dcterms:modified xsi:type="dcterms:W3CDTF">2022-05-30T07:03:00Z</dcterms:modified>
</cp:coreProperties>
</file>