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9A" w:rsidRPr="00B1389A" w:rsidRDefault="00B1389A" w:rsidP="00B1389A">
      <w:pPr>
        <w:spacing w:before="100" w:beforeAutospacing="1" w:after="100" w:afterAutospacing="1" w:line="240" w:lineRule="auto"/>
        <w:rPr>
          <w:rFonts w:eastAsia="Times New Roman"/>
          <w:color w:val="auto"/>
          <w:sz w:val="24"/>
          <w:szCs w:val="24"/>
          <w:lang w:eastAsia="ru-RU"/>
        </w:rPr>
      </w:pPr>
      <w:r w:rsidRPr="00B1389A">
        <w:rPr>
          <w:rFonts w:eastAsia="Times New Roman"/>
          <w:color w:val="auto"/>
          <w:sz w:val="24"/>
          <w:szCs w:val="24"/>
          <w:lang w:eastAsia="ru-RU"/>
        </w:rPr>
        <w:t>Для тех, кто еще не воспользовался своим правом и не встал на учет в целях бесплатного предоставления земельного участка для индивидуального жилищного строительства могут обратиться с заявлением в МКУ «Управление градостроительства, землепользования и природопользования города Урай» (</w:t>
      </w:r>
      <w:proofErr w:type="spellStart"/>
      <w:r w:rsidRPr="00B1389A">
        <w:rPr>
          <w:rFonts w:eastAsia="Times New Roman"/>
          <w:color w:val="auto"/>
          <w:sz w:val="24"/>
          <w:szCs w:val="24"/>
          <w:lang w:eastAsia="ru-RU"/>
        </w:rPr>
        <w:t>г</w:t>
      </w:r>
      <w:proofErr w:type="gramStart"/>
      <w:r w:rsidRPr="00B1389A">
        <w:rPr>
          <w:rFonts w:eastAsia="Times New Roman"/>
          <w:color w:val="auto"/>
          <w:sz w:val="24"/>
          <w:szCs w:val="24"/>
          <w:lang w:eastAsia="ru-RU"/>
        </w:rPr>
        <w:t>.У</w:t>
      </w:r>
      <w:proofErr w:type="gramEnd"/>
      <w:r w:rsidRPr="00B1389A">
        <w:rPr>
          <w:rFonts w:eastAsia="Times New Roman"/>
          <w:color w:val="auto"/>
          <w:sz w:val="24"/>
          <w:szCs w:val="24"/>
          <w:lang w:eastAsia="ru-RU"/>
        </w:rPr>
        <w:t>рай</w:t>
      </w:r>
      <w:proofErr w:type="spellEnd"/>
      <w:r w:rsidRPr="00B1389A">
        <w:rPr>
          <w:rFonts w:eastAsia="Times New Roman"/>
          <w:color w:val="auto"/>
          <w:sz w:val="24"/>
          <w:szCs w:val="24"/>
          <w:lang w:eastAsia="ru-RU"/>
        </w:rPr>
        <w:t xml:space="preserve">, </w:t>
      </w:r>
      <w:proofErr w:type="spellStart"/>
      <w:r w:rsidRPr="00B1389A">
        <w:rPr>
          <w:rFonts w:eastAsia="Times New Roman"/>
          <w:color w:val="auto"/>
          <w:sz w:val="24"/>
          <w:szCs w:val="24"/>
          <w:lang w:eastAsia="ru-RU"/>
        </w:rPr>
        <w:t>м-он</w:t>
      </w:r>
      <w:proofErr w:type="spellEnd"/>
      <w:r w:rsidRPr="00B1389A">
        <w:rPr>
          <w:rFonts w:eastAsia="Times New Roman"/>
          <w:color w:val="auto"/>
          <w:sz w:val="24"/>
          <w:szCs w:val="24"/>
          <w:lang w:eastAsia="ru-RU"/>
        </w:rPr>
        <w:t xml:space="preserve"> 2, д.59, каб.310 (3 этаж), тел.28-109).</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К заявлению о принятии на учет прилагаются копии следующих документов:</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а) паспорта и (или) иные документы, удостоверяющие личность гражданина и проживающих с ним членов семьи;</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 xml:space="preserve">б) документ, подтверждающий отнесение гражданина к одной из категорий, указанных в пункте 1 статьи 7.4 Закона Ханты-Мансийского автономного округа - </w:t>
      </w:r>
      <w:proofErr w:type="spellStart"/>
      <w:r w:rsidRPr="00B1389A">
        <w:rPr>
          <w:rFonts w:eastAsia="Times New Roman"/>
          <w:color w:val="auto"/>
          <w:sz w:val="24"/>
          <w:szCs w:val="24"/>
          <w:lang w:eastAsia="ru-RU"/>
        </w:rPr>
        <w:t>Югры</w:t>
      </w:r>
      <w:proofErr w:type="spellEnd"/>
      <w:r w:rsidRPr="00B1389A">
        <w:rPr>
          <w:rFonts w:eastAsia="Times New Roman"/>
          <w:color w:val="auto"/>
          <w:sz w:val="24"/>
          <w:szCs w:val="24"/>
          <w:lang w:eastAsia="ru-RU"/>
        </w:rPr>
        <w:t xml:space="preserve"> "О регулировании отдельных жилищных отношений </w:t>
      </w:r>
      <w:proofErr w:type="gramStart"/>
      <w:r w:rsidRPr="00B1389A">
        <w:rPr>
          <w:rFonts w:eastAsia="Times New Roman"/>
          <w:color w:val="auto"/>
          <w:sz w:val="24"/>
          <w:szCs w:val="24"/>
          <w:lang w:eastAsia="ru-RU"/>
        </w:rPr>
        <w:t>в</w:t>
      </w:r>
      <w:proofErr w:type="gramEnd"/>
      <w:r w:rsidRPr="00B1389A">
        <w:rPr>
          <w:rFonts w:eastAsia="Times New Roman"/>
          <w:color w:val="auto"/>
          <w:sz w:val="24"/>
          <w:szCs w:val="24"/>
          <w:lang w:eastAsia="ru-RU"/>
        </w:rPr>
        <w:t xml:space="preserve"> </w:t>
      </w:r>
      <w:proofErr w:type="gramStart"/>
      <w:r w:rsidRPr="00B1389A">
        <w:rPr>
          <w:rFonts w:eastAsia="Times New Roman"/>
          <w:color w:val="auto"/>
          <w:sz w:val="24"/>
          <w:szCs w:val="24"/>
          <w:lang w:eastAsia="ru-RU"/>
        </w:rPr>
        <w:t>Ханты-Мансийском</w:t>
      </w:r>
      <w:proofErr w:type="gramEnd"/>
      <w:r w:rsidRPr="00B1389A">
        <w:rPr>
          <w:rFonts w:eastAsia="Times New Roman"/>
          <w:color w:val="auto"/>
          <w:sz w:val="24"/>
          <w:szCs w:val="24"/>
          <w:lang w:eastAsia="ru-RU"/>
        </w:rPr>
        <w:t xml:space="preserve"> автономном округе - </w:t>
      </w:r>
      <w:proofErr w:type="spellStart"/>
      <w:r w:rsidRPr="00B1389A">
        <w:rPr>
          <w:rFonts w:eastAsia="Times New Roman"/>
          <w:color w:val="auto"/>
          <w:sz w:val="24"/>
          <w:szCs w:val="24"/>
          <w:lang w:eastAsia="ru-RU"/>
        </w:rPr>
        <w:t>Югре</w:t>
      </w:r>
      <w:proofErr w:type="spellEnd"/>
      <w:r w:rsidRPr="00B1389A">
        <w:rPr>
          <w:rFonts w:eastAsia="Times New Roman"/>
          <w:color w:val="auto"/>
          <w:sz w:val="24"/>
          <w:szCs w:val="24"/>
          <w:lang w:eastAsia="ru-RU"/>
        </w:rPr>
        <w:t>".</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При этом заявители должны прожить на территории автономного округа не менее пяти лет, нуждаться в улучшении жилищных условий и относиться к одной из следующих категорий граждан:</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 xml:space="preserve">1) граждане, состоящие на </w:t>
      </w:r>
      <w:proofErr w:type="gramStart"/>
      <w:r w:rsidRPr="00B1389A">
        <w:rPr>
          <w:rFonts w:eastAsia="Times New Roman"/>
          <w:color w:val="auto"/>
          <w:sz w:val="24"/>
          <w:szCs w:val="24"/>
          <w:lang w:eastAsia="ru-RU"/>
        </w:rPr>
        <w:t>учете</w:t>
      </w:r>
      <w:proofErr w:type="gramEnd"/>
      <w:r w:rsidRPr="00B1389A">
        <w:rPr>
          <w:rFonts w:eastAsia="Times New Roman"/>
          <w:color w:val="auto"/>
          <w:sz w:val="24"/>
          <w:szCs w:val="24"/>
          <w:lang w:eastAsia="ru-RU"/>
        </w:rPr>
        <w:t xml:space="preserve"> в качестве нуждающихся в жилых помещениях, предоставляемых по договорам социального найма;</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2) инвалиды;</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3) граждане, имеющие трех и более детей;</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4) лица, усыновившие (удочерившие) одного и более детей-сирот и детей, оставшихся без попечения родителей;</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 ветеранах";</w:t>
      </w:r>
    </w:p>
    <w:p w:rsidR="00B1389A" w:rsidRPr="00B1389A" w:rsidRDefault="00B1389A" w:rsidP="00B1389A">
      <w:pPr>
        <w:spacing w:after="0" w:line="240" w:lineRule="auto"/>
        <w:rPr>
          <w:rFonts w:eastAsia="Times New Roman"/>
          <w:color w:val="auto"/>
          <w:sz w:val="24"/>
          <w:szCs w:val="24"/>
          <w:lang w:eastAsia="ru-RU"/>
        </w:rPr>
      </w:pPr>
      <w:proofErr w:type="gramStart"/>
      <w:r w:rsidRPr="00B1389A">
        <w:rPr>
          <w:rFonts w:eastAsia="Times New Roman"/>
          <w:color w:val="auto"/>
          <w:sz w:val="24"/>
          <w:szCs w:val="24"/>
          <w:lang w:eastAsia="ru-RU"/>
        </w:rPr>
        <w:t xml:space="preserve">6) лица, на которых распространяются меры социальной поддержки, установленные Федеральными законами "О социальных гарантиях гражданам, подвергшимся радиационному воздействию вследствие ядерных испытаний на Семипалатинском полигоне",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1389A">
        <w:rPr>
          <w:rFonts w:eastAsia="Times New Roman"/>
          <w:color w:val="auto"/>
          <w:sz w:val="24"/>
          <w:szCs w:val="24"/>
          <w:lang w:eastAsia="ru-RU"/>
        </w:rPr>
        <w:t>Теча</w:t>
      </w:r>
      <w:proofErr w:type="spellEnd"/>
      <w:r w:rsidRPr="00B1389A">
        <w:rPr>
          <w:rFonts w:eastAsia="Times New Roman"/>
          <w:color w:val="auto"/>
          <w:sz w:val="24"/>
          <w:szCs w:val="24"/>
          <w:lang w:eastAsia="ru-RU"/>
        </w:rPr>
        <w:t xml:space="preserve">", "О социальной </w:t>
      </w:r>
      <w:proofErr w:type="spellStart"/>
      <w:r w:rsidRPr="00B1389A">
        <w:rPr>
          <w:rFonts w:eastAsia="Times New Roman"/>
          <w:color w:val="auto"/>
          <w:sz w:val="24"/>
          <w:szCs w:val="24"/>
          <w:lang w:eastAsia="ru-RU"/>
        </w:rPr>
        <w:t>защитеграждан</w:t>
      </w:r>
      <w:proofErr w:type="spellEnd"/>
      <w:r w:rsidRPr="00B1389A">
        <w:rPr>
          <w:rFonts w:eastAsia="Times New Roman"/>
          <w:color w:val="auto"/>
          <w:sz w:val="24"/>
          <w:szCs w:val="24"/>
          <w:lang w:eastAsia="ru-RU"/>
        </w:rPr>
        <w:t>, подвергшихся воздействию радиации вследствие катастрофы на Чернобыльской АЭС";</w:t>
      </w:r>
      <w:proofErr w:type="gramEnd"/>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B1389A">
        <w:rPr>
          <w:rFonts w:eastAsia="Times New Roman"/>
          <w:color w:val="auto"/>
          <w:sz w:val="24"/>
          <w:szCs w:val="24"/>
          <w:lang w:eastAsia="ru-RU"/>
        </w:rPr>
        <w:t>время</w:t>
      </w:r>
      <w:proofErr w:type="gramEnd"/>
      <w:r w:rsidRPr="00B1389A">
        <w:rPr>
          <w:rFonts w:eastAsia="Times New Roman"/>
          <w:color w:val="auto"/>
          <w:sz w:val="24"/>
          <w:szCs w:val="24"/>
          <w:lang w:eastAsia="ru-RU"/>
        </w:rPr>
        <w:t xml:space="preserve">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 xml:space="preserve">8) лица, имеющие звание "Почетный гражданин Ханты-Мансийского автономного округа - </w:t>
      </w:r>
      <w:proofErr w:type="spellStart"/>
      <w:r w:rsidRPr="00B1389A">
        <w:rPr>
          <w:rFonts w:eastAsia="Times New Roman"/>
          <w:color w:val="auto"/>
          <w:sz w:val="24"/>
          <w:szCs w:val="24"/>
          <w:lang w:eastAsia="ru-RU"/>
        </w:rPr>
        <w:t>Югры</w:t>
      </w:r>
      <w:proofErr w:type="spellEnd"/>
      <w:r w:rsidRPr="00B1389A">
        <w:rPr>
          <w:rFonts w:eastAsia="Times New Roman"/>
          <w:color w:val="auto"/>
          <w:sz w:val="24"/>
          <w:szCs w:val="24"/>
          <w:lang w:eastAsia="ru-RU"/>
        </w:rPr>
        <w:t>";</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9) лица не старше 35 лет, постоянно проживающие в сельской местности, окончившие высшие и средние профессиональные образовательные учреждения, работающие в сфере сельскохозяйственного производства, в бюджетной сфере в сельских населенных пунктах;</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10) молодые семьи, имеющие детей;</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w:t>
      </w:r>
      <w:proofErr w:type="spellStart"/>
      <w:r w:rsidRPr="00B1389A">
        <w:rPr>
          <w:rFonts w:eastAsia="Times New Roman"/>
          <w:color w:val="auto"/>
          <w:sz w:val="24"/>
          <w:szCs w:val="24"/>
          <w:lang w:eastAsia="ru-RU"/>
        </w:rPr>
        <w:t>Югры</w:t>
      </w:r>
      <w:proofErr w:type="spellEnd"/>
      <w:r w:rsidRPr="00B1389A">
        <w:rPr>
          <w:rFonts w:eastAsia="Times New Roman"/>
          <w:color w:val="auto"/>
          <w:sz w:val="24"/>
          <w:szCs w:val="24"/>
          <w:lang w:eastAsia="ru-RU"/>
        </w:rPr>
        <w:t xml:space="preserve"> "О государственной социальной помощи и дополнительных мерах социальной помощи населению Ханты-Мансийского автономного округа - </w:t>
      </w:r>
      <w:proofErr w:type="spellStart"/>
      <w:r w:rsidRPr="00B1389A">
        <w:rPr>
          <w:rFonts w:eastAsia="Times New Roman"/>
          <w:color w:val="auto"/>
          <w:sz w:val="24"/>
          <w:szCs w:val="24"/>
          <w:lang w:eastAsia="ru-RU"/>
        </w:rPr>
        <w:t>Югры</w:t>
      </w:r>
      <w:proofErr w:type="spellEnd"/>
      <w:r w:rsidRPr="00B1389A">
        <w:rPr>
          <w:rFonts w:eastAsia="Times New Roman"/>
          <w:color w:val="auto"/>
          <w:sz w:val="24"/>
          <w:szCs w:val="24"/>
          <w:lang w:eastAsia="ru-RU"/>
        </w:rPr>
        <w:t>";</w:t>
      </w:r>
    </w:p>
    <w:p w:rsidR="00B1389A" w:rsidRPr="00B1389A" w:rsidRDefault="00B1389A" w:rsidP="00B1389A">
      <w:pPr>
        <w:spacing w:after="0" w:line="240" w:lineRule="auto"/>
        <w:rPr>
          <w:rFonts w:eastAsia="Times New Roman"/>
          <w:color w:val="auto"/>
          <w:sz w:val="24"/>
          <w:szCs w:val="24"/>
          <w:lang w:eastAsia="ru-RU"/>
        </w:rPr>
      </w:pPr>
      <w:r w:rsidRPr="00B1389A">
        <w:rPr>
          <w:rFonts w:eastAsia="Times New Roman"/>
          <w:color w:val="auto"/>
          <w:sz w:val="24"/>
          <w:szCs w:val="24"/>
          <w:lang w:eastAsia="ru-RU"/>
        </w:rPr>
        <w:lastRenderedPageBreak/>
        <w:t>12)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B1389A">
        <w:rPr>
          <w:rFonts w:eastAsia="Times New Roman"/>
          <w:color w:val="auto"/>
          <w:sz w:val="24"/>
          <w:szCs w:val="24"/>
          <w:lang w:eastAsia="ru-RU"/>
        </w:rPr>
        <w:t xml:space="preserve"> В</w:t>
      </w:r>
      <w:proofErr w:type="gramEnd"/>
      <w:r w:rsidRPr="00B1389A">
        <w:rPr>
          <w:rFonts w:eastAsia="Times New Roman"/>
          <w:color w:val="auto"/>
          <w:sz w:val="24"/>
          <w:szCs w:val="24"/>
          <w:lang w:eastAsia="ru-RU"/>
        </w:rPr>
        <w:t>торой мировой войны</w:t>
      </w:r>
    </w:p>
    <w:p w:rsidR="00A739F8" w:rsidRDefault="00A739F8"/>
    <w:sectPr w:rsidR="00A739F8" w:rsidSect="00A73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389A"/>
    <w:rsid w:val="00A739F8"/>
    <w:rsid w:val="00B1389A"/>
    <w:rsid w:val="00EA6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C2D2E"/>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89A"/>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023899346">
      <w:bodyDiv w:val="1"/>
      <w:marLeft w:val="0"/>
      <w:marRight w:val="0"/>
      <w:marTop w:val="0"/>
      <w:marBottom w:val="0"/>
      <w:divBdr>
        <w:top w:val="none" w:sz="0" w:space="0" w:color="auto"/>
        <w:left w:val="none" w:sz="0" w:space="0" w:color="auto"/>
        <w:bottom w:val="none" w:sz="0" w:space="0" w:color="auto"/>
        <w:right w:val="none" w:sz="0" w:space="0" w:color="auto"/>
      </w:divBdr>
      <w:divsChild>
        <w:div w:id="1544099077">
          <w:marLeft w:val="0"/>
          <w:marRight w:val="0"/>
          <w:marTop w:val="0"/>
          <w:marBottom w:val="0"/>
          <w:divBdr>
            <w:top w:val="none" w:sz="0" w:space="0" w:color="auto"/>
            <w:left w:val="none" w:sz="0" w:space="0" w:color="auto"/>
            <w:bottom w:val="none" w:sz="0" w:space="0" w:color="auto"/>
            <w:right w:val="none" w:sz="0" w:space="0" w:color="auto"/>
          </w:divBdr>
        </w:div>
        <w:div w:id="1595162389">
          <w:marLeft w:val="0"/>
          <w:marRight w:val="0"/>
          <w:marTop w:val="0"/>
          <w:marBottom w:val="0"/>
          <w:divBdr>
            <w:top w:val="none" w:sz="0" w:space="0" w:color="auto"/>
            <w:left w:val="none" w:sz="0" w:space="0" w:color="auto"/>
            <w:bottom w:val="none" w:sz="0" w:space="0" w:color="auto"/>
            <w:right w:val="none" w:sz="0" w:space="0" w:color="auto"/>
          </w:divBdr>
        </w:div>
        <w:div w:id="713892291">
          <w:marLeft w:val="0"/>
          <w:marRight w:val="0"/>
          <w:marTop w:val="0"/>
          <w:marBottom w:val="0"/>
          <w:divBdr>
            <w:top w:val="none" w:sz="0" w:space="0" w:color="auto"/>
            <w:left w:val="none" w:sz="0" w:space="0" w:color="auto"/>
            <w:bottom w:val="none" w:sz="0" w:space="0" w:color="auto"/>
            <w:right w:val="none" w:sz="0" w:space="0" w:color="auto"/>
          </w:divBdr>
        </w:div>
        <w:div w:id="1511798052">
          <w:marLeft w:val="0"/>
          <w:marRight w:val="0"/>
          <w:marTop w:val="0"/>
          <w:marBottom w:val="0"/>
          <w:divBdr>
            <w:top w:val="none" w:sz="0" w:space="0" w:color="auto"/>
            <w:left w:val="none" w:sz="0" w:space="0" w:color="auto"/>
            <w:bottom w:val="none" w:sz="0" w:space="0" w:color="auto"/>
            <w:right w:val="none" w:sz="0" w:space="0" w:color="auto"/>
          </w:divBdr>
        </w:div>
        <w:div w:id="988511126">
          <w:marLeft w:val="0"/>
          <w:marRight w:val="0"/>
          <w:marTop w:val="0"/>
          <w:marBottom w:val="0"/>
          <w:divBdr>
            <w:top w:val="none" w:sz="0" w:space="0" w:color="auto"/>
            <w:left w:val="none" w:sz="0" w:space="0" w:color="auto"/>
            <w:bottom w:val="none" w:sz="0" w:space="0" w:color="auto"/>
            <w:right w:val="none" w:sz="0" w:space="0" w:color="auto"/>
          </w:divBdr>
        </w:div>
        <w:div w:id="1570270414">
          <w:marLeft w:val="0"/>
          <w:marRight w:val="0"/>
          <w:marTop w:val="0"/>
          <w:marBottom w:val="0"/>
          <w:divBdr>
            <w:top w:val="none" w:sz="0" w:space="0" w:color="auto"/>
            <w:left w:val="none" w:sz="0" w:space="0" w:color="auto"/>
            <w:bottom w:val="none" w:sz="0" w:space="0" w:color="auto"/>
            <w:right w:val="none" w:sz="0" w:space="0" w:color="auto"/>
          </w:divBdr>
        </w:div>
        <w:div w:id="1133597206">
          <w:marLeft w:val="0"/>
          <w:marRight w:val="0"/>
          <w:marTop w:val="0"/>
          <w:marBottom w:val="0"/>
          <w:divBdr>
            <w:top w:val="none" w:sz="0" w:space="0" w:color="auto"/>
            <w:left w:val="none" w:sz="0" w:space="0" w:color="auto"/>
            <w:bottom w:val="none" w:sz="0" w:space="0" w:color="auto"/>
            <w:right w:val="none" w:sz="0" w:space="0" w:color="auto"/>
          </w:divBdr>
        </w:div>
        <w:div w:id="901326794">
          <w:marLeft w:val="0"/>
          <w:marRight w:val="0"/>
          <w:marTop w:val="0"/>
          <w:marBottom w:val="0"/>
          <w:divBdr>
            <w:top w:val="none" w:sz="0" w:space="0" w:color="auto"/>
            <w:left w:val="none" w:sz="0" w:space="0" w:color="auto"/>
            <w:bottom w:val="none" w:sz="0" w:space="0" w:color="auto"/>
            <w:right w:val="none" w:sz="0" w:space="0" w:color="auto"/>
          </w:divBdr>
        </w:div>
        <w:div w:id="295913213">
          <w:marLeft w:val="0"/>
          <w:marRight w:val="0"/>
          <w:marTop w:val="0"/>
          <w:marBottom w:val="0"/>
          <w:divBdr>
            <w:top w:val="none" w:sz="0" w:space="0" w:color="auto"/>
            <w:left w:val="none" w:sz="0" w:space="0" w:color="auto"/>
            <w:bottom w:val="none" w:sz="0" w:space="0" w:color="auto"/>
            <w:right w:val="none" w:sz="0" w:space="0" w:color="auto"/>
          </w:divBdr>
        </w:div>
        <w:div w:id="1806386272">
          <w:marLeft w:val="0"/>
          <w:marRight w:val="0"/>
          <w:marTop w:val="0"/>
          <w:marBottom w:val="0"/>
          <w:divBdr>
            <w:top w:val="none" w:sz="0" w:space="0" w:color="auto"/>
            <w:left w:val="none" w:sz="0" w:space="0" w:color="auto"/>
            <w:bottom w:val="none" w:sz="0" w:space="0" w:color="auto"/>
            <w:right w:val="none" w:sz="0" w:space="0" w:color="auto"/>
          </w:divBdr>
        </w:div>
        <w:div w:id="691077671">
          <w:marLeft w:val="0"/>
          <w:marRight w:val="0"/>
          <w:marTop w:val="0"/>
          <w:marBottom w:val="0"/>
          <w:divBdr>
            <w:top w:val="none" w:sz="0" w:space="0" w:color="auto"/>
            <w:left w:val="none" w:sz="0" w:space="0" w:color="auto"/>
            <w:bottom w:val="none" w:sz="0" w:space="0" w:color="auto"/>
            <w:right w:val="none" w:sz="0" w:space="0" w:color="auto"/>
          </w:divBdr>
        </w:div>
        <w:div w:id="298656702">
          <w:marLeft w:val="0"/>
          <w:marRight w:val="0"/>
          <w:marTop w:val="0"/>
          <w:marBottom w:val="0"/>
          <w:divBdr>
            <w:top w:val="none" w:sz="0" w:space="0" w:color="auto"/>
            <w:left w:val="none" w:sz="0" w:space="0" w:color="auto"/>
            <w:bottom w:val="none" w:sz="0" w:space="0" w:color="auto"/>
            <w:right w:val="none" w:sz="0" w:space="0" w:color="auto"/>
          </w:divBdr>
        </w:div>
        <w:div w:id="1124038284">
          <w:marLeft w:val="0"/>
          <w:marRight w:val="0"/>
          <w:marTop w:val="0"/>
          <w:marBottom w:val="0"/>
          <w:divBdr>
            <w:top w:val="none" w:sz="0" w:space="0" w:color="auto"/>
            <w:left w:val="none" w:sz="0" w:space="0" w:color="auto"/>
            <w:bottom w:val="none" w:sz="0" w:space="0" w:color="auto"/>
            <w:right w:val="none" w:sz="0" w:space="0" w:color="auto"/>
          </w:divBdr>
        </w:div>
        <w:div w:id="66078418">
          <w:marLeft w:val="0"/>
          <w:marRight w:val="0"/>
          <w:marTop w:val="0"/>
          <w:marBottom w:val="0"/>
          <w:divBdr>
            <w:top w:val="none" w:sz="0" w:space="0" w:color="auto"/>
            <w:left w:val="none" w:sz="0" w:space="0" w:color="auto"/>
            <w:bottom w:val="none" w:sz="0" w:space="0" w:color="auto"/>
            <w:right w:val="none" w:sz="0" w:space="0" w:color="auto"/>
          </w:divBdr>
        </w:div>
        <w:div w:id="1943875722">
          <w:marLeft w:val="0"/>
          <w:marRight w:val="0"/>
          <w:marTop w:val="0"/>
          <w:marBottom w:val="0"/>
          <w:divBdr>
            <w:top w:val="none" w:sz="0" w:space="0" w:color="auto"/>
            <w:left w:val="none" w:sz="0" w:space="0" w:color="auto"/>
            <w:bottom w:val="none" w:sz="0" w:space="0" w:color="auto"/>
            <w:right w:val="none" w:sz="0" w:space="0" w:color="auto"/>
          </w:divBdr>
        </w:div>
        <w:div w:id="80042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Company>Microsoft</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oz5</dc:creator>
  <cp:keywords/>
  <dc:description/>
  <cp:lastModifiedBy>oz5</cp:lastModifiedBy>
  <cp:revision>2</cp:revision>
  <dcterms:created xsi:type="dcterms:W3CDTF">2022-05-30T07:10:00Z</dcterms:created>
  <dcterms:modified xsi:type="dcterms:W3CDTF">2022-05-30T07:10:00Z</dcterms:modified>
</cp:coreProperties>
</file>