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B4" w:rsidRDefault="00F662B4" w:rsidP="00B637A8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B637A8" w:rsidRPr="00626B45" w:rsidRDefault="00B637A8" w:rsidP="00B637A8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626B45">
        <w:rPr>
          <w:b/>
          <w:bCs/>
          <w:kern w:val="36"/>
          <w:sz w:val="28"/>
          <w:szCs w:val="28"/>
        </w:rPr>
        <w:t xml:space="preserve">Обязанность управляющей организации по осуществлению содержания </w:t>
      </w:r>
      <w:r>
        <w:rPr>
          <w:b/>
          <w:bCs/>
          <w:kern w:val="36"/>
          <w:sz w:val="28"/>
          <w:szCs w:val="28"/>
        </w:rPr>
        <w:t xml:space="preserve">и обслуживания </w:t>
      </w:r>
      <w:r w:rsidRPr="00626B45">
        <w:rPr>
          <w:b/>
          <w:bCs/>
          <w:kern w:val="36"/>
          <w:sz w:val="28"/>
          <w:szCs w:val="28"/>
        </w:rPr>
        <w:t>общего имущества многоквартирного дома</w:t>
      </w:r>
    </w:p>
    <w:p w:rsidR="00B637A8" w:rsidRDefault="00B637A8" w:rsidP="00B637A8">
      <w:pPr>
        <w:ind w:firstLine="709"/>
        <w:jc w:val="both"/>
      </w:pPr>
    </w:p>
    <w:p w:rsidR="00B637A8" w:rsidRPr="00626B45" w:rsidRDefault="00B637A8" w:rsidP="00B637A8">
      <w:pPr>
        <w:ind w:firstLine="709"/>
        <w:jc w:val="both"/>
      </w:pPr>
      <w:r w:rsidRPr="00626B45">
        <w:t>Согласно подпункту 3 пункта 2 статьи 161 Жилищного кодекса РФ собственники помещений в многоквартирном доме обязаны выбрать один из способов управления многоквартирным домом, которым может являться управление управляющей организацией на основании заключенного с нею в соответствии со статьей 162 Жилищного кодекса РФ договора управления многоквартирным домом.</w:t>
      </w:r>
    </w:p>
    <w:p w:rsidR="00B637A8" w:rsidRPr="00626B45" w:rsidRDefault="00B637A8" w:rsidP="00B637A8">
      <w:pPr>
        <w:ind w:firstLine="709"/>
        <w:jc w:val="both"/>
      </w:pPr>
      <w:proofErr w:type="gramStart"/>
      <w:r w:rsidRPr="00626B45">
        <w:t>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 (пункт 2</w:t>
      </w:r>
      <w:proofErr w:type="gramEnd"/>
      <w:r w:rsidRPr="00626B45">
        <w:t xml:space="preserve"> статьи 162 Жилищного кодекса РФ).</w:t>
      </w:r>
    </w:p>
    <w:p w:rsidR="00B637A8" w:rsidRPr="00626B45" w:rsidRDefault="00B637A8" w:rsidP="00B637A8">
      <w:pPr>
        <w:ind w:firstLine="709"/>
        <w:jc w:val="both"/>
      </w:pPr>
      <w:proofErr w:type="gramStart"/>
      <w:r w:rsidRPr="00626B45">
        <w:t>Согласно подпункта</w:t>
      </w:r>
      <w:proofErr w:type="gramEnd"/>
      <w:r w:rsidRPr="00626B45">
        <w:t xml:space="preserve"> «а» пункта 10 Правил содержания общего имущества в многоквартирном доме утв. </w:t>
      </w:r>
      <w:hyperlink r:id="rId4" w:history="1">
        <w:r w:rsidRPr="003164DC">
          <w:t>постановлением</w:t>
        </w:r>
      </w:hyperlink>
      <w:r w:rsidRPr="003164DC">
        <w:t xml:space="preserve"> </w:t>
      </w:r>
      <w:r w:rsidRPr="00626B45">
        <w:t>Правительства РФ от 13.08.2006 № 491 (далее - Правила № 491) общее имущество многоквартирного дома должно содержаться в соответствии с требованиями законодательства Российской Федерации в состоянии, обеспечивающем соблюдение характеристик надежности и безопасности.</w:t>
      </w:r>
    </w:p>
    <w:p w:rsidR="00B637A8" w:rsidRPr="00626B45" w:rsidRDefault="00B637A8" w:rsidP="00B637A8">
      <w:pPr>
        <w:ind w:firstLine="709"/>
        <w:jc w:val="both"/>
      </w:pPr>
      <w:r w:rsidRPr="00626B45">
        <w:t>В соответствии с пунктом 42 Правил № 491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B637A8" w:rsidRPr="00626B45" w:rsidRDefault="00B637A8" w:rsidP="00B637A8">
      <w:pPr>
        <w:ind w:firstLine="709"/>
        <w:jc w:val="both"/>
      </w:pPr>
      <w:r w:rsidRPr="00626B45">
        <w:t>Постановлением Правительства Российской Федерации от 13.08.2006 № 491 утверждены Правила содержания общего имущества в многоквартирном доме. Указанные Правила регулируют отношения по содержанию общего имущества, принадлежащего на праве общей долевой собственности собственникам помещений в многоквартирном доме.</w:t>
      </w:r>
    </w:p>
    <w:p w:rsidR="00B637A8" w:rsidRPr="00626B45" w:rsidRDefault="00B637A8" w:rsidP="00B637A8">
      <w:pPr>
        <w:ind w:firstLine="709"/>
        <w:jc w:val="both"/>
      </w:pPr>
      <w:proofErr w:type="gramStart"/>
      <w:r w:rsidRPr="00626B45">
        <w:t>Конкретные требования, предъявляемые к содержанию жилищного фонда определены</w:t>
      </w:r>
      <w:proofErr w:type="gramEnd"/>
      <w:r w:rsidRPr="00626B45">
        <w:t xml:space="preserve"> Правилами и нормами технической эксплуатации жилищного фонда, утвержденными Постановлением Госстроя РФ от 27.09.2003 № 170.</w:t>
      </w:r>
    </w:p>
    <w:p w:rsidR="00B637A8" w:rsidRPr="00626B45" w:rsidRDefault="00B637A8" w:rsidP="00B637A8">
      <w:pPr>
        <w:ind w:firstLine="709"/>
        <w:jc w:val="both"/>
      </w:pPr>
      <w:proofErr w:type="gramStart"/>
      <w:r w:rsidRPr="00626B45">
        <w:t>Кроме того, пунктом 10 Правил № 491 предусмотрено, что общее имущество дома должно содержаться в соответствии с требованиями законодательства Российской Федерации в состоянии, обеспечивающем наряду с другими требованиями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  <w:proofErr w:type="gramEnd"/>
      <w:r w:rsidRPr="00626B45">
        <w:t xml:space="preserve"> соблюдение прав и законных интересов собственников помещений, а также иных лиц.</w:t>
      </w:r>
    </w:p>
    <w:p w:rsidR="00B637A8" w:rsidRPr="00626B45" w:rsidRDefault="00B637A8" w:rsidP="00B637A8">
      <w:pPr>
        <w:ind w:firstLine="709"/>
        <w:jc w:val="both"/>
      </w:pPr>
      <w:r w:rsidRPr="00626B45">
        <w:t>Пунктами 16 и 17 этих же Правил установлено, что при управлении многоквартирным домом посредством привлечения управляющей организации надлежащее содержание общего имущества многоквартирного дома обеспечивается собственниками путем заключения договора обслуживания домом с такой организацией, определения на общем собрании перечня услуг и работ, условий их оказания и выполнения, а также размера финансирования.</w:t>
      </w:r>
    </w:p>
    <w:p w:rsidR="00B637A8" w:rsidRPr="00626B45" w:rsidRDefault="00B637A8" w:rsidP="00B637A8">
      <w:pPr>
        <w:ind w:firstLine="709"/>
        <w:jc w:val="both"/>
      </w:pPr>
      <w:r w:rsidRPr="00626B45">
        <w:t>На основании пункта 42 Правил № 491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B637A8" w:rsidRPr="00626B45" w:rsidRDefault="00B637A8" w:rsidP="00B2560F">
      <w:pPr>
        <w:ind w:firstLine="709"/>
        <w:jc w:val="both"/>
      </w:pPr>
      <w:r w:rsidRPr="00626B45">
        <w:t>В свою очередь, требования и нормативы по содержанию и обслуживанию жилого фонда определены Правилами</w:t>
      </w:r>
      <w:r w:rsidRPr="003164DC">
        <w:t xml:space="preserve"> </w:t>
      </w:r>
      <w:r>
        <w:t>и нормами технической эксплуатации жилищного фонда, утверждены п</w:t>
      </w:r>
      <w:r w:rsidRPr="00626B45">
        <w:t xml:space="preserve">остановлением </w:t>
      </w:r>
      <w:r w:rsidR="00B2560F">
        <w:t>Госстроя РФ от 27.09.2003 № 170</w:t>
      </w:r>
      <w:r w:rsidRPr="00626B45">
        <w:t xml:space="preserve">, которые являются </w:t>
      </w:r>
      <w:r w:rsidRPr="00626B45">
        <w:lastRenderedPageBreak/>
        <w:t>обязательными для исполнения</w:t>
      </w:r>
      <w:r w:rsidR="00B2560F">
        <w:t>,</w:t>
      </w:r>
      <w:r w:rsidRPr="00626B45">
        <w:t xml:space="preserve"> как собственниками помещений, так и управляющими организациями.</w:t>
      </w:r>
    </w:p>
    <w:p w:rsidR="00B637A8" w:rsidRPr="00626B45" w:rsidRDefault="00B637A8" w:rsidP="00B637A8">
      <w:pPr>
        <w:ind w:firstLine="709"/>
        <w:jc w:val="both"/>
      </w:pPr>
      <w:proofErr w:type="gramStart"/>
      <w:r w:rsidRPr="00626B45">
        <w:t>Кроме того, в Правилах № 170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B637A8" w:rsidRPr="00626B45" w:rsidRDefault="00B637A8" w:rsidP="00B637A8">
      <w:pPr>
        <w:ind w:firstLine="709"/>
        <w:jc w:val="both"/>
      </w:pPr>
      <w:r w:rsidRPr="00626B45">
        <w:t xml:space="preserve">На основании приведенных норм действующего законодательства </w:t>
      </w:r>
      <w:r>
        <w:t>управляющая организации,</w:t>
      </w:r>
      <w:r w:rsidRPr="00626B45">
        <w:t xml:space="preserve"> обязан</w:t>
      </w:r>
      <w:r>
        <w:t>а</w:t>
      </w:r>
      <w:r w:rsidRPr="00626B45">
        <w:t xml:space="preserve"> обеспечивать благоприятные и безопасные условия проживания граждан, совершать действия по содержанию и ремонту общего имущества или привлекать иных лиц для оказания услуг и выполнения работ по содержанию и ремонту такого имущества.</w:t>
      </w:r>
    </w:p>
    <w:p w:rsidR="003D7423" w:rsidRDefault="003D7423" w:rsidP="008B704F">
      <w:pPr>
        <w:pStyle w:val="a3"/>
        <w:tabs>
          <w:tab w:val="left" w:pos="7371"/>
          <w:tab w:val="left" w:pos="7513"/>
        </w:tabs>
        <w:jc w:val="left"/>
        <w:rPr>
          <w:b w:val="0"/>
          <w:sz w:val="24"/>
        </w:rPr>
      </w:pPr>
    </w:p>
    <w:p w:rsidR="00A14D1D" w:rsidRPr="000C02CE" w:rsidRDefault="00A14D1D" w:rsidP="003D7423">
      <w:pPr>
        <w:pStyle w:val="a3"/>
        <w:tabs>
          <w:tab w:val="left" w:pos="7371"/>
          <w:tab w:val="left" w:pos="7513"/>
        </w:tabs>
        <w:jc w:val="left"/>
        <w:rPr>
          <w:sz w:val="16"/>
          <w:szCs w:val="16"/>
        </w:rPr>
      </w:pPr>
    </w:p>
    <w:sectPr w:rsidR="00A14D1D" w:rsidRPr="000C02CE" w:rsidSect="000C0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B4A"/>
    <w:rsid w:val="00080B06"/>
    <w:rsid w:val="000C02CE"/>
    <w:rsid w:val="00137A74"/>
    <w:rsid w:val="001D5449"/>
    <w:rsid w:val="001E1C0F"/>
    <w:rsid w:val="001E6C4B"/>
    <w:rsid w:val="001F1E6F"/>
    <w:rsid w:val="002162BD"/>
    <w:rsid w:val="00280CEF"/>
    <w:rsid w:val="0039758E"/>
    <w:rsid w:val="003D7423"/>
    <w:rsid w:val="003F49B5"/>
    <w:rsid w:val="0044373C"/>
    <w:rsid w:val="00456E61"/>
    <w:rsid w:val="004E5DCE"/>
    <w:rsid w:val="00622C80"/>
    <w:rsid w:val="006465DE"/>
    <w:rsid w:val="006B07E0"/>
    <w:rsid w:val="00723B4A"/>
    <w:rsid w:val="00862A73"/>
    <w:rsid w:val="008B704F"/>
    <w:rsid w:val="00966727"/>
    <w:rsid w:val="00976A19"/>
    <w:rsid w:val="009937B4"/>
    <w:rsid w:val="00A14D1D"/>
    <w:rsid w:val="00A90DDF"/>
    <w:rsid w:val="00AD6FAA"/>
    <w:rsid w:val="00B2560F"/>
    <w:rsid w:val="00B637A8"/>
    <w:rsid w:val="00CA4AC7"/>
    <w:rsid w:val="00CD5D42"/>
    <w:rsid w:val="00D73058"/>
    <w:rsid w:val="00D92461"/>
    <w:rsid w:val="00DC0265"/>
    <w:rsid w:val="00E600D3"/>
    <w:rsid w:val="00EB7EED"/>
    <w:rsid w:val="00F041C7"/>
    <w:rsid w:val="00F662B4"/>
    <w:rsid w:val="00F7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723B4A"/>
    <w:pPr>
      <w:jc w:val="both"/>
    </w:pPr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2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23B4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23B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4373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48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</cp:lastModifiedBy>
  <cp:revision>26</cp:revision>
  <cp:lastPrinted>2017-03-21T06:57:00Z</cp:lastPrinted>
  <dcterms:created xsi:type="dcterms:W3CDTF">2015-07-02T09:03:00Z</dcterms:created>
  <dcterms:modified xsi:type="dcterms:W3CDTF">2021-12-02T07:14:00Z</dcterms:modified>
</cp:coreProperties>
</file>