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2E" w:rsidRDefault="00B62BB9">
      <w:pPr>
        <w:pStyle w:val="a9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 w:rsidRPr="00B62BB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B62BB9">
        <w:pict>
          <v:shape id="_x0000_i0" o:spid="_x0000_s1026" type="#_x0000_t75" style="position:absolute;left:0;text-align:left;margin-left:219.4pt;margin-top:4.9pt;width:48pt;height:62.3pt;z-index:251658240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>
            <v:imagedata r:id="rId8" o:title=""/>
            <v:path textboxrect="0,0,0,0"/>
          </v:shape>
        </w:pict>
      </w:r>
      <w:r w:rsidR="009271B7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22362E" w:rsidRDefault="0022362E">
      <w:pPr>
        <w:pStyle w:val="a9"/>
        <w:tabs>
          <w:tab w:val="left" w:pos="4500"/>
          <w:tab w:val="left" w:pos="4680"/>
        </w:tabs>
        <w:ind w:left="-180" w:right="-5" w:firstLine="180"/>
        <w:jc w:val="left"/>
        <w:rPr>
          <w:sz w:val="28"/>
          <w:szCs w:val="28"/>
        </w:rPr>
      </w:pPr>
    </w:p>
    <w:p w:rsidR="0022362E" w:rsidRDefault="0022362E">
      <w:pPr>
        <w:pStyle w:val="a9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</w:p>
    <w:p w:rsidR="0022362E" w:rsidRDefault="009271B7">
      <w:pPr>
        <w:ind w:right="-7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22362E" w:rsidRDefault="009271B7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22362E" w:rsidRDefault="009271B7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22362E" w:rsidRDefault="009271B7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ДУМА ГОРОДА УРАЙ</w:t>
      </w:r>
    </w:p>
    <w:p w:rsidR="0022362E" w:rsidRDefault="0022362E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</w:p>
    <w:p w:rsidR="0022362E" w:rsidRDefault="009271B7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РЕШЕНИЕ</w:t>
      </w:r>
    </w:p>
    <w:p w:rsidR="0022362E" w:rsidRDefault="0022362E"/>
    <w:p w:rsidR="0022362E" w:rsidRDefault="009271B7">
      <w:pPr>
        <w:pStyle w:val="ConsNonforma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AC00CF">
        <w:rPr>
          <w:rFonts w:ascii="Times New Roman" w:hAnsi="Times New Roman"/>
          <w:b/>
          <w:sz w:val="28"/>
          <w:szCs w:val="28"/>
        </w:rPr>
        <w:t xml:space="preserve">24 февраля </w:t>
      </w:r>
      <w:r>
        <w:rPr>
          <w:rFonts w:ascii="Times New Roman" w:hAnsi="Times New Roman"/>
          <w:b/>
          <w:sz w:val="28"/>
          <w:szCs w:val="28"/>
        </w:rPr>
        <w:t>2022 года                                                                                 № 15</w:t>
      </w:r>
    </w:p>
    <w:p w:rsidR="0022362E" w:rsidRDefault="0022362E">
      <w:pPr>
        <w:jc w:val="center"/>
        <w:rPr>
          <w:b/>
          <w:sz w:val="28"/>
          <w:szCs w:val="28"/>
        </w:rPr>
      </w:pPr>
    </w:p>
    <w:p w:rsidR="0022362E" w:rsidRDefault="009271B7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города Урай </w:t>
      </w:r>
    </w:p>
    <w:p w:rsidR="0022362E" w:rsidRDefault="009271B7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должностях муниципальной службы </w:t>
      </w:r>
    </w:p>
    <w:p w:rsidR="0022362E" w:rsidRDefault="009271B7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в Контрольно-счетной палате города Урай»</w:t>
      </w:r>
    </w:p>
    <w:p w:rsidR="0022362E" w:rsidRDefault="0022362E">
      <w:pPr>
        <w:pStyle w:val="a9"/>
        <w:jc w:val="both"/>
        <w:rPr>
          <w:sz w:val="28"/>
        </w:rPr>
      </w:pPr>
    </w:p>
    <w:p w:rsidR="0022362E" w:rsidRDefault="009271B7">
      <w:pPr>
        <w:pStyle w:val="a9"/>
        <w:jc w:val="both"/>
        <w:rPr>
          <w:sz w:val="28"/>
        </w:rPr>
      </w:pPr>
      <w:r>
        <w:rPr>
          <w:sz w:val="28"/>
        </w:rPr>
        <w:tab/>
        <w:t xml:space="preserve">На основании </w:t>
      </w:r>
      <w:hyperlink r:id="rId9" w:tooltip="consultantplus://offline/main?base=LAW;n=89725;fld=134;dst=100042" w:history="1">
        <w:r>
          <w:rPr>
            <w:sz w:val="28"/>
          </w:rPr>
          <w:t>пункта 2 статьи 6</w:t>
        </w:r>
      </w:hyperlink>
      <w:r>
        <w:rPr>
          <w:sz w:val="28"/>
        </w:rPr>
        <w:t xml:space="preserve"> Федерального закона от 02.03.2007 № 25-ФЗ «О муниципальной службе в Российской Федерации», в соответствии с </w:t>
      </w:r>
      <w:hyperlink r:id="rId10" w:tooltip="consultantplus://offline/main?base=RLAW926;n=49600;fld=134" w:history="1">
        <w:r>
          <w:rPr>
            <w:sz w:val="28"/>
          </w:rPr>
          <w:t>Законом</w:t>
        </w:r>
      </w:hyperlink>
      <w:r>
        <w:rPr>
          <w:sz w:val="28"/>
        </w:rPr>
        <w:t xml:space="preserve"> Ханты-Мансийского автономного округа - Югры от 20.07.2007 № 97-оз «О реестре должностей муниципальной службы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Ханты-Мансийском</w:t>
      </w:r>
      <w:proofErr w:type="gramEnd"/>
      <w:r>
        <w:rPr>
          <w:sz w:val="28"/>
        </w:rPr>
        <w:t xml:space="preserve"> автономном округе – </w:t>
      </w:r>
      <w:proofErr w:type="spellStart"/>
      <w:r>
        <w:rPr>
          <w:sz w:val="28"/>
        </w:rPr>
        <w:t>Югре</w:t>
      </w:r>
      <w:proofErr w:type="spellEnd"/>
      <w:r>
        <w:rPr>
          <w:sz w:val="28"/>
        </w:rPr>
        <w:t>» Дума города Урай</w:t>
      </w:r>
      <w:r>
        <w:rPr>
          <w:b/>
          <w:sz w:val="28"/>
        </w:rPr>
        <w:t xml:space="preserve"> решила</w:t>
      </w:r>
      <w:r>
        <w:rPr>
          <w:sz w:val="28"/>
        </w:rPr>
        <w:t>:</w:t>
      </w:r>
    </w:p>
    <w:p w:rsidR="0022362E" w:rsidRDefault="0022362E">
      <w:pPr>
        <w:pStyle w:val="a9"/>
        <w:jc w:val="both"/>
        <w:rPr>
          <w:sz w:val="28"/>
          <w:szCs w:val="28"/>
        </w:rPr>
      </w:pPr>
    </w:p>
    <w:p w:rsidR="0022362E" w:rsidRDefault="009271B7">
      <w:pPr>
        <w:pStyle w:val="a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Думы города Урай от 15.03.2012 №21«О должностях муниципальной службы в Контрольно-счетной палате города Урай» следующие изменения:</w:t>
      </w:r>
    </w:p>
    <w:p w:rsidR="0022362E" w:rsidRDefault="009271B7">
      <w:pPr>
        <w:pStyle w:val="a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пункт 4 решения признать утратившими силу;</w:t>
      </w:r>
    </w:p>
    <w:p w:rsidR="0022362E" w:rsidRDefault="009271B7">
      <w:pPr>
        <w:pStyle w:val="a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к решению изложить в новой редакции согласно приложению.</w:t>
      </w:r>
    </w:p>
    <w:p w:rsidR="0022362E" w:rsidRDefault="0022362E">
      <w:pPr>
        <w:pStyle w:val="a9"/>
        <w:ind w:firstLine="540"/>
        <w:jc w:val="both"/>
        <w:rPr>
          <w:sz w:val="28"/>
          <w:szCs w:val="28"/>
        </w:rPr>
      </w:pPr>
    </w:p>
    <w:p w:rsidR="0022362E" w:rsidRDefault="009271B7">
      <w:pPr>
        <w:pStyle w:val="a9"/>
        <w:ind w:firstLine="540"/>
        <w:jc w:val="both"/>
        <w:rPr>
          <w:sz w:val="28"/>
        </w:rPr>
      </w:pPr>
      <w:r>
        <w:rPr>
          <w:sz w:val="28"/>
        </w:rPr>
        <w:t>2. Настоящее решение вступает в силу после официального опубликования в газете «Знамя».</w:t>
      </w:r>
    </w:p>
    <w:p w:rsidR="0022362E" w:rsidRDefault="0022362E">
      <w:pPr>
        <w:pStyle w:val="a9"/>
        <w:ind w:firstLine="720"/>
        <w:jc w:val="both"/>
        <w:rPr>
          <w:sz w:val="28"/>
        </w:rPr>
      </w:pPr>
    </w:p>
    <w:p w:rsidR="009271B7" w:rsidRDefault="009271B7">
      <w:pPr>
        <w:pStyle w:val="a9"/>
        <w:ind w:firstLine="720"/>
        <w:jc w:val="both"/>
        <w:rPr>
          <w:sz w:val="28"/>
        </w:rPr>
      </w:pPr>
    </w:p>
    <w:tbl>
      <w:tblPr>
        <w:tblW w:w="0" w:type="auto"/>
        <w:tblCellSpacing w:w="0" w:type="dxa"/>
        <w:tblLook w:val="04A0"/>
      </w:tblPr>
      <w:tblGrid>
        <w:gridCol w:w="2141"/>
        <w:gridCol w:w="2519"/>
        <w:gridCol w:w="482"/>
        <w:gridCol w:w="2196"/>
        <w:gridCol w:w="2232"/>
      </w:tblGrid>
      <w:tr w:rsidR="00AC00CF" w:rsidRPr="00AC00CF" w:rsidTr="00AC00CF">
        <w:trPr>
          <w:tblCellSpacing w:w="0" w:type="dxa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0CF" w:rsidRPr="00AC00CF" w:rsidRDefault="00AC00CF" w:rsidP="00AC00CF">
            <w:pPr>
              <w:rPr>
                <w:sz w:val="24"/>
                <w:szCs w:val="24"/>
                <w:lang w:eastAsia="ru-RU"/>
              </w:rPr>
            </w:pPr>
            <w:r w:rsidRPr="00AC00CF">
              <w:rPr>
                <w:b/>
                <w:bCs/>
                <w:color w:val="000000"/>
                <w:sz w:val="28"/>
                <w:szCs w:val="28"/>
                <w:lang w:eastAsia="ru-RU"/>
              </w:rPr>
              <w:t>Исполняющий обязанности председателя Думы города Урай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0CF" w:rsidRPr="00AC00CF" w:rsidRDefault="00AC00CF" w:rsidP="00AC00CF">
            <w:pPr>
              <w:rPr>
                <w:sz w:val="24"/>
                <w:szCs w:val="24"/>
                <w:lang w:eastAsia="ru-RU"/>
              </w:rPr>
            </w:pPr>
            <w:r w:rsidRPr="00AC00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0CF" w:rsidRPr="00AC00CF" w:rsidRDefault="00AC00CF" w:rsidP="00AC00CF">
            <w:pPr>
              <w:rPr>
                <w:sz w:val="24"/>
                <w:szCs w:val="24"/>
                <w:lang w:eastAsia="ru-RU"/>
              </w:rPr>
            </w:pPr>
            <w:r w:rsidRPr="00AC00CF">
              <w:rPr>
                <w:b/>
                <w:bCs/>
                <w:color w:val="000000"/>
                <w:sz w:val="28"/>
                <w:szCs w:val="28"/>
                <w:lang w:eastAsia="ru-RU"/>
              </w:rPr>
              <w:t>Исполняющий обязанности главы города Урай</w:t>
            </w:r>
          </w:p>
        </w:tc>
      </w:tr>
      <w:tr w:rsidR="00AC00CF" w:rsidRPr="00AC00CF" w:rsidTr="00AC00CF">
        <w:trPr>
          <w:tblCellSpacing w:w="0" w:type="dxa"/>
        </w:trPr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00CF" w:rsidRPr="00AC00CF" w:rsidRDefault="00AC00CF" w:rsidP="00AC00CF">
            <w:pPr>
              <w:rPr>
                <w:sz w:val="24"/>
                <w:szCs w:val="24"/>
                <w:lang w:eastAsia="ru-RU"/>
              </w:rPr>
            </w:pPr>
            <w:r w:rsidRPr="00AC00CF">
              <w:rPr>
                <w:sz w:val="24"/>
                <w:szCs w:val="24"/>
                <w:lang w:eastAsia="ru-RU"/>
              </w:rPr>
              <w:t> </w:t>
            </w:r>
          </w:p>
          <w:p w:rsidR="00AC00CF" w:rsidRPr="00AC00CF" w:rsidRDefault="00AC00CF" w:rsidP="00AC00CF">
            <w:pPr>
              <w:rPr>
                <w:sz w:val="24"/>
                <w:szCs w:val="24"/>
                <w:lang w:eastAsia="ru-RU"/>
              </w:rPr>
            </w:pPr>
            <w:r w:rsidRPr="00AC00CF">
              <w:rPr>
                <w:sz w:val="24"/>
                <w:szCs w:val="24"/>
                <w:lang w:eastAsia="ru-RU"/>
              </w:rPr>
              <w:t> </w:t>
            </w:r>
          </w:p>
          <w:p w:rsidR="00AC00CF" w:rsidRPr="00AC00CF" w:rsidRDefault="00AC00CF" w:rsidP="00AC00CF">
            <w:pPr>
              <w:jc w:val="right"/>
              <w:rPr>
                <w:sz w:val="24"/>
                <w:szCs w:val="24"/>
                <w:lang w:eastAsia="ru-RU"/>
              </w:rPr>
            </w:pPr>
            <w:r w:rsidRPr="00AC00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0CF" w:rsidRPr="00AC00CF" w:rsidRDefault="00AC00CF" w:rsidP="00AC00CF">
            <w:pPr>
              <w:rPr>
                <w:sz w:val="24"/>
                <w:szCs w:val="24"/>
                <w:lang w:eastAsia="ru-RU"/>
              </w:rPr>
            </w:pPr>
            <w:r w:rsidRPr="00AC00CF">
              <w:rPr>
                <w:sz w:val="24"/>
                <w:szCs w:val="24"/>
                <w:lang w:eastAsia="ru-RU"/>
              </w:rPr>
              <w:t> </w:t>
            </w:r>
          </w:p>
          <w:p w:rsidR="00AC00CF" w:rsidRPr="00AC00CF" w:rsidRDefault="00AC00CF" w:rsidP="00AC00CF">
            <w:pPr>
              <w:rPr>
                <w:sz w:val="24"/>
                <w:szCs w:val="24"/>
                <w:lang w:eastAsia="ru-RU"/>
              </w:rPr>
            </w:pPr>
            <w:r w:rsidRPr="00AC00CF">
              <w:rPr>
                <w:sz w:val="24"/>
                <w:szCs w:val="24"/>
                <w:lang w:eastAsia="ru-RU"/>
              </w:rPr>
              <w:t> </w:t>
            </w:r>
          </w:p>
          <w:p w:rsidR="00AC00CF" w:rsidRPr="00AC00CF" w:rsidRDefault="00AC00CF" w:rsidP="00AC00CF">
            <w:pPr>
              <w:rPr>
                <w:sz w:val="24"/>
                <w:szCs w:val="24"/>
                <w:lang w:eastAsia="ru-RU"/>
              </w:rPr>
            </w:pPr>
            <w:r w:rsidRPr="00AC00CF">
              <w:rPr>
                <w:color w:val="000000"/>
                <w:sz w:val="28"/>
                <w:szCs w:val="28"/>
                <w:lang w:eastAsia="ru-RU"/>
              </w:rPr>
              <w:t xml:space="preserve">Р.Ф. </w:t>
            </w:r>
            <w:proofErr w:type="spellStart"/>
            <w:r w:rsidRPr="00AC00CF">
              <w:rPr>
                <w:color w:val="000000"/>
                <w:sz w:val="28"/>
                <w:szCs w:val="28"/>
                <w:lang w:eastAsia="ru-RU"/>
              </w:rPr>
              <w:t>Миникаев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0CF" w:rsidRPr="00AC00CF" w:rsidRDefault="00AC00CF" w:rsidP="00AC00CF">
            <w:pPr>
              <w:rPr>
                <w:sz w:val="24"/>
                <w:szCs w:val="24"/>
                <w:lang w:eastAsia="ru-RU"/>
              </w:rPr>
            </w:pPr>
            <w:r w:rsidRPr="00AC00CF">
              <w:rPr>
                <w:sz w:val="24"/>
                <w:szCs w:val="24"/>
                <w:lang w:eastAsia="ru-RU"/>
              </w:rPr>
              <w:t> </w:t>
            </w:r>
          </w:p>
          <w:p w:rsidR="00AC00CF" w:rsidRPr="00AC00CF" w:rsidRDefault="00AC00CF" w:rsidP="00AC00CF">
            <w:pPr>
              <w:jc w:val="right"/>
              <w:rPr>
                <w:sz w:val="24"/>
                <w:szCs w:val="24"/>
                <w:lang w:eastAsia="ru-RU"/>
              </w:rPr>
            </w:pPr>
            <w:r w:rsidRPr="00AC00CF">
              <w:rPr>
                <w:sz w:val="24"/>
                <w:szCs w:val="24"/>
                <w:lang w:eastAsia="ru-RU"/>
              </w:rPr>
              <w:t> </w:t>
            </w:r>
          </w:p>
          <w:p w:rsidR="00AC00CF" w:rsidRPr="00AC00CF" w:rsidRDefault="00AC00CF" w:rsidP="00AC00CF">
            <w:pPr>
              <w:jc w:val="right"/>
              <w:rPr>
                <w:sz w:val="24"/>
                <w:szCs w:val="24"/>
                <w:lang w:eastAsia="ru-RU"/>
              </w:rPr>
            </w:pPr>
            <w:r w:rsidRPr="00AC00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00CF" w:rsidRPr="00AC00CF" w:rsidRDefault="00AC00CF" w:rsidP="00AC00CF">
            <w:pPr>
              <w:rPr>
                <w:sz w:val="24"/>
                <w:szCs w:val="24"/>
                <w:lang w:eastAsia="ru-RU"/>
              </w:rPr>
            </w:pPr>
            <w:r w:rsidRPr="00AC00CF">
              <w:rPr>
                <w:sz w:val="24"/>
                <w:szCs w:val="24"/>
                <w:lang w:eastAsia="ru-RU"/>
              </w:rPr>
              <w:t> </w:t>
            </w:r>
          </w:p>
          <w:p w:rsidR="00AC00CF" w:rsidRPr="00AC00CF" w:rsidRDefault="00AC00CF" w:rsidP="00AC00CF">
            <w:pPr>
              <w:jc w:val="right"/>
              <w:rPr>
                <w:sz w:val="24"/>
                <w:szCs w:val="24"/>
                <w:lang w:eastAsia="ru-RU"/>
              </w:rPr>
            </w:pPr>
            <w:r w:rsidRPr="00AC00CF">
              <w:rPr>
                <w:sz w:val="24"/>
                <w:szCs w:val="24"/>
                <w:lang w:eastAsia="ru-RU"/>
              </w:rPr>
              <w:t> </w:t>
            </w:r>
          </w:p>
          <w:p w:rsidR="00AC00CF" w:rsidRPr="00AC00CF" w:rsidRDefault="00AC00CF" w:rsidP="00AC00CF">
            <w:pPr>
              <w:jc w:val="right"/>
              <w:rPr>
                <w:sz w:val="24"/>
                <w:szCs w:val="24"/>
                <w:lang w:eastAsia="ru-RU"/>
              </w:rPr>
            </w:pPr>
            <w:r w:rsidRPr="00AC00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0CF" w:rsidRPr="00AC00CF" w:rsidRDefault="00AC00CF" w:rsidP="00AC00CF">
            <w:pPr>
              <w:jc w:val="right"/>
              <w:rPr>
                <w:sz w:val="24"/>
                <w:szCs w:val="24"/>
                <w:lang w:eastAsia="ru-RU"/>
              </w:rPr>
            </w:pPr>
            <w:r w:rsidRPr="00AC00CF">
              <w:rPr>
                <w:sz w:val="24"/>
                <w:szCs w:val="24"/>
                <w:lang w:eastAsia="ru-RU"/>
              </w:rPr>
              <w:t> </w:t>
            </w:r>
          </w:p>
          <w:p w:rsidR="00AC00CF" w:rsidRPr="00AC00CF" w:rsidRDefault="00AC00CF" w:rsidP="00AC00CF">
            <w:pPr>
              <w:jc w:val="right"/>
              <w:rPr>
                <w:sz w:val="24"/>
                <w:szCs w:val="24"/>
                <w:lang w:eastAsia="ru-RU"/>
              </w:rPr>
            </w:pPr>
            <w:r w:rsidRPr="00AC00CF">
              <w:rPr>
                <w:sz w:val="24"/>
                <w:szCs w:val="24"/>
                <w:lang w:eastAsia="ru-RU"/>
              </w:rPr>
              <w:t> </w:t>
            </w:r>
          </w:p>
          <w:p w:rsidR="00AC00CF" w:rsidRPr="00AC00CF" w:rsidRDefault="00AC00CF" w:rsidP="00AC00CF">
            <w:pPr>
              <w:jc w:val="right"/>
              <w:rPr>
                <w:sz w:val="24"/>
                <w:szCs w:val="24"/>
                <w:lang w:eastAsia="ru-RU"/>
              </w:rPr>
            </w:pPr>
            <w:r w:rsidRPr="00AC00CF">
              <w:rPr>
                <w:color w:val="000000"/>
                <w:sz w:val="28"/>
                <w:szCs w:val="28"/>
                <w:lang w:eastAsia="ru-RU"/>
              </w:rPr>
              <w:t xml:space="preserve">А.Ю. </w:t>
            </w:r>
            <w:proofErr w:type="spellStart"/>
            <w:r w:rsidRPr="00AC00CF">
              <w:rPr>
                <w:color w:val="000000"/>
                <w:sz w:val="28"/>
                <w:szCs w:val="28"/>
                <w:lang w:eastAsia="ru-RU"/>
              </w:rPr>
              <w:t>Ашихмин</w:t>
            </w:r>
            <w:proofErr w:type="spellEnd"/>
          </w:p>
        </w:tc>
      </w:tr>
      <w:tr w:rsidR="00AC00CF" w:rsidRPr="00AC00CF" w:rsidTr="00AC00CF">
        <w:trPr>
          <w:tblCellSpacing w:w="0" w:type="dxa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0CF" w:rsidRPr="00AC00CF" w:rsidRDefault="00AC00CF" w:rsidP="00AC00CF">
            <w:pPr>
              <w:rPr>
                <w:sz w:val="24"/>
                <w:szCs w:val="24"/>
                <w:lang w:eastAsia="ru-RU"/>
              </w:rPr>
            </w:pPr>
            <w:r w:rsidRPr="00AC00CF">
              <w:rPr>
                <w:sz w:val="24"/>
                <w:szCs w:val="24"/>
                <w:lang w:eastAsia="ru-RU"/>
              </w:rPr>
              <w:t> </w:t>
            </w:r>
          </w:p>
          <w:p w:rsidR="00AC00CF" w:rsidRPr="00AC00CF" w:rsidRDefault="00AC00CF" w:rsidP="00AC00CF">
            <w:pPr>
              <w:rPr>
                <w:sz w:val="24"/>
                <w:szCs w:val="24"/>
                <w:lang w:eastAsia="ru-RU"/>
              </w:rPr>
            </w:pPr>
            <w:r w:rsidRPr="00AC00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0CF" w:rsidRPr="00AC00CF" w:rsidRDefault="00AC00CF" w:rsidP="00AC00CF">
            <w:pPr>
              <w:rPr>
                <w:sz w:val="24"/>
                <w:szCs w:val="24"/>
                <w:lang w:eastAsia="ru-RU"/>
              </w:rPr>
            </w:pPr>
            <w:r w:rsidRPr="00AC00C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0CF" w:rsidRPr="00AC00CF" w:rsidRDefault="00AC00CF" w:rsidP="00AC00CF">
            <w:pPr>
              <w:rPr>
                <w:sz w:val="24"/>
                <w:szCs w:val="24"/>
                <w:lang w:eastAsia="ru-RU"/>
              </w:rPr>
            </w:pPr>
            <w:r w:rsidRPr="00AC00CF">
              <w:rPr>
                <w:sz w:val="24"/>
                <w:szCs w:val="24"/>
                <w:lang w:eastAsia="ru-RU"/>
              </w:rPr>
              <w:t> </w:t>
            </w:r>
          </w:p>
          <w:p w:rsidR="00AC00CF" w:rsidRPr="00AC00CF" w:rsidRDefault="000E0C0D" w:rsidP="00AC00C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28 февраля 2022 г.</w:t>
            </w:r>
          </w:p>
        </w:tc>
      </w:tr>
    </w:tbl>
    <w:p w:rsidR="0022362E" w:rsidRDefault="0022362E">
      <w:pPr>
        <w:pStyle w:val="a9"/>
        <w:rPr>
          <w:sz w:val="28"/>
        </w:rPr>
      </w:pPr>
    </w:p>
    <w:p w:rsidR="0022362E" w:rsidRDefault="0022362E">
      <w:pPr>
        <w:pStyle w:val="a9"/>
        <w:rPr>
          <w:b/>
          <w:sz w:val="28"/>
          <w:szCs w:val="28"/>
        </w:rPr>
      </w:pPr>
    </w:p>
    <w:p w:rsidR="0022362E" w:rsidRDefault="0022362E">
      <w:pPr>
        <w:pStyle w:val="a9"/>
        <w:rPr>
          <w:b/>
          <w:sz w:val="28"/>
          <w:szCs w:val="28"/>
        </w:rPr>
      </w:pPr>
    </w:p>
    <w:p w:rsidR="0022362E" w:rsidRDefault="0022362E">
      <w:pPr>
        <w:pStyle w:val="a9"/>
        <w:rPr>
          <w:b/>
          <w:sz w:val="28"/>
          <w:szCs w:val="28"/>
        </w:rPr>
      </w:pPr>
    </w:p>
    <w:p w:rsidR="009271B7" w:rsidRDefault="009271B7">
      <w:pPr>
        <w:pStyle w:val="a9"/>
        <w:rPr>
          <w:b/>
          <w:sz w:val="28"/>
          <w:szCs w:val="28"/>
        </w:rPr>
      </w:pPr>
    </w:p>
    <w:p w:rsidR="0022362E" w:rsidRDefault="009271B7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2362E" w:rsidRDefault="009271B7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Урай</w:t>
      </w:r>
    </w:p>
    <w:p w:rsidR="0022362E" w:rsidRDefault="009271B7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от 24 февраля 2022 года № 15</w:t>
      </w:r>
    </w:p>
    <w:p w:rsidR="0022362E" w:rsidRDefault="0022362E">
      <w:pPr>
        <w:pStyle w:val="a9"/>
        <w:jc w:val="right"/>
        <w:rPr>
          <w:sz w:val="28"/>
          <w:szCs w:val="28"/>
        </w:rPr>
      </w:pPr>
    </w:p>
    <w:p w:rsidR="0022362E" w:rsidRDefault="0022362E">
      <w:pPr>
        <w:pStyle w:val="a9"/>
        <w:jc w:val="right"/>
        <w:rPr>
          <w:sz w:val="28"/>
          <w:szCs w:val="28"/>
        </w:rPr>
      </w:pPr>
    </w:p>
    <w:p w:rsidR="0022362E" w:rsidRDefault="009271B7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22362E" w:rsidRDefault="009271B7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Урай</w:t>
      </w:r>
    </w:p>
    <w:p w:rsidR="0022362E" w:rsidRDefault="009271B7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от 15 марта 2012 года № 21</w:t>
      </w:r>
    </w:p>
    <w:p w:rsidR="0022362E" w:rsidRDefault="0022362E">
      <w:pPr>
        <w:pStyle w:val="a9"/>
        <w:jc w:val="right"/>
        <w:rPr>
          <w:sz w:val="28"/>
          <w:szCs w:val="28"/>
        </w:rPr>
      </w:pPr>
    </w:p>
    <w:p w:rsidR="0022362E" w:rsidRDefault="0022362E">
      <w:pPr>
        <w:pStyle w:val="a9"/>
        <w:rPr>
          <w:sz w:val="28"/>
          <w:szCs w:val="28"/>
        </w:rPr>
      </w:pPr>
    </w:p>
    <w:p w:rsidR="0022362E" w:rsidRDefault="009271B7">
      <w:pPr>
        <w:pStyle w:val="a9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</w:t>
      </w:r>
    </w:p>
    <w:p w:rsidR="0022362E" w:rsidRDefault="009271B7">
      <w:pPr>
        <w:pStyle w:val="a9"/>
        <w:rPr>
          <w:sz w:val="28"/>
          <w:szCs w:val="28"/>
        </w:rPr>
      </w:pPr>
      <w:r>
        <w:rPr>
          <w:sz w:val="28"/>
          <w:szCs w:val="28"/>
        </w:rPr>
        <w:t>в контрольно-счетной палате города Урай</w:t>
      </w:r>
    </w:p>
    <w:p w:rsidR="0022362E" w:rsidRDefault="0022362E">
      <w:pPr>
        <w:pStyle w:val="a9"/>
        <w:rPr>
          <w:sz w:val="28"/>
          <w:szCs w:val="28"/>
        </w:rPr>
      </w:pPr>
    </w:p>
    <w:p w:rsidR="0022362E" w:rsidRDefault="009271B7">
      <w:pPr>
        <w:pStyle w:val="a9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Должности муниципальной службы главной группы, учреждаемые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22362E" w:rsidRDefault="009271B7">
      <w:pPr>
        <w:pStyle w:val="a9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1) выполнения функции «руководитель»:</w:t>
      </w:r>
    </w:p>
    <w:p w:rsidR="0022362E" w:rsidRDefault="009271B7">
      <w:pPr>
        <w:pStyle w:val="a9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- начальник (</w:t>
      </w:r>
      <w:proofErr w:type="gramStart"/>
      <w:r>
        <w:rPr>
          <w:sz w:val="28"/>
          <w:szCs w:val="28"/>
        </w:rPr>
        <w:t>заведующий) отдела</w:t>
      </w:r>
      <w:proofErr w:type="gramEnd"/>
      <w:r>
        <w:rPr>
          <w:sz w:val="28"/>
          <w:szCs w:val="28"/>
        </w:rPr>
        <w:t>, службы;</w:t>
      </w:r>
    </w:p>
    <w:p w:rsidR="0022362E" w:rsidRDefault="009271B7">
      <w:pPr>
        <w:pStyle w:val="a9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2) выполнения функции «специалист»:</w:t>
      </w:r>
    </w:p>
    <w:p w:rsidR="0022362E" w:rsidRDefault="009271B7">
      <w:pPr>
        <w:pStyle w:val="a9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- инспектор.</w:t>
      </w:r>
    </w:p>
    <w:p w:rsidR="0022362E" w:rsidRDefault="009271B7">
      <w:pPr>
        <w:pStyle w:val="a9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3. Должности муниципальной службы ведущей группы, учреждаемые для выполнения функции «специалист»:</w:t>
      </w:r>
    </w:p>
    <w:p w:rsidR="0022362E" w:rsidRDefault="009271B7">
      <w:pPr>
        <w:pStyle w:val="a9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- консультант;</w:t>
      </w:r>
    </w:p>
    <w:p w:rsidR="0022362E" w:rsidRDefault="009271B7">
      <w:pPr>
        <w:pStyle w:val="a9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- специалист-эксперт.</w:t>
      </w:r>
    </w:p>
    <w:p w:rsidR="0022362E" w:rsidRDefault="009271B7">
      <w:pPr>
        <w:pStyle w:val="a9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4. Должности муниципальной службы старшей группы, учреждаемые для выполнения функции «специалист»:</w:t>
      </w:r>
    </w:p>
    <w:p w:rsidR="0022362E" w:rsidRDefault="009271B7">
      <w:pPr>
        <w:pStyle w:val="a9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- главный специалист;</w:t>
      </w:r>
    </w:p>
    <w:p w:rsidR="0022362E" w:rsidRDefault="009271B7">
      <w:pPr>
        <w:pStyle w:val="a9"/>
        <w:ind w:firstLine="567"/>
        <w:jc w:val="left"/>
        <w:rPr>
          <w:b/>
          <w:sz w:val="28"/>
          <w:szCs w:val="28"/>
        </w:rPr>
      </w:pPr>
      <w:r>
        <w:rPr>
          <w:sz w:val="28"/>
          <w:szCs w:val="28"/>
        </w:rPr>
        <w:t>- ведущий специалист</w:t>
      </w:r>
      <w:proofErr w:type="gramStart"/>
      <w:r>
        <w:rPr>
          <w:sz w:val="28"/>
          <w:szCs w:val="28"/>
        </w:rPr>
        <w:t>.</w:t>
      </w:r>
      <w:r>
        <w:rPr>
          <w:b/>
          <w:sz w:val="28"/>
          <w:szCs w:val="28"/>
        </w:rPr>
        <w:t>»</w:t>
      </w:r>
      <w:proofErr w:type="gramEnd"/>
    </w:p>
    <w:p w:rsidR="0022362E" w:rsidRDefault="0022362E">
      <w:pPr>
        <w:pStyle w:val="a9"/>
        <w:jc w:val="left"/>
        <w:rPr>
          <w:b/>
          <w:sz w:val="28"/>
          <w:szCs w:val="28"/>
        </w:rPr>
      </w:pPr>
    </w:p>
    <w:p w:rsidR="0022362E" w:rsidRDefault="0022362E">
      <w:pPr>
        <w:pStyle w:val="a9"/>
        <w:rPr>
          <w:b/>
          <w:sz w:val="28"/>
          <w:szCs w:val="28"/>
        </w:rPr>
      </w:pPr>
    </w:p>
    <w:p w:rsidR="0022362E" w:rsidRDefault="0022362E">
      <w:pPr>
        <w:pStyle w:val="a9"/>
        <w:rPr>
          <w:b/>
          <w:sz w:val="28"/>
          <w:szCs w:val="28"/>
        </w:rPr>
      </w:pPr>
    </w:p>
    <w:p w:rsidR="0022362E" w:rsidRDefault="0022362E">
      <w:pPr>
        <w:pStyle w:val="a9"/>
        <w:rPr>
          <w:b/>
          <w:sz w:val="28"/>
          <w:szCs w:val="28"/>
        </w:rPr>
      </w:pPr>
    </w:p>
    <w:p w:rsidR="0022362E" w:rsidRDefault="0022362E">
      <w:pPr>
        <w:pStyle w:val="a9"/>
        <w:rPr>
          <w:b/>
          <w:sz w:val="28"/>
          <w:szCs w:val="28"/>
        </w:rPr>
      </w:pPr>
    </w:p>
    <w:p w:rsidR="0022362E" w:rsidRDefault="0022362E">
      <w:pPr>
        <w:pStyle w:val="a9"/>
        <w:rPr>
          <w:b/>
          <w:sz w:val="28"/>
          <w:szCs w:val="28"/>
        </w:rPr>
      </w:pPr>
    </w:p>
    <w:p w:rsidR="0022362E" w:rsidRDefault="0022362E">
      <w:pPr>
        <w:pStyle w:val="a9"/>
        <w:rPr>
          <w:b/>
          <w:sz w:val="28"/>
          <w:szCs w:val="28"/>
        </w:rPr>
      </w:pPr>
    </w:p>
    <w:p w:rsidR="0022362E" w:rsidRDefault="0022362E">
      <w:pPr>
        <w:pStyle w:val="a9"/>
        <w:rPr>
          <w:b/>
          <w:sz w:val="28"/>
          <w:szCs w:val="28"/>
        </w:rPr>
      </w:pPr>
    </w:p>
    <w:p w:rsidR="0022362E" w:rsidRDefault="0022362E">
      <w:pPr>
        <w:pStyle w:val="a9"/>
        <w:rPr>
          <w:b/>
          <w:sz w:val="28"/>
          <w:szCs w:val="28"/>
        </w:rPr>
      </w:pPr>
    </w:p>
    <w:p w:rsidR="0022362E" w:rsidRDefault="0022362E">
      <w:pPr>
        <w:pStyle w:val="a9"/>
        <w:rPr>
          <w:b/>
          <w:sz w:val="28"/>
          <w:szCs w:val="28"/>
        </w:rPr>
      </w:pPr>
    </w:p>
    <w:p w:rsidR="0022362E" w:rsidRDefault="0022362E">
      <w:pPr>
        <w:pStyle w:val="a9"/>
        <w:rPr>
          <w:b/>
          <w:sz w:val="28"/>
          <w:szCs w:val="28"/>
        </w:rPr>
      </w:pPr>
    </w:p>
    <w:p w:rsidR="0022362E" w:rsidRDefault="0022362E">
      <w:pPr>
        <w:pStyle w:val="a9"/>
        <w:rPr>
          <w:b/>
          <w:sz w:val="28"/>
          <w:szCs w:val="28"/>
        </w:rPr>
      </w:pPr>
    </w:p>
    <w:p w:rsidR="0022362E" w:rsidRDefault="0022362E">
      <w:pPr>
        <w:pStyle w:val="a9"/>
        <w:rPr>
          <w:b/>
          <w:sz w:val="28"/>
          <w:szCs w:val="28"/>
        </w:rPr>
      </w:pPr>
    </w:p>
    <w:p w:rsidR="0022362E" w:rsidRDefault="0022362E">
      <w:pPr>
        <w:pStyle w:val="a9"/>
        <w:rPr>
          <w:b/>
          <w:sz w:val="28"/>
          <w:szCs w:val="28"/>
        </w:rPr>
      </w:pPr>
    </w:p>
    <w:p w:rsidR="0022362E" w:rsidRDefault="0022362E">
      <w:pPr>
        <w:pStyle w:val="a9"/>
        <w:rPr>
          <w:b/>
          <w:sz w:val="28"/>
          <w:szCs w:val="28"/>
        </w:rPr>
      </w:pPr>
    </w:p>
    <w:p w:rsidR="0022362E" w:rsidRDefault="0022362E">
      <w:pPr>
        <w:pStyle w:val="a9"/>
        <w:rPr>
          <w:b/>
          <w:sz w:val="28"/>
          <w:szCs w:val="28"/>
        </w:rPr>
      </w:pPr>
    </w:p>
    <w:p w:rsidR="0022362E" w:rsidRDefault="0022362E">
      <w:pPr>
        <w:pStyle w:val="a9"/>
        <w:rPr>
          <w:b/>
          <w:sz w:val="28"/>
          <w:szCs w:val="28"/>
        </w:rPr>
      </w:pPr>
    </w:p>
    <w:p w:rsidR="0022362E" w:rsidRDefault="0022362E">
      <w:pPr>
        <w:pStyle w:val="a9"/>
        <w:rPr>
          <w:b/>
          <w:sz w:val="28"/>
          <w:szCs w:val="28"/>
        </w:rPr>
      </w:pPr>
    </w:p>
    <w:sectPr w:rsidR="0022362E" w:rsidSect="0022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62E" w:rsidRDefault="009271B7">
      <w:r>
        <w:separator/>
      </w:r>
    </w:p>
  </w:endnote>
  <w:endnote w:type="continuationSeparator" w:id="0">
    <w:p w:rsidR="0022362E" w:rsidRDefault="00927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62E" w:rsidRDefault="009271B7">
      <w:r>
        <w:separator/>
      </w:r>
    </w:p>
  </w:footnote>
  <w:footnote w:type="continuationSeparator" w:id="0">
    <w:p w:rsidR="0022362E" w:rsidRDefault="00927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A70C7"/>
    <w:multiLevelType w:val="hybridMultilevel"/>
    <w:tmpl w:val="73CE462A"/>
    <w:lvl w:ilvl="0" w:tplc="4D0AE060">
      <w:start w:val="1"/>
      <w:numFmt w:val="bullet"/>
      <w:lvlText w:val="–"/>
      <w:lvlJc w:val="left"/>
      <w:pPr>
        <w:ind w:left="1249" w:hanging="360"/>
      </w:pPr>
      <w:rPr>
        <w:rFonts w:ascii="Arial" w:eastAsia="Arial" w:hAnsi="Arial" w:cs="Arial" w:hint="default"/>
      </w:rPr>
    </w:lvl>
    <w:lvl w:ilvl="1" w:tplc="55E6CBE4">
      <w:start w:val="1"/>
      <w:numFmt w:val="bullet"/>
      <w:lvlText w:val="o"/>
      <w:lvlJc w:val="left"/>
      <w:pPr>
        <w:ind w:left="1969" w:hanging="360"/>
      </w:pPr>
      <w:rPr>
        <w:rFonts w:ascii="Courier New" w:eastAsia="Courier New" w:hAnsi="Courier New" w:cs="Courier New" w:hint="default"/>
      </w:rPr>
    </w:lvl>
    <w:lvl w:ilvl="2" w:tplc="760079C6">
      <w:start w:val="1"/>
      <w:numFmt w:val="bullet"/>
      <w:lvlText w:val="§"/>
      <w:lvlJc w:val="left"/>
      <w:pPr>
        <w:ind w:left="2689" w:hanging="360"/>
      </w:pPr>
      <w:rPr>
        <w:rFonts w:ascii="Wingdings" w:eastAsia="Wingdings" w:hAnsi="Wingdings" w:cs="Wingdings" w:hint="default"/>
      </w:rPr>
    </w:lvl>
    <w:lvl w:ilvl="3" w:tplc="09B0E442">
      <w:start w:val="1"/>
      <w:numFmt w:val="bullet"/>
      <w:lvlText w:val="·"/>
      <w:lvlJc w:val="left"/>
      <w:pPr>
        <w:ind w:left="3409" w:hanging="360"/>
      </w:pPr>
      <w:rPr>
        <w:rFonts w:ascii="Symbol" w:eastAsia="Symbol" w:hAnsi="Symbol" w:cs="Symbol" w:hint="default"/>
      </w:rPr>
    </w:lvl>
    <w:lvl w:ilvl="4" w:tplc="5B88F162">
      <w:start w:val="1"/>
      <w:numFmt w:val="bullet"/>
      <w:lvlText w:val="o"/>
      <w:lvlJc w:val="left"/>
      <w:pPr>
        <w:ind w:left="4129" w:hanging="360"/>
      </w:pPr>
      <w:rPr>
        <w:rFonts w:ascii="Courier New" w:eastAsia="Courier New" w:hAnsi="Courier New" w:cs="Courier New" w:hint="default"/>
      </w:rPr>
    </w:lvl>
    <w:lvl w:ilvl="5" w:tplc="015ECCE0">
      <w:start w:val="1"/>
      <w:numFmt w:val="bullet"/>
      <w:lvlText w:val="§"/>
      <w:lvlJc w:val="left"/>
      <w:pPr>
        <w:ind w:left="4849" w:hanging="360"/>
      </w:pPr>
      <w:rPr>
        <w:rFonts w:ascii="Wingdings" w:eastAsia="Wingdings" w:hAnsi="Wingdings" w:cs="Wingdings" w:hint="default"/>
      </w:rPr>
    </w:lvl>
    <w:lvl w:ilvl="6" w:tplc="32FEACA0">
      <w:start w:val="1"/>
      <w:numFmt w:val="bullet"/>
      <w:lvlText w:val="·"/>
      <w:lvlJc w:val="left"/>
      <w:pPr>
        <w:ind w:left="5569" w:hanging="360"/>
      </w:pPr>
      <w:rPr>
        <w:rFonts w:ascii="Symbol" w:eastAsia="Symbol" w:hAnsi="Symbol" w:cs="Symbol" w:hint="default"/>
      </w:rPr>
    </w:lvl>
    <w:lvl w:ilvl="7" w:tplc="0BE249AE">
      <w:start w:val="1"/>
      <w:numFmt w:val="bullet"/>
      <w:lvlText w:val="o"/>
      <w:lvlJc w:val="left"/>
      <w:pPr>
        <w:ind w:left="6289" w:hanging="360"/>
      </w:pPr>
      <w:rPr>
        <w:rFonts w:ascii="Courier New" w:eastAsia="Courier New" w:hAnsi="Courier New" w:cs="Courier New" w:hint="default"/>
      </w:rPr>
    </w:lvl>
    <w:lvl w:ilvl="8" w:tplc="F88EEF9C">
      <w:start w:val="1"/>
      <w:numFmt w:val="bullet"/>
      <w:lvlText w:val="§"/>
      <w:lvlJc w:val="left"/>
      <w:pPr>
        <w:ind w:left="7009" w:hanging="360"/>
      </w:pPr>
      <w:rPr>
        <w:rFonts w:ascii="Wingdings" w:eastAsia="Wingdings" w:hAnsi="Wingdings" w:cs="Wingdings" w:hint="default"/>
      </w:rPr>
    </w:lvl>
  </w:abstractNum>
  <w:abstractNum w:abstractNumId="1">
    <w:nsid w:val="605B4767"/>
    <w:multiLevelType w:val="hybridMultilevel"/>
    <w:tmpl w:val="14C2C506"/>
    <w:lvl w:ilvl="0" w:tplc="15BAEC26">
      <w:start w:val="1"/>
      <w:numFmt w:val="bullet"/>
      <w:lvlText w:val="–"/>
      <w:lvlJc w:val="left"/>
      <w:pPr>
        <w:ind w:left="1249" w:hanging="360"/>
      </w:pPr>
      <w:rPr>
        <w:rFonts w:ascii="Arial" w:eastAsia="Arial" w:hAnsi="Arial" w:cs="Arial" w:hint="default"/>
      </w:rPr>
    </w:lvl>
    <w:lvl w:ilvl="1" w:tplc="ED0C6A70">
      <w:start w:val="1"/>
      <w:numFmt w:val="bullet"/>
      <w:lvlText w:val="o"/>
      <w:lvlJc w:val="left"/>
      <w:pPr>
        <w:ind w:left="1969" w:hanging="360"/>
      </w:pPr>
      <w:rPr>
        <w:rFonts w:ascii="Courier New" w:eastAsia="Courier New" w:hAnsi="Courier New" w:cs="Courier New" w:hint="default"/>
      </w:rPr>
    </w:lvl>
    <w:lvl w:ilvl="2" w:tplc="DC5A0F50">
      <w:start w:val="1"/>
      <w:numFmt w:val="bullet"/>
      <w:lvlText w:val="§"/>
      <w:lvlJc w:val="left"/>
      <w:pPr>
        <w:ind w:left="2689" w:hanging="360"/>
      </w:pPr>
      <w:rPr>
        <w:rFonts w:ascii="Wingdings" w:eastAsia="Wingdings" w:hAnsi="Wingdings" w:cs="Wingdings" w:hint="default"/>
      </w:rPr>
    </w:lvl>
    <w:lvl w:ilvl="3" w:tplc="EC7AA3AE">
      <w:start w:val="1"/>
      <w:numFmt w:val="bullet"/>
      <w:lvlText w:val="·"/>
      <w:lvlJc w:val="left"/>
      <w:pPr>
        <w:ind w:left="3409" w:hanging="360"/>
      </w:pPr>
      <w:rPr>
        <w:rFonts w:ascii="Symbol" w:eastAsia="Symbol" w:hAnsi="Symbol" w:cs="Symbol" w:hint="default"/>
      </w:rPr>
    </w:lvl>
    <w:lvl w:ilvl="4" w:tplc="E30CFA86">
      <w:start w:val="1"/>
      <w:numFmt w:val="bullet"/>
      <w:lvlText w:val="o"/>
      <w:lvlJc w:val="left"/>
      <w:pPr>
        <w:ind w:left="4129" w:hanging="360"/>
      </w:pPr>
      <w:rPr>
        <w:rFonts w:ascii="Courier New" w:eastAsia="Courier New" w:hAnsi="Courier New" w:cs="Courier New" w:hint="default"/>
      </w:rPr>
    </w:lvl>
    <w:lvl w:ilvl="5" w:tplc="6FAE0A16">
      <w:start w:val="1"/>
      <w:numFmt w:val="bullet"/>
      <w:lvlText w:val="§"/>
      <w:lvlJc w:val="left"/>
      <w:pPr>
        <w:ind w:left="4849" w:hanging="360"/>
      </w:pPr>
      <w:rPr>
        <w:rFonts w:ascii="Wingdings" w:eastAsia="Wingdings" w:hAnsi="Wingdings" w:cs="Wingdings" w:hint="default"/>
      </w:rPr>
    </w:lvl>
    <w:lvl w:ilvl="6" w:tplc="52B0B4C4">
      <w:start w:val="1"/>
      <w:numFmt w:val="bullet"/>
      <w:lvlText w:val="·"/>
      <w:lvlJc w:val="left"/>
      <w:pPr>
        <w:ind w:left="5569" w:hanging="360"/>
      </w:pPr>
      <w:rPr>
        <w:rFonts w:ascii="Symbol" w:eastAsia="Symbol" w:hAnsi="Symbol" w:cs="Symbol" w:hint="default"/>
      </w:rPr>
    </w:lvl>
    <w:lvl w:ilvl="7" w:tplc="45B22B66">
      <w:start w:val="1"/>
      <w:numFmt w:val="bullet"/>
      <w:lvlText w:val="o"/>
      <w:lvlJc w:val="left"/>
      <w:pPr>
        <w:ind w:left="6289" w:hanging="360"/>
      </w:pPr>
      <w:rPr>
        <w:rFonts w:ascii="Courier New" w:eastAsia="Courier New" w:hAnsi="Courier New" w:cs="Courier New" w:hint="default"/>
      </w:rPr>
    </w:lvl>
    <w:lvl w:ilvl="8" w:tplc="40FED45A">
      <w:start w:val="1"/>
      <w:numFmt w:val="bullet"/>
      <w:lvlText w:val="§"/>
      <w:lvlJc w:val="left"/>
      <w:pPr>
        <w:ind w:left="700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62E"/>
    <w:rsid w:val="000E0C0D"/>
    <w:rsid w:val="0022362E"/>
    <w:rsid w:val="009271B7"/>
    <w:rsid w:val="00A370C0"/>
    <w:rsid w:val="00AC00CF"/>
    <w:rsid w:val="00B6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link w:val="a3"/>
    <w:uiPriority w:val="11"/>
    <w:rsid w:val="0022362E"/>
    <w:rPr>
      <w:sz w:val="24"/>
      <w:szCs w:val="24"/>
    </w:rPr>
  </w:style>
  <w:style w:type="character" w:customStyle="1" w:styleId="QuoteChar">
    <w:name w:val="Quote Char"/>
    <w:link w:val="2"/>
    <w:uiPriority w:val="29"/>
    <w:rsid w:val="0022362E"/>
    <w:rPr>
      <w:i/>
    </w:rPr>
  </w:style>
  <w:style w:type="character" w:customStyle="1" w:styleId="IntenseQuoteChar">
    <w:name w:val="Intense Quote Char"/>
    <w:link w:val="a4"/>
    <w:uiPriority w:val="30"/>
    <w:rsid w:val="0022362E"/>
    <w:rPr>
      <w:i/>
    </w:rPr>
  </w:style>
  <w:style w:type="character" w:customStyle="1" w:styleId="FootnoteTextChar">
    <w:name w:val="Footnote Text Char"/>
    <w:link w:val="a5"/>
    <w:uiPriority w:val="99"/>
    <w:rsid w:val="0022362E"/>
    <w:rPr>
      <w:sz w:val="18"/>
    </w:rPr>
  </w:style>
  <w:style w:type="character" w:customStyle="1" w:styleId="EndnoteTextChar">
    <w:name w:val="Endnote Text Char"/>
    <w:link w:val="a6"/>
    <w:uiPriority w:val="99"/>
    <w:rsid w:val="0022362E"/>
    <w:rPr>
      <w:sz w:val="20"/>
    </w:rPr>
  </w:style>
  <w:style w:type="paragraph" w:customStyle="1" w:styleId="Heading1">
    <w:name w:val="Heading 1"/>
    <w:link w:val="Heading1Char"/>
    <w:uiPriority w:val="9"/>
    <w:qFormat/>
    <w:rsid w:val="0022362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22362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22362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22362E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22362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22362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22362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2362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22362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22362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22362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22362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22362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22362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22362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22362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22362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22362E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uiPriority w:val="34"/>
    <w:qFormat/>
    <w:rsid w:val="0022362E"/>
    <w:pPr>
      <w:ind w:left="720"/>
      <w:contextualSpacing/>
    </w:pPr>
  </w:style>
  <w:style w:type="paragraph" w:styleId="a8">
    <w:name w:val="No Spacing"/>
    <w:uiPriority w:val="1"/>
    <w:qFormat/>
    <w:rsid w:val="0022362E"/>
  </w:style>
  <w:style w:type="paragraph" w:styleId="a9">
    <w:name w:val="Title"/>
    <w:basedOn w:val="a"/>
    <w:link w:val="aa"/>
    <w:rsid w:val="0022362E"/>
    <w:pPr>
      <w:jc w:val="center"/>
    </w:pPr>
    <w:rPr>
      <w:sz w:val="32"/>
    </w:rPr>
  </w:style>
  <w:style w:type="character" w:customStyle="1" w:styleId="TitleChar">
    <w:name w:val="Title Char"/>
    <w:link w:val="a9"/>
    <w:uiPriority w:val="10"/>
    <w:rsid w:val="0022362E"/>
    <w:rPr>
      <w:sz w:val="48"/>
      <w:szCs w:val="48"/>
    </w:rPr>
  </w:style>
  <w:style w:type="paragraph" w:styleId="a3">
    <w:name w:val="Subtitle"/>
    <w:link w:val="ab"/>
    <w:uiPriority w:val="11"/>
    <w:qFormat/>
    <w:rsid w:val="0022362E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link w:val="a3"/>
    <w:uiPriority w:val="11"/>
    <w:rsid w:val="0022362E"/>
    <w:rPr>
      <w:sz w:val="24"/>
      <w:szCs w:val="24"/>
    </w:rPr>
  </w:style>
  <w:style w:type="paragraph" w:styleId="2">
    <w:name w:val="Quote"/>
    <w:link w:val="20"/>
    <w:uiPriority w:val="29"/>
    <w:qFormat/>
    <w:rsid w:val="0022362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2362E"/>
    <w:rPr>
      <w:i/>
    </w:rPr>
  </w:style>
  <w:style w:type="paragraph" w:styleId="a4">
    <w:name w:val="Intense Quote"/>
    <w:link w:val="ac"/>
    <w:uiPriority w:val="30"/>
    <w:qFormat/>
    <w:rsid w:val="0022362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4"/>
    <w:uiPriority w:val="30"/>
    <w:rsid w:val="0022362E"/>
    <w:rPr>
      <w:i/>
    </w:rPr>
  </w:style>
  <w:style w:type="paragraph" w:customStyle="1" w:styleId="Header">
    <w:name w:val="Header"/>
    <w:link w:val="HeaderChar"/>
    <w:uiPriority w:val="99"/>
    <w:unhideWhenUsed/>
    <w:rsid w:val="0022362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22362E"/>
  </w:style>
  <w:style w:type="paragraph" w:customStyle="1" w:styleId="Footer">
    <w:name w:val="Footer"/>
    <w:link w:val="CaptionChar"/>
    <w:uiPriority w:val="99"/>
    <w:unhideWhenUsed/>
    <w:rsid w:val="0022362E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22362E"/>
  </w:style>
  <w:style w:type="paragraph" w:customStyle="1" w:styleId="Caption">
    <w:name w:val="Caption"/>
    <w:uiPriority w:val="35"/>
    <w:semiHidden/>
    <w:unhideWhenUsed/>
    <w:qFormat/>
    <w:rsid w:val="0022362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2362E"/>
  </w:style>
  <w:style w:type="table" w:styleId="ad">
    <w:name w:val="Table Grid"/>
    <w:basedOn w:val="a1"/>
    <w:rsid w:val="0022362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22362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22362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uiPriority w:val="59"/>
    <w:rsid w:val="0022362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22362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uiPriority w:val="99"/>
    <w:rsid w:val="0022362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uiPriority w:val="99"/>
    <w:rsid w:val="0022362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22362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22362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22362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22362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22362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22362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22362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22362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22362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22362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22362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22362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22362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22362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22362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22362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22362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22362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22362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22362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22362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22362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22362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22362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22362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22362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22362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22362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22362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22362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22362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22362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22362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22362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22362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22362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22362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22362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22362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22362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22362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22362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22362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22362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22362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22362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22362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22362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22362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22362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uiPriority w:val="99"/>
    <w:rsid w:val="0022362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22362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22362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22362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22362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22362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22362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22362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22362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22362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22362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22362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22362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22362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22362E"/>
    <w:rPr>
      <w:color w:val="0000FF" w:themeColor="hyperlink"/>
      <w:u w:val="single"/>
    </w:rPr>
  </w:style>
  <w:style w:type="paragraph" w:styleId="a5">
    <w:name w:val="footnote text"/>
    <w:link w:val="af"/>
    <w:uiPriority w:val="99"/>
    <w:semiHidden/>
    <w:unhideWhenUsed/>
    <w:rsid w:val="0022362E"/>
    <w:pPr>
      <w:spacing w:after="40"/>
    </w:pPr>
    <w:rPr>
      <w:sz w:val="18"/>
    </w:rPr>
  </w:style>
  <w:style w:type="character" w:customStyle="1" w:styleId="af">
    <w:name w:val="Текст сноски Знак"/>
    <w:link w:val="a5"/>
    <w:uiPriority w:val="99"/>
    <w:rsid w:val="0022362E"/>
    <w:rPr>
      <w:sz w:val="18"/>
    </w:rPr>
  </w:style>
  <w:style w:type="character" w:styleId="af0">
    <w:name w:val="footnote reference"/>
    <w:uiPriority w:val="99"/>
    <w:unhideWhenUsed/>
    <w:rsid w:val="0022362E"/>
    <w:rPr>
      <w:vertAlign w:val="superscript"/>
    </w:rPr>
  </w:style>
  <w:style w:type="paragraph" w:styleId="a6">
    <w:name w:val="endnote text"/>
    <w:link w:val="af1"/>
    <w:uiPriority w:val="99"/>
    <w:semiHidden/>
    <w:unhideWhenUsed/>
    <w:rsid w:val="0022362E"/>
  </w:style>
  <w:style w:type="character" w:customStyle="1" w:styleId="af1">
    <w:name w:val="Текст концевой сноски Знак"/>
    <w:link w:val="a6"/>
    <w:uiPriority w:val="99"/>
    <w:rsid w:val="0022362E"/>
    <w:rPr>
      <w:sz w:val="20"/>
    </w:rPr>
  </w:style>
  <w:style w:type="character" w:styleId="af2">
    <w:name w:val="endnote reference"/>
    <w:uiPriority w:val="99"/>
    <w:semiHidden/>
    <w:unhideWhenUsed/>
    <w:rsid w:val="0022362E"/>
    <w:rPr>
      <w:vertAlign w:val="superscript"/>
    </w:rPr>
  </w:style>
  <w:style w:type="paragraph" w:styleId="1">
    <w:name w:val="toc 1"/>
    <w:uiPriority w:val="39"/>
    <w:unhideWhenUsed/>
    <w:rsid w:val="0022362E"/>
    <w:pPr>
      <w:spacing w:after="57"/>
    </w:pPr>
  </w:style>
  <w:style w:type="paragraph" w:styleId="21">
    <w:name w:val="toc 2"/>
    <w:uiPriority w:val="39"/>
    <w:unhideWhenUsed/>
    <w:rsid w:val="0022362E"/>
    <w:pPr>
      <w:spacing w:after="57"/>
      <w:ind w:left="283"/>
    </w:pPr>
  </w:style>
  <w:style w:type="paragraph" w:styleId="3">
    <w:name w:val="toc 3"/>
    <w:uiPriority w:val="39"/>
    <w:unhideWhenUsed/>
    <w:rsid w:val="0022362E"/>
    <w:pPr>
      <w:spacing w:after="57"/>
      <w:ind w:left="567"/>
    </w:pPr>
  </w:style>
  <w:style w:type="paragraph" w:styleId="4">
    <w:name w:val="toc 4"/>
    <w:uiPriority w:val="39"/>
    <w:unhideWhenUsed/>
    <w:rsid w:val="0022362E"/>
    <w:pPr>
      <w:spacing w:after="57"/>
      <w:ind w:left="850"/>
    </w:pPr>
  </w:style>
  <w:style w:type="paragraph" w:styleId="5">
    <w:name w:val="toc 5"/>
    <w:uiPriority w:val="39"/>
    <w:unhideWhenUsed/>
    <w:rsid w:val="0022362E"/>
    <w:pPr>
      <w:spacing w:after="57"/>
      <w:ind w:left="1134"/>
    </w:pPr>
  </w:style>
  <w:style w:type="paragraph" w:styleId="6">
    <w:name w:val="toc 6"/>
    <w:uiPriority w:val="39"/>
    <w:unhideWhenUsed/>
    <w:rsid w:val="0022362E"/>
    <w:pPr>
      <w:spacing w:after="57"/>
      <w:ind w:left="1417"/>
    </w:pPr>
  </w:style>
  <w:style w:type="paragraph" w:styleId="7">
    <w:name w:val="toc 7"/>
    <w:uiPriority w:val="39"/>
    <w:unhideWhenUsed/>
    <w:rsid w:val="0022362E"/>
    <w:pPr>
      <w:spacing w:after="57"/>
      <w:ind w:left="1701"/>
    </w:pPr>
  </w:style>
  <w:style w:type="paragraph" w:styleId="8">
    <w:name w:val="toc 8"/>
    <w:uiPriority w:val="39"/>
    <w:unhideWhenUsed/>
    <w:rsid w:val="0022362E"/>
    <w:pPr>
      <w:spacing w:after="57"/>
      <w:ind w:left="1984"/>
    </w:pPr>
  </w:style>
  <w:style w:type="paragraph" w:styleId="9">
    <w:name w:val="toc 9"/>
    <w:uiPriority w:val="39"/>
    <w:unhideWhenUsed/>
    <w:rsid w:val="0022362E"/>
    <w:pPr>
      <w:spacing w:after="57"/>
      <w:ind w:left="2268"/>
    </w:pPr>
  </w:style>
  <w:style w:type="paragraph" w:styleId="af3">
    <w:name w:val="TOC Heading"/>
    <w:uiPriority w:val="39"/>
    <w:unhideWhenUsed/>
    <w:rsid w:val="0022362E"/>
  </w:style>
  <w:style w:type="paragraph" w:styleId="af4">
    <w:name w:val="table of figures"/>
    <w:uiPriority w:val="99"/>
    <w:unhideWhenUsed/>
    <w:rsid w:val="0022362E"/>
  </w:style>
  <w:style w:type="paragraph" w:customStyle="1" w:styleId="ConsNonformat">
    <w:name w:val="ConsNonformat"/>
    <w:rsid w:val="0022362E"/>
    <w:pPr>
      <w:widowControl w:val="0"/>
    </w:pPr>
    <w:rPr>
      <w:rFonts w:ascii="Courier New" w:hAnsi="Courier New"/>
      <w:lang w:eastAsia="ru-RU"/>
    </w:rPr>
  </w:style>
  <w:style w:type="paragraph" w:customStyle="1" w:styleId="ConsTitle">
    <w:name w:val="ConsTitle"/>
    <w:rsid w:val="0022362E"/>
    <w:pPr>
      <w:widowControl w:val="0"/>
      <w:ind w:right="19772"/>
    </w:pPr>
    <w:rPr>
      <w:rFonts w:ascii="Arial" w:hAnsi="Arial"/>
      <w:b/>
      <w:bCs/>
      <w:sz w:val="16"/>
      <w:szCs w:val="16"/>
      <w:lang w:eastAsia="ru-RU"/>
    </w:rPr>
  </w:style>
  <w:style w:type="character" w:customStyle="1" w:styleId="aa">
    <w:name w:val="Название Знак"/>
    <w:basedOn w:val="a0"/>
    <w:link w:val="a9"/>
    <w:rsid w:val="0022362E"/>
    <w:rPr>
      <w:sz w:val="32"/>
      <w:lang w:val="ru-RU" w:eastAsia="ru-RU" w:bidi="ar-SA"/>
    </w:rPr>
  </w:style>
  <w:style w:type="character" w:customStyle="1" w:styleId="docdatadocyv51544bqiaagaaeyqcaaagiaiaaanmawaabxqdaaaaaaaaaaaaaaaaaaaaaaaaaaaaaaaaaaaaaaaaaaaaaaaaaaaaaaaaaaaaaaaaaaaaaaaaaaaaaaaaaaaaaaaaaaaaaaaaaaaaaaaaaaaaaaaaaaaaaaaaaaaaaaaaaaaaaaaaaaaaaaaaaaaaaaaaaaaaaaaaaaaaaaaaaaaaaaaaaaaaaaaaaaaaaaaaaaaaaaaa">
    <w:name w:val="docdata;docy;v5;1544;bqiaagaaeyqcaaagiaiaaanmawaabxqdaaaaaaaaaaaaaaaaaaaaaaaaaaaaaaaaaaaaaaaaaaaaaaaaaaaaaaaaaaaaaaaaaaaaaaaaaaaaaaaaaaaaaaaaaaaaaaaaaaaaaaaaaaaaaaaaaaaaaaaaaaaaaaaaaaaaaaaaaaaaaaaaaaaaaaaaaaaaaaaaaaaaaaaaaaaaaaaaaaaaaaaaaaaaaaaaaaaaaaaa"/>
    <w:basedOn w:val="a0"/>
    <w:rsid w:val="0022362E"/>
  </w:style>
  <w:style w:type="paragraph" w:styleId="af5">
    <w:name w:val="Normal (Web)"/>
    <w:basedOn w:val="a"/>
    <w:uiPriority w:val="99"/>
    <w:rsid w:val="00223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926;n=4960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9725;fld=134;dst=100042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Коломиец</cp:lastModifiedBy>
  <cp:revision>10</cp:revision>
  <cp:lastPrinted>2022-02-25T09:44:00Z</cp:lastPrinted>
  <dcterms:created xsi:type="dcterms:W3CDTF">2022-02-11T10:10:00Z</dcterms:created>
  <dcterms:modified xsi:type="dcterms:W3CDTF">2022-02-28T10:28:00Z</dcterms:modified>
</cp:coreProperties>
</file>