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2C" w:rsidRDefault="008C7F27" w:rsidP="008C7F27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Приложение 1</w:t>
      </w:r>
    </w:p>
    <w:p w:rsidR="008C7F27" w:rsidRDefault="008C7F27" w:rsidP="008C7F27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К письму Управления социальной защиты населения по г. Ураю</w:t>
      </w:r>
    </w:p>
    <w:p w:rsidR="008C7F27" w:rsidRDefault="008C7F27" w:rsidP="008C7F27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  <w:r>
        <w:rPr>
          <w:rStyle w:val="11"/>
          <w:b/>
          <w:sz w:val="24"/>
          <w:szCs w:val="24"/>
        </w:rPr>
        <w:t>№ 15.14-</w:t>
      </w:r>
      <w:proofErr w:type="gramStart"/>
      <w:r>
        <w:rPr>
          <w:rStyle w:val="11"/>
          <w:b/>
          <w:sz w:val="24"/>
          <w:szCs w:val="24"/>
        </w:rPr>
        <w:t>исх</w:t>
      </w:r>
      <w:proofErr w:type="gramEnd"/>
      <w:r>
        <w:rPr>
          <w:rStyle w:val="11"/>
          <w:b/>
          <w:sz w:val="24"/>
          <w:szCs w:val="24"/>
        </w:rPr>
        <w:t xml:space="preserve"> ____</w:t>
      </w:r>
    </w:p>
    <w:p w:rsidR="008C7F27" w:rsidRDefault="008C7F27" w:rsidP="00C6734E">
      <w:pPr>
        <w:pStyle w:val="111"/>
        <w:spacing w:before="0" w:after="0" w:line="240" w:lineRule="auto"/>
        <w:rPr>
          <w:rStyle w:val="11"/>
          <w:b/>
          <w:sz w:val="24"/>
          <w:szCs w:val="24"/>
        </w:rPr>
      </w:pPr>
    </w:p>
    <w:p w:rsidR="008C7F27" w:rsidRPr="00286D30" w:rsidRDefault="008C7F27" w:rsidP="008C7F27">
      <w:pPr>
        <w:pStyle w:val="111"/>
        <w:spacing w:before="0" w:after="0" w:line="240" w:lineRule="auto"/>
        <w:jc w:val="right"/>
        <w:rPr>
          <w:rStyle w:val="11"/>
          <w:b/>
          <w:sz w:val="24"/>
          <w:szCs w:val="24"/>
        </w:rPr>
      </w:pP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83"/>
        <w:gridCol w:w="7124"/>
      </w:tblGrid>
      <w:tr w:rsidR="008E372C" w:rsidRPr="00286D30" w:rsidTr="008E372C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72C" w:rsidRPr="00286D30" w:rsidRDefault="008E372C" w:rsidP="001A703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</w:t>
            </w:r>
            <w:r w:rsidR="001A7038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организационного </w:t>
            </w:r>
            <w:r w:rsidRPr="00286D30">
              <w:rPr>
                <w:rFonts w:ascii="Times New Roman" w:hAnsi="Times New Roman"/>
                <w:i/>
                <w:sz w:val="24"/>
                <w:szCs w:val="24"/>
              </w:rPr>
              <w:t xml:space="preserve">отдела </w:t>
            </w:r>
            <w:r w:rsidR="001A7038">
              <w:rPr>
                <w:rFonts w:ascii="Times New Roman" w:hAnsi="Times New Roman"/>
                <w:i/>
                <w:sz w:val="24"/>
                <w:szCs w:val="24"/>
              </w:rPr>
              <w:t xml:space="preserve">Управления социальной защиты населения по г. Ураю 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>Департамента Социального развития Ханты-Мансийского автономного округа – Югры</w:t>
            </w:r>
          </w:p>
        </w:tc>
      </w:tr>
      <w:tr w:rsidR="008E372C" w:rsidRPr="00286D30" w:rsidTr="008E372C">
        <w:trPr>
          <w:trHeight w:val="411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286D30">
              <w:rPr>
                <w:b/>
                <w:sz w:val="24"/>
                <w:szCs w:val="24"/>
              </w:rPr>
              <w:t>Категория и группа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Категория «руководители», группа «главные»</w:t>
            </w:r>
          </w:p>
        </w:tc>
      </w:tr>
      <w:tr w:rsidR="008E372C" w:rsidRPr="00286D30" w:rsidTr="008E372C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rStyle w:val="11"/>
                <w:b/>
                <w:color w:val="FF0000"/>
                <w:sz w:val="24"/>
                <w:szCs w:val="24"/>
              </w:rPr>
            </w:pPr>
            <w:r w:rsidRPr="00286D30">
              <w:rPr>
                <w:b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</w:tr>
      <w:tr w:rsidR="008E372C" w:rsidRPr="00286D30" w:rsidTr="008E372C"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rStyle w:val="11"/>
                <w:b/>
                <w:color w:val="FF0000"/>
                <w:sz w:val="24"/>
                <w:szCs w:val="24"/>
              </w:rPr>
            </w:pPr>
            <w:r w:rsidRPr="00286D30">
              <w:rPr>
                <w:b/>
                <w:sz w:val="24"/>
                <w:szCs w:val="24"/>
              </w:rPr>
              <w:t xml:space="preserve">Вид профессиональной служебной деятельности 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FC7" w:rsidRPr="00286D30" w:rsidRDefault="00181FC7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Организация составления и обеспечения исполнения бюджетов бюджетной системы Российской Федерации; Регулирование в сфере ведения казначейских счетов.</w:t>
            </w:r>
          </w:p>
          <w:p w:rsidR="008E372C" w:rsidRPr="00286D30" w:rsidRDefault="008E372C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372C" w:rsidRPr="00286D30" w:rsidTr="008E372C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Подчиненность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372C" w:rsidRPr="00286D30" w:rsidRDefault="008E372C" w:rsidP="001A703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="00290522">
              <w:rPr>
                <w:rFonts w:ascii="Times New Roman" w:hAnsi="Times New Roman"/>
                <w:sz w:val="24"/>
                <w:szCs w:val="24"/>
              </w:rPr>
              <w:t xml:space="preserve">ственно подчиняется начальнику </w:t>
            </w:r>
            <w:r w:rsidR="001A7038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r w:rsidR="008C7F27">
              <w:rPr>
                <w:rFonts w:ascii="Times New Roman" w:hAnsi="Times New Roman"/>
                <w:sz w:val="24"/>
                <w:szCs w:val="24"/>
              </w:rPr>
              <w:t>социальной защиты населения по г. Ураю</w:t>
            </w:r>
          </w:p>
        </w:tc>
      </w:tr>
      <w:tr w:rsidR="008E372C" w:rsidRPr="00286D30" w:rsidTr="008E372C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Количество подчиненных</w:t>
            </w:r>
          </w:p>
        </w:tc>
        <w:tc>
          <w:tcPr>
            <w:tcW w:w="71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372C" w:rsidRPr="00286D30" w:rsidRDefault="001A7038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7F27">
              <w:rPr>
                <w:rFonts w:ascii="Times New Roman" w:hAnsi="Times New Roman"/>
                <w:sz w:val="24"/>
                <w:szCs w:val="24"/>
              </w:rPr>
              <w:t xml:space="preserve"> штатные</w:t>
            </w:r>
            <w:r w:rsidR="00AE11D5" w:rsidRPr="00286D30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8C7F2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E372C" w:rsidRPr="00286D30" w:rsidTr="008E372C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Условия и режим работы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  <w:u w:val="single"/>
              </w:rPr>
              <w:t>Продолжительность и режим работы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>:  </w:t>
            </w:r>
          </w:p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для мужчин - 40 часов в неделю,  </w:t>
            </w:r>
          </w:p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для женщин - 36 часов в неделю,</w:t>
            </w:r>
          </w:p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выходные дни - суббота и воскресенье,</w:t>
            </w:r>
          </w:p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ненормированный рабочий день.</w:t>
            </w:r>
          </w:p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  <w:u w:val="single"/>
              </w:rPr>
              <w:t>Условия работы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 xml:space="preserve">испытательный срок предусмотрен </w:t>
            </w:r>
          </w:p>
          <w:p w:rsidR="008E372C" w:rsidRPr="00286D30" w:rsidRDefault="008E372C" w:rsidP="00286D30">
            <w:pPr>
              <w:tabs>
                <w:tab w:val="left" w:pos="6755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допуск к государственной тайне предусмотрен</w:t>
            </w:r>
          </w:p>
        </w:tc>
      </w:tr>
      <w:tr w:rsidR="008E372C" w:rsidRPr="00286D30" w:rsidTr="008E372C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 xml:space="preserve">Цель исполнения </w:t>
            </w:r>
          </w:p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</w:rPr>
              <w:t>Организация бюджетного процесса, ведение бухгалтерского и налогового учета, составление бухгалтерской и налоговой отчетности.</w:t>
            </w:r>
          </w:p>
        </w:tc>
      </w:tr>
      <w:tr w:rsidR="008E372C" w:rsidRPr="00286D30" w:rsidTr="008E372C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задачи и обязанности </w:t>
            </w:r>
          </w:p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финансовое обеспечение основных направлений и приоритетов государственной социальной политики для решения вопросов в области социального развития на территории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Урай 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автономного округа - Югры по деятельности Депсоцразвития Югры.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Обеспечивает начисление и выдачу денежного содержания (заработной платы) и других выплат работникам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FB7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равления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своевременное проведение расчетов, возникающих в процессе исполнения бюджетной сметы.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Обеспечивает сохранность имущества, находящегося в оперативном </w:t>
            </w:r>
            <w:proofErr w:type="gram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управлении</w:t>
            </w:r>
            <w:proofErr w:type="gram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денежных средств и материальных ценностей, проведение инвентаризации имущества и обязательств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соответствии с требованиями действующего законодательства.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Организует проведение переоценки основных фондов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требованиями действующего законодательства.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мониторинг дебиторской и кредиторской задолженности получателей средств бюджета автономного округа и контроль за своевременным взысканием дебиторской задолженности и погашением кредиторской задолженности.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Осуществляет учет бюджетных, денежных обязательств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администрирование доходов, закрепленных за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Управлением 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Законом о </w:t>
            </w:r>
            <w:proofErr w:type="gram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бюджете</w:t>
            </w:r>
            <w:proofErr w:type="gram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автономного округа.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внутренний финансовый контроль.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Организует работу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Управления с </w:t>
            </w:r>
            <w:proofErr w:type="spellStart"/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Депсоцразвитием</w:t>
            </w:r>
            <w:proofErr w:type="spell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Югры с </w:t>
            </w:r>
            <w:proofErr w:type="spell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Депфином</w:t>
            </w:r>
            <w:proofErr w:type="spell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Югры, </w:t>
            </w:r>
            <w:proofErr w:type="gram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осуществляющим</w:t>
            </w:r>
            <w:proofErr w:type="gram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кассовое исполнение бюджета, по принятию</w:t>
            </w:r>
            <w:r w:rsidR="00FB7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(уточнению) бюджетных обязательств, внесению изменений в реестр участников бюджетного процесса.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координацию деятельности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Учреждении, подведомственном Депсоцразвития Югры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части ведения бюджетного (бухгалтерского) учета и о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тчетности в рамках компетенции о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тдела, оказание методической помощи по вопросам ведения учета и составления финансовой и статистической отчетности.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Проверяет, </w:t>
            </w:r>
            <w:proofErr w:type="gram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корректирует и обобщает</w:t>
            </w:r>
            <w:proofErr w:type="gram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документы, отчеты, поступающие от 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подведомственного Учреждения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вопросам движения нефинансовых активов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имуществу, переданному в оперативное управление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 контроль в </w:t>
            </w:r>
            <w:proofErr w:type="gram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учре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ждения, подведомственного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Депсоцразвития Югры, в части: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Организации бюджетного и бухгалтерского учета и отчетности, их достоверностью, полнотой и соответствием нормативным требованиям.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Дебиторской и кредиторской задолженности, определением ее структуры, возникновением просроченной дебиторской и кредиторской задолженности, ее урегулированием и ликвидацией.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Соблюдения установленного порядка управления и распоряжения недвижимым и особо ценным движимым имуществом, находящимся у государственных учреждений, на праве оперативного управления.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Полноты, достоверности, отражения в бюджетном (бухгалтерском) учете государственного имущества Ханты-Мансийского автономного округа - Югры государственного имущества Ханты-Мансийского автономного округа - Югры, находящегося у них на праве оперативного управления. </w:t>
            </w:r>
          </w:p>
          <w:p w:rsidR="00330CDE" w:rsidRPr="00286D30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Осуществляет проверку реестров платежных поручений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7038" w:rsidRDefault="00330CDE" w:rsidP="00286D30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Обеспечивает отражение операций в </w:t>
            </w:r>
            <w:proofErr w:type="gram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учете</w:t>
            </w:r>
            <w:proofErr w:type="gram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</w:t>
            </w:r>
            <w:r w:rsidR="001A70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лицевым счетам.</w:t>
            </w:r>
          </w:p>
          <w:p w:rsidR="008E372C" w:rsidRPr="00286D30" w:rsidRDefault="008E372C" w:rsidP="001A7038">
            <w:pPr>
              <w:tabs>
                <w:tab w:val="left" w:pos="6755"/>
                <w:tab w:val="left" w:pos="689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E372C" w:rsidRPr="00286D30" w:rsidTr="008E372C">
        <w:trPr>
          <w:trHeight w:val="375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подразумевает: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 xml:space="preserve">Работу с документами; </w:t>
            </w:r>
          </w:p>
          <w:p w:rsidR="008E372C" w:rsidRPr="00286D30" w:rsidRDefault="008E372C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внешние коммуникации (с представителями органов государственной власти, орган</w:t>
            </w:r>
            <w:r w:rsidR="001A7038">
              <w:rPr>
                <w:rFonts w:ascii="Times New Roman" w:hAnsi="Times New Roman"/>
                <w:sz w:val="24"/>
                <w:szCs w:val="24"/>
              </w:rPr>
              <w:t>изаций, включая подведомственное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 xml:space="preserve"> органу г</w:t>
            </w:r>
            <w:r w:rsidR="001A7038">
              <w:rPr>
                <w:rFonts w:ascii="Times New Roman" w:hAnsi="Times New Roman"/>
                <w:sz w:val="24"/>
                <w:szCs w:val="24"/>
              </w:rPr>
              <w:t>осударственной власти учреждение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 xml:space="preserve">, гражданами); </w:t>
            </w:r>
          </w:p>
          <w:p w:rsidR="008E372C" w:rsidRPr="00286D30" w:rsidRDefault="008E372C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внутреннее взаимодействие.</w:t>
            </w:r>
          </w:p>
        </w:tc>
      </w:tr>
      <w:tr w:rsidR="008E372C" w:rsidRPr="00286D30" w:rsidTr="008E372C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профессионального образования, направлению подготовки, специальности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i/>
                <w:sz w:val="24"/>
                <w:szCs w:val="24"/>
              </w:rPr>
              <w:t>Высшее образование.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</w:rPr>
              <w:t>Специальность, направление подготовки: «Бухгалтерский учет, анализ и аудит», «Экономика»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 xml:space="preserve"> или иные направления подготовки (специальность), для которых </w:t>
            </w:r>
            <w:r w:rsidRPr="00286D30">
              <w:rPr>
                <w:rFonts w:ascii="Times New Roman" w:hAnsi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указанные в предыдущих перечнях профессий, специальностей и направлений подготовки.</w:t>
            </w:r>
          </w:p>
        </w:tc>
      </w:tr>
      <w:tr w:rsidR="008E372C" w:rsidRPr="00286D30" w:rsidTr="008E372C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продолжительности стажа гражданской службы или работы по специальности, направлению подготовки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 замещения должности Руководителя требуется наличие не менее двух лет стажа государственной службы или стаж работы по специальности, направлению подготовки.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– не менее одного года стажа гражданской службы или стажа работы по специальности, направлению подготовки.</w:t>
            </w:r>
          </w:p>
        </w:tc>
      </w:tr>
      <w:tr w:rsidR="008E372C" w:rsidRPr="00286D30" w:rsidTr="008E372C">
        <w:trPr>
          <w:trHeight w:val="307"/>
        </w:trPr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и результативности деятельности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7" w:type="dxa"/>
              <w:bottom w:w="15" w:type="dxa"/>
              <w:right w:w="28" w:type="dxa"/>
            </w:tcMar>
            <w:hideMark/>
          </w:tcPr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Специалиста оценивается по следующим показателям: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своевременность и оперативность выполнения поручений;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качество выполненной работы (подготовка проектов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выполняемый объем работы и интенсивность труда, способность сохранять высокую работоспособность;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соблюдение требований служебного распорядка органа государственной власти, Кодекса этики и служебного поведения государственных гражданских служащих автономного округа;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      </w:r>
          </w:p>
          <w:p w:rsidR="000F02E2" w:rsidRPr="00286D30" w:rsidRDefault="000F02E2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>осознание ответственности за последствия своих действий, принимаемых решений.</w:t>
            </w:r>
          </w:p>
          <w:p w:rsidR="008E372C" w:rsidRPr="00286D30" w:rsidRDefault="008E372C" w:rsidP="00286D30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372C" w:rsidRPr="00286D30" w:rsidRDefault="008E372C" w:rsidP="00286D3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E372C" w:rsidRPr="00286D30" w:rsidRDefault="008E372C" w:rsidP="00286D3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86D30">
        <w:rPr>
          <w:rFonts w:ascii="Times New Roman" w:hAnsi="Times New Roman"/>
          <w:b/>
          <w:sz w:val="24"/>
          <w:szCs w:val="24"/>
        </w:rPr>
        <w:t>Требования к базовым знаниям и умениям</w:t>
      </w:r>
    </w:p>
    <w:p w:rsidR="008E372C" w:rsidRPr="00286D30" w:rsidRDefault="008E372C" w:rsidP="00286D30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7083"/>
      </w:tblGrid>
      <w:tr w:rsidR="008E372C" w:rsidRPr="00286D30" w:rsidTr="008E372C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b/>
                <w:sz w:val="24"/>
                <w:szCs w:val="24"/>
              </w:rPr>
              <w:t>Знания государственного языка РФ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color w:val="000000"/>
                <w:sz w:val="24"/>
                <w:szCs w:val="24"/>
              </w:rPr>
              <w:t>Знание русского языка.</w:t>
            </w:r>
          </w:p>
        </w:tc>
      </w:tr>
      <w:tr w:rsidR="008E372C" w:rsidRPr="00286D30" w:rsidTr="008E372C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b/>
                <w:sz w:val="24"/>
                <w:szCs w:val="24"/>
              </w:rPr>
              <w:t>Знание основ Конституции РФ, законодательства о гражданской службе, законодательства о противодействии коррупции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Наличие знаний</w:t>
            </w:r>
            <w:r w:rsidRPr="00286D3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E372C" w:rsidRPr="00286D30" w:rsidRDefault="008E372C" w:rsidP="00286D3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</w:rPr>
              <w:t xml:space="preserve">основ конституционного строя Российской Федерации, прав и свобод человека и гражданина, федеративного устройства; </w:t>
            </w:r>
          </w:p>
          <w:p w:rsidR="008E372C" w:rsidRPr="00286D30" w:rsidRDefault="008E372C" w:rsidP="00286D3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</w:rPr>
              <w:t xml:space="preserve">правовых, организационных и финансово-экономических основ государственной гражданской службы Российской Федерации, правового положения (статуса) государственного гражданского служащего, его прав и обязанностей; </w:t>
            </w:r>
          </w:p>
          <w:p w:rsidR="008E372C" w:rsidRPr="00286D30" w:rsidRDefault="008E372C" w:rsidP="00286D3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</w:rPr>
              <w:t>понятия коррупции, принципов противодействия коррупции.</w:t>
            </w:r>
          </w:p>
        </w:tc>
      </w:tr>
      <w:tr w:rsidR="008E372C" w:rsidRPr="00286D30" w:rsidTr="008E372C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 и умения в области информационно-коммуникационных </w:t>
            </w:r>
            <w:r w:rsidRPr="00286D3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технологий </w:t>
            </w:r>
          </w:p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Наличие знаний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>: форм и методов работы с применением автоматизированных средств управления; возможностей и особенностей применения современных информационно-</w:t>
            </w:r>
            <w:r w:rsidRPr="00286D3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 в государственных органах, включая использование возможностей межведомственного электронного документооборота; общих вопросов в области обеспечения информационной безопасности; систем межведомственного взаимодействия; информационно-аналитических систем, обеспечивающих сбор, обработку, хранение и анализ данных.</w:t>
            </w:r>
          </w:p>
          <w:p w:rsidR="008E372C" w:rsidRPr="00286D30" w:rsidRDefault="008E372C" w:rsidP="00286D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  <w:u w:val="single"/>
              </w:rPr>
              <w:t>Наличие умений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>: владения компьютерной, другой оргтехникой и необходимым программным обеспечением; работы с системами межведомственного взаимодействия, управления государственными информационными ресурсами.</w:t>
            </w:r>
          </w:p>
        </w:tc>
      </w:tr>
      <w:tr w:rsidR="008E372C" w:rsidRPr="00286D30" w:rsidTr="008E372C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 основ делопроизводства и документооборота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</w:rPr>
              <w:t>Наличие знаний основ работы с документами.</w:t>
            </w:r>
          </w:p>
        </w:tc>
      </w:tr>
      <w:tr w:rsidR="008E372C" w:rsidRPr="00286D30" w:rsidTr="008E372C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Общие и управленческие умения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</w:t>
            </w: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умение мыслить системно (стратегически); 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планировать, рационально использовать служебное время и достигать результата; 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Управленческие умения</w:t>
            </w: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i/>
                <w:sz w:val="24"/>
                <w:szCs w:val="24"/>
              </w:rPr>
              <w:t>умение руководить подчиненными (указывается в случае наличия подчиненных)</w:t>
            </w: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 планировать, организовывать работу и контролировать ее выполнение; 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</w:tbl>
    <w:p w:rsidR="008E372C" w:rsidRPr="00286D30" w:rsidRDefault="008E372C" w:rsidP="00286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372C" w:rsidRPr="00286D30" w:rsidRDefault="008E372C" w:rsidP="00286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D30">
        <w:rPr>
          <w:rFonts w:ascii="Times New Roman" w:hAnsi="Times New Roman"/>
          <w:b/>
          <w:sz w:val="24"/>
          <w:szCs w:val="24"/>
        </w:rPr>
        <w:t>Требования к профессионально-функциональным знаниям и умениям</w:t>
      </w:r>
    </w:p>
    <w:p w:rsidR="008E372C" w:rsidRPr="00286D30" w:rsidRDefault="008E372C" w:rsidP="00286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7083"/>
      </w:tblGrid>
      <w:tr w:rsidR="008E372C" w:rsidRPr="00286D30" w:rsidTr="008E372C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286D30">
              <w:rPr>
                <w:rFonts w:ascii="Times New Roman" w:eastAsia="Calibri" w:hAnsi="Times New Roman"/>
                <w:b/>
                <w:sz w:val="24"/>
                <w:szCs w:val="24"/>
              </w:rPr>
              <w:t>Требования к п</w:t>
            </w:r>
            <w:r w:rsidRPr="00286D30">
              <w:rPr>
                <w:rFonts w:ascii="Times New Roman" w:hAnsi="Times New Roman"/>
                <w:b/>
                <w:bCs/>
                <w:sz w:val="24"/>
                <w:szCs w:val="24"/>
              </w:rPr>
              <w:t>рофессиональным знаниям и умения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61" w:rsidRPr="00286D30" w:rsidRDefault="00964561" w:rsidP="00286D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Знания в сфере законодательства Российской Федерации</w:t>
            </w:r>
            <w:r w:rsidRPr="00286D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06.12.2011 № 402-ФЗ «О бухгалтерском учете»;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Федеральный закон от 6 декабря 2011 г. № 402-ФЗ «О бухгалтерском учете»; 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Бюджетный кодекс Российской Федерации; 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Налоговый кодекс Российской Федерации; 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27 июля 2006 г. № 152-ФЗ «О персональных данных»;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Минфина России от 6 декабря 2010 г. № 162н «Об утверждении Плана счетов бюджетного учета и Инструкции по его применению»;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Минфина России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 Минфина России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основы законодательства Российской Федерации: о налогах и сборах, об архивном деле, в области социального и медицинского страхования, пенсионного обеспечения, об аудиторской деятельности, об официальном статистическом учете;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законодательство Российской Федерации о порядке изъятия бухгалтерских документов, об ответственности за непредставление или представление недостоверной отчетности; 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законодательство Российской Федерации о противодействии коррупции и коммерческому подкупу, легализации (отмыванию) доходов, полученных преступным путем, и финансированию терроризма;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международные стандарты финансовой отчетности; 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основы внутреннего контроля ведения бухгалтерского учета и составления бухгалтерской (финансовой) отчетности;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законодательство Российской Федерации, регулирующее административное и уголовное право в части ответственности за нарушения в сфере уплаты налогов и сборов; </w:t>
            </w:r>
          </w:p>
          <w:p w:rsidR="00964561" w:rsidRPr="00286D30" w:rsidRDefault="00964561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законодательство Российской Федерации о стратегическом планировании.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Иные профессиональные знания</w:t>
            </w: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экономики и управления;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информатики и вычислительной техники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методы </w:t>
            </w:r>
            <w:proofErr w:type="spell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калькулирования</w:t>
            </w:r>
            <w:proofErr w:type="spell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себестоимости продукции (работ, услуг);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учета затрат продукции (работ, услуг);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судебная практика по вопросам бухгалтерского учета;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обмена информацией по телекоммуникационным каналам связи;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технологии автоматизированной обработки информации;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защиты информации;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 применения законодательства Российской Федерации по вопросам оформления первичных учетных документов;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судебная практика по налогообложению.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</w:t>
            </w: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(оформлять) первичные учетные документы, в том числе электронные документы;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 приемами комплексной проверки первичных учетных документов;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обеспечивать сохранность первичных учетных документов до передачи их в архив;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владеть методами </w:t>
            </w:r>
            <w:proofErr w:type="spellStart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калькулирования</w:t>
            </w:r>
            <w:proofErr w:type="spellEnd"/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готовить различные справки, готовить ответы на запросы, </w:t>
            </w: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содержащие информацию, формируемую в системе бухгалтерского учета;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внутренние организационно-распорядительные документы, в том числе стандарты бухгалтерского учета органа государственной власти;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фонды;</w:t>
            </w:r>
          </w:p>
          <w:p w:rsidR="008E372C" w:rsidRPr="00286D30" w:rsidRDefault="008E372C" w:rsidP="00286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6D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</w:t>
            </w:r>
          </w:p>
        </w:tc>
      </w:tr>
      <w:tr w:rsidR="008E372C" w:rsidRPr="00286D30" w:rsidTr="008E372C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286D3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Требования к функциональным знаниям и умениям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tabs>
                <w:tab w:val="left" w:pos="0"/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  <w:u w:val="single"/>
              </w:rPr>
              <w:t>Функциональные знания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методы бюджетного планирования;</w:t>
            </w:r>
          </w:p>
          <w:p w:rsidR="008E372C" w:rsidRPr="00286D30" w:rsidRDefault="008E372C" w:rsidP="00286D30">
            <w:pPr>
              <w:pStyle w:val="ConsPlusNormal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принципы бюджетного учета и отчетности.</w:t>
            </w:r>
          </w:p>
          <w:p w:rsidR="008E372C" w:rsidRPr="00286D30" w:rsidRDefault="008E372C" w:rsidP="00286D30">
            <w:pPr>
              <w:pStyle w:val="ConsPlusNormal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Функциональные умения</w:t>
            </w: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подготовка обоснований бюджетных ассигнований на планируемый период для государственного органа;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результативности расходования бюджетных средств;</w:t>
            </w:r>
          </w:p>
          <w:p w:rsidR="008E372C" w:rsidRPr="00286D30" w:rsidRDefault="008E372C" w:rsidP="00286D3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8E372C" w:rsidRPr="00286D30" w:rsidRDefault="008E372C" w:rsidP="00286D30">
            <w:pPr>
              <w:pStyle w:val="ConsPlusNormal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</w:p>
        </w:tc>
      </w:tr>
      <w:tr w:rsidR="008E372C" w:rsidRPr="00286D30" w:rsidTr="008E372C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86D3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Требования к профессиональным качествам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обществу, защита законных интересов граждан, социальная ответственность, укрепление авторитета государственных гражданских служащих; </w:t>
            </w:r>
          </w:p>
          <w:p w:rsidR="008E372C" w:rsidRPr="00286D30" w:rsidRDefault="008E372C" w:rsidP="00286D30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ориентация на достижение результата; </w:t>
            </w:r>
          </w:p>
          <w:p w:rsidR="008E372C" w:rsidRPr="00286D30" w:rsidRDefault="008E372C" w:rsidP="00286D30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межличностное понимание, стиль общения, соответствующий ситуации; </w:t>
            </w:r>
          </w:p>
          <w:p w:rsidR="008E372C" w:rsidRPr="00286D30" w:rsidRDefault="008E372C" w:rsidP="00286D30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информации; </w:t>
            </w:r>
          </w:p>
          <w:p w:rsidR="008E372C" w:rsidRPr="00286D30" w:rsidRDefault="008E372C" w:rsidP="00286D30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документов в соответствии с требованиями; </w:t>
            </w:r>
          </w:p>
          <w:p w:rsidR="008E372C" w:rsidRPr="00286D30" w:rsidRDefault="008E372C" w:rsidP="00286D30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саморазвитие; </w:t>
            </w:r>
          </w:p>
          <w:p w:rsidR="008E372C" w:rsidRPr="00286D30" w:rsidRDefault="008E372C" w:rsidP="00286D30">
            <w:pPr>
              <w:pStyle w:val="a5"/>
              <w:tabs>
                <w:tab w:val="left" w:pos="0"/>
                <w:tab w:val="left" w:pos="34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межличностное, межведомственное взаимодействие, убедительность коммуникаций; </w:t>
            </w:r>
          </w:p>
          <w:p w:rsidR="008E372C" w:rsidRPr="00286D30" w:rsidRDefault="008E372C" w:rsidP="00286D30">
            <w:pPr>
              <w:pStyle w:val="a5"/>
              <w:tabs>
                <w:tab w:val="left" w:pos="0"/>
                <w:tab w:val="left" w:pos="33"/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D3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команде; </w:t>
            </w:r>
          </w:p>
          <w:p w:rsidR="008E372C" w:rsidRPr="00286D30" w:rsidRDefault="008E372C" w:rsidP="00286D30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 xml:space="preserve">творческий подход, </w:t>
            </w:r>
            <w:proofErr w:type="spellStart"/>
            <w:r w:rsidRPr="00286D30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</w:p>
        </w:tc>
      </w:tr>
      <w:tr w:rsidR="008E372C" w:rsidRPr="00286D30" w:rsidTr="008E372C">
        <w:trPr>
          <w:trHeight w:val="5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86D30">
              <w:rPr>
                <w:rFonts w:ascii="Times New Roman" w:hAnsi="Times New Roman"/>
                <w:b/>
                <w:sz w:val="24"/>
                <w:szCs w:val="24"/>
              </w:rPr>
              <w:t>Требования к личностным качествам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2C" w:rsidRPr="00286D30" w:rsidRDefault="008E372C" w:rsidP="0028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6D30">
              <w:rPr>
                <w:rFonts w:ascii="Times New Roman" w:hAnsi="Times New Roman"/>
                <w:sz w:val="24"/>
                <w:szCs w:val="24"/>
              </w:rPr>
              <w:t xml:space="preserve">аналитическое мышление, беспристрастность, внимательность к деталям, гражданственность (общественное служение), добросовестность, законопослушность, исполнительность, коммуникабельность, </w:t>
            </w:r>
            <w:bookmarkStart w:id="0" w:name="_GoBack"/>
            <w:bookmarkEnd w:id="0"/>
            <w:r w:rsidR="00290522" w:rsidRPr="00286D30">
              <w:rPr>
                <w:rFonts w:ascii="Times New Roman" w:hAnsi="Times New Roman"/>
                <w:sz w:val="24"/>
                <w:szCs w:val="24"/>
              </w:rPr>
              <w:t xml:space="preserve">настойчивость, </w:t>
            </w:r>
            <w:r w:rsidR="00290522" w:rsidRPr="00286D30">
              <w:rPr>
                <w:rFonts w:ascii="Times New Roman" w:hAnsi="Times New Roman"/>
                <w:spacing w:val="2"/>
                <w:sz w:val="24"/>
                <w:szCs w:val="24"/>
              </w:rPr>
              <w:t>обучаемость</w:t>
            </w:r>
            <w:r w:rsidRPr="00286D30">
              <w:rPr>
                <w:rFonts w:ascii="Times New Roman" w:hAnsi="Times New Roman"/>
                <w:sz w:val="24"/>
                <w:szCs w:val="24"/>
              </w:rPr>
              <w:t>, организованность, ответственность, открытость новым знаниям, порядочность, пунктуальность, системный подход, стрессоустойчивость, тактичность, толерантность, целеустремленность, эмоциональная уравновешенность, эрудиция</w:t>
            </w:r>
          </w:p>
        </w:tc>
      </w:tr>
    </w:tbl>
    <w:p w:rsidR="008E372C" w:rsidRPr="00286D30" w:rsidRDefault="008E372C" w:rsidP="00286D3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8E372C" w:rsidRPr="00286D30" w:rsidSect="00A0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83"/>
    <w:rsid w:val="00010E83"/>
    <w:rsid w:val="000F02E2"/>
    <w:rsid w:val="00181FC7"/>
    <w:rsid w:val="001A7038"/>
    <w:rsid w:val="00286D30"/>
    <w:rsid w:val="00290522"/>
    <w:rsid w:val="00330CDE"/>
    <w:rsid w:val="00350BAC"/>
    <w:rsid w:val="008C7F27"/>
    <w:rsid w:val="008E372C"/>
    <w:rsid w:val="00964561"/>
    <w:rsid w:val="009E01EF"/>
    <w:rsid w:val="00A06D2A"/>
    <w:rsid w:val="00AE11D5"/>
    <w:rsid w:val="00C6734E"/>
    <w:rsid w:val="00C81663"/>
    <w:rsid w:val="00D51335"/>
    <w:rsid w:val="00FB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37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8E372C"/>
  </w:style>
  <w:style w:type="paragraph" w:styleId="a5">
    <w:name w:val="List Paragraph"/>
    <w:basedOn w:val="a"/>
    <w:link w:val="a4"/>
    <w:uiPriority w:val="34"/>
    <w:qFormat/>
    <w:rsid w:val="008E37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8E372C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8E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Основной текст (11)1"/>
    <w:basedOn w:val="a"/>
    <w:rsid w:val="008E372C"/>
    <w:pPr>
      <w:widowControl w:val="0"/>
      <w:shd w:val="clear" w:color="auto" w:fill="FFFFFF"/>
      <w:suppressAutoHyphens/>
      <w:spacing w:before="1140" w:after="600" w:line="326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11">
    <w:name w:val="Основной текст (11)_"/>
    <w:rsid w:val="008E372C"/>
    <w:rPr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8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Макуха Анастасия Владимировна</dc:creator>
  <cp:keywords/>
  <dc:description/>
  <cp:lastModifiedBy>BushuevaMB</cp:lastModifiedBy>
  <cp:revision>14</cp:revision>
  <dcterms:created xsi:type="dcterms:W3CDTF">2018-11-26T05:51:00Z</dcterms:created>
  <dcterms:modified xsi:type="dcterms:W3CDTF">2022-03-03T06:57:00Z</dcterms:modified>
</cp:coreProperties>
</file>