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B6B" w:rsidRDefault="00665B6B" w:rsidP="0039424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339F3" w:rsidRPr="000E7970" w:rsidRDefault="002339F3" w:rsidP="000E7970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E7970">
        <w:rPr>
          <w:rFonts w:ascii="Times New Roman" w:hAnsi="Times New Roman" w:cs="Times New Roman"/>
          <w:color w:val="000000"/>
          <w:sz w:val="24"/>
          <w:szCs w:val="24"/>
        </w:rPr>
        <w:t>Об особенностях рассмотрения обращений граждан и организаций, содержащих сведения о причинении вреда (ущерба) или об угрозе причинения вреда (ущерба) охраняемым законом ценностям</w:t>
      </w:r>
    </w:p>
    <w:p w:rsidR="002339F3" w:rsidRPr="000E7970" w:rsidRDefault="000E7970" w:rsidP="000E7970">
      <w:pPr>
        <w:pStyle w:val="rtejustify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b/>
        </w:rPr>
      </w:pPr>
      <w:r>
        <w:rPr>
          <w:rStyle w:val="a5"/>
          <w:b w:val="0"/>
        </w:rPr>
        <w:t xml:space="preserve">          </w:t>
      </w:r>
      <w:r w:rsidR="002339F3" w:rsidRPr="000E7970">
        <w:rPr>
          <w:rStyle w:val="a5"/>
          <w:b w:val="0"/>
        </w:rPr>
        <w:t xml:space="preserve">В соответствии с Федеральным законом от 31 июля 2020 № 248-ФЗ </w:t>
      </w:r>
      <w:r w:rsidR="00CB6B06">
        <w:rPr>
          <w:rStyle w:val="a5"/>
          <w:b w:val="0"/>
        </w:rPr>
        <w:t xml:space="preserve">                                  </w:t>
      </w:r>
      <w:r w:rsidR="002339F3" w:rsidRPr="000E7970">
        <w:rPr>
          <w:rStyle w:val="a5"/>
          <w:b w:val="0"/>
        </w:rPr>
        <w:t xml:space="preserve">«О государственном контроле (надзоре) и муниципальном контроле в Российской Федерации» (далее – Закон № 248-ФЗ) администрация города </w:t>
      </w:r>
      <w:proofErr w:type="spellStart"/>
      <w:r w:rsidR="002339F3" w:rsidRPr="000E7970">
        <w:rPr>
          <w:rStyle w:val="a5"/>
          <w:b w:val="0"/>
        </w:rPr>
        <w:t>Урай</w:t>
      </w:r>
      <w:proofErr w:type="spellEnd"/>
      <w:r w:rsidR="002339F3" w:rsidRPr="000E7970">
        <w:rPr>
          <w:rStyle w:val="a5"/>
          <w:b w:val="0"/>
        </w:rPr>
        <w:t xml:space="preserve"> информирует о нижеследующем.</w:t>
      </w:r>
    </w:p>
    <w:p w:rsidR="002339F3" w:rsidRPr="000E7970" w:rsidRDefault="000E7970" w:rsidP="000E7970">
      <w:pPr>
        <w:pStyle w:val="rtejustify"/>
        <w:shd w:val="clear" w:color="auto" w:fill="FFFFFF"/>
        <w:tabs>
          <w:tab w:val="left" w:pos="709"/>
        </w:tabs>
        <w:spacing w:before="0" w:beforeAutospacing="0" w:after="0" w:afterAutospacing="0"/>
        <w:jc w:val="both"/>
      </w:pPr>
      <w:r>
        <w:t xml:space="preserve">          </w:t>
      </w:r>
      <w:r w:rsidR="002339F3" w:rsidRPr="000E7970">
        <w:t>Статьями 59 и 60 Федерального закона № 248-ФЗ определены особенности рассмотрения обращений (заявлений) граждан и организаций, содержащих сведения о причинении вреда (ущерба) или об угрозе причинения вреда (ущерба) охраняемым законом ценностям.</w:t>
      </w:r>
      <w:r>
        <w:t xml:space="preserve"> </w:t>
      </w:r>
      <w:proofErr w:type="gramStart"/>
      <w:r w:rsidR="002339F3" w:rsidRPr="000E7970">
        <w:t>Обращения (заявления) граждан и организаций, содержащие сведения о причинении вреда (ущерба) или об угрозе причинения вреда (ущерба) охраняемым законом ценностям, принимаются контрольным (надзорным) органом к рассмотрению:</w:t>
      </w:r>
      <w:proofErr w:type="gramEnd"/>
    </w:p>
    <w:p w:rsidR="002339F3" w:rsidRPr="000E7970" w:rsidRDefault="000E7970" w:rsidP="000E7970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2339F3" w:rsidRPr="000E7970">
        <w:rPr>
          <w:rFonts w:ascii="Times New Roman" w:hAnsi="Times New Roman" w:cs="Times New Roman"/>
          <w:sz w:val="24"/>
          <w:szCs w:val="24"/>
        </w:rPr>
        <w:t>при подаче обращений (заявлений) гражданами и организациями либо их уполномоченными представителями непосредственно в контрольный (надзорный) орган, либо через многофункциональный центр оказания государственных и муниципальных услуг лично с предъявлением документа, удостоверяющего личность гражданина, а для представителя гражданина или организации - документа, подтверждающего его полномочия;</w:t>
      </w:r>
    </w:p>
    <w:p w:rsidR="002339F3" w:rsidRPr="000E7970" w:rsidRDefault="000E7970" w:rsidP="000E7970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2339F3" w:rsidRPr="000E7970">
        <w:rPr>
          <w:rFonts w:ascii="Times New Roman" w:hAnsi="Times New Roman" w:cs="Times New Roman"/>
          <w:sz w:val="24"/>
          <w:szCs w:val="24"/>
        </w:rPr>
        <w:t>при подаче обращений (заявлений) граждан и организаций после прохождения идентификации, и аутентификации заявителя посредством единой системы идентификац</w:t>
      </w:r>
      <w:proofErr w:type="gramStart"/>
      <w:r w:rsidR="002339F3" w:rsidRPr="000E7970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2339F3" w:rsidRPr="000E7970">
        <w:rPr>
          <w:rFonts w:ascii="Times New Roman" w:hAnsi="Times New Roman" w:cs="Times New Roman"/>
          <w:sz w:val="24"/>
          <w:szCs w:val="24"/>
        </w:rPr>
        <w:t>тентификации на едином портале государственных и муниципальных услуг, региональных порталах государственных и муниципальных услуг или на официальных сайтах контрольных (надзорных) органов в сети «Интернет», а также в информационных системах контрольных (надзорных) органов.</w:t>
      </w:r>
    </w:p>
    <w:p w:rsidR="002339F3" w:rsidRPr="000E7970" w:rsidRDefault="000E7970" w:rsidP="000E7970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2339F3" w:rsidRPr="000E7970">
        <w:rPr>
          <w:rFonts w:ascii="Times New Roman" w:hAnsi="Times New Roman" w:cs="Times New Roman"/>
          <w:sz w:val="24"/>
          <w:szCs w:val="24"/>
        </w:rPr>
        <w:t>при иных способах подачи таких обращений (заявлений) гражданами и организациями после принятия должностным лицом контрольного (надзорного) органа мер по установлению личности гражданина и полномочий представителя организации и их подтверждения.</w:t>
      </w:r>
    </w:p>
    <w:p w:rsidR="002339F3" w:rsidRPr="000E7970" w:rsidRDefault="000E7970" w:rsidP="000E7970">
      <w:pPr>
        <w:pStyle w:val="rtejustify"/>
        <w:shd w:val="clear" w:color="auto" w:fill="FFFFFF"/>
        <w:tabs>
          <w:tab w:val="left" w:pos="709"/>
        </w:tabs>
        <w:spacing w:before="0" w:beforeAutospacing="0" w:after="0" w:afterAutospacing="0"/>
        <w:jc w:val="both"/>
      </w:pPr>
      <w:r>
        <w:t xml:space="preserve">           </w:t>
      </w:r>
      <w:r w:rsidR="002339F3" w:rsidRPr="000E7970">
        <w:t xml:space="preserve">При невозможности подтверждения личности гражданина, полномочий представителя организации, в том числе, при отказе заявителя от такого подтверждения, поступившие обращения (заявления) рассматриваются </w:t>
      </w:r>
      <w:r w:rsidRPr="000E7970">
        <w:t xml:space="preserve">администрацией города </w:t>
      </w:r>
      <w:proofErr w:type="spellStart"/>
      <w:r w:rsidRPr="000E7970">
        <w:t>Урай</w:t>
      </w:r>
      <w:proofErr w:type="spellEnd"/>
      <w:r w:rsidRPr="000E7970">
        <w:t xml:space="preserve"> </w:t>
      </w:r>
      <w:r w:rsidR="002339F3" w:rsidRPr="000E7970">
        <w:t>в порядке, установленном Федеральным законом от 02.05.2006 № 59-ФЗ «О порядке рассмотрения обращений граждан Российской Федерации» (далее – Закон № 59-ФЗ).</w:t>
      </w:r>
      <w:r>
        <w:t xml:space="preserve"> </w:t>
      </w:r>
      <w:r w:rsidR="002339F3" w:rsidRPr="000E7970">
        <w:t xml:space="preserve">В этом случае, должностным лицом </w:t>
      </w:r>
      <w:r w:rsidRPr="000E7970">
        <w:t xml:space="preserve">администрации города </w:t>
      </w:r>
      <w:proofErr w:type="spellStart"/>
      <w:r w:rsidRPr="000E7970">
        <w:t>Урай</w:t>
      </w:r>
      <w:proofErr w:type="spellEnd"/>
      <w:r w:rsidRPr="000E7970">
        <w:t xml:space="preserve"> </w:t>
      </w:r>
      <w:r w:rsidR="002339F3" w:rsidRPr="000E7970">
        <w:t>подготавливается мотивированное представление об отсутствии оснований для проведения контрольного (надзорного) мероприятия, о чем в порядке Закона № 59-ФЗ уведомляется заявитель.</w:t>
      </w:r>
    </w:p>
    <w:p w:rsidR="00665B6B" w:rsidRPr="000E7970" w:rsidRDefault="000E7970" w:rsidP="000E7970">
      <w:pPr>
        <w:pStyle w:val="rtejustify"/>
        <w:shd w:val="clear" w:color="auto" w:fill="FFFFFF"/>
        <w:tabs>
          <w:tab w:val="left" w:pos="709"/>
        </w:tabs>
        <w:spacing w:before="0" w:beforeAutospacing="0" w:after="0" w:afterAutospacing="0"/>
        <w:jc w:val="both"/>
      </w:pPr>
      <w:r>
        <w:t xml:space="preserve">           </w:t>
      </w:r>
      <w:proofErr w:type="gramStart"/>
      <w:r w:rsidR="002339F3" w:rsidRPr="000E7970">
        <w:t>Следует обратить внимание, что часть</w:t>
      </w:r>
      <w:r>
        <w:t>ю</w:t>
      </w:r>
      <w:r w:rsidR="002339F3" w:rsidRPr="000E7970">
        <w:t xml:space="preserve"> 2 статьи 59 Закона № 248-ФЗ установлено, что контрольный (надзорный) орган вправе обратиться в суд с иском о взыскании с гражданина, организации, со средства массовой информации расходов, понесенных контрольным (надзорным) органом в связи с рассмотрением обращения (заявления), информации указанных лиц, если в них были указаны заведомо ложные сведения.</w:t>
      </w:r>
      <w:proofErr w:type="gramEnd"/>
    </w:p>
    <w:p w:rsidR="002339F3" w:rsidRDefault="002339F3" w:rsidP="0039424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77DF7" w:rsidRDefault="00C77DF7" w:rsidP="00C77D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F0D" w:rsidRDefault="005E6F0D" w:rsidP="005E6F0D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муниципального контроля </w:t>
      </w:r>
    </w:p>
    <w:p w:rsidR="005E0A04" w:rsidRDefault="005E6F0D" w:rsidP="005E6F0D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Урай</w:t>
      </w:r>
      <w:proofErr w:type="spellEnd"/>
    </w:p>
    <w:sectPr w:rsidR="005E0A04" w:rsidSect="005E6F0D">
      <w:pgSz w:w="11906" w:h="16838"/>
      <w:pgMar w:top="851" w:right="567" w:bottom="73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23104"/>
    <w:multiLevelType w:val="multilevel"/>
    <w:tmpl w:val="446EC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327CE3"/>
    <w:multiLevelType w:val="multilevel"/>
    <w:tmpl w:val="A8EE4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9673C3"/>
    <w:multiLevelType w:val="multilevel"/>
    <w:tmpl w:val="95068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C31D8C"/>
    <w:multiLevelType w:val="multilevel"/>
    <w:tmpl w:val="67F0C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161FD7"/>
    <w:multiLevelType w:val="multilevel"/>
    <w:tmpl w:val="73DE7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6546DC"/>
    <w:rsid w:val="0001756B"/>
    <w:rsid w:val="00096B26"/>
    <w:rsid w:val="000E7970"/>
    <w:rsid w:val="000F310E"/>
    <w:rsid w:val="001053D1"/>
    <w:rsid w:val="0014099F"/>
    <w:rsid w:val="00171CF3"/>
    <w:rsid w:val="001C121E"/>
    <w:rsid w:val="002339F3"/>
    <w:rsid w:val="00260591"/>
    <w:rsid w:val="00266C62"/>
    <w:rsid w:val="00300E4B"/>
    <w:rsid w:val="0031183A"/>
    <w:rsid w:val="003628AB"/>
    <w:rsid w:val="00394241"/>
    <w:rsid w:val="003D2533"/>
    <w:rsid w:val="003D2ABB"/>
    <w:rsid w:val="003E4298"/>
    <w:rsid w:val="00401A0C"/>
    <w:rsid w:val="00436DDD"/>
    <w:rsid w:val="00442164"/>
    <w:rsid w:val="00451620"/>
    <w:rsid w:val="0051561B"/>
    <w:rsid w:val="00515E30"/>
    <w:rsid w:val="00525E36"/>
    <w:rsid w:val="005567CD"/>
    <w:rsid w:val="005811FF"/>
    <w:rsid w:val="00590088"/>
    <w:rsid w:val="005B5DA1"/>
    <w:rsid w:val="005D6714"/>
    <w:rsid w:val="005E0A04"/>
    <w:rsid w:val="005E29B6"/>
    <w:rsid w:val="005E6156"/>
    <w:rsid w:val="005E6F0D"/>
    <w:rsid w:val="006546DC"/>
    <w:rsid w:val="00656254"/>
    <w:rsid w:val="00665B6B"/>
    <w:rsid w:val="007B7A9F"/>
    <w:rsid w:val="008423E5"/>
    <w:rsid w:val="00867A07"/>
    <w:rsid w:val="00887FDF"/>
    <w:rsid w:val="008A195B"/>
    <w:rsid w:val="008F79B4"/>
    <w:rsid w:val="00905E8C"/>
    <w:rsid w:val="00916EFE"/>
    <w:rsid w:val="00937FBE"/>
    <w:rsid w:val="00994C33"/>
    <w:rsid w:val="00A027D8"/>
    <w:rsid w:val="00A352BD"/>
    <w:rsid w:val="00B76B13"/>
    <w:rsid w:val="00B81B75"/>
    <w:rsid w:val="00C77DF7"/>
    <w:rsid w:val="00CB6B06"/>
    <w:rsid w:val="00D02B7C"/>
    <w:rsid w:val="00D97BBC"/>
    <w:rsid w:val="00E00589"/>
    <w:rsid w:val="00E31609"/>
    <w:rsid w:val="00EB0A95"/>
    <w:rsid w:val="00EB34E9"/>
    <w:rsid w:val="00EB670A"/>
    <w:rsid w:val="00ED1339"/>
    <w:rsid w:val="00EF5001"/>
    <w:rsid w:val="00F76B62"/>
    <w:rsid w:val="00FE5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62"/>
  </w:style>
  <w:style w:type="paragraph" w:styleId="1">
    <w:name w:val="heading 1"/>
    <w:basedOn w:val="a"/>
    <w:next w:val="a"/>
    <w:link w:val="10"/>
    <w:uiPriority w:val="9"/>
    <w:qFormat/>
    <w:rsid w:val="002339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65B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65B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65B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1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1B7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65B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5B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65B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ate">
    <w:name w:val="date"/>
    <w:basedOn w:val="a"/>
    <w:rsid w:val="00665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39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tejustify">
    <w:name w:val="rtejustify"/>
    <w:basedOn w:val="a"/>
    <w:rsid w:val="00233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339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1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76856">
              <w:marLeft w:val="0"/>
              <w:marRight w:val="0"/>
              <w:marTop w:val="0"/>
              <w:marBottom w:val="6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52349">
                  <w:marLeft w:val="0"/>
                  <w:marRight w:val="0"/>
                  <w:marTop w:val="11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79115">
                          <w:marLeft w:val="0"/>
                          <w:marRight w:val="0"/>
                          <w:marTop w:val="11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16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05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47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43807">
          <w:marLeft w:val="388"/>
          <w:marRight w:val="388"/>
          <w:marTop w:val="89"/>
          <w:marBottom w:val="4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5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31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Пасынкова</cp:lastModifiedBy>
  <cp:revision>19</cp:revision>
  <dcterms:created xsi:type="dcterms:W3CDTF">2020-04-03T11:00:00Z</dcterms:created>
  <dcterms:modified xsi:type="dcterms:W3CDTF">2022-02-10T08:09:00Z</dcterms:modified>
</cp:coreProperties>
</file>