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4D" w:rsidRDefault="0071775E" w:rsidP="002C2057">
      <w:pPr>
        <w:pStyle w:val="a4"/>
      </w:pPr>
      <w:r>
        <w:rPr>
          <w:noProof/>
        </w:rPr>
        <w:drawing>
          <wp:anchor distT="0" distB="0" distL="114300" distR="114300" simplePos="0" relativeHeight="251657728" behindDoc="0" locked="0" layoutInCell="1" allowOverlap="1">
            <wp:simplePos x="0" y="0"/>
            <wp:positionH relativeFrom="column">
              <wp:posOffset>2670810</wp:posOffset>
            </wp:positionH>
            <wp:positionV relativeFrom="paragraph">
              <wp:posOffset>-156845</wp:posOffset>
            </wp:positionV>
            <wp:extent cx="607695" cy="786765"/>
            <wp:effectExtent l="19050" t="0" r="1905"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6" cstate="print"/>
                    <a:srcRect/>
                    <a:stretch>
                      <a:fillRect/>
                    </a:stretch>
                  </pic:blipFill>
                  <pic:spPr bwMode="auto">
                    <a:xfrm>
                      <a:off x="0" y="0"/>
                      <a:ext cx="607695" cy="786765"/>
                    </a:xfrm>
                    <a:prstGeom prst="rect">
                      <a:avLst/>
                    </a:prstGeom>
                    <a:noFill/>
                    <a:ln w="9525">
                      <a:noFill/>
                      <a:miter lim="800000"/>
                      <a:headEnd/>
                      <a:tailEnd/>
                    </a:ln>
                  </pic:spPr>
                </pic:pic>
              </a:graphicData>
            </a:graphic>
          </wp:anchor>
        </w:drawing>
      </w:r>
    </w:p>
    <w:p w:rsidR="00E4135E" w:rsidRDefault="00E4135E" w:rsidP="002C2057">
      <w:pPr>
        <w:pStyle w:val="a4"/>
      </w:pPr>
    </w:p>
    <w:p w:rsidR="002C2057" w:rsidRDefault="002C2057" w:rsidP="002C2057">
      <w:pPr>
        <w:pStyle w:val="1"/>
        <w:jc w:val="left"/>
        <w:rPr>
          <w:sz w:val="20"/>
        </w:rPr>
      </w:pPr>
    </w:p>
    <w:p w:rsidR="002C2057" w:rsidRDefault="002C2057" w:rsidP="002C2057">
      <w:pPr>
        <w:pStyle w:val="1"/>
        <w:jc w:val="both"/>
        <w:rPr>
          <w:b/>
          <w:sz w:val="24"/>
          <w:szCs w:val="24"/>
        </w:rPr>
      </w:pPr>
    </w:p>
    <w:p w:rsidR="00B6004D" w:rsidRDefault="00B6004D" w:rsidP="002C2057">
      <w:pPr>
        <w:pStyle w:val="1"/>
        <w:rPr>
          <w:b/>
          <w:sz w:val="24"/>
          <w:szCs w:val="24"/>
        </w:rPr>
      </w:pPr>
      <w:r>
        <w:rPr>
          <w:b/>
          <w:sz w:val="24"/>
          <w:szCs w:val="24"/>
        </w:rPr>
        <w:t>ГОРОД</w:t>
      </w:r>
      <w:r w:rsidR="00D533E3">
        <w:rPr>
          <w:b/>
          <w:sz w:val="24"/>
          <w:szCs w:val="24"/>
        </w:rPr>
        <w:t xml:space="preserve">СКОЙ ОКРУГ </w:t>
      </w:r>
      <w:r>
        <w:rPr>
          <w:b/>
          <w:sz w:val="24"/>
          <w:szCs w:val="24"/>
        </w:rPr>
        <w:t>УРАЙ</w:t>
      </w:r>
    </w:p>
    <w:p w:rsidR="00B6004D" w:rsidRDefault="00B6004D" w:rsidP="002C2057">
      <w:pPr>
        <w:jc w:val="center"/>
        <w:rPr>
          <w:b/>
          <w:sz w:val="24"/>
          <w:szCs w:val="24"/>
        </w:rPr>
      </w:pPr>
      <w:r>
        <w:rPr>
          <w:b/>
          <w:sz w:val="24"/>
          <w:szCs w:val="24"/>
        </w:rPr>
        <w:t>Ханты-Мансийск</w:t>
      </w:r>
      <w:r w:rsidR="00D533E3">
        <w:rPr>
          <w:b/>
          <w:sz w:val="24"/>
          <w:szCs w:val="24"/>
        </w:rPr>
        <w:t xml:space="preserve">ого </w:t>
      </w:r>
      <w:r>
        <w:rPr>
          <w:b/>
          <w:sz w:val="24"/>
          <w:szCs w:val="24"/>
        </w:rPr>
        <w:t>автономн</w:t>
      </w:r>
      <w:r w:rsidR="00D533E3">
        <w:rPr>
          <w:b/>
          <w:sz w:val="24"/>
          <w:szCs w:val="24"/>
        </w:rPr>
        <w:t>ого</w:t>
      </w:r>
      <w:r>
        <w:rPr>
          <w:b/>
          <w:sz w:val="24"/>
          <w:szCs w:val="24"/>
        </w:rPr>
        <w:t xml:space="preserve"> округ</w:t>
      </w:r>
      <w:r w:rsidR="00D533E3">
        <w:rPr>
          <w:b/>
          <w:sz w:val="24"/>
          <w:szCs w:val="24"/>
        </w:rPr>
        <w:t>а</w:t>
      </w:r>
      <w:r w:rsidR="00384898">
        <w:rPr>
          <w:b/>
          <w:sz w:val="24"/>
          <w:szCs w:val="24"/>
        </w:rPr>
        <w:t xml:space="preserve"> </w:t>
      </w:r>
      <w:r>
        <w:rPr>
          <w:b/>
          <w:sz w:val="24"/>
          <w:szCs w:val="24"/>
        </w:rPr>
        <w:t>-</w:t>
      </w:r>
      <w:r w:rsidR="00384898">
        <w:rPr>
          <w:b/>
          <w:sz w:val="24"/>
          <w:szCs w:val="24"/>
        </w:rPr>
        <w:t xml:space="preserve"> </w:t>
      </w:r>
      <w:r>
        <w:rPr>
          <w:b/>
          <w:sz w:val="24"/>
          <w:szCs w:val="24"/>
        </w:rPr>
        <w:t>Югр</w:t>
      </w:r>
      <w:r w:rsidR="00D533E3">
        <w:rPr>
          <w:b/>
          <w:sz w:val="24"/>
          <w:szCs w:val="24"/>
        </w:rPr>
        <w:t>ы</w:t>
      </w:r>
    </w:p>
    <w:p w:rsidR="00B6004D" w:rsidRDefault="00B6004D" w:rsidP="00B6004D">
      <w:pPr>
        <w:jc w:val="center"/>
      </w:pPr>
    </w:p>
    <w:p w:rsidR="00B6004D" w:rsidRDefault="00B6004D" w:rsidP="00B6004D">
      <w:pPr>
        <w:pStyle w:val="1"/>
        <w:rPr>
          <w:b/>
          <w:sz w:val="40"/>
        </w:rPr>
      </w:pPr>
      <w:r>
        <w:rPr>
          <w:b/>
          <w:sz w:val="40"/>
        </w:rPr>
        <w:t>АДМИНИСТРАЦИЯ ГОРОДА УРАЙ</w:t>
      </w:r>
    </w:p>
    <w:p w:rsidR="00B6004D" w:rsidRDefault="00B6004D" w:rsidP="00B6004D">
      <w:pPr>
        <w:jc w:val="center"/>
        <w:rPr>
          <w:b/>
          <w:sz w:val="40"/>
          <w:szCs w:val="40"/>
        </w:rPr>
      </w:pPr>
      <w:r>
        <w:rPr>
          <w:b/>
          <w:sz w:val="40"/>
          <w:szCs w:val="40"/>
        </w:rPr>
        <w:t>ПОСТАНОВЛЕНИЕ</w:t>
      </w:r>
    </w:p>
    <w:p w:rsidR="00B6004D" w:rsidRDefault="00B6004D" w:rsidP="00B6004D">
      <w:pPr>
        <w:jc w:val="center"/>
        <w:rPr>
          <w:b/>
          <w:sz w:val="40"/>
          <w:szCs w:val="40"/>
        </w:rPr>
      </w:pPr>
    </w:p>
    <w:p w:rsidR="00B6004D" w:rsidRPr="00867771" w:rsidRDefault="00867771" w:rsidP="00B6004D">
      <w:pPr>
        <w:rPr>
          <w:sz w:val="28"/>
          <w:szCs w:val="28"/>
        </w:rPr>
      </w:pPr>
      <w:r>
        <w:rPr>
          <w:sz w:val="24"/>
          <w:szCs w:val="24"/>
        </w:rPr>
        <w:t>о</w:t>
      </w:r>
      <w:r w:rsidR="00B6004D">
        <w:rPr>
          <w:sz w:val="24"/>
          <w:szCs w:val="24"/>
        </w:rPr>
        <w:t>т</w:t>
      </w:r>
      <w:r>
        <w:rPr>
          <w:sz w:val="24"/>
          <w:szCs w:val="24"/>
        </w:rPr>
        <w:t xml:space="preserve"> </w:t>
      </w:r>
      <w:r w:rsidR="00705DED">
        <w:rPr>
          <w:sz w:val="24"/>
          <w:szCs w:val="24"/>
        </w:rPr>
        <w:t>__________________</w:t>
      </w:r>
      <w:r w:rsidR="00E05477">
        <w:rPr>
          <w:sz w:val="24"/>
          <w:szCs w:val="24"/>
        </w:rPr>
        <w:t xml:space="preserve">                                                                                 </w:t>
      </w:r>
      <w:r w:rsidR="00705DED">
        <w:rPr>
          <w:sz w:val="24"/>
          <w:szCs w:val="24"/>
        </w:rPr>
        <w:t xml:space="preserve">        </w:t>
      </w:r>
      <w:r w:rsidR="00E05477">
        <w:rPr>
          <w:sz w:val="24"/>
          <w:szCs w:val="24"/>
        </w:rPr>
        <w:t xml:space="preserve">  №</w:t>
      </w:r>
      <w:r w:rsidR="00705DED">
        <w:rPr>
          <w:sz w:val="24"/>
          <w:szCs w:val="24"/>
        </w:rPr>
        <w:t>__________</w:t>
      </w:r>
    </w:p>
    <w:p w:rsidR="004E7137" w:rsidRDefault="004E7137" w:rsidP="004E7137">
      <w:pPr>
        <w:jc w:val="both"/>
        <w:rPr>
          <w:sz w:val="24"/>
        </w:rPr>
      </w:pPr>
    </w:p>
    <w:p w:rsidR="006973FC" w:rsidRDefault="006973FC" w:rsidP="004E7137">
      <w:pPr>
        <w:jc w:val="both"/>
        <w:rPr>
          <w:sz w:val="24"/>
        </w:rPr>
      </w:pPr>
    </w:p>
    <w:p w:rsidR="00500049" w:rsidRDefault="004E7137" w:rsidP="00500049">
      <w:pPr>
        <w:ind w:right="5526"/>
        <w:jc w:val="both"/>
        <w:rPr>
          <w:sz w:val="24"/>
          <w:szCs w:val="24"/>
        </w:rPr>
      </w:pPr>
      <w:r w:rsidRPr="00615481">
        <w:rPr>
          <w:sz w:val="24"/>
          <w:szCs w:val="24"/>
        </w:rPr>
        <w:t>О внесении изменени</w:t>
      </w:r>
      <w:r w:rsidR="00500049">
        <w:rPr>
          <w:sz w:val="24"/>
          <w:szCs w:val="24"/>
        </w:rPr>
        <w:t>й</w:t>
      </w:r>
      <w:r w:rsidR="008E0E0A">
        <w:rPr>
          <w:sz w:val="24"/>
          <w:szCs w:val="24"/>
        </w:rPr>
        <w:t xml:space="preserve"> </w:t>
      </w:r>
    </w:p>
    <w:p w:rsidR="004E7137" w:rsidRDefault="004E7137" w:rsidP="00E6103B">
      <w:pPr>
        <w:ind w:right="5526"/>
        <w:rPr>
          <w:sz w:val="24"/>
          <w:szCs w:val="24"/>
        </w:rPr>
      </w:pPr>
      <w:r w:rsidRPr="00615481">
        <w:rPr>
          <w:sz w:val="24"/>
          <w:szCs w:val="24"/>
        </w:rPr>
        <w:t>в п</w:t>
      </w:r>
      <w:r w:rsidR="008E0E0A">
        <w:rPr>
          <w:sz w:val="24"/>
          <w:szCs w:val="24"/>
        </w:rPr>
        <w:t>остановлени</w:t>
      </w:r>
      <w:r w:rsidR="00500049">
        <w:rPr>
          <w:sz w:val="24"/>
          <w:szCs w:val="24"/>
        </w:rPr>
        <w:t>е</w:t>
      </w:r>
      <w:r w:rsidR="00D533E3">
        <w:rPr>
          <w:sz w:val="24"/>
          <w:szCs w:val="24"/>
        </w:rPr>
        <w:t xml:space="preserve"> </w:t>
      </w:r>
      <w:r w:rsidRPr="00615481">
        <w:rPr>
          <w:sz w:val="24"/>
          <w:szCs w:val="24"/>
        </w:rPr>
        <w:t>администрации города Урай от 19.08.2011 №2355</w:t>
      </w:r>
    </w:p>
    <w:p w:rsidR="004E7137" w:rsidRDefault="004E7137" w:rsidP="00561DB5">
      <w:pPr>
        <w:ind w:firstLine="709"/>
        <w:jc w:val="both"/>
        <w:rPr>
          <w:sz w:val="24"/>
          <w:szCs w:val="24"/>
        </w:rPr>
      </w:pPr>
    </w:p>
    <w:p w:rsidR="004E7137" w:rsidRDefault="004E7137" w:rsidP="00561DB5">
      <w:pPr>
        <w:ind w:firstLine="709"/>
        <w:jc w:val="both"/>
        <w:rPr>
          <w:sz w:val="24"/>
          <w:szCs w:val="24"/>
        </w:rPr>
      </w:pPr>
    </w:p>
    <w:p w:rsidR="00076429" w:rsidRDefault="00B6004D" w:rsidP="00076429">
      <w:pPr>
        <w:ind w:firstLine="567"/>
        <w:jc w:val="both"/>
        <w:rPr>
          <w:sz w:val="24"/>
          <w:szCs w:val="24"/>
        </w:rPr>
      </w:pPr>
      <w:r>
        <w:rPr>
          <w:sz w:val="24"/>
          <w:szCs w:val="24"/>
        </w:rPr>
        <w:t>В  соответствии с Федеральным законом от 27.07.2010 №210-ФЗ «Об организации предоставления государс</w:t>
      </w:r>
      <w:r w:rsidR="00867771">
        <w:rPr>
          <w:sz w:val="24"/>
          <w:szCs w:val="24"/>
        </w:rPr>
        <w:t xml:space="preserve">твенных и муниципальных услуг», </w:t>
      </w:r>
      <w:r>
        <w:rPr>
          <w:sz w:val="24"/>
          <w:szCs w:val="24"/>
        </w:rPr>
        <w:t>постановлени</w:t>
      </w:r>
      <w:r w:rsidR="00867771">
        <w:rPr>
          <w:sz w:val="24"/>
          <w:szCs w:val="24"/>
        </w:rPr>
        <w:t>ем</w:t>
      </w:r>
      <w:r>
        <w:rPr>
          <w:sz w:val="24"/>
          <w:szCs w:val="24"/>
        </w:rPr>
        <w:t xml:space="preserve"> администрации города Урай от </w:t>
      </w:r>
      <w:r w:rsidR="008042F6">
        <w:rPr>
          <w:sz w:val="24"/>
          <w:szCs w:val="24"/>
        </w:rPr>
        <w:t>18</w:t>
      </w:r>
      <w:r>
        <w:rPr>
          <w:sz w:val="24"/>
          <w:szCs w:val="24"/>
        </w:rPr>
        <w:t>.0</w:t>
      </w:r>
      <w:r w:rsidR="008042F6">
        <w:rPr>
          <w:sz w:val="24"/>
          <w:szCs w:val="24"/>
        </w:rPr>
        <w:t>8</w:t>
      </w:r>
      <w:r>
        <w:rPr>
          <w:sz w:val="24"/>
          <w:szCs w:val="24"/>
        </w:rPr>
        <w:t>.201</w:t>
      </w:r>
      <w:r w:rsidR="008042F6">
        <w:rPr>
          <w:sz w:val="24"/>
          <w:szCs w:val="24"/>
        </w:rPr>
        <w:t>7</w:t>
      </w:r>
      <w:r>
        <w:rPr>
          <w:sz w:val="24"/>
          <w:szCs w:val="24"/>
        </w:rPr>
        <w:t xml:space="preserve"> №</w:t>
      </w:r>
      <w:r w:rsidR="008042F6">
        <w:rPr>
          <w:sz w:val="24"/>
          <w:szCs w:val="24"/>
        </w:rPr>
        <w:t>2391</w:t>
      </w:r>
      <w:r>
        <w:rPr>
          <w:sz w:val="24"/>
          <w:szCs w:val="24"/>
        </w:rPr>
        <w:t xml:space="preserve"> «Об утверждении  Положения о порядке формирования и ведения реестра муниципальных услуг город</w:t>
      </w:r>
      <w:r w:rsidR="00076429">
        <w:rPr>
          <w:sz w:val="24"/>
          <w:szCs w:val="24"/>
        </w:rPr>
        <w:t>а</w:t>
      </w:r>
      <w:r>
        <w:rPr>
          <w:sz w:val="24"/>
          <w:szCs w:val="24"/>
        </w:rPr>
        <w:t xml:space="preserve"> Урай»:</w:t>
      </w:r>
    </w:p>
    <w:p w:rsidR="00076429" w:rsidRDefault="00144DCB" w:rsidP="00076429">
      <w:pPr>
        <w:ind w:firstLine="567"/>
        <w:jc w:val="both"/>
        <w:rPr>
          <w:sz w:val="24"/>
        </w:rPr>
      </w:pPr>
      <w:r w:rsidRPr="008E0E0A">
        <w:rPr>
          <w:sz w:val="24"/>
          <w:szCs w:val="24"/>
        </w:rPr>
        <w:t xml:space="preserve">1. Внести </w:t>
      </w:r>
      <w:r w:rsidR="00500049">
        <w:rPr>
          <w:sz w:val="24"/>
          <w:szCs w:val="24"/>
        </w:rPr>
        <w:t xml:space="preserve">в </w:t>
      </w:r>
      <w:r w:rsidR="00D533E3">
        <w:rPr>
          <w:sz w:val="24"/>
          <w:szCs w:val="24"/>
        </w:rPr>
        <w:t>постановлени</w:t>
      </w:r>
      <w:r w:rsidR="00500049">
        <w:rPr>
          <w:sz w:val="24"/>
          <w:szCs w:val="24"/>
        </w:rPr>
        <w:t>е</w:t>
      </w:r>
      <w:r w:rsidR="00D533E3">
        <w:rPr>
          <w:sz w:val="24"/>
          <w:szCs w:val="24"/>
        </w:rPr>
        <w:t xml:space="preserve"> администрации города Урай </w:t>
      </w:r>
      <w:r w:rsidRPr="008E0E0A">
        <w:rPr>
          <w:sz w:val="24"/>
          <w:szCs w:val="24"/>
        </w:rPr>
        <w:t xml:space="preserve">от </w:t>
      </w:r>
      <w:r w:rsidR="008E0E0A" w:rsidRPr="008E0E0A">
        <w:rPr>
          <w:sz w:val="24"/>
          <w:szCs w:val="24"/>
        </w:rPr>
        <w:t>19.08.2011 №2355 «</w:t>
      </w:r>
      <w:r w:rsidR="008E0E0A" w:rsidRPr="008E0E0A">
        <w:rPr>
          <w:sz w:val="24"/>
        </w:rPr>
        <w:t>Об утверждении Реестра  муниципальных услуг муниципального образования город Урай»</w:t>
      </w:r>
      <w:r w:rsidR="00076429">
        <w:rPr>
          <w:sz w:val="24"/>
        </w:rPr>
        <w:t xml:space="preserve"> следующие изменения</w:t>
      </w:r>
      <w:r w:rsidR="00500049">
        <w:rPr>
          <w:sz w:val="24"/>
        </w:rPr>
        <w:t>:</w:t>
      </w:r>
    </w:p>
    <w:p w:rsidR="00076429" w:rsidRDefault="00500049" w:rsidP="00076429">
      <w:pPr>
        <w:ind w:firstLine="567"/>
        <w:jc w:val="both"/>
        <w:rPr>
          <w:sz w:val="24"/>
        </w:rPr>
      </w:pPr>
      <w:r>
        <w:rPr>
          <w:sz w:val="24"/>
        </w:rPr>
        <w:t>1.1. Преамбулу изложить в новой редакции:</w:t>
      </w:r>
    </w:p>
    <w:p w:rsidR="00076429" w:rsidRDefault="00E00EC9" w:rsidP="00076429">
      <w:pPr>
        <w:ind w:firstLine="567"/>
        <w:jc w:val="both"/>
        <w:rPr>
          <w:sz w:val="24"/>
          <w:szCs w:val="24"/>
        </w:rPr>
      </w:pPr>
      <w:r>
        <w:rPr>
          <w:sz w:val="24"/>
          <w:szCs w:val="24"/>
        </w:rPr>
        <w:t xml:space="preserve">«В соответствии с </w:t>
      </w:r>
      <w:r w:rsidRPr="00E00EC9">
        <w:rPr>
          <w:sz w:val="24"/>
          <w:szCs w:val="24"/>
        </w:rPr>
        <w:t xml:space="preserve">Федеральным законом от 27.07.2010 </w:t>
      </w:r>
      <w:r>
        <w:rPr>
          <w:sz w:val="24"/>
          <w:szCs w:val="24"/>
        </w:rPr>
        <w:t>№</w:t>
      </w:r>
      <w:r w:rsidRPr="00E00EC9">
        <w:rPr>
          <w:sz w:val="24"/>
          <w:szCs w:val="24"/>
        </w:rPr>
        <w:t xml:space="preserve">210-ФЗ </w:t>
      </w:r>
      <w:r>
        <w:rPr>
          <w:sz w:val="24"/>
          <w:szCs w:val="24"/>
        </w:rPr>
        <w:t>«</w:t>
      </w:r>
      <w:r w:rsidRPr="00E00EC9">
        <w:rPr>
          <w:sz w:val="24"/>
          <w:szCs w:val="24"/>
        </w:rPr>
        <w:t>Об организации предоставления государственных и муниципальных услуг</w:t>
      </w:r>
      <w:r>
        <w:rPr>
          <w:sz w:val="24"/>
          <w:szCs w:val="24"/>
        </w:rPr>
        <w:t>»</w:t>
      </w:r>
      <w:r w:rsidRPr="00E00EC9">
        <w:rPr>
          <w:sz w:val="24"/>
          <w:szCs w:val="24"/>
        </w:rPr>
        <w:t>, на основании постановления</w:t>
      </w:r>
      <w:r>
        <w:rPr>
          <w:sz w:val="24"/>
          <w:szCs w:val="24"/>
        </w:rPr>
        <w:t xml:space="preserve"> администрации города Урай от 18.08.2017  №2391 «Об утверждении Положения о порядке формирования и ведения реестра муниципальных услуг город</w:t>
      </w:r>
      <w:r w:rsidR="00076429">
        <w:rPr>
          <w:sz w:val="24"/>
          <w:szCs w:val="24"/>
        </w:rPr>
        <w:t>а</w:t>
      </w:r>
      <w:r>
        <w:rPr>
          <w:sz w:val="24"/>
          <w:szCs w:val="24"/>
        </w:rPr>
        <w:t xml:space="preserve"> Урай</w:t>
      </w:r>
      <w:r w:rsidR="00E6103B">
        <w:rPr>
          <w:sz w:val="24"/>
          <w:szCs w:val="24"/>
        </w:rPr>
        <w:t>»</w:t>
      </w:r>
      <w:proofErr w:type="gramStart"/>
      <w:r>
        <w:rPr>
          <w:sz w:val="24"/>
          <w:szCs w:val="24"/>
        </w:rPr>
        <w:t>:»</w:t>
      </w:r>
      <w:proofErr w:type="gramEnd"/>
      <w:r w:rsidR="00DE77A5">
        <w:rPr>
          <w:sz w:val="24"/>
          <w:szCs w:val="24"/>
        </w:rPr>
        <w:t>;</w:t>
      </w:r>
    </w:p>
    <w:p w:rsidR="00076429" w:rsidRDefault="00076429" w:rsidP="00076429">
      <w:pPr>
        <w:ind w:firstLine="567"/>
        <w:jc w:val="both"/>
        <w:rPr>
          <w:sz w:val="24"/>
          <w:szCs w:val="24"/>
        </w:rPr>
      </w:pPr>
      <w:r>
        <w:rPr>
          <w:sz w:val="24"/>
          <w:szCs w:val="24"/>
        </w:rPr>
        <w:t>1.2. Пункт 1 изложить в новой редакции:</w:t>
      </w:r>
    </w:p>
    <w:p w:rsidR="00076429" w:rsidRDefault="00076429" w:rsidP="00076429">
      <w:pPr>
        <w:ind w:firstLine="567"/>
        <w:jc w:val="both"/>
        <w:rPr>
          <w:sz w:val="24"/>
        </w:rPr>
      </w:pPr>
      <w:r>
        <w:rPr>
          <w:sz w:val="24"/>
          <w:szCs w:val="24"/>
        </w:rPr>
        <w:t xml:space="preserve">«1. </w:t>
      </w:r>
      <w:r w:rsidRPr="00C022B0">
        <w:rPr>
          <w:sz w:val="24"/>
        </w:rPr>
        <w:t xml:space="preserve">Утвердить Реестр  муниципальных услуг </w:t>
      </w:r>
      <w:r>
        <w:rPr>
          <w:sz w:val="24"/>
        </w:rPr>
        <w:t>г</w:t>
      </w:r>
      <w:r w:rsidRPr="00C022B0">
        <w:rPr>
          <w:sz w:val="24"/>
        </w:rPr>
        <w:t>ород</w:t>
      </w:r>
      <w:r>
        <w:rPr>
          <w:sz w:val="24"/>
        </w:rPr>
        <w:t>а</w:t>
      </w:r>
      <w:r w:rsidRPr="00C022B0">
        <w:rPr>
          <w:sz w:val="24"/>
        </w:rPr>
        <w:t xml:space="preserve"> Урай согласно приложению</w:t>
      </w:r>
      <w:proofErr w:type="gramStart"/>
      <w:r w:rsidRPr="00C022B0">
        <w:rPr>
          <w:sz w:val="24"/>
        </w:rPr>
        <w:t>.</w:t>
      </w:r>
      <w:r>
        <w:rPr>
          <w:sz w:val="24"/>
        </w:rPr>
        <w:t>»;</w:t>
      </w:r>
      <w:proofErr w:type="gramEnd"/>
    </w:p>
    <w:p w:rsidR="00076429" w:rsidRDefault="00E00EC9" w:rsidP="00076429">
      <w:pPr>
        <w:ind w:firstLine="567"/>
        <w:jc w:val="both"/>
        <w:rPr>
          <w:sz w:val="24"/>
          <w:szCs w:val="24"/>
        </w:rPr>
      </w:pPr>
      <w:r>
        <w:rPr>
          <w:sz w:val="24"/>
          <w:szCs w:val="24"/>
        </w:rPr>
        <w:t>1.</w:t>
      </w:r>
      <w:r w:rsidR="00076429">
        <w:rPr>
          <w:sz w:val="24"/>
          <w:szCs w:val="24"/>
        </w:rPr>
        <w:t>3</w:t>
      </w:r>
      <w:r>
        <w:rPr>
          <w:sz w:val="24"/>
          <w:szCs w:val="24"/>
        </w:rPr>
        <w:t>. Внести изменения в приложение к постановлению согласно приложению.</w:t>
      </w:r>
    </w:p>
    <w:p w:rsidR="00076429" w:rsidRDefault="00CB7F1C" w:rsidP="00076429">
      <w:pPr>
        <w:ind w:firstLine="567"/>
        <w:jc w:val="both"/>
        <w:rPr>
          <w:sz w:val="24"/>
          <w:szCs w:val="24"/>
        </w:rPr>
      </w:pPr>
      <w:r>
        <w:rPr>
          <w:sz w:val="24"/>
          <w:szCs w:val="24"/>
        </w:rPr>
        <w:t xml:space="preserve">2. Опубликовать постановление в газете «Знамя» и разместить на официальном сайте органов местного самоуправления города Урай в информационно-коммуникационной сети  «Интернет». </w:t>
      </w:r>
    </w:p>
    <w:p w:rsidR="00CB7F1C" w:rsidRDefault="00CB7F1C" w:rsidP="00076429">
      <w:pPr>
        <w:ind w:firstLine="567"/>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выполнением постановления возложить на заместителя главы города Урай  С.П.Новосёлову.</w:t>
      </w:r>
    </w:p>
    <w:p w:rsidR="00CB7F1C" w:rsidRDefault="00CB7F1C" w:rsidP="00CB7F1C">
      <w:pPr>
        <w:jc w:val="both"/>
        <w:rPr>
          <w:sz w:val="24"/>
          <w:szCs w:val="24"/>
        </w:rPr>
      </w:pPr>
    </w:p>
    <w:p w:rsidR="00CB7F1C" w:rsidRDefault="00CB7F1C" w:rsidP="00CB7F1C">
      <w:pPr>
        <w:jc w:val="both"/>
        <w:rPr>
          <w:sz w:val="24"/>
          <w:szCs w:val="24"/>
        </w:rPr>
      </w:pPr>
    </w:p>
    <w:p w:rsidR="00DE77A5" w:rsidRDefault="00DE77A5" w:rsidP="00CB7F1C">
      <w:pPr>
        <w:jc w:val="both"/>
        <w:rPr>
          <w:sz w:val="24"/>
          <w:szCs w:val="24"/>
        </w:rPr>
      </w:pPr>
    </w:p>
    <w:p w:rsidR="00B77AAA" w:rsidRDefault="00B77AAA" w:rsidP="00CB7F1C">
      <w:pPr>
        <w:rPr>
          <w:sz w:val="24"/>
          <w:szCs w:val="24"/>
        </w:rPr>
      </w:pPr>
    </w:p>
    <w:p w:rsidR="00CB7F1C" w:rsidRDefault="000E74D3" w:rsidP="00CB7F1C">
      <w:pPr>
        <w:rPr>
          <w:sz w:val="24"/>
          <w:szCs w:val="24"/>
        </w:rPr>
      </w:pPr>
      <w:r>
        <w:rPr>
          <w:sz w:val="24"/>
          <w:szCs w:val="24"/>
        </w:rPr>
        <w:t>Г</w:t>
      </w:r>
      <w:r w:rsidR="00CB0360">
        <w:rPr>
          <w:sz w:val="24"/>
          <w:szCs w:val="24"/>
        </w:rPr>
        <w:t>лав</w:t>
      </w:r>
      <w:r>
        <w:rPr>
          <w:sz w:val="24"/>
          <w:szCs w:val="24"/>
        </w:rPr>
        <w:t>а</w:t>
      </w:r>
      <w:r w:rsidR="00CB0360">
        <w:rPr>
          <w:sz w:val="24"/>
          <w:szCs w:val="24"/>
        </w:rPr>
        <w:t xml:space="preserve"> города Урай</w:t>
      </w:r>
      <w:r w:rsidR="009B2518">
        <w:rPr>
          <w:sz w:val="24"/>
          <w:szCs w:val="24"/>
        </w:rPr>
        <w:tab/>
      </w:r>
      <w:r w:rsidR="009B2518">
        <w:rPr>
          <w:sz w:val="24"/>
          <w:szCs w:val="24"/>
        </w:rPr>
        <w:tab/>
      </w:r>
      <w:r w:rsidR="00705DED">
        <w:rPr>
          <w:sz w:val="24"/>
          <w:szCs w:val="24"/>
        </w:rPr>
        <w:tab/>
      </w:r>
      <w:r w:rsidR="00705DED">
        <w:rPr>
          <w:sz w:val="24"/>
          <w:szCs w:val="24"/>
        </w:rPr>
        <w:tab/>
      </w:r>
      <w:r w:rsidR="00705DED">
        <w:rPr>
          <w:sz w:val="24"/>
          <w:szCs w:val="24"/>
        </w:rPr>
        <w:tab/>
      </w:r>
      <w:r w:rsidR="00705DED">
        <w:rPr>
          <w:sz w:val="24"/>
          <w:szCs w:val="24"/>
        </w:rPr>
        <w:tab/>
      </w:r>
      <w:r w:rsidR="00705DED">
        <w:rPr>
          <w:sz w:val="24"/>
          <w:szCs w:val="24"/>
        </w:rPr>
        <w:tab/>
      </w:r>
      <w:r w:rsidR="00705DED">
        <w:rPr>
          <w:sz w:val="24"/>
          <w:szCs w:val="24"/>
        </w:rPr>
        <w:tab/>
        <w:t xml:space="preserve">          </w:t>
      </w:r>
      <w:r w:rsidR="009B2518">
        <w:rPr>
          <w:sz w:val="24"/>
          <w:szCs w:val="24"/>
        </w:rPr>
        <w:t xml:space="preserve">Т.Р. </w:t>
      </w:r>
      <w:proofErr w:type="spellStart"/>
      <w:r w:rsidR="009B2518">
        <w:rPr>
          <w:sz w:val="24"/>
          <w:szCs w:val="24"/>
        </w:rPr>
        <w:t>Закирзянов</w:t>
      </w:r>
      <w:proofErr w:type="spellEnd"/>
    </w:p>
    <w:p w:rsidR="00E00EC9" w:rsidRDefault="00E00EC9" w:rsidP="00500049">
      <w:pPr>
        <w:jc w:val="right"/>
        <w:rPr>
          <w:sz w:val="24"/>
          <w:szCs w:val="24"/>
        </w:rPr>
      </w:pPr>
    </w:p>
    <w:p w:rsidR="00E00EC9" w:rsidRDefault="00E00EC9" w:rsidP="00500049">
      <w:pPr>
        <w:jc w:val="right"/>
        <w:rPr>
          <w:sz w:val="24"/>
          <w:szCs w:val="24"/>
        </w:rPr>
      </w:pPr>
    </w:p>
    <w:p w:rsidR="00E00EC9" w:rsidRDefault="00E00EC9" w:rsidP="00500049">
      <w:pPr>
        <w:jc w:val="right"/>
        <w:rPr>
          <w:sz w:val="24"/>
          <w:szCs w:val="24"/>
        </w:rPr>
      </w:pPr>
    </w:p>
    <w:p w:rsidR="00E00EC9" w:rsidRDefault="00E00EC9" w:rsidP="00500049">
      <w:pPr>
        <w:jc w:val="right"/>
        <w:rPr>
          <w:sz w:val="24"/>
          <w:szCs w:val="24"/>
        </w:rPr>
      </w:pPr>
    </w:p>
    <w:p w:rsidR="00E00EC9" w:rsidRDefault="00E00EC9" w:rsidP="00500049">
      <w:pPr>
        <w:jc w:val="right"/>
        <w:rPr>
          <w:sz w:val="24"/>
          <w:szCs w:val="24"/>
        </w:rPr>
      </w:pPr>
    </w:p>
    <w:p w:rsidR="00E00EC9" w:rsidRDefault="00E00EC9" w:rsidP="00500049">
      <w:pPr>
        <w:jc w:val="right"/>
        <w:rPr>
          <w:sz w:val="24"/>
          <w:szCs w:val="24"/>
        </w:rPr>
      </w:pPr>
    </w:p>
    <w:p w:rsidR="00B77AAA" w:rsidRDefault="00B77AAA">
      <w:pPr>
        <w:rPr>
          <w:sz w:val="24"/>
          <w:szCs w:val="24"/>
        </w:rPr>
      </w:pPr>
      <w:r>
        <w:rPr>
          <w:sz w:val="24"/>
          <w:szCs w:val="24"/>
        </w:rPr>
        <w:br w:type="page"/>
      </w:r>
    </w:p>
    <w:p w:rsidR="00DE77A5" w:rsidRDefault="00500049" w:rsidP="00500049">
      <w:pPr>
        <w:jc w:val="right"/>
        <w:rPr>
          <w:sz w:val="24"/>
          <w:szCs w:val="24"/>
        </w:rPr>
      </w:pPr>
      <w:r>
        <w:rPr>
          <w:sz w:val="24"/>
          <w:szCs w:val="24"/>
        </w:rPr>
        <w:lastRenderedPageBreak/>
        <w:t>Приложение к постановлению</w:t>
      </w:r>
    </w:p>
    <w:p w:rsidR="00500049" w:rsidRDefault="00500049" w:rsidP="00500049">
      <w:pPr>
        <w:jc w:val="right"/>
        <w:rPr>
          <w:sz w:val="24"/>
          <w:szCs w:val="24"/>
        </w:rPr>
      </w:pPr>
      <w:r>
        <w:rPr>
          <w:sz w:val="24"/>
          <w:szCs w:val="24"/>
        </w:rPr>
        <w:t>администрации</w:t>
      </w:r>
      <w:r w:rsidR="00DE77A5">
        <w:rPr>
          <w:sz w:val="24"/>
          <w:szCs w:val="24"/>
        </w:rPr>
        <w:t xml:space="preserve"> города Урай</w:t>
      </w:r>
    </w:p>
    <w:p w:rsidR="00DE77A5" w:rsidRDefault="00DE77A5" w:rsidP="00500049">
      <w:pPr>
        <w:jc w:val="right"/>
        <w:rPr>
          <w:sz w:val="24"/>
          <w:szCs w:val="24"/>
        </w:rPr>
      </w:pPr>
      <w:r>
        <w:rPr>
          <w:sz w:val="24"/>
          <w:szCs w:val="24"/>
        </w:rPr>
        <w:t>от ______________ №______</w:t>
      </w:r>
      <w:r w:rsidR="00076429">
        <w:rPr>
          <w:sz w:val="24"/>
          <w:szCs w:val="24"/>
        </w:rPr>
        <w:t>_</w:t>
      </w:r>
    </w:p>
    <w:p w:rsidR="00E00EC9" w:rsidRDefault="00E00EC9" w:rsidP="00E00EC9">
      <w:pPr>
        <w:ind w:firstLine="709"/>
        <w:jc w:val="both"/>
        <w:rPr>
          <w:sz w:val="24"/>
        </w:rPr>
      </w:pPr>
    </w:p>
    <w:p w:rsidR="00E00EC9" w:rsidRDefault="00E00EC9" w:rsidP="00DE77A5">
      <w:pPr>
        <w:ind w:firstLine="709"/>
        <w:jc w:val="center"/>
        <w:rPr>
          <w:sz w:val="24"/>
        </w:rPr>
      </w:pPr>
      <w:r>
        <w:rPr>
          <w:sz w:val="24"/>
        </w:rPr>
        <w:t xml:space="preserve">Изменения в </w:t>
      </w:r>
      <w:r w:rsidR="00DE77A5" w:rsidRPr="008E0E0A">
        <w:rPr>
          <w:sz w:val="24"/>
        </w:rPr>
        <w:t>Реестр  муниципальных услуг муниципального образования город Урай</w:t>
      </w:r>
    </w:p>
    <w:p w:rsidR="00E00EC9" w:rsidRDefault="00E00EC9" w:rsidP="00E00EC9">
      <w:pPr>
        <w:ind w:firstLine="709"/>
        <w:jc w:val="both"/>
        <w:rPr>
          <w:sz w:val="24"/>
        </w:rPr>
      </w:pPr>
    </w:p>
    <w:p w:rsidR="00076429" w:rsidRDefault="00076429" w:rsidP="00E00EC9">
      <w:pPr>
        <w:ind w:firstLine="709"/>
        <w:jc w:val="both"/>
        <w:rPr>
          <w:sz w:val="24"/>
        </w:rPr>
      </w:pPr>
      <w:r>
        <w:rPr>
          <w:sz w:val="24"/>
        </w:rPr>
        <w:t>1. Заголовок изложить в новой редакции:</w:t>
      </w:r>
    </w:p>
    <w:p w:rsidR="00076429" w:rsidRDefault="00076429" w:rsidP="00E00EC9">
      <w:pPr>
        <w:ind w:firstLine="709"/>
        <w:jc w:val="both"/>
        <w:rPr>
          <w:sz w:val="24"/>
        </w:rPr>
      </w:pPr>
      <w:r>
        <w:rPr>
          <w:sz w:val="24"/>
        </w:rPr>
        <w:t xml:space="preserve">«Реестр муниципальных услуг </w:t>
      </w:r>
      <w:r w:rsidR="00A703F1">
        <w:rPr>
          <w:sz w:val="24"/>
        </w:rPr>
        <w:t>города Урай»;</w:t>
      </w:r>
    </w:p>
    <w:p w:rsidR="00A703F1" w:rsidRDefault="00A703F1" w:rsidP="00E00EC9">
      <w:pPr>
        <w:ind w:firstLine="709"/>
        <w:jc w:val="both"/>
        <w:rPr>
          <w:sz w:val="24"/>
        </w:rPr>
      </w:pPr>
      <w:r>
        <w:rPr>
          <w:sz w:val="24"/>
        </w:rPr>
        <w:t>2. Наименование раздела I изложить в новой редакции:</w:t>
      </w:r>
    </w:p>
    <w:p w:rsidR="00A703F1" w:rsidRPr="00A703F1" w:rsidRDefault="00A703F1" w:rsidP="00E00EC9">
      <w:pPr>
        <w:ind w:firstLine="709"/>
        <w:jc w:val="both"/>
        <w:rPr>
          <w:sz w:val="24"/>
        </w:rPr>
      </w:pPr>
      <w:r>
        <w:rPr>
          <w:sz w:val="24"/>
        </w:rPr>
        <w:t>«Раздел I. Сведения о муниципальных услугах, предоставляемых органами местного самоуправления города Урай».</w:t>
      </w:r>
    </w:p>
    <w:p w:rsidR="00E00EC9" w:rsidRDefault="00A703F1" w:rsidP="00E00EC9">
      <w:pPr>
        <w:ind w:firstLine="709"/>
        <w:jc w:val="both"/>
        <w:rPr>
          <w:sz w:val="24"/>
          <w:szCs w:val="24"/>
        </w:rPr>
      </w:pPr>
      <w:r>
        <w:rPr>
          <w:sz w:val="24"/>
        </w:rPr>
        <w:t>3</w:t>
      </w:r>
      <w:r w:rsidR="00E00EC9">
        <w:rPr>
          <w:sz w:val="24"/>
        </w:rPr>
        <w:t xml:space="preserve">. Дополнить </w:t>
      </w:r>
      <w:r w:rsidR="00E00EC9">
        <w:rPr>
          <w:sz w:val="24"/>
          <w:szCs w:val="24"/>
        </w:rPr>
        <w:t xml:space="preserve">таблицу раздела </w:t>
      </w:r>
      <w:r w:rsidR="00E00EC9">
        <w:rPr>
          <w:sz w:val="24"/>
          <w:szCs w:val="24"/>
          <w:lang w:val="en-US"/>
        </w:rPr>
        <w:t>I</w:t>
      </w:r>
      <w:r w:rsidR="00E00EC9" w:rsidRPr="00D533E3">
        <w:rPr>
          <w:sz w:val="24"/>
          <w:szCs w:val="24"/>
        </w:rPr>
        <w:t xml:space="preserve"> строкой 5</w:t>
      </w:r>
      <w:r w:rsidR="00E00EC9">
        <w:rPr>
          <w:sz w:val="24"/>
          <w:szCs w:val="24"/>
        </w:rPr>
        <w:t>4 следующего содержания:</w:t>
      </w:r>
    </w:p>
    <w:p w:rsidR="00E00EC9" w:rsidRDefault="00E00EC9" w:rsidP="00E00EC9">
      <w:pPr>
        <w:jc w:val="both"/>
        <w:rPr>
          <w:sz w:val="24"/>
          <w:szCs w:val="24"/>
        </w:rPr>
      </w:pPr>
      <w:r>
        <w:rPr>
          <w:sz w:val="24"/>
          <w:szCs w:val="24"/>
        </w:rPr>
        <w:t>«</w:t>
      </w:r>
    </w:p>
    <w:tbl>
      <w:tblPr>
        <w:tblStyle w:val="a3"/>
        <w:tblW w:w="0" w:type="auto"/>
        <w:tblLayout w:type="fixed"/>
        <w:tblLook w:val="04A0"/>
      </w:tblPr>
      <w:tblGrid>
        <w:gridCol w:w="534"/>
        <w:gridCol w:w="3827"/>
        <w:gridCol w:w="1843"/>
        <w:gridCol w:w="3260"/>
      </w:tblGrid>
      <w:tr w:rsidR="00E00EC9" w:rsidTr="00437175">
        <w:tc>
          <w:tcPr>
            <w:tcW w:w="534" w:type="dxa"/>
          </w:tcPr>
          <w:p w:rsidR="00E00EC9" w:rsidRDefault="00E00EC9" w:rsidP="00E00EC9">
            <w:pPr>
              <w:jc w:val="both"/>
              <w:rPr>
                <w:sz w:val="24"/>
                <w:szCs w:val="24"/>
              </w:rPr>
            </w:pPr>
            <w:r>
              <w:rPr>
                <w:sz w:val="24"/>
                <w:szCs w:val="24"/>
              </w:rPr>
              <w:t>54.</w:t>
            </w:r>
          </w:p>
        </w:tc>
        <w:tc>
          <w:tcPr>
            <w:tcW w:w="3827" w:type="dxa"/>
          </w:tcPr>
          <w:p w:rsidR="00E00EC9" w:rsidRDefault="00E00EC9" w:rsidP="00E00EC9">
            <w:pPr>
              <w:rPr>
                <w:sz w:val="24"/>
                <w:szCs w:val="24"/>
              </w:rPr>
            </w:pPr>
            <w:r w:rsidRPr="00131F06">
              <w:rPr>
                <w:sz w:val="24"/>
                <w:szCs w:val="24"/>
              </w:rPr>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p>
        </w:tc>
        <w:tc>
          <w:tcPr>
            <w:tcW w:w="1843" w:type="dxa"/>
          </w:tcPr>
          <w:p w:rsidR="00E00EC9" w:rsidRPr="00357028" w:rsidRDefault="00E00EC9" w:rsidP="00E00EC9">
            <w:pPr>
              <w:jc w:val="center"/>
              <w:rPr>
                <w:bCs/>
                <w:sz w:val="24"/>
                <w:szCs w:val="24"/>
              </w:rPr>
            </w:pPr>
            <w:r>
              <w:rPr>
                <w:sz w:val="24"/>
                <w:szCs w:val="24"/>
              </w:rPr>
              <w:t>администрация</w:t>
            </w:r>
            <w:r w:rsidRPr="00357028">
              <w:rPr>
                <w:sz w:val="24"/>
                <w:szCs w:val="24"/>
              </w:rPr>
              <w:t xml:space="preserve"> города Урай</w:t>
            </w:r>
          </w:p>
        </w:tc>
        <w:tc>
          <w:tcPr>
            <w:tcW w:w="3260" w:type="dxa"/>
          </w:tcPr>
          <w:p w:rsidR="00E00EC9" w:rsidRPr="00DE24C4" w:rsidRDefault="00E00EC9" w:rsidP="00E00EC9">
            <w:pPr>
              <w:jc w:val="both"/>
              <w:rPr>
                <w:sz w:val="24"/>
                <w:szCs w:val="24"/>
              </w:rPr>
            </w:pPr>
            <w:r w:rsidRPr="00DE24C4">
              <w:rPr>
                <w:sz w:val="24"/>
                <w:szCs w:val="24"/>
              </w:rPr>
              <w:t xml:space="preserve">Глава </w:t>
            </w:r>
            <w:r w:rsidRPr="00DE24C4">
              <w:rPr>
                <w:sz w:val="24"/>
                <w:szCs w:val="24"/>
                <w:lang w:val="en-US"/>
              </w:rPr>
              <w:t>V</w:t>
            </w:r>
            <w:r w:rsidRPr="00DE24C4">
              <w:rPr>
                <w:sz w:val="24"/>
                <w:szCs w:val="24"/>
              </w:rPr>
              <w:t>.1 Земельного кодекса Российской Федерации;</w:t>
            </w:r>
          </w:p>
          <w:p w:rsidR="00E00EC9" w:rsidRPr="00357028" w:rsidRDefault="00105295" w:rsidP="00105295">
            <w:pPr>
              <w:jc w:val="both"/>
              <w:rPr>
                <w:bCs/>
                <w:sz w:val="24"/>
                <w:szCs w:val="24"/>
              </w:rPr>
            </w:pPr>
            <w:r>
              <w:rPr>
                <w:sz w:val="24"/>
                <w:szCs w:val="24"/>
              </w:rPr>
              <w:t>с</w:t>
            </w:r>
            <w:r w:rsidR="00E00EC9" w:rsidRPr="00DE24C4">
              <w:rPr>
                <w:sz w:val="24"/>
                <w:szCs w:val="24"/>
              </w:rPr>
              <w:t>татья 3.7 Федерального закона от 25.10.2001 №137-ФЗ «О введении в действие Земельного кодекса Российской Федерации»</w:t>
            </w:r>
          </w:p>
        </w:tc>
      </w:tr>
    </w:tbl>
    <w:p w:rsidR="00E00EC9" w:rsidRDefault="00E00EC9" w:rsidP="00E00EC9">
      <w:pPr>
        <w:ind w:firstLine="709"/>
        <w:jc w:val="right"/>
        <w:rPr>
          <w:sz w:val="24"/>
          <w:szCs w:val="24"/>
        </w:rPr>
      </w:pPr>
      <w:r>
        <w:rPr>
          <w:sz w:val="24"/>
          <w:szCs w:val="24"/>
        </w:rPr>
        <w:t>»</w:t>
      </w:r>
      <w:r w:rsidR="007E64F8">
        <w:rPr>
          <w:sz w:val="24"/>
          <w:szCs w:val="24"/>
        </w:rPr>
        <w:t>.</w:t>
      </w:r>
    </w:p>
    <w:p w:rsidR="00DE77A5" w:rsidRPr="004F6E93" w:rsidRDefault="007E64F8" w:rsidP="00DE77A5">
      <w:pPr>
        <w:ind w:firstLine="709"/>
        <w:jc w:val="both"/>
        <w:rPr>
          <w:sz w:val="24"/>
          <w:szCs w:val="24"/>
        </w:rPr>
      </w:pPr>
      <w:r>
        <w:rPr>
          <w:sz w:val="24"/>
          <w:szCs w:val="24"/>
        </w:rPr>
        <w:t>4</w:t>
      </w:r>
      <w:r w:rsidR="004F6E93">
        <w:rPr>
          <w:sz w:val="24"/>
          <w:szCs w:val="24"/>
        </w:rPr>
        <w:t xml:space="preserve">. </w:t>
      </w:r>
      <w:r w:rsidR="00A703F1">
        <w:rPr>
          <w:sz w:val="24"/>
          <w:szCs w:val="24"/>
        </w:rPr>
        <w:t>Р</w:t>
      </w:r>
      <w:r w:rsidR="00DE77A5">
        <w:rPr>
          <w:sz w:val="24"/>
          <w:szCs w:val="24"/>
        </w:rPr>
        <w:t>аздел II изложить в новой редакции:</w:t>
      </w:r>
    </w:p>
    <w:p w:rsidR="00500049" w:rsidRDefault="00DE77A5" w:rsidP="00DE77A5">
      <w:pPr>
        <w:ind w:firstLine="709"/>
        <w:jc w:val="center"/>
        <w:rPr>
          <w:sz w:val="24"/>
          <w:szCs w:val="24"/>
        </w:rPr>
      </w:pPr>
      <w:r>
        <w:rPr>
          <w:sz w:val="24"/>
          <w:szCs w:val="24"/>
        </w:rPr>
        <w:t>«</w:t>
      </w:r>
      <w:r w:rsidR="00500049">
        <w:rPr>
          <w:sz w:val="24"/>
          <w:szCs w:val="24"/>
        </w:rPr>
        <w:t>Раздел II. С</w:t>
      </w:r>
      <w:r>
        <w:rPr>
          <w:sz w:val="24"/>
          <w:szCs w:val="24"/>
        </w:rPr>
        <w:t>ведения об услугах</w:t>
      </w:r>
      <w:r w:rsidR="00500049">
        <w:rPr>
          <w:sz w:val="24"/>
          <w:szCs w:val="24"/>
        </w:rPr>
        <w:t xml:space="preserve">, </w:t>
      </w:r>
      <w:r>
        <w:rPr>
          <w:sz w:val="24"/>
          <w:szCs w:val="24"/>
        </w:rPr>
        <w:t xml:space="preserve">которые являются необходимыми и обязательными для предоставления муниципальных </w:t>
      </w:r>
      <w:r w:rsidRPr="00DE6A60">
        <w:rPr>
          <w:sz w:val="24"/>
          <w:szCs w:val="24"/>
        </w:rPr>
        <w:t>услуг город</w:t>
      </w:r>
      <w:r w:rsidR="00DE6A60" w:rsidRPr="00DE6A60">
        <w:rPr>
          <w:sz w:val="24"/>
          <w:szCs w:val="24"/>
        </w:rPr>
        <w:t>а</w:t>
      </w:r>
      <w:r w:rsidRPr="00DE6A60">
        <w:rPr>
          <w:sz w:val="24"/>
          <w:szCs w:val="24"/>
        </w:rPr>
        <w:t xml:space="preserve"> Урай</w:t>
      </w:r>
      <w:r>
        <w:rPr>
          <w:sz w:val="24"/>
          <w:szCs w:val="24"/>
        </w:rPr>
        <w:t xml:space="preserve"> и включены в перечень</w:t>
      </w:r>
      <w:r w:rsidR="00500049">
        <w:rPr>
          <w:sz w:val="24"/>
          <w:szCs w:val="24"/>
        </w:rPr>
        <w:t xml:space="preserve">, </w:t>
      </w:r>
      <w:r>
        <w:rPr>
          <w:sz w:val="24"/>
          <w:szCs w:val="24"/>
        </w:rPr>
        <w:t>утвержденный нормативным правовым актом представительного органа местного самоуправления город</w:t>
      </w:r>
      <w:r w:rsidR="00630A88">
        <w:rPr>
          <w:sz w:val="24"/>
          <w:szCs w:val="24"/>
        </w:rPr>
        <w:t>а</w:t>
      </w:r>
      <w:r>
        <w:rPr>
          <w:sz w:val="24"/>
          <w:szCs w:val="24"/>
        </w:rPr>
        <w:t xml:space="preserve"> Урай</w:t>
      </w:r>
    </w:p>
    <w:p w:rsidR="00500049" w:rsidRDefault="00500049" w:rsidP="00CB7F1C">
      <w:pPr>
        <w:rPr>
          <w:sz w:val="24"/>
          <w:szCs w:val="24"/>
        </w:rPr>
      </w:pPr>
    </w:p>
    <w:tbl>
      <w:tblPr>
        <w:tblStyle w:val="a3"/>
        <w:tblW w:w="9464" w:type="dxa"/>
        <w:tblLayout w:type="fixed"/>
        <w:tblLook w:val="04A0"/>
      </w:tblPr>
      <w:tblGrid>
        <w:gridCol w:w="675"/>
        <w:gridCol w:w="2694"/>
        <w:gridCol w:w="3543"/>
        <w:gridCol w:w="2552"/>
      </w:tblGrid>
      <w:tr w:rsidR="004F6E93" w:rsidTr="00B77AAA">
        <w:tc>
          <w:tcPr>
            <w:tcW w:w="675" w:type="dxa"/>
          </w:tcPr>
          <w:p w:rsidR="004F6E93" w:rsidRPr="004F6E93" w:rsidRDefault="004F6E93" w:rsidP="000A5C6E">
            <w:pPr>
              <w:adjustRightInd w:val="0"/>
              <w:jc w:val="center"/>
              <w:rPr>
                <w:sz w:val="24"/>
                <w:szCs w:val="24"/>
              </w:rPr>
            </w:pPr>
            <w:r w:rsidRPr="004F6E93">
              <w:rPr>
                <w:sz w:val="24"/>
                <w:szCs w:val="24"/>
              </w:rPr>
              <w:t>№</w:t>
            </w:r>
          </w:p>
        </w:tc>
        <w:tc>
          <w:tcPr>
            <w:tcW w:w="2694" w:type="dxa"/>
          </w:tcPr>
          <w:p w:rsidR="004F6E93" w:rsidRPr="004F6E93" w:rsidRDefault="004F6E93" w:rsidP="000A5C6E">
            <w:pPr>
              <w:adjustRightInd w:val="0"/>
              <w:jc w:val="center"/>
              <w:rPr>
                <w:sz w:val="24"/>
                <w:szCs w:val="24"/>
              </w:rPr>
            </w:pPr>
            <w:r w:rsidRPr="004F6E93">
              <w:rPr>
                <w:sz w:val="24"/>
                <w:szCs w:val="24"/>
              </w:rPr>
              <w:t>Наименование муниципальной услуги</w:t>
            </w:r>
          </w:p>
        </w:tc>
        <w:tc>
          <w:tcPr>
            <w:tcW w:w="3543" w:type="dxa"/>
          </w:tcPr>
          <w:p w:rsidR="004F6E93" w:rsidRPr="00143FE8" w:rsidRDefault="004F6E93" w:rsidP="00E13E3D">
            <w:pPr>
              <w:jc w:val="center"/>
              <w:rPr>
                <w:sz w:val="24"/>
                <w:szCs w:val="24"/>
              </w:rPr>
            </w:pPr>
            <w:r w:rsidRPr="00143FE8">
              <w:rPr>
                <w:sz w:val="24"/>
                <w:szCs w:val="24"/>
              </w:rPr>
              <w:t>Наименование услуг, которые являются необходимыми и обязательными для предоставления муниципальных услуг</w:t>
            </w:r>
          </w:p>
        </w:tc>
        <w:tc>
          <w:tcPr>
            <w:tcW w:w="2552" w:type="dxa"/>
          </w:tcPr>
          <w:p w:rsidR="004F6E93" w:rsidRPr="004F6E93" w:rsidRDefault="0047293A" w:rsidP="000A5C6E">
            <w:pPr>
              <w:adjustRightInd w:val="0"/>
              <w:jc w:val="center"/>
              <w:rPr>
                <w:sz w:val="24"/>
                <w:szCs w:val="24"/>
              </w:rPr>
            </w:pPr>
            <w:r>
              <w:rPr>
                <w:sz w:val="24"/>
                <w:szCs w:val="24"/>
              </w:rPr>
              <w:t>Сведения о правовых основаниях (наименование правового акта, его дата и номер, раздел, абзац, статья, пункт, подпункт)</w:t>
            </w:r>
          </w:p>
        </w:tc>
      </w:tr>
      <w:tr w:rsidR="00457186" w:rsidTr="00B77AAA">
        <w:tc>
          <w:tcPr>
            <w:tcW w:w="675" w:type="dxa"/>
          </w:tcPr>
          <w:p w:rsidR="00457186" w:rsidRPr="004F6E93" w:rsidRDefault="00457186" w:rsidP="00500049">
            <w:pPr>
              <w:adjustRightInd w:val="0"/>
              <w:rPr>
                <w:sz w:val="24"/>
                <w:szCs w:val="24"/>
              </w:rPr>
            </w:pPr>
            <w:r w:rsidRPr="004F6E93">
              <w:rPr>
                <w:sz w:val="24"/>
                <w:szCs w:val="24"/>
              </w:rPr>
              <w:t>1.</w:t>
            </w:r>
          </w:p>
        </w:tc>
        <w:tc>
          <w:tcPr>
            <w:tcW w:w="2694" w:type="dxa"/>
          </w:tcPr>
          <w:p w:rsidR="00457186" w:rsidRPr="004F6E93" w:rsidRDefault="00457186" w:rsidP="00500049">
            <w:pPr>
              <w:adjustRightInd w:val="0"/>
              <w:jc w:val="both"/>
              <w:rPr>
                <w:sz w:val="24"/>
                <w:szCs w:val="24"/>
              </w:rPr>
            </w:pPr>
            <w:r w:rsidRPr="004F6E93">
              <w:rPr>
                <w:sz w:val="24"/>
                <w:szCs w:val="24"/>
              </w:rPr>
              <w:t xml:space="preserve">Выдача разрешения на строительство  </w:t>
            </w:r>
          </w:p>
        </w:tc>
        <w:tc>
          <w:tcPr>
            <w:tcW w:w="3543" w:type="dxa"/>
          </w:tcPr>
          <w:p w:rsidR="00457186" w:rsidRPr="00143FE8" w:rsidRDefault="00457186" w:rsidP="00457186">
            <w:pPr>
              <w:adjustRightInd w:val="0"/>
              <w:ind w:firstLine="277"/>
              <w:jc w:val="both"/>
              <w:rPr>
                <w:sz w:val="24"/>
                <w:szCs w:val="24"/>
              </w:rPr>
            </w:pPr>
            <w:r w:rsidRPr="00143FE8">
              <w:rPr>
                <w:sz w:val="24"/>
                <w:szCs w:val="24"/>
              </w:rPr>
              <w:t>1. Подготовка результатов инженерных изысканий и материалов, содержащихся в проектной документации, в соответствии со статьей 51 Градостроительного кодекса Российской Федерации.</w:t>
            </w:r>
          </w:p>
          <w:p w:rsidR="00457186" w:rsidRPr="00143FE8" w:rsidRDefault="00457186" w:rsidP="00457186">
            <w:pPr>
              <w:adjustRightInd w:val="0"/>
              <w:ind w:firstLine="277"/>
              <w:jc w:val="both"/>
              <w:rPr>
                <w:sz w:val="24"/>
                <w:szCs w:val="24"/>
              </w:rPr>
            </w:pPr>
            <w:r w:rsidRPr="00143FE8">
              <w:rPr>
                <w:sz w:val="24"/>
                <w:szCs w:val="24"/>
              </w:rPr>
              <w:t xml:space="preserve">2. </w:t>
            </w:r>
            <w:proofErr w:type="gramStart"/>
            <w:r w:rsidRPr="00143FE8">
              <w:rPr>
                <w:sz w:val="24"/>
                <w:szCs w:val="24"/>
              </w:rPr>
              <w:t xml:space="preserve">Проведение экспертизы проектной документации (в части соответствия проектной документации требованиям, указанным в </w:t>
            </w:r>
            <w:hyperlink r:id="rId7" w:history="1">
              <w:r w:rsidRPr="00143FE8">
                <w:rPr>
                  <w:sz w:val="24"/>
                  <w:szCs w:val="24"/>
                </w:rPr>
                <w:t xml:space="preserve">пункте 1 части 5 </w:t>
              </w:r>
              <w:r w:rsidRPr="00143FE8">
                <w:rPr>
                  <w:sz w:val="24"/>
                  <w:szCs w:val="24"/>
                </w:rPr>
                <w:lastRenderedPageBreak/>
                <w:t>статьи 49</w:t>
              </w:r>
            </w:hyperlink>
            <w:r w:rsidRPr="00143FE8">
              <w:rPr>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объекта капитального строительства (применительно к отдельным этапам строительства</w:t>
            </w:r>
            <w:proofErr w:type="gramEnd"/>
            <w:r w:rsidRPr="00143FE8">
              <w:rPr>
                <w:sz w:val="24"/>
                <w:szCs w:val="24"/>
              </w:rPr>
              <w:t xml:space="preserve">), если такая проектная документация подлежит экспертизе в соответствии со </w:t>
            </w:r>
            <w:hyperlink r:id="rId8" w:history="1">
              <w:r w:rsidRPr="00143FE8">
                <w:rPr>
                  <w:sz w:val="24"/>
                  <w:szCs w:val="24"/>
                </w:rPr>
                <w:t>статьей 49</w:t>
              </w:r>
            </w:hyperlink>
            <w:r w:rsidRPr="00143FE8">
              <w:rPr>
                <w:sz w:val="24"/>
                <w:szCs w:val="24"/>
              </w:rPr>
              <w:t xml:space="preserve"> Градостроительного кодекса Российской Федерации, проведение экспертизы проектной документации в случаях, предусмотренных </w:t>
            </w:r>
            <w:hyperlink r:id="rId9" w:history="1">
              <w:r w:rsidRPr="00143FE8">
                <w:rPr>
                  <w:sz w:val="24"/>
                  <w:szCs w:val="24"/>
                </w:rPr>
                <w:t>частью 3.4 статьи 49</w:t>
              </w:r>
            </w:hyperlink>
            <w:r w:rsidRPr="00143FE8">
              <w:rPr>
                <w:sz w:val="24"/>
                <w:szCs w:val="24"/>
              </w:rPr>
              <w:t xml:space="preserve"> Градостроительного кодекса Российской Федерации.</w:t>
            </w:r>
          </w:p>
          <w:p w:rsidR="00457186" w:rsidRPr="00143FE8" w:rsidRDefault="00457186" w:rsidP="00457186">
            <w:pPr>
              <w:adjustRightInd w:val="0"/>
              <w:ind w:firstLine="277"/>
              <w:jc w:val="both"/>
              <w:rPr>
                <w:sz w:val="24"/>
                <w:szCs w:val="24"/>
              </w:rPr>
            </w:pPr>
            <w:r w:rsidRPr="00143FE8">
              <w:rPr>
                <w:sz w:val="24"/>
                <w:szCs w:val="24"/>
              </w:rPr>
              <w:t xml:space="preserve">3. Проведение государственной экологической экспертизы проектной документации в случаях, предусмотренных </w:t>
            </w:r>
            <w:hyperlink r:id="rId10" w:history="1">
              <w:r w:rsidRPr="00143FE8">
                <w:rPr>
                  <w:sz w:val="24"/>
                  <w:szCs w:val="24"/>
                </w:rPr>
                <w:t>частью 6 статьи 49</w:t>
              </w:r>
            </w:hyperlink>
            <w:r w:rsidRPr="00143FE8">
              <w:rPr>
                <w:sz w:val="24"/>
                <w:szCs w:val="24"/>
              </w:rPr>
              <w:t xml:space="preserve"> Градостроительного кодекса Российской Федерации.</w:t>
            </w:r>
          </w:p>
          <w:p w:rsidR="00457186" w:rsidRPr="00143FE8" w:rsidRDefault="00457186" w:rsidP="00457186">
            <w:pPr>
              <w:adjustRightInd w:val="0"/>
              <w:ind w:firstLine="277"/>
              <w:jc w:val="both"/>
              <w:rPr>
                <w:sz w:val="24"/>
                <w:szCs w:val="24"/>
              </w:rPr>
            </w:pPr>
            <w:r w:rsidRPr="00143FE8">
              <w:rPr>
                <w:sz w:val="24"/>
                <w:szCs w:val="24"/>
              </w:rPr>
              <w:t>4. </w:t>
            </w:r>
            <w:proofErr w:type="gramStart"/>
            <w:r w:rsidRPr="00143FE8">
              <w:rPr>
                <w:sz w:val="24"/>
                <w:szCs w:val="24"/>
              </w:rPr>
              <w:t xml:space="preserve">Выдача подтверждения соответствия вносимых в проектную документацию изменений требованиям, указанным в </w:t>
            </w:r>
            <w:hyperlink r:id="rId11" w:history="1">
              <w:r w:rsidRPr="00143FE8">
                <w:rPr>
                  <w:sz w:val="24"/>
                  <w:szCs w:val="24"/>
                </w:rPr>
                <w:t>части 3.8 статьи 49</w:t>
              </w:r>
            </w:hyperlink>
            <w:r w:rsidRPr="00143FE8">
              <w:rPr>
                <w:sz w:val="24"/>
                <w:szCs w:val="24"/>
              </w:rPr>
              <w:t xml:space="preserve"> Градостроительного кодекса Российской Федерации, предоставленное лицом, являющимся членом </w:t>
            </w:r>
            <w:proofErr w:type="spellStart"/>
            <w:r w:rsidRPr="00143FE8">
              <w:rPr>
                <w:sz w:val="24"/>
                <w:szCs w:val="24"/>
              </w:rPr>
              <w:t>саморегулируемой</w:t>
            </w:r>
            <w:proofErr w:type="spellEnd"/>
            <w:r w:rsidRPr="00143FE8">
              <w:rPr>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2" w:history="1">
              <w:r w:rsidRPr="00143FE8">
                <w:rPr>
                  <w:sz w:val="24"/>
                  <w:szCs w:val="24"/>
                </w:rPr>
                <w:t>кодексом</w:t>
              </w:r>
            </w:hyperlink>
            <w:r w:rsidRPr="00143FE8">
              <w:rPr>
                <w:sz w:val="24"/>
                <w:szCs w:val="24"/>
              </w:rPr>
              <w:t xml:space="preserve"> </w:t>
            </w:r>
            <w:r w:rsidRPr="00143FE8">
              <w:rPr>
                <w:sz w:val="24"/>
                <w:szCs w:val="24"/>
              </w:rPr>
              <w:lastRenderedPageBreak/>
              <w:t>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43FE8">
              <w:rPr>
                <w:sz w:val="24"/>
                <w:szCs w:val="24"/>
              </w:rPr>
              <w:t xml:space="preserve"> проектную документацию в соответствии с </w:t>
            </w:r>
            <w:hyperlink r:id="rId13" w:history="1">
              <w:r w:rsidRPr="00143FE8">
                <w:rPr>
                  <w:sz w:val="24"/>
                  <w:szCs w:val="24"/>
                </w:rPr>
                <w:t>частью 3.8 статьи 49</w:t>
              </w:r>
            </w:hyperlink>
            <w:r w:rsidRPr="00143FE8">
              <w:rPr>
                <w:sz w:val="24"/>
                <w:szCs w:val="24"/>
              </w:rPr>
              <w:t xml:space="preserve"> Градостроительного кодекса Российской Федерации.</w:t>
            </w:r>
          </w:p>
          <w:p w:rsidR="00457186" w:rsidRPr="00143FE8" w:rsidRDefault="00457186" w:rsidP="00457186">
            <w:pPr>
              <w:adjustRightInd w:val="0"/>
              <w:ind w:firstLine="277"/>
              <w:jc w:val="both"/>
              <w:rPr>
                <w:sz w:val="24"/>
                <w:szCs w:val="24"/>
              </w:rPr>
            </w:pPr>
            <w:r w:rsidRPr="00143FE8">
              <w:rPr>
                <w:sz w:val="24"/>
                <w:szCs w:val="24"/>
              </w:rPr>
              <w:t>5. </w:t>
            </w:r>
            <w:proofErr w:type="gramStart"/>
            <w:r w:rsidRPr="00143FE8">
              <w:rPr>
                <w:sz w:val="24"/>
                <w:szCs w:val="24"/>
              </w:rPr>
              <w:t xml:space="preserve">Выдача подтверждения соответствия вносимых в проектную документацию изменений требованиям, указанным в </w:t>
            </w:r>
            <w:hyperlink r:id="rId14" w:history="1">
              <w:r w:rsidRPr="00143FE8">
                <w:rPr>
                  <w:sz w:val="24"/>
                  <w:szCs w:val="24"/>
                </w:rPr>
                <w:t>части 3.9 статьи 49</w:t>
              </w:r>
            </w:hyperlink>
            <w:r w:rsidRPr="00143FE8">
              <w:rPr>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history="1">
              <w:r w:rsidRPr="00143FE8">
                <w:rPr>
                  <w:sz w:val="24"/>
                  <w:szCs w:val="24"/>
                </w:rPr>
                <w:t>частью 3.9 статьи 49</w:t>
              </w:r>
            </w:hyperlink>
            <w:r w:rsidRPr="00143FE8">
              <w:rPr>
                <w:sz w:val="24"/>
                <w:szCs w:val="24"/>
              </w:rPr>
              <w:t xml:space="preserve"> Градостроительного кодекса Российской Федерации. </w:t>
            </w:r>
            <w:proofErr w:type="gramEnd"/>
          </w:p>
          <w:p w:rsidR="00457186" w:rsidRPr="00143FE8" w:rsidRDefault="00457186" w:rsidP="00457186">
            <w:pPr>
              <w:adjustRightInd w:val="0"/>
              <w:ind w:firstLine="277"/>
              <w:jc w:val="both"/>
              <w:rPr>
                <w:sz w:val="24"/>
                <w:szCs w:val="24"/>
              </w:rPr>
            </w:pPr>
            <w:r w:rsidRPr="00143FE8">
              <w:rPr>
                <w:sz w:val="24"/>
                <w:szCs w:val="24"/>
              </w:rPr>
              <w:t xml:space="preserve">6.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143FE8">
                <w:rPr>
                  <w:sz w:val="24"/>
                  <w:szCs w:val="24"/>
                </w:rPr>
                <w:t>статьей 40</w:t>
              </w:r>
            </w:hyperlink>
            <w:r w:rsidRPr="00143FE8">
              <w:rPr>
                <w:sz w:val="24"/>
                <w:szCs w:val="24"/>
              </w:rPr>
              <w:t xml:space="preserve"> Градостроительного кодекса Российской Федерации).</w:t>
            </w:r>
          </w:p>
          <w:p w:rsidR="00457186" w:rsidRPr="00143FE8" w:rsidRDefault="00457186" w:rsidP="00457186">
            <w:pPr>
              <w:adjustRightInd w:val="0"/>
              <w:ind w:firstLine="277"/>
              <w:jc w:val="both"/>
              <w:rPr>
                <w:sz w:val="24"/>
                <w:szCs w:val="24"/>
              </w:rPr>
            </w:pPr>
            <w:r w:rsidRPr="00143FE8">
              <w:rPr>
                <w:sz w:val="24"/>
                <w:szCs w:val="24"/>
              </w:rPr>
              <w:t>7. Получение согласия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w:t>
            </w:r>
          </w:p>
          <w:p w:rsidR="00457186" w:rsidRPr="00143FE8" w:rsidRDefault="00457186" w:rsidP="00457186">
            <w:pPr>
              <w:adjustRightInd w:val="0"/>
              <w:ind w:firstLine="277"/>
              <w:jc w:val="both"/>
              <w:rPr>
                <w:sz w:val="24"/>
                <w:szCs w:val="24"/>
              </w:rPr>
            </w:pPr>
            <w:r w:rsidRPr="00143FE8">
              <w:rPr>
                <w:sz w:val="24"/>
                <w:szCs w:val="24"/>
              </w:rPr>
              <w:t xml:space="preserve">8. Заключение соглашения о передаче в случаях, установленных бюджетным законодательством Российской </w:t>
            </w:r>
            <w:r w:rsidRPr="00143FE8">
              <w:rPr>
                <w:sz w:val="24"/>
                <w:szCs w:val="24"/>
              </w:rPr>
              <w:lastRenderedPageBreak/>
              <w:t>Федерации, полномочий государственного (муниципального) заказчика при осуществлении бюджетных инвестиций.</w:t>
            </w:r>
          </w:p>
          <w:p w:rsidR="00457186" w:rsidRPr="00143FE8" w:rsidRDefault="00457186" w:rsidP="00457186">
            <w:pPr>
              <w:adjustRightInd w:val="0"/>
              <w:ind w:firstLine="277"/>
              <w:jc w:val="both"/>
              <w:rPr>
                <w:sz w:val="24"/>
                <w:szCs w:val="24"/>
              </w:rPr>
            </w:pPr>
            <w:r w:rsidRPr="00143FE8">
              <w:rPr>
                <w:sz w:val="24"/>
                <w:szCs w:val="24"/>
              </w:rPr>
              <w:t>9. </w:t>
            </w:r>
            <w:proofErr w:type="gramStart"/>
            <w:r w:rsidRPr="00143FE8">
              <w:rPr>
                <w:sz w:val="24"/>
                <w:szCs w:val="24"/>
              </w:rPr>
              <w:t>Заключение соглашения о проведении реконструкции, определяющего условия и порядок возмещения ущерба, причиненного объекту при осуществлении реконструкции (в случае проведения реконструкции муниципальным (государственным) заказчиком на объекте капитального строительства муниципальной (государственной) собственности, правообладателем которого является муниципальное (государственное) унитарное предприятие, муниципальное (государственное)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roofErr w:type="gramEnd"/>
          </w:p>
          <w:p w:rsidR="00457186" w:rsidRPr="00143FE8" w:rsidRDefault="00457186" w:rsidP="00457186">
            <w:pPr>
              <w:adjustRightInd w:val="0"/>
              <w:ind w:firstLine="277"/>
              <w:jc w:val="both"/>
              <w:rPr>
                <w:sz w:val="24"/>
                <w:szCs w:val="24"/>
              </w:rPr>
            </w:pPr>
            <w:r w:rsidRPr="00143FE8">
              <w:rPr>
                <w:sz w:val="24"/>
                <w:szCs w:val="24"/>
              </w:rPr>
              <w:t xml:space="preserve">10. Получение решения общего собрания собственников помещений и </w:t>
            </w:r>
            <w:proofErr w:type="spellStart"/>
            <w:r w:rsidRPr="00143FE8">
              <w:rPr>
                <w:sz w:val="24"/>
                <w:szCs w:val="24"/>
              </w:rPr>
              <w:t>машино-мест</w:t>
            </w:r>
            <w:proofErr w:type="spellEnd"/>
            <w:r w:rsidRPr="00143FE8">
              <w:rPr>
                <w:sz w:val="24"/>
                <w:szCs w:val="24"/>
              </w:rPr>
              <w:t xml:space="preserve">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43FE8">
              <w:rPr>
                <w:sz w:val="24"/>
                <w:szCs w:val="24"/>
              </w:rPr>
              <w:t>машино-мест</w:t>
            </w:r>
            <w:proofErr w:type="spellEnd"/>
            <w:r w:rsidRPr="00143FE8">
              <w:rPr>
                <w:sz w:val="24"/>
                <w:szCs w:val="24"/>
              </w:rPr>
              <w:t xml:space="preserve"> в многоквартирном доме.</w:t>
            </w:r>
          </w:p>
          <w:p w:rsidR="00457186" w:rsidRPr="00143FE8" w:rsidRDefault="00457186" w:rsidP="00457186">
            <w:pPr>
              <w:adjustRightInd w:val="0"/>
              <w:ind w:firstLine="277"/>
              <w:jc w:val="both"/>
              <w:rPr>
                <w:sz w:val="24"/>
                <w:szCs w:val="24"/>
              </w:rPr>
            </w:pPr>
            <w:r w:rsidRPr="00143FE8">
              <w:rPr>
                <w:sz w:val="24"/>
                <w:szCs w:val="24"/>
              </w:rPr>
              <w:t xml:space="preserve">11. Выдача документов, предусмотренных законодательством Российской Федерации об объектах культурного наследия, в случае, </w:t>
            </w:r>
            <w:r w:rsidRPr="00143FE8">
              <w:rPr>
                <w:sz w:val="24"/>
                <w:szCs w:val="24"/>
              </w:rPr>
              <w:lastRenderedPageBreak/>
              <w:t>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552" w:type="dxa"/>
          </w:tcPr>
          <w:p w:rsidR="00437175" w:rsidRDefault="00F61659" w:rsidP="00437175">
            <w:pPr>
              <w:adjustRightInd w:val="0"/>
              <w:ind w:firstLine="318"/>
              <w:jc w:val="both"/>
              <w:rPr>
                <w:sz w:val="24"/>
                <w:szCs w:val="24"/>
              </w:rPr>
            </w:pPr>
            <w:r w:rsidRPr="00C022B0">
              <w:rPr>
                <w:sz w:val="24"/>
                <w:szCs w:val="24"/>
              </w:rPr>
              <w:lastRenderedPageBreak/>
              <w:t xml:space="preserve">пункт 26 части 1 статьи 16 Федерального закона от 06.10.2003 №131-ФЗ «Об общих принципах организации местного самоуправления в Российской Федерации»; </w:t>
            </w:r>
          </w:p>
          <w:p w:rsidR="00457186" w:rsidRPr="004F6E93" w:rsidRDefault="00F61659" w:rsidP="00437175">
            <w:pPr>
              <w:adjustRightInd w:val="0"/>
              <w:ind w:firstLine="318"/>
              <w:jc w:val="both"/>
              <w:rPr>
                <w:sz w:val="24"/>
                <w:szCs w:val="24"/>
              </w:rPr>
            </w:pPr>
            <w:r w:rsidRPr="00C022B0">
              <w:rPr>
                <w:sz w:val="24"/>
                <w:szCs w:val="24"/>
              </w:rPr>
              <w:t xml:space="preserve">статья 51 Градостроительного </w:t>
            </w:r>
            <w:r w:rsidRPr="00C022B0">
              <w:rPr>
                <w:sz w:val="24"/>
                <w:szCs w:val="24"/>
              </w:rPr>
              <w:lastRenderedPageBreak/>
              <w:t>кодекса Российской Федерации</w:t>
            </w:r>
          </w:p>
        </w:tc>
      </w:tr>
      <w:tr w:rsidR="00457186" w:rsidTr="00B77AAA">
        <w:tc>
          <w:tcPr>
            <w:tcW w:w="675" w:type="dxa"/>
          </w:tcPr>
          <w:p w:rsidR="00457186" w:rsidRPr="004F6E93" w:rsidRDefault="00457186" w:rsidP="00500049">
            <w:pPr>
              <w:adjustRightInd w:val="0"/>
              <w:rPr>
                <w:sz w:val="24"/>
                <w:szCs w:val="24"/>
              </w:rPr>
            </w:pPr>
            <w:r w:rsidRPr="004F6E93">
              <w:rPr>
                <w:sz w:val="24"/>
                <w:szCs w:val="24"/>
              </w:rPr>
              <w:lastRenderedPageBreak/>
              <w:t>2.</w:t>
            </w:r>
          </w:p>
        </w:tc>
        <w:tc>
          <w:tcPr>
            <w:tcW w:w="2694" w:type="dxa"/>
          </w:tcPr>
          <w:p w:rsidR="00457186" w:rsidRPr="004F6E93" w:rsidRDefault="00457186" w:rsidP="00500049">
            <w:pPr>
              <w:adjustRightInd w:val="0"/>
              <w:jc w:val="both"/>
              <w:rPr>
                <w:sz w:val="24"/>
                <w:szCs w:val="24"/>
              </w:rPr>
            </w:pPr>
            <w:r w:rsidRPr="004F6E93">
              <w:rPr>
                <w:sz w:val="24"/>
                <w:szCs w:val="24"/>
              </w:rPr>
              <w:t>Выдача разрешения на ввод объекта в эксплуатацию</w:t>
            </w:r>
          </w:p>
        </w:tc>
        <w:tc>
          <w:tcPr>
            <w:tcW w:w="3543" w:type="dxa"/>
          </w:tcPr>
          <w:p w:rsidR="00457186" w:rsidRPr="00143FE8" w:rsidRDefault="00457186" w:rsidP="00457186">
            <w:pPr>
              <w:adjustRightInd w:val="0"/>
              <w:ind w:firstLine="277"/>
              <w:jc w:val="both"/>
              <w:rPr>
                <w:sz w:val="24"/>
                <w:szCs w:val="24"/>
              </w:rPr>
            </w:pPr>
            <w:r w:rsidRPr="00143FE8">
              <w:rPr>
                <w:sz w:val="24"/>
                <w:szCs w:val="24"/>
              </w:rPr>
              <w:t>1. Выдача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57186" w:rsidRPr="00143FE8" w:rsidRDefault="00457186" w:rsidP="00457186">
            <w:pPr>
              <w:adjustRightInd w:val="0"/>
              <w:ind w:firstLine="277"/>
              <w:jc w:val="both"/>
              <w:rPr>
                <w:color w:val="000000" w:themeColor="text1"/>
                <w:sz w:val="24"/>
                <w:szCs w:val="24"/>
              </w:rPr>
            </w:pPr>
            <w:r w:rsidRPr="00143FE8">
              <w:rPr>
                <w:color w:val="000000" w:themeColor="text1"/>
                <w:sz w:val="24"/>
                <w:szCs w:val="24"/>
              </w:rPr>
              <w:t>2. </w:t>
            </w:r>
            <w:proofErr w:type="gramStart"/>
            <w:r w:rsidRPr="00143FE8">
              <w:rPr>
                <w:color w:val="000000" w:themeColor="text1"/>
                <w:sz w:val="24"/>
                <w:szCs w:val="24"/>
              </w:rPr>
              <w:t>Выдача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w:t>
            </w:r>
            <w:proofErr w:type="gramEnd"/>
            <w:r w:rsidRPr="00143FE8">
              <w:rPr>
                <w:color w:val="000000" w:themeColor="text1"/>
                <w:sz w:val="24"/>
                <w:szCs w:val="24"/>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57186" w:rsidRPr="00143FE8" w:rsidRDefault="00457186" w:rsidP="00457186">
            <w:pPr>
              <w:adjustRightInd w:val="0"/>
              <w:ind w:firstLine="277"/>
              <w:jc w:val="both"/>
              <w:rPr>
                <w:color w:val="000000" w:themeColor="text1"/>
                <w:sz w:val="24"/>
                <w:szCs w:val="24"/>
              </w:rPr>
            </w:pPr>
            <w:r w:rsidRPr="00143FE8">
              <w:rPr>
                <w:color w:val="000000" w:themeColor="text1"/>
                <w:sz w:val="24"/>
                <w:szCs w:val="24"/>
              </w:rPr>
              <w:t>3. </w:t>
            </w:r>
            <w:proofErr w:type="gramStart"/>
            <w:r w:rsidRPr="00143FE8">
              <w:rPr>
                <w:color w:val="000000" w:themeColor="text1"/>
                <w:sz w:val="24"/>
                <w:szCs w:val="24"/>
              </w:rPr>
              <w:t xml:space="preserve">Выдача документов, подтверждающих соответствие построенного, реконструированного объекта капитального строительства </w:t>
            </w:r>
            <w:r w:rsidRPr="00143FE8">
              <w:rPr>
                <w:color w:val="000000" w:themeColor="text1"/>
                <w:sz w:val="24"/>
                <w:szCs w:val="24"/>
              </w:rPr>
              <w:lastRenderedPageBreak/>
              <w:t>техническим условиям и подписанных представителями организаций, осуществляющих эксплуатацию сетей инженерно-технического обеспечения (при их наличии), а также документов, подтверждающих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подписанных представителями гарантирующих поставщиков электрической энергии.</w:t>
            </w:r>
            <w:proofErr w:type="gramEnd"/>
          </w:p>
          <w:p w:rsidR="00457186" w:rsidRPr="00143FE8" w:rsidRDefault="00457186" w:rsidP="00457186">
            <w:pPr>
              <w:adjustRightInd w:val="0"/>
              <w:ind w:firstLine="277"/>
              <w:jc w:val="both"/>
              <w:rPr>
                <w:sz w:val="24"/>
                <w:szCs w:val="24"/>
              </w:rPr>
            </w:pPr>
            <w:r w:rsidRPr="00143FE8">
              <w:rPr>
                <w:color w:val="000000" w:themeColor="text1"/>
                <w:sz w:val="24"/>
                <w:szCs w:val="24"/>
              </w:rPr>
              <w:t>4. </w:t>
            </w:r>
            <w:proofErr w:type="gramStart"/>
            <w:r w:rsidRPr="00143FE8">
              <w:rPr>
                <w:sz w:val="24"/>
                <w:szCs w:val="24"/>
              </w:rPr>
              <w:t xml:space="preserve">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rsidR="00457186" w:rsidRPr="00143FE8" w:rsidRDefault="00457186" w:rsidP="00457186">
            <w:pPr>
              <w:adjustRightInd w:val="0"/>
              <w:ind w:firstLine="277"/>
              <w:jc w:val="both"/>
              <w:rPr>
                <w:sz w:val="24"/>
                <w:szCs w:val="24"/>
              </w:rPr>
            </w:pPr>
            <w:r w:rsidRPr="00143FE8">
              <w:rPr>
                <w:sz w:val="24"/>
                <w:szCs w:val="24"/>
              </w:rPr>
              <w:t>5. </w:t>
            </w:r>
            <w:proofErr w:type="gramStart"/>
            <w:r w:rsidRPr="00143FE8">
              <w:rPr>
                <w:sz w:val="24"/>
                <w:szCs w:val="24"/>
              </w:rPr>
              <w:t xml:space="preserve">Выдача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143FE8">
                <w:rPr>
                  <w:sz w:val="24"/>
                  <w:szCs w:val="24"/>
                </w:rPr>
                <w:t>частью 1 статьи 54</w:t>
              </w:r>
            </w:hyperlink>
            <w:r w:rsidRPr="00143FE8">
              <w:rPr>
                <w:sz w:val="24"/>
                <w:szCs w:val="24"/>
              </w:rPr>
              <w:t xml:space="preserve"> Градостроительного кодекса Российской Федерации) о </w:t>
            </w:r>
            <w:r w:rsidRPr="00143FE8">
              <w:rPr>
                <w:sz w:val="24"/>
                <w:szCs w:val="24"/>
              </w:rPr>
              <w:lastRenderedPageBreak/>
              <w:t xml:space="preserve">соответствии построенного, реконструированного объекта капитального строительства указанным в </w:t>
            </w:r>
            <w:hyperlink r:id="rId18" w:history="1">
              <w:r w:rsidRPr="00143FE8">
                <w:rPr>
                  <w:sz w:val="24"/>
                  <w:szCs w:val="24"/>
                </w:rPr>
                <w:t>пункте 1 части 5 статьи 49</w:t>
              </w:r>
            </w:hyperlink>
            <w:r w:rsidRPr="00143FE8">
              <w:rPr>
                <w:sz w:val="24"/>
                <w:szCs w:val="24"/>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19" w:history="1">
              <w:r w:rsidRPr="00143FE8">
                <w:rPr>
                  <w:sz w:val="24"/>
                  <w:szCs w:val="24"/>
                </w:rPr>
                <w:t>частями 3.8</w:t>
              </w:r>
              <w:proofErr w:type="gramEnd"/>
            </w:hyperlink>
            <w:r w:rsidRPr="00143FE8">
              <w:rPr>
                <w:sz w:val="24"/>
                <w:szCs w:val="24"/>
              </w:rPr>
              <w:t xml:space="preserve"> и </w:t>
            </w:r>
            <w:hyperlink r:id="rId20" w:history="1">
              <w:r w:rsidRPr="00143FE8">
                <w:rPr>
                  <w:sz w:val="24"/>
                  <w:szCs w:val="24"/>
                </w:rPr>
                <w:t>3.9 статьи 49</w:t>
              </w:r>
            </w:hyperlink>
            <w:r w:rsidRPr="00143FE8">
              <w:rPr>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457186" w:rsidRPr="00143FE8" w:rsidRDefault="00457186" w:rsidP="00457186">
            <w:pPr>
              <w:adjustRightInd w:val="0"/>
              <w:ind w:firstLine="277"/>
              <w:jc w:val="both"/>
              <w:rPr>
                <w:sz w:val="24"/>
                <w:szCs w:val="24"/>
              </w:rPr>
            </w:pPr>
            <w:r w:rsidRPr="00143FE8">
              <w:rPr>
                <w:sz w:val="24"/>
                <w:szCs w:val="24"/>
              </w:rPr>
              <w:t xml:space="preserve">6. Выдача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выдаваемого в случаях, предусмотренных </w:t>
            </w:r>
            <w:hyperlink r:id="rId21" w:history="1">
              <w:r w:rsidRPr="00143FE8">
                <w:rPr>
                  <w:sz w:val="24"/>
                  <w:szCs w:val="24"/>
                </w:rPr>
                <w:t>частью 7 статьи 54</w:t>
              </w:r>
            </w:hyperlink>
            <w:r w:rsidRPr="00143FE8">
              <w:rPr>
                <w:sz w:val="24"/>
                <w:szCs w:val="24"/>
              </w:rPr>
              <w:t xml:space="preserve"> Градостроительного кодекса Российской Федерации. </w:t>
            </w:r>
          </w:p>
          <w:p w:rsidR="00457186" w:rsidRPr="00143FE8" w:rsidRDefault="00457186" w:rsidP="00457186">
            <w:pPr>
              <w:adjustRightInd w:val="0"/>
              <w:ind w:firstLine="277"/>
              <w:jc w:val="both"/>
              <w:rPr>
                <w:sz w:val="24"/>
                <w:szCs w:val="24"/>
              </w:rPr>
            </w:pPr>
            <w:r w:rsidRPr="00143FE8">
              <w:rPr>
                <w:sz w:val="24"/>
                <w:szCs w:val="24"/>
              </w:rPr>
              <w:t xml:space="preserve">7. Заключение </w:t>
            </w:r>
            <w:proofErr w:type="gramStart"/>
            <w:r w:rsidRPr="00143FE8">
              <w:rPr>
                <w:sz w:val="24"/>
                <w:szCs w:val="24"/>
              </w:rPr>
              <w:t>договора обязательного страхования гражданской ответственности владельца опасного объекта</w:t>
            </w:r>
            <w:proofErr w:type="gramEnd"/>
            <w:r w:rsidRPr="00143FE8">
              <w:rPr>
                <w:sz w:val="24"/>
                <w:szCs w:val="24"/>
              </w:rPr>
              <w:t xml:space="preserve"> за причинение вреда в результате аварии на опасном объекте в соответствии с </w:t>
            </w:r>
            <w:hyperlink r:id="rId22" w:history="1">
              <w:r w:rsidRPr="00143FE8">
                <w:rPr>
                  <w:sz w:val="24"/>
                  <w:szCs w:val="24"/>
                </w:rPr>
                <w:t>законодательством</w:t>
              </w:r>
            </w:hyperlink>
            <w:r w:rsidRPr="00143FE8">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457186" w:rsidRPr="00143FE8" w:rsidRDefault="00457186" w:rsidP="00457186">
            <w:pPr>
              <w:adjustRightInd w:val="0"/>
              <w:ind w:firstLine="277"/>
              <w:jc w:val="both"/>
              <w:rPr>
                <w:sz w:val="24"/>
                <w:szCs w:val="24"/>
              </w:rPr>
            </w:pPr>
            <w:r w:rsidRPr="00143FE8">
              <w:rPr>
                <w:sz w:val="24"/>
                <w:szCs w:val="24"/>
              </w:rPr>
              <w:t xml:space="preserve">8. Выдача акта приемки выполненных работ по сохранению объекта культурного наследия, утвержденного соответствующим органом </w:t>
            </w:r>
            <w:r w:rsidRPr="00143FE8">
              <w:rPr>
                <w:sz w:val="24"/>
                <w:szCs w:val="24"/>
              </w:rPr>
              <w:lastRenderedPageBreak/>
              <w:t xml:space="preserve">охраны объектов культурного наследия, определенным Федеральным </w:t>
            </w:r>
            <w:hyperlink r:id="rId23" w:history="1">
              <w:r w:rsidRPr="00143FE8">
                <w:rPr>
                  <w:sz w:val="24"/>
                  <w:szCs w:val="24"/>
                </w:rPr>
                <w:t>законом</w:t>
              </w:r>
            </w:hyperlink>
            <w:r w:rsidRPr="00143FE8">
              <w:rPr>
                <w:sz w:val="24"/>
                <w:szCs w:val="24"/>
              </w:rPr>
              <w:t xml:space="preserve"> от 25.06.2002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457186" w:rsidRPr="00143FE8" w:rsidRDefault="00457186" w:rsidP="00457186">
            <w:pPr>
              <w:adjustRightInd w:val="0"/>
              <w:ind w:firstLine="277"/>
              <w:jc w:val="both"/>
              <w:rPr>
                <w:sz w:val="24"/>
                <w:szCs w:val="24"/>
              </w:rPr>
            </w:pPr>
            <w:r w:rsidRPr="00143FE8">
              <w:rPr>
                <w:sz w:val="24"/>
                <w:szCs w:val="24"/>
              </w:rPr>
              <w:t xml:space="preserve">9. Выдача технического плана объекта капитального строительства, подготовленного в соответствии с Федеральным </w:t>
            </w:r>
            <w:hyperlink r:id="rId24" w:history="1">
              <w:r w:rsidRPr="00143FE8">
                <w:rPr>
                  <w:sz w:val="24"/>
                  <w:szCs w:val="24"/>
                </w:rPr>
                <w:t>законом</w:t>
              </w:r>
            </w:hyperlink>
            <w:r w:rsidRPr="00143FE8">
              <w:rPr>
                <w:sz w:val="24"/>
                <w:szCs w:val="24"/>
              </w:rPr>
              <w:t xml:space="preserve"> от 13.07.2015 №218-ФЗ «О государственной регистрации недвижимости».</w:t>
            </w:r>
          </w:p>
        </w:tc>
        <w:tc>
          <w:tcPr>
            <w:tcW w:w="2552" w:type="dxa"/>
          </w:tcPr>
          <w:p w:rsidR="00437175" w:rsidRDefault="00F61659" w:rsidP="00437175">
            <w:pPr>
              <w:adjustRightInd w:val="0"/>
              <w:ind w:firstLine="318"/>
              <w:jc w:val="both"/>
              <w:rPr>
                <w:sz w:val="24"/>
                <w:szCs w:val="24"/>
              </w:rPr>
            </w:pPr>
            <w:r w:rsidRPr="00C022B0">
              <w:rPr>
                <w:sz w:val="24"/>
                <w:szCs w:val="24"/>
              </w:rPr>
              <w:lastRenderedPageBreak/>
              <w:t xml:space="preserve">пункт 26 части 1 статьи 16 Федерального закона от 06.10.2003 №131-ФЗ «Об общих принципах организации местного самоуправления в Российской Федерации»; </w:t>
            </w:r>
          </w:p>
          <w:p w:rsidR="00457186" w:rsidRPr="00483BE7" w:rsidRDefault="00F61659" w:rsidP="00437175">
            <w:pPr>
              <w:adjustRightInd w:val="0"/>
              <w:ind w:firstLine="318"/>
              <w:jc w:val="both"/>
              <w:rPr>
                <w:sz w:val="24"/>
                <w:szCs w:val="24"/>
              </w:rPr>
            </w:pPr>
            <w:r>
              <w:rPr>
                <w:sz w:val="24"/>
                <w:szCs w:val="24"/>
              </w:rPr>
              <w:t>статья 55</w:t>
            </w:r>
            <w:r w:rsidRPr="00C022B0">
              <w:rPr>
                <w:sz w:val="24"/>
                <w:szCs w:val="24"/>
              </w:rPr>
              <w:t xml:space="preserve"> Градостроительного кодекса Российской Федерации</w:t>
            </w:r>
          </w:p>
        </w:tc>
      </w:tr>
      <w:tr w:rsidR="00143FE8" w:rsidTr="00B77AAA">
        <w:tc>
          <w:tcPr>
            <w:tcW w:w="675" w:type="dxa"/>
          </w:tcPr>
          <w:p w:rsidR="00143FE8" w:rsidRPr="004F6E93" w:rsidRDefault="00143FE8" w:rsidP="00500049">
            <w:pPr>
              <w:adjustRightInd w:val="0"/>
              <w:rPr>
                <w:sz w:val="24"/>
                <w:szCs w:val="24"/>
              </w:rPr>
            </w:pPr>
            <w:r w:rsidRPr="004F6E93">
              <w:rPr>
                <w:sz w:val="24"/>
                <w:szCs w:val="24"/>
              </w:rPr>
              <w:lastRenderedPageBreak/>
              <w:t>3.</w:t>
            </w:r>
          </w:p>
        </w:tc>
        <w:tc>
          <w:tcPr>
            <w:tcW w:w="2694" w:type="dxa"/>
          </w:tcPr>
          <w:p w:rsidR="00143FE8" w:rsidRPr="004F6E93" w:rsidRDefault="00143FE8" w:rsidP="00500049">
            <w:pPr>
              <w:adjustRightInd w:val="0"/>
              <w:jc w:val="both"/>
              <w:rPr>
                <w:sz w:val="24"/>
                <w:szCs w:val="24"/>
              </w:rPr>
            </w:pPr>
            <w:proofErr w:type="gramStart"/>
            <w:r w:rsidRPr="004F6E93">
              <w:rPr>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tc>
        <w:tc>
          <w:tcPr>
            <w:tcW w:w="3543" w:type="dxa"/>
          </w:tcPr>
          <w:p w:rsidR="00143FE8" w:rsidRPr="00143FE8" w:rsidRDefault="00143FE8" w:rsidP="00076429">
            <w:pPr>
              <w:adjustRightInd w:val="0"/>
              <w:ind w:firstLine="277"/>
              <w:jc w:val="both"/>
              <w:rPr>
                <w:sz w:val="24"/>
                <w:szCs w:val="24"/>
              </w:rPr>
            </w:pPr>
            <w:r w:rsidRPr="00143FE8">
              <w:rPr>
                <w:sz w:val="24"/>
                <w:szCs w:val="24"/>
              </w:rPr>
              <w:t xml:space="preserve">1. Подготовка заверенного перевода </w:t>
            </w:r>
            <w:proofErr w:type="gramStart"/>
            <w:r w:rsidRPr="00143FE8">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43FE8">
              <w:rPr>
                <w:sz w:val="24"/>
                <w:szCs w:val="24"/>
              </w:rPr>
              <w:t>, если застройщиком является иностранное юридическое лицо.</w:t>
            </w:r>
          </w:p>
          <w:p w:rsidR="00143FE8" w:rsidRPr="00143FE8" w:rsidRDefault="00143FE8" w:rsidP="00076429">
            <w:pPr>
              <w:adjustRightInd w:val="0"/>
              <w:ind w:firstLine="277"/>
              <w:jc w:val="both"/>
              <w:rPr>
                <w:sz w:val="24"/>
                <w:szCs w:val="24"/>
              </w:rPr>
            </w:pPr>
            <w:r w:rsidRPr="00143FE8">
              <w:rPr>
                <w:sz w:val="24"/>
                <w:szCs w:val="24"/>
              </w:rPr>
              <w:t>2.</w:t>
            </w:r>
            <w:r w:rsidRPr="00143FE8">
              <w:rPr>
                <w:sz w:val="24"/>
                <w:szCs w:val="24"/>
                <w:lang w:val="en-US"/>
              </w:rPr>
              <w:t> </w:t>
            </w:r>
            <w:r w:rsidRPr="00143FE8">
              <w:rPr>
                <w:sz w:val="24"/>
                <w:szCs w:val="24"/>
              </w:rPr>
              <w:t xml:space="preserve">Подготовка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5" w:history="1">
              <w:r w:rsidRPr="00143FE8">
                <w:rPr>
                  <w:sz w:val="24"/>
                  <w:szCs w:val="24"/>
                </w:rPr>
                <w:t>частью 5</w:t>
              </w:r>
            </w:hyperlink>
            <w:r w:rsidRPr="00143FE8">
              <w:rPr>
                <w:sz w:val="24"/>
                <w:szCs w:val="24"/>
              </w:rPr>
              <w:t xml:space="preserve"> статьи 51.1 Градостроительного кодекса Российской Федерации.</w:t>
            </w:r>
          </w:p>
        </w:tc>
        <w:tc>
          <w:tcPr>
            <w:tcW w:w="2552" w:type="dxa"/>
          </w:tcPr>
          <w:p w:rsidR="00437175" w:rsidRDefault="00F61659" w:rsidP="00437175">
            <w:pPr>
              <w:adjustRightInd w:val="0"/>
              <w:ind w:firstLine="318"/>
              <w:jc w:val="both"/>
              <w:rPr>
                <w:sz w:val="24"/>
                <w:szCs w:val="24"/>
              </w:rPr>
            </w:pPr>
            <w:r w:rsidRPr="00C022B0">
              <w:rPr>
                <w:sz w:val="24"/>
                <w:szCs w:val="24"/>
              </w:rPr>
              <w:t>пункт 26 части 1 статьи 16 Федерального закона от 06.10.2003 №131-ФЗ «Об общих принципах организации местного самоуправления в Российской Федерации»;</w:t>
            </w:r>
          </w:p>
          <w:p w:rsidR="00143FE8" w:rsidRPr="004F6E93" w:rsidRDefault="00F61659" w:rsidP="00437175">
            <w:pPr>
              <w:adjustRightInd w:val="0"/>
              <w:ind w:firstLine="318"/>
              <w:jc w:val="both"/>
              <w:rPr>
                <w:sz w:val="24"/>
                <w:szCs w:val="24"/>
              </w:rPr>
            </w:pPr>
            <w:r w:rsidRPr="00C022B0">
              <w:rPr>
                <w:sz w:val="24"/>
                <w:szCs w:val="24"/>
              </w:rPr>
              <w:t>статья 51.1 Градостроительного кодекса Российской Федерации</w:t>
            </w:r>
          </w:p>
        </w:tc>
      </w:tr>
      <w:tr w:rsidR="00143FE8" w:rsidTr="00B77AAA">
        <w:tc>
          <w:tcPr>
            <w:tcW w:w="675" w:type="dxa"/>
          </w:tcPr>
          <w:p w:rsidR="00143FE8" w:rsidRPr="004F6E93" w:rsidRDefault="00143FE8" w:rsidP="00457186">
            <w:pPr>
              <w:tabs>
                <w:tab w:val="left" w:pos="285"/>
              </w:tabs>
              <w:adjustRightInd w:val="0"/>
              <w:jc w:val="center"/>
              <w:rPr>
                <w:sz w:val="24"/>
                <w:szCs w:val="24"/>
              </w:rPr>
            </w:pPr>
            <w:r w:rsidRPr="004F6E93">
              <w:rPr>
                <w:sz w:val="24"/>
                <w:szCs w:val="24"/>
              </w:rPr>
              <w:t>4.</w:t>
            </w:r>
          </w:p>
        </w:tc>
        <w:tc>
          <w:tcPr>
            <w:tcW w:w="2694" w:type="dxa"/>
          </w:tcPr>
          <w:p w:rsidR="00143FE8" w:rsidRPr="004F6E93" w:rsidRDefault="00143FE8" w:rsidP="00457186">
            <w:pPr>
              <w:adjustRightInd w:val="0"/>
              <w:jc w:val="both"/>
              <w:rPr>
                <w:sz w:val="24"/>
                <w:szCs w:val="24"/>
              </w:rPr>
            </w:pPr>
            <w:r w:rsidRPr="004F6E93">
              <w:rPr>
                <w:sz w:val="24"/>
                <w:szCs w:val="24"/>
              </w:rPr>
              <w:t xml:space="preserve">Направление уведомления о соответствии (несоответствии) </w:t>
            </w:r>
            <w:proofErr w:type="gramStart"/>
            <w:r w:rsidRPr="004F6E93">
              <w:rPr>
                <w:sz w:val="24"/>
                <w:szCs w:val="24"/>
              </w:rPr>
              <w:t>построенных</w:t>
            </w:r>
            <w:proofErr w:type="gramEnd"/>
            <w:r w:rsidRPr="004F6E93">
              <w:rPr>
                <w:sz w:val="24"/>
                <w:szCs w:val="24"/>
              </w:rPr>
              <w:t xml:space="preserve"> или </w:t>
            </w:r>
            <w:r w:rsidRPr="004F6E93">
              <w:rPr>
                <w:sz w:val="24"/>
                <w:szCs w:val="24"/>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543" w:type="dxa"/>
          </w:tcPr>
          <w:p w:rsidR="00143FE8" w:rsidRPr="00143FE8" w:rsidRDefault="00143FE8" w:rsidP="00076429">
            <w:pPr>
              <w:adjustRightInd w:val="0"/>
              <w:ind w:firstLine="277"/>
              <w:jc w:val="both"/>
              <w:rPr>
                <w:sz w:val="24"/>
                <w:szCs w:val="24"/>
              </w:rPr>
            </w:pPr>
            <w:r w:rsidRPr="00143FE8">
              <w:rPr>
                <w:sz w:val="24"/>
                <w:szCs w:val="24"/>
              </w:rPr>
              <w:lastRenderedPageBreak/>
              <w:t xml:space="preserve">1. Подготовка заверенного перевода </w:t>
            </w:r>
            <w:proofErr w:type="gramStart"/>
            <w:r w:rsidRPr="00143FE8">
              <w:rPr>
                <w:sz w:val="24"/>
                <w:szCs w:val="24"/>
              </w:rPr>
              <w:t xml:space="preserve">на русский язык документов о государственной регистрации юридического лица в соответствии с </w:t>
            </w:r>
            <w:r w:rsidRPr="00143FE8">
              <w:rPr>
                <w:sz w:val="24"/>
                <w:szCs w:val="24"/>
              </w:rPr>
              <w:lastRenderedPageBreak/>
              <w:t>законодательством иностранного государства в случае</w:t>
            </w:r>
            <w:proofErr w:type="gramEnd"/>
            <w:r w:rsidRPr="00143FE8">
              <w:rPr>
                <w:sz w:val="24"/>
                <w:szCs w:val="24"/>
              </w:rPr>
              <w:t>, если застройщиком является иностранное юридическое лицо.</w:t>
            </w:r>
          </w:p>
          <w:p w:rsidR="00143FE8" w:rsidRPr="00143FE8" w:rsidRDefault="00143FE8" w:rsidP="00076429">
            <w:pPr>
              <w:adjustRightInd w:val="0"/>
              <w:ind w:firstLine="277"/>
              <w:jc w:val="both"/>
              <w:rPr>
                <w:sz w:val="24"/>
                <w:szCs w:val="24"/>
              </w:rPr>
            </w:pPr>
            <w:r w:rsidRPr="00143FE8">
              <w:rPr>
                <w:sz w:val="24"/>
                <w:szCs w:val="24"/>
              </w:rPr>
              <w:t>2. Выдача технического плана объекта индивидуального жилищного строительства или садового дома.</w:t>
            </w:r>
          </w:p>
          <w:p w:rsidR="00143FE8" w:rsidRPr="00143FE8" w:rsidRDefault="00143FE8" w:rsidP="00076429">
            <w:pPr>
              <w:adjustRightInd w:val="0"/>
              <w:ind w:firstLine="277"/>
              <w:jc w:val="both"/>
              <w:rPr>
                <w:sz w:val="24"/>
                <w:szCs w:val="24"/>
              </w:rPr>
            </w:pPr>
            <w:r w:rsidRPr="00143FE8">
              <w:rPr>
                <w:sz w:val="24"/>
                <w:szCs w:val="24"/>
              </w:rPr>
              <w:t xml:space="preserve">3. Заключение правообладателями земельного участка соглашения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143FE8">
              <w:rPr>
                <w:sz w:val="24"/>
                <w:szCs w:val="24"/>
              </w:rPr>
              <w:t>со</w:t>
            </w:r>
            <w:proofErr w:type="gramEnd"/>
            <w:r w:rsidRPr="00143FE8">
              <w:rPr>
                <w:sz w:val="24"/>
                <w:szCs w:val="24"/>
              </w:rPr>
              <w:t xml:space="preserve"> множественностью лиц на стороне арендатора.</w:t>
            </w:r>
          </w:p>
        </w:tc>
        <w:tc>
          <w:tcPr>
            <w:tcW w:w="2552" w:type="dxa"/>
          </w:tcPr>
          <w:p w:rsidR="00437175" w:rsidRDefault="00F61659" w:rsidP="00437175">
            <w:pPr>
              <w:adjustRightInd w:val="0"/>
              <w:ind w:firstLine="318"/>
              <w:jc w:val="both"/>
              <w:rPr>
                <w:sz w:val="24"/>
                <w:szCs w:val="24"/>
              </w:rPr>
            </w:pPr>
            <w:r w:rsidRPr="00C022B0">
              <w:rPr>
                <w:sz w:val="24"/>
                <w:szCs w:val="24"/>
              </w:rPr>
              <w:lastRenderedPageBreak/>
              <w:t xml:space="preserve">пункт 26 части 1 статьи 16 Федерального закона от 06.10.2003 №131-ФЗ «Об общих </w:t>
            </w:r>
            <w:r w:rsidRPr="00C022B0">
              <w:rPr>
                <w:sz w:val="24"/>
                <w:szCs w:val="24"/>
              </w:rPr>
              <w:lastRenderedPageBreak/>
              <w:t xml:space="preserve">принципах организации местного самоуправления в Российской Федерации»; </w:t>
            </w:r>
          </w:p>
          <w:p w:rsidR="00F61659" w:rsidRDefault="00105295" w:rsidP="00437175">
            <w:pPr>
              <w:adjustRightInd w:val="0"/>
              <w:ind w:firstLine="318"/>
              <w:jc w:val="both"/>
              <w:rPr>
                <w:sz w:val="24"/>
                <w:szCs w:val="24"/>
              </w:rPr>
            </w:pPr>
            <w:r>
              <w:rPr>
                <w:sz w:val="24"/>
                <w:szCs w:val="24"/>
              </w:rPr>
              <w:t>части</w:t>
            </w:r>
            <w:r w:rsidR="00F61659">
              <w:rPr>
                <w:sz w:val="24"/>
                <w:szCs w:val="24"/>
              </w:rPr>
              <w:t xml:space="preserve"> 16-21 статьи 55</w:t>
            </w:r>
          </w:p>
          <w:p w:rsidR="00143FE8" w:rsidRPr="004F6E93" w:rsidRDefault="00F61659" w:rsidP="00F61659">
            <w:pPr>
              <w:adjustRightInd w:val="0"/>
              <w:jc w:val="both"/>
              <w:rPr>
                <w:sz w:val="24"/>
                <w:szCs w:val="24"/>
              </w:rPr>
            </w:pPr>
            <w:r>
              <w:rPr>
                <w:sz w:val="24"/>
                <w:szCs w:val="24"/>
              </w:rPr>
              <w:t>Г</w:t>
            </w:r>
            <w:r w:rsidRPr="00C022B0">
              <w:rPr>
                <w:sz w:val="24"/>
                <w:szCs w:val="24"/>
              </w:rPr>
              <w:t>радостроительного кодекса Российской Федерации</w:t>
            </w:r>
          </w:p>
        </w:tc>
      </w:tr>
      <w:tr w:rsidR="00143FE8" w:rsidTr="00B77AAA">
        <w:tc>
          <w:tcPr>
            <w:tcW w:w="675" w:type="dxa"/>
          </w:tcPr>
          <w:p w:rsidR="00143FE8" w:rsidRPr="004F6E93" w:rsidRDefault="00143FE8" w:rsidP="00500049">
            <w:pPr>
              <w:tabs>
                <w:tab w:val="left" w:pos="285"/>
              </w:tabs>
              <w:adjustRightInd w:val="0"/>
              <w:jc w:val="center"/>
              <w:rPr>
                <w:sz w:val="24"/>
                <w:szCs w:val="24"/>
              </w:rPr>
            </w:pPr>
            <w:r w:rsidRPr="004F6E93">
              <w:rPr>
                <w:sz w:val="24"/>
                <w:szCs w:val="24"/>
              </w:rPr>
              <w:lastRenderedPageBreak/>
              <w:t>5.</w:t>
            </w:r>
          </w:p>
        </w:tc>
        <w:tc>
          <w:tcPr>
            <w:tcW w:w="2694" w:type="dxa"/>
          </w:tcPr>
          <w:p w:rsidR="00143FE8" w:rsidRPr="004F6E93" w:rsidRDefault="00143FE8" w:rsidP="00500049">
            <w:pPr>
              <w:adjustRightInd w:val="0"/>
              <w:jc w:val="both"/>
              <w:rPr>
                <w:sz w:val="24"/>
                <w:szCs w:val="24"/>
              </w:rPr>
            </w:pPr>
            <w:r w:rsidRPr="004F6E93">
              <w:rPr>
                <w:sz w:val="24"/>
                <w:szCs w:val="24"/>
              </w:rPr>
              <w:t>Выдача решения о согласовании переустройства и (или) перепланировки помещения в многоквартирном доме</w:t>
            </w:r>
          </w:p>
        </w:tc>
        <w:tc>
          <w:tcPr>
            <w:tcW w:w="3543" w:type="dxa"/>
          </w:tcPr>
          <w:p w:rsidR="00143FE8" w:rsidRPr="00143FE8" w:rsidRDefault="00143FE8" w:rsidP="00076429">
            <w:pPr>
              <w:adjustRightInd w:val="0"/>
              <w:ind w:firstLine="277"/>
              <w:jc w:val="both"/>
              <w:rPr>
                <w:sz w:val="24"/>
                <w:szCs w:val="24"/>
              </w:rPr>
            </w:pPr>
            <w:r w:rsidRPr="00143FE8">
              <w:rPr>
                <w:sz w:val="24"/>
                <w:szCs w:val="24"/>
              </w:rPr>
              <w:t>1. </w:t>
            </w:r>
            <w:proofErr w:type="gramStart"/>
            <w:r w:rsidRPr="00143FE8">
              <w:rPr>
                <w:sz w:val="24"/>
                <w:szCs w:val="24"/>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143FE8">
              <w:rPr>
                <w:sz w:val="24"/>
                <w:szCs w:val="24"/>
              </w:rPr>
              <w:t>перепланируемого</w:t>
            </w:r>
            <w:proofErr w:type="spellEnd"/>
            <w:r w:rsidRPr="00143FE8">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протокола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143FE8">
              <w:rPr>
                <w:sz w:val="24"/>
                <w:szCs w:val="24"/>
              </w:rPr>
              <w:t xml:space="preserve"> переустройство и (или) перепланировку помещения в многоквартирном доме, предусмотренном </w:t>
            </w:r>
            <w:hyperlink r:id="rId26" w:history="1">
              <w:r w:rsidRPr="00143FE8">
                <w:rPr>
                  <w:sz w:val="24"/>
                  <w:szCs w:val="24"/>
                </w:rPr>
                <w:t xml:space="preserve">частью </w:t>
              </w:r>
              <w:r w:rsidRPr="00143FE8">
                <w:rPr>
                  <w:sz w:val="24"/>
                  <w:szCs w:val="24"/>
                </w:rPr>
                <w:lastRenderedPageBreak/>
                <w:t>2 статьи 40</w:t>
              </w:r>
            </w:hyperlink>
            <w:r w:rsidRPr="00143FE8">
              <w:rPr>
                <w:sz w:val="24"/>
                <w:szCs w:val="24"/>
              </w:rPr>
              <w:t xml:space="preserve">  Жилищного кодекса Российской Федерации. </w:t>
            </w:r>
          </w:p>
          <w:p w:rsidR="00143FE8" w:rsidRPr="00143FE8" w:rsidRDefault="00143FE8" w:rsidP="00076429">
            <w:pPr>
              <w:adjustRightInd w:val="0"/>
              <w:ind w:firstLine="277"/>
              <w:jc w:val="both"/>
              <w:rPr>
                <w:sz w:val="24"/>
                <w:szCs w:val="24"/>
              </w:rPr>
            </w:pPr>
            <w:r w:rsidRPr="00143FE8">
              <w:rPr>
                <w:sz w:val="24"/>
                <w:szCs w:val="24"/>
              </w:rPr>
              <w:t xml:space="preserve">2. Выдача технического паспорта переустраиваемого и (или) </w:t>
            </w:r>
            <w:proofErr w:type="spellStart"/>
            <w:r w:rsidRPr="00143FE8">
              <w:rPr>
                <w:sz w:val="24"/>
                <w:szCs w:val="24"/>
              </w:rPr>
              <w:t>перепланируемого</w:t>
            </w:r>
            <w:proofErr w:type="spellEnd"/>
            <w:r w:rsidRPr="00143FE8">
              <w:rPr>
                <w:sz w:val="24"/>
                <w:szCs w:val="24"/>
              </w:rPr>
              <w:t xml:space="preserve"> помещения в многоквартирном доме.</w:t>
            </w:r>
          </w:p>
          <w:p w:rsidR="00143FE8" w:rsidRPr="00143FE8" w:rsidRDefault="00143FE8" w:rsidP="00076429">
            <w:pPr>
              <w:adjustRightInd w:val="0"/>
              <w:ind w:firstLine="277"/>
              <w:jc w:val="both"/>
              <w:rPr>
                <w:sz w:val="24"/>
                <w:szCs w:val="24"/>
              </w:rPr>
            </w:pPr>
            <w:r w:rsidRPr="00143FE8">
              <w:rPr>
                <w:sz w:val="24"/>
                <w:szCs w:val="24"/>
              </w:rPr>
              <w:t>3. Выдача 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tc>
        <w:tc>
          <w:tcPr>
            <w:tcW w:w="2552" w:type="dxa"/>
          </w:tcPr>
          <w:p w:rsidR="00437175" w:rsidRDefault="00F61659" w:rsidP="00437175">
            <w:pPr>
              <w:adjustRightInd w:val="0"/>
              <w:ind w:firstLine="318"/>
              <w:jc w:val="both"/>
              <w:rPr>
                <w:sz w:val="24"/>
                <w:szCs w:val="24"/>
              </w:rPr>
            </w:pPr>
            <w:r w:rsidRPr="00C022B0">
              <w:rPr>
                <w:sz w:val="24"/>
                <w:szCs w:val="24"/>
              </w:rPr>
              <w:lastRenderedPageBreak/>
              <w:t xml:space="preserve">пункт 6 части 1 статьи 16 Федерального закона от 06.10.2003 №131-ФЗ «Об общих принципах организации местного самоуправления в Российской Федерации»; </w:t>
            </w:r>
          </w:p>
          <w:p w:rsidR="00143FE8" w:rsidRPr="004F6E93" w:rsidRDefault="00665A98" w:rsidP="00665A98">
            <w:pPr>
              <w:adjustRightInd w:val="0"/>
              <w:ind w:firstLine="318"/>
              <w:jc w:val="both"/>
              <w:rPr>
                <w:sz w:val="24"/>
                <w:szCs w:val="24"/>
              </w:rPr>
            </w:pPr>
            <w:r>
              <w:rPr>
                <w:sz w:val="24"/>
                <w:szCs w:val="24"/>
              </w:rPr>
              <w:t>статья</w:t>
            </w:r>
            <w:r w:rsidR="00105295">
              <w:rPr>
                <w:sz w:val="24"/>
                <w:szCs w:val="24"/>
              </w:rPr>
              <w:t xml:space="preserve"> 26</w:t>
            </w:r>
            <w:r w:rsidR="00F61659" w:rsidRPr="00C022B0">
              <w:rPr>
                <w:sz w:val="24"/>
                <w:szCs w:val="24"/>
              </w:rPr>
              <w:t xml:space="preserve"> Жилищного кодекса Российской Федерации</w:t>
            </w:r>
          </w:p>
        </w:tc>
      </w:tr>
      <w:tr w:rsidR="00143FE8" w:rsidRPr="00624FF6" w:rsidTr="00B77AAA">
        <w:tc>
          <w:tcPr>
            <w:tcW w:w="675" w:type="dxa"/>
          </w:tcPr>
          <w:p w:rsidR="00143FE8" w:rsidRPr="004F6E93" w:rsidRDefault="00143FE8" w:rsidP="00500049">
            <w:pPr>
              <w:tabs>
                <w:tab w:val="left" w:pos="285"/>
              </w:tabs>
              <w:adjustRightInd w:val="0"/>
              <w:jc w:val="center"/>
              <w:rPr>
                <w:sz w:val="24"/>
                <w:szCs w:val="24"/>
              </w:rPr>
            </w:pPr>
            <w:r w:rsidRPr="004F6E93">
              <w:rPr>
                <w:sz w:val="24"/>
                <w:szCs w:val="24"/>
              </w:rPr>
              <w:lastRenderedPageBreak/>
              <w:t>6.</w:t>
            </w:r>
          </w:p>
        </w:tc>
        <w:tc>
          <w:tcPr>
            <w:tcW w:w="2694" w:type="dxa"/>
          </w:tcPr>
          <w:p w:rsidR="00143FE8" w:rsidRPr="004F6E93" w:rsidRDefault="00143FE8" w:rsidP="00500049">
            <w:pPr>
              <w:adjustRightInd w:val="0"/>
              <w:jc w:val="both"/>
              <w:rPr>
                <w:sz w:val="24"/>
                <w:szCs w:val="24"/>
              </w:rPr>
            </w:pPr>
            <w:r w:rsidRPr="004F6E93">
              <w:rPr>
                <w:sz w:val="24"/>
                <w:szCs w:val="24"/>
              </w:rPr>
              <w:t>Признание садового дома жилым домом и жилого дома садовым домом</w:t>
            </w:r>
          </w:p>
        </w:tc>
        <w:tc>
          <w:tcPr>
            <w:tcW w:w="3543" w:type="dxa"/>
          </w:tcPr>
          <w:p w:rsidR="00143FE8" w:rsidRPr="00143FE8" w:rsidRDefault="00143FE8" w:rsidP="00076429">
            <w:pPr>
              <w:adjustRightInd w:val="0"/>
              <w:ind w:firstLine="277"/>
              <w:jc w:val="both"/>
              <w:rPr>
                <w:sz w:val="24"/>
                <w:szCs w:val="24"/>
              </w:rPr>
            </w:pPr>
            <w:r w:rsidRPr="00143FE8">
              <w:rPr>
                <w:sz w:val="24"/>
                <w:szCs w:val="24"/>
              </w:rPr>
              <w:t>1. Выдача правоустанавливающего документа на садовый дом или жилой дом либо нотариально заверенной копии такого документа (в случае, если право собственности заявителя на садовый дом или жилой дом не зарегистрировано в Едином государственном реестре недвижимости).</w:t>
            </w:r>
          </w:p>
          <w:p w:rsidR="00143FE8" w:rsidRPr="00143FE8" w:rsidRDefault="00143FE8" w:rsidP="00076429">
            <w:pPr>
              <w:adjustRightInd w:val="0"/>
              <w:ind w:firstLine="277"/>
              <w:jc w:val="both"/>
              <w:rPr>
                <w:sz w:val="24"/>
                <w:szCs w:val="24"/>
              </w:rPr>
            </w:pPr>
            <w:r w:rsidRPr="00143FE8">
              <w:rPr>
                <w:sz w:val="24"/>
                <w:szCs w:val="24"/>
              </w:rPr>
              <w:t>2. Выдача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«Технический регламент о безопасности зданий и сооружений» (в случае признания садового дома жилым домом).</w:t>
            </w:r>
          </w:p>
        </w:tc>
        <w:tc>
          <w:tcPr>
            <w:tcW w:w="2552" w:type="dxa"/>
          </w:tcPr>
          <w:p w:rsidR="00143FE8" w:rsidRPr="004F6E93" w:rsidRDefault="00BE21A6" w:rsidP="00437175">
            <w:pPr>
              <w:autoSpaceDE w:val="0"/>
              <w:autoSpaceDN w:val="0"/>
              <w:adjustRightInd w:val="0"/>
              <w:ind w:firstLine="318"/>
              <w:jc w:val="both"/>
              <w:rPr>
                <w:sz w:val="24"/>
                <w:szCs w:val="24"/>
              </w:rPr>
            </w:pPr>
            <w:r w:rsidRPr="00437175">
              <w:rPr>
                <w:sz w:val="24"/>
                <w:szCs w:val="24"/>
              </w:rPr>
              <w:t>пункт 56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w:t>
            </w:r>
            <w:r w:rsidR="00F61659" w:rsidRPr="00437175">
              <w:rPr>
                <w:sz w:val="24"/>
                <w:szCs w:val="24"/>
              </w:rPr>
              <w:t>остановление</w:t>
            </w:r>
            <w:r w:rsidRPr="00437175">
              <w:rPr>
                <w:sz w:val="24"/>
                <w:szCs w:val="24"/>
              </w:rPr>
              <w:t>м</w:t>
            </w:r>
            <w:r w:rsidR="00F61659" w:rsidRPr="00437175">
              <w:rPr>
                <w:sz w:val="24"/>
                <w:szCs w:val="24"/>
              </w:rPr>
              <w:t xml:space="preserve"> Правительства Российской Федерации от 28.01.2006 №47</w:t>
            </w:r>
            <w:r w:rsidR="00F61659" w:rsidRPr="00C95619">
              <w:rPr>
                <w:sz w:val="24"/>
                <w:szCs w:val="24"/>
              </w:rPr>
              <w:t xml:space="preserve"> </w:t>
            </w:r>
          </w:p>
        </w:tc>
      </w:tr>
      <w:tr w:rsidR="00143FE8" w:rsidRPr="00783B99" w:rsidTr="00B77AAA">
        <w:tc>
          <w:tcPr>
            <w:tcW w:w="675" w:type="dxa"/>
          </w:tcPr>
          <w:p w:rsidR="00143FE8" w:rsidRPr="004F6E93" w:rsidRDefault="00143FE8" w:rsidP="00500049">
            <w:pPr>
              <w:tabs>
                <w:tab w:val="left" w:pos="285"/>
              </w:tabs>
              <w:adjustRightInd w:val="0"/>
              <w:jc w:val="center"/>
              <w:rPr>
                <w:sz w:val="24"/>
                <w:szCs w:val="24"/>
              </w:rPr>
            </w:pPr>
            <w:r w:rsidRPr="004F6E93">
              <w:rPr>
                <w:sz w:val="24"/>
                <w:szCs w:val="24"/>
              </w:rPr>
              <w:t>7.</w:t>
            </w:r>
          </w:p>
        </w:tc>
        <w:tc>
          <w:tcPr>
            <w:tcW w:w="2694" w:type="dxa"/>
          </w:tcPr>
          <w:p w:rsidR="00143FE8" w:rsidRPr="004F6E93" w:rsidRDefault="00143FE8" w:rsidP="00457186">
            <w:pPr>
              <w:adjustRightInd w:val="0"/>
              <w:jc w:val="both"/>
              <w:rPr>
                <w:sz w:val="24"/>
                <w:szCs w:val="24"/>
              </w:rPr>
            </w:pPr>
            <w:r w:rsidRPr="004F6E93">
              <w:rPr>
                <w:sz w:val="24"/>
                <w:szCs w:val="24"/>
              </w:rPr>
              <w:t xml:space="preserve">Выдача документов, подтверждающих принятие решений о переводе или об отказе в переводе жилого помещения в нежилое помещение или </w:t>
            </w:r>
            <w:r w:rsidRPr="004F6E93">
              <w:rPr>
                <w:sz w:val="24"/>
                <w:szCs w:val="24"/>
              </w:rPr>
              <w:lastRenderedPageBreak/>
              <w:t>нежилого помещения в жилое помещение</w:t>
            </w:r>
          </w:p>
        </w:tc>
        <w:tc>
          <w:tcPr>
            <w:tcW w:w="3543" w:type="dxa"/>
          </w:tcPr>
          <w:p w:rsidR="00143FE8" w:rsidRPr="00143FE8" w:rsidRDefault="00143FE8" w:rsidP="00076429">
            <w:pPr>
              <w:adjustRightInd w:val="0"/>
              <w:ind w:firstLine="277"/>
              <w:jc w:val="both"/>
              <w:rPr>
                <w:sz w:val="24"/>
                <w:szCs w:val="24"/>
              </w:rPr>
            </w:pPr>
            <w:bookmarkStart w:id="0" w:name="_GoBack"/>
            <w:bookmarkEnd w:id="0"/>
            <w:r w:rsidRPr="00143FE8">
              <w:rPr>
                <w:sz w:val="24"/>
                <w:szCs w:val="24"/>
              </w:rPr>
              <w:lastRenderedPageBreak/>
              <w:t xml:space="preserve">1. Подготовка и выдача плана переводимого помещения с его техническим описанием (в случае, если переводимое помещение является жилым, - технического </w:t>
            </w:r>
            <w:hyperlink r:id="rId27" w:history="1">
              <w:proofErr w:type="gramStart"/>
              <w:r w:rsidRPr="00143FE8">
                <w:rPr>
                  <w:sz w:val="24"/>
                  <w:szCs w:val="24"/>
                </w:rPr>
                <w:t>паспорт</w:t>
              </w:r>
              <w:proofErr w:type="gramEnd"/>
            </w:hyperlink>
            <w:r w:rsidRPr="00143FE8">
              <w:rPr>
                <w:sz w:val="24"/>
                <w:szCs w:val="24"/>
              </w:rPr>
              <w:t xml:space="preserve">а такого помещения). </w:t>
            </w:r>
          </w:p>
          <w:p w:rsidR="00143FE8" w:rsidRPr="00143FE8" w:rsidRDefault="00143FE8" w:rsidP="00076429">
            <w:pPr>
              <w:adjustRightInd w:val="0"/>
              <w:ind w:firstLine="277"/>
              <w:jc w:val="both"/>
              <w:rPr>
                <w:sz w:val="24"/>
                <w:szCs w:val="24"/>
              </w:rPr>
            </w:pPr>
            <w:r w:rsidRPr="00143FE8">
              <w:rPr>
                <w:sz w:val="24"/>
                <w:szCs w:val="24"/>
              </w:rPr>
              <w:lastRenderedPageBreak/>
              <w:t>2. Подготовка и выдача поэтажного плана дома, в котором находится переводимое помещение.</w:t>
            </w:r>
          </w:p>
          <w:p w:rsidR="00143FE8" w:rsidRPr="00143FE8" w:rsidRDefault="00143FE8" w:rsidP="00076429">
            <w:pPr>
              <w:adjustRightInd w:val="0"/>
              <w:ind w:firstLine="277"/>
              <w:jc w:val="both"/>
              <w:rPr>
                <w:sz w:val="24"/>
                <w:szCs w:val="24"/>
              </w:rPr>
            </w:pPr>
            <w:r w:rsidRPr="00143FE8">
              <w:rPr>
                <w:sz w:val="24"/>
                <w:szCs w:val="24"/>
              </w:rPr>
              <w:t>3. 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43FE8" w:rsidRPr="00143FE8" w:rsidRDefault="00143FE8" w:rsidP="00076429">
            <w:pPr>
              <w:adjustRightInd w:val="0"/>
              <w:ind w:firstLine="277"/>
              <w:jc w:val="both"/>
              <w:rPr>
                <w:sz w:val="24"/>
                <w:szCs w:val="24"/>
              </w:rPr>
            </w:pPr>
            <w:r w:rsidRPr="00143FE8">
              <w:rPr>
                <w:sz w:val="24"/>
                <w:szCs w:val="24"/>
              </w:rPr>
              <w:t>4. Оформление протокола общего собрания собственников помещений в многоквартирном доме, содержащего решение об их согласии на перевод жилого помещения в нежилое помещение.</w:t>
            </w:r>
          </w:p>
          <w:p w:rsidR="00143FE8" w:rsidRPr="00143FE8" w:rsidRDefault="00143FE8" w:rsidP="00076429">
            <w:pPr>
              <w:adjustRightInd w:val="0"/>
              <w:ind w:firstLine="277"/>
              <w:jc w:val="both"/>
              <w:rPr>
                <w:sz w:val="24"/>
                <w:szCs w:val="24"/>
              </w:rPr>
            </w:pPr>
            <w:r w:rsidRPr="00143FE8">
              <w:rPr>
                <w:sz w:val="24"/>
                <w:szCs w:val="24"/>
              </w:rPr>
              <w:t>5. Оформление согласия каждого собственника всех помещений, примыкающих к переводимому помещению, на перевод жилого помещения в нежилое помещение.</w:t>
            </w:r>
          </w:p>
        </w:tc>
        <w:tc>
          <w:tcPr>
            <w:tcW w:w="2552" w:type="dxa"/>
          </w:tcPr>
          <w:p w:rsidR="00F509CB" w:rsidRDefault="00F61659" w:rsidP="00F509CB">
            <w:pPr>
              <w:adjustRightInd w:val="0"/>
              <w:ind w:firstLine="318"/>
              <w:jc w:val="both"/>
              <w:rPr>
                <w:sz w:val="24"/>
                <w:szCs w:val="24"/>
              </w:rPr>
            </w:pPr>
            <w:r w:rsidRPr="00C022B0">
              <w:rPr>
                <w:sz w:val="24"/>
                <w:szCs w:val="24"/>
              </w:rPr>
              <w:lastRenderedPageBreak/>
              <w:t xml:space="preserve">пункт 26 части 1 статьи 16 Федерального закона от 06.10.2003 №131-ФЗ «Об общих принципах организации местного </w:t>
            </w:r>
            <w:r w:rsidRPr="00C022B0">
              <w:rPr>
                <w:sz w:val="24"/>
                <w:szCs w:val="24"/>
              </w:rPr>
              <w:lastRenderedPageBreak/>
              <w:t>самоуправления в Российской Федерации»;</w:t>
            </w:r>
          </w:p>
          <w:p w:rsidR="00143FE8" w:rsidRPr="00483BE7" w:rsidRDefault="00665A98" w:rsidP="00665A98">
            <w:pPr>
              <w:adjustRightInd w:val="0"/>
              <w:ind w:firstLine="318"/>
              <w:jc w:val="both"/>
              <w:rPr>
                <w:sz w:val="24"/>
                <w:szCs w:val="24"/>
              </w:rPr>
            </w:pPr>
            <w:r>
              <w:rPr>
                <w:sz w:val="24"/>
                <w:szCs w:val="24"/>
              </w:rPr>
              <w:t>статья 23</w:t>
            </w:r>
            <w:r w:rsidR="00F61659" w:rsidRPr="00C022B0">
              <w:rPr>
                <w:sz w:val="24"/>
                <w:szCs w:val="24"/>
              </w:rPr>
              <w:t xml:space="preserve"> Жилищного кодекса Российской Федерации</w:t>
            </w:r>
          </w:p>
        </w:tc>
      </w:tr>
      <w:tr w:rsidR="00143FE8" w:rsidRPr="00971850"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8.</w:t>
            </w:r>
          </w:p>
        </w:tc>
        <w:tc>
          <w:tcPr>
            <w:tcW w:w="2694" w:type="dxa"/>
          </w:tcPr>
          <w:p w:rsidR="00143FE8" w:rsidRPr="004F6E93" w:rsidRDefault="00143FE8" w:rsidP="00500049">
            <w:pPr>
              <w:adjustRightInd w:val="0"/>
              <w:jc w:val="both"/>
              <w:rPr>
                <w:sz w:val="24"/>
                <w:szCs w:val="24"/>
              </w:rPr>
            </w:pPr>
            <w:r w:rsidRPr="004F6E93">
              <w:rPr>
                <w:sz w:val="24"/>
                <w:szCs w:val="24"/>
              </w:rPr>
              <w:t>Выдача разрешения на установку и эксплуатацию рекламной конструкции</w:t>
            </w:r>
          </w:p>
        </w:tc>
        <w:tc>
          <w:tcPr>
            <w:tcW w:w="3543" w:type="dxa"/>
          </w:tcPr>
          <w:p w:rsidR="00143FE8" w:rsidRPr="00143FE8" w:rsidRDefault="00143FE8" w:rsidP="00076429">
            <w:pPr>
              <w:adjustRightInd w:val="0"/>
              <w:ind w:firstLine="277"/>
              <w:jc w:val="both"/>
              <w:rPr>
                <w:sz w:val="24"/>
                <w:szCs w:val="24"/>
              </w:rPr>
            </w:pPr>
            <w:r w:rsidRPr="00143FE8">
              <w:rPr>
                <w:sz w:val="24"/>
                <w:szCs w:val="24"/>
              </w:rPr>
              <w:t>1. Получение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в письменной форме или в форме электронного документа с использованием Единого портала государственных и муниципальных услуг (функций).</w:t>
            </w:r>
          </w:p>
          <w:p w:rsidR="00143FE8" w:rsidRPr="00143FE8" w:rsidRDefault="00143FE8" w:rsidP="00076429">
            <w:pPr>
              <w:adjustRightInd w:val="0"/>
              <w:ind w:firstLine="277"/>
              <w:jc w:val="both"/>
              <w:rPr>
                <w:sz w:val="24"/>
                <w:szCs w:val="24"/>
              </w:rPr>
            </w:pPr>
            <w:r w:rsidRPr="00143FE8">
              <w:rPr>
                <w:sz w:val="24"/>
                <w:szCs w:val="24"/>
              </w:rPr>
              <w:t>2.</w:t>
            </w:r>
            <w:r w:rsidRPr="00143FE8">
              <w:rPr>
                <w:sz w:val="24"/>
                <w:szCs w:val="24"/>
                <w:lang w:val="en-US"/>
              </w:rPr>
              <w:t> </w:t>
            </w:r>
            <w:r w:rsidRPr="00143FE8">
              <w:rPr>
                <w:sz w:val="24"/>
                <w:szCs w:val="24"/>
              </w:rPr>
              <w:t xml:space="preserve">Оформление протокола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w:t>
            </w:r>
            <w:r w:rsidRPr="00143FE8">
              <w:rPr>
                <w:sz w:val="24"/>
                <w:szCs w:val="24"/>
              </w:rPr>
              <w:lastRenderedPageBreak/>
              <w:t xml:space="preserve">жилищно-коммунального хозяйства в соответствии с Жилищным </w:t>
            </w:r>
            <w:hyperlink r:id="rId28" w:history="1">
              <w:r w:rsidRPr="00143FE8">
                <w:rPr>
                  <w:sz w:val="24"/>
                  <w:szCs w:val="24"/>
                </w:rPr>
                <w:t>кодексом</w:t>
              </w:r>
            </w:hyperlink>
            <w:r w:rsidRPr="00143FE8">
              <w:rPr>
                <w:sz w:val="24"/>
                <w:szCs w:val="24"/>
              </w:rPr>
              <w:t xml:space="preserve">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143FE8" w:rsidRPr="00143FE8" w:rsidRDefault="00143FE8" w:rsidP="00076429">
            <w:pPr>
              <w:adjustRightInd w:val="0"/>
              <w:ind w:firstLine="277"/>
              <w:jc w:val="both"/>
              <w:rPr>
                <w:sz w:val="24"/>
                <w:szCs w:val="24"/>
              </w:rPr>
            </w:pPr>
            <w:r w:rsidRPr="00143FE8">
              <w:rPr>
                <w:sz w:val="24"/>
                <w:szCs w:val="24"/>
              </w:rPr>
              <w:t>3.</w:t>
            </w:r>
            <w:r w:rsidRPr="00143FE8">
              <w:rPr>
                <w:sz w:val="24"/>
                <w:szCs w:val="24"/>
                <w:lang w:val="en-US"/>
              </w:rPr>
              <w:t> </w:t>
            </w:r>
            <w:proofErr w:type="gramStart"/>
            <w:r w:rsidRPr="00143FE8">
              <w:rPr>
                <w:sz w:val="24"/>
                <w:szCs w:val="24"/>
              </w:rPr>
              <w:t>Подготовка документов, относящиеся к территориальному размещению, внешнему виду и техническим параметрам рекламной конструкции.</w:t>
            </w:r>
            <w:r w:rsidRPr="00143FE8">
              <w:rPr>
                <w:strike/>
                <w:sz w:val="24"/>
                <w:szCs w:val="24"/>
              </w:rPr>
              <w:t xml:space="preserve"> </w:t>
            </w:r>
            <w:proofErr w:type="gramEnd"/>
          </w:p>
        </w:tc>
        <w:tc>
          <w:tcPr>
            <w:tcW w:w="2552" w:type="dxa"/>
          </w:tcPr>
          <w:p w:rsidR="00143FE8" w:rsidRPr="004F6E93" w:rsidRDefault="00A54127" w:rsidP="00F509CB">
            <w:pPr>
              <w:pStyle w:val="aa"/>
              <w:adjustRightInd w:val="0"/>
              <w:ind w:left="-6" w:firstLine="324"/>
              <w:jc w:val="both"/>
              <w:rPr>
                <w:sz w:val="24"/>
                <w:szCs w:val="24"/>
              </w:rPr>
            </w:pPr>
            <w:r>
              <w:rPr>
                <w:sz w:val="24"/>
                <w:szCs w:val="24"/>
              </w:rPr>
              <w:lastRenderedPageBreak/>
              <w:t>статья 19 Федерального закона от 13.03.2006 №38-ФЗ «О рекламе»</w:t>
            </w:r>
          </w:p>
        </w:tc>
      </w:tr>
      <w:tr w:rsidR="00143FE8" w:rsidRPr="007E0BB5"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9.</w:t>
            </w:r>
          </w:p>
        </w:tc>
        <w:tc>
          <w:tcPr>
            <w:tcW w:w="2694" w:type="dxa"/>
          </w:tcPr>
          <w:p w:rsidR="00143FE8" w:rsidRPr="004F6E93" w:rsidRDefault="00143FE8" w:rsidP="00500049">
            <w:pPr>
              <w:adjustRightInd w:val="0"/>
              <w:jc w:val="both"/>
              <w:rPr>
                <w:sz w:val="24"/>
                <w:szCs w:val="24"/>
              </w:rPr>
            </w:pPr>
            <w:r w:rsidRPr="004F6E93">
              <w:rPr>
                <w:sz w:val="24"/>
                <w:szCs w:val="24"/>
              </w:rPr>
              <w:t>Присвоение объекту адресации адреса, аннулирование его адреса</w:t>
            </w:r>
          </w:p>
        </w:tc>
        <w:tc>
          <w:tcPr>
            <w:tcW w:w="3543" w:type="dxa"/>
          </w:tcPr>
          <w:p w:rsidR="00143FE8" w:rsidRPr="00143FE8" w:rsidRDefault="00143FE8" w:rsidP="00076429">
            <w:pPr>
              <w:adjustRightInd w:val="0"/>
              <w:ind w:firstLine="277"/>
              <w:jc w:val="both"/>
              <w:rPr>
                <w:sz w:val="24"/>
                <w:szCs w:val="24"/>
              </w:rPr>
            </w:pPr>
            <w:r w:rsidRPr="00143FE8">
              <w:rPr>
                <w:sz w:val="24"/>
                <w:szCs w:val="24"/>
              </w:rPr>
              <w:t>1.</w:t>
            </w:r>
            <w:r w:rsidRPr="00143FE8">
              <w:rPr>
                <w:sz w:val="24"/>
                <w:szCs w:val="24"/>
                <w:lang w:val="en-US"/>
              </w:rPr>
              <w:t> </w:t>
            </w:r>
            <w:r w:rsidRPr="00143FE8">
              <w:rPr>
                <w:sz w:val="24"/>
                <w:szCs w:val="24"/>
              </w:rPr>
              <w:t xml:space="preserve">Заключение договора подряда, предусмотренного </w:t>
            </w:r>
            <w:hyperlink r:id="rId29" w:history="1">
              <w:r w:rsidRPr="00143FE8">
                <w:rPr>
                  <w:sz w:val="24"/>
                  <w:szCs w:val="24"/>
                </w:rPr>
                <w:t>статьей 35</w:t>
              </w:r>
            </w:hyperlink>
            <w:r w:rsidRPr="00143FE8">
              <w:rPr>
                <w:sz w:val="24"/>
                <w:szCs w:val="24"/>
              </w:rPr>
              <w:t xml:space="preserve"> или </w:t>
            </w:r>
            <w:hyperlink r:id="rId30" w:history="1">
              <w:r w:rsidRPr="00143FE8">
                <w:rPr>
                  <w:sz w:val="24"/>
                  <w:szCs w:val="24"/>
                </w:rPr>
                <w:t>статьей 42.3</w:t>
              </w:r>
            </w:hyperlink>
            <w:r w:rsidRPr="00143FE8">
              <w:rPr>
                <w:sz w:val="24"/>
                <w:szCs w:val="24"/>
              </w:rPr>
              <w:t xml:space="preserve"> Федерального закона от 24.07.2007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tc>
        <w:tc>
          <w:tcPr>
            <w:tcW w:w="2552" w:type="dxa"/>
          </w:tcPr>
          <w:p w:rsidR="00143FE8" w:rsidRPr="000F75A3" w:rsidRDefault="000F75A3" w:rsidP="00F509CB">
            <w:pPr>
              <w:autoSpaceDE w:val="0"/>
              <w:autoSpaceDN w:val="0"/>
              <w:adjustRightInd w:val="0"/>
              <w:ind w:left="34" w:firstLine="284"/>
              <w:jc w:val="both"/>
              <w:rPr>
                <w:b/>
                <w:sz w:val="24"/>
                <w:szCs w:val="24"/>
              </w:rPr>
            </w:pPr>
            <w:r w:rsidRPr="000F75A3">
              <w:rPr>
                <w:rStyle w:val="a8"/>
                <w:b w:val="0"/>
                <w:sz w:val="24"/>
                <w:szCs w:val="24"/>
              </w:rPr>
              <w:t>статьи 35, 42.3 Федерального закона от 24.07.2007 №</w:t>
            </w:r>
            <w:r w:rsidR="00E36347" w:rsidRPr="000F75A3">
              <w:rPr>
                <w:rStyle w:val="a8"/>
                <w:b w:val="0"/>
                <w:sz w:val="24"/>
                <w:szCs w:val="24"/>
              </w:rPr>
              <w:t xml:space="preserve">221-ФЗ </w:t>
            </w:r>
            <w:r w:rsidRPr="000F75A3">
              <w:rPr>
                <w:rStyle w:val="a8"/>
                <w:b w:val="0"/>
                <w:sz w:val="24"/>
                <w:szCs w:val="24"/>
              </w:rPr>
              <w:t>«</w:t>
            </w:r>
            <w:r w:rsidR="00E36347" w:rsidRPr="000F75A3">
              <w:rPr>
                <w:rStyle w:val="a8"/>
                <w:b w:val="0"/>
                <w:sz w:val="24"/>
                <w:szCs w:val="24"/>
              </w:rPr>
              <w:t>О кадастровой деятельности</w:t>
            </w:r>
            <w:r w:rsidRPr="000F75A3">
              <w:rPr>
                <w:rStyle w:val="a8"/>
                <w:b w:val="0"/>
                <w:sz w:val="24"/>
                <w:szCs w:val="24"/>
              </w:rPr>
              <w:t>»</w:t>
            </w:r>
            <w:r w:rsidR="00E36347" w:rsidRPr="000F75A3">
              <w:rPr>
                <w:rStyle w:val="a8"/>
                <w:b w:val="0"/>
                <w:sz w:val="24"/>
                <w:szCs w:val="24"/>
              </w:rPr>
              <w:t xml:space="preserve"> </w:t>
            </w:r>
          </w:p>
        </w:tc>
      </w:tr>
      <w:tr w:rsidR="00143FE8" w:rsidRPr="007E0BB5"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10.</w:t>
            </w:r>
          </w:p>
        </w:tc>
        <w:tc>
          <w:tcPr>
            <w:tcW w:w="2694" w:type="dxa"/>
          </w:tcPr>
          <w:p w:rsidR="00143FE8" w:rsidRPr="004F6E93" w:rsidRDefault="00143FE8" w:rsidP="00500049">
            <w:pPr>
              <w:adjustRightInd w:val="0"/>
              <w:jc w:val="both"/>
              <w:rPr>
                <w:sz w:val="24"/>
                <w:szCs w:val="24"/>
              </w:rPr>
            </w:pPr>
            <w:r w:rsidRPr="004F6E93">
              <w:rPr>
                <w:sz w:val="24"/>
                <w:szCs w:val="24"/>
              </w:rPr>
              <w:t>Выдача разрешения на право организации розничного рынка</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Оформление нотариально заверенной копии учредительных документов, в случае если не представлены оригиналы.</w:t>
            </w:r>
          </w:p>
        </w:tc>
        <w:tc>
          <w:tcPr>
            <w:tcW w:w="2552" w:type="dxa"/>
          </w:tcPr>
          <w:p w:rsidR="00143FE8" w:rsidRPr="00483BE7" w:rsidRDefault="00D1670B" w:rsidP="00E45C19">
            <w:pPr>
              <w:autoSpaceDE w:val="0"/>
              <w:autoSpaceDN w:val="0"/>
              <w:adjustRightInd w:val="0"/>
              <w:ind w:firstLine="318"/>
              <w:jc w:val="both"/>
              <w:rPr>
                <w:sz w:val="24"/>
                <w:szCs w:val="24"/>
              </w:rPr>
            </w:pPr>
            <w:r>
              <w:rPr>
                <w:sz w:val="24"/>
                <w:szCs w:val="24"/>
              </w:rPr>
              <w:t xml:space="preserve">пункт 3 </w:t>
            </w:r>
            <w:r w:rsidR="000F75A3">
              <w:rPr>
                <w:sz w:val="24"/>
                <w:szCs w:val="24"/>
              </w:rPr>
              <w:t>П</w:t>
            </w:r>
            <w:r>
              <w:rPr>
                <w:sz w:val="24"/>
                <w:szCs w:val="24"/>
              </w:rPr>
              <w:t>равил выдачи разрешений на право организации розничного рынка, утвержденных постановлением Правительства Российской Федерации от 10.03.2007 №148</w:t>
            </w:r>
          </w:p>
        </w:tc>
      </w:tr>
      <w:tr w:rsidR="00143FE8" w:rsidRPr="007E0BB5"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11.</w:t>
            </w:r>
          </w:p>
        </w:tc>
        <w:tc>
          <w:tcPr>
            <w:tcW w:w="2694" w:type="dxa"/>
          </w:tcPr>
          <w:p w:rsidR="00143FE8" w:rsidRPr="004F6E93" w:rsidRDefault="00143FE8" w:rsidP="00143FE8">
            <w:pPr>
              <w:adjustRightInd w:val="0"/>
              <w:jc w:val="both"/>
              <w:rPr>
                <w:sz w:val="24"/>
                <w:szCs w:val="24"/>
              </w:rPr>
            </w:pPr>
            <w:r w:rsidRPr="004F6E93">
              <w:rPr>
                <w:sz w:val="24"/>
                <w:szCs w:val="24"/>
              </w:rPr>
              <w:t>Прием заявлений, документов, а также постановка граждан на учет в качестве нуждающихся в жилых помещениях</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Оформление документов, подтверждающих право заявителя на внеочередное предоставление жилого помещения по договору социального найма (справка о наличии тяжелых форм хронических заболеваний, при которых невозможно совместное проживание граждан в одной квартире).</w:t>
            </w:r>
          </w:p>
          <w:p w:rsidR="00143FE8" w:rsidRPr="00143FE8" w:rsidRDefault="00143FE8" w:rsidP="00076429">
            <w:pPr>
              <w:pStyle w:val="aa"/>
              <w:adjustRightInd w:val="0"/>
              <w:ind w:left="0" w:firstLine="277"/>
              <w:jc w:val="both"/>
              <w:rPr>
                <w:sz w:val="24"/>
                <w:szCs w:val="24"/>
              </w:rPr>
            </w:pPr>
            <w:r w:rsidRPr="00143FE8">
              <w:rPr>
                <w:sz w:val="24"/>
                <w:szCs w:val="24"/>
              </w:rPr>
              <w:lastRenderedPageBreak/>
              <w:t xml:space="preserve">2. Выдача документов, подтверждающих все виды доходов заявителя и членов его семьи за последний календарный год, предшествующий началу года подачи запроса, указанных в </w:t>
            </w:r>
            <w:hyperlink r:id="rId31" w:history="1">
              <w:r w:rsidRPr="00143FE8">
                <w:rPr>
                  <w:sz w:val="24"/>
                  <w:szCs w:val="24"/>
                </w:rPr>
                <w:t>перечне</w:t>
              </w:r>
            </w:hyperlink>
            <w:r w:rsidRPr="00143FE8">
              <w:rPr>
                <w:sz w:val="24"/>
                <w:szCs w:val="24"/>
              </w:rPr>
              <w:t xml:space="preserve"> видов доходов, учитываемых при расчете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№512.</w:t>
            </w:r>
          </w:p>
          <w:p w:rsidR="00143FE8" w:rsidRPr="00143FE8" w:rsidRDefault="00143FE8" w:rsidP="00076429">
            <w:pPr>
              <w:pStyle w:val="aa"/>
              <w:adjustRightInd w:val="0"/>
              <w:ind w:left="0" w:firstLine="277"/>
              <w:jc w:val="both"/>
              <w:rPr>
                <w:sz w:val="24"/>
                <w:szCs w:val="24"/>
              </w:rPr>
            </w:pPr>
            <w:r w:rsidRPr="00143FE8">
              <w:rPr>
                <w:sz w:val="24"/>
                <w:szCs w:val="24"/>
              </w:rPr>
              <w:t>3. Выдача документа, оформленного в соответствии с законодательством об оценочной деятельности (акт оценки), подтверждающего сведения о стоимости принадлежащего на праве собственности заявителю и членам его семьи налогооблагаемого движимого и недвижимого имущества.</w:t>
            </w:r>
          </w:p>
          <w:p w:rsidR="00143FE8" w:rsidRPr="00143FE8" w:rsidRDefault="00143FE8" w:rsidP="00076429">
            <w:pPr>
              <w:pStyle w:val="aa"/>
              <w:adjustRightInd w:val="0"/>
              <w:ind w:left="0" w:firstLine="277"/>
              <w:jc w:val="both"/>
              <w:rPr>
                <w:sz w:val="24"/>
                <w:szCs w:val="24"/>
              </w:rPr>
            </w:pPr>
            <w:r w:rsidRPr="00143FE8">
              <w:rPr>
                <w:sz w:val="24"/>
                <w:szCs w:val="24"/>
              </w:rPr>
              <w:t>4. Выдача копии поквартирной карточки.</w:t>
            </w:r>
          </w:p>
        </w:tc>
        <w:tc>
          <w:tcPr>
            <w:tcW w:w="2552" w:type="dxa"/>
          </w:tcPr>
          <w:p w:rsidR="00F509CB" w:rsidRDefault="000F75A3" w:rsidP="00F509CB">
            <w:pPr>
              <w:ind w:firstLine="318"/>
              <w:rPr>
                <w:sz w:val="24"/>
                <w:szCs w:val="24"/>
              </w:rPr>
            </w:pPr>
            <w:r>
              <w:rPr>
                <w:sz w:val="24"/>
                <w:szCs w:val="24"/>
              </w:rPr>
              <w:lastRenderedPageBreak/>
              <w:t xml:space="preserve">пункт 2 статьи 49, </w:t>
            </w:r>
            <w:r w:rsidR="00D61D4E">
              <w:rPr>
                <w:sz w:val="24"/>
                <w:szCs w:val="24"/>
              </w:rPr>
              <w:t xml:space="preserve">пункт 3 статьи 57 Жилищного кодекса Российской Федерации; </w:t>
            </w:r>
          </w:p>
          <w:p w:rsidR="00F509CB" w:rsidRDefault="00BE057A" w:rsidP="00F509CB">
            <w:pPr>
              <w:ind w:firstLine="318"/>
              <w:rPr>
                <w:sz w:val="24"/>
                <w:szCs w:val="24"/>
              </w:rPr>
            </w:pPr>
            <w:r>
              <w:rPr>
                <w:sz w:val="24"/>
                <w:szCs w:val="24"/>
              </w:rPr>
              <w:t>п</w:t>
            </w:r>
            <w:r w:rsidR="00D61D4E">
              <w:rPr>
                <w:sz w:val="24"/>
                <w:szCs w:val="24"/>
              </w:rPr>
              <w:t xml:space="preserve">риказ Министерства </w:t>
            </w:r>
            <w:r w:rsidR="00F509CB">
              <w:rPr>
                <w:sz w:val="24"/>
                <w:szCs w:val="24"/>
              </w:rPr>
              <w:t>з</w:t>
            </w:r>
            <w:r w:rsidR="00D61D4E">
              <w:rPr>
                <w:sz w:val="24"/>
                <w:szCs w:val="24"/>
              </w:rPr>
              <w:t xml:space="preserve">дравоохранения Российской Федерации от 29.11.2012 № 987н </w:t>
            </w:r>
            <w:r w:rsidR="00D61D4E">
              <w:rPr>
                <w:sz w:val="24"/>
                <w:szCs w:val="24"/>
              </w:rPr>
              <w:lastRenderedPageBreak/>
              <w:t xml:space="preserve">«Об утверждении перечня тяжелых форм хронических заболеваний, при которых невозможно совместное проживание граждан в одной квартире»; </w:t>
            </w:r>
          </w:p>
          <w:p w:rsidR="00F509CB" w:rsidRDefault="00F509CB" w:rsidP="00F509CB">
            <w:pPr>
              <w:ind w:firstLine="318"/>
              <w:rPr>
                <w:sz w:val="24"/>
                <w:szCs w:val="24"/>
              </w:rPr>
            </w:pPr>
            <w:r>
              <w:rPr>
                <w:sz w:val="24"/>
                <w:szCs w:val="24"/>
              </w:rPr>
              <w:t>п</w:t>
            </w:r>
            <w:r w:rsidR="00D61D4E" w:rsidRPr="00663D00">
              <w:rPr>
                <w:sz w:val="24"/>
                <w:szCs w:val="24"/>
              </w:rPr>
              <w:t xml:space="preserve">остановление администрации города Урай от 25.10.2012 №3362 «Об утверждении перечня документов, необходимых для принятия граждан </w:t>
            </w:r>
            <w:r w:rsidR="00D61D4E">
              <w:rPr>
                <w:sz w:val="24"/>
                <w:szCs w:val="24"/>
              </w:rPr>
              <w:t xml:space="preserve">на </w:t>
            </w:r>
            <w:r w:rsidR="00D61D4E" w:rsidRPr="00663D00">
              <w:rPr>
                <w:sz w:val="24"/>
                <w:szCs w:val="24"/>
              </w:rPr>
              <w:t>учет в качестве нуждающихся в жилых помещениях»</w:t>
            </w:r>
            <w:r>
              <w:rPr>
                <w:sz w:val="24"/>
                <w:szCs w:val="24"/>
              </w:rPr>
              <w:t>;</w:t>
            </w:r>
          </w:p>
          <w:p w:rsidR="005D3D36" w:rsidRDefault="00F509CB" w:rsidP="005D3D36">
            <w:pPr>
              <w:ind w:firstLine="318"/>
              <w:rPr>
                <w:sz w:val="24"/>
                <w:szCs w:val="24"/>
              </w:rPr>
            </w:pPr>
            <w:r>
              <w:rPr>
                <w:sz w:val="24"/>
                <w:szCs w:val="24"/>
              </w:rPr>
              <w:t>п</w:t>
            </w:r>
            <w:r w:rsidR="00D61D4E">
              <w:rPr>
                <w:sz w:val="24"/>
                <w:szCs w:val="24"/>
              </w:rPr>
              <w:t>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143FE8" w:rsidRPr="00483BE7" w:rsidRDefault="00D61D4E" w:rsidP="005D3D36">
            <w:pPr>
              <w:ind w:firstLine="318"/>
              <w:rPr>
                <w:sz w:val="24"/>
                <w:szCs w:val="24"/>
              </w:rPr>
            </w:pPr>
            <w:r w:rsidRPr="00663D00">
              <w:rPr>
                <w:sz w:val="24"/>
                <w:szCs w:val="24"/>
              </w:rPr>
              <w:t xml:space="preserve">пункт 2 статьи 16 Закона Ханты-Мансийского автономного округа - Югры от 06.07.2005 №57-оз «О регулировании отдельных жилищных отношений </w:t>
            </w:r>
            <w:proofErr w:type="gramStart"/>
            <w:r w:rsidRPr="00663D00">
              <w:rPr>
                <w:sz w:val="24"/>
                <w:szCs w:val="24"/>
              </w:rPr>
              <w:t>в</w:t>
            </w:r>
            <w:proofErr w:type="gramEnd"/>
            <w:r w:rsidRPr="00663D00">
              <w:rPr>
                <w:sz w:val="24"/>
                <w:szCs w:val="24"/>
              </w:rPr>
              <w:t xml:space="preserve"> </w:t>
            </w:r>
            <w:proofErr w:type="gramStart"/>
            <w:r w:rsidRPr="00663D00">
              <w:rPr>
                <w:sz w:val="24"/>
                <w:szCs w:val="24"/>
              </w:rPr>
              <w:t>Ханты-Мансийском</w:t>
            </w:r>
            <w:proofErr w:type="gramEnd"/>
            <w:r w:rsidRPr="00663D00">
              <w:rPr>
                <w:sz w:val="24"/>
                <w:szCs w:val="24"/>
              </w:rPr>
              <w:t xml:space="preserve"> автономном округе – Югре»</w:t>
            </w:r>
          </w:p>
        </w:tc>
      </w:tr>
      <w:tr w:rsidR="00143FE8" w:rsidRPr="00376047"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12.</w:t>
            </w:r>
          </w:p>
        </w:tc>
        <w:tc>
          <w:tcPr>
            <w:tcW w:w="2694" w:type="dxa"/>
          </w:tcPr>
          <w:p w:rsidR="00143FE8" w:rsidRPr="004F6E93" w:rsidRDefault="00143FE8" w:rsidP="00500049">
            <w:pPr>
              <w:adjustRightInd w:val="0"/>
              <w:jc w:val="both"/>
              <w:rPr>
                <w:sz w:val="24"/>
                <w:szCs w:val="24"/>
              </w:rPr>
            </w:pPr>
            <w:r w:rsidRPr="004F6E93">
              <w:rPr>
                <w:sz w:val="24"/>
                <w:szCs w:val="24"/>
              </w:rPr>
              <w:t xml:space="preserve">Бесплатная передача в собственность граждан Российской </w:t>
            </w:r>
            <w:proofErr w:type="gramStart"/>
            <w:r w:rsidRPr="004F6E93">
              <w:rPr>
                <w:sz w:val="24"/>
                <w:szCs w:val="24"/>
              </w:rPr>
              <w:t>Федерации</w:t>
            </w:r>
            <w:proofErr w:type="gramEnd"/>
            <w:r w:rsidRPr="004F6E93">
              <w:rPr>
                <w:sz w:val="24"/>
                <w:szCs w:val="24"/>
              </w:rPr>
              <w:t xml:space="preserve"> на добровольной </w:t>
            </w:r>
            <w:r w:rsidRPr="004F6E93">
              <w:rPr>
                <w:sz w:val="24"/>
                <w:szCs w:val="24"/>
              </w:rPr>
              <w:lastRenderedPageBreak/>
              <w:t>основе занимаемых ими жилых помещений в муниципальном жилищном фонде города Урай (приватизация жилого помещения)</w:t>
            </w:r>
          </w:p>
        </w:tc>
        <w:tc>
          <w:tcPr>
            <w:tcW w:w="3543" w:type="dxa"/>
          </w:tcPr>
          <w:p w:rsidR="00143FE8" w:rsidRPr="00143FE8" w:rsidRDefault="00143FE8" w:rsidP="00076429">
            <w:pPr>
              <w:adjustRightInd w:val="0"/>
              <w:ind w:firstLine="277"/>
              <w:jc w:val="both"/>
              <w:rPr>
                <w:sz w:val="24"/>
                <w:szCs w:val="24"/>
              </w:rPr>
            </w:pPr>
            <w:r w:rsidRPr="00143FE8">
              <w:rPr>
                <w:sz w:val="24"/>
                <w:szCs w:val="24"/>
              </w:rPr>
              <w:lastRenderedPageBreak/>
              <w:t>1. Выдача копии поквартирной карточки.</w:t>
            </w:r>
          </w:p>
        </w:tc>
        <w:tc>
          <w:tcPr>
            <w:tcW w:w="2552" w:type="dxa"/>
          </w:tcPr>
          <w:p w:rsidR="005D3D36" w:rsidRDefault="000F75A3" w:rsidP="005D3D36">
            <w:pPr>
              <w:autoSpaceDE w:val="0"/>
              <w:autoSpaceDN w:val="0"/>
              <w:adjustRightInd w:val="0"/>
              <w:ind w:firstLine="318"/>
              <w:jc w:val="both"/>
              <w:rPr>
                <w:color w:val="000000"/>
                <w:sz w:val="24"/>
                <w:szCs w:val="24"/>
              </w:rPr>
            </w:pPr>
            <w:r>
              <w:rPr>
                <w:color w:val="000000"/>
                <w:sz w:val="24"/>
                <w:szCs w:val="24"/>
              </w:rPr>
              <w:t xml:space="preserve">часть </w:t>
            </w:r>
            <w:r w:rsidR="005D3D36">
              <w:rPr>
                <w:color w:val="000000"/>
                <w:sz w:val="24"/>
                <w:szCs w:val="24"/>
              </w:rPr>
              <w:t>1</w:t>
            </w:r>
            <w:r w:rsidR="002E2226">
              <w:rPr>
                <w:color w:val="000000"/>
                <w:sz w:val="24"/>
                <w:szCs w:val="24"/>
              </w:rPr>
              <w:t xml:space="preserve"> статьи 69 </w:t>
            </w:r>
            <w:r w:rsidR="00D61D4E" w:rsidRPr="00E63073">
              <w:rPr>
                <w:color w:val="000000"/>
                <w:sz w:val="24"/>
                <w:szCs w:val="24"/>
              </w:rPr>
              <w:t>Жилищн</w:t>
            </w:r>
            <w:r w:rsidR="002E2226">
              <w:rPr>
                <w:color w:val="000000"/>
                <w:sz w:val="24"/>
                <w:szCs w:val="24"/>
              </w:rPr>
              <w:t xml:space="preserve">ого </w:t>
            </w:r>
            <w:r w:rsidR="00D61D4E" w:rsidRPr="00E63073">
              <w:rPr>
                <w:color w:val="000000"/>
                <w:sz w:val="24"/>
                <w:szCs w:val="24"/>
              </w:rPr>
              <w:t>кодекс</w:t>
            </w:r>
            <w:r w:rsidR="002E2226">
              <w:rPr>
                <w:color w:val="000000"/>
                <w:sz w:val="24"/>
                <w:szCs w:val="24"/>
              </w:rPr>
              <w:t>а</w:t>
            </w:r>
            <w:r w:rsidR="00D61D4E" w:rsidRPr="00E63073">
              <w:rPr>
                <w:color w:val="000000"/>
                <w:sz w:val="24"/>
                <w:szCs w:val="24"/>
              </w:rPr>
              <w:t xml:space="preserve"> Российской Федерации</w:t>
            </w:r>
            <w:r w:rsidR="002E2226">
              <w:rPr>
                <w:color w:val="000000"/>
                <w:sz w:val="24"/>
                <w:szCs w:val="24"/>
              </w:rPr>
              <w:t>;</w:t>
            </w:r>
          </w:p>
          <w:p w:rsidR="00143FE8" w:rsidRPr="00483BE7" w:rsidRDefault="00D005D1" w:rsidP="005D3D36">
            <w:pPr>
              <w:autoSpaceDE w:val="0"/>
              <w:autoSpaceDN w:val="0"/>
              <w:adjustRightInd w:val="0"/>
              <w:ind w:firstLine="318"/>
              <w:jc w:val="both"/>
              <w:rPr>
                <w:sz w:val="24"/>
                <w:szCs w:val="24"/>
              </w:rPr>
            </w:pPr>
            <w:r>
              <w:rPr>
                <w:color w:val="000000"/>
                <w:sz w:val="24"/>
                <w:szCs w:val="24"/>
              </w:rPr>
              <w:lastRenderedPageBreak/>
              <w:t xml:space="preserve">статья 2, абзац второй статьи 7 </w:t>
            </w:r>
            <w:r w:rsidR="00D61D4E" w:rsidRPr="00E63073">
              <w:rPr>
                <w:color w:val="000000"/>
                <w:sz w:val="24"/>
                <w:szCs w:val="24"/>
              </w:rPr>
              <w:t>Закон</w:t>
            </w:r>
            <w:r>
              <w:rPr>
                <w:color w:val="000000"/>
                <w:sz w:val="24"/>
                <w:szCs w:val="24"/>
              </w:rPr>
              <w:t>а</w:t>
            </w:r>
            <w:r w:rsidR="00D61D4E" w:rsidRPr="00E63073">
              <w:rPr>
                <w:color w:val="000000"/>
                <w:sz w:val="24"/>
                <w:szCs w:val="24"/>
              </w:rPr>
              <w:t xml:space="preserve"> Российской Федерации от 04.07.1991 </w:t>
            </w:r>
            <w:r w:rsidR="00D61D4E" w:rsidRPr="00E63073">
              <w:rPr>
                <w:color w:val="000000"/>
                <w:sz w:val="24"/>
                <w:szCs w:val="24"/>
              </w:rPr>
              <w:br/>
              <w:t xml:space="preserve">№ 1541-I «О приватизации жилищного фонда в Российской Федерации» </w:t>
            </w:r>
          </w:p>
        </w:tc>
      </w:tr>
      <w:tr w:rsidR="00143FE8"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13.</w:t>
            </w:r>
          </w:p>
        </w:tc>
        <w:tc>
          <w:tcPr>
            <w:tcW w:w="2694" w:type="dxa"/>
          </w:tcPr>
          <w:p w:rsidR="00143FE8" w:rsidRPr="004F6E93" w:rsidRDefault="00143FE8" w:rsidP="00500049">
            <w:pPr>
              <w:adjustRightInd w:val="0"/>
              <w:jc w:val="both"/>
              <w:rPr>
                <w:sz w:val="24"/>
                <w:szCs w:val="24"/>
              </w:rPr>
            </w:pPr>
            <w:r w:rsidRPr="004F6E93">
              <w:rPr>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c>
          <w:tcPr>
            <w:tcW w:w="3543" w:type="dxa"/>
          </w:tcPr>
          <w:p w:rsidR="00143FE8" w:rsidRPr="00143FE8" w:rsidRDefault="00143FE8" w:rsidP="00076429">
            <w:pPr>
              <w:adjustRightInd w:val="0"/>
              <w:ind w:firstLine="277"/>
              <w:jc w:val="both"/>
              <w:rPr>
                <w:sz w:val="24"/>
                <w:szCs w:val="24"/>
              </w:rPr>
            </w:pPr>
            <w:r w:rsidRPr="00143FE8">
              <w:rPr>
                <w:sz w:val="24"/>
                <w:szCs w:val="24"/>
              </w:rPr>
              <w:t>1. Оформление схемы тяжеловесного и (или) крупногабаритного транспортного средства (автопоезда) с изображением размещения груза (при наличии груза).</w:t>
            </w:r>
          </w:p>
        </w:tc>
        <w:tc>
          <w:tcPr>
            <w:tcW w:w="2552" w:type="dxa"/>
          </w:tcPr>
          <w:p w:rsidR="00143FE8" w:rsidRPr="00483BE7" w:rsidRDefault="00D1670B" w:rsidP="00D1670B">
            <w:pPr>
              <w:autoSpaceDE w:val="0"/>
              <w:autoSpaceDN w:val="0"/>
              <w:adjustRightInd w:val="0"/>
              <w:ind w:left="34" w:firstLine="283"/>
              <w:jc w:val="both"/>
              <w:rPr>
                <w:sz w:val="24"/>
                <w:szCs w:val="24"/>
              </w:rPr>
            </w:pPr>
            <w:r w:rsidRPr="00C022B0">
              <w:rPr>
                <w:sz w:val="24"/>
                <w:szCs w:val="24"/>
              </w:rPr>
              <w:t xml:space="preserve">подпункт </w:t>
            </w:r>
            <w:r>
              <w:rPr>
                <w:sz w:val="24"/>
                <w:szCs w:val="24"/>
              </w:rPr>
              <w:t>1</w:t>
            </w:r>
            <w:r w:rsidRPr="00C022B0">
              <w:rPr>
                <w:sz w:val="24"/>
                <w:szCs w:val="24"/>
              </w:rPr>
              <w:t xml:space="preserve">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№167</w:t>
            </w:r>
          </w:p>
        </w:tc>
      </w:tr>
      <w:tr w:rsidR="00143FE8" w:rsidRPr="00971850"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14.</w:t>
            </w:r>
          </w:p>
        </w:tc>
        <w:tc>
          <w:tcPr>
            <w:tcW w:w="2694" w:type="dxa"/>
          </w:tcPr>
          <w:p w:rsidR="00143FE8" w:rsidRPr="004F6E93" w:rsidRDefault="00143FE8" w:rsidP="00500049">
            <w:pPr>
              <w:adjustRightInd w:val="0"/>
              <w:jc w:val="both"/>
              <w:rPr>
                <w:sz w:val="24"/>
                <w:szCs w:val="24"/>
              </w:rPr>
            </w:pPr>
            <w:r w:rsidRPr="004F6E93">
              <w:rPr>
                <w:sz w:val="24"/>
                <w:szCs w:val="24"/>
              </w:rPr>
              <w:t>Оформление договора социального найма жилого помещения муниципального жилищного фонда (на основании решения о предоставлении жилого помещения жилищного фонда социального использования, принятого компетентным органом в установленном порядке до 01.03.2005, ордера на жилое помещение)</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Выдача копии поквартирной карточки.</w:t>
            </w:r>
          </w:p>
        </w:tc>
        <w:tc>
          <w:tcPr>
            <w:tcW w:w="2552" w:type="dxa"/>
          </w:tcPr>
          <w:p w:rsidR="00143FE8" w:rsidRPr="00483BE7" w:rsidRDefault="00721E47" w:rsidP="00721E47">
            <w:pPr>
              <w:autoSpaceDE w:val="0"/>
              <w:autoSpaceDN w:val="0"/>
              <w:adjustRightInd w:val="0"/>
              <w:ind w:left="34" w:firstLine="326"/>
              <w:jc w:val="both"/>
              <w:rPr>
                <w:sz w:val="24"/>
                <w:szCs w:val="24"/>
              </w:rPr>
            </w:pPr>
            <w:r>
              <w:rPr>
                <w:sz w:val="24"/>
                <w:szCs w:val="24"/>
              </w:rPr>
              <w:t>с</w:t>
            </w:r>
            <w:r w:rsidR="00D61D4E">
              <w:rPr>
                <w:sz w:val="24"/>
                <w:szCs w:val="24"/>
              </w:rPr>
              <w:t>тать</w:t>
            </w:r>
            <w:r>
              <w:rPr>
                <w:sz w:val="24"/>
                <w:szCs w:val="24"/>
              </w:rPr>
              <w:t>и</w:t>
            </w:r>
            <w:r w:rsidR="00D61D4E">
              <w:rPr>
                <w:sz w:val="24"/>
                <w:szCs w:val="24"/>
              </w:rPr>
              <w:t xml:space="preserve"> 69, 70 Жилищного кодекса Российской Федерации</w:t>
            </w:r>
          </w:p>
        </w:tc>
      </w:tr>
      <w:tr w:rsidR="00143FE8" w:rsidRPr="00971850"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15.</w:t>
            </w:r>
          </w:p>
        </w:tc>
        <w:tc>
          <w:tcPr>
            <w:tcW w:w="2694" w:type="dxa"/>
          </w:tcPr>
          <w:p w:rsidR="00143FE8" w:rsidRPr="004F6E93" w:rsidRDefault="00143FE8" w:rsidP="00500049">
            <w:pPr>
              <w:adjustRightInd w:val="0"/>
              <w:jc w:val="both"/>
              <w:rPr>
                <w:sz w:val="24"/>
                <w:szCs w:val="24"/>
              </w:rPr>
            </w:pPr>
            <w:r w:rsidRPr="004F6E93">
              <w:rPr>
                <w:sz w:val="24"/>
                <w:szCs w:val="24"/>
              </w:rPr>
              <w:t>Заключение соглашения о внесении изменений в договор социального найма жилого помещения муниципального жилищного фонда</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Выдача копии поквартирной карточки.</w:t>
            </w:r>
          </w:p>
        </w:tc>
        <w:tc>
          <w:tcPr>
            <w:tcW w:w="2552" w:type="dxa"/>
          </w:tcPr>
          <w:p w:rsidR="00143FE8" w:rsidRPr="004F6E93" w:rsidRDefault="00721E47" w:rsidP="005D3D36">
            <w:pPr>
              <w:adjustRightInd w:val="0"/>
              <w:ind w:left="-6" w:firstLine="324"/>
              <w:jc w:val="both"/>
              <w:rPr>
                <w:sz w:val="24"/>
                <w:szCs w:val="24"/>
              </w:rPr>
            </w:pPr>
            <w:r>
              <w:rPr>
                <w:sz w:val="24"/>
                <w:szCs w:val="24"/>
              </w:rPr>
              <w:t>с</w:t>
            </w:r>
            <w:r w:rsidR="00D61D4E">
              <w:rPr>
                <w:sz w:val="24"/>
                <w:szCs w:val="24"/>
              </w:rPr>
              <w:t>тать</w:t>
            </w:r>
            <w:r>
              <w:rPr>
                <w:sz w:val="24"/>
                <w:szCs w:val="24"/>
              </w:rPr>
              <w:t>и</w:t>
            </w:r>
            <w:r w:rsidR="00D61D4E">
              <w:rPr>
                <w:sz w:val="24"/>
                <w:szCs w:val="24"/>
              </w:rPr>
              <w:t xml:space="preserve"> 69, 70 Жилищного кодекса Российской Федерации</w:t>
            </w:r>
          </w:p>
        </w:tc>
      </w:tr>
      <w:tr w:rsidR="00143FE8" w:rsidRPr="00376047"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16.</w:t>
            </w:r>
          </w:p>
        </w:tc>
        <w:tc>
          <w:tcPr>
            <w:tcW w:w="2694" w:type="dxa"/>
          </w:tcPr>
          <w:p w:rsidR="00143FE8" w:rsidRPr="004F6E93" w:rsidRDefault="00143FE8" w:rsidP="00500049">
            <w:pPr>
              <w:adjustRightInd w:val="0"/>
              <w:jc w:val="both"/>
              <w:rPr>
                <w:sz w:val="24"/>
                <w:szCs w:val="24"/>
              </w:rPr>
            </w:pPr>
            <w:r w:rsidRPr="004F6E93">
              <w:rPr>
                <w:sz w:val="24"/>
                <w:szCs w:val="24"/>
              </w:rPr>
              <w:t>Утверждение схемы расположения земельного участка или земельных участков на кадастровом плане территории</w:t>
            </w:r>
          </w:p>
          <w:p w:rsidR="00143FE8" w:rsidRPr="004F6E93" w:rsidRDefault="00143FE8" w:rsidP="00500049">
            <w:pPr>
              <w:adjustRightInd w:val="0"/>
              <w:jc w:val="both"/>
              <w:rPr>
                <w:sz w:val="24"/>
                <w:szCs w:val="24"/>
              </w:rPr>
            </w:pP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Подготовка схемы расположения земельного участка или земельных участков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tc>
        <w:tc>
          <w:tcPr>
            <w:tcW w:w="2552" w:type="dxa"/>
          </w:tcPr>
          <w:p w:rsidR="00143FE8" w:rsidRPr="00483BE7" w:rsidRDefault="00E36347" w:rsidP="005D3D36">
            <w:pPr>
              <w:autoSpaceDE w:val="0"/>
              <w:autoSpaceDN w:val="0"/>
              <w:adjustRightInd w:val="0"/>
              <w:ind w:left="34" w:firstLine="284"/>
              <w:jc w:val="both"/>
              <w:rPr>
                <w:sz w:val="24"/>
                <w:szCs w:val="24"/>
              </w:rPr>
            </w:pPr>
            <w:r w:rsidRPr="00C022B0">
              <w:rPr>
                <w:sz w:val="24"/>
                <w:szCs w:val="24"/>
              </w:rPr>
              <w:t>пункт 13 статьи 11.10 Земельного кодекса Российской Федерации</w:t>
            </w:r>
          </w:p>
        </w:tc>
      </w:tr>
      <w:tr w:rsidR="00143FE8" w:rsidRPr="00971850"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17.</w:t>
            </w:r>
          </w:p>
        </w:tc>
        <w:tc>
          <w:tcPr>
            <w:tcW w:w="2694" w:type="dxa"/>
          </w:tcPr>
          <w:p w:rsidR="00143FE8" w:rsidRPr="004F6E93" w:rsidRDefault="00143FE8" w:rsidP="00143FE8">
            <w:pPr>
              <w:adjustRightInd w:val="0"/>
              <w:jc w:val="both"/>
              <w:rPr>
                <w:sz w:val="24"/>
                <w:szCs w:val="24"/>
              </w:rPr>
            </w:pPr>
            <w:r w:rsidRPr="004F6E93">
              <w:rPr>
                <w:sz w:val="24"/>
                <w:szCs w:val="24"/>
              </w:rPr>
              <w:t>Предварительное согласование предоставления земельного участка</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 xml:space="preserve">1. Подготовка документа, подтверждающего право заявителя на приобретение земельного участка без проведения торгов и предусмотренного </w:t>
            </w:r>
            <w:hyperlink r:id="rId32" w:history="1">
              <w:r w:rsidRPr="00143FE8">
                <w:rPr>
                  <w:sz w:val="24"/>
                  <w:szCs w:val="24"/>
                </w:rPr>
                <w:t>перечнем</w:t>
              </w:r>
            </w:hyperlink>
            <w:r w:rsidRPr="00143FE8">
              <w:rPr>
                <w:sz w:val="24"/>
                <w:szCs w:val="24"/>
              </w:rPr>
              <w:t xml:space="preserve">, утвержденным приказом </w:t>
            </w:r>
            <w:proofErr w:type="spellStart"/>
            <w:r w:rsidRPr="00143FE8">
              <w:rPr>
                <w:sz w:val="24"/>
                <w:szCs w:val="24"/>
              </w:rPr>
              <w:t>Росреестра</w:t>
            </w:r>
            <w:proofErr w:type="spellEnd"/>
            <w:r w:rsidRPr="00143FE8">
              <w:rPr>
                <w:sz w:val="24"/>
                <w:szCs w:val="24"/>
              </w:rPr>
              <w:t xml:space="preserve"> от 02.09.2020 №</w:t>
            </w:r>
            <w:proofErr w:type="gramStart"/>
            <w:r w:rsidRPr="00143FE8">
              <w:rPr>
                <w:sz w:val="24"/>
                <w:szCs w:val="24"/>
              </w:rPr>
              <w:t>П</w:t>
            </w:r>
            <w:proofErr w:type="gramEnd"/>
            <w:r w:rsidRPr="00143FE8">
              <w:rPr>
                <w:sz w:val="24"/>
                <w:szCs w:val="24"/>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43FE8" w:rsidRPr="00143FE8" w:rsidRDefault="00143FE8" w:rsidP="00076429">
            <w:pPr>
              <w:pStyle w:val="aa"/>
              <w:adjustRightInd w:val="0"/>
              <w:ind w:left="0" w:firstLine="277"/>
              <w:jc w:val="both"/>
              <w:rPr>
                <w:sz w:val="24"/>
                <w:szCs w:val="24"/>
              </w:rPr>
            </w:pPr>
            <w:r w:rsidRPr="00143FE8">
              <w:rPr>
                <w:sz w:val="24"/>
                <w:szCs w:val="24"/>
              </w:rPr>
              <w:t>2. Подготовка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3FE8" w:rsidRPr="00143FE8" w:rsidRDefault="00143FE8" w:rsidP="00076429">
            <w:pPr>
              <w:pStyle w:val="aa"/>
              <w:adjustRightInd w:val="0"/>
              <w:ind w:left="0" w:firstLine="277"/>
              <w:jc w:val="both"/>
              <w:rPr>
                <w:sz w:val="24"/>
                <w:szCs w:val="24"/>
              </w:rPr>
            </w:pPr>
            <w:r w:rsidRPr="00143FE8">
              <w:rPr>
                <w:sz w:val="24"/>
                <w:szCs w:val="24"/>
              </w:rPr>
              <w:t>3. Подготовка проектной документации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43FE8" w:rsidRPr="00143FE8" w:rsidRDefault="00143FE8" w:rsidP="00076429">
            <w:pPr>
              <w:pStyle w:val="aa"/>
              <w:adjustRightInd w:val="0"/>
              <w:ind w:left="0" w:firstLine="277"/>
              <w:jc w:val="both"/>
              <w:rPr>
                <w:sz w:val="24"/>
                <w:szCs w:val="24"/>
              </w:rPr>
            </w:pPr>
            <w:r w:rsidRPr="00143FE8">
              <w:rPr>
                <w:sz w:val="24"/>
                <w:szCs w:val="24"/>
              </w:rPr>
              <w:t xml:space="preserve">4. Подготовка заверенного перевода </w:t>
            </w:r>
            <w:proofErr w:type="gramStart"/>
            <w:r w:rsidRPr="00143FE8">
              <w:rPr>
                <w:sz w:val="24"/>
                <w:szCs w:val="24"/>
              </w:rPr>
              <w:t xml:space="preserve">на русский язык </w:t>
            </w:r>
            <w:r w:rsidRPr="00143FE8">
              <w:rPr>
                <w:sz w:val="24"/>
                <w:szCs w:val="24"/>
              </w:rPr>
              <w:lastRenderedPageBreak/>
              <w:t>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43FE8">
              <w:rPr>
                <w:sz w:val="24"/>
                <w:szCs w:val="24"/>
              </w:rPr>
              <w:t>, если застройщиком является иностранное юридическое лицо.</w:t>
            </w:r>
          </w:p>
          <w:p w:rsidR="00143FE8" w:rsidRPr="00143FE8" w:rsidRDefault="00143FE8" w:rsidP="00076429">
            <w:pPr>
              <w:pStyle w:val="aa"/>
              <w:adjustRightInd w:val="0"/>
              <w:ind w:left="0" w:firstLine="277"/>
              <w:jc w:val="both"/>
              <w:rPr>
                <w:sz w:val="24"/>
                <w:szCs w:val="24"/>
              </w:rPr>
            </w:pPr>
            <w:r w:rsidRPr="00143FE8">
              <w:rPr>
                <w:sz w:val="24"/>
                <w:szCs w:val="24"/>
              </w:rPr>
              <w:t xml:space="preserve">5. Подготовка садоводческим или огородническим некоммерческим товариществом реестра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tc>
        <w:tc>
          <w:tcPr>
            <w:tcW w:w="2552" w:type="dxa"/>
          </w:tcPr>
          <w:p w:rsidR="005D3D36" w:rsidRDefault="00721E47" w:rsidP="005D3D36">
            <w:pPr>
              <w:ind w:firstLine="318"/>
              <w:rPr>
                <w:sz w:val="24"/>
                <w:szCs w:val="24"/>
              </w:rPr>
            </w:pPr>
            <w:r>
              <w:rPr>
                <w:sz w:val="24"/>
                <w:szCs w:val="24"/>
              </w:rPr>
              <w:lastRenderedPageBreak/>
              <w:t>статья 11.10, пункт 2 статьи 39.15  Земельного кодекса Р</w:t>
            </w:r>
            <w:r w:rsidR="00832D82">
              <w:rPr>
                <w:sz w:val="24"/>
                <w:szCs w:val="24"/>
              </w:rPr>
              <w:t xml:space="preserve">оссийской </w:t>
            </w:r>
            <w:r>
              <w:rPr>
                <w:sz w:val="24"/>
                <w:szCs w:val="24"/>
              </w:rPr>
              <w:t>Ф</w:t>
            </w:r>
            <w:r w:rsidR="00832D82">
              <w:rPr>
                <w:sz w:val="24"/>
                <w:szCs w:val="24"/>
              </w:rPr>
              <w:t>едерации</w:t>
            </w:r>
            <w:r>
              <w:rPr>
                <w:sz w:val="24"/>
                <w:szCs w:val="24"/>
              </w:rPr>
              <w:t xml:space="preserve">; </w:t>
            </w:r>
          </w:p>
          <w:p w:rsidR="00721E47" w:rsidRDefault="00721E47" w:rsidP="00832D82">
            <w:pPr>
              <w:rPr>
                <w:sz w:val="24"/>
                <w:szCs w:val="24"/>
              </w:rPr>
            </w:pPr>
            <w:r>
              <w:rPr>
                <w:sz w:val="24"/>
                <w:szCs w:val="24"/>
              </w:rPr>
              <w:t>приказ</w:t>
            </w:r>
            <w:r w:rsidRPr="00F462DB">
              <w:rPr>
                <w:sz w:val="24"/>
                <w:szCs w:val="24"/>
              </w:rPr>
              <w:t xml:space="preserve"> </w:t>
            </w:r>
            <w:r w:rsidR="00832D82">
              <w:rPr>
                <w:sz w:val="24"/>
                <w:szCs w:val="24"/>
              </w:rPr>
              <w:t xml:space="preserve">Федеральной службы </w:t>
            </w:r>
            <w:r w:rsidRPr="00F462DB">
              <w:rPr>
                <w:sz w:val="24"/>
                <w:szCs w:val="24"/>
              </w:rPr>
              <w:t xml:space="preserve"> </w:t>
            </w:r>
            <w:r w:rsidR="00832D82">
              <w:rPr>
                <w:sz w:val="24"/>
                <w:szCs w:val="24"/>
              </w:rPr>
              <w:t xml:space="preserve">государственной регистрации, кадастра и картографии </w:t>
            </w:r>
            <w:r w:rsidRPr="00F462DB">
              <w:rPr>
                <w:sz w:val="24"/>
                <w:szCs w:val="24"/>
              </w:rPr>
              <w:t>от 02.09.2020 №</w:t>
            </w:r>
            <w:proofErr w:type="gramStart"/>
            <w:r w:rsidRPr="00F462DB">
              <w:rPr>
                <w:sz w:val="24"/>
                <w:szCs w:val="24"/>
              </w:rPr>
              <w:t>П</w:t>
            </w:r>
            <w:proofErr w:type="gramEnd"/>
            <w:r w:rsidRPr="00F462DB">
              <w:rPr>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143FE8" w:rsidRPr="00483BE7" w:rsidRDefault="00143FE8" w:rsidP="00721E47">
            <w:pPr>
              <w:rPr>
                <w:sz w:val="24"/>
                <w:szCs w:val="24"/>
              </w:rPr>
            </w:pPr>
          </w:p>
        </w:tc>
      </w:tr>
      <w:tr w:rsidR="00143FE8" w:rsidRPr="00971850"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18.</w:t>
            </w:r>
          </w:p>
        </w:tc>
        <w:tc>
          <w:tcPr>
            <w:tcW w:w="2694" w:type="dxa"/>
          </w:tcPr>
          <w:p w:rsidR="00143FE8" w:rsidRPr="004F6E93" w:rsidRDefault="00143FE8" w:rsidP="00143FE8">
            <w:pPr>
              <w:adjustRightInd w:val="0"/>
              <w:jc w:val="both"/>
              <w:rPr>
                <w:sz w:val="24"/>
                <w:szCs w:val="24"/>
              </w:rPr>
            </w:pPr>
            <w:r w:rsidRPr="004F6E93">
              <w:rPr>
                <w:sz w:val="24"/>
                <w:szCs w:val="24"/>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tc>
        <w:tc>
          <w:tcPr>
            <w:tcW w:w="2552" w:type="dxa"/>
          </w:tcPr>
          <w:p w:rsidR="005D3D36" w:rsidRDefault="00E36347" w:rsidP="005D3D36">
            <w:pPr>
              <w:ind w:firstLine="318"/>
              <w:rPr>
                <w:sz w:val="24"/>
                <w:szCs w:val="24"/>
              </w:rPr>
            </w:pPr>
            <w:r w:rsidRPr="00C022B0">
              <w:rPr>
                <w:sz w:val="24"/>
                <w:szCs w:val="24"/>
              </w:rPr>
              <w:t>пункт 13 статьи 11.10 Земельного кодекса Российской Федерации;</w:t>
            </w:r>
          </w:p>
          <w:p w:rsidR="00143FE8" w:rsidRPr="00483BE7" w:rsidRDefault="00E36347" w:rsidP="005D3D36">
            <w:pPr>
              <w:ind w:firstLine="318"/>
              <w:rPr>
                <w:sz w:val="24"/>
                <w:szCs w:val="24"/>
              </w:rPr>
            </w:pPr>
            <w:r w:rsidRPr="00C022B0">
              <w:rPr>
                <w:sz w:val="24"/>
                <w:szCs w:val="24"/>
              </w:rPr>
              <w:t xml:space="preserve">подпункт </w:t>
            </w:r>
            <w:r w:rsidR="005D3D36">
              <w:rPr>
                <w:sz w:val="24"/>
                <w:szCs w:val="24"/>
              </w:rPr>
              <w:t>«</w:t>
            </w:r>
            <w:r w:rsidRPr="00C022B0">
              <w:rPr>
                <w:sz w:val="24"/>
                <w:szCs w:val="24"/>
              </w:rPr>
              <w:t>б</w:t>
            </w:r>
            <w:r w:rsidR="005D3D36">
              <w:rPr>
                <w:sz w:val="24"/>
                <w:szCs w:val="24"/>
              </w:rPr>
              <w:t>»</w:t>
            </w:r>
            <w:r w:rsidRPr="00C022B0">
              <w:rPr>
                <w:sz w:val="24"/>
                <w:szCs w:val="24"/>
              </w:rPr>
              <w:t xml:space="preserve"> пункта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w:t>
            </w:r>
            <w:r w:rsidR="00C413C6">
              <w:rPr>
                <w:sz w:val="24"/>
                <w:szCs w:val="24"/>
              </w:rPr>
              <w:t>п</w:t>
            </w:r>
            <w:r w:rsidRPr="00C022B0">
              <w:rPr>
                <w:sz w:val="24"/>
                <w:szCs w:val="24"/>
              </w:rPr>
              <w:t>остановлением Правительства Российской Федерации от 27.11.2014 №1244</w:t>
            </w:r>
          </w:p>
        </w:tc>
      </w:tr>
      <w:tr w:rsidR="00143FE8" w:rsidRPr="00376047"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19.</w:t>
            </w:r>
          </w:p>
        </w:tc>
        <w:tc>
          <w:tcPr>
            <w:tcW w:w="2694" w:type="dxa"/>
          </w:tcPr>
          <w:p w:rsidR="00143FE8" w:rsidRPr="004F6E93" w:rsidRDefault="00143FE8" w:rsidP="00500049">
            <w:pPr>
              <w:adjustRightInd w:val="0"/>
              <w:jc w:val="both"/>
              <w:rPr>
                <w:sz w:val="24"/>
                <w:szCs w:val="24"/>
              </w:rPr>
            </w:pPr>
            <w:r w:rsidRPr="004F6E93">
              <w:rPr>
                <w:sz w:val="24"/>
                <w:szCs w:val="24"/>
              </w:rPr>
              <w:t>Принятие решения о проведен</w:t>
            </w:r>
            <w:proofErr w:type="gramStart"/>
            <w:r w:rsidRPr="004F6E93">
              <w:rPr>
                <w:sz w:val="24"/>
                <w:szCs w:val="24"/>
              </w:rPr>
              <w:t>ии ау</w:t>
            </w:r>
            <w:proofErr w:type="gramEnd"/>
            <w:r w:rsidRPr="004F6E93">
              <w:rPr>
                <w:sz w:val="24"/>
                <w:szCs w:val="24"/>
              </w:rPr>
              <w:t xml:space="preserve">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w:t>
            </w:r>
            <w:r w:rsidRPr="004F6E93">
              <w:rPr>
                <w:sz w:val="24"/>
                <w:szCs w:val="24"/>
              </w:rPr>
              <w:lastRenderedPageBreak/>
              <w:t>участка, находящегося в муниципальной собственности или государственная собственность на который не разграничена</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lastRenderedPageBreak/>
              <w:t xml:space="preserve">1. Подготовка схемы расположения земельного участка (если земельный участок предстоит </w:t>
            </w:r>
            <w:proofErr w:type="gramStart"/>
            <w:r w:rsidRPr="00143FE8">
              <w:rPr>
                <w:sz w:val="24"/>
                <w:szCs w:val="24"/>
              </w:rPr>
              <w:t>образовать за границами населенного пункта и не утвержден</w:t>
            </w:r>
            <w:proofErr w:type="gramEnd"/>
            <w:r w:rsidRPr="00143FE8">
              <w:rPr>
                <w:sz w:val="24"/>
                <w:szCs w:val="24"/>
              </w:rPr>
              <w:t xml:space="preserve"> проект межевания территории, в границах которой предусмотрено образование земельного участка).</w:t>
            </w:r>
          </w:p>
        </w:tc>
        <w:tc>
          <w:tcPr>
            <w:tcW w:w="2552" w:type="dxa"/>
          </w:tcPr>
          <w:p w:rsidR="00E36347" w:rsidRPr="00C022B0" w:rsidRDefault="00C413C6" w:rsidP="00A758BA">
            <w:pPr>
              <w:ind w:firstLine="318"/>
              <w:rPr>
                <w:sz w:val="24"/>
                <w:szCs w:val="24"/>
              </w:rPr>
            </w:pPr>
            <w:r>
              <w:rPr>
                <w:sz w:val="24"/>
                <w:szCs w:val="24"/>
              </w:rPr>
              <w:t xml:space="preserve">пункт </w:t>
            </w:r>
            <w:r w:rsidR="00E36347">
              <w:rPr>
                <w:sz w:val="24"/>
                <w:szCs w:val="24"/>
              </w:rPr>
              <w:t>5 ст</w:t>
            </w:r>
            <w:r>
              <w:rPr>
                <w:sz w:val="24"/>
                <w:szCs w:val="24"/>
              </w:rPr>
              <w:t xml:space="preserve">атьи </w:t>
            </w:r>
            <w:r w:rsidR="00E36347">
              <w:rPr>
                <w:sz w:val="24"/>
                <w:szCs w:val="24"/>
              </w:rPr>
              <w:t xml:space="preserve">11.10 </w:t>
            </w:r>
            <w:r w:rsidR="00E36347" w:rsidRPr="00C022B0">
              <w:rPr>
                <w:sz w:val="24"/>
                <w:szCs w:val="24"/>
              </w:rPr>
              <w:t>Земельного кодекса Российской Федерации</w:t>
            </w:r>
          </w:p>
          <w:p w:rsidR="00143FE8" w:rsidRPr="004F6E93" w:rsidRDefault="00143FE8" w:rsidP="00500049">
            <w:pPr>
              <w:adjustRightInd w:val="0"/>
              <w:jc w:val="both"/>
              <w:rPr>
                <w:sz w:val="24"/>
                <w:szCs w:val="24"/>
              </w:rPr>
            </w:pPr>
          </w:p>
        </w:tc>
      </w:tr>
      <w:tr w:rsidR="00143FE8" w:rsidRPr="00971850"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20.</w:t>
            </w:r>
          </w:p>
        </w:tc>
        <w:tc>
          <w:tcPr>
            <w:tcW w:w="2694" w:type="dxa"/>
          </w:tcPr>
          <w:p w:rsidR="00143FE8" w:rsidRPr="004F6E93" w:rsidRDefault="00143FE8" w:rsidP="00500049">
            <w:pPr>
              <w:adjustRightInd w:val="0"/>
              <w:jc w:val="both"/>
              <w:rPr>
                <w:sz w:val="24"/>
                <w:szCs w:val="24"/>
              </w:rPr>
            </w:pPr>
            <w:r w:rsidRPr="004F6E93">
              <w:rPr>
                <w:sz w:val="24"/>
                <w:szCs w:val="24"/>
              </w:rPr>
              <w:t>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Подготовка схемы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 в случае, если планируется использовать земли (с использованием системы координат, применяемой при ведении государственного кадастра недвижимости).</w:t>
            </w:r>
          </w:p>
        </w:tc>
        <w:tc>
          <w:tcPr>
            <w:tcW w:w="2552" w:type="dxa"/>
          </w:tcPr>
          <w:p w:rsidR="00A758BA" w:rsidRDefault="00E36347" w:rsidP="00A758BA">
            <w:pPr>
              <w:ind w:firstLine="318"/>
              <w:rPr>
                <w:sz w:val="24"/>
                <w:szCs w:val="24"/>
              </w:rPr>
            </w:pPr>
            <w:r w:rsidRPr="00C022B0">
              <w:rPr>
                <w:sz w:val="24"/>
                <w:szCs w:val="24"/>
              </w:rPr>
              <w:t>пункт 13 статьи 11.10 Земельного кодекса Российской Федерации;</w:t>
            </w:r>
          </w:p>
          <w:p w:rsidR="00143FE8" w:rsidRPr="004F6E93" w:rsidRDefault="00E36347" w:rsidP="00A758BA">
            <w:pPr>
              <w:ind w:firstLine="318"/>
              <w:rPr>
                <w:sz w:val="24"/>
                <w:szCs w:val="24"/>
              </w:rPr>
            </w:pPr>
            <w:proofErr w:type="gramStart"/>
            <w:r w:rsidRPr="00C022B0">
              <w:rPr>
                <w:sz w:val="24"/>
                <w:szCs w:val="24"/>
              </w:rPr>
              <w:t xml:space="preserve">пункт 6.2 </w:t>
            </w:r>
            <w:r w:rsidR="00C413C6">
              <w:rPr>
                <w:sz w:val="24"/>
                <w:szCs w:val="24"/>
              </w:rPr>
              <w:t>П</w:t>
            </w:r>
            <w:r w:rsidRPr="00C022B0">
              <w:rPr>
                <w:sz w:val="24"/>
                <w:szCs w:val="24"/>
              </w:rPr>
              <w:t>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утвержденных постановлением Правительства Ханты-Мансийского автономного округа - Югры от 19.06.2015  №174-п</w:t>
            </w:r>
            <w:proofErr w:type="gramEnd"/>
          </w:p>
        </w:tc>
      </w:tr>
      <w:tr w:rsidR="00143FE8" w:rsidRPr="004464EB"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21.</w:t>
            </w:r>
          </w:p>
        </w:tc>
        <w:tc>
          <w:tcPr>
            <w:tcW w:w="2694" w:type="dxa"/>
          </w:tcPr>
          <w:p w:rsidR="00143FE8" w:rsidRPr="004F6E93" w:rsidRDefault="00143FE8" w:rsidP="00500049">
            <w:pPr>
              <w:adjustRightInd w:val="0"/>
              <w:jc w:val="both"/>
              <w:rPr>
                <w:sz w:val="24"/>
                <w:szCs w:val="24"/>
              </w:rPr>
            </w:pPr>
            <w:r w:rsidRPr="004F6E93">
              <w:rPr>
                <w:sz w:val="24"/>
                <w:szCs w:val="24"/>
              </w:rPr>
              <w:t>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43FE8" w:rsidRPr="004F6E93" w:rsidRDefault="00143FE8" w:rsidP="00500049">
            <w:pPr>
              <w:adjustRightInd w:val="0"/>
              <w:jc w:val="both"/>
              <w:rPr>
                <w:sz w:val="24"/>
                <w:szCs w:val="24"/>
              </w:rPr>
            </w:pP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w:t>
            </w:r>
            <w:proofErr w:type="gramStart"/>
            <w:r w:rsidRPr="00143FE8">
              <w:rPr>
                <w:sz w:val="24"/>
                <w:szCs w:val="24"/>
              </w:rPr>
              <w:t>Получение документа,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roofErr w:type="gramEnd"/>
          </w:p>
        </w:tc>
        <w:tc>
          <w:tcPr>
            <w:tcW w:w="2552" w:type="dxa"/>
          </w:tcPr>
          <w:p w:rsidR="00143FE8" w:rsidRPr="00483BE7" w:rsidRDefault="00E36347" w:rsidP="00A758BA">
            <w:pPr>
              <w:autoSpaceDE w:val="0"/>
              <w:autoSpaceDN w:val="0"/>
              <w:adjustRightInd w:val="0"/>
              <w:ind w:left="34" w:firstLine="284"/>
              <w:jc w:val="both"/>
              <w:rPr>
                <w:sz w:val="24"/>
                <w:szCs w:val="24"/>
              </w:rPr>
            </w:pPr>
            <w:r w:rsidRPr="00C022B0">
              <w:rPr>
                <w:sz w:val="24"/>
                <w:szCs w:val="24"/>
              </w:rPr>
              <w:t>статья 53 Земельного кодекса Российской Федерации</w:t>
            </w:r>
          </w:p>
        </w:tc>
      </w:tr>
      <w:tr w:rsidR="00143FE8" w:rsidRPr="00D85C8C"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22.</w:t>
            </w:r>
          </w:p>
        </w:tc>
        <w:tc>
          <w:tcPr>
            <w:tcW w:w="2694" w:type="dxa"/>
          </w:tcPr>
          <w:p w:rsidR="00143FE8" w:rsidRPr="004F6E93" w:rsidRDefault="00143FE8" w:rsidP="00143FE8">
            <w:pPr>
              <w:adjustRightInd w:val="0"/>
              <w:jc w:val="both"/>
              <w:rPr>
                <w:sz w:val="24"/>
                <w:szCs w:val="24"/>
              </w:rPr>
            </w:pPr>
            <w:r w:rsidRPr="004F6E93">
              <w:rPr>
                <w:sz w:val="24"/>
                <w:szCs w:val="24"/>
              </w:rPr>
              <w:t xml:space="preserve">Предоставление земельных участков членам некоммерческих </w:t>
            </w:r>
            <w:r w:rsidRPr="004F6E93">
              <w:rPr>
                <w:sz w:val="24"/>
                <w:szCs w:val="24"/>
              </w:rPr>
              <w:lastRenderedPageBreak/>
              <w:t>организаций без проведения торгов в собственность бесплатно для ведения садоводства, огородничества или дачного хозяйства</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lastRenderedPageBreak/>
              <w:t xml:space="preserve">1. Подготовка схемы расположения земельного участка с указанием координат характерных точек границ </w:t>
            </w:r>
            <w:r w:rsidRPr="00143FE8">
              <w:rPr>
                <w:sz w:val="24"/>
                <w:szCs w:val="24"/>
              </w:rPr>
              <w:lastRenderedPageBreak/>
              <w:t xml:space="preserve">территории (с использованием системы координат, применяемой при ведении государственного кадастра недвижимости). </w:t>
            </w:r>
          </w:p>
          <w:p w:rsidR="00143FE8" w:rsidRPr="00143FE8" w:rsidRDefault="00143FE8" w:rsidP="00076429">
            <w:pPr>
              <w:pStyle w:val="aa"/>
              <w:adjustRightInd w:val="0"/>
              <w:ind w:left="0" w:firstLine="277"/>
              <w:jc w:val="both"/>
              <w:rPr>
                <w:sz w:val="24"/>
                <w:szCs w:val="24"/>
              </w:rPr>
            </w:pPr>
            <w:r w:rsidRPr="00143FE8">
              <w:rPr>
                <w:sz w:val="24"/>
                <w:szCs w:val="24"/>
              </w:rPr>
              <w:t>2. Оформление протокола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земельного участка в этой некоммерческой организации, либо получение выписки из указанного протокола или указанного документа.</w:t>
            </w:r>
          </w:p>
          <w:p w:rsidR="00143FE8" w:rsidRPr="00143FE8" w:rsidRDefault="00143FE8" w:rsidP="00076429">
            <w:pPr>
              <w:pStyle w:val="aa"/>
              <w:adjustRightInd w:val="0"/>
              <w:ind w:left="0" w:firstLine="277"/>
              <w:jc w:val="both"/>
              <w:rPr>
                <w:sz w:val="24"/>
                <w:szCs w:val="24"/>
              </w:rPr>
            </w:pPr>
            <w:r w:rsidRPr="00143FE8">
              <w:rPr>
                <w:sz w:val="24"/>
                <w:szCs w:val="24"/>
              </w:rPr>
              <w:t>3. Получение документа, содержащего сведения о правоустанавливающих документах на земельный участок, предоставленный указанной некоммерческой организации, если такие сведения отсутствуют в Едином государственном реестре недвижимости и ранее ни один из членов некоммерческой организации не обращался с заявлением о предоставлении земельного участка в собственность.</w:t>
            </w:r>
          </w:p>
        </w:tc>
        <w:tc>
          <w:tcPr>
            <w:tcW w:w="2552" w:type="dxa"/>
          </w:tcPr>
          <w:p w:rsidR="00143FE8" w:rsidRPr="00483BE7" w:rsidRDefault="00C413C6" w:rsidP="00A758BA">
            <w:pPr>
              <w:autoSpaceDE w:val="0"/>
              <w:autoSpaceDN w:val="0"/>
              <w:adjustRightInd w:val="0"/>
              <w:ind w:left="34" w:firstLine="284"/>
              <w:jc w:val="both"/>
              <w:rPr>
                <w:sz w:val="24"/>
                <w:szCs w:val="24"/>
              </w:rPr>
            </w:pPr>
            <w:r>
              <w:rPr>
                <w:sz w:val="24"/>
                <w:szCs w:val="24"/>
              </w:rPr>
              <w:lastRenderedPageBreak/>
              <w:t xml:space="preserve">пункт </w:t>
            </w:r>
            <w:r w:rsidR="00E36347">
              <w:rPr>
                <w:sz w:val="24"/>
                <w:szCs w:val="24"/>
              </w:rPr>
              <w:t xml:space="preserve">2.8 статьи 2 </w:t>
            </w:r>
            <w:r w:rsidR="00E36347" w:rsidRPr="005640E8">
              <w:rPr>
                <w:sz w:val="24"/>
                <w:szCs w:val="24"/>
              </w:rPr>
              <w:t>Федеральн</w:t>
            </w:r>
            <w:r w:rsidR="00A758BA">
              <w:rPr>
                <w:sz w:val="24"/>
                <w:szCs w:val="24"/>
              </w:rPr>
              <w:t xml:space="preserve">ого </w:t>
            </w:r>
            <w:r w:rsidR="00E36347" w:rsidRPr="005640E8">
              <w:rPr>
                <w:sz w:val="24"/>
                <w:szCs w:val="24"/>
              </w:rPr>
              <w:t>закон</w:t>
            </w:r>
            <w:r w:rsidR="00A758BA">
              <w:rPr>
                <w:sz w:val="24"/>
                <w:szCs w:val="24"/>
              </w:rPr>
              <w:t>а</w:t>
            </w:r>
            <w:r w:rsidR="00E36347" w:rsidRPr="005640E8">
              <w:rPr>
                <w:sz w:val="24"/>
                <w:szCs w:val="24"/>
              </w:rPr>
              <w:t xml:space="preserve"> от 25.10.2001 </w:t>
            </w:r>
            <w:r w:rsidR="00E36347">
              <w:rPr>
                <w:sz w:val="24"/>
                <w:szCs w:val="24"/>
              </w:rPr>
              <w:t>№</w:t>
            </w:r>
            <w:r w:rsidR="00E36347" w:rsidRPr="005640E8">
              <w:rPr>
                <w:sz w:val="24"/>
                <w:szCs w:val="24"/>
              </w:rPr>
              <w:t xml:space="preserve">137-ФЗ </w:t>
            </w:r>
            <w:r w:rsidR="00E36347">
              <w:rPr>
                <w:sz w:val="24"/>
                <w:szCs w:val="24"/>
              </w:rPr>
              <w:t>«</w:t>
            </w:r>
            <w:r w:rsidR="00E36347" w:rsidRPr="005640E8">
              <w:rPr>
                <w:sz w:val="24"/>
                <w:szCs w:val="24"/>
              </w:rPr>
              <w:t xml:space="preserve">О введении в </w:t>
            </w:r>
            <w:r w:rsidR="00E36347" w:rsidRPr="005640E8">
              <w:rPr>
                <w:sz w:val="24"/>
                <w:szCs w:val="24"/>
              </w:rPr>
              <w:lastRenderedPageBreak/>
              <w:t>действие Земельного кодекса Российской Федерации</w:t>
            </w:r>
            <w:r w:rsidR="00E36347">
              <w:rPr>
                <w:sz w:val="24"/>
                <w:szCs w:val="24"/>
              </w:rPr>
              <w:t>»</w:t>
            </w:r>
          </w:p>
        </w:tc>
      </w:tr>
      <w:tr w:rsidR="00143FE8"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23.</w:t>
            </w:r>
          </w:p>
        </w:tc>
        <w:tc>
          <w:tcPr>
            <w:tcW w:w="2694" w:type="dxa"/>
          </w:tcPr>
          <w:p w:rsidR="00143FE8" w:rsidRPr="004F6E93" w:rsidRDefault="00143FE8" w:rsidP="00143FE8">
            <w:pPr>
              <w:adjustRightInd w:val="0"/>
              <w:jc w:val="both"/>
              <w:rPr>
                <w:sz w:val="24"/>
                <w:szCs w:val="24"/>
              </w:rPr>
            </w:pPr>
            <w:r w:rsidRPr="004F6E93">
              <w:rPr>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Подготовка схемы расположения земельного участка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rsidR="00143FE8" w:rsidRPr="00143FE8" w:rsidRDefault="00143FE8" w:rsidP="00076429">
            <w:pPr>
              <w:pStyle w:val="aa"/>
              <w:adjustRightInd w:val="0"/>
              <w:ind w:left="0" w:firstLine="277"/>
              <w:jc w:val="both"/>
              <w:rPr>
                <w:sz w:val="24"/>
                <w:szCs w:val="24"/>
              </w:rPr>
            </w:pPr>
            <w:r w:rsidRPr="00143FE8">
              <w:rPr>
                <w:sz w:val="24"/>
                <w:szCs w:val="24"/>
              </w:rPr>
              <w:t xml:space="preserve">2. Подготовка заверенного перевода </w:t>
            </w:r>
            <w:proofErr w:type="gramStart"/>
            <w:r w:rsidRPr="00143FE8">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43FE8">
              <w:rPr>
                <w:sz w:val="24"/>
                <w:szCs w:val="24"/>
              </w:rPr>
              <w:t xml:space="preserve">, если заявителем является иностранное </w:t>
            </w:r>
            <w:r w:rsidRPr="00143FE8">
              <w:rPr>
                <w:sz w:val="24"/>
                <w:szCs w:val="24"/>
              </w:rPr>
              <w:lastRenderedPageBreak/>
              <w:t>юридическое лицо.</w:t>
            </w:r>
          </w:p>
          <w:p w:rsidR="00143FE8" w:rsidRPr="00143FE8" w:rsidRDefault="00143FE8" w:rsidP="00076429">
            <w:pPr>
              <w:pStyle w:val="aa"/>
              <w:adjustRightInd w:val="0"/>
              <w:ind w:left="0" w:firstLine="277"/>
              <w:jc w:val="both"/>
              <w:rPr>
                <w:sz w:val="24"/>
                <w:szCs w:val="24"/>
              </w:rPr>
            </w:pPr>
            <w:r w:rsidRPr="00143FE8">
              <w:rPr>
                <w:sz w:val="24"/>
                <w:szCs w:val="24"/>
              </w:rPr>
              <w:t xml:space="preserve">3. Получение согласия лиц, указанных в </w:t>
            </w:r>
            <w:hyperlink r:id="rId33" w:history="1">
              <w:r w:rsidRPr="00143FE8">
                <w:rPr>
                  <w:sz w:val="24"/>
                  <w:szCs w:val="24"/>
                </w:rPr>
                <w:t>пункте 4 статьи 11.2</w:t>
              </w:r>
            </w:hyperlink>
            <w:r w:rsidRPr="00143FE8">
              <w:rPr>
                <w:sz w:val="24"/>
                <w:szCs w:val="24"/>
              </w:rPr>
              <w:t xml:space="preserve">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tc>
        <w:tc>
          <w:tcPr>
            <w:tcW w:w="2552" w:type="dxa"/>
          </w:tcPr>
          <w:p w:rsidR="00143FE8" w:rsidRPr="00483BE7" w:rsidRDefault="00E36347" w:rsidP="00A758BA">
            <w:pPr>
              <w:autoSpaceDE w:val="0"/>
              <w:autoSpaceDN w:val="0"/>
              <w:adjustRightInd w:val="0"/>
              <w:ind w:left="34" w:firstLine="284"/>
              <w:jc w:val="both"/>
              <w:rPr>
                <w:sz w:val="24"/>
                <w:szCs w:val="24"/>
              </w:rPr>
            </w:pPr>
            <w:r w:rsidRPr="00C022B0">
              <w:rPr>
                <w:sz w:val="24"/>
                <w:szCs w:val="24"/>
              </w:rPr>
              <w:lastRenderedPageBreak/>
              <w:t>пункт 8 статьи 39.29 Земельного кодекса Российской Федерации</w:t>
            </w:r>
          </w:p>
        </w:tc>
      </w:tr>
      <w:tr w:rsidR="00143FE8" w:rsidRPr="00D85C8C"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24.</w:t>
            </w:r>
          </w:p>
        </w:tc>
        <w:tc>
          <w:tcPr>
            <w:tcW w:w="2694" w:type="dxa"/>
          </w:tcPr>
          <w:p w:rsidR="00143FE8" w:rsidRPr="004F6E93" w:rsidRDefault="00143FE8" w:rsidP="00143FE8">
            <w:pPr>
              <w:adjustRightInd w:val="0"/>
              <w:jc w:val="both"/>
              <w:rPr>
                <w:sz w:val="24"/>
                <w:szCs w:val="24"/>
              </w:rPr>
            </w:pPr>
            <w:r w:rsidRPr="004F6E93">
              <w:rPr>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 земельных участков в составе таких земель из одной категории в другую, за исключением земель сельскохозяйственного назначения</w:t>
            </w:r>
          </w:p>
        </w:tc>
        <w:tc>
          <w:tcPr>
            <w:tcW w:w="3543" w:type="dxa"/>
          </w:tcPr>
          <w:p w:rsidR="00143FE8" w:rsidRPr="00143FE8" w:rsidRDefault="00143FE8" w:rsidP="00076429">
            <w:pPr>
              <w:adjustRightInd w:val="0"/>
              <w:ind w:firstLine="277"/>
              <w:jc w:val="both"/>
              <w:rPr>
                <w:sz w:val="24"/>
                <w:szCs w:val="24"/>
              </w:rPr>
            </w:pPr>
            <w:r w:rsidRPr="00143FE8">
              <w:rPr>
                <w:sz w:val="24"/>
                <w:szCs w:val="24"/>
              </w:rPr>
              <w:t>1. Получение письменного согласия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43FE8" w:rsidRPr="00143FE8" w:rsidRDefault="00143FE8" w:rsidP="00076429">
            <w:pPr>
              <w:adjustRightInd w:val="0"/>
              <w:ind w:firstLine="277"/>
              <w:jc w:val="both"/>
              <w:rPr>
                <w:sz w:val="24"/>
                <w:szCs w:val="24"/>
              </w:rPr>
            </w:pPr>
            <w:r w:rsidRPr="00143FE8">
              <w:rPr>
                <w:sz w:val="24"/>
                <w:szCs w:val="24"/>
              </w:rPr>
              <w:t>2. Получение  заключения государственной экологической экспертизы в случае, если ее проведение предусмотрено федеральными законами.</w:t>
            </w:r>
          </w:p>
          <w:p w:rsidR="00143FE8" w:rsidRPr="00143FE8" w:rsidRDefault="00143FE8" w:rsidP="00076429">
            <w:pPr>
              <w:adjustRightInd w:val="0"/>
              <w:ind w:firstLine="277"/>
              <w:jc w:val="both"/>
              <w:rPr>
                <w:sz w:val="24"/>
                <w:szCs w:val="24"/>
              </w:rPr>
            </w:pPr>
            <w:r w:rsidRPr="00143FE8">
              <w:rPr>
                <w:sz w:val="24"/>
                <w:szCs w:val="24"/>
              </w:rPr>
              <w:t>3. Подготовка проекта рекультивации земель (при разрешении вопроса о переводе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(в том числе подземными), в другую категорию).</w:t>
            </w:r>
          </w:p>
        </w:tc>
        <w:tc>
          <w:tcPr>
            <w:tcW w:w="2552" w:type="dxa"/>
          </w:tcPr>
          <w:p w:rsidR="00143FE8" w:rsidRPr="00483BE7" w:rsidRDefault="00E36347" w:rsidP="00BE230F">
            <w:pPr>
              <w:autoSpaceDE w:val="0"/>
              <w:autoSpaceDN w:val="0"/>
              <w:adjustRightInd w:val="0"/>
              <w:ind w:left="34" w:firstLine="284"/>
              <w:jc w:val="both"/>
              <w:rPr>
                <w:sz w:val="24"/>
                <w:szCs w:val="24"/>
              </w:rPr>
            </w:pPr>
            <w:r w:rsidRPr="00C022B0">
              <w:rPr>
                <w:sz w:val="24"/>
                <w:szCs w:val="24"/>
              </w:rPr>
              <w:t>част</w:t>
            </w:r>
            <w:r w:rsidR="00BE230F">
              <w:rPr>
                <w:sz w:val="24"/>
                <w:szCs w:val="24"/>
              </w:rPr>
              <w:t>ь</w:t>
            </w:r>
            <w:r w:rsidRPr="00C022B0">
              <w:rPr>
                <w:sz w:val="24"/>
                <w:szCs w:val="24"/>
              </w:rPr>
              <w:t xml:space="preserve"> 4 статьи 2 Федерального закона от 21.12.2004  №172-ФЗ «О переводе земель или земельных участков из одной категории в другую»</w:t>
            </w:r>
          </w:p>
        </w:tc>
      </w:tr>
      <w:tr w:rsidR="00143FE8" w:rsidRPr="00971850"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25.</w:t>
            </w:r>
          </w:p>
        </w:tc>
        <w:tc>
          <w:tcPr>
            <w:tcW w:w="2694" w:type="dxa"/>
          </w:tcPr>
          <w:p w:rsidR="00143FE8" w:rsidRPr="004F6E93" w:rsidRDefault="00143FE8" w:rsidP="00143FE8">
            <w:pPr>
              <w:adjustRightInd w:val="0"/>
              <w:jc w:val="both"/>
              <w:rPr>
                <w:sz w:val="24"/>
                <w:szCs w:val="24"/>
              </w:rPr>
            </w:pPr>
            <w:r w:rsidRPr="004F6E93">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 xml:space="preserve">1. Подготовка документа, подтверждающего право заявителя на приобретение земельного участка без проведения торгов и предусмотренного </w:t>
            </w:r>
            <w:hyperlink r:id="rId34" w:history="1">
              <w:r w:rsidRPr="00143FE8">
                <w:rPr>
                  <w:sz w:val="24"/>
                  <w:szCs w:val="24"/>
                </w:rPr>
                <w:t>перечнем</w:t>
              </w:r>
            </w:hyperlink>
            <w:r w:rsidRPr="00143FE8">
              <w:rPr>
                <w:sz w:val="24"/>
                <w:szCs w:val="24"/>
              </w:rPr>
              <w:t xml:space="preserve">, утвержденным приказом </w:t>
            </w:r>
            <w:proofErr w:type="spellStart"/>
            <w:r w:rsidRPr="00143FE8">
              <w:rPr>
                <w:sz w:val="24"/>
                <w:szCs w:val="24"/>
              </w:rPr>
              <w:t>Росреестра</w:t>
            </w:r>
            <w:proofErr w:type="spellEnd"/>
            <w:r w:rsidRPr="00143FE8">
              <w:rPr>
                <w:sz w:val="24"/>
                <w:szCs w:val="24"/>
              </w:rPr>
              <w:t xml:space="preserve"> от 02.09.2020 №</w:t>
            </w:r>
            <w:proofErr w:type="gramStart"/>
            <w:r w:rsidRPr="00143FE8">
              <w:rPr>
                <w:sz w:val="24"/>
                <w:szCs w:val="24"/>
              </w:rPr>
              <w:t>П</w:t>
            </w:r>
            <w:proofErr w:type="gramEnd"/>
            <w:r w:rsidRPr="00143FE8">
              <w:rPr>
                <w:sz w:val="24"/>
                <w:szCs w:val="24"/>
              </w:rPr>
              <w:t xml:space="preserve">/0321 «Об утверждении перечня документов, </w:t>
            </w:r>
            <w:r w:rsidRPr="00143FE8">
              <w:rPr>
                <w:sz w:val="24"/>
                <w:szCs w:val="24"/>
              </w:rPr>
              <w:lastRenderedPageBreak/>
              <w:t>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43FE8" w:rsidRPr="00143FE8" w:rsidRDefault="00143FE8" w:rsidP="00076429">
            <w:pPr>
              <w:pStyle w:val="aa"/>
              <w:adjustRightInd w:val="0"/>
              <w:ind w:left="0" w:firstLine="277"/>
              <w:jc w:val="both"/>
              <w:rPr>
                <w:sz w:val="24"/>
                <w:szCs w:val="24"/>
              </w:rPr>
            </w:pPr>
            <w:r w:rsidRPr="00143FE8">
              <w:rPr>
                <w:sz w:val="24"/>
                <w:szCs w:val="24"/>
              </w:rPr>
              <w:t>2. Подготовка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3FE8" w:rsidRPr="00143FE8" w:rsidRDefault="00143FE8" w:rsidP="00076429">
            <w:pPr>
              <w:pStyle w:val="aa"/>
              <w:adjustRightInd w:val="0"/>
              <w:ind w:left="0" w:firstLine="277"/>
              <w:jc w:val="both"/>
              <w:rPr>
                <w:sz w:val="24"/>
                <w:szCs w:val="24"/>
              </w:rPr>
            </w:pPr>
            <w:r w:rsidRPr="00143FE8">
              <w:rPr>
                <w:sz w:val="24"/>
                <w:szCs w:val="24"/>
              </w:rPr>
              <w:t>3. Подготовка проектной документации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43FE8" w:rsidRPr="00143FE8" w:rsidRDefault="00143FE8" w:rsidP="00076429">
            <w:pPr>
              <w:pStyle w:val="aa"/>
              <w:adjustRightInd w:val="0"/>
              <w:ind w:left="0" w:firstLine="277"/>
              <w:jc w:val="both"/>
              <w:rPr>
                <w:sz w:val="24"/>
                <w:szCs w:val="24"/>
              </w:rPr>
            </w:pPr>
            <w:r w:rsidRPr="00143FE8">
              <w:rPr>
                <w:sz w:val="24"/>
                <w:szCs w:val="24"/>
              </w:rPr>
              <w:t xml:space="preserve">4. Подготовка заверенного перевода </w:t>
            </w:r>
            <w:proofErr w:type="gramStart"/>
            <w:r w:rsidRPr="00143FE8">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43FE8">
              <w:rPr>
                <w:sz w:val="24"/>
                <w:szCs w:val="24"/>
              </w:rPr>
              <w:t>, если застройщиком является иностранное юридическое лицо.</w:t>
            </w:r>
          </w:p>
          <w:p w:rsidR="00143FE8" w:rsidRPr="00143FE8" w:rsidRDefault="00143FE8" w:rsidP="00076429">
            <w:pPr>
              <w:pStyle w:val="aa"/>
              <w:adjustRightInd w:val="0"/>
              <w:ind w:left="0" w:firstLine="277"/>
              <w:jc w:val="both"/>
              <w:rPr>
                <w:sz w:val="24"/>
                <w:szCs w:val="24"/>
              </w:rPr>
            </w:pPr>
            <w:r w:rsidRPr="00143FE8">
              <w:rPr>
                <w:sz w:val="24"/>
                <w:szCs w:val="24"/>
              </w:rPr>
              <w:t xml:space="preserve">5. Подготовка садоводческим или огородническим некоммерческим товариществом реестра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tc>
        <w:tc>
          <w:tcPr>
            <w:tcW w:w="2552" w:type="dxa"/>
          </w:tcPr>
          <w:p w:rsidR="00AC2D3C" w:rsidRDefault="00E36347" w:rsidP="00AC2D3C">
            <w:pPr>
              <w:ind w:firstLine="318"/>
              <w:rPr>
                <w:sz w:val="24"/>
                <w:szCs w:val="24"/>
              </w:rPr>
            </w:pPr>
            <w:r w:rsidRPr="00C022B0">
              <w:rPr>
                <w:sz w:val="24"/>
                <w:szCs w:val="24"/>
              </w:rPr>
              <w:lastRenderedPageBreak/>
              <w:t>пункт 13 статьи 11.10 Земельного кодекса Российской Федерации</w:t>
            </w:r>
            <w:r w:rsidR="00C413C6">
              <w:rPr>
                <w:sz w:val="24"/>
                <w:szCs w:val="24"/>
              </w:rPr>
              <w:t>;</w:t>
            </w:r>
          </w:p>
          <w:p w:rsidR="00143FE8" w:rsidRPr="00483BE7" w:rsidRDefault="00E36347" w:rsidP="00AC2D3C">
            <w:pPr>
              <w:ind w:firstLine="318"/>
              <w:rPr>
                <w:sz w:val="24"/>
                <w:szCs w:val="24"/>
              </w:rPr>
            </w:pPr>
            <w:r>
              <w:rPr>
                <w:sz w:val="24"/>
                <w:szCs w:val="24"/>
              </w:rPr>
              <w:t>приказ</w:t>
            </w:r>
            <w:r w:rsidRPr="00F462DB">
              <w:rPr>
                <w:sz w:val="24"/>
                <w:szCs w:val="24"/>
              </w:rPr>
              <w:t xml:space="preserve"> </w:t>
            </w:r>
            <w:proofErr w:type="spellStart"/>
            <w:r w:rsidRPr="00F462DB">
              <w:rPr>
                <w:sz w:val="24"/>
                <w:szCs w:val="24"/>
              </w:rPr>
              <w:t>Росреестра</w:t>
            </w:r>
            <w:proofErr w:type="spellEnd"/>
            <w:r w:rsidRPr="00F462DB">
              <w:rPr>
                <w:sz w:val="24"/>
                <w:szCs w:val="24"/>
              </w:rPr>
              <w:t xml:space="preserve"> от 02.09.2020 №</w:t>
            </w:r>
            <w:proofErr w:type="gramStart"/>
            <w:r w:rsidRPr="00F462DB">
              <w:rPr>
                <w:sz w:val="24"/>
                <w:szCs w:val="24"/>
              </w:rPr>
              <w:t>П</w:t>
            </w:r>
            <w:proofErr w:type="gramEnd"/>
            <w:r w:rsidRPr="00F462DB">
              <w:rPr>
                <w:sz w:val="24"/>
                <w:szCs w:val="24"/>
              </w:rPr>
              <w:t xml:space="preserve">/0321 «Об утверждении перечня документов, подтверждающих </w:t>
            </w:r>
            <w:r w:rsidRPr="00F462DB">
              <w:rPr>
                <w:sz w:val="24"/>
                <w:szCs w:val="24"/>
              </w:rPr>
              <w:lastRenderedPageBreak/>
              <w:t>право заявителя на приобретение земельного участка без проведения торгов»</w:t>
            </w:r>
          </w:p>
        </w:tc>
      </w:tr>
      <w:tr w:rsidR="00143FE8" w:rsidRPr="00971850"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26.</w:t>
            </w:r>
          </w:p>
        </w:tc>
        <w:tc>
          <w:tcPr>
            <w:tcW w:w="2694" w:type="dxa"/>
          </w:tcPr>
          <w:p w:rsidR="00143FE8" w:rsidRPr="004F6E93" w:rsidRDefault="00143FE8" w:rsidP="00143FE8">
            <w:pPr>
              <w:adjustRightInd w:val="0"/>
              <w:jc w:val="both"/>
              <w:rPr>
                <w:sz w:val="24"/>
                <w:szCs w:val="24"/>
              </w:rPr>
            </w:pPr>
            <w:r w:rsidRPr="004F6E93">
              <w:rPr>
                <w:sz w:val="24"/>
                <w:szCs w:val="24"/>
              </w:rPr>
              <w:t xml:space="preserve">Постановка граждан на </w:t>
            </w:r>
            <w:r w:rsidRPr="004F6E93">
              <w:rPr>
                <w:sz w:val="24"/>
                <w:szCs w:val="24"/>
              </w:rPr>
              <w:lastRenderedPageBreak/>
              <w:t>учет для бесплатного предоставления земельного участка для строительства индивидуального жилого дома</w:t>
            </w:r>
          </w:p>
        </w:tc>
        <w:tc>
          <w:tcPr>
            <w:tcW w:w="3543" w:type="dxa"/>
          </w:tcPr>
          <w:p w:rsidR="00143FE8" w:rsidRPr="00143FE8" w:rsidRDefault="00143FE8" w:rsidP="00076429">
            <w:pPr>
              <w:adjustRightInd w:val="0"/>
              <w:ind w:firstLine="277"/>
              <w:jc w:val="both"/>
              <w:rPr>
                <w:sz w:val="24"/>
                <w:szCs w:val="24"/>
              </w:rPr>
            </w:pPr>
            <w:r w:rsidRPr="00143FE8">
              <w:rPr>
                <w:sz w:val="24"/>
                <w:szCs w:val="24"/>
              </w:rPr>
              <w:lastRenderedPageBreak/>
              <w:t xml:space="preserve">1. Получение документа, </w:t>
            </w:r>
            <w:r w:rsidRPr="00143FE8">
              <w:rPr>
                <w:sz w:val="24"/>
                <w:szCs w:val="24"/>
              </w:rPr>
              <w:lastRenderedPageBreak/>
              <w:t xml:space="preserve">подтверждающего отнесение заявителя к категории из категорий, указанных в </w:t>
            </w:r>
            <w:hyperlink r:id="rId35" w:history="1">
              <w:r w:rsidRPr="00143FE8">
                <w:rPr>
                  <w:sz w:val="24"/>
                  <w:szCs w:val="24"/>
                </w:rPr>
                <w:t>подпунктах 2</w:t>
              </w:r>
            </w:hyperlink>
            <w:r w:rsidRPr="00143FE8">
              <w:rPr>
                <w:sz w:val="24"/>
                <w:szCs w:val="24"/>
              </w:rPr>
              <w:t xml:space="preserve"> - </w:t>
            </w:r>
            <w:hyperlink r:id="rId36" w:history="1">
              <w:r w:rsidRPr="00143FE8">
                <w:rPr>
                  <w:sz w:val="24"/>
                  <w:szCs w:val="24"/>
                </w:rPr>
                <w:t>12 пункта 1 статьи 7.4</w:t>
              </w:r>
            </w:hyperlink>
            <w:r w:rsidRPr="00143FE8">
              <w:rPr>
                <w:sz w:val="24"/>
                <w:szCs w:val="24"/>
              </w:rPr>
              <w:t xml:space="preserve"> Закона Ханты-Мансийского автономного округа - Югры от 06.07.2005 №57-оз «О регулировании отдельных жилищных отношений </w:t>
            </w:r>
            <w:proofErr w:type="gramStart"/>
            <w:r w:rsidRPr="00143FE8">
              <w:rPr>
                <w:sz w:val="24"/>
                <w:szCs w:val="24"/>
              </w:rPr>
              <w:t>в</w:t>
            </w:r>
            <w:proofErr w:type="gramEnd"/>
            <w:r w:rsidRPr="00143FE8">
              <w:rPr>
                <w:sz w:val="24"/>
                <w:szCs w:val="24"/>
              </w:rPr>
              <w:t xml:space="preserve"> </w:t>
            </w:r>
            <w:proofErr w:type="gramStart"/>
            <w:r w:rsidRPr="00143FE8">
              <w:rPr>
                <w:sz w:val="24"/>
                <w:szCs w:val="24"/>
              </w:rPr>
              <w:t>Ханты-Мансийском</w:t>
            </w:r>
            <w:proofErr w:type="gramEnd"/>
            <w:r w:rsidRPr="00143FE8">
              <w:rPr>
                <w:sz w:val="24"/>
                <w:szCs w:val="24"/>
              </w:rPr>
              <w:t xml:space="preserve"> автономном округе – Югре».</w:t>
            </w:r>
          </w:p>
        </w:tc>
        <w:tc>
          <w:tcPr>
            <w:tcW w:w="2552" w:type="dxa"/>
          </w:tcPr>
          <w:p w:rsidR="00143FE8" w:rsidRPr="00483BE7" w:rsidRDefault="00A6617B" w:rsidP="00AC2D3C">
            <w:pPr>
              <w:autoSpaceDE w:val="0"/>
              <w:autoSpaceDN w:val="0"/>
              <w:adjustRightInd w:val="0"/>
              <w:ind w:left="34" w:firstLine="284"/>
              <w:jc w:val="both"/>
              <w:rPr>
                <w:sz w:val="24"/>
                <w:szCs w:val="24"/>
              </w:rPr>
            </w:pPr>
            <w:hyperlink r:id="rId37" w:history="1">
              <w:r w:rsidR="00E36347">
                <w:rPr>
                  <w:sz w:val="24"/>
                  <w:szCs w:val="24"/>
                </w:rPr>
                <w:t>статья</w:t>
              </w:r>
              <w:r w:rsidR="00E36347" w:rsidRPr="00F462DB">
                <w:rPr>
                  <w:sz w:val="24"/>
                  <w:szCs w:val="24"/>
                </w:rPr>
                <w:t xml:space="preserve"> 7.4</w:t>
              </w:r>
            </w:hyperlink>
            <w:r w:rsidR="00E36347" w:rsidRPr="00F462DB">
              <w:rPr>
                <w:sz w:val="24"/>
                <w:szCs w:val="24"/>
              </w:rPr>
              <w:t xml:space="preserve"> Закона </w:t>
            </w:r>
            <w:r w:rsidR="00E36347" w:rsidRPr="00F462DB">
              <w:rPr>
                <w:sz w:val="24"/>
                <w:szCs w:val="24"/>
              </w:rPr>
              <w:lastRenderedPageBreak/>
              <w:t xml:space="preserve">Ханты-Мансийского автономного округа - Югры от 06.07.2005 №57-оз «О регулировании отдельных жилищных отношений </w:t>
            </w:r>
            <w:proofErr w:type="gramStart"/>
            <w:r w:rsidR="00E36347" w:rsidRPr="00F462DB">
              <w:rPr>
                <w:sz w:val="24"/>
                <w:szCs w:val="24"/>
              </w:rPr>
              <w:t>в</w:t>
            </w:r>
            <w:proofErr w:type="gramEnd"/>
            <w:r w:rsidR="00E36347" w:rsidRPr="00F462DB">
              <w:rPr>
                <w:sz w:val="24"/>
                <w:szCs w:val="24"/>
              </w:rPr>
              <w:t xml:space="preserve"> </w:t>
            </w:r>
            <w:proofErr w:type="gramStart"/>
            <w:r w:rsidR="00E36347" w:rsidRPr="00F462DB">
              <w:rPr>
                <w:sz w:val="24"/>
                <w:szCs w:val="24"/>
              </w:rPr>
              <w:t>Ханты-Мансийском</w:t>
            </w:r>
            <w:proofErr w:type="gramEnd"/>
            <w:r w:rsidR="00E36347" w:rsidRPr="00F462DB">
              <w:rPr>
                <w:sz w:val="24"/>
                <w:szCs w:val="24"/>
              </w:rPr>
              <w:t xml:space="preserve"> автономном округе – Югре»</w:t>
            </w:r>
          </w:p>
        </w:tc>
      </w:tr>
      <w:tr w:rsidR="00143FE8" w:rsidRPr="00D85C8C"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27.</w:t>
            </w:r>
          </w:p>
        </w:tc>
        <w:tc>
          <w:tcPr>
            <w:tcW w:w="2694" w:type="dxa"/>
          </w:tcPr>
          <w:p w:rsidR="00143FE8" w:rsidRPr="004F6E93" w:rsidRDefault="00143FE8" w:rsidP="00143FE8">
            <w:pPr>
              <w:adjustRightInd w:val="0"/>
              <w:jc w:val="both"/>
              <w:rPr>
                <w:sz w:val="24"/>
                <w:szCs w:val="24"/>
              </w:rPr>
            </w:pPr>
            <w:r w:rsidRPr="004F6E93">
              <w:rPr>
                <w:sz w:val="24"/>
                <w:szCs w:val="24"/>
              </w:rPr>
              <w:t>Установление сервитутов в отношении земельных участков, находящихся в муниципальной собственности</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Подготовка схемы границ части земельного участка на кадастровом плане территории, с указанием координат характерных точек границ территории на кадастровом плане территории.</w:t>
            </w:r>
          </w:p>
        </w:tc>
        <w:tc>
          <w:tcPr>
            <w:tcW w:w="2552" w:type="dxa"/>
          </w:tcPr>
          <w:p w:rsidR="00143FE8" w:rsidRPr="00483BE7" w:rsidRDefault="00E36347" w:rsidP="00AC2D3C">
            <w:pPr>
              <w:autoSpaceDE w:val="0"/>
              <w:autoSpaceDN w:val="0"/>
              <w:adjustRightInd w:val="0"/>
              <w:ind w:left="34" w:firstLine="284"/>
              <w:jc w:val="both"/>
              <w:rPr>
                <w:sz w:val="24"/>
                <w:szCs w:val="24"/>
              </w:rPr>
            </w:pPr>
            <w:r w:rsidRPr="00C022B0">
              <w:rPr>
                <w:sz w:val="24"/>
                <w:szCs w:val="24"/>
              </w:rPr>
              <w:t>пункт 1 статьи 39.26 Земельного кодекса Российской Федерации</w:t>
            </w:r>
          </w:p>
        </w:tc>
      </w:tr>
      <w:tr w:rsidR="00143FE8" w:rsidRPr="00D85C8C"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28.</w:t>
            </w:r>
          </w:p>
        </w:tc>
        <w:tc>
          <w:tcPr>
            <w:tcW w:w="2694" w:type="dxa"/>
          </w:tcPr>
          <w:p w:rsidR="00143FE8" w:rsidRPr="004F6E93" w:rsidRDefault="00143FE8" w:rsidP="00143FE8">
            <w:pPr>
              <w:adjustRightInd w:val="0"/>
              <w:jc w:val="both"/>
              <w:rPr>
                <w:sz w:val="24"/>
                <w:szCs w:val="24"/>
              </w:rPr>
            </w:pPr>
            <w:r w:rsidRPr="004F6E93">
              <w:rPr>
                <w:sz w:val="24"/>
                <w:szCs w:val="24"/>
              </w:rPr>
              <w:t>Установление публичных сервитутов в отношении земельных участков в границах полос отвода автомобильных дорог общего пользования города Урай</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Подготовка в форме электронного документа или документа на бумажном носителе (в случае подачи заявления в виде документа на бумажном носителе) сведений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43FE8" w:rsidRPr="00143FE8" w:rsidRDefault="00143FE8" w:rsidP="00076429">
            <w:pPr>
              <w:pStyle w:val="aa"/>
              <w:adjustRightInd w:val="0"/>
              <w:ind w:left="0" w:firstLine="277"/>
              <w:jc w:val="both"/>
              <w:rPr>
                <w:sz w:val="24"/>
                <w:szCs w:val="24"/>
              </w:rPr>
            </w:pPr>
            <w:r w:rsidRPr="00143FE8">
              <w:rPr>
                <w:sz w:val="24"/>
                <w:szCs w:val="24"/>
              </w:rPr>
              <w:t xml:space="preserve">2. Заключение договоров  владельцами инженерных коммуникаций, осуществляющих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w:t>
            </w:r>
            <w:r w:rsidRPr="00143FE8">
              <w:rPr>
                <w:sz w:val="24"/>
                <w:szCs w:val="24"/>
              </w:rPr>
              <w:lastRenderedPageBreak/>
              <w:t>переустройстве и эксплуатации.</w:t>
            </w:r>
          </w:p>
        </w:tc>
        <w:tc>
          <w:tcPr>
            <w:tcW w:w="2552" w:type="dxa"/>
          </w:tcPr>
          <w:p w:rsidR="00AC2D3C" w:rsidRDefault="00E36347" w:rsidP="00AC2D3C">
            <w:pPr>
              <w:ind w:firstLine="318"/>
              <w:rPr>
                <w:sz w:val="24"/>
                <w:szCs w:val="24"/>
              </w:rPr>
            </w:pPr>
            <w:r w:rsidRPr="00C022B0">
              <w:rPr>
                <w:sz w:val="24"/>
                <w:szCs w:val="24"/>
              </w:rPr>
              <w:lastRenderedPageBreak/>
              <w:t>пункт 1 статьи 39.26 Земельного кодекса Российской Федерации;</w:t>
            </w:r>
          </w:p>
          <w:p w:rsidR="00BE230F" w:rsidRDefault="00E36347" w:rsidP="00BE230F">
            <w:pPr>
              <w:autoSpaceDE w:val="0"/>
              <w:autoSpaceDN w:val="0"/>
              <w:adjustRightInd w:val="0"/>
              <w:jc w:val="both"/>
              <w:rPr>
                <w:sz w:val="24"/>
                <w:szCs w:val="24"/>
              </w:rPr>
            </w:pPr>
            <w:proofErr w:type="gramStart"/>
            <w:r w:rsidRPr="00C022B0">
              <w:rPr>
                <w:sz w:val="24"/>
                <w:szCs w:val="24"/>
              </w:rPr>
              <w:t xml:space="preserve">пункт </w:t>
            </w:r>
            <w:r w:rsidR="00BE230F">
              <w:rPr>
                <w:sz w:val="24"/>
                <w:szCs w:val="24"/>
              </w:rPr>
              <w:t>3</w:t>
            </w:r>
            <w:r w:rsidRPr="00C022B0">
              <w:rPr>
                <w:sz w:val="24"/>
                <w:szCs w:val="24"/>
              </w:rPr>
              <w:t xml:space="preserve"> </w:t>
            </w:r>
            <w:r w:rsidR="00BE230F">
              <w:rPr>
                <w:sz w:val="24"/>
                <w:szCs w:val="24"/>
              </w:rPr>
              <w:t xml:space="preserve">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w:t>
            </w:r>
            <w:r w:rsidR="00BE230F">
              <w:rPr>
                <w:sz w:val="24"/>
                <w:szCs w:val="24"/>
              </w:rPr>
              <w:lastRenderedPageBreak/>
              <w:t>об установлении такого публичного сервитута</w:t>
            </w:r>
            <w:proofErr w:type="gramEnd"/>
            <w:r w:rsidR="00BE230F">
              <w:rPr>
                <w:sz w:val="24"/>
                <w:szCs w:val="24"/>
              </w:rPr>
              <w:t>, утвержденного</w:t>
            </w:r>
          </w:p>
          <w:p w:rsidR="00143FE8" w:rsidRPr="00483BE7" w:rsidRDefault="00BE230F" w:rsidP="00BE230F">
            <w:pPr>
              <w:autoSpaceDE w:val="0"/>
              <w:autoSpaceDN w:val="0"/>
              <w:adjustRightInd w:val="0"/>
              <w:jc w:val="both"/>
              <w:rPr>
                <w:sz w:val="24"/>
                <w:szCs w:val="24"/>
              </w:rPr>
            </w:pPr>
            <w:r>
              <w:rPr>
                <w:sz w:val="24"/>
                <w:szCs w:val="24"/>
              </w:rPr>
              <w:t>приказом Министерства транспорта Российской Федерации от 10.08.2020 №297</w:t>
            </w:r>
          </w:p>
        </w:tc>
      </w:tr>
      <w:tr w:rsidR="00143FE8" w:rsidRPr="00971850"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29.</w:t>
            </w:r>
          </w:p>
        </w:tc>
        <w:tc>
          <w:tcPr>
            <w:tcW w:w="2694" w:type="dxa"/>
          </w:tcPr>
          <w:p w:rsidR="00143FE8" w:rsidRPr="004F6E93" w:rsidRDefault="00143FE8" w:rsidP="00500049">
            <w:pPr>
              <w:adjustRightInd w:val="0"/>
              <w:jc w:val="both"/>
              <w:rPr>
                <w:sz w:val="24"/>
                <w:szCs w:val="24"/>
              </w:rPr>
            </w:pPr>
            <w:r w:rsidRPr="004F6E93">
              <w:rPr>
                <w:sz w:val="24"/>
                <w:szCs w:val="24"/>
              </w:rPr>
              <w:t>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w:t>
            </w:r>
          </w:p>
        </w:tc>
        <w:tc>
          <w:tcPr>
            <w:tcW w:w="3543" w:type="dxa"/>
          </w:tcPr>
          <w:p w:rsidR="00143FE8" w:rsidRPr="00143FE8" w:rsidRDefault="00143FE8" w:rsidP="00076429">
            <w:pPr>
              <w:pStyle w:val="aa"/>
              <w:adjustRightInd w:val="0"/>
              <w:ind w:left="0"/>
              <w:jc w:val="both"/>
              <w:rPr>
                <w:sz w:val="24"/>
                <w:szCs w:val="24"/>
              </w:rPr>
            </w:pPr>
            <w:r w:rsidRPr="00143FE8">
              <w:rPr>
                <w:sz w:val="24"/>
                <w:szCs w:val="24"/>
              </w:rPr>
              <w:t>1. Выдача копии поквартирной карточки.</w:t>
            </w:r>
          </w:p>
        </w:tc>
        <w:tc>
          <w:tcPr>
            <w:tcW w:w="2552" w:type="dxa"/>
          </w:tcPr>
          <w:p w:rsidR="00AC2D3C" w:rsidRDefault="00C413C6" w:rsidP="00AC2D3C">
            <w:pPr>
              <w:autoSpaceDE w:val="0"/>
              <w:autoSpaceDN w:val="0"/>
              <w:adjustRightInd w:val="0"/>
              <w:ind w:left="34" w:firstLine="284"/>
              <w:jc w:val="both"/>
              <w:rPr>
                <w:color w:val="000000"/>
                <w:sz w:val="24"/>
                <w:szCs w:val="24"/>
              </w:rPr>
            </w:pPr>
            <w:r>
              <w:rPr>
                <w:color w:val="000000"/>
                <w:sz w:val="24"/>
                <w:szCs w:val="24"/>
              </w:rPr>
              <w:t xml:space="preserve">часть первая статьи 69 </w:t>
            </w:r>
            <w:r w:rsidR="00D61D4E" w:rsidRPr="00E63073">
              <w:rPr>
                <w:color w:val="000000"/>
                <w:sz w:val="24"/>
                <w:szCs w:val="24"/>
              </w:rPr>
              <w:t>Жилищн</w:t>
            </w:r>
            <w:r>
              <w:rPr>
                <w:color w:val="000000"/>
                <w:sz w:val="24"/>
                <w:szCs w:val="24"/>
              </w:rPr>
              <w:t xml:space="preserve">ого </w:t>
            </w:r>
            <w:r w:rsidR="00D61D4E" w:rsidRPr="00E63073">
              <w:rPr>
                <w:color w:val="000000"/>
                <w:sz w:val="24"/>
                <w:szCs w:val="24"/>
              </w:rPr>
              <w:t>кодекс</w:t>
            </w:r>
            <w:r>
              <w:rPr>
                <w:color w:val="000000"/>
                <w:sz w:val="24"/>
                <w:szCs w:val="24"/>
              </w:rPr>
              <w:t>а</w:t>
            </w:r>
            <w:r w:rsidR="00D61D4E" w:rsidRPr="00E63073">
              <w:rPr>
                <w:color w:val="000000"/>
                <w:sz w:val="24"/>
                <w:szCs w:val="24"/>
              </w:rPr>
              <w:t xml:space="preserve"> Российской Федерации</w:t>
            </w:r>
            <w:r>
              <w:rPr>
                <w:color w:val="000000"/>
                <w:sz w:val="24"/>
                <w:szCs w:val="24"/>
              </w:rPr>
              <w:t>;</w:t>
            </w:r>
          </w:p>
          <w:p w:rsidR="00143FE8" w:rsidRPr="00483BE7" w:rsidRDefault="00C413C6" w:rsidP="00AC2D3C">
            <w:pPr>
              <w:autoSpaceDE w:val="0"/>
              <w:autoSpaceDN w:val="0"/>
              <w:adjustRightInd w:val="0"/>
              <w:ind w:left="34" w:firstLine="284"/>
              <w:jc w:val="both"/>
              <w:rPr>
                <w:sz w:val="24"/>
                <w:szCs w:val="24"/>
              </w:rPr>
            </w:pPr>
            <w:r>
              <w:rPr>
                <w:color w:val="000000"/>
                <w:sz w:val="24"/>
                <w:szCs w:val="24"/>
              </w:rPr>
              <w:t xml:space="preserve">статья 2, </w:t>
            </w:r>
            <w:r w:rsidR="000D653D">
              <w:rPr>
                <w:color w:val="000000"/>
                <w:sz w:val="24"/>
                <w:szCs w:val="24"/>
              </w:rPr>
              <w:t xml:space="preserve">абзац второй статьи 7 </w:t>
            </w:r>
            <w:r w:rsidR="00D61D4E" w:rsidRPr="00E63073">
              <w:rPr>
                <w:color w:val="000000"/>
                <w:sz w:val="24"/>
                <w:szCs w:val="24"/>
              </w:rPr>
              <w:t>Закон</w:t>
            </w:r>
            <w:r w:rsidR="000D653D">
              <w:rPr>
                <w:color w:val="000000"/>
                <w:sz w:val="24"/>
                <w:szCs w:val="24"/>
              </w:rPr>
              <w:t>а</w:t>
            </w:r>
            <w:r w:rsidR="00D61D4E" w:rsidRPr="00E63073">
              <w:rPr>
                <w:color w:val="000000"/>
                <w:sz w:val="24"/>
                <w:szCs w:val="24"/>
              </w:rPr>
              <w:t xml:space="preserve"> Российской Федерации от 04.07.1991 </w:t>
            </w:r>
            <w:r w:rsidR="00D61D4E" w:rsidRPr="00E63073">
              <w:rPr>
                <w:color w:val="000000"/>
                <w:sz w:val="24"/>
                <w:szCs w:val="24"/>
              </w:rPr>
              <w:br/>
              <w:t xml:space="preserve">№1541-I «О приватизации жилищного фонда в Российской Федерации» </w:t>
            </w:r>
          </w:p>
        </w:tc>
      </w:tr>
      <w:tr w:rsidR="00143FE8" w:rsidRPr="00D85C8C"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30.</w:t>
            </w:r>
          </w:p>
        </w:tc>
        <w:tc>
          <w:tcPr>
            <w:tcW w:w="2694" w:type="dxa"/>
          </w:tcPr>
          <w:p w:rsidR="00143FE8" w:rsidRPr="004F6E93" w:rsidRDefault="00143FE8" w:rsidP="00143FE8">
            <w:pPr>
              <w:adjustRightInd w:val="0"/>
              <w:jc w:val="both"/>
              <w:rPr>
                <w:sz w:val="24"/>
                <w:szCs w:val="24"/>
              </w:rPr>
            </w:pPr>
            <w:r w:rsidRPr="004F6E93">
              <w:rPr>
                <w:sz w:val="24"/>
                <w:szCs w:val="24"/>
              </w:rPr>
              <w:t>Выдача порубочного билета на уничтожение (снос), формовку, пересадку зеленых насаждений</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Подготовка проектной документации: схемы планировочной организации земельного участка, выполненной в соответствии с информацией, указанной в градостроительном плане земельного участка, с обозначением места расположения объекта капитального строительства, подъездов и проходов к нему, а также схемы организации земельного участка, подтверждающей расположение линейного объекта.</w:t>
            </w:r>
          </w:p>
        </w:tc>
        <w:tc>
          <w:tcPr>
            <w:tcW w:w="2552" w:type="dxa"/>
          </w:tcPr>
          <w:p w:rsidR="00143FE8" w:rsidRPr="00483BE7" w:rsidRDefault="00505387" w:rsidP="00505387">
            <w:pPr>
              <w:autoSpaceDE w:val="0"/>
              <w:autoSpaceDN w:val="0"/>
              <w:adjustRightInd w:val="0"/>
              <w:ind w:left="34" w:firstLine="284"/>
              <w:jc w:val="both"/>
              <w:rPr>
                <w:sz w:val="24"/>
                <w:szCs w:val="24"/>
              </w:rPr>
            </w:pPr>
            <w:r>
              <w:rPr>
                <w:sz w:val="24"/>
                <w:szCs w:val="24"/>
              </w:rPr>
              <w:t>под</w:t>
            </w:r>
            <w:r w:rsidR="00AC2D3C" w:rsidRPr="00AC2D3C">
              <w:rPr>
                <w:sz w:val="24"/>
                <w:szCs w:val="24"/>
              </w:rPr>
              <w:t>п</w:t>
            </w:r>
            <w:r w:rsidR="000D653D" w:rsidRPr="00AC2D3C">
              <w:rPr>
                <w:sz w:val="24"/>
                <w:szCs w:val="24"/>
              </w:rPr>
              <w:t>ункт 5.18.2</w:t>
            </w:r>
            <w:r>
              <w:rPr>
                <w:sz w:val="24"/>
                <w:szCs w:val="24"/>
              </w:rPr>
              <w:t xml:space="preserve"> пункта 5.18</w:t>
            </w:r>
            <w:r w:rsidR="000D653D" w:rsidRPr="00AC2D3C">
              <w:rPr>
                <w:sz w:val="24"/>
                <w:szCs w:val="24"/>
              </w:rPr>
              <w:t xml:space="preserve"> </w:t>
            </w:r>
            <w:r w:rsidRPr="00AC2D3C">
              <w:rPr>
                <w:sz w:val="24"/>
                <w:szCs w:val="24"/>
              </w:rPr>
              <w:t>Правил благоустройства территории города Урай</w:t>
            </w:r>
            <w:r>
              <w:rPr>
                <w:sz w:val="24"/>
                <w:szCs w:val="24"/>
              </w:rPr>
              <w:t>, утвержденных</w:t>
            </w:r>
            <w:r w:rsidRPr="00AC2D3C">
              <w:rPr>
                <w:sz w:val="24"/>
                <w:szCs w:val="24"/>
              </w:rPr>
              <w:t xml:space="preserve"> </w:t>
            </w:r>
            <w:r>
              <w:rPr>
                <w:sz w:val="24"/>
                <w:szCs w:val="24"/>
              </w:rPr>
              <w:t>р</w:t>
            </w:r>
            <w:r w:rsidR="000D653D" w:rsidRPr="00AC2D3C">
              <w:rPr>
                <w:sz w:val="24"/>
                <w:szCs w:val="24"/>
              </w:rPr>
              <w:t>ешени</w:t>
            </w:r>
            <w:r>
              <w:rPr>
                <w:sz w:val="24"/>
                <w:szCs w:val="24"/>
              </w:rPr>
              <w:t>ем</w:t>
            </w:r>
            <w:r w:rsidR="000D653D" w:rsidRPr="00AC2D3C">
              <w:rPr>
                <w:sz w:val="24"/>
                <w:szCs w:val="24"/>
              </w:rPr>
              <w:t xml:space="preserve"> Думы города Урай от 28.06.2018 №31 </w:t>
            </w:r>
          </w:p>
        </w:tc>
      </w:tr>
      <w:tr w:rsidR="00143FE8" w:rsidRPr="00D85C8C"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31.</w:t>
            </w:r>
          </w:p>
        </w:tc>
        <w:tc>
          <w:tcPr>
            <w:tcW w:w="2694" w:type="dxa"/>
          </w:tcPr>
          <w:p w:rsidR="00143FE8" w:rsidRPr="004F6E93" w:rsidRDefault="00143FE8" w:rsidP="00500049">
            <w:pPr>
              <w:adjustRightInd w:val="0"/>
              <w:jc w:val="both"/>
              <w:rPr>
                <w:sz w:val="24"/>
                <w:szCs w:val="24"/>
              </w:rPr>
            </w:pPr>
            <w:r w:rsidRPr="004F6E93">
              <w:rPr>
                <w:sz w:val="24"/>
                <w:szCs w:val="24"/>
              </w:rPr>
              <w:t xml:space="preserve">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w:t>
            </w:r>
            <w:r w:rsidRPr="004F6E93">
              <w:rPr>
                <w:sz w:val="24"/>
                <w:szCs w:val="24"/>
              </w:rPr>
              <w:lastRenderedPageBreak/>
              <w:t>строительства и возведенные до дня введения в действие Градостроительного кодекса Российской Федерации</w:t>
            </w:r>
          </w:p>
        </w:tc>
        <w:tc>
          <w:tcPr>
            <w:tcW w:w="3543" w:type="dxa"/>
          </w:tcPr>
          <w:p w:rsidR="00143FE8" w:rsidRPr="00143FE8" w:rsidRDefault="00143FE8" w:rsidP="00076429">
            <w:pPr>
              <w:adjustRightInd w:val="0"/>
              <w:ind w:firstLine="277"/>
              <w:jc w:val="both"/>
              <w:rPr>
                <w:sz w:val="24"/>
                <w:szCs w:val="24"/>
              </w:rPr>
            </w:pPr>
            <w:r w:rsidRPr="00143FE8">
              <w:rPr>
                <w:sz w:val="24"/>
                <w:szCs w:val="24"/>
              </w:rPr>
              <w:lastRenderedPageBreak/>
              <w:t>1. </w:t>
            </w:r>
            <w:proofErr w:type="gramStart"/>
            <w:r w:rsidRPr="00143FE8">
              <w:rPr>
                <w:sz w:val="24"/>
                <w:szCs w:val="24"/>
              </w:rPr>
              <w:t xml:space="preserve">Оформление решения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w:t>
            </w:r>
            <w:r w:rsidRPr="00143FE8">
              <w:rPr>
                <w:sz w:val="24"/>
                <w:szCs w:val="24"/>
              </w:rPr>
              <w:lastRenderedPageBreak/>
              <w:t>(паевого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143FE8">
              <w:rPr>
                <w:sz w:val="24"/>
                <w:szCs w:val="24"/>
              </w:rPr>
              <w:t xml:space="preserve"> указанным гражданином.</w:t>
            </w:r>
          </w:p>
          <w:p w:rsidR="00143FE8" w:rsidRPr="00143FE8" w:rsidRDefault="00143FE8" w:rsidP="00076429">
            <w:pPr>
              <w:adjustRightInd w:val="0"/>
              <w:ind w:firstLine="277"/>
              <w:jc w:val="both"/>
              <w:rPr>
                <w:sz w:val="24"/>
                <w:szCs w:val="24"/>
              </w:rPr>
            </w:pPr>
            <w:r w:rsidRPr="00143FE8">
              <w:rPr>
                <w:sz w:val="24"/>
                <w:szCs w:val="24"/>
              </w:rPr>
              <w:t>2. Подготовка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552" w:type="dxa"/>
          </w:tcPr>
          <w:p w:rsidR="00143FE8" w:rsidRPr="004F6E93" w:rsidRDefault="000D653D" w:rsidP="00AC2D3C">
            <w:pPr>
              <w:adjustRightInd w:val="0"/>
              <w:ind w:firstLine="318"/>
              <w:jc w:val="both"/>
              <w:rPr>
                <w:sz w:val="24"/>
                <w:szCs w:val="24"/>
              </w:rPr>
            </w:pPr>
            <w:r>
              <w:rPr>
                <w:sz w:val="24"/>
                <w:szCs w:val="24"/>
              </w:rPr>
              <w:lastRenderedPageBreak/>
              <w:t>с</w:t>
            </w:r>
            <w:r w:rsidR="00A1430F">
              <w:rPr>
                <w:sz w:val="24"/>
                <w:szCs w:val="24"/>
              </w:rPr>
              <w:t>татья</w:t>
            </w:r>
            <w:r>
              <w:rPr>
                <w:sz w:val="24"/>
                <w:szCs w:val="24"/>
              </w:rPr>
              <w:t xml:space="preserve"> </w:t>
            </w:r>
            <w:r w:rsidR="00A1430F">
              <w:rPr>
                <w:sz w:val="24"/>
                <w:szCs w:val="24"/>
              </w:rPr>
              <w:t>3.7</w:t>
            </w:r>
            <w:r>
              <w:rPr>
                <w:sz w:val="24"/>
                <w:szCs w:val="24"/>
              </w:rPr>
              <w:t xml:space="preserve"> </w:t>
            </w:r>
            <w:r w:rsidR="00A1430F">
              <w:rPr>
                <w:sz w:val="24"/>
                <w:szCs w:val="24"/>
              </w:rPr>
              <w:t xml:space="preserve"> </w:t>
            </w:r>
            <w:r w:rsidR="00A1430F" w:rsidRPr="005640E8">
              <w:rPr>
                <w:sz w:val="24"/>
                <w:szCs w:val="24"/>
              </w:rPr>
              <w:t>Федеральн</w:t>
            </w:r>
            <w:r>
              <w:rPr>
                <w:sz w:val="24"/>
                <w:szCs w:val="24"/>
              </w:rPr>
              <w:t xml:space="preserve">ого </w:t>
            </w:r>
            <w:r w:rsidR="00A1430F" w:rsidRPr="005640E8">
              <w:rPr>
                <w:sz w:val="24"/>
                <w:szCs w:val="24"/>
              </w:rPr>
              <w:t>закон</w:t>
            </w:r>
            <w:r>
              <w:rPr>
                <w:sz w:val="24"/>
                <w:szCs w:val="24"/>
              </w:rPr>
              <w:t>а</w:t>
            </w:r>
            <w:r w:rsidR="00A1430F" w:rsidRPr="005640E8">
              <w:rPr>
                <w:sz w:val="24"/>
                <w:szCs w:val="24"/>
              </w:rPr>
              <w:t xml:space="preserve"> от 25.10.2001 </w:t>
            </w:r>
            <w:r w:rsidR="00A1430F">
              <w:rPr>
                <w:sz w:val="24"/>
                <w:szCs w:val="24"/>
              </w:rPr>
              <w:t>№</w:t>
            </w:r>
            <w:r w:rsidR="00A1430F" w:rsidRPr="005640E8">
              <w:rPr>
                <w:sz w:val="24"/>
                <w:szCs w:val="24"/>
              </w:rPr>
              <w:t xml:space="preserve">137-ФЗ </w:t>
            </w:r>
            <w:r w:rsidR="00A1430F">
              <w:rPr>
                <w:sz w:val="24"/>
                <w:szCs w:val="24"/>
              </w:rPr>
              <w:t>«</w:t>
            </w:r>
            <w:r w:rsidR="00A1430F" w:rsidRPr="005640E8">
              <w:rPr>
                <w:sz w:val="24"/>
                <w:szCs w:val="24"/>
              </w:rPr>
              <w:t>О введении в действие Земельного кодекса Российской Федерации</w:t>
            </w:r>
            <w:r w:rsidR="00A1430F">
              <w:rPr>
                <w:sz w:val="24"/>
                <w:szCs w:val="24"/>
              </w:rPr>
              <w:t>»</w:t>
            </w:r>
          </w:p>
        </w:tc>
      </w:tr>
      <w:tr w:rsidR="00143FE8" w:rsidRPr="00D445E1"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32.</w:t>
            </w:r>
          </w:p>
        </w:tc>
        <w:tc>
          <w:tcPr>
            <w:tcW w:w="2694" w:type="dxa"/>
          </w:tcPr>
          <w:p w:rsidR="00143FE8" w:rsidRPr="004F6E93" w:rsidRDefault="00143FE8" w:rsidP="00500049">
            <w:pPr>
              <w:adjustRightInd w:val="0"/>
              <w:jc w:val="both"/>
              <w:rPr>
                <w:sz w:val="24"/>
                <w:szCs w:val="24"/>
              </w:rPr>
            </w:pPr>
            <w:r w:rsidRPr="004F6E93">
              <w:rPr>
                <w:sz w:val="24"/>
                <w:szCs w:val="24"/>
              </w:rPr>
              <w:t>Организация отдыха детей в каникулярное время в части предоставления детям путевок в организации, обеспечивающие отдых детей</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1. Оформление документа, содержащего сведения о наличии либо отсутствии регистрации ребенка по месту жительства (пребывания), сведений, подтверждающих право на пребывание в Российской Федерации (для иностранных граждан).</w:t>
            </w:r>
          </w:p>
          <w:p w:rsidR="00143FE8" w:rsidRPr="00143FE8" w:rsidRDefault="00143FE8" w:rsidP="00076429">
            <w:pPr>
              <w:pStyle w:val="aa"/>
              <w:adjustRightInd w:val="0"/>
              <w:ind w:left="0" w:firstLine="277"/>
              <w:jc w:val="both"/>
              <w:rPr>
                <w:sz w:val="24"/>
                <w:szCs w:val="24"/>
              </w:rPr>
            </w:pPr>
            <w:r w:rsidRPr="00143FE8">
              <w:rPr>
                <w:sz w:val="24"/>
                <w:szCs w:val="24"/>
              </w:rPr>
              <w:t>2. Выдача медицинской справки о состоянии здоровья ребенка, отъезжающего в организацию отдыха детей и их оздоровления.</w:t>
            </w:r>
          </w:p>
        </w:tc>
        <w:tc>
          <w:tcPr>
            <w:tcW w:w="2552" w:type="dxa"/>
          </w:tcPr>
          <w:p w:rsidR="00143FE8" w:rsidRPr="00AC2D3C" w:rsidRDefault="00AC2D3C" w:rsidP="00AC2D3C">
            <w:pPr>
              <w:widowControl w:val="0"/>
              <w:autoSpaceDE w:val="0"/>
              <w:autoSpaceDN w:val="0"/>
              <w:ind w:firstLine="318"/>
              <w:jc w:val="both"/>
              <w:rPr>
                <w:sz w:val="24"/>
                <w:szCs w:val="24"/>
              </w:rPr>
            </w:pPr>
            <w:r>
              <w:rPr>
                <w:sz w:val="24"/>
                <w:szCs w:val="24"/>
              </w:rPr>
              <w:t>п</w:t>
            </w:r>
            <w:r w:rsidR="00D61D4E" w:rsidRPr="00AC2D3C">
              <w:rPr>
                <w:sz w:val="24"/>
                <w:szCs w:val="24"/>
              </w:rPr>
              <w:t>ункт 4 Порядка оказания медицинской помощи несовершеннолетним в период оздоровления и организованного отдыха, утвержденного приказом Министерства здравоохранения Российской Федерации от 13.06.2018 №327н</w:t>
            </w:r>
          </w:p>
        </w:tc>
      </w:tr>
      <w:tr w:rsidR="00143FE8" w:rsidRPr="001F2CAE"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33.</w:t>
            </w:r>
          </w:p>
        </w:tc>
        <w:tc>
          <w:tcPr>
            <w:tcW w:w="2694" w:type="dxa"/>
          </w:tcPr>
          <w:p w:rsidR="00143FE8" w:rsidRPr="004F6E93" w:rsidRDefault="00143FE8" w:rsidP="00E13E3D">
            <w:pPr>
              <w:adjustRightInd w:val="0"/>
              <w:jc w:val="both"/>
              <w:rPr>
                <w:sz w:val="24"/>
                <w:szCs w:val="24"/>
              </w:rPr>
            </w:pPr>
            <w:r w:rsidRPr="004F6E93">
              <w:rPr>
                <w:sz w:val="24"/>
                <w:szCs w:val="24"/>
              </w:rPr>
              <w:t>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w:t>
            </w:r>
          </w:p>
        </w:tc>
        <w:tc>
          <w:tcPr>
            <w:tcW w:w="3543" w:type="dxa"/>
          </w:tcPr>
          <w:p w:rsidR="00143FE8" w:rsidRPr="00143FE8" w:rsidRDefault="00143FE8" w:rsidP="00076429">
            <w:pPr>
              <w:adjustRightInd w:val="0"/>
              <w:ind w:firstLine="277"/>
              <w:jc w:val="both"/>
              <w:rPr>
                <w:sz w:val="24"/>
                <w:szCs w:val="24"/>
              </w:rPr>
            </w:pPr>
            <w:r w:rsidRPr="00143FE8">
              <w:rPr>
                <w:sz w:val="24"/>
                <w:szCs w:val="24"/>
              </w:rPr>
              <w:t>1. Оформление документа, содержащего сведения о наличии либо отсутствии регистрации ребенка по месту жительства (пребывания), сведений, подтверждающих право на пребывание в Российской Федерации (для иностранных граждан).</w:t>
            </w:r>
          </w:p>
          <w:p w:rsidR="00143FE8" w:rsidRPr="00143FE8" w:rsidRDefault="00143FE8" w:rsidP="00076429">
            <w:pPr>
              <w:adjustRightInd w:val="0"/>
              <w:ind w:firstLine="277"/>
              <w:jc w:val="both"/>
              <w:rPr>
                <w:sz w:val="24"/>
                <w:szCs w:val="24"/>
              </w:rPr>
            </w:pPr>
            <w:r w:rsidRPr="00143FE8">
              <w:rPr>
                <w:sz w:val="24"/>
                <w:szCs w:val="24"/>
              </w:rPr>
              <w:t xml:space="preserve">2. Выдача заключения территориальной </w:t>
            </w:r>
            <w:proofErr w:type="spellStart"/>
            <w:r w:rsidRPr="00143FE8">
              <w:rPr>
                <w:sz w:val="24"/>
                <w:szCs w:val="24"/>
              </w:rPr>
              <w:t>психолого-медико-психологической</w:t>
            </w:r>
            <w:proofErr w:type="spellEnd"/>
            <w:r w:rsidRPr="00143FE8">
              <w:rPr>
                <w:sz w:val="24"/>
                <w:szCs w:val="24"/>
              </w:rPr>
              <w:t xml:space="preserve"> комиссии при подаче заявления родителями (законными представителями) детей с ограниченными возможностями здоровья.</w:t>
            </w:r>
          </w:p>
          <w:p w:rsidR="00143FE8" w:rsidRPr="00143FE8" w:rsidRDefault="00143FE8" w:rsidP="00076429">
            <w:pPr>
              <w:adjustRightInd w:val="0"/>
              <w:ind w:firstLine="277"/>
              <w:jc w:val="both"/>
              <w:rPr>
                <w:sz w:val="24"/>
                <w:szCs w:val="24"/>
              </w:rPr>
            </w:pPr>
            <w:r w:rsidRPr="00143FE8">
              <w:rPr>
                <w:sz w:val="24"/>
                <w:szCs w:val="24"/>
              </w:rPr>
              <w:t xml:space="preserve">3. Оформление разрешения (приказа) на прием в 1 класс ребенка, не достигшего </w:t>
            </w:r>
            <w:r w:rsidRPr="00143FE8">
              <w:rPr>
                <w:sz w:val="24"/>
                <w:szCs w:val="24"/>
              </w:rPr>
              <w:lastRenderedPageBreak/>
              <w:t>возраста 6 лет 6 месяцев, а также достигшего возраста более 8 лет на 1 сентября текущего года (при зачислении в 1 класс).</w:t>
            </w:r>
          </w:p>
        </w:tc>
        <w:tc>
          <w:tcPr>
            <w:tcW w:w="2552" w:type="dxa"/>
          </w:tcPr>
          <w:p w:rsidR="00143FE8" w:rsidRDefault="00D61D4E" w:rsidP="00D61D4E">
            <w:pPr>
              <w:adjustRightInd w:val="0"/>
              <w:ind w:firstLine="419"/>
              <w:jc w:val="both"/>
              <w:rPr>
                <w:sz w:val="24"/>
                <w:szCs w:val="24"/>
              </w:rPr>
            </w:pPr>
            <w:r w:rsidRPr="00AC2D3C">
              <w:rPr>
                <w:sz w:val="24"/>
                <w:szCs w:val="24"/>
              </w:rPr>
              <w:lastRenderedPageBreak/>
              <w:t>часть 1 статьи 67 Федерального закона от 29</w:t>
            </w:r>
            <w:r w:rsidR="00505387">
              <w:rPr>
                <w:sz w:val="24"/>
                <w:szCs w:val="24"/>
              </w:rPr>
              <w:t>.12.</w:t>
            </w:r>
            <w:r w:rsidRPr="00AC2D3C">
              <w:rPr>
                <w:sz w:val="24"/>
                <w:szCs w:val="24"/>
              </w:rPr>
              <w:t>2012 №273-ФЗ «Об образовании в Российской Федерации»</w:t>
            </w:r>
            <w:r w:rsidR="001106D6">
              <w:rPr>
                <w:sz w:val="24"/>
                <w:szCs w:val="24"/>
              </w:rPr>
              <w:t>;</w:t>
            </w:r>
          </w:p>
          <w:p w:rsidR="001106D6" w:rsidRPr="00AC2D3C" w:rsidRDefault="001106D6" w:rsidP="001106D6">
            <w:pPr>
              <w:adjustRightInd w:val="0"/>
              <w:ind w:firstLine="318"/>
              <w:jc w:val="both"/>
              <w:rPr>
                <w:sz w:val="24"/>
                <w:szCs w:val="24"/>
              </w:rPr>
            </w:pPr>
            <w:r>
              <w:rPr>
                <w:sz w:val="24"/>
                <w:szCs w:val="24"/>
              </w:rPr>
              <w:t xml:space="preserve">пункты 8, </w:t>
            </w:r>
            <w:r w:rsidRPr="00AC2D3C">
              <w:rPr>
                <w:sz w:val="24"/>
                <w:szCs w:val="24"/>
              </w:rPr>
              <w:t>26 Порядка приема на обучение по образовательным программам начального общего, основного общего и среднего общего образования, утвержденного</w:t>
            </w:r>
            <w:r w:rsidRPr="00AC2D3C">
              <w:rPr>
                <w:rFonts w:eastAsia="Calibri"/>
                <w:sz w:val="24"/>
                <w:szCs w:val="24"/>
              </w:rPr>
              <w:t xml:space="preserve"> </w:t>
            </w:r>
            <w:r w:rsidRPr="00AC2D3C">
              <w:rPr>
                <w:sz w:val="24"/>
                <w:szCs w:val="24"/>
              </w:rPr>
              <w:t xml:space="preserve">приказом Министерства просвещения Российской </w:t>
            </w:r>
            <w:r w:rsidRPr="00AC2D3C">
              <w:rPr>
                <w:sz w:val="24"/>
                <w:szCs w:val="24"/>
              </w:rPr>
              <w:lastRenderedPageBreak/>
              <w:t>Федерации от 02.09.2020 №458</w:t>
            </w:r>
            <w:r w:rsidR="008501F1">
              <w:rPr>
                <w:sz w:val="24"/>
                <w:szCs w:val="24"/>
              </w:rPr>
              <w:t xml:space="preserve"> </w:t>
            </w:r>
          </w:p>
        </w:tc>
      </w:tr>
      <w:tr w:rsidR="00143FE8"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lastRenderedPageBreak/>
              <w:t>34.</w:t>
            </w:r>
          </w:p>
        </w:tc>
        <w:tc>
          <w:tcPr>
            <w:tcW w:w="2694" w:type="dxa"/>
          </w:tcPr>
          <w:p w:rsidR="00143FE8" w:rsidRPr="004F6E93" w:rsidRDefault="00143FE8" w:rsidP="00E13E3D">
            <w:pPr>
              <w:adjustRightInd w:val="0"/>
              <w:jc w:val="both"/>
              <w:rPr>
                <w:sz w:val="24"/>
                <w:szCs w:val="24"/>
              </w:rPr>
            </w:pPr>
            <w:r w:rsidRPr="004F6E93">
              <w:rPr>
                <w:sz w:val="24"/>
                <w:szCs w:val="24"/>
              </w:rPr>
              <w:t>Зачисление в организацию дополнительного образования, реализующую дополнительные общеобразовательные программы для детей в сфере образования</w:t>
            </w:r>
          </w:p>
        </w:tc>
        <w:tc>
          <w:tcPr>
            <w:tcW w:w="3543" w:type="dxa"/>
          </w:tcPr>
          <w:p w:rsidR="00143FE8" w:rsidRPr="00143FE8" w:rsidRDefault="00143FE8" w:rsidP="00076429">
            <w:pPr>
              <w:pStyle w:val="aa"/>
              <w:adjustRightInd w:val="0"/>
              <w:ind w:left="0" w:firstLine="277"/>
              <w:jc w:val="both"/>
              <w:rPr>
                <w:sz w:val="24"/>
                <w:szCs w:val="24"/>
              </w:rPr>
            </w:pPr>
            <w:r w:rsidRPr="00143FE8">
              <w:rPr>
                <w:sz w:val="24"/>
                <w:szCs w:val="24"/>
              </w:rPr>
              <w:t xml:space="preserve">1. Выдача заключения территориальной </w:t>
            </w:r>
            <w:proofErr w:type="spellStart"/>
            <w:r w:rsidRPr="00143FE8">
              <w:rPr>
                <w:sz w:val="24"/>
                <w:szCs w:val="24"/>
              </w:rPr>
              <w:t>психолого-медико-психологической</w:t>
            </w:r>
            <w:proofErr w:type="spellEnd"/>
            <w:r w:rsidRPr="00143FE8">
              <w:rPr>
                <w:sz w:val="24"/>
                <w:szCs w:val="24"/>
              </w:rPr>
              <w:t xml:space="preserve"> комиссии при подаче заявления родителями (законными представителями) детей с ограниченными возможностями здоровья.</w:t>
            </w:r>
          </w:p>
          <w:p w:rsidR="00143FE8" w:rsidRPr="00143FE8" w:rsidRDefault="00143FE8" w:rsidP="00076429">
            <w:pPr>
              <w:pStyle w:val="aa"/>
              <w:adjustRightInd w:val="0"/>
              <w:ind w:left="0" w:firstLine="277"/>
              <w:jc w:val="both"/>
              <w:rPr>
                <w:sz w:val="24"/>
                <w:szCs w:val="24"/>
              </w:rPr>
            </w:pPr>
            <w:r w:rsidRPr="00143FE8">
              <w:rPr>
                <w:sz w:val="24"/>
                <w:szCs w:val="24"/>
              </w:rPr>
              <w:t xml:space="preserve">2. Выдача медицинской справки о состоянии здоровья ребенка и возможности заниматься в группах дополнительного образования по избранному профилю. </w:t>
            </w:r>
          </w:p>
        </w:tc>
        <w:tc>
          <w:tcPr>
            <w:tcW w:w="2552" w:type="dxa"/>
          </w:tcPr>
          <w:p w:rsidR="00143FE8" w:rsidRPr="00AC2D3C" w:rsidRDefault="006A27D1" w:rsidP="006A27D1">
            <w:pPr>
              <w:adjustRightInd w:val="0"/>
              <w:ind w:left="-6" w:firstLine="324"/>
              <w:jc w:val="both"/>
              <w:rPr>
                <w:sz w:val="24"/>
                <w:szCs w:val="24"/>
              </w:rPr>
            </w:pPr>
            <w:r>
              <w:rPr>
                <w:sz w:val="24"/>
                <w:szCs w:val="24"/>
              </w:rPr>
              <w:t>п</w:t>
            </w:r>
            <w:r w:rsidR="00D61D4E" w:rsidRPr="00AC2D3C">
              <w:rPr>
                <w:sz w:val="24"/>
                <w:szCs w:val="24"/>
              </w:rPr>
              <w:t>ункт 19 Порядка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Федерации от 09.11.2018 №196</w:t>
            </w:r>
          </w:p>
        </w:tc>
      </w:tr>
      <w:tr w:rsidR="00143FE8" w:rsidRPr="001122A6"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35.</w:t>
            </w:r>
          </w:p>
        </w:tc>
        <w:tc>
          <w:tcPr>
            <w:tcW w:w="2694" w:type="dxa"/>
          </w:tcPr>
          <w:p w:rsidR="00143FE8" w:rsidRPr="004F6E93" w:rsidRDefault="00143FE8" w:rsidP="00500049">
            <w:pPr>
              <w:adjustRightInd w:val="0"/>
              <w:jc w:val="both"/>
              <w:rPr>
                <w:sz w:val="24"/>
                <w:szCs w:val="24"/>
              </w:rPr>
            </w:pPr>
            <w:r w:rsidRPr="004F6E93">
              <w:rPr>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c>
          <w:tcPr>
            <w:tcW w:w="3543" w:type="dxa"/>
          </w:tcPr>
          <w:p w:rsidR="00143FE8" w:rsidRPr="00143FE8" w:rsidRDefault="00143FE8" w:rsidP="00076429">
            <w:pPr>
              <w:tabs>
                <w:tab w:val="left" w:pos="706"/>
              </w:tabs>
              <w:adjustRightInd w:val="0"/>
              <w:ind w:firstLine="277"/>
              <w:jc w:val="both"/>
              <w:rPr>
                <w:sz w:val="24"/>
                <w:szCs w:val="24"/>
              </w:rPr>
            </w:pPr>
            <w:r w:rsidRPr="00143FE8">
              <w:rPr>
                <w:sz w:val="24"/>
                <w:szCs w:val="24"/>
              </w:rPr>
              <w:t>1. Оформление документа, содержащего сведения о наличии либо отсутствии регистрации ребенка по месту жительства (пребывания), сведений, подтверждающих право на пребывание в Российской Федерации (для иностранных граждан).</w:t>
            </w:r>
          </w:p>
          <w:p w:rsidR="00143FE8" w:rsidRPr="00143FE8" w:rsidRDefault="00143FE8" w:rsidP="00076429">
            <w:pPr>
              <w:tabs>
                <w:tab w:val="left" w:pos="706"/>
              </w:tabs>
              <w:adjustRightInd w:val="0"/>
              <w:ind w:firstLine="277"/>
              <w:jc w:val="both"/>
              <w:rPr>
                <w:sz w:val="24"/>
                <w:szCs w:val="24"/>
              </w:rPr>
            </w:pPr>
            <w:r w:rsidRPr="00143FE8">
              <w:rPr>
                <w:sz w:val="24"/>
                <w:szCs w:val="24"/>
              </w:rPr>
              <w:t xml:space="preserve">2. Выдача заключения территориальной </w:t>
            </w:r>
            <w:proofErr w:type="spellStart"/>
            <w:r w:rsidRPr="00143FE8">
              <w:rPr>
                <w:sz w:val="24"/>
                <w:szCs w:val="24"/>
              </w:rPr>
              <w:t>психолого-медико-психологической</w:t>
            </w:r>
            <w:proofErr w:type="spellEnd"/>
            <w:r w:rsidRPr="00143FE8">
              <w:rPr>
                <w:sz w:val="24"/>
                <w:szCs w:val="24"/>
              </w:rPr>
              <w:t xml:space="preserve"> комиссии при подаче заявления родителями (законными представителями) детей с ограниченными возможностями здоровья.</w:t>
            </w:r>
          </w:p>
          <w:p w:rsidR="00143FE8" w:rsidRPr="00143FE8" w:rsidRDefault="00143FE8" w:rsidP="00076429">
            <w:pPr>
              <w:tabs>
                <w:tab w:val="left" w:pos="706"/>
              </w:tabs>
              <w:adjustRightInd w:val="0"/>
              <w:ind w:firstLine="277"/>
              <w:jc w:val="both"/>
              <w:rPr>
                <w:sz w:val="24"/>
                <w:szCs w:val="24"/>
              </w:rPr>
            </w:pPr>
            <w:r w:rsidRPr="00143FE8">
              <w:rPr>
                <w:sz w:val="24"/>
                <w:szCs w:val="24"/>
              </w:rPr>
              <w:t>3. Выдача медицинского заключения для приема ребенка в образовательную организацию.</w:t>
            </w:r>
          </w:p>
        </w:tc>
        <w:tc>
          <w:tcPr>
            <w:tcW w:w="2552" w:type="dxa"/>
          </w:tcPr>
          <w:p w:rsidR="00143FE8" w:rsidRPr="00AC2D3C" w:rsidRDefault="006A27D1" w:rsidP="006A27D1">
            <w:pPr>
              <w:adjustRightInd w:val="0"/>
              <w:ind w:firstLine="318"/>
              <w:jc w:val="both"/>
              <w:rPr>
                <w:sz w:val="24"/>
                <w:szCs w:val="24"/>
              </w:rPr>
            </w:pPr>
            <w:r>
              <w:rPr>
                <w:sz w:val="24"/>
                <w:szCs w:val="24"/>
              </w:rPr>
              <w:t>п</w:t>
            </w:r>
            <w:r w:rsidR="00F61659" w:rsidRPr="00AC2D3C">
              <w:rPr>
                <w:sz w:val="24"/>
                <w:szCs w:val="24"/>
              </w:rPr>
              <w:t>ункт</w:t>
            </w:r>
            <w:r>
              <w:rPr>
                <w:sz w:val="24"/>
                <w:szCs w:val="24"/>
              </w:rPr>
              <w:t>ы</w:t>
            </w:r>
            <w:r w:rsidR="00F61659" w:rsidRPr="00AC2D3C">
              <w:rPr>
                <w:sz w:val="24"/>
                <w:szCs w:val="24"/>
              </w:rPr>
              <w:t xml:space="preserve"> 9</w:t>
            </w:r>
            <w:r>
              <w:rPr>
                <w:sz w:val="24"/>
                <w:szCs w:val="24"/>
              </w:rPr>
              <w:t>, 10</w:t>
            </w:r>
            <w:r w:rsidR="00F61659" w:rsidRPr="00AC2D3C">
              <w:rPr>
                <w:sz w:val="24"/>
                <w:szCs w:val="24"/>
              </w:rPr>
              <w:t xml:space="preserve"> Порядка приема на обучение по образовательным программам дошкольного образования, утвержденного приказом Министерства просвещения Российской Федерации от 15.05.2020 №236</w:t>
            </w:r>
          </w:p>
        </w:tc>
      </w:tr>
      <w:tr w:rsidR="00143FE8" w:rsidRPr="00971850" w:rsidTr="00B77AAA">
        <w:tc>
          <w:tcPr>
            <w:tcW w:w="675" w:type="dxa"/>
          </w:tcPr>
          <w:p w:rsidR="00143FE8" w:rsidRPr="004F6E93" w:rsidRDefault="00143FE8" w:rsidP="00500049">
            <w:pPr>
              <w:tabs>
                <w:tab w:val="left" w:pos="285"/>
              </w:tabs>
              <w:adjustRightInd w:val="0"/>
              <w:rPr>
                <w:sz w:val="24"/>
                <w:szCs w:val="24"/>
              </w:rPr>
            </w:pPr>
            <w:r w:rsidRPr="004F6E93">
              <w:rPr>
                <w:sz w:val="24"/>
                <w:szCs w:val="24"/>
              </w:rPr>
              <w:t>36.</w:t>
            </w:r>
          </w:p>
        </w:tc>
        <w:tc>
          <w:tcPr>
            <w:tcW w:w="2694" w:type="dxa"/>
          </w:tcPr>
          <w:p w:rsidR="00143FE8" w:rsidRPr="004F6E93" w:rsidRDefault="00143FE8" w:rsidP="00500049">
            <w:pPr>
              <w:adjustRightInd w:val="0"/>
              <w:jc w:val="both"/>
              <w:rPr>
                <w:sz w:val="24"/>
                <w:szCs w:val="24"/>
              </w:rPr>
            </w:pPr>
            <w:r w:rsidRPr="004F6E93">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3543" w:type="dxa"/>
          </w:tcPr>
          <w:p w:rsidR="00143FE8" w:rsidRPr="00143FE8" w:rsidRDefault="00143FE8" w:rsidP="00076429">
            <w:pPr>
              <w:adjustRightInd w:val="0"/>
              <w:ind w:firstLine="277"/>
              <w:jc w:val="both"/>
              <w:rPr>
                <w:sz w:val="24"/>
                <w:szCs w:val="24"/>
              </w:rPr>
            </w:pPr>
            <w:r w:rsidRPr="00143FE8">
              <w:rPr>
                <w:sz w:val="24"/>
                <w:szCs w:val="24"/>
              </w:rPr>
              <w:t xml:space="preserve">1. Выдача технического плана объекта капитального строительства, подготовленного в соответствии с </w:t>
            </w:r>
            <w:r w:rsidRPr="00143FE8">
              <w:rPr>
                <w:color w:val="000000" w:themeColor="text1"/>
                <w:sz w:val="24"/>
                <w:szCs w:val="24"/>
              </w:rPr>
              <w:t>Федеральным законом</w:t>
            </w:r>
            <w:r w:rsidRPr="00143FE8">
              <w:rPr>
                <w:sz w:val="24"/>
                <w:szCs w:val="24"/>
              </w:rPr>
              <w:t xml:space="preserve"> от 13 июля 2015 года №218-ФЗ «О государственной регистрации недвижимости».</w:t>
            </w:r>
          </w:p>
          <w:p w:rsidR="00143FE8" w:rsidRPr="00143FE8" w:rsidRDefault="00143FE8" w:rsidP="00076429">
            <w:pPr>
              <w:adjustRightInd w:val="0"/>
              <w:ind w:firstLine="277"/>
              <w:jc w:val="both"/>
              <w:rPr>
                <w:sz w:val="24"/>
                <w:szCs w:val="24"/>
              </w:rPr>
            </w:pPr>
            <w:r w:rsidRPr="00143FE8">
              <w:rPr>
                <w:sz w:val="24"/>
                <w:szCs w:val="24"/>
              </w:rPr>
              <w:t>2. Выдача результатов и материалов обследования объекта капитального строительства.</w:t>
            </w:r>
          </w:p>
        </w:tc>
        <w:tc>
          <w:tcPr>
            <w:tcW w:w="2552" w:type="dxa"/>
          </w:tcPr>
          <w:p w:rsidR="00143FE8" w:rsidRPr="00AC2D3C" w:rsidRDefault="00945D80" w:rsidP="006B76A7">
            <w:pPr>
              <w:tabs>
                <w:tab w:val="left" w:pos="0"/>
              </w:tabs>
              <w:ind w:firstLine="318"/>
              <w:jc w:val="both"/>
              <w:rPr>
                <w:sz w:val="24"/>
                <w:szCs w:val="24"/>
              </w:rPr>
            </w:pPr>
            <w:r w:rsidRPr="00AC2D3C">
              <w:rPr>
                <w:sz w:val="24"/>
                <w:szCs w:val="24"/>
              </w:rPr>
              <w:t xml:space="preserve">пункт 45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AC2D3C">
              <w:rPr>
                <w:sz w:val="24"/>
                <w:szCs w:val="24"/>
              </w:rPr>
              <w:lastRenderedPageBreak/>
              <w:t xml:space="preserve">садового дома жилым домом и жилого дома садовым домом, утвержденного </w:t>
            </w:r>
            <w:r w:rsidR="006B76A7">
              <w:rPr>
                <w:sz w:val="24"/>
                <w:szCs w:val="24"/>
              </w:rPr>
              <w:t>п</w:t>
            </w:r>
            <w:r w:rsidRPr="00AC2D3C">
              <w:rPr>
                <w:sz w:val="24"/>
                <w:szCs w:val="24"/>
              </w:rPr>
              <w:t>остановлением Правительства Р</w:t>
            </w:r>
            <w:r w:rsidR="006B76A7">
              <w:rPr>
                <w:sz w:val="24"/>
                <w:szCs w:val="24"/>
              </w:rPr>
              <w:t xml:space="preserve">оссийской </w:t>
            </w:r>
            <w:r w:rsidRPr="00AC2D3C">
              <w:rPr>
                <w:sz w:val="24"/>
                <w:szCs w:val="24"/>
              </w:rPr>
              <w:t>Ф</w:t>
            </w:r>
            <w:r w:rsidR="006B76A7">
              <w:rPr>
                <w:sz w:val="24"/>
                <w:szCs w:val="24"/>
              </w:rPr>
              <w:t>едерации</w:t>
            </w:r>
            <w:r w:rsidRPr="00AC2D3C">
              <w:rPr>
                <w:sz w:val="24"/>
                <w:szCs w:val="24"/>
              </w:rPr>
              <w:t xml:space="preserve"> от 28.01.2006 №47</w:t>
            </w:r>
          </w:p>
        </w:tc>
      </w:tr>
    </w:tbl>
    <w:p w:rsidR="00500049" w:rsidRDefault="002F793D" w:rsidP="002F793D">
      <w:pPr>
        <w:jc w:val="right"/>
        <w:rPr>
          <w:sz w:val="24"/>
          <w:szCs w:val="24"/>
        </w:rPr>
      </w:pPr>
      <w:r>
        <w:rPr>
          <w:sz w:val="24"/>
          <w:szCs w:val="24"/>
        </w:rPr>
        <w:lastRenderedPageBreak/>
        <w:t>».</w:t>
      </w:r>
    </w:p>
    <w:sectPr w:rsidR="00500049" w:rsidSect="0086777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87B"/>
    <w:multiLevelType w:val="hybridMultilevel"/>
    <w:tmpl w:val="7CAC5C4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3492BB3"/>
    <w:multiLevelType w:val="hybridMultilevel"/>
    <w:tmpl w:val="2CBA4B8C"/>
    <w:lvl w:ilvl="0" w:tplc="DF7C2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9E35F8"/>
    <w:multiLevelType w:val="hybridMultilevel"/>
    <w:tmpl w:val="B6C67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84297"/>
    <w:multiLevelType w:val="hybridMultilevel"/>
    <w:tmpl w:val="5A4C8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5452B"/>
    <w:multiLevelType w:val="hybridMultilevel"/>
    <w:tmpl w:val="985A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D0C10"/>
    <w:multiLevelType w:val="hybridMultilevel"/>
    <w:tmpl w:val="145C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A5C84"/>
    <w:multiLevelType w:val="hybridMultilevel"/>
    <w:tmpl w:val="9B28E49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4E181D"/>
    <w:multiLevelType w:val="hybridMultilevel"/>
    <w:tmpl w:val="38BCF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146B5"/>
    <w:multiLevelType w:val="hybridMultilevel"/>
    <w:tmpl w:val="76F2AC00"/>
    <w:lvl w:ilvl="0" w:tplc="8982EA0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F046A0"/>
    <w:multiLevelType w:val="hybridMultilevel"/>
    <w:tmpl w:val="17B6E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17F1D"/>
    <w:multiLevelType w:val="hybridMultilevel"/>
    <w:tmpl w:val="7D4C6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E1ADC"/>
    <w:multiLevelType w:val="hybridMultilevel"/>
    <w:tmpl w:val="4BD46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B2A20"/>
    <w:multiLevelType w:val="hybridMultilevel"/>
    <w:tmpl w:val="5A4C8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29773C"/>
    <w:multiLevelType w:val="hybridMultilevel"/>
    <w:tmpl w:val="E58A6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803AB6"/>
    <w:multiLevelType w:val="hybridMultilevel"/>
    <w:tmpl w:val="264C9E20"/>
    <w:lvl w:ilvl="0" w:tplc="EF508F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F4D6BB5"/>
    <w:multiLevelType w:val="hybridMultilevel"/>
    <w:tmpl w:val="D158CD1E"/>
    <w:lvl w:ilvl="0" w:tplc="0419000F">
      <w:start w:val="1"/>
      <w:numFmt w:val="decimal"/>
      <w:lvlText w:val="%1."/>
      <w:lvlJc w:val="left"/>
      <w:pPr>
        <w:ind w:left="6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834AE4"/>
    <w:multiLevelType w:val="hybridMultilevel"/>
    <w:tmpl w:val="E7789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EA2832"/>
    <w:multiLevelType w:val="hybridMultilevel"/>
    <w:tmpl w:val="5B34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86514"/>
    <w:multiLevelType w:val="hybridMultilevel"/>
    <w:tmpl w:val="66E6F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026193"/>
    <w:multiLevelType w:val="hybridMultilevel"/>
    <w:tmpl w:val="C9CAE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9416B"/>
    <w:multiLevelType w:val="hybridMultilevel"/>
    <w:tmpl w:val="94E6A5F2"/>
    <w:lvl w:ilvl="0" w:tplc="479EEDC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nsid w:val="47AA067A"/>
    <w:multiLevelType w:val="hybridMultilevel"/>
    <w:tmpl w:val="C82CD5E2"/>
    <w:lvl w:ilvl="0" w:tplc="FB627C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47D61445"/>
    <w:multiLevelType w:val="hybridMultilevel"/>
    <w:tmpl w:val="EF10EB3C"/>
    <w:lvl w:ilvl="0" w:tplc="841CB2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52204F60"/>
    <w:multiLevelType w:val="hybridMultilevel"/>
    <w:tmpl w:val="2748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90EFA"/>
    <w:multiLevelType w:val="hybridMultilevel"/>
    <w:tmpl w:val="CD280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A77F38"/>
    <w:multiLevelType w:val="hybridMultilevel"/>
    <w:tmpl w:val="0B9CB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B921A2"/>
    <w:multiLevelType w:val="hybridMultilevel"/>
    <w:tmpl w:val="985A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51515A"/>
    <w:multiLevelType w:val="hybridMultilevel"/>
    <w:tmpl w:val="B7C6C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292F33"/>
    <w:multiLevelType w:val="hybridMultilevel"/>
    <w:tmpl w:val="180A7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133E8E"/>
    <w:multiLevelType w:val="hybridMultilevel"/>
    <w:tmpl w:val="9050F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B040D2"/>
    <w:multiLevelType w:val="hybridMultilevel"/>
    <w:tmpl w:val="460E02AC"/>
    <w:lvl w:ilvl="0" w:tplc="6D8282F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67975036"/>
    <w:multiLevelType w:val="hybridMultilevel"/>
    <w:tmpl w:val="6472EC5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F267F6"/>
    <w:multiLevelType w:val="hybridMultilevel"/>
    <w:tmpl w:val="E8722248"/>
    <w:lvl w:ilvl="0" w:tplc="CB6A55F4">
      <w:start w:val="1"/>
      <w:numFmt w:val="decimal"/>
      <w:lvlText w:val="%1."/>
      <w:lvlJc w:val="left"/>
      <w:pPr>
        <w:ind w:left="1154" w:hanging="735"/>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33">
    <w:nsid w:val="6CE00937"/>
    <w:multiLevelType w:val="hybridMultilevel"/>
    <w:tmpl w:val="21D653A2"/>
    <w:lvl w:ilvl="0" w:tplc="A1F0E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D4948A5"/>
    <w:multiLevelType w:val="hybridMultilevel"/>
    <w:tmpl w:val="5762A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96DAC"/>
    <w:multiLevelType w:val="hybridMultilevel"/>
    <w:tmpl w:val="FC9C8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3521F3"/>
    <w:multiLevelType w:val="hybridMultilevel"/>
    <w:tmpl w:val="2CBA4B8C"/>
    <w:lvl w:ilvl="0" w:tplc="DF7C2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D01F75"/>
    <w:multiLevelType w:val="hybridMultilevel"/>
    <w:tmpl w:val="FC9C8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9A3"/>
    <w:multiLevelType w:val="hybridMultilevel"/>
    <w:tmpl w:val="547E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num>
  <w:num w:numId="3">
    <w:abstractNumId w:val="12"/>
  </w:num>
  <w:num w:numId="4">
    <w:abstractNumId w:val="3"/>
  </w:num>
  <w:num w:numId="5">
    <w:abstractNumId w:val="31"/>
  </w:num>
  <w:num w:numId="6">
    <w:abstractNumId w:val="8"/>
  </w:num>
  <w:num w:numId="7">
    <w:abstractNumId w:val="36"/>
  </w:num>
  <w:num w:numId="8">
    <w:abstractNumId w:val="1"/>
  </w:num>
  <w:num w:numId="9">
    <w:abstractNumId w:val="33"/>
  </w:num>
  <w:num w:numId="10">
    <w:abstractNumId w:val="14"/>
  </w:num>
  <w:num w:numId="11">
    <w:abstractNumId w:val="30"/>
  </w:num>
  <w:num w:numId="12">
    <w:abstractNumId w:val="15"/>
  </w:num>
  <w:num w:numId="13">
    <w:abstractNumId w:val="25"/>
  </w:num>
  <w:num w:numId="14">
    <w:abstractNumId w:val="16"/>
  </w:num>
  <w:num w:numId="15">
    <w:abstractNumId w:val="7"/>
  </w:num>
  <w:num w:numId="16">
    <w:abstractNumId w:val="20"/>
  </w:num>
  <w:num w:numId="17">
    <w:abstractNumId w:val="22"/>
  </w:num>
  <w:num w:numId="18">
    <w:abstractNumId w:val="13"/>
  </w:num>
  <w:num w:numId="19">
    <w:abstractNumId w:val="21"/>
  </w:num>
  <w:num w:numId="20">
    <w:abstractNumId w:val="34"/>
  </w:num>
  <w:num w:numId="21">
    <w:abstractNumId w:val="24"/>
  </w:num>
  <w:num w:numId="22">
    <w:abstractNumId w:val="2"/>
  </w:num>
  <w:num w:numId="23">
    <w:abstractNumId w:val="5"/>
  </w:num>
  <w:num w:numId="24">
    <w:abstractNumId w:val="19"/>
  </w:num>
  <w:num w:numId="25">
    <w:abstractNumId w:val="4"/>
  </w:num>
  <w:num w:numId="26">
    <w:abstractNumId w:val="26"/>
  </w:num>
  <w:num w:numId="27">
    <w:abstractNumId w:val="10"/>
  </w:num>
  <w:num w:numId="28">
    <w:abstractNumId w:val="18"/>
  </w:num>
  <w:num w:numId="29">
    <w:abstractNumId w:val="23"/>
  </w:num>
  <w:num w:numId="30">
    <w:abstractNumId w:val="32"/>
  </w:num>
  <w:num w:numId="31">
    <w:abstractNumId w:val="17"/>
  </w:num>
  <w:num w:numId="32">
    <w:abstractNumId w:val="9"/>
  </w:num>
  <w:num w:numId="33">
    <w:abstractNumId w:val="37"/>
  </w:num>
  <w:num w:numId="34">
    <w:abstractNumId w:val="27"/>
  </w:num>
  <w:num w:numId="35">
    <w:abstractNumId w:val="35"/>
  </w:num>
  <w:num w:numId="36">
    <w:abstractNumId w:val="38"/>
  </w:num>
  <w:num w:numId="37">
    <w:abstractNumId w:val="11"/>
  </w:num>
  <w:num w:numId="38">
    <w:abstractNumId w:val="29"/>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docVars>
    <w:docVar w:name="BossProviderVariable" w:val="25_01_2006!eb0c0eba-473a-4961-9752-47704cefde13"/>
  </w:docVars>
  <w:rsids>
    <w:rsidRoot w:val="00AC561D"/>
    <w:rsid w:val="000021BA"/>
    <w:rsid w:val="000037C2"/>
    <w:rsid w:val="000164E9"/>
    <w:rsid w:val="00020A48"/>
    <w:rsid w:val="00030F0C"/>
    <w:rsid w:val="00054EA8"/>
    <w:rsid w:val="00076429"/>
    <w:rsid w:val="00076AA7"/>
    <w:rsid w:val="00081439"/>
    <w:rsid w:val="000815C3"/>
    <w:rsid w:val="000925C0"/>
    <w:rsid w:val="000A1348"/>
    <w:rsid w:val="000A5C6E"/>
    <w:rsid w:val="000C692B"/>
    <w:rsid w:val="000D653D"/>
    <w:rsid w:val="000E74D3"/>
    <w:rsid w:val="000E7C59"/>
    <w:rsid w:val="000F4E9F"/>
    <w:rsid w:val="000F75A3"/>
    <w:rsid w:val="00101FE4"/>
    <w:rsid w:val="00105295"/>
    <w:rsid w:val="001106D6"/>
    <w:rsid w:val="0012378E"/>
    <w:rsid w:val="00125DBC"/>
    <w:rsid w:val="00143FE8"/>
    <w:rsid w:val="001447AA"/>
    <w:rsid w:val="00144DCB"/>
    <w:rsid w:val="00146122"/>
    <w:rsid w:val="00167638"/>
    <w:rsid w:val="001677F0"/>
    <w:rsid w:val="001729B0"/>
    <w:rsid w:val="00173219"/>
    <w:rsid w:val="00176DE3"/>
    <w:rsid w:val="001818AE"/>
    <w:rsid w:val="00192A10"/>
    <w:rsid w:val="00194EB9"/>
    <w:rsid w:val="001A0D49"/>
    <w:rsid w:val="001A766E"/>
    <w:rsid w:val="001D189B"/>
    <w:rsid w:val="001D1A9B"/>
    <w:rsid w:val="001D1B22"/>
    <w:rsid w:val="001E268C"/>
    <w:rsid w:val="001F416B"/>
    <w:rsid w:val="002001FD"/>
    <w:rsid w:val="0021697D"/>
    <w:rsid w:val="002209B0"/>
    <w:rsid w:val="00222985"/>
    <w:rsid w:val="002319C0"/>
    <w:rsid w:val="0023413B"/>
    <w:rsid w:val="00257BFE"/>
    <w:rsid w:val="00265AF4"/>
    <w:rsid w:val="00280C66"/>
    <w:rsid w:val="0028205B"/>
    <w:rsid w:val="00294F26"/>
    <w:rsid w:val="002971A3"/>
    <w:rsid w:val="002A5121"/>
    <w:rsid w:val="002C2057"/>
    <w:rsid w:val="002D75CF"/>
    <w:rsid w:val="002E2226"/>
    <w:rsid w:val="002E2291"/>
    <w:rsid w:val="002E774E"/>
    <w:rsid w:val="002F3FDE"/>
    <w:rsid w:val="002F793D"/>
    <w:rsid w:val="0030290A"/>
    <w:rsid w:val="0030540D"/>
    <w:rsid w:val="00312AC4"/>
    <w:rsid w:val="00317903"/>
    <w:rsid w:val="003211C7"/>
    <w:rsid w:val="00326508"/>
    <w:rsid w:val="00333AAB"/>
    <w:rsid w:val="00336A52"/>
    <w:rsid w:val="0034085C"/>
    <w:rsid w:val="00342087"/>
    <w:rsid w:val="003631C8"/>
    <w:rsid w:val="0036470C"/>
    <w:rsid w:val="0036658E"/>
    <w:rsid w:val="0037172D"/>
    <w:rsid w:val="00372085"/>
    <w:rsid w:val="00373AAD"/>
    <w:rsid w:val="003814BB"/>
    <w:rsid w:val="0038322B"/>
    <w:rsid w:val="0038409D"/>
    <w:rsid w:val="00384898"/>
    <w:rsid w:val="00385D1E"/>
    <w:rsid w:val="003A2C56"/>
    <w:rsid w:val="003B2E77"/>
    <w:rsid w:val="003D05A0"/>
    <w:rsid w:val="003D2FB1"/>
    <w:rsid w:val="003E0FBB"/>
    <w:rsid w:val="003E488A"/>
    <w:rsid w:val="004009F7"/>
    <w:rsid w:val="004058BB"/>
    <w:rsid w:val="00416563"/>
    <w:rsid w:val="00417933"/>
    <w:rsid w:val="004336BC"/>
    <w:rsid w:val="00437175"/>
    <w:rsid w:val="004409C9"/>
    <w:rsid w:val="00457186"/>
    <w:rsid w:val="00463A25"/>
    <w:rsid w:val="00466B41"/>
    <w:rsid w:val="0047293A"/>
    <w:rsid w:val="0048153C"/>
    <w:rsid w:val="00483BE7"/>
    <w:rsid w:val="004875A5"/>
    <w:rsid w:val="004902A5"/>
    <w:rsid w:val="004909C2"/>
    <w:rsid w:val="00494FA6"/>
    <w:rsid w:val="004A0133"/>
    <w:rsid w:val="004A3800"/>
    <w:rsid w:val="004E3B9B"/>
    <w:rsid w:val="004E597C"/>
    <w:rsid w:val="004E7137"/>
    <w:rsid w:val="004E7FC3"/>
    <w:rsid w:val="004F33A5"/>
    <w:rsid w:val="004F5C70"/>
    <w:rsid w:val="004F6E93"/>
    <w:rsid w:val="00500049"/>
    <w:rsid w:val="005029AB"/>
    <w:rsid w:val="00505387"/>
    <w:rsid w:val="005126E1"/>
    <w:rsid w:val="00513DFD"/>
    <w:rsid w:val="0054231A"/>
    <w:rsid w:val="0055107D"/>
    <w:rsid w:val="00561DB5"/>
    <w:rsid w:val="00574E6A"/>
    <w:rsid w:val="00575512"/>
    <w:rsid w:val="00577CE9"/>
    <w:rsid w:val="0058228B"/>
    <w:rsid w:val="005876B4"/>
    <w:rsid w:val="00595EC7"/>
    <w:rsid w:val="00597917"/>
    <w:rsid w:val="005A6299"/>
    <w:rsid w:val="005C097B"/>
    <w:rsid w:val="005D3D36"/>
    <w:rsid w:val="005D4786"/>
    <w:rsid w:val="005D70E8"/>
    <w:rsid w:val="005E0F37"/>
    <w:rsid w:val="005E1243"/>
    <w:rsid w:val="005F5E84"/>
    <w:rsid w:val="005F7929"/>
    <w:rsid w:val="00606590"/>
    <w:rsid w:val="0061052C"/>
    <w:rsid w:val="00615481"/>
    <w:rsid w:val="00617668"/>
    <w:rsid w:val="0063063E"/>
    <w:rsid w:val="00630A88"/>
    <w:rsid w:val="00632F7F"/>
    <w:rsid w:val="0063524A"/>
    <w:rsid w:val="00645866"/>
    <w:rsid w:val="006644F3"/>
    <w:rsid w:val="00665A98"/>
    <w:rsid w:val="00671FA8"/>
    <w:rsid w:val="0067329C"/>
    <w:rsid w:val="00685158"/>
    <w:rsid w:val="006916A2"/>
    <w:rsid w:val="006973FC"/>
    <w:rsid w:val="006A27D1"/>
    <w:rsid w:val="006B76A7"/>
    <w:rsid w:val="006C5341"/>
    <w:rsid w:val="006D6AFA"/>
    <w:rsid w:val="006E2D4F"/>
    <w:rsid w:val="006E32D8"/>
    <w:rsid w:val="006E79B4"/>
    <w:rsid w:val="006F4562"/>
    <w:rsid w:val="00702D7A"/>
    <w:rsid w:val="00705DED"/>
    <w:rsid w:val="00707791"/>
    <w:rsid w:val="00715A05"/>
    <w:rsid w:val="0071775E"/>
    <w:rsid w:val="00721E47"/>
    <w:rsid w:val="00731C2C"/>
    <w:rsid w:val="00745B2E"/>
    <w:rsid w:val="007516DF"/>
    <w:rsid w:val="0076033B"/>
    <w:rsid w:val="00785D9E"/>
    <w:rsid w:val="0079595E"/>
    <w:rsid w:val="007A077F"/>
    <w:rsid w:val="007A243F"/>
    <w:rsid w:val="007C27FD"/>
    <w:rsid w:val="007D0241"/>
    <w:rsid w:val="007D06FA"/>
    <w:rsid w:val="007E64F8"/>
    <w:rsid w:val="008042F6"/>
    <w:rsid w:val="00807E10"/>
    <w:rsid w:val="00816CF9"/>
    <w:rsid w:val="00823560"/>
    <w:rsid w:val="00832D82"/>
    <w:rsid w:val="00845BE6"/>
    <w:rsid w:val="008501F1"/>
    <w:rsid w:val="00850FB9"/>
    <w:rsid w:val="00862E36"/>
    <w:rsid w:val="00867771"/>
    <w:rsid w:val="0087510E"/>
    <w:rsid w:val="008C2123"/>
    <w:rsid w:val="008C755B"/>
    <w:rsid w:val="008E0E0A"/>
    <w:rsid w:val="008E4332"/>
    <w:rsid w:val="00907B54"/>
    <w:rsid w:val="00907C74"/>
    <w:rsid w:val="00910ABF"/>
    <w:rsid w:val="0091407D"/>
    <w:rsid w:val="00917F70"/>
    <w:rsid w:val="00921262"/>
    <w:rsid w:val="00922F99"/>
    <w:rsid w:val="00926437"/>
    <w:rsid w:val="009301F3"/>
    <w:rsid w:val="00940CCD"/>
    <w:rsid w:val="00944189"/>
    <w:rsid w:val="00945D80"/>
    <w:rsid w:val="00947AE9"/>
    <w:rsid w:val="009549AB"/>
    <w:rsid w:val="009568C7"/>
    <w:rsid w:val="00963371"/>
    <w:rsid w:val="0096485A"/>
    <w:rsid w:val="00965A0E"/>
    <w:rsid w:val="00967493"/>
    <w:rsid w:val="009678FE"/>
    <w:rsid w:val="00971467"/>
    <w:rsid w:val="009755FF"/>
    <w:rsid w:val="009959F2"/>
    <w:rsid w:val="009A4876"/>
    <w:rsid w:val="009B1A98"/>
    <w:rsid w:val="009B2518"/>
    <w:rsid w:val="009C1241"/>
    <w:rsid w:val="009C70EB"/>
    <w:rsid w:val="009E607A"/>
    <w:rsid w:val="009E7EF3"/>
    <w:rsid w:val="009F1AEF"/>
    <w:rsid w:val="00A03BEC"/>
    <w:rsid w:val="00A11315"/>
    <w:rsid w:val="00A1430F"/>
    <w:rsid w:val="00A157A5"/>
    <w:rsid w:val="00A252A3"/>
    <w:rsid w:val="00A25347"/>
    <w:rsid w:val="00A34E74"/>
    <w:rsid w:val="00A43E45"/>
    <w:rsid w:val="00A44014"/>
    <w:rsid w:val="00A53D1F"/>
    <w:rsid w:val="00A54127"/>
    <w:rsid w:val="00A6617B"/>
    <w:rsid w:val="00A676C9"/>
    <w:rsid w:val="00A703F1"/>
    <w:rsid w:val="00A758BA"/>
    <w:rsid w:val="00A76328"/>
    <w:rsid w:val="00A8327E"/>
    <w:rsid w:val="00A8527E"/>
    <w:rsid w:val="00A914D2"/>
    <w:rsid w:val="00AA33F6"/>
    <w:rsid w:val="00AB12F6"/>
    <w:rsid w:val="00AB1982"/>
    <w:rsid w:val="00AC2D3C"/>
    <w:rsid w:val="00AC2D69"/>
    <w:rsid w:val="00AC561D"/>
    <w:rsid w:val="00AC5D64"/>
    <w:rsid w:val="00AD1B1A"/>
    <w:rsid w:val="00AD2266"/>
    <w:rsid w:val="00AE3DE1"/>
    <w:rsid w:val="00AF0BE3"/>
    <w:rsid w:val="00AF3198"/>
    <w:rsid w:val="00B22580"/>
    <w:rsid w:val="00B23B68"/>
    <w:rsid w:val="00B35806"/>
    <w:rsid w:val="00B544CA"/>
    <w:rsid w:val="00B6004D"/>
    <w:rsid w:val="00B67732"/>
    <w:rsid w:val="00B77AAA"/>
    <w:rsid w:val="00B915E9"/>
    <w:rsid w:val="00B9651D"/>
    <w:rsid w:val="00BB46FB"/>
    <w:rsid w:val="00BC3C74"/>
    <w:rsid w:val="00BD3E2B"/>
    <w:rsid w:val="00BE057A"/>
    <w:rsid w:val="00BE21A6"/>
    <w:rsid w:val="00BE230F"/>
    <w:rsid w:val="00BE556F"/>
    <w:rsid w:val="00C25293"/>
    <w:rsid w:val="00C413C6"/>
    <w:rsid w:val="00C4659F"/>
    <w:rsid w:val="00C52B0E"/>
    <w:rsid w:val="00C606AC"/>
    <w:rsid w:val="00C66739"/>
    <w:rsid w:val="00C7377B"/>
    <w:rsid w:val="00C85E0F"/>
    <w:rsid w:val="00C91C9A"/>
    <w:rsid w:val="00C95619"/>
    <w:rsid w:val="00CB0360"/>
    <w:rsid w:val="00CB75B5"/>
    <w:rsid w:val="00CB7F1C"/>
    <w:rsid w:val="00CD2176"/>
    <w:rsid w:val="00CD64FD"/>
    <w:rsid w:val="00CE0E95"/>
    <w:rsid w:val="00CF632A"/>
    <w:rsid w:val="00D005D1"/>
    <w:rsid w:val="00D1670B"/>
    <w:rsid w:val="00D2727D"/>
    <w:rsid w:val="00D3194E"/>
    <w:rsid w:val="00D43BF2"/>
    <w:rsid w:val="00D44203"/>
    <w:rsid w:val="00D47914"/>
    <w:rsid w:val="00D533E3"/>
    <w:rsid w:val="00D579A1"/>
    <w:rsid w:val="00D61D4E"/>
    <w:rsid w:val="00D67B08"/>
    <w:rsid w:val="00D753AB"/>
    <w:rsid w:val="00D86233"/>
    <w:rsid w:val="00D86761"/>
    <w:rsid w:val="00D957A8"/>
    <w:rsid w:val="00DA11C5"/>
    <w:rsid w:val="00DA6D5F"/>
    <w:rsid w:val="00DB0793"/>
    <w:rsid w:val="00DB087B"/>
    <w:rsid w:val="00DB0CEA"/>
    <w:rsid w:val="00DC135B"/>
    <w:rsid w:val="00DC2863"/>
    <w:rsid w:val="00DE24C4"/>
    <w:rsid w:val="00DE687A"/>
    <w:rsid w:val="00DE6A60"/>
    <w:rsid w:val="00DE77A5"/>
    <w:rsid w:val="00DF057C"/>
    <w:rsid w:val="00DF4B75"/>
    <w:rsid w:val="00E00EC9"/>
    <w:rsid w:val="00E05477"/>
    <w:rsid w:val="00E11C7B"/>
    <w:rsid w:val="00E13E3D"/>
    <w:rsid w:val="00E20319"/>
    <w:rsid w:val="00E21813"/>
    <w:rsid w:val="00E23735"/>
    <w:rsid w:val="00E36347"/>
    <w:rsid w:val="00E3769E"/>
    <w:rsid w:val="00E40ADF"/>
    <w:rsid w:val="00E4135E"/>
    <w:rsid w:val="00E4229E"/>
    <w:rsid w:val="00E43993"/>
    <w:rsid w:val="00E45C19"/>
    <w:rsid w:val="00E54160"/>
    <w:rsid w:val="00E6103B"/>
    <w:rsid w:val="00E733AB"/>
    <w:rsid w:val="00E81708"/>
    <w:rsid w:val="00E857F1"/>
    <w:rsid w:val="00EA5E2B"/>
    <w:rsid w:val="00EC1965"/>
    <w:rsid w:val="00EC2AB4"/>
    <w:rsid w:val="00EE3720"/>
    <w:rsid w:val="00EE642C"/>
    <w:rsid w:val="00EE6636"/>
    <w:rsid w:val="00F027E1"/>
    <w:rsid w:val="00F05800"/>
    <w:rsid w:val="00F0711B"/>
    <w:rsid w:val="00F1489C"/>
    <w:rsid w:val="00F15A54"/>
    <w:rsid w:val="00F32265"/>
    <w:rsid w:val="00F43367"/>
    <w:rsid w:val="00F509CB"/>
    <w:rsid w:val="00F61659"/>
    <w:rsid w:val="00F620AE"/>
    <w:rsid w:val="00F638E0"/>
    <w:rsid w:val="00F848AE"/>
    <w:rsid w:val="00F85B71"/>
    <w:rsid w:val="00F86221"/>
    <w:rsid w:val="00F96B76"/>
    <w:rsid w:val="00FA2DD3"/>
    <w:rsid w:val="00FC24F2"/>
    <w:rsid w:val="00FD6F8F"/>
    <w:rsid w:val="00FF1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61D"/>
  </w:style>
  <w:style w:type="paragraph" w:styleId="1">
    <w:name w:val="heading 1"/>
    <w:basedOn w:val="a"/>
    <w:next w:val="a"/>
    <w:qFormat/>
    <w:rsid w:val="00B6004D"/>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67329C"/>
    <w:pPr>
      <w:jc w:val="center"/>
    </w:pPr>
    <w:rPr>
      <w:sz w:val="32"/>
    </w:rPr>
  </w:style>
  <w:style w:type="paragraph" w:styleId="a5">
    <w:name w:val="Body Text Indent"/>
    <w:basedOn w:val="a"/>
    <w:rsid w:val="008E4332"/>
    <w:pPr>
      <w:ind w:left="3828"/>
      <w:jc w:val="center"/>
    </w:pPr>
    <w:rPr>
      <w:sz w:val="32"/>
    </w:rPr>
  </w:style>
  <w:style w:type="paragraph" w:styleId="a6">
    <w:name w:val="Balloon Text"/>
    <w:basedOn w:val="a"/>
    <w:semiHidden/>
    <w:rsid w:val="00F027E1"/>
    <w:rPr>
      <w:rFonts w:ascii="Tahoma" w:hAnsi="Tahoma" w:cs="Tahoma"/>
      <w:sz w:val="16"/>
      <w:szCs w:val="16"/>
    </w:rPr>
  </w:style>
  <w:style w:type="paragraph" w:customStyle="1" w:styleId="a7">
    <w:name w:val="Знак Знак Знак Знак Знак Знак Знак"/>
    <w:basedOn w:val="a"/>
    <w:rsid w:val="002D75CF"/>
    <w:rPr>
      <w:sz w:val="24"/>
      <w:szCs w:val="24"/>
      <w:lang w:val="pl-PL" w:eastAsia="pl-PL"/>
    </w:rPr>
  </w:style>
  <w:style w:type="paragraph" w:customStyle="1" w:styleId="ConsPlusNormal">
    <w:name w:val="ConsPlusNormal"/>
    <w:rsid w:val="00B6004D"/>
    <w:pPr>
      <w:widowControl w:val="0"/>
      <w:autoSpaceDE w:val="0"/>
      <w:autoSpaceDN w:val="0"/>
      <w:adjustRightInd w:val="0"/>
      <w:ind w:firstLine="720"/>
    </w:pPr>
    <w:rPr>
      <w:rFonts w:ascii="Arial" w:hAnsi="Arial" w:cs="Arial"/>
    </w:rPr>
  </w:style>
  <w:style w:type="character" w:styleId="a8">
    <w:name w:val="Strong"/>
    <w:basedOn w:val="a0"/>
    <w:qFormat/>
    <w:rsid w:val="0012378E"/>
    <w:rPr>
      <w:b/>
      <w:bCs/>
    </w:rPr>
  </w:style>
  <w:style w:type="paragraph" w:customStyle="1" w:styleId="CharChar">
    <w:name w:val="Char Char"/>
    <w:basedOn w:val="a"/>
    <w:rsid w:val="00C4659F"/>
    <w:pPr>
      <w:spacing w:after="160" w:line="240" w:lineRule="exact"/>
    </w:pPr>
    <w:rPr>
      <w:rFonts w:ascii="Verdana" w:hAnsi="Verdana"/>
      <w:lang w:val="en-US" w:eastAsia="en-US"/>
    </w:rPr>
  </w:style>
  <w:style w:type="character" w:styleId="a9">
    <w:name w:val="Hyperlink"/>
    <w:rsid w:val="00E3769E"/>
    <w:rPr>
      <w:color w:val="0000FF"/>
      <w:u w:val="single"/>
    </w:rPr>
  </w:style>
  <w:style w:type="paragraph" w:customStyle="1" w:styleId="ConsPlusTitle">
    <w:name w:val="ConsPlusTitle"/>
    <w:rsid w:val="002001FD"/>
    <w:pPr>
      <w:widowControl w:val="0"/>
      <w:autoSpaceDE w:val="0"/>
      <w:autoSpaceDN w:val="0"/>
      <w:adjustRightInd w:val="0"/>
    </w:pPr>
    <w:rPr>
      <w:b/>
      <w:bCs/>
      <w:sz w:val="24"/>
      <w:szCs w:val="24"/>
    </w:rPr>
  </w:style>
  <w:style w:type="paragraph" w:styleId="aa">
    <w:name w:val="List Paragraph"/>
    <w:aliases w:val="мой"/>
    <w:basedOn w:val="a"/>
    <w:link w:val="ab"/>
    <w:uiPriority w:val="34"/>
    <w:qFormat/>
    <w:rsid w:val="0071775E"/>
    <w:pPr>
      <w:ind w:left="720"/>
      <w:contextualSpacing/>
    </w:pPr>
  </w:style>
  <w:style w:type="character" w:customStyle="1" w:styleId="ab">
    <w:name w:val="Абзац списка Знак"/>
    <w:aliases w:val="мой Знак"/>
    <w:link w:val="aa"/>
    <w:uiPriority w:val="34"/>
    <w:locked/>
    <w:rsid w:val="00500049"/>
  </w:style>
  <w:style w:type="paragraph" w:styleId="ac">
    <w:name w:val="header"/>
    <w:basedOn w:val="a"/>
    <w:link w:val="ad"/>
    <w:uiPriority w:val="99"/>
    <w:rsid w:val="00F61659"/>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F6165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84937280">
      <w:bodyDiv w:val="1"/>
      <w:marLeft w:val="0"/>
      <w:marRight w:val="0"/>
      <w:marTop w:val="0"/>
      <w:marBottom w:val="0"/>
      <w:divBdr>
        <w:top w:val="none" w:sz="0" w:space="0" w:color="auto"/>
        <w:left w:val="none" w:sz="0" w:space="0" w:color="auto"/>
        <w:bottom w:val="none" w:sz="0" w:space="0" w:color="auto"/>
        <w:right w:val="none" w:sz="0" w:space="0" w:color="auto"/>
      </w:divBdr>
    </w:div>
    <w:div w:id="753009788">
      <w:bodyDiv w:val="1"/>
      <w:marLeft w:val="0"/>
      <w:marRight w:val="0"/>
      <w:marTop w:val="0"/>
      <w:marBottom w:val="0"/>
      <w:divBdr>
        <w:top w:val="none" w:sz="0" w:space="0" w:color="auto"/>
        <w:left w:val="none" w:sz="0" w:space="0" w:color="auto"/>
        <w:bottom w:val="none" w:sz="0" w:space="0" w:color="auto"/>
        <w:right w:val="none" w:sz="0" w:space="0" w:color="auto"/>
      </w:divBdr>
    </w:div>
    <w:div w:id="20457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B39C068B688B8A2975B7E9C4BDAC1CAC450493BAA103A322CAA2BB26E413067EF9037D92A738908E08981EF4A6EE50CD839060FABFr5PAH" TargetMode="External"/><Relationship Id="rId13" Type="http://schemas.openxmlformats.org/officeDocument/2006/relationships/hyperlink" Target="consultantplus://offline/ref=6AB39C068B688B8A2975B7E9C4BDAC1CAC450493BAA103A322CAA2BB26E413067EF9037D90A335908E08981EF4A6EE50CD839060FABFr5PAH" TargetMode="External"/><Relationship Id="rId18" Type="http://schemas.openxmlformats.org/officeDocument/2006/relationships/hyperlink" Target="consultantplus://offline/ref=E202805D2AA20DF0A2A3E74B40ED65A41858198DD5A2F2FC7E7430CF2F6698DA59B639F2FF94AC1A935CD26E70006FEFD7F46CE8ED51M9HCJ" TargetMode="External"/><Relationship Id="rId26" Type="http://schemas.openxmlformats.org/officeDocument/2006/relationships/hyperlink" Target="consultantplus://offline/ref=38D4756339DCF0BFD2792EBF4018DEEBE99F9726D834B1DAF78D7597B1BEA9584CBA2219D63FE90378850443BF70280DD8FF2A6FA5DD1826oF66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E748958077B6C175F4EC04815F151389BD4C1D26BDC1AD36EB9A06DA6329C31DC88BD81A2003F96F3FAFA5F8A2A027A967786E403A366l1J" TargetMode="External"/><Relationship Id="rId34" Type="http://schemas.openxmlformats.org/officeDocument/2006/relationships/hyperlink" Target="consultantplus://offline/ref=A626C75C90F05BCFC9EFF5902826DD69AE5E4E511D12362A5BF71A413449232C79ED3CC7E787E055ECA239293798DB26A7520E5F0C531D8EF6r1J" TargetMode="External"/><Relationship Id="rId7" Type="http://schemas.openxmlformats.org/officeDocument/2006/relationships/hyperlink" Target="consultantplus://offline/ref=6AB39C068B688B8A2975B7E9C4BDAC1CAC450493BAA103A322CAA2BB26E413067EF9037C99A731908E08981EF4A6EE50CD839060FABFr5PAH" TargetMode="External"/><Relationship Id="rId12" Type="http://schemas.openxmlformats.org/officeDocument/2006/relationships/hyperlink" Target="consultantplus://offline/ref=6AB39C068B688B8A2975B7E9C4BDAC1CAC450493BAA103A322CAA2BB26E413066CF95B7392A12F9BDE47DE4BFBrAP5H" TargetMode="External"/><Relationship Id="rId17" Type="http://schemas.openxmlformats.org/officeDocument/2006/relationships/hyperlink" Target="consultantplus://offline/ref=E202805D2AA20DF0A2A3E74B40ED65A41858198DD5A2F2FC7E7430CF2F6698DA59B639F1F194A7459649C3367C0070F1D2EF70EAEFM5H2J" TargetMode="External"/><Relationship Id="rId25" Type="http://schemas.openxmlformats.org/officeDocument/2006/relationships/hyperlink" Target="consultantplus://offline/ref=04240ACBBB23317F89860477FD3A0A3750D15B01354AB3BE6B6FBCD6626C1CEA7CA9E1532BDD360990CB346BDF12777F1B8B56524D5FX1c6L" TargetMode="External"/><Relationship Id="rId33" Type="http://schemas.openxmlformats.org/officeDocument/2006/relationships/hyperlink" Target="consultantplus://offline/ref=1653B949CC6C171B1161CDAD5D5F0C17CD2B36193B57858AAE7FD463C993369F05232A1A475024A4CEAB71E4495987FE606292516B40X6bB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7B005F1DA2D587FE10FB84E4AD961DA70015A8101BD32B6AA46D93F9FEFE1A853F63AA74E601D04DBD414D7FABA15950545FAD30A78EDB9y93CK" TargetMode="External"/><Relationship Id="rId20" Type="http://schemas.openxmlformats.org/officeDocument/2006/relationships/hyperlink" Target="consultantplus://offline/ref=E202805D2AA20DF0A2A3E74B40ED65A41858198DD5A2F2FC7E7430CF2F6698DA59B639F3F693AC1A935CD26E70006FEFD7F46CE8ED51M9HCJ" TargetMode="External"/><Relationship Id="rId29" Type="http://schemas.openxmlformats.org/officeDocument/2006/relationships/hyperlink" Target="consultantplus://offline/ref=9D284D6F0E62BF3B8E862356F6071684ACA21329F6A30FA8475E7713FAA907758434895B8B3C4BF541D2C04693FE1DAE720D5C24BC4EE943O6VD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AB39C068B688B8A2975B7E9C4BDAC1CAC450493BAA103A322CAA2BB26E413067EF9037D90A335908E08981EF4A6EE50CD839060FABFr5PAH" TargetMode="External"/><Relationship Id="rId24" Type="http://schemas.openxmlformats.org/officeDocument/2006/relationships/hyperlink" Target="consultantplus://offline/ref=E202805D2AA20DF0A2A3E74B40ED65A41858198CD7A6F2FC7E7430CF2F6698DA4BB661FDF794B211C213943B7FM0H0J" TargetMode="External"/><Relationship Id="rId32" Type="http://schemas.openxmlformats.org/officeDocument/2006/relationships/hyperlink" Target="consultantplus://offline/ref=A626C75C90F05BCFC9EFF5902826DD69AE5E4E511D12362A5BF71A413449232C79ED3CC7E787E055ECA239293798DB26A7520E5F0C531D8EF6r1J" TargetMode="External"/><Relationship Id="rId37" Type="http://schemas.openxmlformats.org/officeDocument/2006/relationships/hyperlink" Target="consultantplus://offline/ref=166B62B1286E230ABEBF80F8E8B3F009F2EACE9CADB64964C3EB886FB7F4C678A157D0A8F5D812ABD4F5716B8860A94D8C7A9744752540BFO3T5L" TargetMode="External"/><Relationship Id="rId5" Type="http://schemas.openxmlformats.org/officeDocument/2006/relationships/webSettings" Target="webSettings.xml"/><Relationship Id="rId15" Type="http://schemas.openxmlformats.org/officeDocument/2006/relationships/hyperlink" Target="consultantplus://offline/ref=6AB39C068B688B8A2975B7E9C4BDAC1CAC450493BAA103A322CAA2BB26E413067EF9037D90A031908E08981EF4A6EE50CD839060FABFr5PAH" TargetMode="External"/><Relationship Id="rId23" Type="http://schemas.openxmlformats.org/officeDocument/2006/relationships/hyperlink" Target="consultantplus://offline/ref=E202805D2AA20DF0A2A3E74B40ED65A418571D8ED5A6F2FC7E7430CF2F6698DA4BB661FDF794B211C213943B7FM0H0J" TargetMode="External"/><Relationship Id="rId28" Type="http://schemas.openxmlformats.org/officeDocument/2006/relationships/hyperlink" Target="consultantplus://offline/ref=355944B6BDC74FDC1C0E6AA8C36B457D610505BDE0FDE9E87F5CDCB3F1A4380D56884F29FBE8ED7D14727CBA1FBAG0H" TargetMode="External"/><Relationship Id="rId36" Type="http://schemas.openxmlformats.org/officeDocument/2006/relationships/hyperlink" Target="consultantplus://offline/ref=166B62B1286E230ABEBF80F8E8B3F009F2EACE9CADB64964C3EB886FB7F4C678A157D0A8F5D812ABD4F5716B8860A94D8C7A9744752540BFO3T5L" TargetMode="External"/><Relationship Id="rId10" Type="http://schemas.openxmlformats.org/officeDocument/2006/relationships/hyperlink" Target="consultantplus://offline/ref=6AB39C068B688B8A2975B7E9C4BDAC1CAC450493BAA103A322CAA2BB26E413067EF9037D92A431908E08981EF4A6EE50CD839060FABFr5PAH" TargetMode="External"/><Relationship Id="rId19" Type="http://schemas.openxmlformats.org/officeDocument/2006/relationships/hyperlink" Target="consultantplus://offline/ref=E202805D2AA20DF0A2A3E74B40ED65A41858198DD5A2F2FC7E7430CF2F6698DA59B639F3F690A81A935CD26E70006FEFD7F46CE8ED51M9HCJ" TargetMode="External"/><Relationship Id="rId31" Type="http://schemas.openxmlformats.org/officeDocument/2006/relationships/hyperlink" Target="consultantplus://offline/ref=6FE939B0C9BCF41F9EED392421E9B2DB108119DB092322EE861ACCC9B6C52A2C1ECF22B4C1CBA7CCC06380769AC699D6EF4E2DDB2E89DCDFpBdEI" TargetMode="External"/><Relationship Id="rId4" Type="http://schemas.openxmlformats.org/officeDocument/2006/relationships/settings" Target="settings.xml"/><Relationship Id="rId9" Type="http://schemas.openxmlformats.org/officeDocument/2006/relationships/hyperlink" Target="consultantplus://offline/ref=6AB39C068B688B8A2975B7E9C4BDAC1CAC450493BAA103A322CAA2BB26E413067EF9037D91A136908E08981EF4A6EE50CD839060FABFr5PAH" TargetMode="External"/><Relationship Id="rId14" Type="http://schemas.openxmlformats.org/officeDocument/2006/relationships/hyperlink" Target="consultantplus://offline/ref=6AB39C068B688B8A2975B7E9C4BDAC1CAC450493BAA103A322CAA2BB26E413067EF9037D90A031908E08981EF4A6EE50CD839060FABFr5PAH" TargetMode="External"/><Relationship Id="rId22" Type="http://schemas.openxmlformats.org/officeDocument/2006/relationships/hyperlink" Target="consultantplus://offline/ref=E202805D2AA20DF0A2A3E74B40ED65A41851198ED8A2F2FC7E7430CF2F6698DA59B639F1F695AD10C206C26A395463F0D6EF72EFF3519DF4M5H6J" TargetMode="External"/><Relationship Id="rId27" Type="http://schemas.openxmlformats.org/officeDocument/2006/relationships/hyperlink" Target="consultantplus://offline/ref=A970D8F06D2F5BAE771C7806CB6E17E55E4DD4DC21101F08C74CC061B72FFFF0A1B25AC34E1FDC3B16AC3B1003F7BFC6EF0F8E34C348A9ACsAL" TargetMode="External"/><Relationship Id="rId30" Type="http://schemas.openxmlformats.org/officeDocument/2006/relationships/hyperlink" Target="consultantplus://offline/ref=9D284D6F0E62BF3B8E862356F6071684ACA21329F6A30FA8475E7713FAA90775843489598C3A43A2169DC11AD7AC0EAF740D5F25A0O4VDH" TargetMode="External"/><Relationship Id="rId35" Type="http://schemas.openxmlformats.org/officeDocument/2006/relationships/hyperlink" Target="consultantplus://offline/ref=166B62B1286E230ABEBF80F8E8B3F009F2EACE9CADB64964C3EB886FB7F4C678A157D0A8F5D812AAD4F5716B8860A94D8C7A9744752540BFO3T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98BD6-F9B0-4CCB-A5AD-9D0F72F9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7146</Words>
  <Characters>40738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города Урай</vt:lpstr>
    </vt:vector>
  </TitlesOfParts>
  <Company>Администрация</Company>
  <LinksUpToDate>false</LinksUpToDate>
  <CharactersWithSpaces>47789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города Урай</dc:title>
  <dc:creator>ekon3</dc:creator>
  <cp:lastModifiedBy>Хамматова</cp:lastModifiedBy>
  <cp:revision>2</cp:revision>
  <cp:lastPrinted>2021-11-22T10:03:00Z</cp:lastPrinted>
  <dcterms:created xsi:type="dcterms:W3CDTF">2021-12-20T09:41:00Z</dcterms:created>
  <dcterms:modified xsi:type="dcterms:W3CDTF">2021-12-20T09:41:00Z</dcterms:modified>
</cp:coreProperties>
</file>