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8" w:rsidRPr="00EF0757" w:rsidRDefault="002944C8" w:rsidP="002944C8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2944C8" w:rsidRPr="00EF0757" w:rsidRDefault="002944C8" w:rsidP="002944C8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по Ханты-Мансийскому </w:t>
      </w:r>
      <w:proofErr w:type="gramStart"/>
      <w:r w:rsidRPr="00EF0757">
        <w:rPr>
          <w:sz w:val="24"/>
          <w:szCs w:val="24"/>
        </w:rPr>
        <w:t>автономному</w:t>
      </w:r>
      <w:proofErr w:type="gramEnd"/>
      <w:r w:rsidRPr="00EF0757">
        <w:rPr>
          <w:sz w:val="24"/>
          <w:szCs w:val="24"/>
        </w:rPr>
        <w:t xml:space="preserve"> </w:t>
      </w:r>
      <w:proofErr w:type="spellStart"/>
      <w:r w:rsidRPr="00EF0757">
        <w:rPr>
          <w:sz w:val="24"/>
          <w:szCs w:val="24"/>
        </w:rPr>
        <w:t>округу-Югре</w:t>
      </w:r>
      <w:proofErr w:type="spellEnd"/>
      <w:r w:rsidRPr="00EF0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11 ноября</w:t>
      </w:r>
      <w:r w:rsidRPr="00EF0757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F0757">
        <w:rPr>
          <w:sz w:val="24"/>
          <w:szCs w:val="24"/>
        </w:rPr>
        <w:t xml:space="preserve"> года,</w:t>
      </w:r>
    </w:p>
    <w:p w:rsidR="002944C8" w:rsidRDefault="002944C8" w:rsidP="002944C8">
      <w:pPr>
        <w:pStyle w:val="a3"/>
        <w:tabs>
          <w:tab w:val="left" w:pos="4500"/>
          <w:tab w:val="left" w:pos="4680"/>
        </w:tabs>
        <w:ind w:left="-180" w:right="-5" w:firstLine="180"/>
        <w:jc w:val="right"/>
      </w:pPr>
      <w:r w:rsidRPr="00EF0757">
        <w:rPr>
          <w:sz w:val="24"/>
          <w:szCs w:val="24"/>
        </w:rPr>
        <w:t xml:space="preserve">регистрационный номер </w:t>
      </w:r>
      <w:proofErr w:type="spellStart"/>
      <w:r w:rsidRPr="00EF0757">
        <w:rPr>
          <w:sz w:val="24"/>
          <w:szCs w:val="24"/>
          <w:lang w:val="en-US"/>
        </w:rPr>
        <w:t>ru</w:t>
      </w:r>
      <w:proofErr w:type="spellEnd"/>
      <w:r w:rsidRPr="00EF0757">
        <w:rPr>
          <w:sz w:val="24"/>
          <w:szCs w:val="24"/>
        </w:rPr>
        <w:t>8631100020</w:t>
      </w:r>
      <w:r>
        <w:rPr>
          <w:sz w:val="24"/>
          <w:szCs w:val="24"/>
        </w:rPr>
        <w:t>21004</w:t>
      </w:r>
    </w:p>
    <w:p w:rsidR="00ED7E6D" w:rsidRDefault="00ED7E6D" w:rsidP="00ED7E6D">
      <w:pPr>
        <w:jc w:val="right"/>
      </w:pPr>
      <w:r>
        <w:t xml:space="preserve">                                                                               </w:t>
      </w: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D7E6D" w:rsidRDefault="00ED7E6D" w:rsidP="00ED7E6D">
      <w:pPr>
        <w:ind w:right="-766"/>
        <w:rPr>
          <w:b/>
          <w:sz w:val="28"/>
          <w:szCs w:val="28"/>
        </w:rPr>
      </w:pPr>
    </w:p>
    <w:p w:rsidR="00ED7E6D" w:rsidRDefault="00ED7E6D" w:rsidP="002B6C16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0E7290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ED7E6D" w:rsidRDefault="00ED7E6D" w:rsidP="002B6C16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0E7290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АВТОНОМН</w:t>
      </w:r>
      <w:r w:rsidR="000E729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0E7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0E7290">
        <w:rPr>
          <w:b/>
          <w:sz w:val="28"/>
          <w:szCs w:val="28"/>
        </w:rPr>
        <w:t>Ы</w:t>
      </w:r>
    </w:p>
    <w:p w:rsidR="00ED7E6D" w:rsidRDefault="002B6C16" w:rsidP="002B6C1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B6C16">
        <w:rPr>
          <w:rFonts w:ascii="Times New Roman" w:hAnsi="Times New Roman" w:cs="Times New Roman"/>
          <w:sz w:val="36"/>
          <w:szCs w:val="36"/>
        </w:rPr>
        <w:t xml:space="preserve">        </w:t>
      </w:r>
      <w:r w:rsidR="00ED7E6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D7E6D" w:rsidRDefault="00ED7E6D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D7E6D" w:rsidRDefault="002B6C16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B6C16">
        <w:rPr>
          <w:rFonts w:ascii="Times New Roman" w:hAnsi="Times New Roman" w:cs="Times New Roman"/>
          <w:sz w:val="36"/>
          <w:szCs w:val="36"/>
        </w:rPr>
        <w:t xml:space="preserve">        </w:t>
      </w:r>
      <w:r w:rsidR="00ED7E6D">
        <w:rPr>
          <w:rFonts w:ascii="Times New Roman" w:hAnsi="Times New Roman" w:cs="Times New Roman"/>
          <w:sz w:val="36"/>
          <w:szCs w:val="36"/>
        </w:rPr>
        <w:t>РЕШЕНИЕ</w:t>
      </w:r>
    </w:p>
    <w:p w:rsidR="002B6C16" w:rsidRDefault="002B6C16" w:rsidP="00ED7E6D">
      <w:pPr>
        <w:autoSpaceDE w:val="0"/>
        <w:rPr>
          <w:rFonts w:eastAsia="SimSun"/>
          <w:b/>
          <w:bCs/>
          <w:sz w:val="28"/>
          <w:szCs w:val="28"/>
          <w:lang w:eastAsia="ar-SA"/>
        </w:rPr>
      </w:pPr>
    </w:p>
    <w:p w:rsidR="00ED7E6D" w:rsidRPr="002B6C16" w:rsidRDefault="002B6C16" w:rsidP="00ED7E6D">
      <w:pPr>
        <w:autoSpaceDE w:val="0"/>
        <w:rPr>
          <w:b/>
          <w:bCs/>
          <w:sz w:val="28"/>
          <w:szCs w:val="28"/>
        </w:rPr>
      </w:pPr>
      <w:r w:rsidRPr="002B6C16">
        <w:rPr>
          <w:b/>
          <w:sz w:val="28"/>
          <w:szCs w:val="28"/>
        </w:rPr>
        <w:t>от 23 сентября 2021 года</w:t>
      </w:r>
      <w:r w:rsidR="00ED7E6D" w:rsidRPr="002B6C16">
        <w:rPr>
          <w:b/>
          <w:sz w:val="28"/>
          <w:szCs w:val="28"/>
        </w:rPr>
        <w:t xml:space="preserve">                                       </w:t>
      </w:r>
      <w:r w:rsidR="00ED7E6D" w:rsidRPr="002B6C16">
        <w:rPr>
          <w:b/>
          <w:sz w:val="28"/>
          <w:szCs w:val="28"/>
        </w:rPr>
        <w:tab/>
        <w:t xml:space="preserve">  </w:t>
      </w:r>
      <w:r w:rsidR="00ED7E6D" w:rsidRPr="002B6C16">
        <w:rPr>
          <w:b/>
          <w:sz w:val="28"/>
          <w:szCs w:val="28"/>
        </w:rPr>
        <w:tab/>
        <w:t xml:space="preserve">              </w:t>
      </w:r>
      <w:r w:rsidRPr="002B6C16">
        <w:rPr>
          <w:b/>
          <w:sz w:val="28"/>
          <w:szCs w:val="28"/>
        </w:rPr>
        <w:t xml:space="preserve">       </w:t>
      </w:r>
      <w:r w:rsidR="00ED7E6D" w:rsidRPr="002B6C16">
        <w:rPr>
          <w:b/>
          <w:sz w:val="28"/>
          <w:szCs w:val="28"/>
        </w:rPr>
        <w:t xml:space="preserve">  № </w:t>
      </w:r>
      <w:r w:rsidRPr="002B6C16">
        <w:rPr>
          <w:b/>
          <w:sz w:val="28"/>
          <w:szCs w:val="28"/>
        </w:rPr>
        <w:t>77</w:t>
      </w: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980" w:rsidRPr="00661980" w:rsidRDefault="00661980" w:rsidP="0066198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661980">
        <w:rPr>
          <w:b/>
          <w:bCs/>
          <w:sz w:val="28"/>
          <w:szCs w:val="28"/>
        </w:rPr>
        <w:t xml:space="preserve">О </w:t>
      </w:r>
      <w:r w:rsidRPr="00661980">
        <w:rPr>
          <w:b/>
          <w:sz w:val="28"/>
          <w:szCs w:val="28"/>
        </w:rPr>
        <w:t>внесении изменени</w:t>
      </w:r>
      <w:r w:rsidR="00AE001C">
        <w:rPr>
          <w:b/>
          <w:sz w:val="28"/>
          <w:szCs w:val="28"/>
        </w:rPr>
        <w:t>й</w:t>
      </w:r>
      <w:r w:rsidRPr="00661980">
        <w:rPr>
          <w:b/>
          <w:sz w:val="28"/>
          <w:szCs w:val="28"/>
        </w:rPr>
        <w:t xml:space="preserve"> в </w:t>
      </w:r>
      <w:hyperlink r:id="rId9" w:history="1">
        <w:r w:rsidRPr="00661980">
          <w:rPr>
            <w:b/>
            <w:sz w:val="28"/>
            <w:szCs w:val="28"/>
          </w:rPr>
          <w:t>устав</w:t>
        </w:r>
      </w:hyperlink>
      <w:r w:rsidRPr="00661980">
        <w:rPr>
          <w:b/>
          <w:sz w:val="28"/>
          <w:szCs w:val="28"/>
        </w:rPr>
        <w:t xml:space="preserve"> города Урай</w:t>
      </w: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FB7" w:rsidRDefault="00DF7FB7" w:rsidP="00DF7FB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Рассмотрев проект муниципального правового акта о внесении изменени</w:t>
      </w:r>
      <w:r w:rsidR="00FF27BC">
        <w:rPr>
          <w:rFonts w:ascii="Times New Roman" w:hAnsi="Times New Roman" w:cs="Times New Roman"/>
          <w:sz w:val="28"/>
          <w:szCs w:val="28"/>
        </w:rPr>
        <w:t>й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A66019" w:rsidRPr="00856728" w:rsidRDefault="00A66019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EFA" w:rsidRDefault="00E14B12" w:rsidP="00670EFA">
      <w:pPr>
        <w:pStyle w:val="a5"/>
        <w:autoSpaceDE w:val="0"/>
        <w:autoSpaceDN w:val="0"/>
        <w:adjustRightInd w:val="0"/>
        <w:ind w:left="540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70EFA" w:rsidRPr="00670EFA">
        <w:rPr>
          <w:sz w:val="28"/>
          <w:szCs w:val="28"/>
          <w:lang w:val="ru-RU"/>
        </w:rPr>
        <w:t xml:space="preserve">Внести изменения в </w:t>
      </w:r>
      <w:r w:rsidR="00A66019">
        <w:rPr>
          <w:sz w:val="28"/>
          <w:szCs w:val="28"/>
          <w:lang w:val="ru-RU"/>
        </w:rPr>
        <w:t>у</w:t>
      </w:r>
      <w:r w:rsidR="00670EFA" w:rsidRPr="00670EFA">
        <w:rPr>
          <w:sz w:val="28"/>
          <w:szCs w:val="28"/>
          <w:lang w:val="ru-RU"/>
        </w:rPr>
        <w:t>став города Урай согласно приложению.</w:t>
      </w:r>
    </w:p>
    <w:p w:rsidR="00DF7FB7" w:rsidRPr="00670EFA" w:rsidRDefault="00BE6429" w:rsidP="00670EFA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2. </w:t>
      </w:r>
      <w:r w:rsidR="00DF7FB7" w:rsidRPr="00670EFA">
        <w:rPr>
          <w:sz w:val="28"/>
          <w:szCs w:val="28"/>
          <w:lang w:val="ru-RU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DF7FB7" w:rsidRPr="00670EFA">
        <w:rPr>
          <w:sz w:val="28"/>
          <w:szCs w:val="28"/>
          <w:lang w:val="ru-RU"/>
        </w:rPr>
        <w:t>Югре</w:t>
      </w:r>
      <w:proofErr w:type="spellEnd"/>
      <w:r w:rsidR="00DF7FB7" w:rsidRPr="00670EFA">
        <w:rPr>
          <w:sz w:val="28"/>
          <w:szCs w:val="28"/>
          <w:lang w:val="ru-RU"/>
        </w:rPr>
        <w:t xml:space="preserve"> для государственной регистрации.</w:t>
      </w:r>
    </w:p>
    <w:p w:rsidR="00A22A0C" w:rsidRDefault="00DF7FB7" w:rsidP="00DF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856728">
        <w:rPr>
          <w:sz w:val="28"/>
          <w:szCs w:val="28"/>
        </w:rPr>
        <w:t xml:space="preserve">. Опубликовать решение в газете «Знамя» в течение 7 дней со дня </w:t>
      </w:r>
      <w:r w:rsidR="00A22A0C">
        <w:rPr>
          <w:sz w:val="28"/>
          <w:szCs w:val="28"/>
        </w:rPr>
        <w:t xml:space="preserve">поступления </w:t>
      </w:r>
      <w:r w:rsidR="00A22A0C" w:rsidRPr="00856728">
        <w:rPr>
          <w:sz w:val="28"/>
          <w:szCs w:val="28"/>
        </w:rPr>
        <w:t xml:space="preserve">из  Управления Министерства юстиции Российской Федерации по Ханты-Мансийскому автономному округу </w:t>
      </w:r>
      <w:r w:rsidR="00A22A0C">
        <w:rPr>
          <w:sz w:val="28"/>
          <w:szCs w:val="28"/>
        </w:rPr>
        <w:t>–</w:t>
      </w:r>
      <w:r w:rsidR="00A22A0C" w:rsidRPr="00856728">
        <w:rPr>
          <w:sz w:val="28"/>
          <w:szCs w:val="28"/>
        </w:rPr>
        <w:t xml:space="preserve"> </w:t>
      </w:r>
      <w:proofErr w:type="spellStart"/>
      <w:r w:rsidR="00A22A0C" w:rsidRPr="00856728">
        <w:rPr>
          <w:sz w:val="28"/>
          <w:szCs w:val="28"/>
        </w:rPr>
        <w:t>Югре</w:t>
      </w:r>
      <w:proofErr w:type="spellEnd"/>
      <w:r w:rsidR="00A22A0C">
        <w:rPr>
          <w:sz w:val="28"/>
          <w:szCs w:val="28"/>
        </w:rPr>
        <w:t xml:space="preserve"> </w:t>
      </w:r>
      <w:r w:rsidR="00A22A0C" w:rsidRPr="00A22A0C">
        <w:rPr>
          <w:sz w:val="28"/>
          <w:szCs w:val="28"/>
        </w:rPr>
        <w:t xml:space="preserve">уведомления о включении сведений о данном решении в государственный реестр уставов муниципальных образований Ханты-Мансийского автономного округа - </w:t>
      </w:r>
      <w:proofErr w:type="spellStart"/>
      <w:r w:rsidR="00A22A0C" w:rsidRPr="00A22A0C">
        <w:rPr>
          <w:sz w:val="28"/>
          <w:szCs w:val="28"/>
        </w:rPr>
        <w:t>Югры</w:t>
      </w:r>
      <w:proofErr w:type="spellEnd"/>
      <w:r w:rsidR="00A22A0C" w:rsidRPr="00A22A0C">
        <w:rPr>
          <w:sz w:val="28"/>
          <w:szCs w:val="28"/>
        </w:rPr>
        <w:t xml:space="preserve">, предусмотренного частью 6 статьи 4 Федерального закона от 21 июля 2005 года </w:t>
      </w:r>
      <w:r w:rsidR="00FC3450">
        <w:rPr>
          <w:sz w:val="28"/>
          <w:szCs w:val="28"/>
        </w:rPr>
        <w:t>№</w:t>
      </w:r>
      <w:r w:rsidR="00A22A0C" w:rsidRPr="00A22A0C">
        <w:rPr>
          <w:sz w:val="28"/>
          <w:szCs w:val="28"/>
        </w:rPr>
        <w:t xml:space="preserve"> 97-ФЗ </w:t>
      </w:r>
      <w:r w:rsidR="00A22A0C">
        <w:rPr>
          <w:sz w:val="28"/>
          <w:szCs w:val="28"/>
        </w:rPr>
        <w:t>«</w:t>
      </w:r>
      <w:r w:rsidR="00A22A0C" w:rsidRPr="00A22A0C">
        <w:rPr>
          <w:sz w:val="28"/>
          <w:szCs w:val="28"/>
        </w:rPr>
        <w:t>О государственной регистрации уставов муниципальных образований</w:t>
      </w:r>
      <w:r w:rsidR="00A22A0C">
        <w:rPr>
          <w:sz w:val="28"/>
          <w:szCs w:val="28"/>
        </w:rPr>
        <w:t>».</w:t>
      </w:r>
    </w:p>
    <w:p w:rsidR="006729C7" w:rsidRPr="00856728" w:rsidRDefault="006729C7" w:rsidP="00F351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29C7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и распространяется на правоотношения, возникшие с </w:t>
      </w:r>
      <w:r>
        <w:rPr>
          <w:sz w:val="28"/>
          <w:szCs w:val="28"/>
        </w:rPr>
        <w:t>30</w:t>
      </w:r>
      <w:r w:rsidRPr="006729C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729C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729C7">
        <w:rPr>
          <w:sz w:val="28"/>
          <w:szCs w:val="28"/>
        </w:rPr>
        <w:t>.</w:t>
      </w:r>
    </w:p>
    <w:p w:rsidR="009900B1" w:rsidRDefault="009900B1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EFA" w:rsidRDefault="00670EFA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2B6C16" w:rsidRPr="00130C3D" w:rsidTr="009D0166">
        <w:trPr>
          <w:trHeight w:val="880"/>
        </w:trPr>
        <w:tc>
          <w:tcPr>
            <w:tcW w:w="4784" w:type="dxa"/>
          </w:tcPr>
          <w:p w:rsidR="002B6C16" w:rsidRPr="00130C3D" w:rsidRDefault="002B6C16" w:rsidP="009D0166">
            <w:pPr>
              <w:tabs>
                <w:tab w:val="left" w:pos="545"/>
              </w:tabs>
              <w:rPr>
                <w:b/>
                <w:sz w:val="28"/>
                <w:szCs w:val="28"/>
              </w:rPr>
            </w:pPr>
            <w:r w:rsidRPr="00130C3D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2B6C16" w:rsidRPr="00130C3D" w:rsidRDefault="002B6C16" w:rsidP="009D0166">
            <w:pPr>
              <w:rPr>
                <w:b/>
                <w:sz w:val="28"/>
                <w:szCs w:val="28"/>
              </w:rPr>
            </w:pPr>
            <w:r w:rsidRPr="00130C3D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2B6C16" w:rsidRPr="00130C3D" w:rsidRDefault="002944C8" w:rsidP="009D0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2B6C16" w:rsidRPr="00130C3D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2B6C16" w:rsidRPr="00130C3D" w:rsidTr="009D0166">
        <w:tc>
          <w:tcPr>
            <w:tcW w:w="4784" w:type="dxa"/>
          </w:tcPr>
          <w:p w:rsidR="002B6C16" w:rsidRPr="00130C3D" w:rsidRDefault="002944C8" w:rsidP="009D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2B6C16" w:rsidRPr="004B7B7F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2B6C16" w:rsidRPr="00130C3D" w:rsidRDefault="002B6C16" w:rsidP="009D0166">
            <w:pPr>
              <w:rPr>
                <w:sz w:val="28"/>
                <w:szCs w:val="28"/>
              </w:rPr>
            </w:pPr>
          </w:p>
          <w:p w:rsidR="002B6C16" w:rsidRPr="00130C3D" w:rsidRDefault="002B6C16" w:rsidP="009D0166">
            <w:pPr>
              <w:jc w:val="right"/>
              <w:rPr>
                <w:sz w:val="28"/>
                <w:szCs w:val="28"/>
              </w:rPr>
            </w:pPr>
          </w:p>
          <w:p w:rsidR="002B6C16" w:rsidRPr="00130C3D" w:rsidRDefault="002B6C16" w:rsidP="009D0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91" w:type="dxa"/>
          </w:tcPr>
          <w:p w:rsidR="002B6C16" w:rsidRPr="00130C3D" w:rsidRDefault="002944C8" w:rsidP="009D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2B6C16" w:rsidRPr="00130C3D">
              <w:rPr>
                <w:sz w:val="28"/>
                <w:szCs w:val="28"/>
              </w:rPr>
              <w:t>Т.Р. Закирзянов</w:t>
            </w:r>
          </w:p>
          <w:p w:rsidR="002B6C16" w:rsidRDefault="002B6C16" w:rsidP="009D0166">
            <w:pPr>
              <w:rPr>
                <w:sz w:val="28"/>
                <w:szCs w:val="28"/>
              </w:rPr>
            </w:pPr>
          </w:p>
          <w:p w:rsidR="002B6C16" w:rsidRPr="00130C3D" w:rsidRDefault="002944C8" w:rsidP="009D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24 сентября </w:t>
            </w:r>
            <w:r w:rsidR="002B6C16" w:rsidRPr="00130C3D">
              <w:rPr>
                <w:sz w:val="28"/>
                <w:szCs w:val="28"/>
              </w:rPr>
              <w:t>202</w:t>
            </w:r>
            <w:r w:rsidR="002B6C16">
              <w:rPr>
                <w:sz w:val="28"/>
                <w:szCs w:val="28"/>
              </w:rPr>
              <w:t>1</w:t>
            </w:r>
            <w:r w:rsidR="002B6C16" w:rsidRPr="00130C3D">
              <w:rPr>
                <w:sz w:val="28"/>
                <w:szCs w:val="28"/>
              </w:rPr>
              <w:t xml:space="preserve">  года</w:t>
            </w:r>
          </w:p>
        </w:tc>
      </w:tr>
    </w:tbl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Думы города Урай</w:t>
      </w:r>
    </w:p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382471">
        <w:rPr>
          <w:color w:val="000000" w:themeColor="text1"/>
          <w:sz w:val="28"/>
          <w:szCs w:val="28"/>
        </w:rPr>
        <w:t xml:space="preserve"> 23 сентября 2021 года </w:t>
      </w:r>
      <w:r>
        <w:rPr>
          <w:color w:val="000000" w:themeColor="text1"/>
          <w:sz w:val="28"/>
          <w:szCs w:val="28"/>
        </w:rPr>
        <w:t>№</w:t>
      </w:r>
      <w:r w:rsidR="00382471">
        <w:rPr>
          <w:color w:val="000000" w:themeColor="text1"/>
          <w:sz w:val="28"/>
          <w:szCs w:val="28"/>
        </w:rPr>
        <w:t xml:space="preserve"> 77</w:t>
      </w:r>
    </w:p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382471" w:rsidRDefault="0038247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EF3595" w:rsidRDefault="00EF3595" w:rsidP="00EF3595">
      <w:pPr>
        <w:autoSpaceDE w:val="0"/>
        <w:autoSpaceDN w:val="0"/>
        <w:adjustRightInd w:val="0"/>
        <w:ind w:firstLine="539"/>
        <w:jc w:val="center"/>
        <w:rPr>
          <w:b/>
          <w:color w:val="000000" w:themeColor="text1"/>
          <w:sz w:val="28"/>
          <w:szCs w:val="28"/>
        </w:rPr>
      </w:pPr>
      <w:r w:rsidRPr="00382471">
        <w:rPr>
          <w:b/>
          <w:color w:val="000000" w:themeColor="text1"/>
          <w:sz w:val="28"/>
          <w:szCs w:val="28"/>
        </w:rPr>
        <w:t>Изменения в устав города Урай</w:t>
      </w:r>
    </w:p>
    <w:p w:rsidR="001D2834" w:rsidRPr="00382471" w:rsidRDefault="001D2834" w:rsidP="00EF3595">
      <w:pPr>
        <w:autoSpaceDE w:val="0"/>
        <w:autoSpaceDN w:val="0"/>
        <w:adjustRightInd w:val="0"/>
        <w:ind w:firstLine="539"/>
        <w:jc w:val="center"/>
        <w:rPr>
          <w:b/>
          <w:color w:val="000000" w:themeColor="text1"/>
          <w:sz w:val="28"/>
          <w:szCs w:val="28"/>
        </w:rPr>
      </w:pPr>
    </w:p>
    <w:p w:rsidR="00382471" w:rsidRPr="00512FE8" w:rsidRDefault="00382471" w:rsidP="00382471">
      <w:pPr>
        <w:pStyle w:val="a5"/>
        <w:numPr>
          <w:ilvl w:val="0"/>
          <w:numId w:val="2"/>
        </w:numPr>
        <w:autoSpaceDE w:val="0"/>
        <w:autoSpaceDN w:val="0"/>
        <w:adjustRightInd w:val="0"/>
        <w:ind w:left="89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spellStart"/>
      <w:r>
        <w:rPr>
          <w:color w:val="000000" w:themeColor="text1"/>
          <w:sz w:val="28"/>
          <w:szCs w:val="28"/>
        </w:rPr>
        <w:t>статье</w:t>
      </w:r>
      <w:proofErr w:type="spellEnd"/>
      <w:r>
        <w:rPr>
          <w:color w:val="000000" w:themeColor="text1"/>
          <w:sz w:val="28"/>
          <w:szCs w:val="28"/>
        </w:rPr>
        <w:t xml:space="preserve"> 27.3</w:t>
      </w:r>
      <w:r w:rsidRPr="00512FE8">
        <w:rPr>
          <w:color w:val="000000" w:themeColor="text1"/>
          <w:sz w:val="28"/>
          <w:szCs w:val="28"/>
        </w:rPr>
        <w:t>:</w:t>
      </w:r>
    </w:p>
    <w:p w:rsidR="008C644E" w:rsidRDefault="008C644E" w:rsidP="008C644E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512FE8">
        <w:rPr>
          <w:color w:val="000000" w:themeColor="text1"/>
          <w:sz w:val="28"/>
          <w:szCs w:val="28"/>
        </w:rPr>
        <w:t xml:space="preserve"> </w:t>
      </w:r>
      <w:proofErr w:type="spellStart"/>
      <w:r w:rsidRPr="00512FE8">
        <w:rPr>
          <w:color w:val="000000" w:themeColor="text1"/>
          <w:sz w:val="28"/>
          <w:szCs w:val="28"/>
        </w:rPr>
        <w:t>части</w:t>
      </w:r>
      <w:proofErr w:type="spellEnd"/>
      <w:r w:rsidRPr="00512FE8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:</w:t>
      </w:r>
    </w:p>
    <w:p w:rsidR="00382471" w:rsidRPr="00382471" w:rsidRDefault="008C644E" w:rsidP="008C644E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а) </w:t>
      </w:r>
      <w:r w:rsidR="00382471" w:rsidRPr="00382471">
        <w:rPr>
          <w:color w:val="000000" w:themeColor="text1"/>
          <w:sz w:val="28"/>
          <w:szCs w:val="28"/>
          <w:lang w:val="ru-RU"/>
        </w:rPr>
        <w:t xml:space="preserve">в абзаце </w:t>
      </w:r>
      <w:r w:rsidR="00382471">
        <w:rPr>
          <w:color w:val="000000" w:themeColor="text1"/>
          <w:sz w:val="28"/>
          <w:szCs w:val="28"/>
          <w:lang w:val="ru-RU"/>
        </w:rPr>
        <w:t>первом</w:t>
      </w:r>
      <w:r w:rsidR="00382471" w:rsidRPr="00382471">
        <w:rPr>
          <w:color w:val="000000" w:themeColor="text1"/>
          <w:sz w:val="28"/>
          <w:szCs w:val="28"/>
          <w:lang w:val="ru-RU"/>
        </w:rPr>
        <w:t xml:space="preserve"> </w:t>
      </w:r>
      <w:r w:rsidR="00382471">
        <w:rPr>
          <w:color w:val="000000" w:themeColor="text1"/>
          <w:sz w:val="28"/>
          <w:szCs w:val="28"/>
          <w:lang w:val="ru-RU"/>
        </w:rPr>
        <w:t>после слов</w:t>
      </w:r>
      <w:r w:rsidR="00382471" w:rsidRPr="00382471">
        <w:rPr>
          <w:color w:val="000000" w:themeColor="text1"/>
          <w:sz w:val="28"/>
          <w:szCs w:val="28"/>
          <w:lang w:val="ru-RU"/>
        </w:rPr>
        <w:t xml:space="preserve"> «контроля</w:t>
      </w:r>
      <w:proofErr w:type="gramStart"/>
      <w:r w:rsidR="00382471">
        <w:rPr>
          <w:color w:val="000000" w:themeColor="text1"/>
          <w:sz w:val="28"/>
          <w:szCs w:val="28"/>
          <w:lang w:val="ru-RU"/>
        </w:rPr>
        <w:t>,</w:t>
      </w:r>
      <w:r w:rsidR="00382471" w:rsidRPr="00382471">
        <w:rPr>
          <w:color w:val="000000" w:themeColor="text1"/>
          <w:sz w:val="28"/>
          <w:szCs w:val="28"/>
          <w:lang w:val="ru-RU"/>
        </w:rPr>
        <w:t>»</w:t>
      </w:r>
      <w:proofErr w:type="gramEnd"/>
      <w:r w:rsidR="00382471" w:rsidRPr="00382471">
        <w:rPr>
          <w:color w:val="000000" w:themeColor="text1"/>
          <w:sz w:val="28"/>
          <w:szCs w:val="28"/>
          <w:lang w:val="ru-RU"/>
        </w:rPr>
        <w:t xml:space="preserve"> дополнить словами «обладает правами юридического лица,»;</w:t>
      </w:r>
    </w:p>
    <w:p w:rsidR="00382471" w:rsidRDefault="008C644E" w:rsidP="0038247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82471" w:rsidRPr="00BF57EF">
        <w:rPr>
          <w:sz w:val="28"/>
          <w:szCs w:val="28"/>
        </w:rPr>
        <w:t>)</w:t>
      </w:r>
      <w:r w:rsidR="00382471" w:rsidRPr="00BF57EF">
        <w:rPr>
          <w:sz w:val="28"/>
          <w:szCs w:val="28"/>
        </w:rPr>
        <w:tab/>
        <w:t xml:space="preserve">абзац </w:t>
      </w:r>
      <w:r w:rsidR="00382471">
        <w:rPr>
          <w:sz w:val="28"/>
          <w:szCs w:val="28"/>
        </w:rPr>
        <w:t>второй</w:t>
      </w:r>
      <w:r w:rsidR="00382471" w:rsidRPr="00BF57EF">
        <w:rPr>
          <w:sz w:val="28"/>
          <w:szCs w:val="28"/>
        </w:rPr>
        <w:t xml:space="preserve"> изложить в следующей редакции: </w:t>
      </w:r>
    </w:p>
    <w:p w:rsidR="00382471" w:rsidRPr="00BF57EF" w:rsidRDefault="00382471" w:rsidP="0038247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7EF">
        <w:rPr>
          <w:sz w:val="28"/>
          <w:szCs w:val="28"/>
        </w:rPr>
        <w:t>«Структура контрольно-счетного органа определяется в порядке, установленном нормативным правовым актом Думы города</w:t>
      </w:r>
      <w:proofErr w:type="gramStart"/>
      <w:r w:rsidRPr="00BF57EF">
        <w:rPr>
          <w:sz w:val="28"/>
          <w:szCs w:val="28"/>
        </w:rPr>
        <w:t>.»;</w:t>
      </w:r>
      <w:proofErr w:type="gramEnd"/>
    </w:p>
    <w:p w:rsidR="00382471" w:rsidRDefault="008C644E" w:rsidP="0038247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2471" w:rsidRPr="00BF57EF">
        <w:rPr>
          <w:sz w:val="28"/>
          <w:szCs w:val="28"/>
        </w:rPr>
        <w:t>)</w:t>
      </w:r>
      <w:r w:rsidR="00382471" w:rsidRPr="00BF57EF">
        <w:rPr>
          <w:sz w:val="28"/>
          <w:szCs w:val="28"/>
        </w:rPr>
        <w:tab/>
        <w:t xml:space="preserve">дополнить абзацем </w:t>
      </w:r>
      <w:r w:rsidR="00382471">
        <w:rPr>
          <w:sz w:val="28"/>
          <w:szCs w:val="28"/>
        </w:rPr>
        <w:t>третьим</w:t>
      </w:r>
      <w:r w:rsidR="00382471" w:rsidRPr="00BF57EF">
        <w:rPr>
          <w:sz w:val="28"/>
          <w:szCs w:val="28"/>
        </w:rPr>
        <w:t xml:space="preserve"> следующего содержания: </w:t>
      </w:r>
    </w:p>
    <w:p w:rsidR="00382471" w:rsidRPr="00BF57EF" w:rsidRDefault="00382471" w:rsidP="0038247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7EF">
        <w:rPr>
          <w:sz w:val="28"/>
          <w:szCs w:val="28"/>
        </w:rPr>
        <w:t>«Штатная численность Контрольно-счетной палаты определяется правовым актом Думы города по представлению председателя Контрольно-счетной палаты города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proofErr w:type="gramStart"/>
      <w:r w:rsidRPr="00BF57EF">
        <w:rPr>
          <w:sz w:val="28"/>
          <w:szCs w:val="28"/>
        </w:rPr>
        <w:t>.»;</w:t>
      </w:r>
      <w:proofErr w:type="gramEnd"/>
    </w:p>
    <w:p w:rsidR="00382471" w:rsidRDefault="008C644E" w:rsidP="0038247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</w:t>
      </w:r>
      <w:r w:rsidR="00382471" w:rsidRPr="00BF57EF">
        <w:rPr>
          <w:sz w:val="28"/>
          <w:szCs w:val="28"/>
        </w:rPr>
        <w:t>)</w:t>
      </w:r>
      <w:r w:rsidR="00382471" w:rsidRPr="00BF57EF">
        <w:rPr>
          <w:sz w:val="28"/>
          <w:szCs w:val="28"/>
        </w:rPr>
        <w:tab/>
        <w:t xml:space="preserve">дополнить абзацем </w:t>
      </w:r>
      <w:r w:rsidR="00382471">
        <w:rPr>
          <w:sz w:val="28"/>
          <w:szCs w:val="28"/>
        </w:rPr>
        <w:t>четвертым</w:t>
      </w:r>
      <w:r w:rsidR="00382471" w:rsidRPr="00BF57EF">
        <w:rPr>
          <w:sz w:val="28"/>
          <w:szCs w:val="28"/>
        </w:rPr>
        <w:t xml:space="preserve"> следующего содержания:</w:t>
      </w:r>
      <w:r w:rsidR="00382471" w:rsidRPr="00BF57EF">
        <w:rPr>
          <w:color w:val="000000" w:themeColor="text1"/>
          <w:sz w:val="28"/>
          <w:szCs w:val="28"/>
        </w:rPr>
        <w:t xml:space="preserve"> </w:t>
      </w:r>
    </w:p>
    <w:p w:rsidR="00382471" w:rsidRPr="00BF57EF" w:rsidRDefault="00382471" w:rsidP="0038247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7EF">
        <w:rPr>
          <w:color w:val="000000" w:themeColor="text1"/>
          <w:sz w:val="28"/>
          <w:szCs w:val="28"/>
        </w:rPr>
        <w:t>«Порядок деятельности Контрольно-счетной палаты города устанавливаются Положением о Контрольно-счетной палате города, утверждаемым Думой города</w:t>
      </w:r>
      <w:proofErr w:type="gramStart"/>
      <w:r w:rsidRPr="00BF57EF">
        <w:rPr>
          <w:color w:val="000000" w:themeColor="text1"/>
          <w:sz w:val="28"/>
          <w:szCs w:val="28"/>
        </w:rPr>
        <w:t>.»</w:t>
      </w:r>
      <w:r w:rsidRPr="00F75321">
        <w:rPr>
          <w:color w:val="000000" w:themeColor="text1"/>
          <w:sz w:val="28"/>
          <w:szCs w:val="28"/>
        </w:rPr>
        <w:t>;</w:t>
      </w:r>
      <w:proofErr w:type="gramEnd"/>
    </w:p>
    <w:p w:rsidR="00382471" w:rsidRPr="00517597" w:rsidRDefault="00382471" w:rsidP="0038247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382471" w:rsidRPr="00382471" w:rsidRDefault="00382471" w:rsidP="00382471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/>
        </w:rPr>
      </w:pPr>
      <w:r w:rsidRPr="00382471">
        <w:rPr>
          <w:color w:val="000000" w:themeColor="text1"/>
          <w:sz w:val="28"/>
          <w:szCs w:val="28"/>
          <w:lang w:val="ru-RU"/>
        </w:rPr>
        <w:t xml:space="preserve">часть 3 изложить в следующей редакции: </w:t>
      </w:r>
    </w:p>
    <w:p w:rsidR="00382471" w:rsidRDefault="00382471" w:rsidP="00382471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321"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Контрольно-счетная палата города осуществляет следующие основные полномочия:</w:t>
      </w:r>
    </w:p>
    <w:p w:rsidR="00382471" w:rsidRDefault="00382471" w:rsidP="0038247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учаях, предусмотренных законодательством Российской Федерации;</w:t>
      </w:r>
    </w:p>
    <w:p w:rsidR="00382471" w:rsidRDefault="00382471" w:rsidP="0038247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экспертиза проектов местного бюджета, проверка и анализ обоснованности его показателей;</w:t>
      </w:r>
    </w:p>
    <w:p w:rsidR="00382471" w:rsidRDefault="00382471" w:rsidP="003824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382471" w:rsidRDefault="00382471" w:rsidP="0038247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проведение аудита в сфере закупок товаров, работ и услуг в соответствии с Федеральным </w:t>
      </w:r>
      <w:hyperlink r:id="rId11" w:history="1">
        <w:r w:rsidRPr="00F7532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382471" w:rsidRDefault="00382471" w:rsidP="003824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82471" w:rsidRDefault="00382471" w:rsidP="0038247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ab/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82471" w:rsidRDefault="00382471" w:rsidP="0038247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82471" w:rsidRDefault="00382471" w:rsidP="0038247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82471" w:rsidRDefault="00382471" w:rsidP="0038247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 xml:space="preserve">проведение оперативного анализа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382471" w:rsidRDefault="00382471" w:rsidP="0038247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382471" w:rsidRDefault="00382471" w:rsidP="00382471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82471" w:rsidRDefault="00382471" w:rsidP="0038247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382471" w:rsidRPr="00F75321" w:rsidRDefault="00382471" w:rsidP="0038247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382471" w:rsidRDefault="00382471" w:rsidP="00382471">
      <w:pPr>
        <w:tabs>
          <w:tab w:val="left" w:pos="851"/>
        </w:tabs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</w:rPr>
      </w:pPr>
    </w:p>
    <w:p w:rsidR="003357C3" w:rsidRPr="003357C3" w:rsidRDefault="00382471" w:rsidP="00382471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color w:val="000000" w:themeColor="text1"/>
          <w:sz w:val="28"/>
          <w:szCs w:val="28"/>
          <w:lang w:val="ru-RU"/>
        </w:rPr>
      </w:pPr>
      <w:r w:rsidRPr="00382471">
        <w:rPr>
          <w:color w:val="000000" w:themeColor="text1"/>
          <w:sz w:val="28"/>
          <w:szCs w:val="28"/>
          <w:lang w:val="ru-RU"/>
        </w:rPr>
        <w:t>часть 4 изложить в следующей редакции:</w:t>
      </w:r>
      <w:r w:rsidRPr="00382471">
        <w:rPr>
          <w:rFonts w:ascii="Calibri" w:hAnsi="Calibri" w:cs="Calibri"/>
          <w:lang w:val="ru-RU"/>
        </w:rPr>
        <w:t xml:space="preserve"> </w:t>
      </w:r>
    </w:p>
    <w:p w:rsidR="00382471" w:rsidRPr="00382471" w:rsidRDefault="00382471" w:rsidP="003357C3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382471">
        <w:rPr>
          <w:color w:val="000000" w:themeColor="text1"/>
          <w:sz w:val="28"/>
          <w:szCs w:val="28"/>
          <w:lang w:val="ru-RU"/>
        </w:rPr>
        <w:t>«4. Деятельность Контрольно-счетной палаты города основывается на принципах законности, объективности, эффективности, независимости, открытости и гласности</w:t>
      </w:r>
      <w:proofErr w:type="gramStart"/>
      <w:r w:rsidRPr="00382471">
        <w:rPr>
          <w:color w:val="000000" w:themeColor="text1"/>
          <w:sz w:val="28"/>
          <w:szCs w:val="28"/>
          <w:lang w:val="ru-RU"/>
        </w:rPr>
        <w:t>.»;</w:t>
      </w:r>
      <w:proofErr w:type="gramEnd"/>
    </w:p>
    <w:p w:rsidR="00382471" w:rsidRDefault="00382471" w:rsidP="0038247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ascii="Calibri" w:hAnsi="Calibri" w:cs="Calibri"/>
          <w:color w:val="1F497D" w:themeColor="text2"/>
        </w:rPr>
      </w:pPr>
    </w:p>
    <w:p w:rsidR="003357C3" w:rsidRDefault="00382471" w:rsidP="00382471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382471">
        <w:rPr>
          <w:color w:val="000000" w:themeColor="text1"/>
          <w:sz w:val="28"/>
          <w:szCs w:val="28"/>
          <w:lang w:val="ru-RU"/>
        </w:rPr>
        <w:t xml:space="preserve"> Статью 32 дополнить частью 4 следующего содержания: </w:t>
      </w:r>
    </w:p>
    <w:p w:rsidR="00382471" w:rsidRPr="00382471" w:rsidRDefault="00382471" w:rsidP="003357C3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382471">
        <w:rPr>
          <w:color w:val="000000" w:themeColor="text1"/>
          <w:sz w:val="28"/>
          <w:szCs w:val="28"/>
          <w:lang w:val="ru-RU"/>
        </w:rPr>
        <w:t>«4. Председатель Контрольно-счетной палаты города издает приказы и распоряжения по вопросам организации деятельности Контрольно-счетной палаты города</w:t>
      </w:r>
      <w:proofErr w:type="gramStart"/>
      <w:r w:rsidRPr="00382471">
        <w:rPr>
          <w:color w:val="000000" w:themeColor="text1"/>
          <w:sz w:val="28"/>
          <w:szCs w:val="28"/>
          <w:lang w:val="ru-RU"/>
        </w:rPr>
        <w:t>.».</w:t>
      </w:r>
      <w:proofErr w:type="gramEnd"/>
    </w:p>
    <w:sectPr w:rsidR="00382471" w:rsidRPr="00382471" w:rsidSect="0061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D9" w:rsidRDefault="005D3CD9" w:rsidP="00844F4C">
      <w:r>
        <w:separator/>
      </w:r>
    </w:p>
  </w:endnote>
  <w:endnote w:type="continuationSeparator" w:id="0">
    <w:p w:rsidR="005D3CD9" w:rsidRDefault="005D3CD9" w:rsidP="0084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D9" w:rsidRDefault="005D3CD9" w:rsidP="00844F4C">
      <w:r>
        <w:separator/>
      </w:r>
    </w:p>
  </w:footnote>
  <w:footnote w:type="continuationSeparator" w:id="0">
    <w:p w:rsidR="005D3CD9" w:rsidRDefault="005D3CD9" w:rsidP="00844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DC6417"/>
    <w:multiLevelType w:val="hybridMultilevel"/>
    <w:tmpl w:val="3DD8E3EE"/>
    <w:lvl w:ilvl="0" w:tplc="8D149B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>
    <w:nsid w:val="6BDC1C5A"/>
    <w:multiLevelType w:val="hybridMultilevel"/>
    <w:tmpl w:val="3E50E0CE"/>
    <w:lvl w:ilvl="0" w:tplc="BC661C18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B7"/>
    <w:rsid w:val="000A0B8D"/>
    <w:rsid w:val="000E7290"/>
    <w:rsid w:val="000F6891"/>
    <w:rsid w:val="00101D78"/>
    <w:rsid w:val="00151885"/>
    <w:rsid w:val="001A5FDD"/>
    <w:rsid w:val="001C5247"/>
    <w:rsid w:val="001D2834"/>
    <w:rsid w:val="001F4E9F"/>
    <w:rsid w:val="00236A8E"/>
    <w:rsid w:val="00277720"/>
    <w:rsid w:val="002944C8"/>
    <w:rsid w:val="002A6997"/>
    <w:rsid w:val="002B6C16"/>
    <w:rsid w:val="003154A8"/>
    <w:rsid w:val="00323CB1"/>
    <w:rsid w:val="003357C3"/>
    <w:rsid w:val="003502CF"/>
    <w:rsid w:val="00380547"/>
    <w:rsid w:val="00382471"/>
    <w:rsid w:val="003C0C69"/>
    <w:rsid w:val="003D0D93"/>
    <w:rsid w:val="003F736A"/>
    <w:rsid w:val="00437C9B"/>
    <w:rsid w:val="004823A1"/>
    <w:rsid w:val="005C60F5"/>
    <w:rsid w:val="005D3CD9"/>
    <w:rsid w:val="005D777E"/>
    <w:rsid w:val="006045AC"/>
    <w:rsid w:val="006123FF"/>
    <w:rsid w:val="00661980"/>
    <w:rsid w:val="00670EFA"/>
    <w:rsid w:val="006729C7"/>
    <w:rsid w:val="006F4D7E"/>
    <w:rsid w:val="00721666"/>
    <w:rsid w:val="007304CA"/>
    <w:rsid w:val="0077775B"/>
    <w:rsid w:val="0078120D"/>
    <w:rsid w:val="007A0B26"/>
    <w:rsid w:val="007B4D92"/>
    <w:rsid w:val="007C32F6"/>
    <w:rsid w:val="007C3C7F"/>
    <w:rsid w:val="007D79A2"/>
    <w:rsid w:val="007E3D56"/>
    <w:rsid w:val="007E5035"/>
    <w:rsid w:val="007F2389"/>
    <w:rsid w:val="007F4088"/>
    <w:rsid w:val="00820B7A"/>
    <w:rsid w:val="00844F4C"/>
    <w:rsid w:val="008517E5"/>
    <w:rsid w:val="008C644E"/>
    <w:rsid w:val="008D5C43"/>
    <w:rsid w:val="008E13BA"/>
    <w:rsid w:val="009900B1"/>
    <w:rsid w:val="00991582"/>
    <w:rsid w:val="009A6B31"/>
    <w:rsid w:val="009D0166"/>
    <w:rsid w:val="009D382E"/>
    <w:rsid w:val="00A22A0C"/>
    <w:rsid w:val="00A66019"/>
    <w:rsid w:val="00AB751B"/>
    <w:rsid w:val="00AE001C"/>
    <w:rsid w:val="00BB2E83"/>
    <w:rsid w:val="00BB3344"/>
    <w:rsid w:val="00BB4348"/>
    <w:rsid w:val="00BE6429"/>
    <w:rsid w:val="00C83481"/>
    <w:rsid w:val="00D455FF"/>
    <w:rsid w:val="00D55108"/>
    <w:rsid w:val="00D600C6"/>
    <w:rsid w:val="00DE7510"/>
    <w:rsid w:val="00DF7FB7"/>
    <w:rsid w:val="00E14B12"/>
    <w:rsid w:val="00E67C85"/>
    <w:rsid w:val="00EB5137"/>
    <w:rsid w:val="00EC46E3"/>
    <w:rsid w:val="00EC7E59"/>
    <w:rsid w:val="00ED7E6D"/>
    <w:rsid w:val="00EF3595"/>
    <w:rsid w:val="00F35123"/>
    <w:rsid w:val="00FC3450"/>
    <w:rsid w:val="00FD10E7"/>
    <w:rsid w:val="00FD3B87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9A6B31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44F4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44F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44F4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44F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D587227F7748CAC5AAF2EE57CA792E624D6AC59D3E102DDDBA917F7B6D025C622D81D123E26F263B46D8E254I0t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04F4DBFEAACFB5AC3E43D52A0E69037D3FE4C91C2C93480DB328462BEA65A5m9d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4F4DBFEAACFB5AC3E43D52A0E69037D3FE4C91C2C93480DB328462BEA65A5m9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4D0AD-83B6-45BF-81E9-D81FDC19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2021-09-24T05:22:00Z</cp:lastPrinted>
  <dcterms:created xsi:type="dcterms:W3CDTF">2021-11-12T06:11:00Z</dcterms:created>
  <dcterms:modified xsi:type="dcterms:W3CDTF">2021-11-12T06:11:00Z</dcterms:modified>
</cp:coreProperties>
</file>