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8E" w:rsidRPr="006D6B22" w:rsidRDefault="007D0F8E" w:rsidP="007D0F8E">
      <w:pPr>
        <w:jc w:val="center"/>
        <w:rPr>
          <w:b/>
          <w:sz w:val="32"/>
        </w:rPr>
      </w:pPr>
      <w:r w:rsidRPr="006D6B22">
        <w:rPr>
          <w:b/>
          <w:sz w:val="32"/>
        </w:rPr>
        <w:t xml:space="preserve">Предварительные итоги социально – экономического развития </w:t>
      </w:r>
    </w:p>
    <w:p w:rsidR="007D0F8E" w:rsidRPr="006D6B22" w:rsidRDefault="007D0F8E" w:rsidP="007D0F8E">
      <w:pPr>
        <w:jc w:val="center"/>
        <w:rPr>
          <w:b/>
          <w:sz w:val="32"/>
        </w:rPr>
      </w:pPr>
      <w:r w:rsidRPr="006D6B22">
        <w:rPr>
          <w:b/>
          <w:sz w:val="32"/>
        </w:rPr>
        <w:t xml:space="preserve">города Урай за 1 </w:t>
      </w:r>
      <w:r w:rsidR="006D6B22" w:rsidRPr="006D6B22">
        <w:rPr>
          <w:b/>
          <w:sz w:val="32"/>
        </w:rPr>
        <w:t>полугодие</w:t>
      </w:r>
      <w:r w:rsidRPr="006D6B22">
        <w:rPr>
          <w:b/>
          <w:sz w:val="32"/>
        </w:rPr>
        <w:t xml:space="preserve"> 2021 года</w:t>
      </w:r>
    </w:p>
    <w:p w:rsidR="007D0F8E" w:rsidRPr="006D6B22" w:rsidRDefault="007D0F8E" w:rsidP="00156840">
      <w:pPr>
        <w:ind w:firstLine="720"/>
        <w:jc w:val="both"/>
        <w:rPr>
          <w:sz w:val="24"/>
          <w:szCs w:val="24"/>
        </w:rPr>
      </w:pPr>
    </w:p>
    <w:p w:rsidR="00156840" w:rsidRPr="006D6B22" w:rsidRDefault="00156840" w:rsidP="00156840">
      <w:pPr>
        <w:ind w:firstLine="720"/>
        <w:jc w:val="both"/>
        <w:rPr>
          <w:sz w:val="24"/>
          <w:szCs w:val="24"/>
        </w:rPr>
      </w:pPr>
      <w:r w:rsidRPr="006D6B22">
        <w:rPr>
          <w:sz w:val="24"/>
          <w:szCs w:val="24"/>
        </w:rPr>
        <w:t>Предварительные итоги социально–экономического развития город</w:t>
      </w:r>
      <w:r w:rsidR="00264154" w:rsidRPr="006D6B22">
        <w:rPr>
          <w:sz w:val="24"/>
          <w:szCs w:val="24"/>
        </w:rPr>
        <w:t>а</w:t>
      </w:r>
      <w:r w:rsidRPr="006D6B22">
        <w:rPr>
          <w:sz w:val="24"/>
          <w:szCs w:val="24"/>
        </w:rPr>
        <w:t xml:space="preserve"> Урай за </w:t>
      </w:r>
      <w:r w:rsidR="007D0F8E" w:rsidRPr="006D6B22">
        <w:rPr>
          <w:sz w:val="24"/>
          <w:szCs w:val="24"/>
        </w:rPr>
        <w:t xml:space="preserve">1 </w:t>
      </w:r>
      <w:r w:rsidR="006D6B22" w:rsidRPr="006D6B22">
        <w:rPr>
          <w:sz w:val="24"/>
          <w:szCs w:val="24"/>
        </w:rPr>
        <w:t>полугодие</w:t>
      </w:r>
      <w:r w:rsidR="007D0F8E" w:rsidRPr="006D6B22">
        <w:rPr>
          <w:sz w:val="24"/>
          <w:szCs w:val="24"/>
        </w:rPr>
        <w:t xml:space="preserve"> </w:t>
      </w:r>
      <w:r w:rsidRPr="006D6B22">
        <w:rPr>
          <w:sz w:val="24"/>
          <w:szCs w:val="24"/>
        </w:rPr>
        <w:t>20</w:t>
      </w:r>
      <w:r w:rsidR="00EB3E11" w:rsidRPr="006D6B22">
        <w:rPr>
          <w:sz w:val="24"/>
          <w:szCs w:val="24"/>
        </w:rPr>
        <w:t>2</w:t>
      </w:r>
      <w:r w:rsidR="007D0F8E" w:rsidRPr="006D6B22">
        <w:rPr>
          <w:sz w:val="24"/>
          <w:szCs w:val="24"/>
        </w:rPr>
        <w:t>1</w:t>
      </w:r>
      <w:r w:rsidRPr="006D6B22">
        <w:rPr>
          <w:sz w:val="24"/>
          <w:szCs w:val="24"/>
        </w:rPr>
        <w:t xml:space="preserve"> год</w:t>
      </w:r>
      <w:r w:rsidR="007D0F8E" w:rsidRPr="006D6B22">
        <w:rPr>
          <w:sz w:val="24"/>
          <w:szCs w:val="24"/>
        </w:rPr>
        <w:t>а</w:t>
      </w:r>
      <w:r w:rsidRPr="006D6B22">
        <w:rPr>
          <w:sz w:val="24"/>
          <w:szCs w:val="24"/>
        </w:rPr>
        <w:t xml:space="preserve"> основываются на данных Управления Федеральной службы государственной статистики по Тюменской области, Ханты-Мансийскому автономному округу – </w:t>
      </w:r>
      <w:proofErr w:type="spellStart"/>
      <w:r w:rsidRPr="006D6B22">
        <w:rPr>
          <w:sz w:val="24"/>
          <w:szCs w:val="24"/>
        </w:rPr>
        <w:t>Югре</w:t>
      </w:r>
      <w:proofErr w:type="spellEnd"/>
      <w:r w:rsidRPr="006D6B22">
        <w:rPr>
          <w:sz w:val="24"/>
          <w:szCs w:val="24"/>
        </w:rPr>
        <w:t xml:space="preserve"> и Ямало-Ненецкому автономному округу (</w:t>
      </w:r>
      <w:proofErr w:type="spellStart"/>
      <w:r w:rsidRPr="006D6B22">
        <w:rPr>
          <w:sz w:val="24"/>
          <w:szCs w:val="24"/>
        </w:rPr>
        <w:t>Тюменьстат</w:t>
      </w:r>
      <w:proofErr w:type="spellEnd"/>
      <w:r w:rsidRPr="006D6B22">
        <w:rPr>
          <w:sz w:val="24"/>
          <w:szCs w:val="24"/>
        </w:rPr>
        <w:t>), структурных подразделений администрации города Урай, организаций и учреждений города.</w:t>
      </w:r>
    </w:p>
    <w:p w:rsidR="00302503" w:rsidRPr="006D6B22" w:rsidRDefault="00156840" w:rsidP="00302503">
      <w:pPr>
        <w:ind w:firstLine="709"/>
        <w:jc w:val="both"/>
        <w:rPr>
          <w:sz w:val="24"/>
          <w:szCs w:val="24"/>
        </w:rPr>
      </w:pPr>
      <w:r w:rsidRPr="006D6B22">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w:t>
      </w:r>
      <w:proofErr w:type="spellStart"/>
      <w:r w:rsidRPr="006D6B22">
        <w:rPr>
          <w:sz w:val="24"/>
          <w:szCs w:val="24"/>
        </w:rPr>
        <w:t>Югры</w:t>
      </w:r>
      <w:proofErr w:type="spellEnd"/>
      <w:r w:rsidRPr="006D6B22">
        <w:rPr>
          <w:sz w:val="24"/>
          <w:szCs w:val="24"/>
        </w:rPr>
        <w:t>.</w:t>
      </w:r>
    </w:p>
    <w:p w:rsidR="003C30DB" w:rsidRPr="006D6B22" w:rsidRDefault="0031565C" w:rsidP="00FC17DA">
      <w:pPr>
        <w:ind w:firstLine="709"/>
        <w:jc w:val="both"/>
        <w:rPr>
          <w:sz w:val="24"/>
          <w:szCs w:val="24"/>
        </w:rPr>
      </w:pPr>
      <w:r w:rsidRPr="006D6B22">
        <w:rPr>
          <w:sz w:val="24"/>
          <w:szCs w:val="24"/>
        </w:rPr>
        <w:t>Социально</w:t>
      </w:r>
      <w:r w:rsidR="00785535" w:rsidRPr="006D6B22">
        <w:rPr>
          <w:sz w:val="24"/>
          <w:szCs w:val="24"/>
        </w:rPr>
        <w:t xml:space="preserve"> - </w:t>
      </w:r>
      <w:r w:rsidRPr="006D6B22">
        <w:rPr>
          <w:sz w:val="24"/>
          <w:szCs w:val="24"/>
        </w:rPr>
        <w:t>экономическое развитие город</w:t>
      </w:r>
      <w:r w:rsidR="00264154" w:rsidRPr="006D6B22">
        <w:rPr>
          <w:sz w:val="24"/>
          <w:szCs w:val="24"/>
        </w:rPr>
        <w:t>а</w:t>
      </w:r>
      <w:r w:rsidRPr="006D6B22">
        <w:rPr>
          <w:sz w:val="24"/>
          <w:szCs w:val="24"/>
        </w:rPr>
        <w:t xml:space="preserve"> Урай</w:t>
      </w:r>
      <w:r w:rsidRPr="006D6B22">
        <w:rPr>
          <w:color w:val="FF0000"/>
          <w:sz w:val="24"/>
          <w:szCs w:val="24"/>
        </w:rPr>
        <w:t xml:space="preserve"> </w:t>
      </w:r>
      <w:r w:rsidRPr="006D6B22">
        <w:rPr>
          <w:sz w:val="24"/>
          <w:szCs w:val="24"/>
        </w:rPr>
        <w:t xml:space="preserve">осуществляется в </w:t>
      </w:r>
      <w:r w:rsidR="00AA1351" w:rsidRPr="006D6B22">
        <w:rPr>
          <w:sz w:val="24"/>
          <w:szCs w:val="24"/>
        </w:rPr>
        <w:t xml:space="preserve">соответствии с </w:t>
      </w:r>
      <w:r w:rsidR="00785535" w:rsidRPr="006D6B22">
        <w:rPr>
          <w:sz w:val="24"/>
          <w:szCs w:val="24"/>
        </w:rPr>
        <w:t xml:space="preserve">национальными целями и задачами, </w:t>
      </w:r>
      <w:r w:rsidR="00AA1351" w:rsidRPr="006D6B22">
        <w:rPr>
          <w:sz w:val="24"/>
          <w:szCs w:val="24"/>
        </w:rPr>
        <w:t xml:space="preserve">приоритетами </w:t>
      </w:r>
      <w:r w:rsidR="00785535" w:rsidRPr="006D6B22">
        <w:rPr>
          <w:sz w:val="24"/>
          <w:szCs w:val="24"/>
        </w:rPr>
        <w:t>направлениями</w:t>
      </w:r>
      <w:r w:rsidR="00AA1351" w:rsidRPr="006D6B22">
        <w:rPr>
          <w:sz w:val="24"/>
          <w:szCs w:val="24"/>
        </w:rPr>
        <w:t xml:space="preserve">, определенными в посланиях Президента Российской Федерации, </w:t>
      </w:r>
      <w:r w:rsidRPr="006D6B22">
        <w:rPr>
          <w:sz w:val="24"/>
          <w:szCs w:val="24"/>
        </w:rPr>
        <w:t xml:space="preserve">документах стратегического планирования </w:t>
      </w:r>
      <w:r w:rsidR="00AA1351" w:rsidRPr="006D6B22">
        <w:rPr>
          <w:sz w:val="24"/>
          <w:szCs w:val="24"/>
        </w:rPr>
        <w:t xml:space="preserve">Ханты-Мансийского автономного округа </w:t>
      </w:r>
      <w:r w:rsidRPr="006D6B22">
        <w:rPr>
          <w:sz w:val="24"/>
          <w:szCs w:val="24"/>
        </w:rPr>
        <w:t>–</w:t>
      </w:r>
      <w:r w:rsidR="00AA1351" w:rsidRPr="006D6B22">
        <w:rPr>
          <w:sz w:val="24"/>
          <w:szCs w:val="24"/>
        </w:rPr>
        <w:t xml:space="preserve"> </w:t>
      </w:r>
      <w:proofErr w:type="spellStart"/>
      <w:r w:rsidR="00AA1351" w:rsidRPr="006D6B22">
        <w:rPr>
          <w:sz w:val="24"/>
          <w:szCs w:val="24"/>
        </w:rPr>
        <w:t>Югры</w:t>
      </w:r>
      <w:proofErr w:type="spellEnd"/>
      <w:r w:rsidRPr="006D6B22">
        <w:rPr>
          <w:sz w:val="24"/>
          <w:szCs w:val="24"/>
        </w:rPr>
        <w:t>,</w:t>
      </w:r>
      <w:r w:rsidR="00AA1351" w:rsidRPr="006D6B22">
        <w:rPr>
          <w:sz w:val="24"/>
          <w:szCs w:val="24"/>
        </w:rPr>
        <w:t xml:space="preserve"> город</w:t>
      </w:r>
      <w:r w:rsidRPr="006D6B22">
        <w:rPr>
          <w:sz w:val="24"/>
          <w:szCs w:val="24"/>
        </w:rPr>
        <w:t>а</w:t>
      </w:r>
      <w:r w:rsidR="00AA1351" w:rsidRPr="006D6B22">
        <w:rPr>
          <w:sz w:val="24"/>
          <w:szCs w:val="24"/>
        </w:rPr>
        <w:t xml:space="preserve"> Урай</w:t>
      </w:r>
      <w:r w:rsidRPr="006D6B22">
        <w:rPr>
          <w:sz w:val="24"/>
          <w:szCs w:val="24"/>
        </w:rPr>
        <w:t xml:space="preserve">, и в рамках </w:t>
      </w:r>
      <w:r w:rsidR="00E55376" w:rsidRPr="006D6B22">
        <w:rPr>
          <w:sz w:val="24"/>
          <w:szCs w:val="24"/>
        </w:rPr>
        <w:t>реализаци</w:t>
      </w:r>
      <w:r w:rsidRPr="006D6B22">
        <w:rPr>
          <w:sz w:val="24"/>
          <w:szCs w:val="24"/>
        </w:rPr>
        <w:t>и</w:t>
      </w:r>
      <w:r w:rsidR="00AA1351" w:rsidRPr="006D6B22">
        <w:rPr>
          <w:sz w:val="24"/>
          <w:szCs w:val="24"/>
        </w:rPr>
        <w:t xml:space="preserve"> 1</w:t>
      </w:r>
      <w:r w:rsidR="00214AA0" w:rsidRPr="006D6B22">
        <w:rPr>
          <w:sz w:val="24"/>
          <w:szCs w:val="24"/>
        </w:rPr>
        <w:t>6</w:t>
      </w:r>
      <w:r w:rsidRPr="006D6B22">
        <w:rPr>
          <w:sz w:val="24"/>
          <w:szCs w:val="24"/>
        </w:rPr>
        <w:t xml:space="preserve"> муниципальных программ города.</w:t>
      </w:r>
    </w:p>
    <w:p w:rsidR="00654893" w:rsidRPr="006D6B22" w:rsidRDefault="003C30DB" w:rsidP="008221D1">
      <w:pPr>
        <w:autoSpaceDE w:val="0"/>
        <w:autoSpaceDN w:val="0"/>
        <w:adjustRightInd w:val="0"/>
        <w:ind w:firstLine="708"/>
        <w:jc w:val="both"/>
        <w:rPr>
          <w:sz w:val="24"/>
          <w:szCs w:val="24"/>
        </w:rPr>
      </w:pPr>
      <w:r w:rsidRPr="006D6B22">
        <w:rPr>
          <w:sz w:val="24"/>
          <w:szCs w:val="24"/>
        </w:rPr>
        <w:t>В целях предотвращения распространения коронавирусной инфекции</w:t>
      </w:r>
      <w:r w:rsidR="00987397" w:rsidRPr="006D6B22">
        <w:rPr>
          <w:sz w:val="24"/>
          <w:szCs w:val="24"/>
        </w:rPr>
        <w:t xml:space="preserve"> на территории город</w:t>
      </w:r>
      <w:r w:rsidR="00264154" w:rsidRPr="006D6B22">
        <w:rPr>
          <w:sz w:val="24"/>
          <w:szCs w:val="24"/>
        </w:rPr>
        <w:t>а</w:t>
      </w:r>
      <w:r w:rsidR="00987397" w:rsidRPr="006D6B22">
        <w:rPr>
          <w:sz w:val="24"/>
          <w:szCs w:val="24"/>
        </w:rPr>
        <w:t xml:space="preserve"> Урай</w:t>
      </w:r>
      <w:r w:rsidRPr="006D6B22">
        <w:rPr>
          <w:sz w:val="24"/>
          <w:szCs w:val="24"/>
        </w:rPr>
        <w:t xml:space="preserve"> создан муниципальный оперативный штаб по предупреждению завоза и распространения коронавирусной инфекции (постановление администрации города Ур</w:t>
      </w:r>
      <w:r w:rsidR="00987397" w:rsidRPr="006D6B22">
        <w:rPr>
          <w:sz w:val="24"/>
          <w:szCs w:val="24"/>
        </w:rPr>
        <w:t>ай от 25.03.2020 №760)</w:t>
      </w:r>
      <w:r w:rsidRPr="006D6B22">
        <w:rPr>
          <w:sz w:val="24"/>
          <w:szCs w:val="24"/>
        </w:rPr>
        <w:t xml:space="preserve">. </w:t>
      </w:r>
      <w:r w:rsidRPr="006D6B22">
        <w:rPr>
          <w:rFonts w:eastAsiaTheme="minorHAnsi"/>
          <w:sz w:val="24"/>
          <w:szCs w:val="24"/>
          <w:lang w:eastAsia="en-US"/>
        </w:rPr>
        <w:t xml:space="preserve">Штаб работает в круглосуточном режиме. Заседания Штаба проводятся при проведении заседаний Регионального штаба в режиме видеоконференц-связи, а также по требованию главы города Урай. </w:t>
      </w:r>
      <w:r w:rsidR="00987397" w:rsidRPr="006D6B22">
        <w:rPr>
          <w:sz w:val="24"/>
          <w:szCs w:val="24"/>
        </w:rPr>
        <w:t>Ежедневно ведется мониторинг заболеваемости в городе Урай, актуальная информация для населения об эпидемиологической ситуации по коронавирусной инфекции размещается на официальном сайте органов местного самоуправления города Урай и в официальных группах в социальных сетях.</w:t>
      </w:r>
    </w:p>
    <w:p w:rsidR="00A767ED" w:rsidRPr="006D6B22" w:rsidRDefault="00A767ED" w:rsidP="00A767ED">
      <w:pPr>
        <w:ind w:firstLine="709"/>
        <w:jc w:val="both"/>
        <w:rPr>
          <w:sz w:val="24"/>
          <w:szCs w:val="24"/>
        </w:rPr>
      </w:pPr>
      <w:r w:rsidRPr="006D6B22">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A767ED" w:rsidRPr="006D6B22" w:rsidRDefault="00A767ED" w:rsidP="00A767ED">
      <w:pPr>
        <w:ind w:firstLine="709"/>
        <w:jc w:val="both"/>
        <w:rPr>
          <w:sz w:val="24"/>
          <w:szCs w:val="24"/>
        </w:rPr>
      </w:pPr>
      <w:r w:rsidRPr="006D6B22">
        <w:rPr>
          <w:sz w:val="24"/>
          <w:szCs w:val="24"/>
        </w:rPr>
        <w:t>При проведении сравнительного анализа по неналоговым доходам от использования муниципального имущества установлено следующее:</w:t>
      </w:r>
    </w:p>
    <w:p w:rsidR="00A767ED" w:rsidRPr="006D6B22" w:rsidRDefault="00A767ED" w:rsidP="00A767ED">
      <w:pPr>
        <w:ind w:firstLine="709"/>
        <w:jc w:val="both"/>
        <w:rPr>
          <w:sz w:val="24"/>
          <w:szCs w:val="24"/>
        </w:rPr>
      </w:pPr>
      <w:r w:rsidRPr="006D6B22">
        <w:rPr>
          <w:sz w:val="24"/>
          <w:szCs w:val="24"/>
        </w:rPr>
        <w:t>1. Стоимость муниципальн</w:t>
      </w:r>
      <w:r w:rsidR="007625C8" w:rsidRPr="006D6B22">
        <w:rPr>
          <w:sz w:val="24"/>
          <w:szCs w:val="24"/>
        </w:rPr>
        <w:t>ого имущества по состоянию на 01.0</w:t>
      </w:r>
      <w:r w:rsidR="006D6B22" w:rsidRPr="006D6B22">
        <w:rPr>
          <w:sz w:val="24"/>
          <w:szCs w:val="24"/>
        </w:rPr>
        <w:t>7</w:t>
      </w:r>
      <w:r w:rsidR="007625C8" w:rsidRPr="006D6B22">
        <w:rPr>
          <w:sz w:val="24"/>
          <w:szCs w:val="24"/>
        </w:rPr>
        <w:t>.2021</w:t>
      </w:r>
      <w:r w:rsidRPr="006D6B22">
        <w:rPr>
          <w:sz w:val="24"/>
          <w:szCs w:val="24"/>
        </w:rPr>
        <w:t xml:space="preserve"> составляет сумму </w:t>
      </w:r>
      <w:r w:rsidR="006D6B22" w:rsidRPr="006D6B22">
        <w:rPr>
          <w:sz w:val="24"/>
          <w:szCs w:val="24"/>
        </w:rPr>
        <w:t xml:space="preserve">16265,4 </w:t>
      </w:r>
      <w:r w:rsidRPr="006D6B22">
        <w:rPr>
          <w:sz w:val="24"/>
          <w:szCs w:val="24"/>
        </w:rPr>
        <w:t xml:space="preserve">млн. рублей, в том числе имущества, предназначенного для решения вопросов местного значения  - </w:t>
      </w:r>
      <w:r w:rsidR="006D6B22" w:rsidRPr="006D6B22">
        <w:rPr>
          <w:sz w:val="24"/>
          <w:szCs w:val="24"/>
        </w:rPr>
        <w:t xml:space="preserve">15770,4 </w:t>
      </w:r>
      <w:r w:rsidRPr="006D6B22">
        <w:rPr>
          <w:sz w:val="24"/>
          <w:szCs w:val="24"/>
        </w:rPr>
        <w:t>млн. рублей.</w:t>
      </w:r>
    </w:p>
    <w:p w:rsidR="00A767ED" w:rsidRPr="006D6B22" w:rsidRDefault="00A767ED" w:rsidP="00A767ED">
      <w:pPr>
        <w:ind w:firstLine="708"/>
        <w:jc w:val="both"/>
        <w:rPr>
          <w:sz w:val="24"/>
          <w:szCs w:val="24"/>
        </w:rPr>
      </w:pPr>
      <w:r w:rsidRPr="006D6B22">
        <w:rPr>
          <w:sz w:val="24"/>
          <w:szCs w:val="24"/>
        </w:rPr>
        <w:t>В</w:t>
      </w:r>
      <w:r w:rsidRPr="006D6B22">
        <w:t xml:space="preserve"> </w:t>
      </w:r>
      <w:r w:rsidRPr="006D6B22">
        <w:rPr>
          <w:sz w:val="24"/>
          <w:szCs w:val="24"/>
        </w:rPr>
        <w:t xml:space="preserve"> сравнении с</w:t>
      </w:r>
      <w:r w:rsidR="007E50D6" w:rsidRPr="006D6B22">
        <w:rPr>
          <w:sz w:val="24"/>
          <w:szCs w:val="24"/>
        </w:rPr>
        <w:t xml:space="preserve"> </w:t>
      </w:r>
      <w:r w:rsidR="006D6B22" w:rsidRPr="006D6B22">
        <w:rPr>
          <w:sz w:val="24"/>
          <w:szCs w:val="24"/>
        </w:rPr>
        <w:t xml:space="preserve">1 полугодием </w:t>
      </w:r>
      <w:r w:rsidR="007E50D6" w:rsidRPr="006D6B22">
        <w:rPr>
          <w:sz w:val="24"/>
          <w:szCs w:val="24"/>
        </w:rPr>
        <w:t>20</w:t>
      </w:r>
      <w:r w:rsidR="000E28F0" w:rsidRPr="006D6B22">
        <w:rPr>
          <w:sz w:val="24"/>
          <w:szCs w:val="24"/>
        </w:rPr>
        <w:t>20</w:t>
      </w:r>
      <w:r w:rsidRPr="006D6B22">
        <w:rPr>
          <w:sz w:val="24"/>
          <w:szCs w:val="24"/>
        </w:rPr>
        <w:t xml:space="preserve"> год</w:t>
      </w:r>
      <w:r w:rsidR="006D6B22" w:rsidRPr="006D6B22">
        <w:rPr>
          <w:sz w:val="24"/>
          <w:szCs w:val="24"/>
        </w:rPr>
        <w:t>а</w:t>
      </w:r>
      <w:r w:rsidRPr="006D6B22">
        <w:rPr>
          <w:sz w:val="24"/>
          <w:szCs w:val="24"/>
        </w:rPr>
        <w:t xml:space="preserve">  стоимость муниципального имущества увеличилась на </w:t>
      </w:r>
      <w:r w:rsidR="006D6B22" w:rsidRPr="006D6B22">
        <w:rPr>
          <w:sz w:val="24"/>
          <w:szCs w:val="24"/>
        </w:rPr>
        <w:t xml:space="preserve">307,9 </w:t>
      </w:r>
      <w:r w:rsidRPr="006D6B22">
        <w:rPr>
          <w:sz w:val="24"/>
          <w:szCs w:val="24"/>
        </w:rPr>
        <w:t xml:space="preserve">млн. рублей или на </w:t>
      </w:r>
      <w:r w:rsidR="006D6B22" w:rsidRPr="006D6B22">
        <w:rPr>
          <w:sz w:val="24"/>
          <w:szCs w:val="24"/>
        </w:rPr>
        <w:t>1,9</w:t>
      </w:r>
      <w:r w:rsidRPr="006D6B22">
        <w:rPr>
          <w:sz w:val="24"/>
          <w:szCs w:val="24"/>
        </w:rPr>
        <w:t xml:space="preserve">%, в том числе имущества, предназначенного для решения вопросов местного значения - на </w:t>
      </w:r>
      <w:r w:rsidR="006D6B22" w:rsidRPr="006D6B22">
        <w:rPr>
          <w:sz w:val="24"/>
          <w:szCs w:val="24"/>
        </w:rPr>
        <w:t>323,3</w:t>
      </w:r>
      <w:r w:rsidRPr="006D6B22">
        <w:rPr>
          <w:sz w:val="24"/>
          <w:szCs w:val="24"/>
        </w:rPr>
        <w:t xml:space="preserve"> млн. рублей  или на </w:t>
      </w:r>
      <w:r w:rsidR="006D6B22" w:rsidRPr="006D6B22">
        <w:rPr>
          <w:sz w:val="24"/>
          <w:szCs w:val="24"/>
        </w:rPr>
        <w:t>2,1</w:t>
      </w:r>
      <w:r w:rsidRPr="006D6B22">
        <w:rPr>
          <w:sz w:val="24"/>
          <w:szCs w:val="24"/>
        </w:rPr>
        <w:t xml:space="preserve">%. </w:t>
      </w:r>
    </w:p>
    <w:p w:rsidR="00A767ED" w:rsidRPr="006D6B22" w:rsidRDefault="00A767ED" w:rsidP="00A767ED">
      <w:pPr>
        <w:ind w:firstLine="708"/>
        <w:jc w:val="both"/>
        <w:rPr>
          <w:sz w:val="24"/>
          <w:szCs w:val="24"/>
        </w:rPr>
      </w:pPr>
      <w:r w:rsidRPr="006D6B22">
        <w:rPr>
          <w:sz w:val="24"/>
          <w:szCs w:val="24"/>
        </w:rPr>
        <w:t>Увеличение стоимости муниципального имущества  произошло в связи с регистрацией права собственности на земельные участки и приобретением имущества, необходимого для функционального обеспечения деятельности муниципальных (в т.ч. казенных) учреждений в рамках исполнения возложенных на них функций (приобретение оргтехники, программного обеспечения, инвентаря и др.).</w:t>
      </w:r>
      <w:r w:rsidR="006D6B22" w:rsidRPr="006D6B22">
        <w:t xml:space="preserve"> </w:t>
      </w:r>
    </w:p>
    <w:p w:rsidR="00A767ED" w:rsidRPr="006D6B22" w:rsidRDefault="00A767ED" w:rsidP="00A767ED">
      <w:pPr>
        <w:ind w:firstLine="708"/>
        <w:jc w:val="both"/>
        <w:rPr>
          <w:sz w:val="24"/>
          <w:szCs w:val="24"/>
        </w:rPr>
      </w:pPr>
      <w:r w:rsidRPr="006D6B22">
        <w:rPr>
          <w:sz w:val="24"/>
          <w:szCs w:val="24"/>
        </w:rPr>
        <w:t>2. Площадь муниципального</w:t>
      </w:r>
      <w:r w:rsidR="007625C8" w:rsidRPr="006D6B22">
        <w:rPr>
          <w:sz w:val="24"/>
          <w:szCs w:val="24"/>
        </w:rPr>
        <w:t xml:space="preserve"> жилого фонда по состоянию на 01.0</w:t>
      </w:r>
      <w:r w:rsidR="006D6B22" w:rsidRPr="006D6B22">
        <w:rPr>
          <w:sz w:val="24"/>
          <w:szCs w:val="24"/>
        </w:rPr>
        <w:t>7</w:t>
      </w:r>
      <w:r w:rsidR="007625C8" w:rsidRPr="006D6B22">
        <w:rPr>
          <w:sz w:val="24"/>
          <w:szCs w:val="24"/>
        </w:rPr>
        <w:t>.2021</w:t>
      </w:r>
      <w:r w:rsidRPr="006D6B22">
        <w:rPr>
          <w:sz w:val="24"/>
          <w:szCs w:val="24"/>
        </w:rPr>
        <w:t xml:space="preserve"> увеличилась на </w:t>
      </w:r>
      <w:r w:rsidR="006D6B22" w:rsidRPr="006D6B22">
        <w:rPr>
          <w:sz w:val="24"/>
          <w:szCs w:val="24"/>
        </w:rPr>
        <w:t xml:space="preserve">2319,4 </w:t>
      </w:r>
      <w:r w:rsidRPr="006D6B22">
        <w:rPr>
          <w:sz w:val="24"/>
          <w:szCs w:val="24"/>
        </w:rPr>
        <w:t xml:space="preserve">кв. м  или на </w:t>
      </w:r>
      <w:r w:rsidR="006D6B22" w:rsidRPr="006D6B22">
        <w:rPr>
          <w:sz w:val="24"/>
          <w:szCs w:val="24"/>
        </w:rPr>
        <w:t>3,4</w:t>
      </w:r>
      <w:r w:rsidRPr="006D6B22">
        <w:rPr>
          <w:sz w:val="24"/>
          <w:szCs w:val="24"/>
        </w:rPr>
        <w:t xml:space="preserve">% </w:t>
      </w:r>
      <w:r w:rsidR="007625C8" w:rsidRPr="006D6B22">
        <w:rPr>
          <w:sz w:val="24"/>
          <w:szCs w:val="24"/>
        </w:rPr>
        <w:t xml:space="preserve">и составила  </w:t>
      </w:r>
      <w:r w:rsidR="006D6B22" w:rsidRPr="006D6B22">
        <w:rPr>
          <w:sz w:val="24"/>
          <w:szCs w:val="24"/>
        </w:rPr>
        <w:t>69713,5</w:t>
      </w:r>
      <w:r w:rsidR="007625C8" w:rsidRPr="006D6B22">
        <w:rPr>
          <w:sz w:val="24"/>
          <w:szCs w:val="24"/>
        </w:rPr>
        <w:t xml:space="preserve"> кв. м (на 01.0</w:t>
      </w:r>
      <w:r w:rsidR="006D6B22" w:rsidRPr="006D6B22">
        <w:rPr>
          <w:sz w:val="24"/>
          <w:szCs w:val="24"/>
        </w:rPr>
        <w:t>7</w:t>
      </w:r>
      <w:r w:rsidR="007625C8" w:rsidRPr="006D6B22">
        <w:rPr>
          <w:sz w:val="24"/>
          <w:szCs w:val="24"/>
        </w:rPr>
        <w:t>.2020</w:t>
      </w:r>
      <w:r w:rsidRPr="006D6B22">
        <w:rPr>
          <w:sz w:val="24"/>
          <w:szCs w:val="24"/>
        </w:rPr>
        <w:t xml:space="preserve"> –  </w:t>
      </w:r>
      <w:r w:rsidR="006D6B22" w:rsidRPr="006D6B22">
        <w:rPr>
          <w:sz w:val="24"/>
          <w:szCs w:val="24"/>
        </w:rPr>
        <w:t xml:space="preserve">67394,1 </w:t>
      </w:r>
      <w:r w:rsidRPr="006D6B22">
        <w:rPr>
          <w:sz w:val="24"/>
          <w:szCs w:val="24"/>
        </w:rPr>
        <w:t>кв. м).  Увеличение площади муниципального жилого фонда  произошло в связи с вводом в эксплуатацию вновь построенных жилых домов и оформлением права собственности на муниципальные жилые квартиры в данных домах.</w:t>
      </w:r>
    </w:p>
    <w:p w:rsidR="00A767ED" w:rsidRPr="00477F80" w:rsidRDefault="00A767ED" w:rsidP="00A767ED">
      <w:pPr>
        <w:ind w:firstLine="708"/>
        <w:jc w:val="both"/>
        <w:rPr>
          <w:sz w:val="24"/>
          <w:szCs w:val="24"/>
        </w:rPr>
      </w:pPr>
      <w:r w:rsidRPr="00477F80">
        <w:rPr>
          <w:sz w:val="24"/>
          <w:szCs w:val="24"/>
        </w:rPr>
        <w:t xml:space="preserve">3. Доходы  от использования муниципального имущества </w:t>
      </w:r>
      <w:r w:rsidR="005333DD" w:rsidRPr="00477F80">
        <w:rPr>
          <w:sz w:val="24"/>
          <w:szCs w:val="24"/>
        </w:rPr>
        <w:t>на 01.0</w:t>
      </w:r>
      <w:r w:rsidR="006D6B22" w:rsidRPr="00477F80">
        <w:rPr>
          <w:sz w:val="24"/>
          <w:szCs w:val="24"/>
        </w:rPr>
        <w:t>7</w:t>
      </w:r>
      <w:r w:rsidR="005333DD" w:rsidRPr="00477F80">
        <w:rPr>
          <w:sz w:val="24"/>
          <w:szCs w:val="24"/>
        </w:rPr>
        <w:t>.</w:t>
      </w:r>
      <w:r w:rsidRPr="00477F80">
        <w:rPr>
          <w:sz w:val="24"/>
          <w:szCs w:val="24"/>
        </w:rPr>
        <w:t>202</w:t>
      </w:r>
      <w:r w:rsidR="000E28F0" w:rsidRPr="00477F80">
        <w:rPr>
          <w:sz w:val="24"/>
          <w:szCs w:val="24"/>
        </w:rPr>
        <w:t>1</w:t>
      </w:r>
      <w:r w:rsidR="002E41FC" w:rsidRPr="00477F80">
        <w:rPr>
          <w:sz w:val="24"/>
          <w:szCs w:val="24"/>
        </w:rPr>
        <w:t xml:space="preserve"> </w:t>
      </w:r>
      <w:r w:rsidRPr="00477F80">
        <w:rPr>
          <w:sz w:val="24"/>
          <w:szCs w:val="24"/>
        </w:rPr>
        <w:t xml:space="preserve">по сравнению с </w:t>
      </w:r>
      <w:r w:rsidR="005333DD" w:rsidRPr="00477F80">
        <w:rPr>
          <w:sz w:val="24"/>
          <w:szCs w:val="24"/>
        </w:rPr>
        <w:t xml:space="preserve">аналогичным периодом прошлого года </w:t>
      </w:r>
      <w:r w:rsidRPr="00477F80">
        <w:rPr>
          <w:sz w:val="24"/>
          <w:szCs w:val="24"/>
        </w:rPr>
        <w:t xml:space="preserve"> </w:t>
      </w:r>
      <w:r w:rsidR="00477F80" w:rsidRPr="00477F80">
        <w:rPr>
          <w:sz w:val="24"/>
          <w:szCs w:val="24"/>
        </w:rPr>
        <w:t>снизились на 168,4</w:t>
      </w:r>
      <w:r w:rsidRPr="00477F80">
        <w:rPr>
          <w:sz w:val="24"/>
          <w:szCs w:val="24"/>
        </w:rPr>
        <w:t xml:space="preserve"> тыс. рублей или на </w:t>
      </w:r>
      <w:r w:rsidR="00477F80" w:rsidRPr="00477F80">
        <w:rPr>
          <w:sz w:val="24"/>
          <w:szCs w:val="24"/>
        </w:rPr>
        <w:t>0</w:t>
      </w:r>
      <w:r w:rsidR="000E28F0" w:rsidRPr="00477F80">
        <w:rPr>
          <w:sz w:val="24"/>
          <w:szCs w:val="24"/>
        </w:rPr>
        <w:t>,4</w:t>
      </w:r>
      <w:r w:rsidRPr="00477F80">
        <w:rPr>
          <w:sz w:val="24"/>
          <w:szCs w:val="24"/>
        </w:rPr>
        <w:t xml:space="preserve">% и составили </w:t>
      </w:r>
      <w:r w:rsidR="00477F80" w:rsidRPr="00477F80">
        <w:rPr>
          <w:sz w:val="24"/>
          <w:szCs w:val="24"/>
        </w:rPr>
        <w:t>42174,4</w:t>
      </w:r>
      <w:r w:rsidRPr="00477F80">
        <w:rPr>
          <w:sz w:val="24"/>
          <w:szCs w:val="24"/>
        </w:rPr>
        <w:t xml:space="preserve"> тыс. руб. (</w:t>
      </w:r>
      <w:r w:rsidR="005333DD" w:rsidRPr="00477F80">
        <w:rPr>
          <w:sz w:val="24"/>
          <w:szCs w:val="24"/>
        </w:rPr>
        <w:t>на 01.0</w:t>
      </w:r>
      <w:r w:rsidR="00477F80" w:rsidRPr="00477F80">
        <w:rPr>
          <w:sz w:val="24"/>
          <w:szCs w:val="24"/>
        </w:rPr>
        <w:t>7</w:t>
      </w:r>
      <w:r w:rsidR="005333DD" w:rsidRPr="00477F80">
        <w:rPr>
          <w:sz w:val="24"/>
          <w:szCs w:val="24"/>
        </w:rPr>
        <w:t>.</w:t>
      </w:r>
      <w:r w:rsidRPr="00477F80">
        <w:rPr>
          <w:sz w:val="24"/>
          <w:szCs w:val="24"/>
        </w:rPr>
        <w:t>20</w:t>
      </w:r>
      <w:r w:rsidR="000E28F0" w:rsidRPr="00477F80">
        <w:rPr>
          <w:sz w:val="24"/>
          <w:szCs w:val="24"/>
        </w:rPr>
        <w:t>20</w:t>
      </w:r>
      <w:r w:rsidRPr="00477F80">
        <w:rPr>
          <w:sz w:val="24"/>
          <w:szCs w:val="24"/>
        </w:rPr>
        <w:t xml:space="preserve"> – </w:t>
      </w:r>
      <w:r w:rsidR="00477F80" w:rsidRPr="00477F80">
        <w:rPr>
          <w:sz w:val="24"/>
          <w:szCs w:val="24"/>
        </w:rPr>
        <w:t xml:space="preserve">42342,8 </w:t>
      </w:r>
      <w:r w:rsidRPr="00477F80">
        <w:rPr>
          <w:sz w:val="24"/>
          <w:szCs w:val="24"/>
        </w:rPr>
        <w:t xml:space="preserve">тыс. руб.). </w:t>
      </w:r>
    </w:p>
    <w:p w:rsidR="00A767ED" w:rsidRPr="00477F80" w:rsidRDefault="00A767ED" w:rsidP="00A767ED">
      <w:pPr>
        <w:ind w:firstLine="708"/>
        <w:jc w:val="both"/>
        <w:rPr>
          <w:sz w:val="24"/>
          <w:szCs w:val="24"/>
        </w:rPr>
      </w:pPr>
      <w:r w:rsidRPr="00477F80">
        <w:rPr>
          <w:sz w:val="24"/>
          <w:szCs w:val="24"/>
        </w:rPr>
        <w:lastRenderedPageBreak/>
        <w:t xml:space="preserve">Доходы от приватизации  муниципального имущества  снизились на сумму </w:t>
      </w:r>
      <w:r w:rsidR="00477F80" w:rsidRPr="00477F80">
        <w:rPr>
          <w:sz w:val="24"/>
          <w:szCs w:val="24"/>
        </w:rPr>
        <w:t>385,5</w:t>
      </w:r>
      <w:r w:rsidRPr="00477F80">
        <w:rPr>
          <w:sz w:val="24"/>
          <w:szCs w:val="24"/>
        </w:rPr>
        <w:t xml:space="preserve"> тыс. руб. или на </w:t>
      </w:r>
      <w:r w:rsidR="002B27B0" w:rsidRPr="00477F80">
        <w:rPr>
          <w:sz w:val="24"/>
          <w:szCs w:val="24"/>
        </w:rPr>
        <w:t>70</w:t>
      </w:r>
      <w:r w:rsidRPr="00477F80">
        <w:rPr>
          <w:sz w:val="24"/>
          <w:szCs w:val="24"/>
        </w:rPr>
        <w:t xml:space="preserve">% относительно </w:t>
      </w:r>
      <w:r w:rsidR="005333DD" w:rsidRPr="00477F80">
        <w:rPr>
          <w:sz w:val="24"/>
          <w:szCs w:val="24"/>
        </w:rPr>
        <w:t>аналогичного периода прошлого года</w:t>
      </w:r>
      <w:r w:rsidRPr="00477F80">
        <w:rPr>
          <w:sz w:val="24"/>
          <w:szCs w:val="24"/>
        </w:rPr>
        <w:t xml:space="preserve"> и составили  </w:t>
      </w:r>
      <w:r w:rsidR="00477F80" w:rsidRPr="00477F80">
        <w:rPr>
          <w:sz w:val="24"/>
          <w:szCs w:val="24"/>
        </w:rPr>
        <w:t>887,7</w:t>
      </w:r>
      <w:r w:rsidRPr="00477F80">
        <w:rPr>
          <w:sz w:val="24"/>
          <w:szCs w:val="24"/>
        </w:rPr>
        <w:t xml:space="preserve"> тыс. руб. (</w:t>
      </w:r>
      <w:r w:rsidR="005333DD" w:rsidRPr="00477F80">
        <w:rPr>
          <w:sz w:val="24"/>
          <w:szCs w:val="24"/>
        </w:rPr>
        <w:t>на 01.0</w:t>
      </w:r>
      <w:r w:rsidR="00477F80" w:rsidRPr="00477F80">
        <w:rPr>
          <w:sz w:val="24"/>
          <w:szCs w:val="24"/>
        </w:rPr>
        <w:t>7</w:t>
      </w:r>
      <w:r w:rsidR="005333DD" w:rsidRPr="00477F80">
        <w:rPr>
          <w:sz w:val="24"/>
          <w:szCs w:val="24"/>
        </w:rPr>
        <w:t>.2021</w:t>
      </w:r>
      <w:r w:rsidRPr="00477F80">
        <w:rPr>
          <w:sz w:val="24"/>
          <w:szCs w:val="24"/>
        </w:rPr>
        <w:t>–</w:t>
      </w:r>
      <w:r w:rsidR="00477F80" w:rsidRPr="00477F80">
        <w:rPr>
          <w:sz w:val="24"/>
          <w:szCs w:val="24"/>
        </w:rPr>
        <w:t>1273,2</w:t>
      </w:r>
      <w:r w:rsidRPr="00477F80">
        <w:rPr>
          <w:sz w:val="24"/>
          <w:szCs w:val="24"/>
        </w:rPr>
        <w:t xml:space="preserve"> тыс. руб.). </w:t>
      </w:r>
    </w:p>
    <w:p w:rsidR="005E5C58" w:rsidRPr="002D3EA1" w:rsidRDefault="005E5C58" w:rsidP="005E5C58">
      <w:pPr>
        <w:tabs>
          <w:tab w:val="left" w:pos="505"/>
          <w:tab w:val="left" w:pos="595"/>
        </w:tabs>
        <w:ind w:firstLine="709"/>
        <w:jc w:val="both"/>
        <w:rPr>
          <w:sz w:val="24"/>
          <w:szCs w:val="24"/>
        </w:rPr>
      </w:pPr>
      <w:r w:rsidRPr="002D3EA1">
        <w:rPr>
          <w:sz w:val="24"/>
          <w:szCs w:val="24"/>
        </w:rPr>
        <w:t xml:space="preserve">В </w:t>
      </w:r>
      <w:r w:rsidRPr="009D1F39">
        <w:rPr>
          <w:sz w:val="24"/>
          <w:szCs w:val="24"/>
        </w:rPr>
        <w:t>г</w:t>
      </w:r>
      <w:r w:rsidRPr="002D3EA1">
        <w:rPr>
          <w:color w:val="000000"/>
          <w:sz w:val="24"/>
          <w:szCs w:val="24"/>
        </w:rPr>
        <w:t>ород</w:t>
      </w:r>
      <w:r>
        <w:rPr>
          <w:color w:val="000000"/>
          <w:sz w:val="24"/>
          <w:szCs w:val="24"/>
        </w:rPr>
        <w:t>е</w:t>
      </w:r>
      <w:r w:rsidRPr="002D3EA1">
        <w:rPr>
          <w:color w:val="000000"/>
          <w:sz w:val="24"/>
          <w:szCs w:val="24"/>
        </w:rPr>
        <w:t xml:space="preserve"> Урай проводятся процедуры оценки регулирующего воздействия </w:t>
      </w:r>
      <w:r w:rsidRPr="002D3EA1">
        <w:rPr>
          <w:sz w:val="24"/>
          <w:szCs w:val="24"/>
        </w:rPr>
        <w:t xml:space="preserve">(далее - ОРВ) </w:t>
      </w:r>
      <w:r w:rsidRPr="002D3EA1">
        <w:rPr>
          <w:color w:val="000000"/>
          <w:sz w:val="24"/>
          <w:szCs w:val="24"/>
        </w:rPr>
        <w:t xml:space="preserve">проектов муниципальных нормативных правовых актов </w:t>
      </w:r>
      <w:r w:rsidRPr="002D3EA1">
        <w:rPr>
          <w:sz w:val="24"/>
          <w:szCs w:val="24"/>
        </w:rPr>
        <w:t>(далее – МНПА)</w:t>
      </w:r>
      <w:r w:rsidRPr="002D3EA1">
        <w:rPr>
          <w:color w:val="000000"/>
          <w:sz w:val="24"/>
          <w:szCs w:val="24"/>
        </w:rPr>
        <w:t xml:space="preserve">, экспертизы и оценки фактического воздействия </w:t>
      </w:r>
      <w:r w:rsidRPr="002D3EA1">
        <w:rPr>
          <w:sz w:val="24"/>
          <w:szCs w:val="24"/>
        </w:rPr>
        <w:t xml:space="preserve">(далее – ОФВ)  </w:t>
      </w:r>
      <w:r>
        <w:rPr>
          <w:sz w:val="24"/>
          <w:szCs w:val="24"/>
        </w:rPr>
        <w:t xml:space="preserve">действующих </w:t>
      </w:r>
      <w:r w:rsidRPr="002D3EA1">
        <w:rPr>
          <w:color w:val="000000"/>
          <w:sz w:val="24"/>
          <w:szCs w:val="24"/>
        </w:rPr>
        <w:t>нормативных правовых актов</w:t>
      </w:r>
      <w:r>
        <w:rPr>
          <w:color w:val="000000"/>
          <w:sz w:val="24"/>
          <w:szCs w:val="24"/>
        </w:rPr>
        <w:t>.</w:t>
      </w:r>
    </w:p>
    <w:p w:rsidR="005E5C58" w:rsidRPr="002D3EA1" w:rsidRDefault="005E5C58" w:rsidP="005E5C58">
      <w:pPr>
        <w:ind w:firstLine="709"/>
        <w:jc w:val="both"/>
        <w:rPr>
          <w:sz w:val="24"/>
          <w:szCs w:val="24"/>
        </w:rPr>
      </w:pPr>
      <w:r w:rsidRPr="002D3EA1">
        <w:rPr>
          <w:sz w:val="24"/>
          <w:szCs w:val="24"/>
        </w:rPr>
        <w:t xml:space="preserve">В целях обеспечения информационно-аналитической поддержки проведения процедуры ОРВ МНПА города Урай, ОФВ  и экспертизы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w:t>
      </w:r>
      <w:r>
        <w:rPr>
          <w:sz w:val="24"/>
          <w:szCs w:val="24"/>
        </w:rPr>
        <w:t>с</w:t>
      </w:r>
      <w:r w:rsidRPr="002D3EA1">
        <w:rPr>
          <w:sz w:val="24"/>
          <w:szCs w:val="24"/>
        </w:rPr>
        <w:t xml:space="preserve">оглашения о взаимодействии с Союзом  «Торгово-промышленная палата Ханты-Мансийского автономного округа – </w:t>
      </w:r>
      <w:proofErr w:type="spellStart"/>
      <w:r w:rsidRPr="002D3EA1">
        <w:rPr>
          <w:sz w:val="24"/>
          <w:szCs w:val="24"/>
        </w:rPr>
        <w:t>Югры</w:t>
      </w:r>
      <w:proofErr w:type="spellEnd"/>
      <w:r w:rsidRPr="002D3EA1">
        <w:rPr>
          <w:sz w:val="24"/>
          <w:szCs w:val="24"/>
        </w:rPr>
        <w:t>»,  Общественной организацией «Союз предпринимателей г</w:t>
      </w:r>
      <w:proofErr w:type="gramStart"/>
      <w:r w:rsidRPr="002D3EA1">
        <w:rPr>
          <w:sz w:val="24"/>
          <w:szCs w:val="24"/>
        </w:rPr>
        <w:t>.У</w:t>
      </w:r>
      <w:proofErr w:type="gramEnd"/>
      <w:r w:rsidRPr="002D3EA1">
        <w:rPr>
          <w:sz w:val="24"/>
          <w:szCs w:val="24"/>
        </w:rPr>
        <w:t xml:space="preserve">рай», Уполномоченным по защите прав предпринимателей в Ханты-Мансийском автономном округе - </w:t>
      </w:r>
      <w:proofErr w:type="spellStart"/>
      <w:r w:rsidRPr="002D3EA1">
        <w:rPr>
          <w:sz w:val="24"/>
          <w:szCs w:val="24"/>
        </w:rPr>
        <w:t>Югре</w:t>
      </w:r>
      <w:proofErr w:type="spellEnd"/>
      <w:r w:rsidRPr="002D3EA1">
        <w:rPr>
          <w:sz w:val="24"/>
          <w:szCs w:val="24"/>
        </w:rPr>
        <w:t xml:space="preserve"> представляющими интересы предпринимательского и (или) инвестиционного сообщества. Реестр организаций, с которыми заключены соглашения о взаимодействии при проведении ОРВ проектов МНПА, ОФВ и экспертизы МНПА города Урай  размещен на официальном сайте органов местного самоуправления города Урай в информационно-телекоммуникационной сети Интернет</w:t>
      </w:r>
      <w:r w:rsidRPr="002D3EA1">
        <w:t xml:space="preserve"> (</w:t>
      </w:r>
      <w:hyperlink r:id="rId8" w:history="1">
        <w:r w:rsidRPr="002D3EA1">
          <w:rPr>
            <w:rStyle w:val="afa"/>
            <w:szCs w:val="24"/>
          </w:rPr>
          <w:t>http://uray.ru/vzaimodeystvie-s-biznes-soobshhestvom/</w:t>
        </w:r>
      </w:hyperlink>
      <w:r w:rsidRPr="002D3EA1">
        <w:rPr>
          <w:sz w:val="24"/>
          <w:szCs w:val="24"/>
        </w:rPr>
        <w:t>).</w:t>
      </w:r>
    </w:p>
    <w:p w:rsidR="005E5C58" w:rsidRPr="002D3EA1" w:rsidRDefault="005E5C58" w:rsidP="005E5C58">
      <w:pPr>
        <w:ind w:firstLine="709"/>
        <w:jc w:val="both"/>
        <w:rPr>
          <w:sz w:val="24"/>
          <w:szCs w:val="24"/>
        </w:rPr>
      </w:pPr>
      <w:proofErr w:type="gramStart"/>
      <w:r w:rsidRPr="002D3EA1">
        <w:rPr>
          <w:sz w:val="24"/>
          <w:szCs w:val="24"/>
        </w:rPr>
        <w:t>В целях публичности, открытости и доступности информации в части  обсуждения проектов МНПА,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сроков проведения публичных консультаций установленных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w:t>
      </w:r>
      <w:proofErr w:type="gramEnd"/>
      <w:r w:rsidRPr="002D3EA1">
        <w:rPr>
          <w:sz w:val="24"/>
          <w:szCs w:val="24"/>
        </w:rPr>
        <w:t xml:space="preserve"> и инвестиционной деятельности, утвержденным постановлением администрации города Урай от 21.04.2017 №1042.</w:t>
      </w:r>
    </w:p>
    <w:p w:rsidR="005E5C58" w:rsidRPr="002D3EA1" w:rsidRDefault="005E5C58" w:rsidP="005E5C58">
      <w:pPr>
        <w:ind w:firstLine="709"/>
        <w:jc w:val="both"/>
        <w:rPr>
          <w:sz w:val="24"/>
          <w:szCs w:val="24"/>
        </w:rPr>
      </w:pPr>
      <w:r w:rsidRPr="003A49B5">
        <w:rPr>
          <w:sz w:val="24"/>
          <w:szCs w:val="24"/>
        </w:rPr>
        <w:t xml:space="preserve">Результаты проведения публичных консультаций по проекту МНПА размещаются на </w:t>
      </w:r>
      <w:proofErr w:type="spellStart"/>
      <w:proofErr w:type="gramStart"/>
      <w:r w:rsidRPr="003A49B5">
        <w:rPr>
          <w:sz w:val="24"/>
          <w:szCs w:val="24"/>
        </w:rPr>
        <w:t>интернет-портале</w:t>
      </w:r>
      <w:proofErr w:type="spellEnd"/>
      <w:proofErr w:type="gramEnd"/>
      <w:r w:rsidRPr="003A49B5">
        <w:rPr>
          <w:sz w:val="24"/>
          <w:szCs w:val="24"/>
        </w:rPr>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Pr="003A49B5">
        <w:rPr>
          <w:sz w:val="24"/>
          <w:szCs w:val="24"/>
        </w:rPr>
        <w:t>Югры</w:t>
      </w:r>
      <w:proofErr w:type="spellEnd"/>
      <w:r w:rsidRPr="003A49B5">
        <w:rPr>
          <w:sz w:val="24"/>
          <w:szCs w:val="24"/>
        </w:rPr>
        <w:t xml:space="preserve"> в информационно-телекоммуникационной сети «Интернет» (</w:t>
      </w:r>
      <w:hyperlink r:id="rId9" w:history="1">
        <w:r w:rsidRPr="003A49B5">
          <w:rPr>
            <w:rStyle w:val="afa"/>
            <w:szCs w:val="24"/>
          </w:rPr>
          <w:t>http://regulation.admhmao.ru</w:t>
        </w:r>
      </w:hyperlink>
      <w:r w:rsidRPr="003A49B5">
        <w:t>).</w:t>
      </w:r>
    </w:p>
    <w:p w:rsidR="005E5C58" w:rsidRPr="002D3EA1" w:rsidRDefault="005E5C58" w:rsidP="005E5C58">
      <w:pPr>
        <w:ind w:firstLine="709"/>
        <w:jc w:val="both"/>
        <w:rPr>
          <w:sz w:val="24"/>
          <w:szCs w:val="24"/>
        </w:rPr>
      </w:pPr>
      <w:r w:rsidRPr="00A816ED">
        <w:rPr>
          <w:sz w:val="24"/>
          <w:szCs w:val="24"/>
        </w:rPr>
        <w:t xml:space="preserve">За </w:t>
      </w:r>
      <w:r>
        <w:rPr>
          <w:sz w:val="24"/>
          <w:szCs w:val="24"/>
        </w:rPr>
        <w:t>первое полугодие</w:t>
      </w:r>
      <w:r w:rsidRPr="00A816ED">
        <w:rPr>
          <w:sz w:val="24"/>
          <w:szCs w:val="24"/>
        </w:rPr>
        <w:t xml:space="preserve"> 2021 года </w:t>
      </w:r>
      <w:proofErr w:type="gramStart"/>
      <w:r w:rsidRPr="00A816ED">
        <w:rPr>
          <w:sz w:val="24"/>
          <w:szCs w:val="24"/>
        </w:rPr>
        <w:t>проведена</w:t>
      </w:r>
      <w:proofErr w:type="gramEnd"/>
      <w:r w:rsidRPr="00A816ED">
        <w:rPr>
          <w:sz w:val="24"/>
          <w:szCs w:val="24"/>
        </w:rPr>
        <w:t xml:space="preserve"> ОРВ </w:t>
      </w:r>
      <w:r>
        <w:rPr>
          <w:sz w:val="24"/>
          <w:szCs w:val="24"/>
        </w:rPr>
        <w:t>9</w:t>
      </w:r>
      <w:r w:rsidRPr="00A816ED">
        <w:rPr>
          <w:sz w:val="24"/>
          <w:szCs w:val="24"/>
        </w:rPr>
        <w:t xml:space="preserve"> проектов МНПА. Подготовлено </w:t>
      </w:r>
      <w:r>
        <w:rPr>
          <w:sz w:val="24"/>
          <w:szCs w:val="24"/>
        </w:rPr>
        <w:t>9</w:t>
      </w:r>
      <w:r w:rsidRPr="00A816ED">
        <w:rPr>
          <w:sz w:val="24"/>
          <w:szCs w:val="24"/>
        </w:rPr>
        <w:t xml:space="preserve"> заключений об ОРВ</w:t>
      </w:r>
      <w:r>
        <w:rPr>
          <w:sz w:val="24"/>
          <w:szCs w:val="24"/>
        </w:rPr>
        <w:t xml:space="preserve"> проектов МНПА</w:t>
      </w:r>
      <w:r w:rsidRPr="00A816ED">
        <w:rPr>
          <w:sz w:val="24"/>
          <w:szCs w:val="24"/>
        </w:rPr>
        <w:t xml:space="preserve">. </w:t>
      </w:r>
      <w:r>
        <w:rPr>
          <w:sz w:val="24"/>
          <w:szCs w:val="24"/>
        </w:rPr>
        <w:t xml:space="preserve">На 9 проектов МНПА поступило 28 отзывов от участников публичных консультаций о концептуальном одобрении текущей редакции проекта МНПА. </w:t>
      </w:r>
      <w:r w:rsidRPr="00A816ED">
        <w:rPr>
          <w:sz w:val="24"/>
          <w:szCs w:val="24"/>
        </w:rPr>
        <w:t xml:space="preserve">Заключения </w:t>
      </w:r>
      <w:r>
        <w:rPr>
          <w:sz w:val="24"/>
          <w:szCs w:val="24"/>
        </w:rPr>
        <w:t xml:space="preserve">об ОРВ </w:t>
      </w:r>
      <w:r w:rsidRPr="00A816ED">
        <w:rPr>
          <w:sz w:val="24"/>
          <w:szCs w:val="24"/>
        </w:rPr>
        <w:t xml:space="preserve">размещены на </w:t>
      </w:r>
      <w:proofErr w:type="spellStart"/>
      <w:proofErr w:type="gramStart"/>
      <w:r w:rsidRPr="00A816ED">
        <w:rPr>
          <w:sz w:val="24"/>
          <w:szCs w:val="24"/>
        </w:rPr>
        <w:t>интернет-портале</w:t>
      </w:r>
      <w:proofErr w:type="spellEnd"/>
      <w:proofErr w:type="gramEnd"/>
      <w:r w:rsidRPr="00A816ED">
        <w:rPr>
          <w:sz w:val="24"/>
          <w:szCs w:val="24"/>
        </w:rPr>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Pr="00A816ED">
        <w:rPr>
          <w:sz w:val="24"/>
          <w:szCs w:val="24"/>
        </w:rPr>
        <w:t>Югры</w:t>
      </w:r>
      <w:proofErr w:type="spellEnd"/>
      <w:r w:rsidRPr="00A816ED">
        <w:rPr>
          <w:sz w:val="24"/>
          <w:szCs w:val="24"/>
        </w:rPr>
        <w:t xml:space="preserve"> в информационно-телекоммуникационной сети «Интернет» (</w:t>
      </w:r>
      <w:hyperlink r:id="rId10" w:history="1">
        <w:r w:rsidRPr="00A816ED">
          <w:rPr>
            <w:rStyle w:val="afa"/>
            <w:szCs w:val="24"/>
          </w:rPr>
          <w:t>http://regulation.admhmao.ru/Regulation/uraj/86#</w:t>
        </w:r>
      </w:hyperlink>
      <w:r w:rsidRPr="00A816ED">
        <w:rPr>
          <w:sz w:val="24"/>
          <w:szCs w:val="24"/>
        </w:rPr>
        <w:t>).</w:t>
      </w:r>
    </w:p>
    <w:p w:rsidR="005E5C58" w:rsidRPr="00C979C7" w:rsidRDefault="005E5C58" w:rsidP="005E5C58">
      <w:pPr>
        <w:ind w:firstLine="709"/>
        <w:jc w:val="both"/>
        <w:rPr>
          <w:sz w:val="24"/>
          <w:szCs w:val="24"/>
        </w:rPr>
      </w:pPr>
      <w:r>
        <w:rPr>
          <w:color w:val="000000"/>
          <w:sz w:val="24"/>
          <w:szCs w:val="24"/>
        </w:rPr>
        <w:t>П</w:t>
      </w:r>
      <w:r w:rsidRPr="00C979C7">
        <w:rPr>
          <w:color w:val="000000"/>
          <w:sz w:val="24"/>
          <w:szCs w:val="24"/>
        </w:rPr>
        <w:t xml:space="preserve">остановлением администрации города Урай от </w:t>
      </w:r>
      <w:r w:rsidRPr="00033C73">
        <w:rPr>
          <w:color w:val="000000"/>
          <w:sz w:val="24"/>
          <w:szCs w:val="24"/>
        </w:rPr>
        <w:t xml:space="preserve">19.08.2011 №2355 утвержден Реестр муниципальных услуг </w:t>
      </w:r>
      <w:r w:rsidRPr="00033C73">
        <w:rPr>
          <w:sz w:val="24"/>
          <w:szCs w:val="24"/>
        </w:rPr>
        <w:t>муниципального образования городской округ</w:t>
      </w:r>
      <w:r>
        <w:rPr>
          <w:sz w:val="24"/>
          <w:szCs w:val="24"/>
        </w:rPr>
        <w:t xml:space="preserve"> Урай</w:t>
      </w:r>
      <w:r w:rsidRPr="00033C73">
        <w:rPr>
          <w:sz w:val="24"/>
          <w:szCs w:val="24"/>
        </w:rPr>
        <w:t xml:space="preserve"> (далее - </w:t>
      </w:r>
      <w:r w:rsidRPr="00033C73">
        <w:rPr>
          <w:color w:val="000000"/>
          <w:sz w:val="24"/>
          <w:szCs w:val="24"/>
        </w:rPr>
        <w:t xml:space="preserve">Реестр услуг). </w:t>
      </w:r>
      <w:r>
        <w:rPr>
          <w:color w:val="000000"/>
          <w:sz w:val="24"/>
          <w:szCs w:val="24"/>
        </w:rPr>
        <w:t>А</w:t>
      </w:r>
      <w:r w:rsidRPr="00906474">
        <w:rPr>
          <w:sz w:val="24"/>
          <w:szCs w:val="24"/>
        </w:rPr>
        <w:t xml:space="preserve">ктуальная редакция </w:t>
      </w:r>
      <w:r>
        <w:rPr>
          <w:sz w:val="24"/>
          <w:szCs w:val="24"/>
        </w:rPr>
        <w:t xml:space="preserve">Реестра услуг </w:t>
      </w:r>
      <w:r w:rsidRPr="00906474">
        <w:rPr>
          <w:color w:val="000000"/>
          <w:sz w:val="24"/>
          <w:szCs w:val="24"/>
        </w:rPr>
        <w:t>размещается</w:t>
      </w:r>
      <w:r w:rsidRPr="00906474">
        <w:rPr>
          <w:sz w:val="24"/>
          <w:szCs w:val="24"/>
        </w:rPr>
        <w:t xml:space="preserve"> на официальном сайте органов местного самоуправления</w:t>
      </w:r>
      <w:r w:rsidRPr="00033C73">
        <w:rPr>
          <w:sz w:val="24"/>
          <w:szCs w:val="24"/>
        </w:rPr>
        <w:t xml:space="preserve"> города Урай</w:t>
      </w:r>
      <w:r w:rsidRPr="00C979C7">
        <w:rPr>
          <w:sz w:val="24"/>
          <w:szCs w:val="24"/>
        </w:rPr>
        <w:t xml:space="preserve"> (</w:t>
      </w:r>
      <w:hyperlink r:id="rId11" w:history="1">
        <w:r w:rsidRPr="00C979C7">
          <w:rPr>
            <w:rStyle w:val="afa"/>
            <w:szCs w:val="24"/>
          </w:rPr>
          <w:t>http://uray.ru/informaciya-dlya-grazhdan/gosudarstvenniie-i-munitsipalniie-uslugi/munitsipalniie-uslugi/</w:t>
        </w:r>
      </w:hyperlink>
      <w:r w:rsidRPr="00C979C7">
        <w:rPr>
          <w:sz w:val="24"/>
          <w:szCs w:val="24"/>
        </w:rPr>
        <w:t>) .</w:t>
      </w:r>
    </w:p>
    <w:p w:rsidR="005E5C58" w:rsidRPr="00C979C7" w:rsidRDefault="005E5C58" w:rsidP="005E5C58">
      <w:pPr>
        <w:ind w:firstLine="709"/>
        <w:jc w:val="both"/>
        <w:rPr>
          <w:sz w:val="24"/>
          <w:szCs w:val="24"/>
        </w:rPr>
      </w:pPr>
      <w:r w:rsidRPr="00F74F4A">
        <w:rPr>
          <w:sz w:val="24"/>
          <w:szCs w:val="24"/>
        </w:rPr>
        <w:t>В Реестре услуг общее количество услуг на 3</w:t>
      </w:r>
      <w:r>
        <w:rPr>
          <w:sz w:val="24"/>
          <w:szCs w:val="24"/>
        </w:rPr>
        <w:t>0</w:t>
      </w:r>
      <w:r w:rsidRPr="00F74F4A">
        <w:rPr>
          <w:sz w:val="24"/>
          <w:szCs w:val="24"/>
        </w:rPr>
        <w:t>.0</w:t>
      </w:r>
      <w:r>
        <w:rPr>
          <w:sz w:val="24"/>
          <w:szCs w:val="24"/>
        </w:rPr>
        <w:t>6</w:t>
      </w:r>
      <w:r w:rsidRPr="00F74F4A">
        <w:rPr>
          <w:sz w:val="24"/>
          <w:szCs w:val="24"/>
        </w:rPr>
        <w:t>.2021 составляет 5</w:t>
      </w:r>
      <w:r>
        <w:rPr>
          <w:sz w:val="24"/>
          <w:szCs w:val="24"/>
        </w:rPr>
        <w:t>9</w:t>
      </w:r>
      <w:r w:rsidRPr="00F74F4A">
        <w:rPr>
          <w:sz w:val="24"/>
          <w:szCs w:val="24"/>
        </w:rPr>
        <w:t>, в том числе 4</w:t>
      </w:r>
      <w:r>
        <w:rPr>
          <w:sz w:val="24"/>
          <w:szCs w:val="24"/>
        </w:rPr>
        <w:t>8</w:t>
      </w:r>
      <w:r w:rsidRPr="00F74F4A">
        <w:rPr>
          <w:sz w:val="24"/>
          <w:szCs w:val="24"/>
        </w:rPr>
        <w:t xml:space="preserve">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(37 услуг)</w:t>
      </w:r>
      <w:r w:rsidRPr="00F74F4A">
        <w:rPr>
          <w:rFonts w:eastAsiaTheme="minorHAnsi"/>
          <w:sz w:val="24"/>
          <w:szCs w:val="24"/>
          <w:lang w:eastAsia="en-US"/>
        </w:rPr>
        <w:t xml:space="preserve"> и порядок определения размера платы за их предоставление</w:t>
      </w:r>
      <w:r w:rsidRPr="00F74F4A">
        <w:rPr>
          <w:sz w:val="24"/>
          <w:szCs w:val="24"/>
        </w:rPr>
        <w:t xml:space="preserve"> утвержден решением Думы города Урай от  27.09.2012 №79.</w:t>
      </w:r>
      <w:r w:rsidRPr="00C979C7">
        <w:rPr>
          <w:sz w:val="24"/>
          <w:szCs w:val="24"/>
        </w:rPr>
        <w:t xml:space="preserve"> </w:t>
      </w:r>
    </w:p>
    <w:p w:rsidR="005E5C58" w:rsidRPr="00F74F4A" w:rsidRDefault="005E5C58" w:rsidP="005E5C58">
      <w:pPr>
        <w:ind w:firstLine="709"/>
        <w:jc w:val="both"/>
        <w:rPr>
          <w:sz w:val="24"/>
          <w:szCs w:val="24"/>
        </w:rPr>
      </w:pPr>
      <w:r w:rsidRPr="00F74F4A">
        <w:rPr>
          <w:sz w:val="24"/>
          <w:szCs w:val="24"/>
        </w:rPr>
        <w:lastRenderedPageBreak/>
        <w:t xml:space="preserve">Предоставление муниципальных услуг осуществляется в строгом соответствии с </w:t>
      </w:r>
      <w:hyperlink r:id="rId12" w:history="1">
        <w:r w:rsidRPr="00F74F4A">
          <w:rPr>
            <w:sz w:val="24"/>
            <w:szCs w:val="24"/>
          </w:rPr>
          <w:t>административными регламентами</w:t>
        </w:r>
      </w:hyperlink>
      <w:r w:rsidRPr="00F74F4A">
        <w:rPr>
          <w:sz w:val="24"/>
          <w:szCs w:val="24"/>
        </w:rPr>
        <w:t xml:space="preserve"> предоставления муниципальных услуг. Для 47 муниципальных услуг разработаны и утверждены административные регламенты.</w:t>
      </w:r>
    </w:p>
    <w:p w:rsidR="005E5C58" w:rsidRPr="00F74F4A" w:rsidRDefault="005E5C58" w:rsidP="005E5C58">
      <w:pPr>
        <w:ind w:firstLine="709"/>
        <w:jc w:val="both"/>
        <w:rPr>
          <w:sz w:val="24"/>
          <w:szCs w:val="24"/>
        </w:rPr>
      </w:pPr>
      <w:proofErr w:type="gramStart"/>
      <w:r w:rsidRPr="00F74F4A">
        <w:rPr>
          <w:sz w:val="24"/>
          <w:szCs w:val="24"/>
        </w:rPr>
        <w:t xml:space="preserve">Сведения об услугах размещены в информационной системе «Реестр государственных и муниципальных услуг (функций) Ханты-Мансийского автономного округа - </w:t>
      </w:r>
      <w:proofErr w:type="spellStart"/>
      <w:r w:rsidRPr="00F74F4A">
        <w:rPr>
          <w:sz w:val="24"/>
          <w:szCs w:val="24"/>
        </w:rPr>
        <w:t>Югры</w:t>
      </w:r>
      <w:proofErr w:type="spellEnd"/>
      <w:r w:rsidRPr="00F74F4A">
        <w:rPr>
          <w:sz w:val="24"/>
          <w:szCs w:val="24"/>
        </w:rPr>
        <w:t xml:space="preserve">» </w:t>
      </w:r>
      <w:hyperlink r:id="rId13" w:history="1">
        <w:r w:rsidRPr="00F74F4A">
          <w:rPr>
            <w:rStyle w:val="afa"/>
            <w:szCs w:val="24"/>
          </w:rPr>
          <w:t>http://rrgu.admhmao.ru/</w:t>
        </w:r>
      </w:hyperlink>
      <w:r w:rsidRPr="00F74F4A">
        <w:t>,</w:t>
      </w:r>
      <w:r w:rsidRPr="00F74F4A">
        <w:rPr>
          <w:sz w:val="24"/>
          <w:szCs w:val="24"/>
        </w:rPr>
        <w:t xml:space="preserve"> на официальном сайте органов местного самоуправления города Урай (</w:t>
      </w:r>
      <w:hyperlink r:id="rId14" w:history="1">
        <w:r w:rsidRPr="00F74F4A">
          <w:rPr>
            <w:rStyle w:val="afa"/>
            <w:szCs w:val="24"/>
          </w:rPr>
          <w:t>http://uray.ru/informaciya-dlya-grazhdan/gosudarstvenniie-i-munitsipalniie-uslugi/munitsipalniie-uslugi/</w:t>
        </w:r>
      </w:hyperlink>
      <w:r w:rsidRPr="00F74F4A">
        <w:rPr>
          <w:sz w:val="24"/>
          <w:szCs w:val="24"/>
        </w:rPr>
        <w:t>) и отражены на Едином портале государственных и муниципальных услуг (далее - ЕПГУ) (</w:t>
      </w:r>
      <w:hyperlink r:id="rId15" w:history="1">
        <w:r w:rsidRPr="00F74F4A">
          <w:rPr>
            <w:color w:val="0000FF"/>
            <w:sz w:val="24"/>
            <w:szCs w:val="24"/>
            <w:u w:val="single"/>
          </w:rPr>
          <w:t>http://www.gosuslugi.ru</w:t>
        </w:r>
      </w:hyperlink>
      <w:r w:rsidRPr="00F74F4A">
        <w:rPr>
          <w:sz w:val="24"/>
          <w:szCs w:val="24"/>
        </w:rPr>
        <w:t>).</w:t>
      </w:r>
      <w:proofErr w:type="gramEnd"/>
    </w:p>
    <w:p w:rsidR="005E5C58" w:rsidRPr="00107053" w:rsidRDefault="005E5C58" w:rsidP="005E5C58">
      <w:pPr>
        <w:ind w:firstLine="709"/>
        <w:jc w:val="both"/>
        <w:rPr>
          <w:sz w:val="24"/>
          <w:szCs w:val="24"/>
        </w:rPr>
      </w:pPr>
      <w:r w:rsidRPr="00107053">
        <w:rPr>
          <w:sz w:val="24"/>
          <w:szCs w:val="24"/>
        </w:rPr>
        <w:t>Обеспечена возможность предоставления услуг в электронном виде через ЕПГУ по 18 услугам: 14 муниципальным услугам и 4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5E5C58" w:rsidRPr="00204BA7" w:rsidRDefault="005E5C58" w:rsidP="005E5C58">
      <w:pPr>
        <w:autoSpaceDE w:val="0"/>
        <w:autoSpaceDN w:val="0"/>
        <w:adjustRightInd w:val="0"/>
        <w:ind w:firstLine="709"/>
        <w:jc w:val="both"/>
        <w:rPr>
          <w:sz w:val="24"/>
          <w:szCs w:val="24"/>
          <w:highlight w:val="yellow"/>
        </w:rPr>
      </w:pPr>
      <w:r w:rsidRPr="008A5863">
        <w:rPr>
          <w:sz w:val="24"/>
          <w:szCs w:val="24"/>
        </w:rPr>
        <w:t>Согласно Указу Президента РФ от 07.05.2012 №601 «Об основных направлениях совершенствования системы государственного управления»  показатель «</w:t>
      </w:r>
      <w:r w:rsidRPr="008A5863">
        <w:rPr>
          <w:rFonts w:eastAsiaTheme="minorHAnsi"/>
          <w:sz w:val="24"/>
          <w:szCs w:val="24"/>
          <w:lang w:eastAsia="en-US"/>
        </w:rPr>
        <w:t xml:space="preserve">доля граждан, использующих механизм получения государственных и муниципальных услуг в электронной форме, должен быть - не менее 70 процентов. </w:t>
      </w:r>
      <w:proofErr w:type="gramStart"/>
      <w:r w:rsidRPr="008A5863">
        <w:rPr>
          <w:sz w:val="24"/>
          <w:szCs w:val="24"/>
        </w:rPr>
        <w:t>За первое полугодие 2021 года оказано</w:t>
      </w:r>
      <w:r w:rsidRPr="00FA7EE8">
        <w:rPr>
          <w:sz w:val="24"/>
          <w:szCs w:val="24"/>
        </w:rPr>
        <w:t xml:space="preserve"> 21</w:t>
      </w:r>
      <w:r>
        <w:rPr>
          <w:sz w:val="24"/>
          <w:szCs w:val="24"/>
          <w:lang w:val="en-US"/>
        </w:rPr>
        <w:t> </w:t>
      </w:r>
      <w:r w:rsidRPr="00FA7EE8">
        <w:rPr>
          <w:sz w:val="24"/>
          <w:szCs w:val="24"/>
        </w:rPr>
        <w:t xml:space="preserve">424 </w:t>
      </w:r>
      <w:r w:rsidRPr="008A5863">
        <w:rPr>
          <w:sz w:val="24"/>
          <w:szCs w:val="24"/>
        </w:rPr>
        <w:t>услуг</w:t>
      </w:r>
      <w:r>
        <w:rPr>
          <w:sz w:val="24"/>
          <w:szCs w:val="24"/>
          <w:lang w:val="en-US"/>
        </w:rPr>
        <w:t>b</w:t>
      </w:r>
      <w:r w:rsidRPr="008A5863">
        <w:rPr>
          <w:sz w:val="24"/>
          <w:szCs w:val="24"/>
        </w:rPr>
        <w:t xml:space="preserve"> (государственных (по переданным полномочиям) и муниципальных), из них в электронном </w:t>
      </w:r>
      <w:r w:rsidRPr="00FA7EE8">
        <w:rPr>
          <w:sz w:val="24"/>
          <w:szCs w:val="24"/>
        </w:rPr>
        <w:t>виде – 19</w:t>
      </w:r>
      <w:r w:rsidRPr="00FA7EE8">
        <w:rPr>
          <w:sz w:val="24"/>
          <w:szCs w:val="24"/>
          <w:lang w:val="en-US"/>
        </w:rPr>
        <w:t> </w:t>
      </w:r>
      <w:r w:rsidRPr="00FA7EE8">
        <w:rPr>
          <w:sz w:val="24"/>
          <w:szCs w:val="24"/>
        </w:rPr>
        <w:t xml:space="preserve">721, что составляет 92%. </w:t>
      </w:r>
      <w:proofErr w:type="gramEnd"/>
    </w:p>
    <w:p w:rsidR="005E5C58" w:rsidRDefault="005E5C58" w:rsidP="005E5C58">
      <w:pPr>
        <w:pStyle w:val="ConsPlusNormal"/>
        <w:ind w:firstLine="709"/>
        <w:jc w:val="both"/>
        <w:rPr>
          <w:sz w:val="24"/>
          <w:szCs w:val="24"/>
        </w:rPr>
      </w:pPr>
      <w:r w:rsidRPr="008A5863">
        <w:rPr>
          <w:rFonts w:ascii="Times New Roman" w:hAnsi="Times New Roman" w:cs="Times New Roman"/>
          <w:sz w:val="24"/>
          <w:szCs w:val="24"/>
        </w:rPr>
        <w:t>С целью популяризации получения государственных и муниципальных услуг в электронном виде продолжают свою работу центры обслуживания единой системы идентификац</w:t>
      </w:r>
      <w:proofErr w:type="gramStart"/>
      <w:r w:rsidRPr="008A5863">
        <w:rPr>
          <w:rFonts w:ascii="Times New Roman" w:hAnsi="Times New Roman" w:cs="Times New Roman"/>
          <w:sz w:val="24"/>
          <w:szCs w:val="24"/>
        </w:rPr>
        <w:t>ии и ау</w:t>
      </w:r>
      <w:proofErr w:type="gramEnd"/>
      <w:r w:rsidRPr="008A5863">
        <w:rPr>
          <w:rFonts w:ascii="Times New Roman" w:hAnsi="Times New Roman" w:cs="Times New Roman"/>
          <w:sz w:val="24"/>
          <w:szCs w:val="24"/>
        </w:rPr>
        <w:t xml:space="preserve">тентификации (далее - ЕСИА) для проведения регистрации и подтверждения личности для доступа к ЕПГУ на </w:t>
      </w:r>
      <w:r>
        <w:rPr>
          <w:rFonts w:ascii="Times New Roman" w:hAnsi="Times New Roman" w:cs="Times New Roman"/>
          <w:sz w:val="24"/>
          <w:szCs w:val="24"/>
        </w:rPr>
        <w:t>8</w:t>
      </w:r>
      <w:r w:rsidRPr="008A5863">
        <w:rPr>
          <w:rFonts w:ascii="Times New Roman" w:hAnsi="Times New Roman" w:cs="Times New Roman"/>
          <w:sz w:val="24"/>
          <w:szCs w:val="24"/>
        </w:rPr>
        <w:t xml:space="preserve"> площадках. За первое полугодие 2021 года в ЕСИА </w:t>
      </w:r>
      <w:r w:rsidRPr="005641B1">
        <w:rPr>
          <w:rFonts w:ascii="Times New Roman" w:hAnsi="Times New Roman" w:cs="Times New Roman"/>
          <w:sz w:val="24"/>
          <w:szCs w:val="24"/>
        </w:rPr>
        <w:t>зарегистрировались 825 человек.</w:t>
      </w:r>
      <w:r w:rsidRPr="00A02DFE">
        <w:rPr>
          <w:sz w:val="24"/>
          <w:szCs w:val="24"/>
        </w:rPr>
        <w:t xml:space="preserve"> </w:t>
      </w:r>
    </w:p>
    <w:p w:rsidR="005E5C58" w:rsidRDefault="005E5C58" w:rsidP="005E5C58">
      <w:pPr>
        <w:pStyle w:val="ConsPlusNormal"/>
        <w:ind w:firstLine="709"/>
        <w:jc w:val="both"/>
        <w:rPr>
          <w:rFonts w:ascii="Times New Roman" w:hAnsi="Times New Roman" w:cs="Times New Roman"/>
          <w:sz w:val="24"/>
          <w:szCs w:val="24"/>
        </w:rPr>
      </w:pPr>
      <w:proofErr w:type="gramStart"/>
      <w:r w:rsidRPr="005835EC">
        <w:rPr>
          <w:rFonts w:ascii="Times New Roman" w:hAnsi="Times New Roman"/>
          <w:sz w:val="24"/>
          <w:szCs w:val="24"/>
        </w:rPr>
        <w:t xml:space="preserve">В соответствии с Федеральным законом от 27.07.2010 №210-ФЗ «Об организации </w:t>
      </w:r>
      <w:r w:rsidRPr="00107053">
        <w:rPr>
          <w:rFonts w:ascii="Times New Roman" w:hAnsi="Times New Roman" w:cs="Times New Roman"/>
          <w:sz w:val="24"/>
          <w:szCs w:val="24"/>
        </w:rPr>
        <w:t xml:space="preserve">предоставления государственных и муниципальных услуг», в рамках Соглашения о взаимодействии между автономным учреждением Ханты-Мансийского автономного округа – </w:t>
      </w:r>
      <w:proofErr w:type="spellStart"/>
      <w:r w:rsidRPr="00107053">
        <w:rPr>
          <w:rFonts w:ascii="Times New Roman" w:hAnsi="Times New Roman" w:cs="Times New Roman"/>
          <w:sz w:val="24"/>
          <w:szCs w:val="24"/>
        </w:rPr>
        <w:t>Югры</w:t>
      </w:r>
      <w:proofErr w:type="spellEnd"/>
      <w:r w:rsidRPr="00107053">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107053">
        <w:rPr>
          <w:rFonts w:ascii="Times New Roman" w:hAnsi="Times New Roman" w:cs="Times New Roman"/>
          <w:sz w:val="24"/>
          <w:szCs w:val="24"/>
        </w:rPr>
        <w:t>Югры</w:t>
      </w:r>
      <w:proofErr w:type="spellEnd"/>
      <w:r w:rsidRPr="00107053">
        <w:rPr>
          <w:rFonts w:ascii="Times New Roman" w:hAnsi="Times New Roman" w:cs="Times New Roman"/>
          <w:sz w:val="24"/>
          <w:szCs w:val="24"/>
        </w:rPr>
        <w:t xml:space="preserve">» и администрацией города Урай от 26.10.2020 №350/20 с 01.01.2021 предоставление муниципальных услуг осуществляется  филиалом автономного учреждения Ханты-Мансийского автономного округа – </w:t>
      </w:r>
      <w:proofErr w:type="spellStart"/>
      <w:r w:rsidRPr="00107053">
        <w:rPr>
          <w:rFonts w:ascii="Times New Roman" w:hAnsi="Times New Roman" w:cs="Times New Roman"/>
          <w:sz w:val="24"/>
          <w:szCs w:val="24"/>
        </w:rPr>
        <w:t>Югры</w:t>
      </w:r>
      <w:proofErr w:type="spellEnd"/>
      <w:r w:rsidRPr="00107053">
        <w:rPr>
          <w:rFonts w:ascii="Times New Roman" w:hAnsi="Times New Roman" w:cs="Times New Roman"/>
          <w:sz w:val="24"/>
          <w:szCs w:val="24"/>
        </w:rPr>
        <w:t xml:space="preserve"> «Многофункциональный центр предоставления государственных</w:t>
      </w:r>
      <w:proofErr w:type="gramEnd"/>
      <w:r w:rsidRPr="00107053">
        <w:rPr>
          <w:rFonts w:ascii="Times New Roman" w:hAnsi="Times New Roman" w:cs="Times New Roman"/>
          <w:sz w:val="24"/>
          <w:szCs w:val="24"/>
        </w:rPr>
        <w:t xml:space="preserve"> и муниципальных услуг </w:t>
      </w:r>
      <w:proofErr w:type="spellStart"/>
      <w:r w:rsidRPr="00107053">
        <w:rPr>
          <w:rFonts w:ascii="Times New Roman" w:hAnsi="Times New Roman" w:cs="Times New Roman"/>
          <w:sz w:val="24"/>
          <w:szCs w:val="24"/>
        </w:rPr>
        <w:t>Югры</w:t>
      </w:r>
      <w:proofErr w:type="spellEnd"/>
      <w:r w:rsidRPr="00107053">
        <w:rPr>
          <w:rFonts w:ascii="Times New Roman" w:hAnsi="Times New Roman" w:cs="Times New Roman"/>
          <w:sz w:val="24"/>
          <w:szCs w:val="24"/>
        </w:rPr>
        <w:t xml:space="preserve">» в городе </w:t>
      </w:r>
      <w:proofErr w:type="spellStart"/>
      <w:r w:rsidRPr="00107053">
        <w:rPr>
          <w:rFonts w:ascii="Times New Roman" w:hAnsi="Times New Roman" w:cs="Times New Roman"/>
          <w:sz w:val="24"/>
          <w:szCs w:val="24"/>
        </w:rPr>
        <w:t>Урае</w:t>
      </w:r>
      <w:proofErr w:type="spellEnd"/>
      <w:r>
        <w:rPr>
          <w:rFonts w:ascii="Times New Roman" w:hAnsi="Times New Roman" w:cs="Times New Roman"/>
          <w:sz w:val="24"/>
          <w:szCs w:val="24"/>
        </w:rPr>
        <w:t xml:space="preserve"> (далее – филиал АУ «МФЦ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в городе </w:t>
      </w:r>
      <w:proofErr w:type="spellStart"/>
      <w:r>
        <w:rPr>
          <w:rFonts w:ascii="Times New Roman" w:hAnsi="Times New Roman" w:cs="Times New Roman"/>
          <w:sz w:val="24"/>
          <w:szCs w:val="24"/>
        </w:rPr>
        <w:t>Урае</w:t>
      </w:r>
      <w:proofErr w:type="spellEnd"/>
      <w:r>
        <w:rPr>
          <w:rFonts w:ascii="Times New Roman" w:hAnsi="Times New Roman" w:cs="Times New Roman"/>
          <w:sz w:val="24"/>
          <w:szCs w:val="24"/>
        </w:rPr>
        <w:t>)</w:t>
      </w:r>
      <w:r w:rsidRPr="00107053">
        <w:rPr>
          <w:rFonts w:ascii="Times New Roman" w:hAnsi="Times New Roman" w:cs="Times New Roman"/>
          <w:sz w:val="24"/>
          <w:szCs w:val="24"/>
        </w:rPr>
        <w:t>.</w:t>
      </w:r>
    </w:p>
    <w:p w:rsidR="008137D3" w:rsidRPr="0075215E" w:rsidRDefault="008137D3" w:rsidP="008137D3">
      <w:pPr>
        <w:pStyle w:val="ConsPlusNormal"/>
        <w:ind w:firstLine="709"/>
        <w:jc w:val="both"/>
        <w:rPr>
          <w:rFonts w:ascii="Times New Roman" w:hAnsi="Times New Roman" w:cs="Times New Roman"/>
          <w:sz w:val="24"/>
          <w:szCs w:val="24"/>
        </w:rPr>
      </w:pPr>
      <w:r w:rsidRPr="0075215E">
        <w:rPr>
          <w:rFonts w:ascii="Times New Roman" w:hAnsi="Times New Roman" w:cs="Times New Roman"/>
          <w:sz w:val="24"/>
          <w:szCs w:val="24"/>
        </w:rPr>
        <w:t xml:space="preserve">Филиалом АУ «МФЦ </w:t>
      </w:r>
      <w:proofErr w:type="spellStart"/>
      <w:r w:rsidRPr="0075215E">
        <w:rPr>
          <w:rFonts w:ascii="Times New Roman" w:hAnsi="Times New Roman" w:cs="Times New Roman"/>
          <w:sz w:val="24"/>
          <w:szCs w:val="24"/>
        </w:rPr>
        <w:t>Югры</w:t>
      </w:r>
      <w:proofErr w:type="spellEnd"/>
      <w:r w:rsidRPr="0075215E">
        <w:rPr>
          <w:rFonts w:ascii="Times New Roman" w:hAnsi="Times New Roman" w:cs="Times New Roman"/>
          <w:sz w:val="24"/>
          <w:szCs w:val="24"/>
        </w:rPr>
        <w:t xml:space="preserve">» в городе </w:t>
      </w:r>
      <w:proofErr w:type="spellStart"/>
      <w:r w:rsidRPr="0075215E">
        <w:rPr>
          <w:rFonts w:ascii="Times New Roman" w:hAnsi="Times New Roman" w:cs="Times New Roman"/>
          <w:sz w:val="24"/>
          <w:szCs w:val="24"/>
        </w:rPr>
        <w:t>Урае</w:t>
      </w:r>
      <w:proofErr w:type="spellEnd"/>
      <w:r w:rsidRPr="0075215E">
        <w:rPr>
          <w:rFonts w:ascii="Times New Roman" w:hAnsi="Times New Roman" w:cs="Times New Roman"/>
          <w:sz w:val="24"/>
          <w:szCs w:val="24"/>
        </w:rPr>
        <w:t xml:space="preserve"> </w:t>
      </w:r>
      <w:r w:rsidR="005C575A" w:rsidRPr="0075215E">
        <w:rPr>
          <w:rFonts w:ascii="Times New Roman" w:hAnsi="Times New Roman" w:cs="Times New Roman"/>
          <w:sz w:val="24"/>
          <w:szCs w:val="24"/>
        </w:rPr>
        <w:t>по состоянию на 01.0</w:t>
      </w:r>
      <w:r w:rsidR="0075215E" w:rsidRPr="0075215E">
        <w:rPr>
          <w:rFonts w:ascii="Times New Roman" w:hAnsi="Times New Roman" w:cs="Times New Roman"/>
          <w:sz w:val="24"/>
          <w:szCs w:val="24"/>
        </w:rPr>
        <w:t>7</w:t>
      </w:r>
      <w:r w:rsidR="005C575A" w:rsidRPr="0075215E">
        <w:rPr>
          <w:rFonts w:ascii="Times New Roman" w:hAnsi="Times New Roman" w:cs="Times New Roman"/>
          <w:sz w:val="24"/>
          <w:szCs w:val="24"/>
        </w:rPr>
        <w:t>.2021</w:t>
      </w:r>
      <w:r w:rsidRPr="0075215E">
        <w:rPr>
          <w:rFonts w:ascii="Times New Roman" w:hAnsi="Times New Roman" w:cs="Times New Roman"/>
          <w:sz w:val="24"/>
          <w:szCs w:val="24"/>
        </w:rPr>
        <w:t xml:space="preserve"> оказано:</w:t>
      </w:r>
    </w:p>
    <w:p w:rsidR="008137D3" w:rsidRPr="0075215E" w:rsidRDefault="004A3520" w:rsidP="008137D3">
      <w:pPr>
        <w:pStyle w:val="ConsPlusNormal"/>
        <w:ind w:firstLine="709"/>
        <w:jc w:val="both"/>
        <w:rPr>
          <w:rFonts w:ascii="Times New Roman" w:hAnsi="Times New Roman" w:cs="Times New Roman"/>
          <w:sz w:val="24"/>
          <w:szCs w:val="24"/>
        </w:rPr>
      </w:pPr>
      <w:r w:rsidRPr="0075215E">
        <w:rPr>
          <w:rFonts w:ascii="Times New Roman" w:hAnsi="Times New Roman" w:cs="Times New Roman"/>
          <w:sz w:val="24"/>
          <w:szCs w:val="24"/>
        </w:rPr>
        <w:t>-</w:t>
      </w:r>
      <w:r w:rsidR="008137D3" w:rsidRPr="0075215E">
        <w:rPr>
          <w:rFonts w:ascii="Times New Roman" w:hAnsi="Times New Roman" w:cs="Times New Roman"/>
          <w:sz w:val="24"/>
          <w:szCs w:val="24"/>
        </w:rPr>
        <w:t xml:space="preserve">федеральных услуг – </w:t>
      </w:r>
      <w:r w:rsidR="0075215E" w:rsidRPr="0075215E">
        <w:rPr>
          <w:rFonts w:ascii="Times New Roman" w:hAnsi="Times New Roman"/>
          <w:sz w:val="24"/>
          <w:szCs w:val="24"/>
        </w:rPr>
        <w:t>17 980</w:t>
      </w:r>
      <w:r w:rsidRPr="0075215E">
        <w:rPr>
          <w:rFonts w:ascii="Times New Roman" w:hAnsi="Times New Roman" w:cs="Times New Roman"/>
          <w:sz w:val="24"/>
          <w:szCs w:val="24"/>
        </w:rPr>
        <w:t xml:space="preserve"> (1 </w:t>
      </w:r>
      <w:r w:rsidR="0075215E">
        <w:rPr>
          <w:rFonts w:ascii="Times New Roman" w:hAnsi="Times New Roman" w:cs="Times New Roman"/>
          <w:sz w:val="24"/>
          <w:szCs w:val="24"/>
        </w:rPr>
        <w:t>полугодие</w:t>
      </w:r>
      <w:r w:rsidRPr="0075215E">
        <w:rPr>
          <w:rFonts w:ascii="Times New Roman" w:hAnsi="Times New Roman" w:cs="Times New Roman"/>
          <w:sz w:val="24"/>
          <w:szCs w:val="24"/>
        </w:rPr>
        <w:t xml:space="preserve"> 2020 </w:t>
      </w:r>
      <w:r w:rsidR="00592482" w:rsidRPr="0075215E">
        <w:rPr>
          <w:rFonts w:ascii="Times New Roman" w:hAnsi="Times New Roman" w:cs="Times New Roman"/>
          <w:sz w:val="24"/>
          <w:szCs w:val="24"/>
        </w:rPr>
        <w:t>–</w:t>
      </w:r>
      <w:r w:rsidRPr="0075215E">
        <w:rPr>
          <w:rFonts w:ascii="Times New Roman" w:hAnsi="Times New Roman" w:cs="Times New Roman"/>
          <w:sz w:val="24"/>
          <w:szCs w:val="24"/>
        </w:rPr>
        <w:t xml:space="preserve"> </w:t>
      </w:r>
      <w:r w:rsidR="0075215E">
        <w:rPr>
          <w:rFonts w:ascii="Times New Roman" w:hAnsi="Times New Roman" w:cs="Times New Roman"/>
          <w:sz w:val="24"/>
          <w:szCs w:val="24"/>
        </w:rPr>
        <w:t>20 198</w:t>
      </w:r>
      <w:r w:rsidR="00592482" w:rsidRPr="0075215E">
        <w:rPr>
          <w:rFonts w:ascii="Times New Roman" w:hAnsi="Times New Roman" w:cs="Times New Roman"/>
          <w:sz w:val="24"/>
          <w:szCs w:val="24"/>
        </w:rPr>
        <w:t xml:space="preserve"> услуг</w:t>
      </w:r>
      <w:r w:rsidRPr="0075215E">
        <w:rPr>
          <w:rFonts w:ascii="Times New Roman" w:hAnsi="Times New Roman" w:cs="Times New Roman"/>
          <w:sz w:val="24"/>
          <w:szCs w:val="24"/>
        </w:rPr>
        <w:t>)</w:t>
      </w:r>
      <w:r w:rsidR="008137D3" w:rsidRPr="0075215E">
        <w:rPr>
          <w:rFonts w:ascii="Times New Roman" w:hAnsi="Times New Roman" w:cs="Times New Roman"/>
          <w:sz w:val="24"/>
          <w:szCs w:val="24"/>
        </w:rPr>
        <w:t>;</w:t>
      </w:r>
    </w:p>
    <w:p w:rsidR="008137D3" w:rsidRPr="0075215E" w:rsidRDefault="004A3520" w:rsidP="008137D3">
      <w:pPr>
        <w:pStyle w:val="ConsPlusNormal"/>
        <w:ind w:firstLine="709"/>
        <w:jc w:val="both"/>
        <w:rPr>
          <w:rFonts w:ascii="Times New Roman" w:hAnsi="Times New Roman" w:cs="Times New Roman"/>
          <w:sz w:val="24"/>
          <w:szCs w:val="24"/>
        </w:rPr>
      </w:pPr>
      <w:r w:rsidRPr="0075215E">
        <w:rPr>
          <w:rFonts w:ascii="Times New Roman" w:hAnsi="Times New Roman" w:cs="Times New Roman"/>
          <w:sz w:val="24"/>
          <w:szCs w:val="24"/>
        </w:rPr>
        <w:t>-</w:t>
      </w:r>
      <w:r w:rsidR="008137D3" w:rsidRPr="0075215E">
        <w:rPr>
          <w:rFonts w:ascii="Times New Roman" w:hAnsi="Times New Roman" w:cs="Times New Roman"/>
          <w:sz w:val="24"/>
          <w:szCs w:val="24"/>
        </w:rPr>
        <w:t xml:space="preserve">региональных услуг – </w:t>
      </w:r>
      <w:r w:rsidR="0075215E" w:rsidRPr="0075215E">
        <w:rPr>
          <w:rFonts w:ascii="Times New Roman" w:hAnsi="Times New Roman"/>
          <w:sz w:val="24"/>
          <w:szCs w:val="24"/>
        </w:rPr>
        <w:t xml:space="preserve">4 604 </w:t>
      </w:r>
      <w:r w:rsidRPr="0075215E">
        <w:rPr>
          <w:rFonts w:ascii="Times New Roman" w:hAnsi="Times New Roman" w:cs="Times New Roman"/>
          <w:sz w:val="24"/>
          <w:szCs w:val="24"/>
        </w:rPr>
        <w:t xml:space="preserve">(1 </w:t>
      </w:r>
      <w:r w:rsidR="0075215E">
        <w:rPr>
          <w:rFonts w:ascii="Times New Roman" w:hAnsi="Times New Roman" w:cs="Times New Roman"/>
          <w:sz w:val="24"/>
          <w:szCs w:val="24"/>
        </w:rPr>
        <w:t>полугодие</w:t>
      </w:r>
      <w:r w:rsidRPr="0075215E">
        <w:rPr>
          <w:rFonts w:ascii="Times New Roman" w:hAnsi="Times New Roman" w:cs="Times New Roman"/>
          <w:sz w:val="24"/>
          <w:szCs w:val="24"/>
        </w:rPr>
        <w:t xml:space="preserve"> 2020 </w:t>
      </w:r>
      <w:r w:rsidR="00592482" w:rsidRPr="0075215E">
        <w:rPr>
          <w:rFonts w:ascii="Times New Roman" w:hAnsi="Times New Roman" w:cs="Times New Roman"/>
          <w:sz w:val="24"/>
          <w:szCs w:val="24"/>
        </w:rPr>
        <w:t xml:space="preserve">– </w:t>
      </w:r>
      <w:r w:rsidR="0075215E">
        <w:rPr>
          <w:rFonts w:ascii="Times New Roman" w:hAnsi="Times New Roman" w:cs="Times New Roman"/>
          <w:sz w:val="24"/>
          <w:szCs w:val="24"/>
        </w:rPr>
        <w:t>4 653</w:t>
      </w:r>
      <w:r w:rsidR="00592482" w:rsidRPr="0075215E">
        <w:rPr>
          <w:rFonts w:ascii="Times New Roman" w:hAnsi="Times New Roman" w:cs="Times New Roman"/>
          <w:sz w:val="24"/>
          <w:szCs w:val="24"/>
        </w:rPr>
        <w:t xml:space="preserve"> услуг</w:t>
      </w:r>
      <w:r w:rsidR="0075215E">
        <w:rPr>
          <w:rFonts w:ascii="Times New Roman" w:hAnsi="Times New Roman" w:cs="Times New Roman"/>
          <w:sz w:val="24"/>
          <w:szCs w:val="24"/>
        </w:rPr>
        <w:t>и</w:t>
      </w:r>
      <w:r w:rsidRPr="0075215E">
        <w:rPr>
          <w:rFonts w:ascii="Times New Roman" w:hAnsi="Times New Roman" w:cs="Times New Roman"/>
          <w:sz w:val="24"/>
          <w:szCs w:val="24"/>
        </w:rPr>
        <w:t>)</w:t>
      </w:r>
      <w:r w:rsidR="008137D3" w:rsidRPr="0075215E">
        <w:rPr>
          <w:rFonts w:ascii="Times New Roman" w:hAnsi="Times New Roman" w:cs="Times New Roman"/>
          <w:sz w:val="24"/>
          <w:szCs w:val="24"/>
        </w:rPr>
        <w:t>;</w:t>
      </w:r>
    </w:p>
    <w:p w:rsidR="008137D3" w:rsidRPr="0075215E" w:rsidRDefault="004A3520" w:rsidP="008137D3">
      <w:pPr>
        <w:pStyle w:val="ConsPlusNormal"/>
        <w:ind w:firstLine="709"/>
        <w:jc w:val="both"/>
        <w:rPr>
          <w:rFonts w:ascii="Times New Roman" w:hAnsi="Times New Roman" w:cs="Times New Roman"/>
          <w:sz w:val="24"/>
          <w:szCs w:val="24"/>
        </w:rPr>
      </w:pPr>
      <w:r w:rsidRPr="0075215E">
        <w:rPr>
          <w:rFonts w:ascii="Times New Roman" w:hAnsi="Times New Roman" w:cs="Times New Roman"/>
          <w:sz w:val="24"/>
          <w:szCs w:val="24"/>
        </w:rPr>
        <w:t>-</w:t>
      </w:r>
      <w:r w:rsidR="008137D3" w:rsidRPr="0075215E">
        <w:rPr>
          <w:rFonts w:ascii="Times New Roman" w:hAnsi="Times New Roman" w:cs="Times New Roman"/>
          <w:sz w:val="24"/>
          <w:szCs w:val="24"/>
        </w:rPr>
        <w:t>муниципальных услуг –</w:t>
      </w:r>
      <w:r w:rsidR="0075215E">
        <w:rPr>
          <w:rFonts w:ascii="Times New Roman" w:hAnsi="Times New Roman" w:cs="Times New Roman"/>
          <w:sz w:val="24"/>
          <w:szCs w:val="24"/>
          <w:lang w:val="en-US"/>
        </w:rPr>
        <w:t xml:space="preserve"> </w:t>
      </w:r>
      <w:r w:rsidR="0075215E" w:rsidRPr="0075215E">
        <w:rPr>
          <w:rFonts w:ascii="Times New Roman" w:hAnsi="Times New Roman"/>
          <w:sz w:val="24"/>
          <w:szCs w:val="24"/>
        </w:rPr>
        <w:t>477</w:t>
      </w:r>
      <w:r w:rsidR="0075215E" w:rsidRPr="0075215E">
        <w:rPr>
          <w:rFonts w:ascii="Times New Roman" w:hAnsi="Times New Roman" w:cs="Times New Roman"/>
          <w:sz w:val="24"/>
          <w:szCs w:val="24"/>
        </w:rPr>
        <w:t xml:space="preserve"> </w:t>
      </w:r>
      <w:r w:rsidRPr="0075215E">
        <w:rPr>
          <w:rFonts w:ascii="Times New Roman" w:hAnsi="Times New Roman" w:cs="Times New Roman"/>
          <w:sz w:val="24"/>
          <w:szCs w:val="24"/>
        </w:rPr>
        <w:t xml:space="preserve">(1 </w:t>
      </w:r>
      <w:r w:rsidR="0075215E">
        <w:rPr>
          <w:rFonts w:ascii="Times New Roman" w:hAnsi="Times New Roman" w:cs="Times New Roman"/>
          <w:sz w:val="24"/>
          <w:szCs w:val="24"/>
        </w:rPr>
        <w:t xml:space="preserve">полугодие </w:t>
      </w:r>
      <w:r w:rsidRPr="0075215E">
        <w:rPr>
          <w:rFonts w:ascii="Times New Roman" w:hAnsi="Times New Roman" w:cs="Times New Roman"/>
          <w:sz w:val="24"/>
          <w:szCs w:val="24"/>
        </w:rPr>
        <w:t xml:space="preserve"> 2020 - </w:t>
      </w:r>
      <w:r w:rsidR="00592482" w:rsidRPr="0075215E">
        <w:rPr>
          <w:rFonts w:ascii="Times New Roman" w:hAnsi="Times New Roman" w:cs="Times New Roman"/>
          <w:sz w:val="24"/>
          <w:szCs w:val="24"/>
        </w:rPr>
        <w:t xml:space="preserve"> </w:t>
      </w:r>
      <w:r w:rsidR="0075215E">
        <w:rPr>
          <w:rFonts w:ascii="Times New Roman" w:hAnsi="Times New Roman" w:cs="Times New Roman"/>
          <w:sz w:val="24"/>
          <w:szCs w:val="24"/>
        </w:rPr>
        <w:t>373</w:t>
      </w:r>
      <w:r w:rsidR="00592482" w:rsidRPr="0075215E">
        <w:rPr>
          <w:rFonts w:ascii="Times New Roman" w:hAnsi="Times New Roman" w:cs="Times New Roman"/>
          <w:sz w:val="24"/>
          <w:szCs w:val="24"/>
        </w:rPr>
        <w:t xml:space="preserve"> услуг</w:t>
      </w:r>
      <w:r w:rsidR="0075215E">
        <w:rPr>
          <w:rFonts w:ascii="Times New Roman" w:hAnsi="Times New Roman" w:cs="Times New Roman"/>
          <w:sz w:val="24"/>
          <w:szCs w:val="24"/>
        </w:rPr>
        <w:t>и</w:t>
      </w:r>
      <w:r w:rsidRPr="0075215E">
        <w:rPr>
          <w:rFonts w:ascii="Times New Roman" w:hAnsi="Times New Roman" w:cs="Times New Roman"/>
          <w:sz w:val="24"/>
          <w:szCs w:val="24"/>
        </w:rPr>
        <w:t>)</w:t>
      </w:r>
      <w:r w:rsidR="008137D3" w:rsidRPr="0075215E">
        <w:rPr>
          <w:rFonts w:ascii="Times New Roman" w:hAnsi="Times New Roman" w:cs="Times New Roman"/>
          <w:sz w:val="24"/>
          <w:szCs w:val="24"/>
        </w:rPr>
        <w:t xml:space="preserve">. </w:t>
      </w:r>
    </w:p>
    <w:p w:rsidR="008137D3" w:rsidRPr="0007638D" w:rsidRDefault="008137D3" w:rsidP="0087363B">
      <w:pPr>
        <w:pStyle w:val="ConsPlusNormal"/>
        <w:ind w:firstLine="709"/>
        <w:jc w:val="both"/>
        <w:rPr>
          <w:rFonts w:ascii="Times New Roman" w:hAnsi="Times New Roman" w:cs="Times New Roman"/>
          <w:sz w:val="24"/>
          <w:szCs w:val="24"/>
          <w:highlight w:val="yellow"/>
        </w:rPr>
      </w:pPr>
    </w:p>
    <w:p w:rsidR="007A6DD0" w:rsidRDefault="007A6DD0" w:rsidP="00BD4E86">
      <w:pPr>
        <w:rPr>
          <w:highlight w:val="yellow"/>
        </w:rPr>
      </w:pPr>
    </w:p>
    <w:p w:rsidR="00437D71" w:rsidRDefault="00437D71" w:rsidP="00BD4E86">
      <w:pPr>
        <w:rPr>
          <w:highlight w:val="yellow"/>
        </w:rPr>
      </w:pPr>
    </w:p>
    <w:p w:rsidR="00437D71" w:rsidRDefault="00437D71" w:rsidP="00BD4E86">
      <w:pPr>
        <w:rPr>
          <w:highlight w:val="yellow"/>
        </w:rPr>
      </w:pPr>
    </w:p>
    <w:p w:rsidR="00437D71" w:rsidRPr="0007638D" w:rsidRDefault="00437D71" w:rsidP="00BD4E86">
      <w:pPr>
        <w:rPr>
          <w:highlight w:val="yellow"/>
        </w:rPr>
      </w:pPr>
    </w:p>
    <w:p w:rsidR="007A6DD0" w:rsidRPr="0007638D" w:rsidRDefault="007A6DD0" w:rsidP="00BD4E86">
      <w:pPr>
        <w:rPr>
          <w:highlight w:val="yellow"/>
        </w:rPr>
      </w:pPr>
    </w:p>
    <w:p w:rsidR="0054356D" w:rsidRDefault="0054356D" w:rsidP="00BD4E86">
      <w:pPr>
        <w:rPr>
          <w:highlight w:val="yellow"/>
          <w:lang w:val="en-US"/>
        </w:rPr>
      </w:pPr>
    </w:p>
    <w:p w:rsidR="00A70387" w:rsidRDefault="00A70387" w:rsidP="00BD4E86">
      <w:pPr>
        <w:rPr>
          <w:highlight w:val="yellow"/>
          <w:lang w:val="en-US"/>
        </w:rPr>
      </w:pPr>
    </w:p>
    <w:p w:rsidR="00A70387" w:rsidRDefault="00A70387" w:rsidP="00BD4E86">
      <w:pPr>
        <w:rPr>
          <w:highlight w:val="yellow"/>
          <w:lang w:val="en-US"/>
        </w:rPr>
      </w:pPr>
    </w:p>
    <w:p w:rsidR="00A70387" w:rsidRDefault="00A70387" w:rsidP="00BD4E86">
      <w:pPr>
        <w:rPr>
          <w:highlight w:val="yellow"/>
          <w:lang w:val="en-US"/>
        </w:rPr>
      </w:pPr>
    </w:p>
    <w:p w:rsidR="00A70387" w:rsidRDefault="00A70387" w:rsidP="00BD4E86">
      <w:pPr>
        <w:rPr>
          <w:highlight w:val="yellow"/>
          <w:lang w:val="en-US"/>
        </w:rPr>
      </w:pPr>
    </w:p>
    <w:p w:rsidR="00A70387" w:rsidRDefault="00A70387" w:rsidP="00BD4E86">
      <w:pPr>
        <w:rPr>
          <w:highlight w:val="yellow"/>
          <w:lang w:val="en-US"/>
        </w:rPr>
      </w:pPr>
    </w:p>
    <w:p w:rsidR="00A70387" w:rsidRDefault="00A70387" w:rsidP="00BD4E86">
      <w:pPr>
        <w:rPr>
          <w:highlight w:val="yellow"/>
          <w:lang w:val="en-US"/>
        </w:rPr>
      </w:pPr>
    </w:p>
    <w:p w:rsidR="00A70387" w:rsidRDefault="00A70387" w:rsidP="00BD4E86">
      <w:pPr>
        <w:rPr>
          <w:highlight w:val="yellow"/>
          <w:lang w:val="en-US"/>
        </w:rPr>
      </w:pPr>
    </w:p>
    <w:p w:rsidR="00A70387" w:rsidRDefault="00A70387" w:rsidP="00BD4E86">
      <w:pPr>
        <w:rPr>
          <w:highlight w:val="yellow"/>
          <w:lang w:val="en-US"/>
        </w:rPr>
      </w:pPr>
    </w:p>
    <w:p w:rsidR="00A70387" w:rsidRDefault="00A70387" w:rsidP="00BD4E86">
      <w:pPr>
        <w:rPr>
          <w:highlight w:val="yellow"/>
          <w:lang w:val="en-US"/>
        </w:rPr>
      </w:pPr>
    </w:p>
    <w:p w:rsidR="00A70387" w:rsidRDefault="00A70387" w:rsidP="00BD4E86">
      <w:pPr>
        <w:rPr>
          <w:highlight w:val="yellow"/>
          <w:lang w:val="en-US"/>
        </w:rPr>
      </w:pPr>
    </w:p>
    <w:p w:rsidR="00A70387" w:rsidRDefault="00A70387" w:rsidP="00BD4E86">
      <w:pPr>
        <w:rPr>
          <w:highlight w:val="yellow"/>
          <w:lang w:val="en-US"/>
        </w:rPr>
      </w:pPr>
    </w:p>
    <w:p w:rsidR="00A70387" w:rsidRPr="00A70387" w:rsidRDefault="00A70387" w:rsidP="00BD4E86">
      <w:pPr>
        <w:rPr>
          <w:highlight w:val="yellow"/>
          <w:lang w:val="en-US"/>
        </w:rPr>
      </w:pPr>
    </w:p>
    <w:p w:rsidR="00C32951" w:rsidRPr="00344A67" w:rsidRDefault="00C32951" w:rsidP="00C32951">
      <w:pPr>
        <w:numPr>
          <w:ilvl w:val="0"/>
          <w:numId w:val="2"/>
        </w:numPr>
        <w:tabs>
          <w:tab w:val="num" w:pos="540"/>
        </w:tabs>
        <w:ind w:left="720"/>
        <w:jc w:val="center"/>
        <w:rPr>
          <w:b/>
          <w:sz w:val="32"/>
        </w:rPr>
      </w:pPr>
      <w:r w:rsidRPr="00344A67">
        <w:rPr>
          <w:b/>
          <w:sz w:val="32"/>
        </w:rPr>
        <w:lastRenderedPageBreak/>
        <w:t>Социальная политика</w:t>
      </w:r>
    </w:p>
    <w:p w:rsidR="008D051C" w:rsidRPr="0007638D" w:rsidRDefault="008D051C" w:rsidP="008D051C">
      <w:pPr>
        <w:rPr>
          <w:b/>
          <w:sz w:val="28"/>
          <w:highlight w:val="yellow"/>
        </w:rPr>
      </w:pPr>
    </w:p>
    <w:p w:rsidR="0056064F" w:rsidRPr="00390138" w:rsidRDefault="0056064F" w:rsidP="0056064F">
      <w:pPr>
        <w:ind w:firstLine="709"/>
        <w:rPr>
          <w:b/>
          <w:sz w:val="24"/>
          <w:szCs w:val="24"/>
        </w:rPr>
      </w:pPr>
      <w:r w:rsidRPr="00390138">
        <w:rPr>
          <w:b/>
          <w:sz w:val="24"/>
          <w:szCs w:val="24"/>
        </w:rPr>
        <w:t>1. Демографические показатели</w:t>
      </w:r>
    </w:p>
    <w:p w:rsidR="0056064F" w:rsidRPr="00390138" w:rsidRDefault="0056064F" w:rsidP="0056064F">
      <w:pPr>
        <w:pStyle w:val="a3"/>
        <w:ind w:firstLine="709"/>
        <w:rPr>
          <w:szCs w:val="24"/>
        </w:rPr>
      </w:pPr>
      <w:r w:rsidRPr="00390138">
        <w:rPr>
          <w:szCs w:val="24"/>
        </w:rPr>
        <w:t xml:space="preserve">По предварительной оценке </w:t>
      </w:r>
      <w:r w:rsidR="000C7385" w:rsidRPr="00390138">
        <w:rPr>
          <w:szCs w:val="24"/>
        </w:rPr>
        <w:t>на 01.0</w:t>
      </w:r>
      <w:r w:rsidR="00756541" w:rsidRPr="00390138">
        <w:rPr>
          <w:szCs w:val="24"/>
        </w:rPr>
        <w:t>7</w:t>
      </w:r>
      <w:r w:rsidR="000C7385" w:rsidRPr="00390138">
        <w:rPr>
          <w:szCs w:val="24"/>
        </w:rPr>
        <w:t>.</w:t>
      </w:r>
      <w:r w:rsidRPr="00390138">
        <w:rPr>
          <w:szCs w:val="24"/>
        </w:rPr>
        <w:t>2021 среднегодовая численность населения города Урай составила 40</w:t>
      </w:r>
      <w:r w:rsidR="00756541" w:rsidRPr="00390138">
        <w:rPr>
          <w:szCs w:val="24"/>
        </w:rPr>
        <w:t>73</w:t>
      </w:r>
      <w:r w:rsidR="00505769" w:rsidRPr="00505769">
        <w:rPr>
          <w:szCs w:val="24"/>
        </w:rPr>
        <w:t>5</w:t>
      </w:r>
      <w:r w:rsidRPr="00390138">
        <w:rPr>
          <w:szCs w:val="24"/>
        </w:rPr>
        <w:t xml:space="preserve"> человек</w:t>
      </w:r>
      <w:r w:rsidR="00756541" w:rsidRPr="00390138">
        <w:rPr>
          <w:szCs w:val="24"/>
        </w:rPr>
        <w:t>а</w:t>
      </w:r>
      <w:r w:rsidRPr="00390138">
        <w:rPr>
          <w:szCs w:val="24"/>
        </w:rPr>
        <w:t xml:space="preserve">, что по отношению к аналогичному периоду прошлого года больше на 0,3%. </w:t>
      </w:r>
    </w:p>
    <w:p w:rsidR="0056064F" w:rsidRPr="003604CA" w:rsidRDefault="0056064F" w:rsidP="0056064F">
      <w:pPr>
        <w:pStyle w:val="a3"/>
        <w:ind w:firstLine="709"/>
        <w:rPr>
          <w:szCs w:val="24"/>
        </w:rPr>
      </w:pPr>
      <w:r w:rsidRPr="003604CA">
        <w:rPr>
          <w:szCs w:val="24"/>
        </w:rPr>
        <w:t xml:space="preserve">По </w:t>
      </w:r>
      <w:r w:rsidR="00AA6A61">
        <w:rPr>
          <w:szCs w:val="24"/>
        </w:rPr>
        <w:t xml:space="preserve">предварительной </w:t>
      </w:r>
      <w:r w:rsidRPr="003604CA">
        <w:rPr>
          <w:szCs w:val="24"/>
        </w:rPr>
        <w:t>оценке на 01.0</w:t>
      </w:r>
      <w:r w:rsidR="00756541" w:rsidRPr="003604CA">
        <w:rPr>
          <w:szCs w:val="24"/>
        </w:rPr>
        <w:t>7</w:t>
      </w:r>
      <w:r w:rsidRPr="003604CA">
        <w:rPr>
          <w:szCs w:val="24"/>
        </w:rPr>
        <w:t xml:space="preserve">.2021 естественный прирост составил </w:t>
      </w:r>
      <w:r w:rsidR="00756541" w:rsidRPr="003604CA">
        <w:rPr>
          <w:szCs w:val="24"/>
        </w:rPr>
        <w:t>3</w:t>
      </w:r>
      <w:r w:rsidR="005E3BFF">
        <w:rPr>
          <w:szCs w:val="24"/>
        </w:rPr>
        <w:t>8</w:t>
      </w:r>
      <w:r w:rsidRPr="003604CA">
        <w:rPr>
          <w:szCs w:val="24"/>
        </w:rPr>
        <w:t xml:space="preserve"> человек, что на 2 человека больше, чем на 01.0</w:t>
      </w:r>
      <w:r w:rsidR="00756541" w:rsidRPr="003604CA">
        <w:rPr>
          <w:szCs w:val="24"/>
        </w:rPr>
        <w:t>7</w:t>
      </w:r>
      <w:r w:rsidRPr="003604CA">
        <w:rPr>
          <w:szCs w:val="24"/>
        </w:rPr>
        <w:t>.2020.</w:t>
      </w:r>
    </w:p>
    <w:p w:rsidR="0056064F" w:rsidRPr="003604CA" w:rsidRDefault="0056064F" w:rsidP="0056064F">
      <w:pPr>
        <w:pStyle w:val="ab"/>
        <w:shd w:val="clear" w:color="auto" w:fill="FFFFFF"/>
        <w:spacing w:before="0" w:beforeAutospacing="0" w:after="0" w:afterAutospacing="0"/>
        <w:ind w:firstLine="709"/>
        <w:jc w:val="both"/>
      </w:pPr>
    </w:p>
    <w:p w:rsidR="0056064F" w:rsidRPr="00751725" w:rsidRDefault="0056064F" w:rsidP="0056064F">
      <w:pPr>
        <w:ind w:firstLine="567"/>
        <w:jc w:val="center"/>
        <w:rPr>
          <w:b/>
          <w:szCs w:val="24"/>
        </w:rPr>
      </w:pPr>
      <w:r w:rsidRPr="00751725">
        <w:rPr>
          <w:rFonts w:eastAsia="Calibri"/>
          <w:b/>
          <w:sz w:val="24"/>
          <w:szCs w:val="24"/>
        </w:rPr>
        <w:t>Основные демографические показатели по г.Урай</w:t>
      </w:r>
    </w:p>
    <w:p w:rsidR="0056064F" w:rsidRPr="00751725" w:rsidRDefault="0056064F" w:rsidP="0056064F">
      <w:pPr>
        <w:jc w:val="right"/>
        <w:rPr>
          <w:sz w:val="24"/>
          <w:szCs w:val="24"/>
        </w:rPr>
      </w:pPr>
      <w:r w:rsidRPr="00751725">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8"/>
        <w:gridCol w:w="1842"/>
      </w:tblGrid>
      <w:tr w:rsidR="0056064F" w:rsidRPr="0007638D"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51725" w:rsidRDefault="0056064F" w:rsidP="0051308D">
            <w:pPr>
              <w:pStyle w:val="a5"/>
              <w:rPr>
                <w:b w:val="0"/>
                <w:szCs w:val="24"/>
              </w:rPr>
            </w:pPr>
            <w:r w:rsidRPr="00751725">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56064F" w:rsidRPr="00751725" w:rsidRDefault="0056064F" w:rsidP="00C0380F">
            <w:pPr>
              <w:pStyle w:val="a5"/>
              <w:rPr>
                <w:b w:val="0"/>
                <w:szCs w:val="24"/>
              </w:rPr>
            </w:pPr>
            <w:r w:rsidRPr="00751725">
              <w:rPr>
                <w:b w:val="0"/>
                <w:szCs w:val="24"/>
              </w:rPr>
              <w:t>01.0</w:t>
            </w:r>
            <w:r w:rsidR="00C0380F">
              <w:rPr>
                <w:b w:val="0"/>
                <w:szCs w:val="24"/>
                <w:lang w:val="en-US"/>
              </w:rPr>
              <w:t>7</w:t>
            </w:r>
            <w:r w:rsidRPr="00751725">
              <w:rPr>
                <w:b w:val="0"/>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56064F" w:rsidRPr="00751725" w:rsidRDefault="0056064F" w:rsidP="00C0380F">
            <w:pPr>
              <w:pStyle w:val="a5"/>
              <w:rPr>
                <w:b w:val="0"/>
                <w:szCs w:val="24"/>
              </w:rPr>
            </w:pPr>
            <w:r w:rsidRPr="00751725">
              <w:rPr>
                <w:b w:val="0"/>
                <w:szCs w:val="24"/>
              </w:rPr>
              <w:t>01.0</w:t>
            </w:r>
            <w:r w:rsidR="00C0380F">
              <w:rPr>
                <w:b w:val="0"/>
                <w:szCs w:val="24"/>
                <w:lang w:val="en-US"/>
              </w:rPr>
              <w:t>7</w:t>
            </w:r>
            <w:r w:rsidRPr="00751725">
              <w:rPr>
                <w:b w:val="0"/>
                <w:szCs w:val="24"/>
              </w:rPr>
              <w:t xml:space="preserve">.2021 </w:t>
            </w:r>
          </w:p>
        </w:tc>
        <w:tc>
          <w:tcPr>
            <w:tcW w:w="1842" w:type="dxa"/>
            <w:tcBorders>
              <w:top w:val="single" w:sz="4" w:space="0" w:color="auto"/>
              <w:left w:val="single" w:sz="4" w:space="0" w:color="auto"/>
              <w:bottom w:val="single" w:sz="4" w:space="0" w:color="auto"/>
              <w:right w:val="single" w:sz="4" w:space="0" w:color="auto"/>
            </w:tcBorders>
            <w:hideMark/>
          </w:tcPr>
          <w:p w:rsidR="0056064F" w:rsidRPr="00751725" w:rsidRDefault="0056064F" w:rsidP="0051308D">
            <w:pPr>
              <w:pStyle w:val="af2"/>
              <w:ind w:left="0"/>
              <w:jc w:val="center"/>
              <w:rPr>
                <w:sz w:val="24"/>
                <w:szCs w:val="24"/>
              </w:rPr>
            </w:pPr>
            <w:r w:rsidRPr="00751725">
              <w:rPr>
                <w:sz w:val="24"/>
                <w:szCs w:val="24"/>
              </w:rPr>
              <w:t>Отклонение,</w:t>
            </w:r>
          </w:p>
          <w:p w:rsidR="0056064F" w:rsidRPr="00751725" w:rsidRDefault="0056064F" w:rsidP="0051308D">
            <w:pPr>
              <w:pStyle w:val="af2"/>
              <w:ind w:left="0"/>
              <w:jc w:val="center"/>
              <w:rPr>
                <w:sz w:val="24"/>
                <w:szCs w:val="24"/>
              </w:rPr>
            </w:pPr>
            <w:r w:rsidRPr="00751725">
              <w:rPr>
                <w:sz w:val="24"/>
                <w:szCs w:val="24"/>
              </w:rPr>
              <w:t>%</w:t>
            </w:r>
          </w:p>
        </w:tc>
      </w:tr>
      <w:tr w:rsidR="0056064F" w:rsidRPr="0007638D"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51725" w:rsidRDefault="0056064F" w:rsidP="0051308D">
            <w:pPr>
              <w:pStyle w:val="a5"/>
              <w:jc w:val="both"/>
              <w:rPr>
                <w:b w:val="0"/>
                <w:szCs w:val="24"/>
              </w:rPr>
            </w:pPr>
            <w:r w:rsidRPr="00751725">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56064F" w:rsidRPr="00756541" w:rsidRDefault="0056064F" w:rsidP="00C0380F">
            <w:pPr>
              <w:pStyle w:val="a5"/>
              <w:rPr>
                <w:b w:val="0"/>
                <w:szCs w:val="24"/>
                <w:lang w:val="en-US"/>
              </w:rPr>
            </w:pPr>
            <w:r w:rsidRPr="00756541">
              <w:rPr>
                <w:b w:val="0"/>
                <w:szCs w:val="24"/>
              </w:rPr>
              <w:t xml:space="preserve">40 </w:t>
            </w:r>
            <w:r w:rsidR="00C0380F" w:rsidRPr="00756541">
              <w:rPr>
                <w:b w:val="0"/>
                <w:szCs w:val="24"/>
                <w:lang w:val="en-US"/>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6064F" w:rsidRPr="00756541" w:rsidRDefault="0056064F" w:rsidP="003604CA">
            <w:pPr>
              <w:pStyle w:val="a5"/>
              <w:rPr>
                <w:b w:val="0"/>
                <w:szCs w:val="24"/>
              </w:rPr>
            </w:pPr>
            <w:r w:rsidRPr="00756541">
              <w:rPr>
                <w:b w:val="0"/>
                <w:szCs w:val="24"/>
              </w:rPr>
              <w:t>40 </w:t>
            </w:r>
            <w:r w:rsidR="00756541" w:rsidRPr="00756541">
              <w:rPr>
                <w:b w:val="0"/>
                <w:szCs w:val="24"/>
                <w:lang w:val="en-US"/>
              </w:rPr>
              <w:t>77</w:t>
            </w:r>
            <w:r w:rsidR="003604CA">
              <w:rPr>
                <w:b w:val="0"/>
                <w:szCs w:val="24"/>
              </w:rPr>
              <w:t>8</w:t>
            </w:r>
            <w:r w:rsidRPr="00756541">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07638D" w:rsidRDefault="0056064F" w:rsidP="00756541">
            <w:pPr>
              <w:jc w:val="center"/>
              <w:rPr>
                <w:sz w:val="24"/>
                <w:szCs w:val="24"/>
                <w:highlight w:val="yellow"/>
              </w:rPr>
            </w:pPr>
            <w:r w:rsidRPr="00756541">
              <w:rPr>
                <w:sz w:val="24"/>
                <w:szCs w:val="24"/>
              </w:rPr>
              <w:t>100,</w:t>
            </w:r>
            <w:r w:rsidR="00756541" w:rsidRPr="00756541">
              <w:rPr>
                <w:sz w:val="24"/>
                <w:szCs w:val="24"/>
                <w:lang w:val="en-US"/>
              </w:rPr>
              <w:t>2</w:t>
            </w:r>
            <w:r w:rsidRPr="00756541">
              <w:rPr>
                <w:sz w:val="24"/>
                <w:szCs w:val="24"/>
              </w:rPr>
              <w:t>*</w:t>
            </w:r>
          </w:p>
        </w:tc>
      </w:tr>
      <w:tr w:rsidR="0056064F" w:rsidRPr="0007638D" w:rsidTr="0051308D">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51725" w:rsidRDefault="0056064F" w:rsidP="0051308D">
            <w:pPr>
              <w:pStyle w:val="a5"/>
              <w:jc w:val="both"/>
              <w:rPr>
                <w:b w:val="0"/>
                <w:szCs w:val="24"/>
              </w:rPr>
            </w:pPr>
            <w:r w:rsidRPr="00751725">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7A177F" w:rsidRDefault="0056064F" w:rsidP="00C0380F">
            <w:pPr>
              <w:pStyle w:val="a5"/>
              <w:rPr>
                <w:b w:val="0"/>
                <w:szCs w:val="24"/>
                <w:lang w:val="en-US"/>
              </w:rPr>
            </w:pPr>
            <w:r w:rsidRPr="007A177F">
              <w:rPr>
                <w:b w:val="0"/>
                <w:szCs w:val="24"/>
              </w:rPr>
              <w:t xml:space="preserve">40 </w:t>
            </w:r>
            <w:r w:rsidR="00C0380F" w:rsidRPr="007A177F">
              <w:rPr>
                <w:b w:val="0"/>
                <w:szCs w:val="24"/>
                <w:lang w:val="en-US"/>
              </w:rPr>
              <w:t>619</w:t>
            </w:r>
          </w:p>
        </w:tc>
        <w:tc>
          <w:tcPr>
            <w:tcW w:w="1418" w:type="dxa"/>
            <w:tcBorders>
              <w:top w:val="single" w:sz="4" w:space="0" w:color="auto"/>
              <w:left w:val="single" w:sz="4" w:space="0" w:color="auto"/>
              <w:bottom w:val="single" w:sz="4" w:space="0" w:color="auto"/>
              <w:right w:val="single" w:sz="4" w:space="0" w:color="auto"/>
            </w:tcBorders>
            <w:hideMark/>
          </w:tcPr>
          <w:p w:rsidR="0056064F" w:rsidRPr="00756541" w:rsidRDefault="0056064F" w:rsidP="003604CA">
            <w:pPr>
              <w:pStyle w:val="a5"/>
              <w:rPr>
                <w:b w:val="0"/>
                <w:szCs w:val="24"/>
              </w:rPr>
            </w:pPr>
            <w:r w:rsidRPr="00756541">
              <w:rPr>
                <w:b w:val="0"/>
                <w:szCs w:val="24"/>
                <w:lang w:val="en-US"/>
              </w:rPr>
              <w:t>40</w:t>
            </w:r>
            <w:r w:rsidRPr="00756541">
              <w:rPr>
                <w:b w:val="0"/>
                <w:szCs w:val="24"/>
              </w:rPr>
              <w:t> </w:t>
            </w:r>
            <w:r w:rsidR="00756541" w:rsidRPr="00756541">
              <w:rPr>
                <w:b w:val="0"/>
                <w:szCs w:val="24"/>
                <w:lang w:val="en-US"/>
              </w:rPr>
              <w:t>73</w:t>
            </w:r>
            <w:r w:rsidR="003604CA">
              <w:rPr>
                <w:b w:val="0"/>
                <w:szCs w:val="24"/>
              </w:rPr>
              <w:t>5</w:t>
            </w:r>
            <w:r w:rsidRPr="00756541">
              <w:rPr>
                <w:b w:val="0"/>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56064F" w:rsidRPr="00756541" w:rsidRDefault="0056064F" w:rsidP="0051308D">
            <w:pPr>
              <w:jc w:val="center"/>
              <w:rPr>
                <w:sz w:val="24"/>
                <w:szCs w:val="24"/>
              </w:rPr>
            </w:pPr>
            <w:r w:rsidRPr="00756541">
              <w:rPr>
                <w:sz w:val="24"/>
                <w:szCs w:val="24"/>
              </w:rPr>
              <w:t>100,3*</w:t>
            </w:r>
          </w:p>
        </w:tc>
      </w:tr>
      <w:tr w:rsidR="0056064F" w:rsidRPr="0007638D" w:rsidTr="0051308D">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51725" w:rsidRDefault="0056064F" w:rsidP="0051308D">
            <w:pPr>
              <w:pStyle w:val="a5"/>
              <w:jc w:val="both"/>
              <w:rPr>
                <w:b w:val="0"/>
                <w:szCs w:val="24"/>
              </w:rPr>
            </w:pPr>
            <w:r w:rsidRPr="00751725">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7A177F" w:rsidRDefault="00C0380F" w:rsidP="0051308D">
            <w:pPr>
              <w:pStyle w:val="a5"/>
              <w:rPr>
                <w:b w:val="0"/>
                <w:szCs w:val="24"/>
                <w:lang w:val="en-US"/>
              </w:rPr>
            </w:pPr>
            <w:r w:rsidRPr="007A177F">
              <w:rPr>
                <w:b w:val="0"/>
                <w:szCs w:val="24"/>
                <w:lang w:val="en-US"/>
              </w:rPr>
              <w:t>220</w:t>
            </w:r>
          </w:p>
        </w:tc>
        <w:tc>
          <w:tcPr>
            <w:tcW w:w="1418" w:type="dxa"/>
            <w:tcBorders>
              <w:top w:val="single" w:sz="4" w:space="0" w:color="auto"/>
              <w:left w:val="single" w:sz="4" w:space="0" w:color="auto"/>
              <w:bottom w:val="single" w:sz="4" w:space="0" w:color="auto"/>
              <w:right w:val="single" w:sz="4" w:space="0" w:color="auto"/>
            </w:tcBorders>
            <w:hideMark/>
          </w:tcPr>
          <w:p w:rsidR="0056064F" w:rsidRPr="005B1E5B" w:rsidRDefault="005B1E5B" w:rsidP="0051308D">
            <w:pPr>
              <w:pStyle w:val="a5"/>
              <w:rPr>
                <w:b w:val="0"/>
                <w:szCs w:val="24"/>
              </w:rPr>
            </w:pPr>
            <w:r w:rsidRPr="005B1E5B">
              <w:rPr>
                <w:b w:val="0"/>
                <w:szCs w:val="24"/>
                <w:lang w:val="en-US"/>
              </w:rPr>
              <w:t>216</w:t>
            </w:r>
            <w:r w:rsidR="0056064F" w:rsidRPr="005B1E5B">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5B1E5B" w:rsidRDefault="0056064F" w:rsidP="005B1E5B">
            <w:pPr>
              <w:jc w:val="center"/>
              <w:rPr>
                <w:sz w:val="24"/>
                <w:szCs w:val="24"/>
              </w:rPr>
            </w:pPr>
            <w:r w:rsidRPr="005B1E5B">
              <w:rPr>
                <w:sz w:val="24"/>
                <w:szCs w:val="24"/>
              </w:rPr>
              <w:t>98,</w:t>
            </w:r>
            <w:r w:rsidR="005B1E5B" w:rsidRPr="005B1E5B">
              <w:rPr>
                <w:sz w:val="24"/>
                <w:szCs w:val="24"/>
                <w:lang w:val="en-US"/>
              </w:rPr>
              <w:t>2</w:t>
            </w:r>
            <w:r w:rsidRPr="005B1E5B">
              <w:rPr>
                <w:sz w:val="24"/>
                <w:szCs w:val="24"/>
              </w:rPr>
              <w:t>*</w:t>
            </w:r>
          </w:p>
        </w:tc>
      </w:tr>
      <w:tr w:rsidR="0056064F" w:rsidRPr="0007638D"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51725" w:rsidRDefault="0056064F" w:rsidP="0051308D">
            <w:pPr>
              <w:pStyle w:val="a5"/>
              <w:jc w:val="both"/>
              <w:rPr>
                <w:b w:val="0"/>
                <w:szCs w:val="24"/>
              </w:rPr>
            </w:pPr>
            <w:r w:rsidRPr="00751725">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7A177F" w:rsidRDefault="00C0380F" w:rsidP="0051308D">
            <w:pPr>
              <w:pStyle w:val="a5"/>
              <w:rPr>
                <w:b w:val="0"/>
                <w:szCs w:val="24"/>
                <w:lang w:val="en-US"/>
              </w:rPr>
            </w:pPr>
            <w:r w:rsidRPr="007A177F">
              <w:rPr>
                <w:b w:val="0"/>
                <w:szCs w:val="24"/>
                <w:lang w:val="en-US"/>
              </w:rPr>
              <w:t>184</w:t>
            </w:r>
          </w:p>
        </w:tc>
        <w:tc>
          <w:tcPr>
            <w:tcW w:w="1418" w:type="dxa"/>
            <w:tcBorders>
              <w:top w:val="single" w:sz="4" w:space="0" w:color="auto"/>
              <w:left w:val="single" w:sz="4" w:space="0" w:color="auto"/>
              <w:bottom w:val="single" w:sz="4" w:space="0" w:color="auto"/>
              <w:right w:val="single" w:sz="4" w:space="0" w:color="auto"/>
            </w:tcBorders>
            <w:hideMark/>
          </w:tcPr>
          <w:p w:rsidR="0056064F" w:rsidRPr="000579A1" w:rsidRDefault="005B1E5B" w:rsidP="00390138">
            <w:pPr>
              <w:pStyle w:val="a5"/>
              <w:rPr>
                <w:b w:val="0"/>
                <w:szCs w:val="24"/>
              </w:rPr>
            </w:pPr>
            <w:r w:rsidRPr="000579A1">
              <w:rPr>
                <w:b w:val="0"/>
                <w:szCs w:val="24"/>
                <w:lang w:val="en-US"/>
              </w:rPr>
              <w:t>1</w:t>
            </w:r>
            <w:r w:rsidR="00390138">
              <w:rPr>
                <w:b w:val="0"/>
                <w:szCs w:val="24"/>
              </w:rPr>
              <w:t>78</w:t>
            </w:r>
            <w:r w:rsidR="0056064F" w:rsidRPr="000579A1">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0579A1" w:rsidRDefault="0056064F" w:rsidP="00390138">
            <w:pPr>
              <w:jc w:val="center"/>
              <w:rPr>
                <w:sz w:val="24"/>
                <w:szCs w:val="24"/>
              </w:rPr>
            </w:pPr>
            <w:r w:rsidRPr="000579A1">
              <w:rPr>
                <w:sz w:val="24"/>
                <w:szCs w:val="24"/>
              </w:rPr>
              <w:t>9</w:t>
            </w:r>
            <w:r w:rsidR="00390138">
              <w:rPr>
                <w:sz w:val="24"/>
                <w:szCs w:val="24"/>
              </w:rPr>
              <w:t>6</w:t>
            </w:r>
            <w:r w:rsidRPr="000579A1">
              <w:rPr>
                <w:sz w:val="24"/>
                <w:szCs w:val="24"/>
              </w:rPr>
              <w:t>,</w:t>
            </w:r>
            <w:r w:rsidR="00390138">
              <w:rPr>
                <w:sz w:val="24"/>
                <w:szCs w:val="24"/>
              </w:rPr>
              <w:t>7</w:t>
            </w:r>
            <w:r w:rsidRPr="000579A1">
              <w:rPr>
                <w:sz w:val="24"/>
                <w:szCs w:val="24"/>
              </w:rPr>
              <w:t>*</w:t>
            </w:r>
          </w:p>
        </w:tc>
      </w:tr>
      <w:tr w:rsidR="0056064F" w:rsidRPr="0007638D" w:rsidTr="0051308D">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51725" w:rsidRDefault="0056064F" w:rsidP="0051308D">
            <w:pPr>
              <w:pStyle w:val="a5"/>
              <w:jc w:val="both"/>
              <w:rPr>
                <w:b w:val="0"/>
                <w:szCs w:val="24"/>
              </w:rPr>
            </w:pPr>
            <w:r w:rsidRPr="00751725">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7A177F" w:rsidRDefault="007A177F" w:rsidP="0051308D">
            <w:pPr>
              <w:pStyle w:val="a5"/>
              <w:rPr>
                <w:b w:val="0"/>
                <w:szCs w:val="24"/>
                <w:lang w:val="en-US"/>
              </w:rPr>
            </w:pPr>
            <w:r w:rsidRPr="007A177F">
              <w:rPr>
                <w:b w:val="0"/>
                <w:szCs w:val="24"/>
                <w:lang w:val="en-US"/>
              </w:rPr>
              <w:t>663</w:t>
            </w:r>
          </w:p>
        </w:tc>
        <w:tc>
          <w:tcPr>
            <w:tcW w:w="1418" w:type="dxa"/>
            <w:tcBorders>
              <w:top w:val="single" w:sz="4" w:space="0" w:color="auto"/>
              <w:left w:val="single" w:sz="4" w:space="0" w:color="auto"/>
              <w:bottom w:val="single" w:sz="4" w:space="0" w:color="auto"/>
              <w:right w:val="single" w:sz="4" w:space="0" w:color="auto"/>
            </w:tcBorders>
            <w:hideMark/>
          </w:tcPr>
          <w:p w:rsidR="0056064F" w:rsidRPr="000579A1" w:rsidRDefault="00756541" w:rsidP="005544C0">
            <w:pPr>
              <w:pStyle w:val="a5"/>
              <w:rPr>
                <w:b w:val="0"/>
                <w:szCs w:val="24"/>
              </w:rPr>
            </w:pPr>
            <w:r>
              <w:rPr>
                <w:b w:val="0"/>
                <w:szCs w:val="24"/>
                <w:lang w:val="en-US"/>
              </w:rPr>
              <w:t>581</w:t>
            </w:r>
            <w:r w:rsidR="0056064F" w:rsidRPr="000579A1">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0579A1" w:rsidRDefault="005E3BFF" w:rsidP="005E3BFF">
            <w:pPr>
              <w:jc w:val="center"/>
              <w:rPr>
                <w:sz w:val="24"/>
                <w:szCs w:val="24"/>
              </w:rPr>
            </w:pPr>
            <w:r>
              <w:rPr>
                <w:sz w:val="24"/>
                <w:szCs w:val="24"/>
              </w:rPr>
              <w:t>87</w:t>
            </w:r>
            <w:r w:rsidR="0056064F" w:rsidRPr="000579A1">
              <w:rPr>
                <w:sz w:val="24"/>
                <w:szCs w:val="24"/>
              </w:rPr>
              <w:t>,</w:t>
            </w:r>
            <w:r>
              <w:rPr>
                <w:sz w:val="24"/>
                <w:szCs w:val="24"/>
              </w:rPr>
              <w:t>6</w:t>
            </w:r>
            <w:r w:rsidR="0056064F" w:rsidRPr="000579A1">
              <w:rPr>
                <w:sz w:val="24"/>
                <w:szCs w:val="24"/>
              </w:rPr>
              <w:t>*</w:t>
            </w:r>
          </w:p>
        </w:tc>
      </w:tr>
      <w:tr w:rsidR="0056064F" w:rsidRPr="0007638D" w:rsidTr="0051308D">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51725" w:rsidRDefault="0056064F" w:rsidP="0051308D">
            <w:pPr>
              <w:pStyle w:val="a5"/>
              <w:jc w:val="both"/>
              <w:rPr>
                <w:b w:val="0"/>
                <w:szCs w:val="24"/>
              </w:rPr>
            </w:pPr>
            <w:r w:rsidRPr="00751725">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7A177F" w:rsidRDefault="007A177F" w:rsidP="0051308D">
            <w:pPr>
              <w:pStyle w:val="a5"/>
              <w:rPr>
                <w:b w:val="0"/>
                <w:szCs w:val="24"/>
                <w:lang w:val="en-US"/>
              </w:rPr>
            </w:pPr>
            <w:r w:rsidRPr="007A177F">
              <w:rPr>
                <w:b w:val="0"/>
                <w:szCs w:val="24"/>
                <w:lang w:val="en-US"/>
              </w:rPr>
              <w:t>536</w:t>
            </w:r>
          </w:p>
        </w:tc>
        <w:tc>
          <w:tcPr>
            <w:tcW w:w="1418" w:type="dxa"/>
            <w:tcBorders>
              <w:top w:val="single" w:sz="4" w:space="0" w:color="auto"/>
              <w:left w:val="single" w:sz="4" w:space="0" w:color="auto"/>
              <w:bottom w:val="single" w:sz="4" w:space="0" w:color="auto"/>
              <w:right w:val="single" w:sz="4" w:space="0" w:color="auto"/>
            </w:tcBorders>
            <w:hideMark/>
          </w:tcPr>
          <w:p w:rsidR="0056064F" w:rsidRPr="000579A1" w:rsidRDefault="000579A1" w:rsidP="00F005FB">
            <w:pPr>
              <w:pStyle w:val="a5"/>
              <w:rPr>
                <w:b w:val="0"/>
                <w:szCs w:val="24"/>
              </w:rPr>
            </w:pPr>
            <w:r w:rsidRPr="000579A1">
              <w:rPr>
                <w:b w:val="0"/>
                <w:szCs w:val="24"/>
                <w:lang w:val="en-US"/>
              </w:rPr>
              <w:t>53</w:t>
            </w:r>
            <w:r w:rsidR="00F005FB">
              <w:rPr>
                <w:b w:val="0"/>
                <w:szCs w:val="24"/>
                <w:lang w:val="en-US"/>
              </w:rPr>
              <w:t>3</w:t>
            </w:r>
            <w:r w:rsidR="0056064F" w:rsidRPr="000579A1">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0579A1" w:rsidRDefault="0056064F" w:rsidP="00F005FB">
            <w:pPr>
              <w:jc w:val="center"/>
              <w:rPr>
                <w:sz w:val="24"/>
                <w:szCs w:val="24"/>
              </w:rPr>
            </w:pPr>
            <w:r w:rsidRPr="000579A1">
              <w:rPr>
                <w:sz w:val="24"/>
                <w:szCs w:val="24"/>
              </w:rPr>
              <w:t>9</w:t>
            </w:r>
            <w:proofErr w:type="spellStart"/>
            <w:r w:rsidR="00F005FB">
              <w:rPr>
                <w:sz w:val="24"/>
                <w:szCs w:val="24"/>
                <w:lang w:val="en-US"/>
              </w:rPr>
              <w:t>9</w:t>
            </w:r>
            <w:proofErr w:type="spellEnd"/>
            <w:r w:rsidRPr="000579A1">
              <w:rPr>
                <w:sz w:val="24"/>
                <w:szCs w:val="24"/>
              </w:rPr>
              <w:t>,</w:t>
            </w:r>
            <w:r w:rsidR="00F005FB">
              <w:rPr>
                <w:sz w:val="24"/>
                <w:szCs w:val="24"/>
                <w:lang w:val="en-US"/>
              </w:rPr>
              <w:t>4</w:t>
            </w:r>
            <w:r w:rsidRPr="000579A1">
              <w:rPr>
                <w:sz w:val="24"/>
                <w:szCs w:val="24"/>
              </w:rPr>
              <w:t>*</w:t>
            </w:r>
          </w:p>
        </w:tc>
      </w:tr>
    </w:tbl>
    <w:p w:rsidR="0056064F" w:rsidRPr="007A177F" w:rsidRDefault="0056064F" w:rsidP="0056064F">
      <w:pPr>
        <w:rPr>
          <w:sz w:val="24"/>
          <w:szCs w:val="24"/>
          <w:lang w:val="en-US"/>
        </w:rPr>
      </w:pPr>
      <w:r w:rsidRPr="007A177F">
        <w:rPr>
          <w:sz w:val="24"/>
          <w:szCs w:val="24"/>
        </w:rPr>
        <w:t xml:space="preserve">    *- оценка на 01.0</w:t>
      </w:r>
      <w:r w:rsidR="007A177F" w:rsidRPr="007A177F">
        <w:rPr>
          <w:sz w:val="24"/>
          <w:szCs w:val="24"/>
          <w:lang w:val="en-US"/>
        </w:rPr>
        <w:t>7</w:t>
      </w:r>
      <w:r w:rsidRPr="007A177F">
        <w:rPr>
          <w:sz w:val="24"/>
          <w:szCs w:val="24"/>
        </w:rPr>
        <w:t xml:space="preserve">.2021    </w:t>
      </w:r>
    </w:p>
    <w:p w:rsidR="0056064F" w:rsidRPr="0007638D" w:rsidRDefault="0056064F" w:rsidP="0056064F">
      <w:pPr>
        <w:ind w:firstLine="567"/>
        <w:jc w:val="both"/>
        <w:rPr>
          <w:sz w:val="24"/>
          <w:szCs w:val="24"/>
          <w:highlight w:val="yellow"/>
        </w:rPr>
      </w:pPr>
    </w:p>
    <w:p w:rsidR="00AA6A61" w:rsidRPr="00264F4B" w:rsidRDefault="00AA6A61" w:rsidP="00AA6A61">
      <w:pPr>
        <w:ind w:firstLine="567"/>
        <w:jc w:val="both"/>
        <w:rPr>
          <w:sz w:val="24"/>
          <w:szCs w:val="24"/>
        </w:rPr>
      </w:pPr>
      <w:r w:rsidRPr="001E7151">
        <w:rPr>
          <w:sz w:val="24"/>
          <w:szCs w:val="24"/>
        </w:rPr>
        <w:t xml:space="preserve">По оценке 2021 года ожидается </w:t>
      </w:r>
      <w:r w:rsidR="001E7151" w:rsidRPr="001E7151">
        <w:rPr>
          <w:sz w:val="24"/>
          <w:szCs w:val="24"/>
        </w:rPr>
        <w:t>незначительное снижение</w:t>
      </w:r>
      <w:r w:rsidRPr="001E7151">
        <w:rPr>
          <w:sz w:val="24"/>
          <w:szCs w:val="24"/>
        </w:rPr>
        <w:t xml:space="preserve"> рождаемости. Число родившихся в 202</w:t>
      </w:r>
      <w:r w:rsidR="001E7151" w:rsidRPr="001E7151">
        <w:rPr>
          <w:sz w:val="24"/>
          <w:szCs w:val="24"/>
        </w:rPr>
        <w:t>1</w:t>
      </w:r>
      <w:r w:rsidRPr="001E7151">
        <w:rPr>
          <w:sz w:val="24"/>
          <w:szCs w:val="24"/>
        </w:rPr>
        <w:t xml:space="preserve"> году </w:t>
      </w:r>
      <w:r w:rsidR="001E7151" w:rsidRPr="001E7151">
        <w:rPr>
          <w:sz w:val="24"/>
          <w:szCs w:val="24"/>
        </w:rPr>
        <w:t>снизится</w:t>
      </w:r>
      <w:r w:rsidRPr="001E7151">
        <w:rPr>
          <w:sz w:val="24"/>
          <w:szCs w:val="24"/>
        </w:rPr>
        <w:t xml:space="preserve"> на 1,</w:t>
      </w:r>
      <w:r w:rsidR="001E7151" w:rsidRPr="001E7151">
        <w:rPr>
          <w:sz w:val="24"/>
          <w:szCs w:val="24"/>
        </w:rPr>
        <w:t>2</w:t>
      </w:r>
      <w:r w:rsidRPr="001E7151">
        <w:rPr>
          <w:sz w:val="24"/>
          <w:szCs w:val="24"/>
        </w:rPr>
        <w:t>% (в 20</w:t>
      </w:r>
      <w:r w:rsidR="001E7151" w:rsidRPr="001E7151">
        <w:rPr>
          <w:sz w:val="24"/>
          <w:szCs w:val="24"/>
        </w:rPr>
        <w:t>20</w:t>
      </w:r>
      <w:r w:rsidRPr="001E7151">
        <w:rPr>
          <w:sz w:val="24"/>
          <w:szCs w:val="24"/>
        </w:rPr>
        <w:t xml:space="preserve"> году – 4</w:t>
      </w:r>
      <w:r w:rsidR="001E7151" w:rsidRPr="001E7151">
        <w:rPr>
          <w:sz w:val="24"/>
          <w:szCs w:val="24"/>
        </w:rPr>
        <w:t>34</w:t>
      </w:r>
      <w:r w:rsidRPr="001E7151">
        <w:rPr>
          <w:sz w:val="24"/>
          <w:szCs w:val="24"/>
        </w:rPr>
        <w:t xml:space="preserve"> человек</w:t>
      </w:r>
      <w:r w:rsidR="001E7151" w:rsidRPr="001E7151">
        <w:rPr>
          <w:sz w:val="24"/>
          <w:szCs w:val="24"/>
        </w:rPr>
        <w:t>а</w:t>
      </w:r>
      <w:r w:rsidRPr="001E7151">
        <w:rPr>
          <w:sz w:val="24"/>
          <w:szCs w:val="24"/>
        </w:rPr>
        <w:t>) и составит 42</w:t>
      </w:r>
      <w:r w:rsidR="001E7151" w:rsidRPr="001E7151">
        <w:rPr>
          <w:sz w:val="24"/>
          <w:szCs w:val="24"/>
        </w:rPr>
        <w:t>9</w:t>
      </w:r>
      <w:r w:rsidRPr="001E7151">
        <w:rPr>
          <w:sz w:val="24"/>
          <w:szCs w:val="24"/>
        </w:rPr>
        <w:t xml:space="preserve"> человек. Показатель смертности прогнозируется</w:t>
      </w:r>
      <w:r w:rsidR="001E7151" w:rsidRPr="001E7151">
        <w:rPr>
          <w:sz w:val="24"/>
          <w:szCs w:val="24"/>
        </w:rPr>
        <w:t xml:space="preserve"> также </w:t>
      </w:r>
      <w:r w:rsidRPr="001E7151">
        <w:rPr>
          <w:sz w:val="24"/>
          <w:szCs w:val="24"/>
        </w:rPr>
        <w:t xml:space="preserve">на незначительное </w:t>
      </w:r>
      <w:r w:rsidR="001E7151" w:rsidRPr="001E7151">
        <w:rPr>
          <w:sz w:val="24"/>
          <w:szCs w:val="24"/>
        </w:rPr>
        <w:t>снижение</w:t>
      </w:r>
      <w:r w:rsidRPr="001E7151">
        <w:rPr>
          <w:sz w:val="24"/>
          <w:szCs w:val="24"/>
        </w:rPr>
        <w:t xml:space="preserve">, </w:t>
      </w:r>
      <w:r w:rsidR="001E7151" w:rsidRPr="001E7151">
        <w:rPr>
          <w:sz w:val="24"/>
          <w:szCs w:val="24"/>
        </w:rPr>
        <w:t>что</w:t>
      </w:r>
      <w:r w:rsidRPr="001E7151">
        <w:rPr>
          <w:sz w:val="24"/>
          <w:szCs w:val="24"/>
        </w:rPr>
        <w:t xml:space="preserve"> составит 1,</w:t>
      </w:r>
      <w:r w:rsidR="001E7151" w:rsidRPr="001E7151">
        <w:rPr>
          <w:sz w:val="24"/>
          <w:szCs w:val="24"/>
        </w:rPr>
        <w:t>6</w:t>
      </w:r>
      <w:r w:rsidRPr="001E7151">
        <w:rPr>
          <w:sz w:val="24"/>
          <w:szCs w:val="24"/>
        </w:rPr>
        <w:t>% к 20</w:t>
      </w:r>
      <w:r w:rsidR="001E7151" w:rsidRPr="001E7151">
        <w:rPr>
          <w:sz w:val="24"/>
          <w:szCs w:val="24"/>
        </w:rPr>
        <w:t>20</w:t>
      </w:r>
      <w:r w:rsidRPr="001E7151">
        <w:rPr>
          <w:sz w:val="24"/>
          <w:szCs w:val="24"/>
        </w:rPr>
        <w:t xml:space="preserve"> году. Коэффициент естественного прироста </w:t>
      </w:r>
      <w:r w:rsidR="001E7151" w:rsidRPr="001E7151">
        <w:rPr>
          <w:sz w:val="24"/>
          <w:szCs w:val="24"/>
        </w:rPr>
        <w:t>останется</w:t>
      </w:r>
      <w:r w:rsidRPr="001E7151">
        <w:rPr>
          <w:sz w:val="24"/>
          <w:szCs w:val="24"/>
        </w:rPr>
        <w:t xml:space="preserve"> на </w:t>
      </w:r>
      <w:r w:rsidR="001E7151" w:rsidRPr="001E7151">
        <w:rPr>
          <w:sz w:val="24"/>
          <w:szCs w:val="24"/>
        </w:rPr>
        <w:t xml:space="preserve">уровне 2020 года </w:t>
      </w:r>
      <w:r w:rsidRPr="001E7151">
        <w:rPr>
          <w:sz w:val="24"/>
          <w:szCs w:val="24"/>
        </w:rPr>
        <w:t xml:space="preserve">и составит </w:t>
      </w:r>
      <w:r w:rsidR="001E7151" w:rsidRPr="001E7151">
        <w:rPr>
          <w:sz w:val="24"/>
          <w:szCs w:val="24"/>
        </w:rPr>
        <w:t>0</w:t>
      </w:r>
      <w:r w:rsidRPr="001E7151">
        <w:rPr>
          <w:sz w:val="24"/>
          <w:szCs w:val="24"/>
        </w:rPr>
        <w:t>,</w:t>
      </w:r>
      <w:r w:rsidR="001E7151" w:rsidRPr="001E7151">
        <w:rPr>
          <w:sz w:val="24"/>
          <w:szCs w:val="24"/>
        </w:rPr>
        <w:t>1</w:t>
      </w:r>
      <w:r w:rsidRPr="001E7151">
        <w:rPr>
          <w:sz w:val="24"/>
          <w:szCs w:val="24"/>
        </w:rPr>
        <w:t xml:space="preserve"> на 1000 человек (в 20</w:t>
      </w:r>
      <w:r w:rsidR="001E7151" w:rsidRPr="001E7151">
        <w:rPr>
          <w:sz w:val="24"/>
          <w:szCs w:val="24"/>
        </w:rPr>
        <w:t>20</w:t>
      </w:r>
      <w:r w:rsidRPr="001E7151">
        <w:rPr>
          <w:sz w:val="24"/>
          <w:szCs w:val="24"/>
        </w:rPr>
        <w:t xml:space="preserve"> году – </w:t>
      </w:r>
      <w:r w:rsidR="001E7151" w:rsidRPr="001E7151">
        <w:rPr>
          <w:sz w:val="24"/>
          <w:szCs w:val="24"/>
        </w:rPr>
        <w:t>0</w:t>
      </w:r>
      <w:r w:rsidRPr="001E7151">
        <w:rPr>
          <w:sz w:val="24"/>
          <w:szCs w:val="24"/>
        </w:rPr>
        <w:t>,</w:t>
      </w:r>
      <w:r w:rsidR="001E7151" w:rsidRPr="001E7151">
        <w:rPr>
          <w:sz w:val="24"/>
          <w:szCs w:val="24"/>
        </w:rPr>
        <w:t>1</w:t>
      </w:r>
      <w:r w:rsidRPr="001E7151">
        <w:rPr>
          <w:sz w:val="24"/>
          <w:szCs w:val="24"/>
        </w:rPr>
        <w:t xml:space="preserve"> на 1000 человек).</w:t>
      </w:r>
    </w:p>
    <w:p w:rsidR="0056064F" w:rsidRPr="00554F82" w:rsidRDefault="0056064F" w:rsidP="0056064F">
      <w:pPr>
        <w:ind w:firstLine="567"/>
        <w:jc w:val="both"/>
        <w:rPr>
          <w:sz w:val="24"/>
          <w:szCs w:val="24"/>
        </w:rPr>
      </w:pPr>
      <w:r w:rsidRPr="00554F82">
        <w:rPr>
          <w:sz w:val="24"/>
          <w:szCs w:val="24"/>
        </w:rPr>
        <w:t xml:space="preserve">Реализация демографической политики в муниципальном образовании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
    <w:p w:rsidR="0056064F" w:rsidRPr="00554F82" w:rsidRDefault="0056064F" w:rsidP="0056064F">
      <w:pPr>
        <w:ind w:firstLine="567"/>
        <w:jc w:val="both"/>
        <w:rPr>
          <w:sz w:val="24"/>
          <w:szCs w:val="24"/>
        </w:rPr>
      </w:pPr>
      <w:proofErr w:type="gramStart"/>
      <w:r w:rsidRPr="00554F82">
        <w:rPr>
          <w:sz w:val="24"/>
          <w:szCs w:val="24"/>
        </w:rPr>
        <w:t xml:space="preserve">Город Урай участвует в реализации портфеля проектов Ханты-Мансийского автономного округа – </w:t>
      </w:r>
      <w:proofErr w:type="spellStart"/>
      <w:r w:rsidRPr="00554F82">
        <w:rPr>
          <w:sz w:val="24"/>
          <w:szCs w:val="24"/>
        </w:rPr>
        <w:t>Югры</w:t>
      </w:r>
      <w:proofErr w:type="spellEnd"/>
      <w:r w:rsidRPr="00554F82">
        <w:rPr>
          <w:sz w:val="24"/>
          <w:szCs w:val="24"/>
        </w:rPr>
        <w:t xml:space="preserve">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w:t>
      </w:r>
      <w:proofErr w:type="gramEnd"/>
      <w:r w:rsidRPr="00554F82">
        <w:rPr>
          <w:sz w:val="24"/>
          <w:szCs w:val="24"/>
        </w:rPr>
        <w:t xml:space="preserve"> занятия физической культурой и спортом. </w:t>
      </w:r>
    </w:p>
    <w:p w:rsidR="00F22363" w:rsidRPr="00554F82" w:rsidRDefault="00F22363" w:rsidP="008D051C">
      <w:pPr>
        <w:ind w:firstLine="709"/>
        <w:rPr>
          <w:b/>
          <w:sz w:val="24"/>
          <w:szCs w:val="24"/>
        </w:rPr>
      </w:pPr>
    </w:p>
    <w:p w:rsidR="00C32951" w:rsidRPr="00554F82" w:rsidRDefault="00C32951" w:rsidP="00C32951">
      <w:pPr>
        <w:ind w:firstLine="708"/>
        <w:rPr>
          <w:b/>
          <w:sz w:val="24"/>
          <w:szCs w:val="24"/>
        </w:rPr>
      </w:pPr>
      <w:r w:rsidRPr="00554F82">
        <w:rPr>
          <w:b/>
          <w:sz w:val="24"/>
          <w:szCs w:val="24"/>
        </w:rPr>
        <w:t>2. Анализ заработной платы, рынка труда и занятости населения</w:t>
      </w:r>
    </w:p>
    <w:p w:rsidR="00C32951" w:rsidRPr="00554F82" w:rsidRDefault="00C32951" w:rsidP="00C32951">
      <w:pPr>
        <w:pStyle w:val="a3"/>
        <w:ind w:left="709" w:firstLine="0"/>
        <w:rPr>
          <w:b/>
          <w:szCs w:val="24"/>
        </w:rPr>
      </w:pPr>
      <w:r w:rsidRPr="00554F82">
        <w:rPr>
          <w:b/>
          <w:szCs w:val="24"/>
        </w:rPr>
        <w:t>2.1.Заработная плата</w:t>
      </w:r>
    </w:p>
    <w:p w:rsidR="00415FBE" w:rsidRPr="00A01017" w:rsidRDefault="00415FBE" w:rsidP="00415FBE">
      <w:pPr>
        <w:pStyle w:val="a5"/>
        <w:widowControl w:val="0"/>
        <w:ind w:firstLine="720"/>
        <w:jc w:val="both"/>
        <w:rPr>
          <w:b w:val="0"/>
          <w:szCs w:val="24"/>
        </w:rPr>
      </w:pPr>
      <w:r w:rsidRPr="00A01017">
        <w:rPr>
          <w:b w:val="0"/>
          <w:szCs w:val="24"/>
        </w:rPr>
        <w:t>Среднемесячная начисленная заработная плата в расчете на одного работника по крупным и средним предприятиям города по оценочным данным на 01.0</w:t>
      </w:r>
      <w:r w:rsidR="00A01017" w:rsidRPr="00A01017">
        <w:rPr>
          <w:b w:val="0"/>
          <w:szCs w:val="24"/>
        </w:rPr>
        <w:t xml:space="preserve">7.2021 составила </w:t>
      </w:r>
      <w:r w:rsidR="003A561A" w:rsidRPr="003A561A">
        <w:rPr>
          <w:b w:val="0"/>
          <w:szCs w:val="24"/>
        </w:rPr>
        <w:t>72</w:t>
      </w:r>
      <w:r w:rsidRPr="00A01017">
        <w:rPr>
          <w:b w:val="0"/>
          <w:szCs w:val="24"/>
        </w:rPr>
        <w:t> </w:t>
      </w:r>
      <w:r w:rsidR="003A561A" w:rsidRPr="003A561A">
        <w:rPr>
          <w:b w:val="0"/>
          <w:szCs w:val="24"/>
        </w:rPr>
        <w:t>368</w:t>
      </w:r>
      <w:r w:rsidRPr="00A01017">
        <w:rPr>
          <w:b w:val="0"/>
          <w:szCs w:val="24"/>
        </w:rPr>
        <w:t>,</w:t>
      </w:r>
      <w:r w:rsidR="003A561A" w:rsidRPr="003A561A">
        <w:rPr>
          <w:b w:val="0"/>
          <w:szCs w:val="24"/>
        </w:rPr>
        <w:t>3</w:t>
      </w:r>
      <w:r w:rsidRPr="00A01017">
        <w:rPr>
          <w:b w:val="0"/>
          <w:szCs w:val="24"/>
        </w:rPr>
        <w:t xml:space="preserve"> рублей и по отношению к 01.0</w:t>
      </w:r>
      <w:r w:rsidR="00A01017" w:rsidRPr="00A01017">
        <w:rPr>
          <w:b w:val="0"/>
          <w:szCs w:val="24"/>
        </w:rPr>
        <w:t>7</w:t>
      </w:r>
      <w:r w:rsidRPr="00A01017">
        <w:rPr>
          <w:b w:val="0"/>
          <w:szCs w:val="24"/>
        </w:rPr>
        <w:t xml:space="preserve">.2020 номинально возросла на </w:t>
      </w:r>
      <w:r w:rsidR="00A01017" w:rsidRPr="00A01017">
        <w:rPr>
          <w:b w:val="0"/>
          <w:szCs w:val="24"/>
        </w:rPr>
        <w:t>0</w:t>
      </w:r>
      <w:r w:rsidRPr="00A01017">
        <w:rPr>
          <w:b w:val="0"/>
          <w:szCs w:val="24"/>
        </w:rPr>
        <w:t>,</w:t>
      </w:r>
      <w:r w:rsidR="00A01017" w:rsidRPr="00A01017">
        <w:rPr>
          <w:b w:val="0"/>
          <w:szCs w:val="24"/>
        </w:rPr>
        <w:t>8</w:t>
      </w:r>
      <w:r w:rsidRPr="00A01017">
        <w:rPr>
          <w:b w:val="0"/>
          <w:szCs w:val="24"/>
        </w:rPr>
        <w:t xml:space="preserve">%. </w:t>
      </w:r>
    </w:p>
    <w:p w:rsidR="00F6446E" w:rsidRPr="00A525C0" w:rsidRDefault="00F6446E" w:rsidP="00C038F0">
      <w:pPr>
        <w:pStyle w:val="a5"/>
        <w:widowControl w:val="0"/>
        <w:ind w:firstLine="720"/>
        <w:jc w:val="both"/>
        <w:rPr>
          <w:b w:val="0"/>
          <w:szCs w:val="24"/>
        </w:rPr>
      </w:pPr>
      <w:r w:rsidRPr="00A525C0">
        <w:rPr>
          <w:b w:val="0"/>
        </w:rPr>
        <w:t>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 Это отрасли, которые в наименьшей степени пострадали от кризиса и по большей части продолжали работу даже в условиях пандемических ограничений.</w:t>
      </w:r>
    </w:p>
    <w:p w:rsidR="00C038F0" w:rsidRPr="00344A67" w:rsidRDefault="00C038F0" w:rsidP="00C038F0">
      <w:pPr>
        <w:ind w:firstLine="709"/>
        <w:jc w:val="both"/>
        <w:rPr>
          <w:sz w:val="24"/>
          <w:szCs w:val="24"/>
        </w:rPr>
      </w:pPr>
      <w:proofErr w:type="gramStart"/>
      <w:r w:rsidRPr="00A525C0">
        <w:rPr>
          <w:sz w:val="24"/>
          <w:szCs w:val="24"/>
        </w:rPr>
        <w:t xml:space="preserve">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w:t>
      </w:r>
      <w:r w:rsidRPr="00A525C0">
        <w:rPr>
          <w:sz w:val="24"/>
          <w:szCs w:val="24"/>
        </w:rPr>
        <w:lastRenderedPageBreak/>
        <w:t>территории муниципального образования городской округ город Урай</w:t>
      </w:r>
      <w:r w:rsidRPr="00A525C0">
        <w:rPr>
          <w:rFonts w:eastAsia="Calibri"/>
          <w:sz w:val="24"/>
          <w:szCs w:val="24"/>
        </w:rPr>
        <w:t xml:space="preserve"> </w:t>
      </w:r>
      <w:r w:rsidRPr="00A525C0">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w:t>
      </w:r>
      <w:proofErr w:type="gramEnd"/>
      <w:r w:rsidRPr="00A525C0">
        <w:rPr>
          <w:sz w:val="24"/>
          <w:szCs w:val="24"/>
        </w:rPr>
        <w:t xml:space="preserve"> группа) (постановление администрации города Урай от 29.11.2019 №2876 «О рабочей групп</w:t>
      </w:r>
      <w:proofErr w:type="gramStart"/>
      <w:r w:rsidRPr="00A525C0">
        <w:rPr>
          <w:sz w:val="24"/>
          <w:szCs w:val="24"/>
          <w:lang w:val="en-US"/>
        </w:rPr>
        <w:t>e</w:t>
      </w:r>
      <w:proofErr w:type="gramEnd"/>
      <w:r w:rsidRPr="00A525C0">
        <w:rPr>
          <w:sz w:val="24"/>
          <w:szCs w:val="24"/>
        </w:rPr>
        <w:t xml:space="preserve"> по снижению </w:t>
      </w:r>
      <w:r w:rsidRPr="00344A67">
        <w:rPr>
          <w:sz w:val="24"/>
          <w:szCs w:val="24"/>
        </w:rPr>
        <w:t xml:space="preserve">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C038F0" w:rsidRPr="00486CEC" w:rsidRDefault="00C038F0" w:rsidP="00C038F0">
      <w:pPr>
        <w:ind w:firstLine="709"/>
        <w:contextualSpacing/>
        <w:jc w:val="both"/>
        <w:rPr>
          <w:sz w:val="24"/>
          <w:szCs w:val="24"/>
        </w:rPr>
      </w:pPr>
      <w:r w:rsidRPr="00486CEC">
        <w:rPr>
          <w:sz w:val="24"/>
          <w:szCs w:val="24"/>
        </w:rPr>
        <w:t xml:space="preserve">В </w:t>
      </w:r>
      <w:r w:rsidR="000D6EE3" w:rsidRPr="00486CEC">
        <w:rPr>
          <w:sz w:val="24"/>
          <w:szCs w:val="24"/>
        </w:rPr>
        <w:t>отчетном периоде</w:t>
      </w:r>
      <w:r w:rsidRPr="00486CEC">
        <w:rPr>
          <w:sz w:val="24"/>
          <w:szCs w:val="24"/>
        </w:rPr>
        <w:t xml:space="preserve"> было </w:t>
      </w:r>
      <w:r w:rsidR="003141BC" w:rsidRPr="00486CEC">
        <w:rPr>
          <w:sz w:val="24"/>
          <w:szCs w:val="24"/>
        </w:rPr>
        <w:t>организовано</w:t>
      </w:r>
      <w:r w:rsidRPr="00486CEC">
        <w:rPr>
          <w:sz w:val="24"/>
          <w:szCs w:val="24"/>
        </w:rPr>
        <w:t xml:space="preserve"> и проведено </w:t>
      </w:r>
      <w:r w:rsidR="00736B21" w:rsidRPr="00486CEC">
        <w:rPr>
          <w:sz w:val="24"/>
          <w:szCs w:val="24"/>
        </w:rPr>
        <w:t>2</w:t>
      </w:r>
      <w:r w:rsidR="003141BC" w:rsidRPr="00486CEC">
        <w:rPr>
          <w:sz w:val="24"/>
          <w:szCs w:val="24"/>
        </w:rPr>
        <w:t xml:space="preserve"> заседани</w:t>
      </w:r>
      <w:r w:rsidR="00736B21" w:rsidRPr="00486CEC">
        <w:rPr>
          <w:sz w:val="24"/>
          <w:szCs w:val="24"/>
        </w:rPr>
        <w:t>я</w:t>
      </w:r>
      <w:r w:rsidR="003141BC" w:rsidRPr="00486CEC">
        <w:rPr>
          <w:sz w:val="24"/>
          <w:szCs w:val="24"/>
        </w:rPr>
        <w:t xml:space="preserve"> Р</w:t>
      </w:r>
      <w:r w:rsidRPr="00486CEC">
        <w:rPr>
          <w:sz w:val="24"/>
          <w:szCs w:val="24"/>
        </w:rPr>
        <w:t xml:space="preserve">абочей группы </w:t>
      </w:r>
      <w:r w:rsidR="003141BC" w:rsidRPr="00486CEC">
        <w:rPr>
          <w:sz w:val="24"/>
          <w:szCs w:val="24"/>
        </w:rPr>
        <w:t>25.03.2021</w:t>
      </w:r>
      <w:r w:rsidR="00736B21" w:rsidRPr="00486CEC">
        <w:rPr>
          <w:sz w:val="24"/>
          <w:szCs w:val="24"/>
        </w:rPr>
        <w:t xml:space="preserve"> и 27.05.2021</w:t>
      </w:r>
      <w:r w:rsidRPr="00486CEC">
        <w:rPr>
          <w:sz w:val="24"/>
          <w:szCs w:val="24"/>
        </w:rPr>
        <w:t xml:space="preserve"> (заочная форма). Протоколы заседаний Рабочей группы размещены на официальном сайте органов местного самоуправления города Урай </w:t>
      </w:r>
      <w:hyperlink r:id="rId16" w:history="1">
        <w:r w:rsidRPr="00486CEC">
          <w:rPr>
            <w:rStyle w:val="afa"/>
            <w:sz w:val="24"/>
            <w:szCs w:val="24"/>
          </w:rPr>
          <w:t>http://uray.ru/institution/komissiya-po-voprosam-socialno-yekono/</w:t>
        </w:r>
      </w:hyperlink>
      <w:r w:rsidRPr="00486CEC">
        <w:rPr>
          <w:sz w:val="24"/>
          <w:szCs w:val="24"/>
        </w:rPr>
        <w:t xml:space="preserve"> </w:t>
      </w:r>
    </w:p>
    <w:p w:rsidR="00C038F0" w:rsidRPr="00736B21" w:rsidRDefault="00C038F0" w:rsidP="00C038F0">
      <w:pPr>
        <w:tabs>
          <w:tab w:val="left" w:pos="360"/>
        </w:tabs>
        <w:ind w:firstLine="567"/>
        <w:contextualSpacing/>
        <w:jc w:val="both"/>
        <w:rPr>
          <w:sz w:val="24"/>
          <w:szCs w:val="24"/>
        </w:rPr>
      </w:pPr>
      <w:r w:rsidRPr="00736B21">
        <w:rPr>
          <w:sz w:val="24"/>
          <w:szCs w:val="24"/>
        </w:rPr>
        <w:t xml:space="preserve">  В результате работы Рабочей группы </w:t>
      </w:r>
      <w:r w:rsidR="000D6EE3" w:rsidRPr="00736B21">
        <w:rPr>
          <w:sz w:val="24"/>
          <w:szCs w:val="24"/>
        </w:rPr>
        <w:t>на 01.0</w:t>
      </w:r>
      <w:r w:rsidR="00736B21" w:rsidRPr="00736B21">
        <w:rPr>
          <w:sz w:val="24"/>
          <w:szCs w:val="24"/>
        </w:rPr>
        <w:t>7</w:t>
      </w:r>
      <w:r w:rsidR="000D6EE3" w:rsidRPr="00736B21">
        <w:rPr>
          <w:sz w:val="24"/>
          <w:szCs w:val="24"/>
        </w:rPr>
        <w:t>.</w:t>
      </w:r>
      <w:r w:rsidR="003141BC" w:rsidRPr="00736B21">
        <w:rPr>
          <w:sz w:val="24"/>
          <w:szCs w:val="24"/>
        </w:rPr>
        <w:t xml:space="preserve">2021 </w:t>
      </w:r>
      <w:r w:rsidRPr="00736B21">
        <w:rPr>
          <w:sz w:val="24"/>
          <w:szCs w:val="24"/>
        </w:rPr>
        <w:t xml:space="preserve">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C038F0" w:rsidRPr="00351891" w:rsidRDefault="00C038F0" w:rsidP="00C038F0">
      <w:pPr>
        <w:contextualSpacing/>
        <w:jc w:val="both"/>
        <w:rPr>
          <w:sz w:val="24"/>
          <w:szCs w:val="24"/>
        </w:rPr>
      </w:pPr>
      <w:r w:rsidRPr="00351891">
        <w:rPr>
          <w:sz w:val="24"/>
          <w:szCs w:val="24"/>
        </w:rPr>
        <w:t xml:space="preserve">       </w:t>
      </w:r>
      <w:r w:rsidR="003141BC" w:rsidRPr="00351891">
        <w:rPr>
          <w:sz w:val="24"/>
          <w:szCs w:val="24"/>
        </w:rPr>
        <w:t xml:space="preserve">    За период с 09.01.2021 по 3</w:t>
      </w:r>
      <w:r w:rsidR="00351891" w:rsidRPr="00351891">
        <w:rPr>
          <w:sz w:val="24"/>
          <w:szCs w:val="24"/>
        </w:rPr>
        <w:t>0</w:t>
      </w:r>
      <w:r w:rsidRPr="00351891">
        <w:rPr>
          <w:sz w:val="24"/>
          <w:szCs w:val="24"/>
        </w:rPr>
        <w:t>.</w:t>
      </w:r>
      <w:r w:rsidR="003141BC" w:rsidRPr="00351891">
        <w:rPr>
          <w:sz w:val="24"/>
          <w:szCs w:val="24"/>
        </w:rPr>
        <w:t>0</w:t>
      </w:r>
      <w:r w:rsidR="00351891" w:rsidRPr="00351891">
        <w:rPr>
          <w:sz w:val="24"/>
          <w:szCs w:val="24"/>
        </w:rPr>
        <w:t>6</w:t>
      </w:r>
      <w:r w:rsidR="003141BC" w:rsidRPr="00351891">
        <w:rPr>
          <w:sz w:val="24"/>
          <w:szCs w:val="24"/>
        </w:rPr>
        <w:t>.2021</w:t>
      </w:r>
      <w:r w:rsidRPr="00351891">
        <w:rPr>
          <w:sz w:val="24"/>
          <w:szCs w:val="24"/>
        </w:rPr>
        <w:t xml:space="preserve"> в результате ведения индивидуального учета </w:t>
      </w:r>
      <w:proofErr w:type="spellStart"/>
      <w:r w:rsidRPr="00351891">
        <w:rPr>
          <w:sz w:val="24"/>
          <w:szCs w:val="24"/>
        </w:rPr>
        <w:t>закрепляемости</w:t>
      </w:r>
      <w:proofErr w:type="spellEnd"/>
      <w:r w:rsidRPr="00351891">
        <w:rPr>
          <w:sz w:val="24"/>
          <w:szCs w:val="24"/>
        </w:rPr>
        <w:t xml:space="preserve"> на рабочих местах общее количество </w:t>
      </w:r>
      <w:r w:rsidRPr="009C545E">
        <w:rPr>
          <w:sz w:val="24"/>
          <w:szCs w:val="24"/>
        </w:rPr>
        <w:t xml:space="preserve">работников, заключивших трудовые договоры в ходе реализации мер по снижению неформальной занятости, составило </w:t>
      </w:r>
      <w:r w:rsidR="009C545E" w:rsidRPr="009C545E">
        <w:rPr>
          <w:sz w:val="24"/>
          <w:szCs w:val="24"/>
        </w:rPr>
        <w:t>129</w:t>
      </w:r>
      <w:r w:rsidRPr="009C545E">
        <w:rPr>
          <w:bCs/>
          <w:spacing w:val="3"/>
          <w:sz w:val="24"/>
          <w:szCs w:val="24"/>
        </w:rPr>
        <w:t xml:space="preserve"> человек (физические лица – </w:t>
      </w:r>
      <w:r w:rsidR="00351891" w:rsidRPr="009C545E">
        <w:rPr>
          <w:bCs/>
          <w:spacing w:val="3"/>
          <w:sz w:val="24"/>
          <w:szCs w:val="24"/>
        </w:rPr>
        <w:t>80</w:t>
      </w:r>
      <w:r w:rsidRPr="009C545E">
        <w:rPr>
          <w:bCs/>
          <w:spacing w:val="3"/>
          <w:sz w:val="24"/>
          <w:szCs w:val="24"/>
        </w:rPr>
        <w:t xml:space="preserve">, индивидуальные предприниматели – </w:t>
      </w:r>
      <w:r w:rsidR="00351891" w:rsidRPr="009C545E">
        <w:rPr>
          <w:bCs/>
          <w:spacing w:val="3"/>
          <w:sz w:val="24"/>
          <w:szCs w:val="24"/>
        </w:rPr>
        <w:t>4</w:t>
      </w:r>
      <w:r w:rsidR="00DF6B9D" w:rsidRPr="009C545E">
        <w:rPr>
          <w:bCs/>
          <w:spacing w:val="3"/>
          <w:sz w:val="24"/>
          <w:szCs w:val="24"/>
        </w:rPr>
        <w:t>9</w:t>
      </w:r>
      <w:r w:rsidRPr="009C545E">
        <w:rPr>
          <w:bCs/>
          <w:spacing w:val="3"/>
          <w:sz w:val="24"/>
          <w:szCs w:val="24"/>
        </w:rPr>
        <w:t>),</w:t>
      </w:r>
      <w:r w:rsidRPr="00351891">
        <w:rPr>
          <w:bCs/>
          <w:spacing w:val="3"/>
          <w:sz w:val="24"/>
          <w:szCs w:val="24"/>
        </w:rPr>
        <w:t xml:space="preserve"> что составляет </w:t>
      </w:r>
      <w:r w:rsidR="00351891" w:rsidRPr="00351891">
        <w:rPr>
          <w:bCs/>
          <w:spacing w:val="3"/>
          <w:sz w:val="24"/>
          <w:szCs w:val="24"/>
        </w:rPr>
        <w:t>4</w:t>
      </w:r>
      <w:r w:rsidR="00DF6B9D" w:rsidRPr="00351891">
        <w:rPr>
          <w:bCs/>
          <w:spacing w:val="3"/>
          <w:sz w:val="24"/>
          <w:szCs w:val="24"/>
        </w:rPr>
        <w:t>6</w:t>
      </w:r>
      <w:r w:rsidR="00351891">
        <w:rPr>
          <w:bCs/>
          <w:spacing w:val="3"/>
          <w:sz w:val="24"/>
          <w:szCs w:val="24"/>
        </w:rPr>
        <w:t>,07</w:t>
      </w:r>
      <w:r w:rsidRPr="00351891">
        <w:rPr>
          <w:bCs/>
          <w:spacing w:val="3"/>
          <w:sz w:val="24"/>
          <w:szCs w:val="24"/>
        </w:rPr>
        <w:t>% от контрольного показателя</w:t>
      </w:r>
      <w:r w:rsidR="003141BC" w:rsidRPr="00351891">
        <w:rPr>
          <w:sz w:val="24"/>
          <w:szCs w:val="24"/>
        </w:rPr>
        <w:t xml:space="preserve"> на 2021</w:t>
      </w:r>
      <w:r w:rsidRPr="00351891">
        <w:rPr>
          <w:sz w:val="24"/>
          <w:szCs w:val="24"/>
        </w:rPr>
        <w:t xml:space="preserve"> год - </w:t>
      </w:r>
      <w:r w:rsidR="003141BC" w:rsidRPr="00351891">
        <w:rPr>
          <w:sz w:val="24"/>
          <w:szCs w:val="24"/>
        </w:rPr>
        <w:t>280</w:t>
      </w:r>
      <w:r w:rsidRPr="00351891">
        <w:rPr>
          <w:sz w:val="24"/>
          <w:szCs w:val="24"/>
        </w:rPr>
        <w:t xml:space="preserve"> человек.</w:t>
      </w:r>
    </w:p>
    <w:p w:rsidR="00415FBE" w:rsidRPr="0007638D" w:rsidRDefault="00415FBE" w:rsidP="003D6D97">
      <w:pPr>
        <w:tabs>
          <w:tab w:val="left" w:pos="360"/>
        </w:tabs>
        <w:ind w:firstLine="567"/>
        <w:jc w:val="both"/>
        <w:rPr>
          <w:b/>
          <w:sz w:val="24"/>
          <w:szCs w:val="24"/>
          <w:highlight w:val="yellow"/>
        </w:rPr>
      </w:pPr>
    </w:p>
    <w:p w:rsidR="00415FBE" w:rsidRPr="00DF4BF3" w:rsidRDefault="00415FBE" w:rsidP="00415FBE">
      <w:pPr>
        <w:tabs>
          <w:tab w:val="left" w:pos="360"/>
        </w:tabs>
        <w:ind w:firstLine="567"/>
        <w:jc w:val="both"/>
        <w:rPr>
          <w:sz w:val="24"/>
          <w:szCs w:val="24"/>
        </w:rPr>
      </w:pPr>
      <w:r w:rsidRPr="00DF4BF3">
        <w:rPr>
          <w:b/>
          <w:sz w:val="24"/>
          <w:szCs w:val="24"/>
        </w:rPr>
        <w:t>2.2. Трудовая деятельность и безработица</w:t>
      </w:r>
      <w:r w:rsidRPr="00DF4BF3">
        <w:rPr>
          <w:sz w:val="24"/>
          <w:szCs w:val="24"/>
        </w:rPr>
        <w:t xml:space="preserve"> </w:t>
      </w:r>
    </w:p>
    <w:p w:rsidR="00415FBE" w:rsidRPr="00466833" w:rsidRDefault="00415FBE" w:rsidP="00415FBE">
      <w:pPr>
        <w:tabs>
          <w:tab w:val="left" w:pos="360"/>
        </w:tabs>
        <w:ind w:firstLine="567"/>
        <w:jc w:val="both"/>
        <w:rPr>
          <w:sz w:val="24"/>
          <w:szCs w:val="24"/>
        </w:rPr>
      </w:pPr>
      <w:r w:rsidRPr="00DF4BF3">
        <w:rPr>
          <w:color w:val="000000" w:themeColor="text1"/>
          <w:sz w:val="24"/>
          <w:szCs w:val="24"/>
        </w:rPr>
        <w:t xml:space="preserve">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а также спроса работодателей на рабочую силу с учетом санитарно-эпидемиологических факторов, возникших из-за распространения новой коронавирусной инфекции, вызванной </w:t>
      </w:r>
      <w:r w:rsidRPr="00DF4BF3">
        <w:rPr>
          <w:color w:val="000000" w:themeColor="text1"/>
          <w:sz w:val="24"/>
          <w:szCs w:val="24"/>
          <w:lang w:val="en-US"/>
        </w:rPr>
        <w:t>COVID</w:t>
      </w:r>
      <w:r w:rsidRPr="00DF4BF3">
        <w:rPr>
          <w:color w:val="000000" w:themeColor="text1"/>
          <w:sz w:val="24"/>
          <w:szCs w:val="24"/>
        </w:rPr>
        <w:t xml:space="preserve">-19. </w:t>
      </w:r>
      <w:r w:rsidRPr="00DF4BF3">
        <w:rPr>
          <w:sz w:val="24"/>
          <w:szCs w:val="24"/>
        </w:rPr>
        <w:t>М</w:t>
      </w:r>
      <w:r w:rsidRPr="00DF4BF3">
        <w:rPr>
          <w:color w:val="000000"/>
          <w:sz w:val="24"/>
          <w:szCs w:val="24"/>
        </w:rPr>
        <w:t xml:space="preserve">ногие работодатели изменили режимы работы работников за счет введения неполного рабочего времени, перевода работников на </w:t>
      </w:r>
      <w:r w:rsidRPr="00466833">
        <w:rPr>
          <w:color w:val="000000"/>
          <w:sz w:val="24"/>
          <w:szCs w:val="24"/>
        </w:rPr>
        <w:t>неполный рабочий день (смену), надомную работу и дистанционную работу, предоставили работникам отпуска без сохранения заработной платы, временно приостановили работы, проводят мероприятия по высвобождению работников.</w:t>
      </w:r>
    </w:p>
    <w:p w:rsidR="00415FBE" w:rsidRPr="00466833" w:rsidRDefault="00415FBE" w:rsidP="00415FBE">
      <w:pPr>
        <w:autoSpaceDE w:val="0"/>
        <w:autoSpaceDN w:val="0"/>
        <w:ind w:firstLine="567"/>
        <w:jc w:val="both"/>
        <w:rPr>
          <w:color w:val="000000" w:themeColor="text1"/>
          <w:sz w:val="24"/>
          <w:szCs w:val="24"/>
        </w:rPr>
      </w:pPr>
      <w:r w:rsidRPr="00466833">
        <w:rPr>
          <w:color w:val="000000" w:themeColor="text1"/>
          <w:sz w:val="24"/>
          <w:szCs w:val="24"/>
        </w:rPr>
        <w:t>По оценочным данным на 01.0</w:t>
      </w:r>
      <w:r w:rsidR="00C13D9E" w:rsidRPr="00466833">
        <w:rPr>
          <w:color w:val="000000" w:themeColor="text1"/>
          <w:sz w:val="24"/>
          <w:szCs w:val="24"/>
        </w:rPr>
        <w:t>7</w:t>
      </w:r>
      <w:r w:rsidRPr="00466833">
        <w:rPr>
          <w:color w:val="000000" w:themeColor="text1"/>
          <w:sz w:val="24"/>
          <w:szCs w:val="24"/>
        </w:rPr>
        <w:t>.2021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w:t>
      </w:r>
      <w:r w:rsidR="00C13D9E" w:rsidRPr="00466833">
        <w:rPr>
          <w:color w:val="000000" w:themeColor="text1"/>
          <w:sz w:val="24"/>
          <w:szCs w:val="24"/>
        </w:rPr>
        <w:t>674</w:t>
      </w:r>
      <w:r w:rsidRPr="00466833">
        <w:rPr>
          <w:color w:val="000000" w:themeColor="text1"/>
          <w:sz w:val="24"/>
          <w:szCs w:val="24"/>
        </w:rPr>
        <w:t xml:space="preserve"> тыс. человек  (99,9% к 01.0</w:t>
      </w:r>
      <w:r w:rsidR="00C13D9E" w:rsidRPr="00466833">
        <w:rPr>
          <w:color w:val="000000" w:themeColor="text1"/>
          <w:sz w:val="24"/>
          <w:szCs w:val="24"/>
        </w:rPr>
        <w:t>7</w:t>
      </w:r>
      <w:r w:rsidRPr="00466833">
        <w:rPr>
          <w:color w:val="000000" w:themeColor="text1"/>
          <w:sz w:val="24"/>
          <w:szCs w:val="24"/>
        </w:rPr>
        <w:t xml:space="preserve">.2020). </w:t>
      </w:r>
    </w:p>
    <w:p w:rsidR="00415FBE" w:rsidRPr="00466833" w:rsidRDefault="000101D2" w:rsidP="00415FBE">
      <w:pPr>
        <w:ind w:firstLine="540"/>
        <w:jc w:val="both"/>
        <w:rPr>
          <w:sz w:val="24"/>
          <w:szCs w:val="24"/>
        </w:rPr>
      </w:pPr>
      <w:r w:rsidRPr="00466833">
        <w:rPr>
          <w:sz w:val="24"/>
          <w:szCs w:val="24"/>
        </w:rPr>
        <w:t>В</w:t>
      </w:r>
      <w:r w:rsidR="00415FBE" w:rsidRPr="00466833">
        <w:rPr>
          <w:sz w:val="24"/>
          <w:szCs w:val="24"/>
        </w:rPr>
        <w:t xml:space="preserve"> </w:t>
      </w:r>
      <w:r w:rsidR="000C7385" w:rsidRPr="00466833">
        <w:rPr>
          <w:sz w:val="24"/>
          <w:szCs w:val="24"/>
        </w:rPr>
        <w:t>отчетном периоде</w:t>
      </w:r>
      <w:r w:rsidR="00415FBE" w:rsidRPr="00466833">
        <w:rPr>
          <w:sz w:val="24"/>
          <w:szCs w:val="24"/>
        </w:rPr>
        <w:t xml:space="preserve"> </w:t>
      </w:r>
      <w:r w:rsidR="00C13D9E" w:rsidRPr="00466833">
        <w:rPr>
          <w:sz w:val="24"/>
          <w:szCs w:val="24"/>
        </w:rPr>
        <w:t>20</w:t>
      </w:r>
      <w:r w:rsidR="004F36DE" w:rsidRPr="00466833">
        <w:rPr>
          <w:sz w:val="24"/>
          <w:szCs w:val="24"/>
        </w:rPr>
        <w:t xml:space="preserve"> организаций</w:t>
      </w:r>
      <w:r w:rsidR="00415FBE" w:rsidRPr="00466833">
        <w:rPr>
          <w:sz w:val="24"/>
          <w:szCs w:val="24"/>
        </w:rPr>
        <w:t xml:space="preserve"> города представили информацию о сокращении численности работников на </w:t>
      </w:r>
      <w:r w:rsidR="00C13D9E" w:rsidRPr="00466833">
        <w:rPr>
          <w:sz w:val="24"/>
          <w:szCs w:val="24"/>
        </w:rPr>
        <w:t>161</w:t>
      </w:r>
      <w:r w:rsidR="00415FBE" w:rsidRPr="00466833">
        <w:rPr>
          <w:sz w:val="24"/>
          <w:szCs w:val="24"/>
        </w:rPr>
        <w:t xml:space="preserve"> человек</w:t>
      </w:r>
      <w:r w:rsidR="00C13D9E" w:rsidRPr="00466833">
        <w:rPr>
          <w:sz w:val="24"/>
          <w:szCs w:val="24"/>
        </w:rPr>
        <w:t>, фактически сокращено 66</w:t>
      </w:r>
      <w:r w:rsidR="00415FBE" w:rsidRPr="00466833">
        <w:rPr>
          <w:sz w:val="24"/>
          <w:szCs w:val="24"/>
        </w:rPr>
        <w:t xml:space="preserve"> человек.</w:t>
      </w:r>
    </w:p>
    <w:p w:rsidR="00415FBE" w:rsidRPr="00466833" w:rsidRDefault="00415FBE" w:rsidP="00415FBE">
      <w:pPr>
        <w:ind w:firstLine="540"/>
        <w:jc w:val="both"/>
        <w:rPr>
          <w:sz w:val="24"/>
          <w:szCs w:val="24"/>
        </w:rPr>
      </w:pPr>
      <w:r w:rsidRPr="00466833">
        <w:rPr>
          <w:sz w:val="24"/>
          <w:szCs w:val="24"/>
        </w:rPr>
        <w:t xml:space="preserve">Численность граждан, обратившихся в центр занятости населения, уволенных в связи с ликвидацией организации либо сокращением штата работников с 01.01.2020 составила </w:t>
      </w:r>
      <w:r w:rsidR="00C13D9E" w:rsidRPr="00466833">
        <w:rPr>
          <w:sz w:val="24"/>
          <w:szCs w:val="24"/>
        </w:rPr>
        <w:t>4</w:t>
      </w:r>
      <w:r w:rsidRPr="00466833">
        <w:rPr>
          <w:sz w:val="24"/>
          <w:szCs w:val="24"/>
        </w:rPr>
        <w:t xml:space="preserve">9 человек, из них признано безработными </w:t>
      </w:r>
      <w:r w:rsidR="00C13D9E" w:rsidRPr="00466833">
        <w:rPr>
          <w:sz w:val="24"/>
          <w:szCs w:val="24"/>
        </w:rPr>
        <w:t>26</w:t>
      </w:r>
      <w:r w:rsidRPr="00466833">
        <w:rPr>
          <w:sz w:val="24"/>
          <w:szCs w:val="24"/>
        </w:rPr>
        <w:t xml:space="preserve"> человек. Из числа обратившихся граждан </w:t>
      </w:r>
      <w:r w:rsidR="00C13D9E" w:rsidRPr="00466833">
        <w:rPr>
          <w:sz w:val="24"/>
          <w:szCs w:val="24"/>
        </w:rPr>
        <w:t>18</w:t>
      </w:r>
      <w:r w:rsidRPr="00466833">
        <w:rPr>
          <w:sz w:val="24"/>
          <w:szCs w:val="24"/>
        </w:rPr>
        <w:t xml:space="preserve"> - пенсионеры. Основная причина запланированных освобождений - снижение либо отсутствие объемов работ, ликвидация организации.</w:t>
      </w:r>
    </w:p>
    <w:p w:rsidR="00415FBE" w:rsidRPr="00466833" w:rsidRDefault="00415FBE" w:rsidP="00415FBE">
      <w:pPr>
        <w:ind w:firstLine="567"/>
        <w:jc w:val="both"/>
        <w:rPr>
          <w:sz w:val="24"/>
          <w:szCs w:val="24"/>
        </w:rPr>
      </w:pPr>
      <w:r w:rsidRPr="00466833">
        <w:rPr>
          <w:sz w:val="24"/>
          <w:szCs w:val="24"/>
        </w:rPr>
        <w:t xml:space="preserve">Работниками </w:t>
      </w:r>
      <w:proofErr w:type="spellStart"/>
      <w:r w:rsidRPr="00466833">
        <w:rPr>
          <w:sz w:val="24"/>
          <w:szCs w:val="24"/>
        </w:rPr>
        <w:t>Урайского</w:t>
      </w:r>
      <w:proofErr w:type="spellEnd"/>
      <w:r w:rsidRPr="00466833">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415FBE" w:rsidRPr="00466833" w:rsidRDefault="00415FBE" w:rsidP="00415FBE">
      <w:pPr>
        <w:ind w:firstLine="709"/>
        <w:jc w:val="both"/>
        <w:rPr>
          <w:sz w:val="24"/>
          <w:szCs w:val="24"/>
        </w:rPr>
      </w:pPr>
    </w:p>
    <w:p w:rsidR="00415FBE" w:rsidRPr="00466833" w:rsidRDefault="00415FBE" w:rsidP="00415FBE">
      <w:pPr>
        <w:jc w:val="center"/>
        <w:rPr>
          <w:b/>
          <w:sz w:val="24"/>
          <w:szCs w:val="24"/>
        </w:rPr>
      </w:pPr>
      <w:r w:rsidRPr="00466833">
        <w:rPr>
          <w:b/>
          <w:sz w:val="24"/>
          <w:szCs w:val="24"/>
        </w:rPr>
        <w:t>Ситуация на рынке труда</w:t>
      </w:r>
    </w:p>
    <w:p w:rsidR="00415FBE" w:rsidRPr="00466833" w:rsidRDefault="00415FBE" w:rsidP="00415FBE">
      <w:pPr>
        <w:jc w:val="right"/>
        <w:rPr>
          <w:sz w:val="24"/>
          <w:szCs w:val="24"/>
        </w:rPr>
      </w:pPr>
      <w:r w:rsidRPr="00466833">
        <w:rPr>
          <w:sz w:val="24"/>
          <w:szCs w:val="24"/>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7"/>
        <w:gridCol w:w="1556"/>
      </w:tblGrid>
      <w:tr w:rsidR="00415FBE" w:rsidRPr="00466833" w:rsidTr="004B0C50">
        <w:trPr>
          <w:jc w:val="center"/>
        </w:trPr>
        <w:tc>
          <w:tcPr>
            <w:tcW w:w="707" w:type="dxa"/>
            <w:tcBorders>
              <w:top w:val="single" w:sz="4" w:space="0" w:color="auto"/>
              <w:left w:val="single" w:sz="4" w:space="0" w:color="auto"/>
              <w:bottom w:val="single" w:sz="4" w:space="0" w:color="auto"/>
              <w:right w:val="single" w:sz="4" w:space="0" w:color="auto"/>
            </w:tcBorders>
          </w:tcPr>
          <w:p w:rsidR="00415FBE" w:rsidRPr="00466833" w:rsidRDefault="00415FBE" w:rsidP="004B0C50">
            <w:pPr>
              <w:jc w:val="center"/>
              <w:rPr>
                <w:sz w:val="24"/>
                <w:szCs w:val="24"/>
              </w:rPr>
            </w:pPr>
            <w:r w:rsidRPr="00466833">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415FBE" w:rsidRPr="00466833" w:rsidRDefault="00415FBE" w:rsidP="004B0C50">
            <w:pPr>
              <w:jc w:val="center"/>
              <w:rPr>
                <w:sz w:val="24"/>
                <w:szCs w:val="24"/>
              </w:rPr>
            </w:pPr>
            <w:r w:rsidRPr="00466833">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415FBE" w:rsidRPr="00466833" w:rsidRDefault="00415FBE" w:rsidP="004B0C50">
            <w:pPr>
              <w:jc w:val="center"/>
              <w:rPr>
                <w:sz w:val="24"/>
                <w:szCs w:val="24"/>
              </w:rPr>
            </w:pPr>
            <w:r w:rsidRPr="00466833">
              <w:rPr>
                <w:sz w:val="24"/>
                <w:szCs w:val="24"/>
              </w:rPr>
              <w:t xml:space="preserve">Ед. </w:t>
            </w:r>
            <w:proofErr w:type="spellStart"/>
            <w:r w:rsidRPr="00466833">
              <w:rPr>
                <w:sz w:val="24"/>
                <w:szCs w:val="24"/>
              </w:rPr>
              <w:t>изм</w:t>
            </w:r>
            <w:proofErr w:type="spellEnd"/>
            <w:r w:rsidRPr="00466833">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15FBE" w:rsidRPr="00466833" w:rsidRDefault="00415FBE" w:rsidP="00C13D9E">
            <w:pPr>
              <w:jc w:val="center"/>
              <w:rPr>
                <w:sz w:val="24"/>
                <w:szCs w:val="24"/>
              </w:rPr>
            </w:pPr>
            <w:r w:rsidRPr="00466833">
              <w:rPr>
                <w:sz w:val="24"/>
                <w:szCs w:val="24"/>
              </w:rPr>
              <w:t>01.0</w:t>
            </w:r>
            <w:r w:rsidR="00C13D9E" w:rsidRPr="00466833">
              <w:rPr>
                <w:sz w:val="24"/>
                <w:szCs w:val="24"/>
                <w:lang w:val="en-US"/>
              </w:rPr>
              <w:t>7</w:t>
            </w:r>
            <w:r w:rsidRPr="00466833">
              <w:rPr>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415FBE" w:rsidRPr="00466833" w:rsidRDefault="00415FBE" w:rsidP="00C13D9E">
            <w:pPr>
              <w:jc w:val="center"/>
              <w:rPr>
                <w:sz w:val="24"/>
                <w:szCs w:val="24"/>
              </w:rPr>
            </w:pPr>
            <w:r w:rsidRPr="00466833">
              <w:rPr>
                <w:sz w:val="24"/>
                <w:szCs w:val="24"/>
              </w:rPr>
              <w:t>01.0</w:t>
            </w:r>
            <w:r w:rsidR="00C13D9E" w:rsidRPr="00466833">
              <w:rPr>
                <w:sz w:val="24"/>
                <w:szCs w:val="24"/>
                <w:lang w:val="en-US"/>
              </w:rPr>
              <w:t>7</w:t>
            </w:r>
            <w:r w:rsidRPr="00466833">
              <w:rPr>
                <w:sz w:val="24"/>
                <w:szCs w:val="24"/>
              </w:rPr>
              <w:t>.2021</w:t>
            </w:r>
          </w:p>
        </w:tc>
        <w:tc>
          <w:tcPr>
            <w:tcW w:w="1556" w:type="dxa"/>
            <w:tcBorders>
              <w:top w:val="single" w:sz="4" w:space="0" w:color="auto"/>
              <w:left w:val="single" w:sz="4" w:space="0" w:color="auto"/>
              <w:bottom w:val="single" w:sz="4" w:space="0" w:color="auto"/>
              <w:right w:val="single" w:sz="4" w:space="0" w:color="auto"/>
            </w:tcBorders>
          </w:tcPr>
          <w:p w:rsidR="00415FBE" w:rsidRPr="00466833" w:rsidRDefault="00415FBE" w:rsidP="004B0C50">
            <w:pPr>
              <w:pStyle w:val="af2"/>
              <w:ind w:left="0"/>
              <w:jc w:val="center"/>
              <w:rPr>
                <w:sz w:val="24"/>
                <w:szCs w:val="24"/>
              </w:rPr>
            </w:pPr>
            <w:r w:rsidRPr="00466833">
              <w:rPr>
                <w:sz w:val="24"/>
                <w:szCs w:val="24"/>
              </w:rPr>
              <w:t>Отклонение,</w:t>
            </w:r>
          </w:p>
          <w:p w:rsidR="00415FBE" w:rsidRPr="00466833" w:rsidRDefault="00415FBE" w:rsidP="004B0C50">
            <w:pPr>
              <w:pStyle w:val="af2"/>
              <w:ind w:left="0"/>
              <w:jc w:val="center"/>
              <w:rPr>
                <w:sz w:val="24"/>
                <w:szCs w:val="24"/>
              </w:rPr>
            </w:pPr>
            <w:r w:rsidRPr="00466833">
              <w:rPr>
                <w:sz w:val="24"/>
                <w:szCs w:val="24"/>
              </w:rPr>
              <w:t>%</w:t>
            </w:r>
          </w:p>
        </w:tc>
      </w:tr>
      <w:tr w:rsidR="00415FBE" w:rsidRPr="00466833"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 xml:space="preserve">Численность граждан, обратившихся за содействием в </w:t>
            </w:r>
            <w:r w:rsidRPr="00466833">
              <w:rPr>
                <w:sz w:val="24"/>
                <w:szCs w:val="24"/>
              </w:rPr>
              <w:lastRenderedPageBreak/>
              <w:t>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center"/>
              <w:rPr>
                <w:sz w:val="24"/>
                <w:szCs w:val="24"/>
              </w:rPr>
            </w:pPr>
            <w:r w:rsidRPr="00466833">
              <w:rPr>
                <w:sz w:val="24"/>
                <w:szCs w:val="24"/>
              </w:rPr>
              <w:lastRenderedPageBreak/>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66833" w:rsidP="00466833">
            <w:pPr>
              <w:jc w:val="center"/>
              <w:rPr>
                <w:sz w:val="24"/>
                <w:szCs w:val="24"/>
              </w:rPr>
            </w:pPr>
            <w:r w:rsidRPr="00466833">
              <w:rPr>
                <w:sz w:val="24"/>
                <w:szCs w:val="24"/>
                <w:lang w:val="en-US"/>
              </w:rPr>
              <w:t>718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66833">
            <w:pPr>
              <w:jc w:val="center"/>
              <w:rPr>
                <w:sz w:val="24"/>
                <w:szCs w:val="24"/>
                <w:lang w:val="en-US"/>
              </w:rPr>
            </w:pPr>
            <w:r w:rsidRPr="00466833">
              <w:rPr>
                <w:sz w:val="24"/>
                <w:szCs w:val="24"/>
              </w:rPr>
              <w:t>5</w:t>
            </w:r>
            <w:r w:rsidR="00466833" w:rsidRPr="00466833">
              <w:rPr>
                <w:sz w:val="24"/>
                <w:szCs w:val="24"/>
                <w:lang w:val="en-US"/>
              </w:rPr>
              <w:t>43</w:t>
            </w:r>
          </w:p>
        </w:tc>
        <w:tc>
          <w:tcPr>
            <w:tcW w:w="1556" w:type="dxa"/>
            <w:tcBorders>
              <w:top w:val="single" w:sz="4" w:space="0" w:color="auto"/>
              <w:left w:val="single" w:sz="4" w:space="0" w:color="auto"/>
              <w:bottom w:val="single" w:sz="4" w:space="0" w:color="auto"/>
              <w:right w:val="single" w:sz="4" w:space="0" w:color="auto"/>
            </w:tcBorders>
          </w:tcPr>
          <w:p w:rsidR="00415FBE" w:rsidRPr="00466833" w:rsidRDefault="00466833" w:rsidP="004B0C50">
            <w:pPr>
              <w:jc w:val="center"/>
              <w:rPr>
                <w:sz w:val="24"/>
                <w:szCs w:val="24"/>
              </w:rPr>
            </w:pPr>
            <w:r w:rsidRPr="00466833">
              <w:rPr>
                <w:sz w:val="24"/>
                <w:szCs w:val="24"/>
              </w:rPr>
              <w:t>75,6</w:t>
            </w:r>
          </w:p>
        </w:tc>
      </w:tr>
      <w:tr w:rsidR="00415FBE" w:rsidRPr="00466833"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lastRenderedPageBreak/>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center"/>
              <w:rPr>
                <w:sz w:val="24"/>
                <w:szCs w:val="24"/>
              </w:rPr>
            </w:pPr>
            <w:r w:rsidRPr="00466833">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66833" w:rsidP="00466833">
            <w:pPr>
              <w:jc w:val="center"/>
              <w:rPr>
                <w:sz w:val="24"/>
                <w:szCs w:val="24"/>
                <w:lang w:val="en-US"/>
              </w:rPr>
            </w:pPr>
            <w:r w:rsidRPr="00466833">
              <w:rPr>
                <w:sz w:val="24"/>
                <w:szCs w:val="24"/>
                <w:lang w:val="en-US"/>
              </w:rPr>
              <w:t>703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66833" w:rsidP="004B0C50">
            <w:pPr>
              <w:jc w:val="center"/>
              <w:rPr>
                <w:sz w:val="24"/>
                <w:szCs w:val="24"/>
                <w:lang w:val="en-US"/>
              </w:rPr>
            </w:pPr>
            <w:r w:rsidRPr="00466833">
              <w:rPr>
                <w:sz w:val="24"/>
                <w:szCs w:val="24"/>
                <w:lang w:val="en-US"/>
              </w:rPr>
              <w:t>424</w:t>
            </w:r>
          </w:p>
        </w:tc>
        <w:tc>
          <w:tcPr>
            <w:tcW w:w="1556" w:type="dxa"/>
            <w:tcBorders>
              <w:top w:val="single" w:sz="4" w:space="0" w:color="auto"/>
              <w:left w:val="single" w:sz="4" w:space="0" w:color="auto"/>
              <w:bottom w:val="single" w:sz="4" w:space="0" w:color="auto"/>
              <w:right w:val="single" w:sz="4" w:space="0" w:color="auto"/>
            </w:tcBorders>
          </w:tcPr>
          <w:p w:rsidR="00415FBE" w:rsidRPr="00466833" w:rsidRDefault="00466833" w:rsidP="004B0C50">
            <w:pPr>
              <w:jc w:val="center"/>
              <w:rPr>
                <w:sz w:val="24"/>
                <w:szCs w:val="24"/>
              </w:rPr>
            </w:pPr>
            <w:r w:rsidRPr="00466833">
              <w:rPr>
                <w:sz w:val="24"/>
                <w:szCs w:val="24"/>
              </w:rPr>
              <w:t>60,3</w:t>
            </w:r>
          </w:p>
        </w:tc>
      </w:tr>
      <w:tr w:rsidR="00415FBE" w:rsidRPr="00466833"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center"/>
              <w:rPr>
                <w:sz w:val="24"/>
                <w:szCs w:val="24"/>
              </w:rPr>
            </w:pPr>
            <w:r w:rsidRPr="00466833">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66833" w:rsidP="004B0C50">
            <w:pPr>
              <w:jc w:val="center"/>
              <w:rPr>
                <w:sz w:val="24"/>
                <w:szCs w:val="24"/>
                <w:lang w:val="en-US"/>
              </w:rPr>
            </w:pPr>
            <w:r w:rsidRPr="00466833">
              <w:rPr>
                <w:sz w:val="24"/>
                <w:szCs w:val="24"/>
                <w:lang w:val="en-US"/>
              </w:rPr>
              <w:t>597</w:t>
            </w:r>
          </w:p>
          <w:p w:rsidR="00415FBE" w:rsidRPr="00466833" w:rsidRDefault="00415FBE" w:rsidP="004B0C50">
            <w:pPr>
              <w:jc w:val="center"/>
              <w:rPr>
                <w:sz w:val="24"/>
                <w:szCs w:val="24"/>
              </w:rPr>
            </w:pPr>
          </w:p>
          <w:p w:rsidR="00415FBE" w:rsidRPr="00466833" w:rsidRDefault="00415FBE" w:rsidP="004B0C50">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66833" w:rsidP="004B0C50">
            <w:pPr>
              <w:jc w:val="center"/>
              <w:rPr>
                <w:sz w:val="24"/>
                <w:szCs w:val="24"/>
                <w:lang w:val="en-US"/>
              </w:rPr>
            </w:pPr>
            <w:r w:rsidRPr="00466833">
              <w:rPr>
                <w:sz w:val="24"/>
                <w:szCs w:val="24"/>
                <w:lang w:val="en-US"/>
              </w:rPr>
              <w:t>332</w:t>
            </w:r>
          </w:p>
          <w:p w:rsidR="00415FBE" w:rsidRPr="00466833" w:rsidRDefault="00415FBE" w:rsidP="004B0C50">
            <w:pPr>
              <w:jc w:val="center"/>
              <w:rPr>
                <w:sz w:val="24"/>
                <w:szCs w:val="24"/>
              </w:rPr>
            </w:pPr>
          </w:p>
          <w:p w:rsidR="00415FBE" w:rsidRPr="00466833" w:rsidRDefault="00415FBE" w:rsidP="004B0C50">
            <w:pPr>
              <w:jc w:val="center"/>
              <w:rPr>
                <w:sz w:val="24"/>
                <w:szCs w:val="24"/>
              </w:rPr>
            </w:pPr>
          </w:p>
        </w:tc>
        <w:tc>
          <w:tcPr>
            <w:tcW w:w="1556" w:type="dxa"/>
            <w:tcBorders>
              <w:top w:val="single" w:sz="4" w:space="0" w:color="auto"/>
              <w:left w:val="single" w:sz="4" w:space="0" w:color="auto"/>
              <w:bottom w:val="single" w:sz="4" w:space="0" w:color="auto"/>
              <w:right w:val="single" w:sz="4" w:space="0" w:color="auto"/>
            </w:tcBorders>
          </w:tcPr>
          <w:p w:rsidR="00415FBE" w:rsidRPr="00466833" w:rsidRDefault="00466833" w:rsidP="004B0C50">
            <w:pPr>
              <w:jc w:val="center"/>
              <w:rPr>
                <w:sz w:val="24"/>
                <w:szCs w:val="24"/>
              </w:rPr>
            </w:pPr>
            <w:r w:rsidRPr="00466833">
              <w:rPr>
                <w:sz w:val="24"/>
                <w:szCs w:val="24"/>
              </w:rPr>
              <w:t>55,6</w:t>
            </w:r>
          </w:p>
          <w:p w:rsidR="00415FBE" w:rsidRPr="00466833" w:rsidRDefault="00415FBE" w:rsidP="004B0C50">
            <w:pPr>
              <w:jc w:val="center"/>
              <w:rPr>
                <w:sz w:val="24"/>
                <w:szCs w:val="24"/>
              </w:rPr>
            </w:pPr>
          </w:p>
        </w:tc>
      </w:tr>
      <w:tr w:rsidR="00415FBE" w:rsidRPr="00466833"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center"/>
            </w:pPr>
            <w:r w:rsidRPr="00466833">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466833" w:rsidRDefault="00466833" w:rsidP="004B0C50">
            <w:pPr>
              <w:jc w:val="center"/>
              <w:rPr>
                <w:sz w:val="24"/>
                <w:szCs w:val="24"/>
                <w:lang w:val="en-US"/>
              </w:rPr>
            </w:pPr>
            <w:r w:rsidRPr="00466833">
              <w:rPr>
                <w:sz w:val="24"/>
                <w:szCs w:val="24"/>
                <w:lang w:val="en-US"/>
              </w:rPr>
              <w:t>347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66833" w:rsidP="00466833">
            <w:pPr>
              <w:jc w:val="center"/>
              <w:rPr>
                <w:sz w:val="24"/>
                <w:szCs w:val="24"/>
                <w:lang w:val="en-US"/>
              </w:rPr>
            </w:pPr>
            <w:r w:rsidRPr="00466833">
              <w:rPr>
                <w:sz w:val="24"/>
                <w:szCs w:val="24"/>
                <w:lang w:val="en-US"/>
              </w:rPr>
              <w:t>1</w:t>
            </w:r>
            <w:r w:rsidR="00415FBE" w:rsidRPr="00466833">
              <w:rPr>
                <w:sz w:val="24"/>
                <w:szCs w:val="24"/>
              </w:rPr>
              <w:t>9</w:t>
            </w:r>
            <w:r w:rsidRPr="00466833">
              <w:rPr>
                <w:sz w:val="24"/>
                <w:szCs w:val="24"/>
                <w:lang w:val="en-US"/>
              </w:rPr>
              <w:t>1</w:t>
            </w:r>
          </w:p>
        </w:tc>
        <w:tc>
          <w:tcPr>
            <w:tcW w:w="1556" w:type="dxa"/>
            <w:tcBorders>
              <w:top w:val="single" w:sz="4" w:space="0" w:color="auto"/>
              <w:left w:val="single" w:sz="4" w:space="0" w:color="auto"/>
              <w:bottom w:val="single" w:sz="4" w:space="0" w:color="auto"/>
              <w:right w:val="single" w:sz="4" w:space="0" w:color="auto"/>
            </w:tcBorders>
          </w:tcPr>
          <w:p w:rsidR="00415FBE" w:rsidRPr="00466833" w:rsidRDefault="00466833" w:rsidP="004B0C50">
            <w:pPr>
              <w:jc w:val="center"/>
              <w:rPr>
                <w:sz w:val="24"/>
                <w:szCs w:val="24"/>
              </w:rPr>
            </w:pPr>
            <w:r w:rsidRPr="00466833">
              <w:rPr>
                <w:sz w:val="24"/>
                <w:szCs w:val="24"/>
              </w:rPr>
              <w:t>55,0</w:t>
            </w:r>
          </w:p>
        </w:tc>
      </w:tr>
      <w:tr w:rsidR="00415FBE" w:rsidRPr="00466833"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center"/>
            </w:pPr>
            <w:r w:rsidRPr="00466833">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466833" w:rsidRDefault="00466833" w:rsidP="004B0C50">
            <w:pPr>
              <w:jc w:val="center"/>
              <w:rPr>
                <w:sz w:val="24"/>
                <w:szCs w:val="24"/>
                <w:lang w:val="en-US"/>
              </w:rPr>
            </w:pPr>
            <w:r w:rsidRPr="00466833">
              <w:rPr>
                <w:sz w:val="24"/>
                <w:szCs w:val="24"/>
                <w:lang w:val="en-US"/>
              </w:rPr>
              <w:t>250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66833" w:rsidP="004B0C50">
            <w:pPr>
              <w:jc w:val="center"/>
              <w:rPr>
                <w:sz w:val="24"/>
                <w:szCs w:val="24"/>
              </w:rPr>
            </w:pPr>
            <w:r w:rsidRPr="00466833">
              <w:rPr>
                <w:sz w:val="24"/>
                <w:szCs w:val="24"/>
              </w:rPr>
              <w:t>1</w:t>
            </w:r>
            <w:r w:rsidRPr="00466833">
              <w:rPr>
                <w:sz w:val="24"/>
                <w:szCs w:val="24"/>
                <w:lang w:val="en-US"/>
              </w:rPr>
              <w:t>4</w:t>
            </w:r>
            <w:r w:rsidR="00415FBE" w:rsidRPr="00466833">
              <w:rPr>
                <w:sz w:val="24"/>
                <w:szCs w:val="24"/>
              </w:rPr>
              <w:t>1</w:t>
            </w:r>
          </w:p>
        </w:tc>
        <w:tc>
          <w:tcPr>
            <w:tcW w:w="1556" w:type="dxa"/>
            <w:tcBorders>
              <w:top w:val="single" w:sz="4" w:space="0" w:color="auto"/>
              <w:left w:val="single" w:sz="4" w:space="0" w:color="auto"/>
              <w:bottom w:val="single" w:sz="4" w:space="0" w:color="auto"/>
              <w:right w:val="single" w:sz="4" w:space="0" w:color="auto"/>
            </w:tcBorders>
          </w:tcPr>
          <w:p w:rsidR="00415FBE" w:rsidRPr="00466833" w:rsidRDefault="00466833" w:rsidP="004B0C50">
            <w:pPr>
              <w:jc w:val="center"/>
              <w:rPr>
                <w:sz w:val="24"/>
                <w:szCs w:val="24"/>
              </w:rPr>
            </w:pPr>
            <w:r w:rsidRPr="00466833">
              <w:rPr>
                <w:sz w:val="24"/>
                <w:szCs w:val="24"/>
              </w:rPr>
              <w:t>56,4</w:t>
            </w:r>
          </w:p>
        </w:tc>
      </w:tr>
      <w:tr w:rsidR="00415FBE" w:rsidRPr="00466833"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center"/>
              <w:rPr>
                <w:sz w:val="24"/>
                <w:szCs w:val="24"/>
              </w:rPr>
            </w:pPr>
            <w:r w:rsidRPr="00466833">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466833" w:rsidRDefault="00466833" w:rsidP="00466833">
            <w:pPr>
              <w:jc w:val="center"/>
              <w:rPr>
                <w:sz w:val="24"/>
                <w:szCs w:val="24"/>
                <w:lang w:val="en-US"/>
              </w:rPr>
            </w:pPr>
            <w:r w:rsidRPr="00466833">
              <w:rPr>
                <w:sz w:val="24"/>
                <w:szCs w:val="24"/>
                <w:lang w:val="en-US"/>
              </w:rPr>
              <w:t>2</w:t>
            </w:r>
            <w:r w:rsidR="00415FBE" w:rsidRPr="00466833">
              <w:rPr>
                <w:sz w:val="24"/>
                <w:szCs w:val="24"/>
              </w:rPr>
              <w:t>,</w:t>
            </w:r>
            <w:r w:rsidRPr="00466833">
              <w:rPr>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466833" w:rsidRDefault="00415FBE" w:rsidP="00466833">
            <w:pPr>
              <w:jc w:val="center"/>
              <w:rPr>
                <w:sz w:val="24"/>
                <w:szCs w:val="24"/>
              </w:rPr>
            </w:pPr>
            <w:r w:rsidRPr="00466833">
              <w:rPr>
                <w:sz w:val="24"/>
                <w:szCs w:val="24"/>
              </w:rPr>
              <w:t>1</w:t>
            </w:r>
            <w:r w:rsidR="00466833" w:rsidRPr="00466833">
              <w:rPr>
                <w:sz w:val="24"/>
                <w:szCs w:val="24"/>
              </w:rPr>
              <w:t>,3</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466833" w:rsidRDefault="00466833" w:rsidP="004B0C50">
            <w:pPr>
              <w:jc w:val="center"/>
              <w:rPr>
                <w:sz w:val="24"/>
                <w:szCs w:val="24"/>
              </w:rPr>
            </w:pPr>
            <w:r w:rsidRPr="00466833">
              <w:rPr>
                <w:sz w:val="24"/>
                <w:szCs w:val="24"/>
              </w:rPr>
              <w:t>59,1</w:t>
            </w:r>
          </w:p>
        </w:tc>
      </w:tr>
      <w:tr w:rsidR="00415FBE" w:rsidRPr="00466833"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center"/>
              <w:rPr>
                <w:sz w:val="24"/>
                <w:szCs w:val="24"/>
              </w:rPr>
            </w:pPr>
            <w:r w:rsidRPr="00466833">
              <w:rPr>
                <w:sz w:val="24"/>
                <w:szCs w:val="24"/>
              </w:rPr>
              <w:t>ед.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466833" w:rsidRDefault="00415FBE" w:rsidP="00466833">
            <w:pPr>
              <w:jc w:val="center"/>
              <w:rPr>
                <w:sz w:val="24"/>
                <w:szCs w:val="24"/>
              </w:rPr>
            </w:pPr>
            <w:r w:rsidRPr="00466833">
              <w:rPr>
                <w:sz w:val="24"/>
                <w:szCs w:val="24"/>
                <w:lang w:val="en-US"/>
              </w:rPr>
              <w:t>25</w:t>
            </w:r>
            <w:r w:rsidR="00466833" w:rsidRPr="00466833">
              <w:rPr>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466833" w:rsidRDefault="00466833" w:rsidP="004B0C50">
            <w:pPr>
              <w:jc w:val="center"/>
              <w:rPr>
                <w:sz w:val="24"/>
                <w:szCs w:val="24"/>
              </w:rPr>
            </w:pPr>
            <w:r w:rsidRPr="00466833">
              <w:rPr>
                <w:sz w:val="24"/>
                <w:szCs w:val="24"/>
              </w:rPr>
              <w:t>404</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466833" w:rsidRDefault="00415FBE" w:rsidP="00466833">
            <w:pPr>
              <w:jc w:val="center"/>
              <w:rPr>
                <w:sz w:val="24"/>
                <w:szCs w:val="24"/>
              </w:rPr>
            </w:pPr>
            <w:r w:rsidRPr="00466833">
              <w:rPr>
                <w:sz w:val="24"/>
                <w:szCs w:val="24"/>
              </w:rPr>
              <w:t>1</w:t>
            </w:r>
            <w:r w:rsidR="00466833" w:rsidRPr="00466833">
              <w:rPr>
                <w:sz w:val="24"/>
                <w:szCs w:val="24"/>
              </w:rPr>
              <w:t>6</w:t>
            </w:r>
            <w:r w:rsidRPr="00466833">
              <w:rPr>
                <w:sz w:val="24"/>
                <w:szCs w:val="24"/>
              </w:rPr>
              <w:t>0,</w:t>
            </w:r>
            <w:r w:rsidR="00466833" w:rsidRPr="00466833">
              <w:rPr>
                <w:sz w:val="24"/>
                <w:szCs w:val="24"/>
              </w:rPr>
              <w:t>3</w:t>
            </w:r>
          </w:p>
        </w:tc>
      </w:tr>
      <w:tr w:rsidR="00415FBE" w:rsidRPr="0007638D"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both"/>
              <w:rPr>
                <w:sz w:val="24"/>
                <w:szCs w:val="24"/>
              </w:rPr>
            </w:pPr>
            <w:r w:rsidRPr="00466833">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466833" w:rsidRDefault="00415FBE" w:rsidP="004B0C50">
            <w:pPr>
              <w:jc w:val="center"/>
              <w:rPr>
                <w:sz w:val="24"/>
                <w:szCs w:val="24"/>
              </w:rPr>
            </w:pPr>
            <w:r w:rsidRPr="00466833">
              <w:rPr>
                <w:sz w:val="24"/>
                <w:szCs w:val="24"/>
              </w:rPr>
              <w:t>чел./</w:t>
            </w:r>
          </w:p>
          <w:p w:rsidR="00415FBE" w:rsidRPr="00466833" w:rsidRDefault="00415FBE" w:rsidP="004B0C50">
            <w:pPr>
              <w:jc w:val="center"/>
              <w:rPr>
                <w:sz w:val="24"/>
                <w:szCs w:val="24"/>
              </w:rPr>
            </w:pPr>
            <w:r w:rsidRPr="00466833">
              <w:rPr>
                <w:sz w:val="24"/>
                <w:szCs w:val="24"/>
              </w:rPr>
              <w:t xml:space="preserve"> 1 раб</w:t>
            </w:r>
            <w:proofErr w:type="gramStart"/>
            <w:r w:rsidRPr="00466833">
              <w:rPr>
                <w:sz w:val="24"/>
                <w:szCs w:val="24"/>
              </w:rPr>
              <w:t>.</w:t>
            </w:r>
            <w:proofErr w:type="gramEnd"/>
            <w:r w:rsidRPr="00466833">
              <w:rPr>
                <w:sz w:val="24"/>
                <w:szCs w:val="24"/>
              </w:rPr>
              <w:t xml:space="preserve"> </w:t>
            </w:r>
            <w:proofErr w:type="gramStart"/>
            <w:r w:rsidRPr="00466833">
              <w:rPr>
                <w:sz w:val="24"/>
                <w:szCs w:val="24"/>
              </w:rPr>
              <w:t>м</w:t>
            </w:r>
            <w:proofErr w:type="gramEnd"/>
            <w:r w:rsidRPr="00466833">
              <w:rPr>
                <w:sz w:val="24"/>
                <w:szCs w:val="24"/>
              </w:rPr>
              <w:t>есто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466833" w:rsidRDefault="00466833" w:rsidP="00466833">
            <w:pPr>
              <w:jc w:val="center"/>
              <w:rPr>
                <w:sz w:val="24"/>
                <w:szCs w:val="24"/>
                <w:lang w:val="en-US"/>
              </w:rPr>
            </w:pPr>
            <w:r w:rsidRPr="00466833">
              <w:rPr>
                <w:sz w:val="24"/>
                <w:szCs w:val="24"/>
              </w:rPr>
              <w:t>2</w:t>
            </w:r>
            <w:r w:rsidR="00415FBE" w:rsidRPr="00466833">
              <w:rPr>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466833" w:rsidRDefault="00466833" w:rsidP="00466833">
            <w:pPr>
              <w:jc w:val="center"/>
              <w:rPr>
                <w:sz w:val="24"/>
                <w:szCs w:val="24"/>
              </w:rPr>
            </w:pPr>
            <w:r w:rsidRPr="00466833">
              <w:rPr>
                <w:sz w:val="24"/>
                <w:szCs w:val="24"/>
              </w:rPr>
              <w:t>1</w:t>
            </w:r>
            <w:r w:rsidR="00415FBE" w:rsidRPr="00466833">
              <w:rPr>
                <w:sz w:val="24"/>
                <w:szCs w:val="24"/>
              </w:rPr>
              <w:t>,</w:t>
            </w:r>
            <w:r w:rsidRPr="00466833">
              <w:rPr>
                <w:sz w:val="24"/>
                <w:szCs w:val="24"/>
              </w:rPr>
              <w:t>05</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466833" w:rsidRDefault="00466833" w:rsidP="004B0C50">
            <w:pPr>
              <w:jc w:val="center"/>
              <w:rPr>
                <w:sz w:val="24"/>
                <w:szCs w:val="24"/>
              </w:rPr>
            </w:pPr>
            <w:r w:rsidRPr="00466833">
              <w:rPr>
                <w:sz w:val="24"/>
                <w:szCs w:val="24"/>
              </w:rPr>
              <w:t>37,5</w:t>
            </w:r>
          </w:p>
        </w:tc>
      </w:tr>
    </w:tbl>
    <w:p w:rsidR="00415FBE" w:rsidRPr="0007638D" w:rsidRDefault="00415FBE" w:rsidP="00415FBE">
      <w:pPr>
        <w:pStyle w:val="21"/>
        <w:spacing w:after="0" w:line="240" w:lineRule="auto"/>
        <w:ind w:left="0" w:firstLine="567"/>
        <w:jc w:val="both"/>
        <w:rPr>
          <w:sz w:val="24"/>
          <w:szCs w:val="24"/>
          <w:highlight w:val="yellow"/>
          <w:lang w:val="en-US"/>
        </w:rPr>
      </w:pPr>
    </w:p>
    <w:p w:rsidR="00AA6A61" w:rsidRDefault="000101D2" w:rsidP="00415FBE">
      <w:pPr>
        <w:pStyle w:val="21"/>
        <w:spacing w:after="0" w:line="240" w:lineRule="auto"/>
        <w:ind w:left="0" w:firstLine="567"/>
        <w:jc w:val="both"/>
        <w:rPr>
          <w:sz w:val="24"/>
          <w:szCs w:val="24"/>
        </w:rPr>
      </w:pPr>
      <w:r w:rsidRPr="00775EC1">
        <w:rPr>
          <w:sz w:val="24"/>
          <w:szCs w:val="24"/>
        </w:rPr>
        <w:t>В</w:t>
      </w:r>
      <w:r w:rsidR="00415FBE" w:rsidRPr="00775EC1">
        <w:rPr>
          <w:sz w:val="24"/>
          <w:szCs w:val="24"/>
        </w:rPr>
        <w:t xml:space="preserve"> </w:t>
      </w:r>
      <w:r w:rsidR="000C7385" w:rsidRPr="00775EC1">
        <w:rPr>
          <w:sz w:val="24"/>
          <w:szCs w:val="24"/>
        </w:rPr>
        <w:t>отчетном периоде</w:t>
      </w:r>
      <w:r w:rsidR="00415FBE" w:rsidRPr="00775EC1">
        <w:rPr>
          <w:sz w:val="24"/>
          <w:szCs w:val="24"/>
        </w:rPr>
        <w:t xml:space="preserve"> по отношению к </w:t>
      </w:r>
      <w:r w:rsidR="004F36DE" w:rsidRPr="00775EC1">
        <w:rPr>
          <w:sz w:val="24"/>
          <w:szCs w:val="24"/>
        </w:rPr>
        <w:t>аналогичному</w:t>
      </w:r>
      <w:r w:rsidR="00415FBE" w:rsidRPr="00775EC1">
        <w:rPr>
          <w:sz w:val="24"/>
          <w:szCs w:val="24"/>
        </w:rPr>
        <w:t xml:space="preserve"> периоду 2020 года в </w:t>
      </w:r>
      <w:r w:rsidR="004F36DE" w:rsidRPr="00775EC1">
        <w:rPr>
          <w:sz w:val="24"/>
          <w:szCs w:val="24"/>
        </w:rPr>
        <w:t>городе Урай</w:t>
      </w:r>
      <w:r w:rsidR="00415FBE" w:rsidRPr="00775EC1">
        <w:rPr>
          <w:sz w:val="24"/>
          <w:szCs w:val="24"/>
        </w:rPr>
        <w:t xml:space="preserve"> наблюдается значительное </w:t>
      </w:r>
      <w:r w:rsidR="0072024A" w:rsidRPr="00775EC1">
        <w:rPr>
          <w:sz w:val="24"/>
          <w:szCs w:val="24"/>
        </w:rPr>
        <w:t>снижение</w:t>
      </w:r>
      <w:r w:rsidR="00415FBE" w:rsidRPr="00775EC1">
        <w:rPr>
          <w:sz w:val="24"/>
          <w:szCs w:val="24"/>
        </w:rPr>
        <w:t xml:space="preserve"> напряженности на рынке труда и значительн</w:t>
      </w:r>
      <w:r w:rsidR="00775EC1" w:rsidRPr="00775EC1">
        <w:rPr>
          <w:sz w:val="24"/>
          <w:szCs w:val="24"/>
        </w:rPr>
        <w:t>ое</w:t>
      </w:r>
      <w:r w:rsidR="00415FBE" w:rsidRPr="00775EC1">
        <w:rPr>
          <w:sz w:val="24"/>
          <w:szCs w:val="24"/>
        </w:rPr>
        <w:t xml:space="preserve"> </w:t>
      </w:r>
      <w:r w:rsidR="00775EC1" w:rsidRPr="00775EC1">
        <w:rPr>
          <w:sz w:val="24"/>
          <w:szCs w:val="24"/>
        </w:rPr>
        <w:t>снижение</w:t>
      </w:r>
      <w:r w:rsidR="00415FBE" w:rsidRPr="00775EC1">
        <w:rPr>
          <w:sz w:val="24"/>
          <w:szCs w:val="24"/>
        </w:rPr>
        <w:t xml:space="preserve"> уровня регистрируемой безработицы. </w:t>
      </w:r>
    </w:p>
    <w:p w:rsidR="00AA6A61" w:rsidRPr="004E385B" w:rsidRDefault="00415FBE" w:rsidP="00AA6A61">
      <w:pPr>
        <w:ind w:firstLine="567"/>
        <w:jc w:val="both"/>
        <w:rPr>
          <w:sz w:val="24"/>
          <w:szCs w:val="24"/>
        </w:rPr>
      </w:pPr>
      <w:r w:rsidRPr="00775EC1">
        <w:rPr>
          <w:sz w:val="24"/>
          <w:szCs w:val="24"/>
        </w:rPr>
        <w:t xml:space="preserve"> </w:t>
      </w:r>
      <w:r w:rsidR="004E385B" w:rsidRPr="00A420D6">
        <w:rPr>
          <w:sz w:val="24"/>
          <w:szCs w:val="24"/>
        </w:rPr>
        <w:t xml:space="preserve">Эпидемиологическая ситуация повлияла на оценочные показатели численности безработных, зарегистрированных в службе занятости. </w:t>
      </w:r>
      <w:proofErr w:type="gramStart"/>
      <w:r w:rsidR="004E385B" w:rsidRPr="00A420D6">
        <w:rPr>
          <w:sz w:val="24"/>
          <w:szCs w:val="24"/>
        </w:rPr>
        <w:t>Но</w:t>
      </w:r>
      <w:proofErr w:type="gramEnd"/>
      <w:r w:rsidR="004E385B" w:rsidRPr="00A420D6">
        <w:rPr>
          <w:sz w:val="24"/>
          <w:szCs w:val="24"/>
        </w:rPr>
        <w:t xml:space="preserve"> тем не менее, п</w:t>
      </w:r>
      <w:r w:rsidR="00AA6A61" w:rsidRPr="00A420D6">
        <w:rPr>
          <w:sz w:val="24"/>
          <w:szCs w:val="24"/>
        </w:rPr>
        <w:t>о оценочным данным в 202</w:t>
      </w:r>
      <w:r w:rsidR="004E385B" w:rsidRPr="00A420D6">
        <w:rPr>
          <w:sz w:val="24"/>
          <w:szCs w:val="24"/>
        </w:rPr>
        <w:t>1</w:t>
      </w:r>
      <w:r w:rsidR="00AA6A61" w:rsidRPr="00A420D6">
        <w:rPr>
          <w:sz w:val="24"/>
          <w:szCs w:val="24"/>
        </w:rPr>
        <w:t xml:space="preserve"> году показатель «Уровень зарегистрированной безработицы» </w:t>
      </w:r>
      <w:r w:rsidR="004E385B" w:rsidRPr="00A420D6">
        <w:rPr>
          <w:sz w:val="24"/>
          <w:szCs w:val="24"/>
        </w:rPr>
        <w:t>снизится</w:t>
      </w:r>
      <w:r w:rsidR="00AA6A61" w:rsidRPr="00A420D6">
        <w:rPr>
          <w:sz w:val="24"/>
          <w:szCs w:val="24"/>
        </w:rPr>
        <w:t xml:space="preserve"> до </w:t>
      </w:r>
      <w:r w:rsidR="004E385B" w:rsidRPr="00A420D6">
        <w:rPr>
          <w:sz w:val="24"/>
          <w:szCs w:val="24"/>
        </w:rPr>
        <w:t>1</w:t>
      </w:r>
      <w:r w:rsidR="00AA6A61" w:rsidRPr="00A420D6">
        <w:rPr>
          <w:sz w:val="24"/>
          <w:szCs w:val="24"/>
        </w:rPr>
        <w:t>,</w:t>
      </w:r>
      <w:r w:rsidR="00A420D6" w:rsidRPr="00A420D6">
        <w:rPr>
          <w:sz w:val="24"/>
          <w:szCs w:val="24"/>
        </w:rPr>
        <w:t>2</w:t>
      </w:r>
      <w:r w:rsidR="004E385B" w:rsidRPr="00A420D6">
        <w:rPr>
          <w:sz w:val="24"/>
          <w:szCs w:val="24"/>
        </w:rPr>
        <w:t>7</w:t>
      </w:r>
      <w:r w:rsidR="00AA6A61" w:rsidRPr="00A420D6">
        <w:rPr>
          <w:sz w:val="24"/>
          <w:szCs w:val="24"/>
        </w:rPr>
        <w:t>%.</w:t>
      </w:r>
      <w:r w:rsidR="00AA6A61" w:rsidRPr="004E385B">
        <w:rPr>
          <w:sz w:val="24"/>
          <w:szCs w:val="24"/>
        </w:rPr>
        <w:t xml:space="preserve"> </w:t>
      </w:r>
    </w:p>
    <w:p w:rsidR="00415FBE" w:rsidRPr="00063A3F" w:rsidRDefault="00415FBE" w:rsidP="00415FBE">
      <w:pPr>
        <w:pStyle w:val="21"/>
        <w:spacing w:after="0" w:line="240" w:lineRule="auto"/>
        <w:ind w:left="0" w:firstLine="567"/>
        <w:jc w:val="both"/>
        <w:rPr>
          <w:sz w:val="24"/>
          <w:szCs w:val="24"/>
        </w:rPr>
      </w:pPr>
      <w:r w:rsidRPr="004E385B">
        <w:rPr>
          <w:color w:val="000000" w:themeColor="text1"/>
          <w:sz w:val="24"/>
          <w:szCs w:val="24"/>
        </w:rPr>
        <w:t>В целях стабилизации</w:t>
      </w:r>
      <w:r w:rsidRPr="00775EC1">
        <w:rPr>
          <w:color w:val="000000" w:themeColor="text1"/>
          <w:sz w:val="24"/>
          <w:szCs w:val="24"/>
        </w:rPr>
        <w:t xml:space="preserve"> ситуации на рынке труда в отчетном периоде продолжалась реализация мероприятий государственной программы «Поддержка занятости населения</w:t>
      </w:r>
      <w:r w:rsidRPr="00775EC1">
        <w:rPr>
          <w:sz w:val="24"/>
          <w:szCs w:val="24"/>
        </w:rPr>
        <w:t>»</w:t>
      </w:r>
      <w:r w:rsidRPr="00775EC1">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roofErr w:type="spellStart"/>
      <w:r w:rsidRPr="00775EC1">
        <w:rPr>
          <w:sz w:val="24"/>
          <w:szCs w:val="24"/>
        </w:rPr>
        <w:t>Урайским</w:t>
      </w:r>
      <w:proofErr w:type="spellEnd"/>
      <w:r w:rsidRPr="00775EC1">
        <w:rPr>
          <w:sz w:val="24"/>
          <w:szCs w:val="24"/>
        </w:rPr>
        <w:t xml:space="preserve"> центром занятости населения в постоянном </w:t>
      </w:r>
      <w:r w:rsidRPr="00063A3F">
        <w:rPr>
          <w:sz w:val="24"/>
          <w:szCs w:val="24"/>
        </w:rPr>
        <w:t>режиме ведется работа с работодателями города Урай.</w:t>
      </w:r>
    </w:p>
    <w:p w:rsidR="00415FBE" w:rsidRPr="00063A3F" w:rsidRDefault="00415FBE" w:rsidP="00415FBE">
      <w:pPr>
        <w:pStyle w:val="21"/>
        <w:spacing w:after="0" w:line="240" w:lineRule="auto"/>
        <w:ind w:left="0" w:firstLine="567"/>
        <w:jc w:val="both"/>
        <w:rPr>
          <w:sz w:val="24"/>
          <w:szCs w:val="24"/>
        </w:rPr>
      </w:pPr>
      <w:r w:rsidRPr="00063A3F">
        <w:rPr>
          <w:sz w:val="24"/>
          <w:szCs w:val="24"/>
        </w:rPr>
        <w:t xml:space="preserve">В течение </w:t>
      </w:r>
      <w:r w:rsidR="000D6EE3" w:rsidRPr="00063A3F">
        <w:rPr>
          <w:sz w:val="24"/>
          <w:szCs w:val="24"/>
        </w:rPr>
        <w:t>отчетного периода</w:t>
      </w:r>
      <w:r w:rsidRPr="00063A3F">
        <w:rPr>
          <w:sz w:val="24"/>
          <w:szCs w:val="24"/>
        </w:rPr>
        <w:t xml:space="preserve"> заключено </w:t>
      </w:r>
      <w:r w:rsidR="00287FE4">
        <w:rPr>
          <w:sz w:val="24"/>
          <w:szCs w:val="24"/>
        </w:rPr>
        <w:t>40</w:t>
      </w:r>
      <w:r w:rsidRPr="00063A3F">
        <w:rPr>
          <w:sz w:val="24"/>
          <w:szCs w:val="24"/>
        </w:rPr>
        <w:t xml:space="preserve"> договоров с </w:t>
      </w:r>
      <w:r w:rsidR="00287FE4">
        <w:rPr>
          <w:sz w:val="24"/>
          <w:szCs w:val="24"/>
        </w:rPr>
        <w:t>40 организациями города на 590</w:t>
      </w:r>
      <w:r w:rsidRPr="00063A3F">
        <w:rPr>
          <w:sz w:val="24"/>
          <w:szCs w:val="24"/>
        </w:rPr>
        <w:t xml:space="preserve"> рабочих мест, в том числе:</w:t>
      </w:r>
    </w:p>
    <w:p w:rsidR="00415FBE" w:rsidRPr="00063A3F" w:rsidRDefault="00415FBE" w:rsidP="00415FBE">
      <w:pPr>
        <w:pStyle w:val="21"/>
        <w:spacing w:after="0" w:line="240" w:lineRule="auto"/>
        <w:ind w:left="0" w:firstLine="567"/>
        <w:jc w:val="both"/>
        <w:rPr>
          <w:color w:val="000000" w:themeColor="text1"/>
          <w:sz w:val="24"/>
          <w:szCs w:val="24"/>
        </w:rPr>
      </w:pPr>
      <w:r w:rsidRPr="00063A3F">
        <w:rPr>
          <w:sz w:val="24"/>
          <w:szCs w:val="24"/>
        </w:rPr>
        <w:t xml:space="preserve">-  По организации общественных работ для временного трудоустройства незанятых трудовой деятельностью и безработных граждан - </w:t>
      </w:r>
      <w:r w:rsidR="00775EC1" w:rsidRPr="00063A3F">
        <w:rPr>
          <w:sz w:val="24"/>
          <w:szCs w:val="24"/>
        </w:rPr>
        <w:t>12</w:t>
      </w:r>
      <w:r w:rsidRPr="00063A3F">
        <w:rPr>
          <w:sz w:val="24"/>
          <w:szCs w:val="24"/>
        </w:rPr>
        <w:t xml:space="preserve"> договоров с </w:t>
      </w:r>
      <w:r w:rsidR="00775EC1" w:rsidRPr="00063A3F">
        <w:rPr>
          <w:sz w:val="24"/>
          <w:szCs w:val="24"/>
        </w:rPr>
        <w:t>12</w:t>
      </w:r>
      <w:r w:rsidRPr="00063A3F">
        <w:rPr>
          <w:sz w:val="24"/>
          <w:szCs w:val="24"/>
        </w:rPr>
        <w:t xml:space="preserve"> организациями города на </w:t>
      </w:r>
      <w:r w:rsidR="00775EC1" w:rsidRPr="00063A3F">
        <w:rPr>
          <w:sz w:val="24"/>
          <w:szCs w:val="24"/>
        </w:rPr>
        <w:t>113</w:t>
      </w:r>
      <w:r w:rsidRPr="00063A3F">
        <w:rPr>
          <w:sz w:val="24"/>
          <w:szCs w:val="24"/>
        </w:rPr>
        <w:t xml:space="preserve"> мест. Трудоустроено </w:t>
      </w:r>
      <w:r w:rsidR="00775EC1" w:rsidRPr="00063A3F">
        <w:rPr>
          <w:sz w:val="24"/>
          <w:szCs w:val="24"/>
        </w:rPr>
        <w:t>72</w:t>
      </w:r>
      <w:r w:rsidRPr="00063A3F">
        <w:rPr>
          <w:sz w:val="24"/>
          <w:szCs w:val="24"/>
        </w:rPr>
        <w:t xml:space="preserve"> безработных и ищущих работу граждан</w:t>
      </w:r>
      <w:r w:rsidR="00775EC1" w:rsidRPr="00063A3F">
        <w:rPr>
          <w:sz w:val="24"/>
          <w:szCs w:val="24"/>
        </w:rPr>
        <w:t>ина</w:t>
      </w:r>
      <w:r w:rsidRPr="00063A3F">
        <w:rPr>
          <w:sz w:val="24"/>
          <w:szCs w:val="24"/>
        </w:rPr>
        <w:t>.</w:t>
      </w:r>
    </w:p>
    <w:p w:rsidR="00415FBE" w:rsidRPr="00B523D2" w:rsidRDefault="00415FBE" w:rsidP="00415FBE">
      <w:pPr>
        <w:pStyle w:val="a3"/>
        <w:ind w:firstLine="567"/>
      </w:pPr>
      <w:r w:rsidRPr="00063A3F">
        <w:t>- По организации временных работ для безработных граждан, испытывающих трудности в поиске работы  - 6 договоров</w:t>
      </w:r>
      <w:r w:rsidRPr="00775EC1">
        <w:t xml:space="preserve"> на 15 рабочих мест с 6 работодателями города. Оказана помощь во временном трудоустройстве </w:t>
      </w:r>
      <w:r w:rsidR="00775EC1" w:rsidRPr="00775EC1">
        <w:t>14</w:t>
      </w:r>
      <w:r w:rsidRPr="00775EC1">
        <w:t xml:space="preserve"> безработным гражданам из числа </w:t>
      </w:r>
      <w:r w:rsidRPr="00B523D2">
        <w:t xml:space="preserve">граждан, испытывающих трудности в поиске работы. </w:t>
      </w:r>
    </w:p>
    <w:p w:rsidR="00B523D2" w:rsidRPr="00A87DC0" w:rsidRDefault="00B523D2" w:rsidP="00B523D2">
      <w:pPr>
        <w:pStyle w:val="a3"/>
        <w:ind w:firstLine="567"/>
      </w:pPr>
      <w:r w:rsidRPr="00B523D2">
        <w:t xml:space="preserve">- По трудоустройству несовершеннолетних граждан в возрасте от 14 до 18 лет на временную работу - 22 договора на 503 рабочих места с 22 организациями города. </w:t>
      </w:r>
      <w:r w:rsidRPr="00B523D2">
        <w:rPr>
          <w:szCs w:val="24"/>
        </w:rPr>
        <w:t>Трудоустроено 135 несовершеннолетних граждан по профессиям:  курьер, уборщик территорий.</w:t>
      </w:r>
    </w:p>
    <w:p w:rsidR="00415FBE" w:rsidRPr="00BB0E7D" w:rsidRDefault="00415FBE" w:rsidP="00415FBE">
      <w:pPr>
        <w:pStyle w:val="a3"/>
        <w:ind w:firstLine="567"/>
        <w:rPr>
          <w:szCs w:val="24"/>
        </w:rPr>
      </w:pPr>
      <w:r w:rsidRPr="00063A3F">
        <w:rPr>
          <w:szCs w:val="24"/>
        </w:rPr>
        <w:t>В рамках</w:t>
      </w:r>
      <w:r w:rsidRPr="00063A3F">
        <w:rPr>
          <w:b/>
          <w:color w:val="000000"/>
        </w:rPr>
        <w:t xml:space="preserve"> </w:t>
      </w:r>
      <w:r w:rsidRPr="00063A3F">
        <w:rPr>
          <w:color w:val="000000"/>
        </w:rPr>
        <w:t>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w:t>
      </w:r>
      <w:r w:rsidR="00063A3F" w:rsidRPr="00063A3F">
        <w:rPr>
          <w:color w:val="000000"/>
        </w:rPr>
        <w:t>о</w:t>
      </w:r>
      <w:r w:rsidRPr="00063A3F">
        <w:rPr>
          <w:color w:val="000000"/>
        </w:rPr>
        <w:t xml:space="preserve"> </w:t>
      </w:r>
      <w:r w:rsidR="00063A3F" w:rsidRPr="00063A3F">
        <w:rPr>
          <w:color w:val="000000"/>
        </w:rPr>
        <w:t>2</w:t>
      </w:r>
      <w:r w:rsidRPr="00063A3F">
        <w:rPr>
          <w:color w:val="000000"/>
        </w:rPr>
        <w:t xml:space="preserve"> выпускник</w:t>
      </w:r>
      <w:r w:rsidR="00063A3F" w:rsidRPr="00063A3F">
        <w:rPr>
          <w:color w:val="000000"/>
        </w:rPr>
        <w:t>а</w:t>
      </w:r>
      <w:r w:rsidRPr="00063A3F">
        <w:rPr>
          <w:color w:val="000000"/>
        </w:rPr>
        <w:t xml:space="preserve">  </w:t>
      </w:r>
      <w:proofErr w:type="spellStart"/>
      <w:r w:rsidRPr="00063A3F">
        <w:t>Урайского</w:t>
      </w:r>
      <w:proofErr w:type="spellEnd"/>
      <w:r w:rsidRPr="00063A3F">
        <w:t xml:space="preserve"> </w:t>
      </w:r>
      <w:r w:rsidRPr="00BB0E7D">
        <w:t>политехнического колледжа.</w:t>
      </w:r>
    </w:p>
    <w:p w:rsidR="00415FBE" w:rsidRPr="00BB0E7D" w:rsidRDefault="00415FBE" w:rsidP="00415FBE">
      <w:pPr>
        <w:pStyle w:val="a3"/>
        <w:ind w:firstLine="567"/>
        <w:rPr>
          <w:szCs w:val="24"/>
        </w:rPr>
      </w:pPr>
      <w:r w:rsidRPr="00BB0E7D">
        <w:rPr>
          <w:szCs w:val="24"/>
        </w:rPr>
        <w:t xml:space="preserve">В течение </w:t>
      </w:r>
      <w:r w:rsidR="000C7385" w:rsidRPr="00BB0E7D">
        <w:rPr>
          <w:szCs w:val="24"/>
        </w:rPr>
        <w:t>отчетного периода</w:t>
      </w:r>
      <w:r w:rsidR="000101D2" w:rsidRPr="00BB0E7D">
        <w:rPr>
          <w:szCs w:val="24"/>
        </w:rPr>
        <w:t xml:space="preserve"> </w:t>
      </w:r>
      <w:proofErr w:type="spellStart"/>
      <w:r w:rsidRPr="00BB0E7D">
        <w:rPr>
          <w:szCs w:val="24"/>
        </w:rPr>
        <w:t>Урайским</w:t>
      </w:r>
      <w:proofErr w:type="spellEnd"/>
      <w:r w:rsidRPr="00BB0E7D">
        <w:rPr>
          <w:szCs w:val="24"/>
        </w:rPr>
        <w:t xml:space="preserve"> центром занятости населения были организован</w:t>
      </w:r>
      <w:r w:rsidR="000101D2" w:rsidRPr="00BB0E7D">
        <w:rPr>
          <w:szCs w:val="24"/>
        </w:rPr>
        <w:t>ы</w:t>
      </w:r>
      <w:r w:rsidRPr="00BB0E7D">
        <w:rPr>
          <w:szCs w:val="24"/>
        </w:rPr>
        <w:t xml:space="preserve"> и проведен</w:t>
      </w:r>
      <w:r w:rsidR="000101D2" w:rsidRPr="00BB0E7D">
        <w:rPr>
          <w:szCs w:val="24"/>
        </w:rPr>
        <w:t>ы</w:t>
      </w:r>
      <w:r w:rsidRPr="00BB0E7D">
        <w:rPr>
          <w:szCs w:val="24"/>
        </w:rPr>
        <w:t xml:space="preserve"> </w:t>
      </w:r>
      <w:r w:rsidR="00BB0E7D" w:rsidRPr="00BB0E7D">
        <w:rPr>
          <w:szCs w:val="24"/>
        </w:rPr>
        <w:t>6</w:t>
      </w:r>
      <w:r w:rsidRPr="00BB0E7D">
        <w:rPr>
          <w:szCs w:val="24"/>
        </w:rPr>
        <w:t xml:space="preserve"> мини-ярмар</w:t>
      </w:r>
      <w:r w:rsidR="00BB0E7D" w:rsidRPr="00BB0E7D">
        <w:rPr>
          <w:szCs w:val="24"/>
        </w:rPr>
        <w:t>о</w:t>
      </w:r>
      <w:r w:rsidRPr="00BB0E7D">
        <w:rPr>
          <w:szCs w:val="24"/>
        </w:rPr>
        <w:t>к вакансий</w:t>
      </w:r>
      <w:r w:rsidR="00BB0E7D" w:rsidRPr="00BB0E7D">
        <w:rPr>
          <w:szCs w:val="24"/>
        </w:rPr>
        <w:t xml:space="preserve">, из которых 1 специализированная </w:t>
      </w:r>
      <w:r w:rsidR="00BB0E7D" w:rsidRPr="00BB0E7D">
        <w:rPr>
          <w:szCs w:val="24"/>
        </w:rPr>
        <w:lastRenderedPageBreak/>
        <w:t>ярмарка (для инвалидов),</w:t>
      </w:r>
      <w:r w:rsidRPr="00BB0E7D">
        <w:rPr>
          <w:szCs w:val="24"/>
        </w:rPr>
        <w:t xml:space="preserve"> в которых приняли участие </w:t>
      </w:r>
      <w:r w:rsidR="00BB0E7D" w:rsidRPr="00BB0E7D">
        <w:rPr>
          <w:szCs w:val="24"/>
        </w:rPr>
        <w:t>26</w:t>
      </w:r>
      <w:r w:rsidRPr="00BB0E7D">
        <w:rPr>
          <w:szCs w:val="24"/>
        </w:rPr>
        <w:t xml:space="preserve"> человек, было заявлено </w:t>
      </w:r>
      <w:r w:rsidR="00BB0E7D" w:rsidRPr="00BB0E7D">
        <w:rPr>
          <w:szCs w:val="24"/>
        </w:rPr>
        <w:t>25</w:t>
      </w:r>
      <w:r w:rsidRPr="00BB0E7D">
        <w:rPr>
          <w:szCs w:val="24"/>
        </w:rPr>
        <w:t xml:space="preserve">  ваканс</w:t>
      </w:r>
      <w:r w:rsidR="00BB0E7D" w:rsidRPr="00BB0E7D">
        <w:rPr>
          <w:szCs w:val="24"/>
        </w:rPr>
        <w:t xml:space="preserve">ий. В результате трудоустроено 25 </w:t>
      </w:r>
      <w:r w:rsidRPr="00BB0E7D">
        <w:rPr>
          <w:szCs w:val="24"/>
        </w:rPr>
        <w:t>человек.</w:t>
      </w:r>
    </w:p>
    <w:p w:rsidR="00415FBE" w:rsidRPr="007D6610" w:rsidRDefault="00415FBE" w:rsidP="00415FBE">
      <w:pPr>
        <w:ind w:firstLine="567"/>
        <w:jc w:val="both"/>
        <w:rPr>
          <w:sz w:val="24"/>
          <w:szCs w:val="24"/>
        </w:rPr>
      </w:pPr>
      <w:r w:rsidRPr="007D6610">
        <w:rPr>
          <w:sz w:val="24"/>
          <w:szCs w:val="24"/>
        </w:rPr>
        <w:t xml:space="preserve">По направлению центра занятости населения </w:t>
      </w:r>
      <w:r w:rsidR="00260456" w:rsidRPr="007D6610">
        <w:rPr>
          <w:sz w:val="24"/>
          <w:szCs w:val="24"/>
        </w:rPr>
        <w:t>41 безработный гражданин и 1 женщина, осуществляющая уход за ребенком до трех лет</w:t>
      </w:r>
      <w:r w:rsidR="007D6610" w:rsidRPr="007D6610">
        <w:rPr>
          <w:sz w:val="24"/>
          <w:szCs w:val="24"/>
        </w:rPr>
        <w:t xml:space="preserve"> </w:t>
      </w:r>
      <w:r w:rsidRPr="007D6610">
        <w:rPr>
          <w:sz w:val="24"/>
          <w:szCs w:val="24"/>
        </w:rPr>
        <w:t xml:space="preserve">приступили к профессиональному обучению по 6 профессиям </w:t>
      </w:r>
      <w:r w:rsidR="007D6610" w:rsidRPr="007D6610">
        <w:rPr>
          <w:sz w:val="24"/>
          <w:szCs w:val="24"/>
        </w:rPr>
        <w:t>(специалист по охране труда, оператор заправочных станций, лаборант химического анализа, младшая медицинская сестра по уходу за больными и другие).</w:t>
      </w:r>
      <w:r w:rsidR="007D6610" w:rsidRPr="007D6610">
        <w:rPr>
          <w:color w:val="FF0000"/>
          <w:sz w:val="24"/>
          <w:szCs w:val="24"/>
        </w:rPr>
        <w:t xml:space="preserve">    </w:t>
      </w:r>
      <w:r w:rsidRPr="007D6610">
        <w:rPr>
          <w:sz w:val="24"/>
          <w:szCs w:val="24"/>
        </w:rPr>
        <w:t xml:space="preserve"> </w:t>
      </w:r>
    </w:p>
    <w:p w:rsidR="00415FBE" w:rsidRPr="00712128" w:rsidRDefault="00415FBE" w:rsidP="00415FBE">
      <w:pPr>
        <w:ind w:firstLine="567"/>
        <w:jc w:val="both"/>
        <w:rPr>
          <w:sz w:val="24"/>
          <w:szCs w:val="24"/>
        </w:rPr>
      </w:pPr>
      <w:r w:rsidRPr="007D6610">
        <w:rPr>
          <w:sz w:val="24"/>
          <w:szCs w:val="24"/>
        </w:rPr>
        <w:t xml:space="preserve">Получили государственную услугу по профориентации </w:t>
      </w:r>
      <w:r w:rsidR="007D6610" w:rsidRPr="007D6610">
        <w:rPr>
          <w:sz w:val="24"/>
          <w:szCs w:val="24"/>
        </w:rPr>
        <w:t>737</w:t>
      </w:r>
      <w:r w:rsidRPr="007D6610">
        <w:rPr>
          <w:sz w:val="24"/>
          <w:szCs w:val="24"/>
        </w:rPr>
        <w:t xml:space="preserve"> человек</w:t>
      </w:r>
      <w:r w:rsidR="004F36DE" w:rsidRPr="007D6610">
        <w:rPr>
          <w:sz w:val="24"/>
          <w:szCs w:val="24"/>
        </w:rPr>
        <w:t xml:space="preserve">, </w:t>
      </w:r>
      <w:r w:rsidRPr="007D6610">
        <w:rPr>
          <w:sz w:val="24"/>
          <w:szCs w:val="24"/>
        </w:rPr>
        <w:t xml:space="preserve">по психологической поддержке </w:t>
      </w:r>
      <w:r w:rsidR="007D6610" w:rsidRPr="007D6610">
        <w:rPr>
          <w:sz w:val="24"/>
          <w:szCs w:val="24"/>
        </w:rPr>
        <w:t>74</w:t>
      </w:r>
      <w:r w:rsidRPr="007D6610">
        <w:rPr>
          <w:sz w:val="24"/>
          <w:szCs w:val="24"/>
        </w:rPr>
        <w:t xml:space="preserve"> граждан</w:t>
      </w:r>
      <w:r w:rsidR="007D6610" w:rsidRPr="007D6610">
        <w:rPr>
          <w:sz w:val="24"/>
          <w:szCs w:val="24"/>
        </w:rPr>
        <w:t>ина</w:t>
      </w:r>
      <w:r w:rsidRPr="007D6610">
        <w:rPr>
          <w:sz w:val="24"/>
          <w:szCs w:val="24"/>
        </w:rPr>
        <w:t xml:space="preserve">, по социальной адаптации на рынке труда – </w:t>
      </w:r>
      <w:r w:rsidR="007D6610" w:rsidRPr="007D6610">
        <w:rPr>
          <w:sz w:val="24"/>
          <w:szCs w:val="24"/>
        </w:rPr>
        <w:t>87</w:t>
      </w:r>
      <w:r w:rsidRPr="007D6610">
        <w:rPr>
          <w:sz w:val="24"/>
          <w:szCs w:val="24"/>
        </w:rPr>
        <w:t xml:space="preserve"> </w:t>
      </w:r>
      <w:r w:rsidRPr="00712128">
        <w:rPr>
          <w:sz w:val="24"/>
          <w:szCs w:val="24"/>
        </w:rPr>
        <w:t>безработных граждан.</w:t>
      </w:r>
    </w:p>
    <w:p w:rsidR="00415FBE" w:rsidRPr="00712128" w:rsidRDefault="00415FBE" w:rsidP="00415FBE">
      <w:pPr>
        <w:ind w:firstLine="567"/>
        <w:jc w:val="both"/>
        <w:rPr>
          <w:sz w:val="24"/>
          <w:szCs w:val="24"/>
        </w:rPr>
      </w:pPr>
      <w:r w:rsidRPr="00712128">
        <w:rPr>
          <w:sz w:val="24"/>
          <w:szCs w:val="24"/>
        </w:rPr>
        <w:t>По мероприятию «Содействие трудоустройству незанятых инвалидов, в том числе инвалидов молодого возраста, на оборудованные (оснащенные) рабочие места» трудоустроен</w:t>
      </w:r>
      <w:r w:rsidR="00712128" w:rsidRPr="00712128">
        <w:rPr>
          <w:sz w:val="24"/>
          <w:szCs w:val="24"/>
        </w:rPr>
        <w:t>о</w:t>
      </w:r>
      <w:r w:rsidRPr="00712128">
        <w:rPr>
          <w:sz w:val="24"/>
          <w:szCs w:val="24"/>
        </w:rPr>
        <w:t xml:space="preserve"> </w:t>
      </w:r>
      <w:r w:rsidR="00712128" w:rsidRPr="00712128">
        <w:rPr>
          <w:sz w:val="24"/>
          <w:szCs w:val="24"/>
        </w:rPr>
        <w:t>3</w:t>
      </w:r>
      <w:r w:rsidRPr="00712128">
        <w:rPr>
          <w:sz w:val="24"/>
          <w:szCs w:val="24"/>
        </w:rPr>
        <w:t xml:space="preserve"> человек</w:t>
      </w:r>
      <w:r w:rsidR="00712128" w:rsidRPr="00712128">
        <w:rPr>
          <w:sz w:val="24"/>
          <w:szCs w:val="24"/>
        </w:rPr>
        <w:t>а</w:t>
      </w:r>
      <w:r w:rsidRPr="00712128">
        <w:rPr>
          <w:sz w:val="24"/>
          <w:szCs w:val="24"/>
        </w:rPr>
        <w:t>.</w:t>
      </w:r>
    </w:p>
    <w:p w:rsidR="00415FBE" w:rsidRPr="0054106E" w:rsidRDefault="00415FBE" w:rsidP="00415FBE">
      <w:pPr>
        <w:widowControl w:val="0"/>
        <w:ind w:firstLine="567"/>
        <w:jc w:val="both"/>
        <w:rPr>
          <w:sz w:val="24"/>
          <w:szCs w:val="24"/>
        </w:rPr>
      </w:pPr>
      <w:r w:rsidRPr="00712128">
        <w:rPr>
          <w:sz w:val="24"/>
          <w:szCs w:val="24"/>
        </w:rPr>
        <w:t>В целях расширения возможностей</w:t>
      </w:r>
      <w:r w:rsidRPr="0054106E">
        <w:rPr>
          <w:sz w:val="24"/>
          <w:szCs w:val="24"/>
        </w:rPr>
        <w:t xml:space="preserve">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415FBE" w:rsidRPr="00075B1A" w:rsidRDefault="00415FBE" w:rsidP="00415FBE">
      <w:pPr>
        <w:widowControl w:val="0"/>
        <w:ind w:firstLine="567"/>
        <w:jc w:val="both"/>
        <w:rPr>
          <w:sz w:val="24"/>
          <w:szCs w:val="24"/>
        </w:rPr>
      </w:pPr>
    </w:p>
    <w:p w:rsidR="00415FBE" w:rsidRPr="00075B1A" w:rsidRDefault="00415FBE" w:rsidP="00415FBE">
      <w:pPr>
        <w:ind w:firstLine="567"/>
        <w:rPr>
          <w:b/>
          <w:sz w:val="24"/>
          <w:szCs w:val="24"/>
        </w:rPr>
      </w:pPr>
      <w:r w:rsidRPr="00075B1A">
        <w:rPr>
          <w:b/>
          <w:sz w:val="24"/>
          <w:szCs w:val="24"/>
        </w:rPr>
        <w:t>3.  Пенсии, социальные выплаты  и пособия</w:t>
      </w:r>
    </w:p>
    <w:p w:rsidR="00415FBE" w:rsidRPr="00F762DC" w:rsidRDefault="00415FBE" w:rsidP="00415FBE">
      <w:pPr>
        <w:pStyle w:val="a3"/>
        <w:ind w:firstLine="567"/>
      </w:pPr>
      <w:r w:rsidRPr="00075B1A">
        <w:t>Численность пенсионеров в муниципальном образовании город Урай  на 01.0</w:t>
      </w:r>
      <w:r w:rsidR="00075B1A" w:rsidRPr="00075B1A">
        <w:t>7</w:t>
      </w:r>
      <w:r w:rsidRPr="00075B1A">
        <w:t>.2021 составила 135</w:t>
      </w:r>
      <w:r w:rsidR="00F762DC">
        <w:t>85</w:t>
      </w:r>
      <w:r w:rsidRPr="00075B1A">
        <w:t xml:space="preserve"> человек, или 33,</w:t>
      </w:r>
      <w:r w:rsidR="00075B1A" w:rsidRPr="00075B1A">
        <w:t>3</w:t>
      </w:r>
      <w:r w:rsidRPr="00075B1A">
        <w:t>% от общей численности постоянного населения  (40,</w:t>
      </w:r>
      <w:r w:rsidR="00075B1A" w:rsidRPr="00075B1A">
        <w:t>778</w:t>
      </w:r>
      <w:r w:rsidRPr="00075B1A">
        <w:t xml:space="preserve"> тыс. чел. – оценка на 01.0</w:t>
      </w:r>
      <w:r w:rsidR="00075B1A" w:rsidRPr="00075B1A">
        <w:t>7</w:t>
      </w:r>
      <w:r w:rsidRPr="00075B1A">
        <w:t xml:space="preserve">.2021). </w:t>
      </w:r>
      <w:r w:rsidRPr="00DE2A6A">
        <w:t xml:space="preserve">Численность получателей пенсий в сравнении с  </w:t>
      </w:r>
      <w:r w:rsidRPr="00F762DC">
        <w:t xml:space="preserve">аналогичным периодом 2020 года </w:t>
      </w:r>
      <w:r w:rsidR="00D7434D" w:rsidRPr="00F762DC">
        <w:t>снизилась</w:t>
      </w:r>
      <w:r w:rsidRPr="00F762DC">
        <w:t xml:space="preserve"> на </w:t>
      </w:r>
      <w:r w:rsidR="00F762DC" w:rsidRPr="00F762DC">
        <w:t>93</w:t>
      </w:r>
      <w:r w:rsidRPr="00F762DC">
        <w:t xml:space="preserve"> человека. </w:t>
      </w:r>
    </w:p>
    <w:p w:rsidR="00415FBE" w:rsidRPr="00F762DC" w:rsidRDefault="00415FBE" w:rsidP="00415FBE">
      <w:pPr>
        <w:pStyle w:val="a3"/>
        <w:ind w:firstLine="567"/>
        <w:rPr>
          <w:b/>
        </w:rPr>
      </w:pPr>
      <w:r w:rsidRPr="00F762DC">
        <w:t xml:space="preserve">В </w:t>
      </w:r>
      <w:r w:rsidR="000C7385" w:rsidRPr="00F762DC">
        <w:t>отчетном периоде</w:t>
      </w:r>
      <w:r w:rsidRPr="00F762DC">
        <w:t xml:space="preserve"> 2021 года по сравнению с </w:t>
      </w:r>
      <w:r w:rsidR="00382BDE" w:rsidRPr="00F762DC">
        <w:t>аналогичным</w:t>
      </w:r>
      <w:r w:rsidR="000C7385" w:rsidRPr="00F762DC">
        <w:t xml:space="preserve"> периодом</w:t>
      </w:r>
      <w:r w:rsidRPr="00F762DC">
        <w:t xml:space="preserve"> 2020 года произошло снижение численности пенсионеров «по старости» на </w:t>
      </w:r>
      <w:r w:rsidR="00F762DC" w:rsidRPr="00F762DC">
        <w:t>145</w:t>
      </w:r>
      <w:r w:rsidRPr="00F762DC">
        <w:t xml:space="preserve"> человек; и увеличение - «по инвалидности» -  на </w:t>
      </w:r>
      <w:r w:rsidR="00F762DC" w:rsidRPr="00F762DC">
        <w:t>18</w:t>
      </w:r>
      <w:r w:rsidRPr="00F762DC">
        <w:t xml:space="preserve"> человек; «по случаю потери кормильца» - на </w:t>
      </w:r>
      <w:r w:rsidR="00F762DC" w:rsidRPr="00F762DC">
        <w:t>27</w:t>
      </w:r>
      <w:r w:rsidRPr="00F762DC">
        <w:t xml:space="preserve"> человек; численности «получателей социальных пенсий» - на </w:t>
      </w:r>
      <w:r w:rsidR="00F762DC" w:rsidRPr="00F762DC">
        <w:t>7</w:t>
      </w:r>
      <w:r w:rsidRPr="00F762DC">
        <w:t xml:space="preserve"> человек.</w:t>
      </w:r>
    </w:p>
    <w:p w:rsidR="00415FBE" w:rsidRPr="0007638D" w:rsidRDefault="00415FBE" w:rsidP="00415FBE">
      <w:pPr>
        <w:pStyle w:val="a3"/>
        <w:ind w:firstLine="0"/>
        <w:jc w:val="center"/>
        <w:rPr>
          <w:b/>
          <w:highlight w:val="yellow"/>
        </w:rPr>
      </w:pPr>
    </w:p>
    <w:p w:rsidR="00415FBE" w:rsidRPr="003C69F5" w:rsidRDefault="00415FBE" w:rsidP="00415FBE">
      <w:pPr>
        <w:pStyle w:val="a3"/>
        <w:ind w:firstLine="0"/>
        <w:jc w:val="center"/>
        <w:rPr>
          <w:b/>
          <w:szCs w:val="24"/>
        </w:rPr>
      </w:pPr>
      <w:r w:rsidRPr="003C69F5">
        <w:rPr>
          <w:b/>
          <w:szCs w:val="24"/>
        </w:rPr>
        <w:t>Численность пенсионеров (человек)</w:t>
      </w:r>
    </w:p>
    <w:p w:rsidR="00415FBE" w:rsidRPr="003C69F5" w:rsidRDefault="00415FBE" w:rsidP="00415FBE">
      <w:pPr>
        <w:pStyle w:val="a3"/>
        <w:ind w:firstLine="0"/>
        <w:jc w:val="right"/>
        <w:rPr>
          <w:szCs w:val="24"/>
        </w:rPr>
      </w:pPr>
      <w:r w:rsidRPr="003C69F5">
        <w:rPr>
          <w:szCs w:val="24"/>
        </w:rPr>
        <w:t xml:space="preserve">таблица </w:t>
      </w:r>
      <w:r w:rsidRPr="003C69F5">
        <w:rPr>
          <w:szCs w:val="24"/>
          <w:lang w:val="en-US"/>
        </w:rPr>
        <w:t>3</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2616"/>
        <w:gridCol w:w="2617"/>
      </w:tblGrid>
      <w:tr w:rsidR="00415FBE" w:rsidRPr="003C69F5" w:rsidTr="004B0C50">
        <w:trPr>
          <w:trHeight w:val="284"/>
          <w:tblHeader/>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415FBE" w:rsidRPr="003C69F5" w:rsidRDefault="00415FBE" w:rsidP="004B0C50">
            <w:pPr>
              <w:pStyle w:val="a3"/>
              <w:spacing w:line="276" w:lineRule="auto"/>
              <w:ind w:firstLine="0"/>
              <w:jc w:val="center"/>
              <w:rPr>
                <w:szCs w:val="24"/>
              </w:rPr>
            </w:pPr>
            <w:r w:rsidRPr="003C69F5">
              <w:rPr>
                <w:szCs w:val="24"/>
              </w:rPr>
              <w:t>Показатель</w:t>
            </w:r>
          </w:p>
        </w:tc>
        <w:tc>
          <w:tcPr>
            <w:tcW w:w="2616" w:type="dxa"/>
            <w:tcBorders>
              <w:top w:val="single" w:sz="4" w:space="0" w:color="auto"/>
              <w:left w:val="single" w:sz="4" w:space="0" w:color="auto"/>
              <w:bottom w:val="single" w:sz="4" w:space="0" w:color="auto"/>
              <w:right w:val="single" w:sz="4" w:space="0" w:color="auto"/>
            </w:tcBorders>
            <w:hideMark/>
          </w:tcPr>
          <w:p w:rsidR="00415FBE" w:rsidRPr="003C69F5" w:rsidRDefault="00415FBE" w:rsidP="003C69F5">
            <w:pPr>
              <w:pStyle w:val="a3"/>
              <w:spacing w:line="276" w:lineRule="auto"/>
              <w:ind w:firstLine="0"/>
              <w:jc w:val="center"/>
              <w:rPr>
                <w:szCs w:val="24"/>
                <w:lang w:val="en-US"/>
              </w:rPr>
            </w:pPr>
            <w:r w:rsidRPr="003C69F5">
              <w:rPr>
                <w:szCs w:val="24"/>
              </w:rPr>
              <w:t xml:space="preserve"> 01.</w:t>
            </w:r>
            <w:r w:rsidRPr="003C69F5">
              <w:rPr>
                <w:szCs w:val="24"/>
                <w:lang w:val="en-US"/>
              </w:rPr>
              <w:t>0</w:t>
            </w:r>
            <w:r w:rsidR="003C69F5" w:rsidRPr="003C69F5">
              <w:rPr>
                <w:szCs w:val="24"/>
                <w:lang w:val="en-US"/>
              </w:rPr>
              <w:t>7</w:t>
            </w:r>
            <w:r w:rsidRPr="003C69F5">
              <w:rPr>
                <w:szCs w:val="24"/>
              </w:rPr>
              <w:t>.20</w:t>
            </w:r>
            <w:r w:rsidRPr="003C69F5">
              <w:rPr>
                <w:szCs w:val="24"/>
                <w:lang w:val="en-US"/>
              </w:rPr>
              <w:t>20</w:t>
            </w:r>
          </w:p>
        </w:tc>
        <w:tc>
          <w:tcPr>
            <w:tcW w:w="2617" w:type="dxa"/>
            <w:tcBorders>
              <w:top w:val="single" w:sz="4" w:space="0" w:color="auto"/>
              <w:left w:val="single" w:sz="4" w:space="0" w:color="auto"/>
              <w:bottom w:val="single" w:sz="4" w:space="0" w:color="auto"/>
              <w:right w:val="single" w:sz="4" w:space="0" w:color="auto"/>
            </w:tcBorders>
            <w:hideMark/>
          </w:tcPr>
          <w:p w:rsidR="00415FBE" w:rsidRPr="003C69F5" w:rsidRDefault="00415FBE" w:rsidP="001612AD">
            <w:pPr>
              <w:pStyle w:val="a9"/>
              <w:spacing w:line="276" w:lineRule="auto"/>
              <w:jc w:val="center"/>
              <w:rPr>
                <w:sz w:val="24"/>
                <w:szCs w:val="24"/>
                <w:lang w:val="en-US"/>
              </w:rPr>
            </w:pPr>
            <w:r w:rsidRPr="003C69F5">
              <w:rPr>
                <w:sz w:val="24"/>
                <w:szCs w:val="24"/>
              </w:rPr>
              <w:t xml:space="preserve"> 01.</w:t>
            </w:r>
            <w:r w:rsidRPr="003C69F5">
              <w:rPr>
                <w:sz w:val="24"/>
                <w:szCs w:val="24"/>
                <w:lang w:val="en-US"/>
              </w:rPr>
              <w:t>0</w:t>
            </w:r>
            <w:r w:rsidR="001612AD" w:rsidRPr="003C69F5">
              <w:rPr>
                <w:sz w:val="24"/>
                <w:szCs w:val="24"/>
                <w:lang w:val="en-US"/>
              </w:rPr>
              <w:t>7</w:t>
            </w:r>
            <w:r w:rsidRPr="003C69F5">
              <w:rPr>
                <w:sz w:val="24"/>
                <w:szCs w:val="24"/>
              </w:rPr>
              <w:t>.202</w:t>
            </w:r>
            <w:r w:rsidRPr="003C69F5">
              <w:rPr>
                <w:sz w:val="24"/>
                <w:szCs w:val="24"/>
                <w:lang w:val="en-US"/>
              </w:rPr>
              <w:t>1</w:t>
            </w:r>
          </w:p>
        </w:tc>
      </w:tr>
      <w:tr w:rsidR="00415FBE" w:rsidRPr="003C69F5" w:rsidTr="004B0C50">
        <w:trPr>
          <w:trHeight w:val="280"/>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3C69F5" w:rsidRDefault="00415FBE" w:rsidP="004B0C50">
            <w:pPr>
              <w:pStyle w:val="a3"/>
              <w:spacing w:line="276" w:lineRule="auto"/>
              <w:ind w:firstLine="0"/>
              <w:rPr>
                <w:b/>
                <w:szCs w:val="24"/>
              </w:rPr>
            </w:pPr>
            <w:r w:rsidRPr="003C69F5">
              <w:rPr>
                <w:b/>
                <w:szCs w:val="24"/>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D7434D" w:rsidRDefault="00415FBE" w:rsidP="00D7434D">
            <w:pPr>
              <w:pStyle w:val="a3"/>
              <w:spacing w:line="276" w:lineRule="auto"/>
              <w:ind w:firstLine="0"/>
              <w:jc w:val="center"/>
              <w:rPr>
                <w:b/>
                <w:szCs w:val="24"/>
                <w:lang w:val="en-US"/>
              </w:rPr>
            </w:pPr>
            <w:r w:rsidRPr="003C69F5">
              <w:rPr>
                <w:b/>
                <w:szCs w:val="24"/>
              </w:rPr>
              <w:t>1</w:t>
            </w:r>
            <w:r w:rsidR="00D7434D">
              <w:rPr>
                <w:b/>
                <w:szCs w:val="24"/>
                <w:lang w:val="en-US"/>
              </w:rPr>
              <w:t>3</w:t>
            </w:r>
            <w:r w:rsidRPr="003C69F5">
              <w:rPr>
                <w:b/>
                <w:szCs w:val="24"/>
              </w:rPr>
              <w:t xml:space="preserve"> </w:t>
            </w:r>
            <w:r w:rsidR="00D7434D">
              <w:rPr>
                <w:b/>
                <w:szCs w:val="24"/>
                <w:lang w:val="en-US"/>
              </w:rPr>
              <w:t>678</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D56BCB" w:rsidRDefault="00415FBE" w:rsidP="00D56BCB">
            <w:pPr>
              <w:pStyle w:val="a3"/>
              <w:spacing w:line="276" w:lineRule="auto"/>
              <w:ind w:firstLine="0"/>
              <w:jc w:val="center"/>
              <w:rPr>
                <w:b/>
                <w:szCs w:val="24"/>
              </w:rPr>
            </w:pPr>
            <w:r w:rsidRPr="003C69F5">
              <w:rPr>
                <w:b/>
                <w:szCs w:val="24"/>
              </w:rPr>
              <w:t>1</w:t>
            </w:r>
            <w:r w:rsidRPr="003C69F5">
              <w:rPr>
                <w:b/>
                <w:szCs w:val="24"/>
                <w:lang w:val="en-US"/>
              </w:rPr>
              <w:t>3</w:t>
            </w:r>
            <w:r w:rsidRPr="003C69F5">
              <w:rPr>
                <w:b/>
                <w:szCs w:val="24"/>
              </w:rPr>
              <w:t xml:space="preserve"> </w:t>
            </w:r>
            <w:r w:rsidRPr="003C69F5">
              <w:rPr>
                <w:b/>
                <w:szCs w:val="24"/>
                <w:lang w:val="en-US"/>
              </w:rPr>
              <w:t>5</w:t>
            </w:r>
            <w:r w:rsidR="00D56BCB">
              <w:rPr>
                <w:b/>
                <w:szCs w:val="24"/>
              </w:rPr>
              <w:t>85</w:t>
            </w:r>
          </w:p>
        </w:tc>
      </w:tr>
      <w:tr w:rsidR="00415FBE" w:rsidRPr="003C69F5" w:rsidTr="004B0C50">
        <w:trPr>
          <w:trHeight w:val="274"/>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3C69F5" w:rsidRDefault="00415FBE" w:rsidP="004B0C50">
            <w:pPr>
              <w:pStyle w:val="a3"/>
              <w:spacing w:line="276" w:lineRule="auto"/>
              <w:rPr>
                <w:szCs w:val="24"/>
              </w:rPr>
            </w:pPr>
            <w:r w:rsidRPr="003C69F5">
              <w:rPr>
                <w:szCs w:val="24"/>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415FBE" w:rsidRPr="003C69F5" w:rsidRDefault="00415FBE" w:rsidP="004B0C50">
            <w:pPr>
              <w:spacing w:line="276" w:lineRule="auto"/>
              <w:rPr>
                <w:b/>
                <w:sz w:val="24"/>
                <w:szCs w:val="24"/>
              </w:rPr>
            </w:pPr>
          </w:p>
        </w:tc>
        <w:tc>
          <w:tcPr>
            <w:tcW w:w="2617" w:type="dxa"/>
            <w:tcBorders>
              <w:top w:val="single" w:sz="4" w:space="0" w:color="auto"/>
              <w:left w:val="single" w:sz="4" w:space="0" w:color="auto"/>
              <w:bottom w:val="single" w:sz="4" w:space="0" w:color="auto"/>
              <w:right w:val="single" w:sz="4" w:space="0" w:color="auto"/>
            </w:tcBorders>
            <w:vAlign w:val="center"/>
          </w:tcPr>
          <w:p w:rsidR="00415FBE" w:rsidRPr="003C69F5" w:rsidRDefault="00415FBE" w:rsidP="004B0C50">
            <w:pPr>
              <w:spacing w:line="276" w:lineRule="auto"/>
              <w:rPr>
                <w:b/>
                <w:sz w:val="24"/>
                <w:szCs w:val="24"/>
              </w:rPr>
            </w:pPr>
          </w:p>
        </w:tc>
      </w:tr>
      <w:tr w:rsidR="00415FBE" w:rsidRPr="003C69F5" w:rsidTr="004B0C50">
        <w:trPr>
          <w:trHeight w:val="294"/>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3C69F5" w:rsidRDefault="00415FBE" w:rsidP="004B0C50">
            <w:pPr>
              <w:pStyle w:val="a7"/>
              <w:spacing w:after="0" w:line="276" w:lineRule="auto"/>
              <w:rPr>
                <w:sz w:val="24"/>
                <w:szCs w:val="24"/>
              </w:rPr>
            </w:pPr>
            <w:r w:rsidRPr="003C69F5">
              <w:rPr>
                <w:sz w:val="24"/>
                <w:szCs w:val="24"/>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3C69F5" w:rsidRDefault="00415FBE" w:rsidP="00D56BCB">
            <w:pPr>
              <w:pStyle w:val="a3"/>
              <w:spacing w:line="276" w:lineRule="auto"/>
              <w:ind w:firstLine="0"/>
              <w:jc w:val="center"/>
              <w:rPr>
                <w:szCs w:val="24"/>
                <w:lang w:val="en-US"/>
              </w:rPr>
            </w:pPr>
            <w:r w:rsidRPr="003C69F5">
              <w:rPr>
                <w:szCs w:val="24"/>
              </w:rPr>
              <w:t xml:space="preserve">12 </w:t>
            </w:r>
            <w:r w:rsidR="00D56BCB">
              <w:rPr>
                <w:szCs w:val="24"/>
              </w:rPr>
              <w:t>122</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3C69F5" w:rsidRDefault="00415FBE" w:rsidP="001612AD">
            <w:pPr>
              <w:pStyle w:val="a3"/>
              <w:spacing w:line="276" w:lineRule="auto"/>
              <w:ind w:firstLine="0"/>
              <w:jc w:val="center"/>
              <w:rPr>
                <w:szCs w:val="24"/>
                <w:lang w:val="en-US"/>
              </w:rPr>
            </w:pPr>
            <w:r w:rsidRPr="003C69F5">
              <w:rPr>
                <w:szCs w:val="24"/>
              </w:rPr>
              <w:t>1</w:t>
            </w:r>
            <w:proofErr w:type="spellStart"/>
            <w:r w:rsidRPr="003C69F5">
              <w:rPr>
                <w:szCs w:val="24"/>
                <w:lang w:val="en-US"/>
              </w:rPr>
              <w:t>1</w:t>
            </w:r>
            <w:proofErr w:type="spellEnd"/>
            <w:r w:rsidRPr="003C69F5">
              <w:rPr>
                <w:szCs w:val="24"/>
              </w:rPr>
              <w:t xml:space="preserve"> </w:t>
            </w:r>
            <w:r w:rsidRPr="003C69F5">
              <w:rPr>
                <w:szCs w:val="24"/>
                <w:lang w:val="en-US"/>
              </w:rPr>
              <w:t>9</w:t>
            </w:r>
            <w:r w:rsidR="001612AD" w:rsidRPr="003C69F5">
              <w:rPr>
                <w:szCs w:val="24"/>
                <w:lang w:val="en-US"/>
              </w:rPr>
              <w:t>77</w:t>
            </w:r>
          </w:p>
        </w:tc>
      </w:tr>
      <w:tr w:rsidR="00415FBE" w:rsidRPr="003C69F5" w:rsidTr="004B0C50">
        <w:trPr>
          <w:trHeight w:val="410"/>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3C69F5" w:rsidRDefault="00415FBE" w:rsidP="004B0C50">
            <w:pPr>
              <w:pStyle w:val="a3"/>
              <w:spacing w:line="276" w:lineRule="auto"/>
              <w:ind w:firstLine="0"/>
              <w:rPr>
                <w:szCs w:val="24"/>
              </w:rPr>
            </w:pPr>
            <w:r w:rsidRPr="003C69F5">
              <w:rPr>
                <w:szCs w:val="24"/>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3C69F5" w:rsidRDefault="00415FBE" w:rsidP="003C69F5">
            <w:pPr>
              <w:pStyle w:val="a3"/>
              <w:spacing w:line="276" w:lineRule="auto"/>
              <w:ind w:firstLine="0"/>
              <w:jc w:val="center"/>
              <w:rPr>
                <w:szCs w:val="24"/>
                <w:lang w:val="en-US"/>
              </w:rPr>
            </w:pPr>
            <w:r w:rsidRPr="003C69F5">
              <w:rPr>
                <w:szCs w:val="24"/>
              </w:rPr>
              <w:t>3</w:t>
            </w:r>
            <w:r w:rsidR="003C69F5" w:rsidRPr="003C69F5">
              <w:rPr>
                <w:szCs w:val="24"/>
                <w:lang w:val="en-US"/>
              </w:rPr>
              <w:t>45</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3C69F5" w:rsidRDefault="00415FBE" w:rsidP="004B0C50">
            <w:pPr>
              <w:pStyle w:val="a3"/>
              <w:spacing w:line="276" w:lineRule="auto"/>
              <w:ind w:firstLine="0"/>
              <w:jc w:val="center"/>
              <w:rPr>
                <w:szCs w:val="24"/>
                <w:lang w:val="en-US"/>
              </w:rPr>
            </w:pPr>
            <w:r w:rsidRPr="003C69F5">
              <w:rPr>
                <w:szCs w:val="24"/>
              </w:rPr>
              <w:t>3</w:t>
            </w:r>
            <w:r w:rsidR="001612AD" w:rsidRPr="003C69F5">
              <w:rPr>
                <w:szCs w:val="24"/>
                <w:lang w:val="en-US"/>
              </w:rPr>
              <w:t>63</w:t>
            </w:r>
          </w:p>
        </w:tc>
      </w:tr>
      <w:tr w:rsidR="00415FBE" w:rsidRPr="003C69F5" w:rsidTr="004B0C50">
        <w:trPr>
          <w:trHeight w:val="266"/>
          <w:jc w:val="center"/>
        </w:trPr>
        <w:tc>
          <w:tcPr>
            <w:tcW w:w="4412" w:type="dxa"/>
            <w:tcBorders>
              <w:top w:val="single" w:sz="4" w:space="0" w:color="auto"/>
              <w:left w:val="single" w:sz="4" w:space="0" w:color="auto"/>
              <w:bottom w:val="single" w:sz="4" w:space="0" w:color="auto"/>
              <w:right w:val="single" w:sz="4" w:space="0" w:color="auto"/>
            </w:tcBorders>
            <w:hideMark/>
          </w:tcPr>
          <w:p w:rsidR="00415FBE" w:rsidRPr="003C69F5" w:rsidRDefault="00415FBE" w:rsidP="004B0C50">
            <w:pPr>
              <w:pStyle w:val="a3"/>
              <w:spacing w:line="276" w:lineRule="auto"/>
              <w:ind w:firstLine="0"/>
              <w:rPr>
                <w:szCs w:val="24"/>
              </w:rPr>
            </w:pPr>
            <w:r w:rsidRPr="003C69F5">
              <w:rPr>
                <w:szCs w:val="24"/>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3C69F5" w:rsidRDefault="00415FBE" w:rsidP="003C69F5">
            <w:pPr>
              <w:pStyle w:val="a3"/>
              <w:spacing w:line="276" w:lineRule="auto"/>
              <w:ind w:firstLine="0"/>
              <w:jc w:val="center"/>
              <w:rPr>
                <w:szCs w:val="24"/>
                <w:lang w:val="en-US"/>
              </w:rPr>
            </w:pPr>
            <w:r w:rsidRPr="003C69F5">
              <w:rPr>
                <w:szCs w:val="24"/>
              </w:rPr>
              <w:t>36</w:t>
            </w:r>
            <w:r w:rsidR="003C69F5" w:rsidRPr="003C69F5">
              <w:rPr>
                <w:szCs w:val="24"/>
                <w:lang w:val="en-US"/>
              </w:rPr>
              <w:t>7</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3C69F5" w:rsidRDefault="00415FBE" w:rsidP="004B0C50">
            <w:pPr>
              <w:pStyle w:val="a3"/>
              <w:spacing w:line="276" w:lineRule="auto"/>
              <w:ind w:firstLine="0"/>
              <w:jc w:val="center"/>
              <w:rPr>
                <w:szCs w:val="24"/>
                <w:lang w:val="en-US"/>
              </w:rPr>
            </w:pPr>
            <w:r w:rsidRPr="003C69F5">
              <w:rPr>
                <w:szCs w:val="24"/>
              </w:rPr>
              <w:t>3</w:t>
            </w:r>
            <w:r w:rsidR="001612AD" w:rsidRPr="003C69F5">
              <w:rPr>
                <w:szCs w:val="24"/>
                <w:lang w:val="en-US"/>
              </w:rPr>
              <w:t>94</w:t>
            </w:r>
          </w:p>
        </w:tc>
      </w:tr>
      <w:tr w:rsidR="00415FBE" w:rsidRPr="003C69F5" w:rsidTr="004B0C50">
        <w:trPr>
          <w:trHeight w:val="270"/>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415FBE" w:rsidRPr="003C69F5" w:rsidRDefault="00415FBE" w:rsidP="004B0C50">
            <w:pPr>
              <w:pStyle w:val="a3"/>
              <w:spacing w:line="276" w:lineRule="auto"/>
              <w:ind w:firstLine="0"/>
              <w:jc w:val="left"/>
              <w:rPr>
                <w:szCs w:val="24"/>
              </w:rPr>
            </w:pPr>
            <w:r w:rsidRPr="003C69F5">
              <w:rPr>
                <w:szCs w:val="24"/>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hideMark/>
          </w:tcPr>
          <w:p w:rsidR="00415FBE" w:rsidRPr="003C69F5" w:rsidRDefault="00415FBE" w:rsidP="003C69F5">
            <w:pPr>
              <w:pStyle w:val="a3"/>
              <w:spacing w:line="276" w:lineRule="auto"/>
              <w:ind w:firstLine="0"/>
              <w:jc w:val="center"/>
              <w:rPr>
                <w:szCs w:val="24"/>
                <w:lang w:val="en-US"/>
              </w:rPr>
            </w:pPr>
            <w:r w:rsidRPr="003C69F5">
              <w:rPr>
                <w:szCs w:val="24"/>
              </w:rPr>
              <w:t>8</w:t>
            </w:r>
            <w:r w:rsidR="003C69F5" w:rsidRPr="003C69F5">
              <w:rPr>
                <w:szCs w:val="24"/>
                <w:lang w:val="en-US"/>
              </w:rPr>
              <w:t>44</w:t>
            </w:r>
          </w:p>
        </w:tc>
        <w:tc>
          <w:tcPr>
            <w:tcW w:w="2617" w:type="dxa"/>
            <w:tcBorders>
              <w:top w:val="single" w:sz="4" w:space="0" w:color="auto"/>
              <w:left w:val="single" w:sz="4" w:space="0" w:color="auto"/>
              <w:bottom w:val="single" w:sz="4" w:space="0" w:color="auto"/>
              <w:right w:val="single" w:sz="4" w:space="0" w:color="auto"/>
            </w:tcBorders>
            <w:vAlign w:val="center"/>
            <w:hideMark/>
          </w:tcPr>
          <w:p w:rsidR="00415FBE" w:rsidRPr="003C69F5" w:rsidRDefault="00415FBE" w:rsidP="004B0C50">
            <w:pPr>
              <w:pStyle w:val="a3"/>
              <w:spacing w:line="276" w:lineRule="auto"/>
              <w:ind w:firstLine="0"/>
              <w:jc w:val="center"/>
              <w:rPr>
                <w:szCs w:val="24"/>
                <w:lang w:val="en-US"/>
              </w:rPr>
            </w:pPr>
            <w:r w:rsidRPr="003C69F5">
              <w:rPr>
                <w:szCs w:val="24"/>
              </w:rPr>
              <w:t>8</w:t>
            </w:r>
            <w:r w:rsidR="001612AD" w:rsidRPr="003C69F5">
              <w:rPr>
                <w:szCs w:val="24"/>
                <w:lang w:val="en-US"/>
              </w:rPr>
              <w:t>51</w:t>
            </w:r>
          </w:p>
        </w:tc>
      </w:tr>
    </w:tbl>
    <w:p w:rsidR="00415FBE" w:rsidRPr="003C69F5" w:rsidRDefault="00415FBE" w:rsidP="00415FBE">
      <w:pPr>
        <w:pStyle w:val="a7"/>
        <w:spacing w:after="0"/>
        <w:jc w:val="center"/>
        <w:rPr>
          <w:b/>
          <w:sz w:val="24"/>
          <w:szCs w:val="24"/>
        </w:rPr>
      </w:pPr>
    </w:p>
    <w:p w:rsidR="00415FBE" w:rsidRPr="00682554" w:rsidRDefault="00415FBE" w:rsidP="00415FBE">
      <w:pPr>
        <w:pStyle w:val="a7"/>
        <w:spacing w:after="0"/>
        <w:jc w:val="center"/>
        <w:rPr>
          <w:b/>
          <w:sz w:val="24"/>
          <w:szCs w:val="24"/>
        </w:rPr>
      </w:pPr>
      <w:r w:rsidRPr="00682554">
        <w:rPr>
          <w:b/>
          <w:sz w:val="24"/>
          <w:szCs w:val="24"/>
        </w:rPr>
        <w:t xml:space="preserve">Доходы, полученные пенсионерами  </w:t>
      </w:r>
    </w:p>
    <w:p w:rsidR="00415FBE" w:rsidRPr="00682554" w:rsidRDefault="00415FBE" w:rsidP="00415FBE">
      <w:pPr>
        <w:pStyle w:val="a7"/>
        <w:spacing w:after="0"/>
        <w:jc w:val="right"/>
        <w:rPr>
          <w:sz w:val="24"/>
          <w:szCs w:val="24"/>
        </w:rPr>
      </w:pPr>
      <w:r w:rsidRPr="00682554">
        <w:rPr>
          <w:sz w:val="24"/>
          <w:szCs w:val="24"/>
        </w:rPr>
        <w:t xml:space="preserve">таблица </w:t>
      </w:r>
      <w:r w:rsidRPr="00682554">
        <w:rPr>
          <w:sz w:val="24"/>
          <w:szCs w:val="24"/>
          <w:lang w:val="en-US"/>
        </w:rPr>
        <w:t>4</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4"/>
        <w:gridCol w:w="2015"/>
        <w:gridCol w:w="1767"/>
      </w:tblGrid>
      <w:tr w:rsidR="00415FBE" w:rsidRPr="00682554" w:rsidTr="004B0C50">
        <w:trPr>
          <w:tblHeader/>
          <w:jc w:val="center"/>
        </w:trPr>
        <w:tc>
          <w:tcPr>
            <w:tcW w:w="5734" w:type="dxa"/>
            <w:hideMark/>
          </w:tcPr>
          <w:p w:rsidR="00415FBE" w:rsidRPr="00682554" w:rsidRDefault="00415FBE" w:rsidP="004B0C50">
            <w:pPr>
              <w:pStyle w:val="a7"/>
              <w:spacing w:line="276" w:lineRule="auto"/>
              <w:jc w:val="center"/>
              <w:rPr>
                <w:sz w:val="24"/>
                <w:szCs w:val="24"/>
              </w:rPr>
            </w:pPr>
            <w:r w:rsidRPr="00682554">
              <w:rPr>
                <w:sz w:val="24"/>
                <w:szCs w:val="24"/>
              </w:rPr>
              <w:t>Показатель</w:t>
            </w:r>
          </w:p>
        </w:tc>
        <w:tc>
          <w:tcPr>
            <w:tcW w:w="2015" w:type="dxa"/>
            <w:hideMark/>
          </w:tcPr>
          <w:p w:rsidR="00415FBE" w:rsidRPr="00682554" w:rsidRDefault="00415FBE" w:rsidP="00B424B6">
            <w:pPr>
              <w:pStyle w:val="a7"/>
              <w:spacing w:line="276" w:lineRule="auto"/>
              <w:jc w:val="center"/>
              <w:rPr>
                <w:sz w:val="24"/>
                <w:szCs w:val="24"/>
              </w:rPr>
            </w:pPr>
            <w:r w:rsidRPr="00682554">
              <w:rPr>
                <w:sz w:val="24"/>
                <w:szCs w:val="24"/>
              </w:rPr>
              <w:t xml:space="preserve"> 01.0</w:t>
            </w:r>
            <w:r w:rsidR="00B424B6" w:rsidRPr="00682554">
              <w:rPr>
                <w:sz w:val="24"/>
                <w:szCs w:val="24"/>
              </w:rPr>
              <w:t>7</w:t>
            </w:r>
            <w:r w:rsidRPr="00682554">
              <w:rPr>
                <w:sz w:val="24"/>
                <w:szCs w:val="24"/>
              </w:rPr>
              <w:t>.2020</w:t>
            </w:r>
          </w:p>
        </w:tc>
        <w:tc>
          <w:tcPr>
            <w:tcW w:w="1767" w:type="dxa"/>
            <w:hideMark/>
          </w:tcPr>
          <w:p w:rsidR="00415FBE" w:rsidRPr="00682554" w:rsidRDefault="00415FBE" w:rsidP="00B424B6">
            <w:pPr>
              <w:pStyle w:val="a7"/>
              <w:spacing w:line="276" w:lineRule="auto"/>
              <w:jc w:val="center"/>
              <w:rPr>
                <w:sz w:val="24"/>
                <w:szCs w:val="24"/>
              </w:rPr>
            </w:pPr>
            <w:r w:rsidRPr="00682554">
              <w:rPr>
                <w:sz w:val="24"/>
                <w:szCs w:val="24"/>
              </w:rPr>
              <w:t xml:space="preserve"> 01.0</w:t>
            </w:r>
            <w:r w:rsidR="00B424B6" w:rsidRPr="00682554">
              <w:rPr>
                <w:sz w:val="24"/>
                <w:szCs w:val="24"/>
              </w:rPr>
              <w:t>7</w:t>
            </w:r>
            <w:r w:rsidRPr="00682554">
              <w:rPr>
                <w:sz w:val="24"/>
                <w:szCs w:val="24"/>
              </w:rPr>
              <w:t>.2021</w:t>
            </w:r>
          </w:p>
        </w:tc>
      </w:tr>
      <w:tr w:rsidR="00415FBE" w:rsidRPr="00682554" w:rsidTr="004B0C50">
        <w:trPr>
          <w:jc w:val="center"/>
        </w:trPr>
        <w:tc>
          <w:tcPr>
            <w:tcW w:w="5734" w:type="dxa"/>
            <w:hideMark/>
          </w:tcPr>
          <w:p w:rsidR="00415FBE" w:rsidRPr="00682554" w:rsidRDefault="00415FBE" w:rsidP="004B0C50">
            <w:pPr>
              <w:pStyle w:val="210"/>
              <w:spacing w:line="276" w:lineRule="auto"/>
              <w:ind w:firstLine="0"/>
              <w:jc w:val="left"/>
              <w:rPr>
                <w:szCs w:val="24"/>
              </w:rPr>
            </w:pPr>
            <w:r w:rsidRPr="00682554">
              <w:rPr>
                <w:szCs w:val="24"/>
              </w:rPr>
              <w:t>Сумма назначенных пенсий (государственные пенсии) – тыс. рублей</w:t>
            </w:r>
          </w:p>
        </w:tc>
        <w:tc>
          <w:tcPr>
            <w:tcW w:w="2015" w:type="dxa"/>
            <w:hideMark/>
          </w:tcPr>
          <w:p w:rsidR="00415FBE" w:rsidRPr="00682554" w:rsidRDefault="00682554" w:rsidP="00682554">
            <w:pPr>
              <w:pStyle w:val="a5"/>
              <w:spacing w:line="276" w:lineRule="auto"/>
              <w:rPr>
                <w:b w:val="0"/>
                <w:szCs w:val="24"/>
              </w:rPr>
            </w:pPr>
            <w:r w:rsidRPr="00682554">
              <w:rPr>
                <w:b w:val="0"/>
                <w:szCs w:val="24"/>
              </w:rPr>
              <w:t>1 868</w:t>
            </w:r>
            <w:r w:rsidR="00415FBE" w:rsidRPr="00682554">
              <w:rPr>
                <w:b w:val="0"/>
                <w:szCs w:val="24"/>
              </w:rPr>
              <w:t> </w:t>
            </w:r>
            <w:r w:rsidRPr="00682554">
              <w:rPr>
                <w:b w:val="0"/>
                <w:szCs w:val="24"/>
              </w:rPr>
              <w:t>714</w:t>
            </w:r>
            <w:r w:rsidR="00415FBE" w:rsidRPr="00682554">
              <w:rPr>
                <w:b w:val="0"/>
                <w:szCs w:val="24"/>
              </w:rPr>
              <w:t>,</w:t>
            </w:r>
            <w:r w:rsidRPr="00682554">
              <w:rPr>
                <w:b w:val="0"/>
                <w:szCs w:val="24"/>
              </w:rPr>
              <w:t>00</w:t>
            </w:r>
          </w:p>
        </w:tc>
        <w:tc>
          <w:tcPr>
            <w:tcW w:w="1767" w:type="dxa"/>
            <w:hideMark/>
          </w:tcPr>
          <w:p w:rsidR="00415FBE" w:rsidRPr="00682554" w:rsidRDefault="00415FBE" w:rsidP="00B424B6">
            <w:pPr>
              <w:pStyle w:val="a5"/>
              <w:spacing w:line="276" w:lineRule="auto"/>
              <w:rPr>
                <w:b w:val="0"/>
                <w:szCs w:val="24"/>
                <w:lang w:val="en-US"/>
              </w:rPr>
            </w:pPr>
            <w:r w:rsidRPr="00682554">
              <w:rPr>
                <w:b w:val="0"/>
                <w:szCs w:val="24"/>
              </w:rPr>
              <w:t> </w:t>
            </w:r>
            <w:r w:rsidR="00B424B6" w:rsidRPr="00682554">
              <w:rPr>
                <w:b w:val="0"/>
                <w:szCs w:val="24"/>
              </w:rPr>
              <w:t xml:space="preserve">1 </w:t>
            </w:r>
            <w:r w:rsidR="00B424B6" w:rsidRPr="00682554">
              <w:rPr>
                <w:b w:val="0"/>
                <w:szCs w:val="24"/>
                <w:lang w:val="en-US"/>
              </w:rPr>
              <w:t>9</w:t>
            </w:r>
            <w:r w:rsidR="00B424B6" w:rsidRPr="00682554">
              <w:rPr>
                <w:b w:val="0"/>
                <w:szCs w:val="24"/>
              </w:rPr>
              <w:t>62</w:t>
            </w:r>
            <w:r w:rsidRPr="00682554">
              <w:rPr>
                <w:b w:val="0"/>
                <w:szCs w:val="24"/>
              </w:rPr>
              <w:t> </w:t>
            </w:r>
            <w:r w:rsidR="00B424B6" w:rsidRPr="00682554">
              <w:rPr>
                <w:b w:val="0"/>
                <w:szCs w:val="24"/>
              </w:rPr>
              <w:t>155</w:t>
            </w:r>
            <w:r w:rsidRPr="00682554">
              <w:rPr>
                <w:b w:val="0"/>
                <w:szCs w:val="24"/>
              </w:rPr>
              <w:t>,</w:t>
            </w:r>
            <w:r w:rsidR="00B424B6" w:rsidRPr="00682554">
              <w:rPr>
                <w:b w:val="0"/>
                <w:szCs w:val="24"/>
              </w:rPr>
              <w:t>9</w:t>
            </w:r>
            <w:r w:rsidRPr="00682554">
              <w:rPr>
                <w:b w:val="0"/>
                <w:szCs w:val="24"/>
              </w:rPr>
              <w:t>0</w:t>
            </w:r>
          </w:p>
        </w:tc>
      </w:tr>
      <w:tr w:rsidR="00415FBE" w:rsidRPr="00682554" w:rsidTr="004B0C50">
        <w:trPr>
          <w:trHeight w:val="548"/>
          <w:jc w:val="center"/>
        </w:trPr>
        <w:tc>
          <w:tcPr>
            <w:tcW w:w="5734" w:type="dxa"/>
            <w:hideMark/>
          </w:tcPr>
          <w:p w:rsidR="00415FBE" w:rsidRPr="00682554" w:rsidRDefault="00415FBE" w:rsidP="004B0C50">
            <w:pPr>
              <w:pStyle w:val="210"/>
              <w:ind w:firstLine="0"/>
              <w:jc w:val="left"/>
              <w:rPr>
                <w:szCs w:val="24"/>
              </w:rPr>
            </w:pPr>
            <w:r w:rsidRPr="00682554">
              <w:rPr>
                <w:szCs w:val="24"/>
              </w:rPr>
              <w:t>Сумма начисленных дополнительных пенсий – тыс. рублей</w:t>
            </w:r>
          </w:p>
        </w:tc>
        <w:tc>
          <w:tcPr>
            <w:tcW w:w="2015" w:type="dxa"/>
            <w:hideMark/>
          </w:tcPr>
          <w:p w:rsidR="00415FBE" w:rsidRPr="00682554" w:rsidRDefault="00682554" w:rsidP="00682554">
            <w:pPr>
              <w:pStyle w:val="210"/>
              <w:spacing w:line="276" w:lineRule="auto"/>
              <w:ind w:firstLine="0"/>
              <w:jc w:val="center"/>
              <w:rPr>
                <w:szCs w:val="24"/>
              </w:rPr>
            </w:pPr>
            <w:r w:rsidRPr="00682554">
              <w:rPr>
                <w:szCs w:val="24"/>
              </w:rPr>
              <w:t>36</w:t>
            </w:r>
            <w:r w:rsidR="00415FBE" w:rsidRPr="00682554">
              <w:rPr>
                <w:szCs w:val="24"/>
              </w:rPr>
              <w:t> </w:t>
            </w:r>
            <w:r w:rsidRPr="00682554">
              <w:rPr>
                <w:szCs w:val="24"/>
              </w:rPr>
              <w:t>284</w:t>
            </w:r>
            <w:r w:rsidR="00415FBE" w:rsidRPr="00682554">
              <w:rPr>
                <w:szCs w:val="24"/>
              </w:rPr>
              <w:t>,</w:t>
            </w:r>
            <w:r w:rsidRPr="00682554">
              <w:rPr>
                <w:szCs w:val="24"/>
              </w:rPr>
              <w:t>313</w:t>
            </w:r>
          </w:p>
        </w:tc>
        <w:tc>
          <w:tcPr>
            <w:tcW w:w="1767" w:type="dxa"/>
            <w:hideMark/>
          </w:tcPr>
          <w:p w:rsidR="00415FBE" w:rsidRPr="00682554" w:rsidRDefault="00682554" w:rsidP="00682554">
            <w:pPr>
              <w:pStyle w:val="210"/>
              <w:ind w:firstLine="0"/>
              <w:jc w:val="center"/>
              <w:rPr>
                <w:szCs w:val="24"/>
              </w:rPr>
            </w:pPr>
            <w:r w:rsidRPr="00682554">
              <w:rPr>
                <w:szCs w:val="24"/>
              </w:rPr>
              <w:t>33</w:t>
            </w:r>
            <w:r w:rsidR="00415FBE" w:rsidRPr="00682554">
              <w:rPr>
                <w:szCs w:val="24"/>
                <w:lang w:val="en-US"/>
              </w:rPr>
              <w:t xml:space="preserve"> </w:t>
            </w:r>
            <w:r w:rsidRPr="00682554">
              <w:rPr>
                <w:szCs w:val="24"/>
              </w:rPr>
              <w:t>463</w:t>
            </w:r>
            <w:r w:rsidR="00415FBE" w:rsidRPr="00682554">
              <w:rPr>
                <w:szCs w:val="24"/>
              </w:rPr>
              <w:t>,</w:t>
            </w:r>
            <w:r w:rsidRPr="00682554">
              <w:rPr>
                <w:szCs w:val="24"/>
              </w:rPr>
              <w:t>300</w:t>
            </w:r>
          </w:p>
        </w:tc>
      </w:tr>
    </w:tbl>
    <w:p w:rsidR="00415FBE" w:rsidRPr="00682554" w:rsidRDefault="00415FBE" w:rsidP="00415FBE">
      <w:pPr>
        <w:pStyle w:val="a7"/>
        <w:spacing w:after="0"/>
        <w:ind w:firstLine="567"/>
        <w:jc w:val="both"/>
        <w:rPr>
          <w:sz w:val="24"/>
          <w:szCs w:val="24"/>
        </w:rPr>
      </w:pPr>
    </w:p>
    <w:p w:rsidR="00415FBE" w:rsidRPr="00F92FE3" w:rsidRDefault="00415FBE" w:rsidP="00415FBE">
      <w:pPr>
        <w:pStyle w:val="a7"/>
        <w:spacing w:after="0"/>
        <w:ind w:firstLine="567"/>
        <w:jc w:val="both"/>
        <w:rPr>
          <w:sz w:val="24"/>
          <w:szCs w:val="24"/>
        </w:rPr>
      </w:pPr>
      <w:r w:rsidRPr="00F92FE3">
        <w:rPr>
          <w:sz w:val="24"/>
          <w:szCs w:val="24"/>
        </w:rPr>
        <w:t xml:space="preserve">За </w:t>
      </w:r>
      <w:r w:rsidR="003A0A04" w:rsidRPr="00F92FE3">
        <w:rPr>
          <w:sz w:val="24"/>
          <w:szCs w:val="24"/>
        </w:rPr>
        <w:t>отчетный период</w:t>
      </w:r>
      <w:r w:rsidRPr="00F92FE3">
        <w:rPr>
          <w:sz w:val="24"/>
          <w:szCs w:val="24"/>
        </w:rPr>
        <w:t xml:space="preserve"> 2021 года в сравнении с аналогичным периодом 2020 года наблюдается увеличение суммы назначенных государственных пенсий на 5,3%. </w:t>
      </w:r>
    </w:p>
    <w:p w:rsidR="00415FBE" w:rsidRPr="006233CA" w:rsidRDefault="00415FBE" w:rsidP="00415FBE">
      <w:pPr>
        <w:pStyle w:val="a7"/>
        <w:spacing w:after="0"/>
        <w:ind w:firstLine="567"/>
        <w:jc w:val="both"/>
        <w:rPr>
          <w:sz w:val="24"/>
          <w:szCs w:val="24"/>
        </w:rPr>
      </w:pPr>
      <w:r w:rsidRPr="006233CA">
        <w:rPr>
          <w:sz w:val="24"/>
          <w:szCs w:val="24"/>
        </w:rPr>
        <w:t xml:space="preserve">Средний размер назначенной пенсии </w:t>
      </w:r>
      <w:r w:rsidR="00382BDE" w:rsidRPr="006233CA">
        <w:rPr>
          <w:sz w:val="24"/>
          <w:szCs w:val="24"/>
        </w:rPr>
        <w:t>на 01.0</w:t>
      </w:r>
      <w:r w:rsidR="006233CA" w:rsidRPr="006233CA">
        <w:rPr>
          <w:sz w:val="24"/>
          <w:szCs w:val="24"/>
        </w:rPr>
        <w:t>7</w:t>
      </w:r>
      <w:r w:rsidR="00382BDE" w:rsidRPr="006233CA">
        <w:rPr>
          <w:sz w:val="24"/>
          <w:szCs w:val="24"/>
        </w:rPr>
        <w:t>.2021</w:t>
      </w:r>
      <w:r w:rsidRPr="006233CA">
        <w:rPr>
          <w:sz w:val="24"/>
          <w:szCs w:val="24"/>
        </w:rPr>
        <w:t xml:space="preserve"> составил </w:t>
      </w:r>
      <w:r w:rsidR="00382BDE" w:rsidRPr="006233CA">
        <w:rPr>
          <w:sz w:val="24"/>
          <w:szCs w:val="24"/>
        </w:rPr>
        <w:t>24 0</w:t>
      </w:r>
      <w:r w:rsidR="006233CA" w:rsidRPr="006233CA">
        <w:rPr>
          <w:sz w:val="24"/>
          <w:szCs w:val="24"/>
        </w:rPr>
        <w:t>76</w:t>
      </w:r>
      <w:r w:rsidR="00382BDE" w:rsidRPr="006233CA">
        <w:rPr>
          <w:sz w:val="24"/>
          <w:szCs w:val="24"/>
        </w:rPr>
        <w:t>,</w:t>
      </w:r>
      <w:r w:rsidR="006233CA" w:rsidRPr="006233CA">
        <w:rPr>
          <w:sz w:val="24"/>
          <w:szCs w:val="24"/>
        </w:rPr>
        <w:t>12</w:t>
      </w:r>
      <w:r w:rsidR="00382BDE" w:rsidRPr="006233CA">
        <w:rPr>
          <w:sz w:val="24"/>
          <w:szCs w:val="24"/>
        </w:rPr>
        <w:t xml:space="preserve"> рубл</w:t>
      </w:r>
      <w:r w:rsidR="006233CA" w:rsidRPr="006233CA">
        <w:rPr>
          <w:sz w:val="24"/>
          <w:szCs w:val="24"/>
        </w:rPr>
        <w:t>ей</w:t>
      </w:r>
      <w:r w:rsidRPr="006233CA">
        <w:rPr>
          <w:sz w:val="24"/>
          <w:szCs w:val="24"/>
        </w:rPr>
        <w:t xml:space="preserve"> (</w:t>
      </w:r>
      <w:r w:rsidR="00382BDE" w:rsidRPr="006233CA">
        <w:rPr>
          <w:sz w:val="24"/>
          <w:szCs w:val="24"/>
        </w:rPr>
        <w:t xml:space="preserve">рост </w:t>
      </w:r>
      <w:r w:rsidRPr="006233CA">
        <w:rPr>
          <w:sz w:val="24"/>
          <w:szCs w:val="24"/>
        </w:rPr>
        <w:t>105,</w:t>
      </w:r>
      <w:r w:rsidR="006233CA">
        <w:rPr>
          <w:sz w:val="24"/>
          <w:szCs w:val="24"/>
        </w:rPr>
        <w:t>3</w:t>
      </w:r>
      <w:r w:rsidRPr="006233CA">
        <w:rPr>
          <w:sz w:val="24"/>
          <w:szCs w:val="24"/>
        </w:rPr>
        <w:t xml:space="preserve">% к </w:t>
      </w:r>
      <w:r w:rsidR="00382BDE" w:rsidRPr="006233CA">
        <w:rPr>
          <w:sz w:val="24"/>
          <w:szCs w:val="24"/>
        </w:rPr>
        <w:t>01.0</w:t>
      </w:r>
      <w:r w:rsidR="006233CA" w:rsidRPr="006233CA">
        <w:rPr>
          <w:sz w:val="24"/>
          <w:szCs w:val="24"/>
        </w:rPr>
        <w:t>7</w:t>
      </w:r>
      <w:r w:rsidR="00382BDE" w:rsidRPr="006233CA">
        <w:rPr>
          <w:sz w:val="24"/>
          <w:szCs w:val="24"/>
        </w:rPr>
        <w:t>.</w:t>
      </w:r>
      <w:r w:rsidRPr="006233CA">
        <w:rPr>
          <w:sz w:val="24"/>
          <w:szCs w:val="24"/>
        </w:rPr>
        <w:t xml:space="preserve">2020 </w:t>
      </w:r>
      <w:r w:rsidR="00382BDE" w:rsidRPr="006233CA">
        <w:rPr>
          <w:sz w:val="24"/>
          <w:szCs w:val="24"/>
        </w:rPr>
        <w:t>– 22 8</w:t>
      </w:r>
      <w:r w:rsidR="006233CA">
        <w:rPr>
          <w:sz w:val="24"/>
          <w:szCs w:val="24"/>
        </w:rPr>
        <w:t>65</w:t>
      </w:r>
      <w:r w:rsidR="00382BDE" w:rsidRPr="006233CA">
        <w:rPr>
          <w:sz w:val="24"/>
          <w:szCs w:val="24"/>
        </w:rPr>
        <w:t>,</w:t>
      </w:r>
      <w:r w:rsidR="006233CA">
        <w:rPr>
          <w:sz w:val="24"/>
          <w:szCs w:val="24"/>
        </w:rPr>
        <w:t>32</w:t>
      </w:r>
      <w:r w:rsidR="00382BDE" w:rsidRPr="006233CA">
        <w:rPr>
          <w:sz w:val="24"/>
          <w:szCs w:val="24"/>
        </w:rPr>
        <w:t xml:space="preserve"> рубл</w:t>
      </w:r>
      <w:r w:rsidR="006233CA">
        <w:rPr>
          <w:sz w:val="24"/>
          <w:szCs w:val="24"/>
        </w:rPr>
        <w:t>ей</w:t>
      </w:r>
      <w:r w:rsidRPr="006233CA">
        <w:rPr>
          <w:sz w:val="24"/>
          <w:szCs w:val="24"/>
        </w:rPr>
        <w:t xml:space="preserve">). </w:t>
      </w:r>
    </w:p>
    <w:p w:rsidR="00415FBE" w:rsidRPr="007E5D63" w:rsidRDefault="00415FBE" w:rsidP="00415FBE">
      <w:pPr>
        <w:pStyle w:val="a7"/>
        <w:spacing w:after="0"/>
        <w:ind w:firstLine="567"/>
        <w:jc w:val="both"/>
        <w:rPr>
          <w:sz w:val="24"/>
          <w:szCs w:val="24"/>
        </w:rPr>
      </w:pPr>
      <w:r w:rsidRPr="007E5D63">
        <w:rPr>
          <w:sz w:val="24"/>
          <w:szCs w:val="24"/>
        </w:rPr>
        <w:lastRenderedPageBreak/>
        <w:t>Средний доход пенсионера с учетом начисленных дополнительных пенсий (без учета государственной помощи и доплат) составил 25 1</w:t>
      </w:r>
      <w:r w:rsidR="00682554" w:rsidRPr="007E5D63">
        <w:rPr>
          <w:sz w:val="24"/>
          <w:szCs w:val="24"/>
        </w:rPr>
        <w:t>55</w:t>
      </w:r>
      <w:r w:rsidRPr="007E5D63">
        <w:rPr>
          <w:sz w:val="24"/>
          <w:szCs w:val="24"/>
        </w:rPr>
        <w:t>,</w:t>
      </w:r>
      <w:r w:rsidR="00682554" w:rsidRPr="007E5D63">
        <w:rPr>
          <w:sz w:val="24"/>
          <w:szCs w:val="24"/>
        </w:rPr>
        <w:t>83</w:t>
      </w:r>
      <w:r w:rsidRPr="007E5D63">
        <w:rPr>
          <w:sz w:val="24"/>
          <w:szCs w:val="24"/>
        </w:rPr>
        <w:t xml:space="preserve"> рубл</w:t>
      </w:r>
      <w:r w:rsidR="00682554" w:rsidRPr="007E5D63">
        <w:rPr>
          <w:sz w:val="24"/>
          <w:szCs w:val="24"/>
        </w:rPr>
        <w:t>ей</w:t>
      </w:r>
      <w:r w:rsidRPr="007E5D63">
        <w:rPr>
          <w:sz w:val="24"/>
          <w:szCs w:val="24"/>
        </w:rPr>
        <w:t xml:space="preserve"> (</w:t>
      </w:r>
      <w:r w:rsidR="00382BDE" w:rsidRPr="007E5D63">
        <w:rPr>
          <w:sz w:val="24"/>
          <w:szCs w:val="24"/>
        </w:rPr>
        <w:t xml:space="preserve">рост </w:t>
      </w:r>
      <w:r w:rsidRPr="007E5D63">
        <w:rPr>
          <w:sz w:val="24"/>
          <w:szCs w:val="24"/>
        </w:rPr>
        <w:t>10</w:t>
      </w:r>
      <w:r w:rsidR="007E5D63" w:rsidRPr="007E5D63">
        <w:rPr>
          <w:sz w:val="24"/>
          <w:szCs w:val="24"/>
        </w:rPr>
        <w:t>5</w:t>
      </w:r>
      <w:r w:rsidRPr="007E5D63">
        <w:rPr>
          <w:sz w:val="24"/>
          <w:szCs w:val="24"/>
        </w:rPr>
        <w:t>,</w:t>
      </w:r>
      <w:r w:rsidR="007E5D63" w:rsidRPr="007E5D63">
        <w:rPr>
          <w:sz w:val="24"/>
          <w:szCs w:val="24"/>
        </w:rPr>
        <w:t>3</w:t>
      </w:r>
      <w:r w:rsidRPr="007E5D63">
        <w:rPr>
          <w:sz w:val="24"/>
          <w:szCs w:val="24"/>
        </w:rPr>
        <w:t xml:space="preserve">% к </w:t>
      </w:r>
      <w:r w:rsidR="00382BDE" w:rsidRPr="007E5D63">
        <w:rPr>
          <w:sz w:val="24"/>
          <w:szCs w:val="24"/>
        </w:rPr>
        <w:t>01.0</w:t>
      </w:r>
      <w:r w:rsidR="007E5D63" w:rsidRPr="007E5D63">
        <w:rPr>
          <w:sz w:val="24"/>
          <w:szCs w:val="24"/>
        </w:rPr>
        <w:t>7</w:t>
      </w:r>
      <w:r w:rsidR="00382BDE" w:rsidRPr="007E5D63">
        <w:rPr>
          <w:sz w:val="24"/>
          <w:szCs w:val="24"/>
        </w:rPr>
        <w:t>.2020 – 23 </w:t>
      </w:r>
      <w:r w:rsidR="007E5D63" w:rsidRPr="007E5D63">
        <w:rPr>
          <w:sz w:val="24"/>
          <w:szCs w:val="24"/>
        </w:rPr>
        <w:t>882</w:t>
      </w:r>
      <w:r w:rsidR="00382BDE" w:rsidRPr="007E5D63">
        <w:rPr>
          <w:sz w:val="24"/>
          <w:szCs w:val="24"/>
        </w:rPr>
        <w:t>,</w:t>
      </w:r>
      <w:r w:rsidR="007E5D63" w:rsidRPr="007E5D63">
        <w:rPr>
          <w:sz w:val="24"/>
          <w:szCs w:val="24"/>
        </w:rPr>
        <w:t>37</w:t>
      </w:r>
      <w:r w:rsidR="00382BDE" w:rsidRPr="007E5D63">
        <w:rPr>
          <w:sz w:val="24"/>
          <w:szCs w:val="24"/>
        </w:rPr>
        <w:t xml:space="preserve"> рубля</w:t>
      </w:r>
      <w:r w:rsidRPr="007E5D63">
        <w:rPr>
          <w:sz w:val="24"/>
          <w:szCs w:val="24"/>
        </w:rPr>
        <w:t>). Соотношение среднемесячного дохода и прожиточного минимума пенсионера составило 190,</w:t>
      </w:r>
      <w:r w:rsidR="007E5D63" w:rsidRPr="007E5D63">
        <w:rPr>
          <w:sz w:val="24"/>
          <w:szCs w:val="24"/>
        </w:rPr>
        <w:t>1</w:t>
      </w:r>
      <w:r w:rsidRPr="007E5D63">
        <w:rPr>
          <w:sz w:val="24"/>
          <w:szCs w:val="24"/>
        </w:rPr>
        <w:t>%.</w:t>
      </w:r>
    </w:p>
    <w:p w:rsidR="00415FBE" w:rsidRPr="006F5AC4" w:rsidRDefault="00415FBE" w:rsidP="00415FBE">
      <w:pPr>
        <w:pStyle w:val="a5"/>
        <w:ind w:firstLine="567"/>
        <w:jc w:val="both"/>
        <w:rPr>
          <w:b w:val="0"/>
          <w:szCs w:val="24"/>
        </w:rPr>
      </w:pPr>
      <w:r w:rsidRPr="007E5D63">
        <w:rPr>
          <w:b w:val="0"/>
          <w:szCs w:val="24"/>
        </w:rPr>
        <w:t>Одним из приоритетных направлений</w:t>
      </w:r>
      <w:r w:rsidRPr="006F5AC4">
        <w:rPr>
          <w:b w:val="0"/>
          <w:szCs w:val="24"/>
        </w:rPr>
        <w:t xml:space="preserve">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6F5AC4">
        <w:rPr>
          <w:szCs w:val="24"/>
        </w:rPr>
        <w:t xml:space="preserve"> </w:t>
      </w:r>
      <w:r w:rsidRPr="006F5AC4">
        <w:rPr>
          <w:b w:val="0"/>
          <w:szCs w:val="24"/>
        </w:rPr>
        <w:t>Размер</w:t>
      </w:r>
      <w:r w:rsidRPr="006F5AC4">
        <w:rPr>
          <w:szCs w:val="24"/>
        </w:rPr>
        <w:t xml:space="preserve"> </w:t>
      </w:r>
      <w:r w:rsidRPr="006F5AC4">
        <w:rPr>
          <w:b w:val="0"/>
          <w:szCs w:val="24"/>
        </w:rPr>
        <w:t>пенсий корректировался в соответствии с законодательством.</w:t>
      </w:r>
    </w:p>
    <w:p w:rsidR="00415FBE" w:rsidRPr="00640D1A" w:rsidRDefault="00415FBE" w:rsidP="00415FBE">
      <w:pPr>
        <w:ind w:firstLine="567"/>
        <w:jc w:val="both"/>
        <w:rPr>
          <w:sz w:val="24"/>
          <w:szCs w:val="24"/>
        </w:rPr>
      </w:pPr>
      <w:proofErr w:type="gramStart"/>
      <w:r w:rsidRPr="00640D1A">
        <w:rPr>
          <w:sz w:val="24"/>
          <w:szCs w:val="24"/>
        </w:rPr>
        <w:t xml:space="preserve">В соответствии с законом  </w:t>
      </w:r>
      <w:proofErr w:type="spellStart"/>
      <w:r w:rsidRPr="00640D1A">
        <w:rPr>
          <w:sz w:val="24"/>
          <w:szCs w:val="24"/>
        </w:rPr>
        <w:t>ХМАО-Югры</w:t>
      </w:r>
      <w:proofErr w:type="spellEnd"/>
      <w:r w:rsidRPr="00640D1A">
        <w:rPr>
          <w:sz w:val="24"/>
          <w:szCs w:val="24"/>
        </w:rPr>
        <w:t xml:space="preserve"> от 07.07.2004 №45-оз «О поддержке семьи, материнства, отцовства и детства в Ханты-Мансийском автономном округе – </w:t>
      </w:r>
      <w:proofErr w:type="spellStart"/>
      <w:r w:rsidRPr="00640D1A">
        <w:rPr>
          <w:sz w:val="24"/>
          <w:szCs w:val="24"/>
        </w:rPr>
        <w:t>Югре</w:t>
      </w:r>
      <w:proofErr w:type="spellEnd"/>
      <w:r w:rsidRPr="00640D1A">
        <w:rPr>
          <w:sz w:val="24"/>
          <w:szCs w:val="24"/>
        </w:rPr>
        <w:t xml:space="preserve">», законом </w:t>
      </w:r>
      <w:proofErr w:type="spellStart"/>
      <w:r w:rsidRPr="00640D1A">
        <w:rPr>
          <w:sz w:val="24"/>
          <w:szCs w:val="24"/>
        </w:rPr>
        <w:t>ХМАО-Югры</w:t>
      </w:r>
      <w:proofErr w:type="spellEnd"/>
      <w:r w:rsidRPr="00640D1A">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w:t>
      </w:r>
      <w:proofErr w:type="spellStart"/>
      <w:r w:rsidRPr="00640D1A">
        <w:rPr>
          <w:sz w:val="24"/>
          <w:szCs w:val="24"/>
        </w:rPr>
        <w:t>округе-Югре</w:t>
      </w:r>
      <w:proofErr w:type="spellEnd"/>
      <w:r w:rsidRPr="00640D1A">
        <w:rPr>
          <w:sz w:val="24"/>
          <w:szCs w:val="24"/>
        </w:rPr>
        <w:t>», федеральным законом от 19.05.1995 №81-ФЗ «О государственных пособиях гражданам, имеющим детей» предусмотрены детские пособия.</w:t>
      </w:r>
      <w:proofErr w:type="gramEnd"/>
    </w:p>
    <w:p w:rsidR="00415FBE" w:rsidRPr="00F86005" w:rsidRDefault="00877AD3" w:rsidP="00415FBE">
      <w:pPr>
        <w:ind w:firstLine="567"/>
        <w:jc w:val="both"/>
        <w:rPr>
          <w:sz w:val="24"/>
          <w:szCs w:val="24"/>
        </w:rPr>
      </w:pPr>
      <w:r w:rsidRPr="00F86005">
        <w:rPr>
          <w:sz w:val="24"/>
          <w:szCs w:val="24"/>
        </w:rPr>
        <w:t xml:space="preserve">В отчетном периоде </w:t>
      </w:r>
      <w:r w:rsidR="00415FBE" w:rsidRPr="00F86005">
        <w:rPr>
          <w:sz w:val="24"/>
          <w:szCs w:val="24"/>
        </w:rPr>
        <w:t xml:space="preserve">были выплачены детские пособия на общую сумму </w:t>
      </w:r>
      <w:r w:rsidRPr="00F86005">
        <w:rPr>
          <w:sz w:val="24"/>
          <w:szCs w:val="24"/>
        </w:rPr>
        <w:t xml:space="preserve">   </w:t>
      </w:r>
      <w:r w:rsidR="00F86005" w:rsidRPr="00F86005">
        <w:rPr>
          <w:sz w:val="24"/>
          <w:szCs w:val="24"/>
        </w:rPr>
        <w:t>130</w:t>
      </w:r>
      <w:r w:rsidRPr="00F86005">
        <w:rPr>
          <w:sz w:val="24"/>
          <w:szCs w:val="24"/>
        </w:rPr>
        <w:t xml:space="preserve"> </w:t>
      </w:r>
      <w:r w:rsidR="00F86005" w:rsidRPr="00F86005">
        <w:rPr>
          <w:sz w:val="24"/>
          <w:szCs w:val="24"/>
        </w:rPr>
        <w:t>986</w:t>
      </w:r>
      <w:r w:rsidR="00415FBE" w:rsidRPr="00F86005">
        <w:rPr>
          <w:sz w:val="24"/>
          <w:szCs w:val="24"/>
        </w:rPr>
        <w:t>,</w:t>
      </w:r>
      <w:r w:rsidR="00F86005" w:rsidRPr="00F86005">
        <w:rPr>
          <w:sz w:val="24"/>
          <w:szCs w:val="24"/>
        </w:rPr>
        <w:t>9</w:t>
      </w:r>
      <w:r w:rsidR="00415FBE" w:rsidRPr="00F86005">
        <w:rPr>
          <w:sz w:val="24"/>
          <w:szCs w:val="24"/>
        </w:rPr>
        <w:t xml:space="preserve"> тыс. рублей. </w:t>
      </w:r>
    </w:p>
    <w:p w:rsidR="00415FBE" w:rsidRPr="00F86005" w:rsidRDefault="00415FBE" w:rsidP="00415FBE">
      <w:pPr>
        <w:ind w:firstLine="567"/>
        <w:jc w:val="both"/>
        <w:rPr>
          <w:sz w:val="24"/>
          <w:szCs w:val="24"/>
        </w:rPr>
      </w:pPr>
      <w:r w:rsidRPr="00F86005">
        <w:rPr>
          <w:sz w:val="24"/>
          <w:szCs w:val="24"/>
        </w:rPr>
        <w:t>Среди существующих социальных выплат можно выделить основные пособия, предусмотренные законодательством:</w:t>
      </w:r>
    </w:p>
    <w:p w:rsidR="00415FBE" w:rsidRPr="00F86005" w:rsidRDefault="00415FBE" w:rsidP="00415FBE">
      <w:pPr>
        <w:tabs>
          <w:tab w:val="left" w:pos="1440"/>
        </w:tabs>
        <w:jc w:val="right"/>
        <w:rPr>
          <w:sz w:val="24"/>
          <w:szCs w:val="24"/>
        </w:rPr>
      </w:pPr>
      <w:r w:rsidRPr="00F86005">
        <w:rPr>
          <w:sz w:val="24"/>
          <w:szCs w:val="24"/>
        </w:rPr>
        <w:tab/>
        <w:t xml:space="preserve">таблица </w:t>
      </w:r>
      <w:r w:rsidRPr="00F86005">
        <w:rPr>
          <w:sz w:val="24"/>
          <w:szCs w:val="24"/>
          <w:lang w:val="en-US"/>
        </w:rPr>
        <w:t>5</w:t>
      </w:r>
    </w:p>
    <w:tbl>
      <w:tblPr>
        <w:tblW w:w="951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6"/>
        <w:gridCol w:w="1348"/>
        <w:gridCol w:w="1479"/>
      </w:tblGrid>
      <w:tr w:rsidR="00415FBE" w:rsidRPr="0007638D" w:rsidTr="004B0C50">
        <w:trPr>
          <w:tblHeader/>
          <w:jc w:val="center"/>
        </w:trPr>
        <w:tc>
          <w:tcPr>
            <w:tcW w:w="6686" w:type="dxa"/>
          </w:tcPr>
          <w:p w:rsidR="00415FBE" w:rsidRPr="00F86005" w:rsidRDefault="00415FBE" w:rsidP="004B0C50">
            <w:pPr>
              <w:pStyle w:val="a7"/>
              <w:jc w:val="center"/>
              <w:rPr>
                <w:sz w:val="24"/>
                <w:szCs w:val="24"/>
              </w:rPr>
            </w:pPr>
            <w:r w:rsidRPr="00F86005">
              <w:rPr>
                <w:sz w:val="24"/>
                <w:szCs w:val="24"/>
              </w:rPr>
              <w:t>Наименование показателя</w:t>
            </w:r>
          </w:p>
        </w:tc>
        <w:tc>
          <w:tcPr>
            <w:tcW w:w="1348" w:type="dxa"/>
          </w:tcPr>
          <w:p w:rsidR="00415FBE" w:rsidRPr="00F86005" w:rsidRDefault="00415FBE" w:rsidP="004B0C50">
            <w:pPr>
              <w:jc w:val="center"/>
              <w:rPr>
                <w:sz w:val="24"/>
                <w:szCs w:val="24"/>
              </w:rPr>
            </w:pPr>
            <w:proofErr w:type="spellStart"/>
            <w:r w:rsidRPr="00F86005">
              <w:rPr>
                <w:sz w:val="24"/>
                <w:szCs w:val="24"/>
              </w:rPr>
              <w:t>Ед</w:t>
            </w:r>
            <w:proofErr w:type="gramStart"/>
            <w:r w:rsidRPr="00F86005">
              <w:rPr>
                <w:sz w:val="24"/>
                <w:szCs w:val="24"/>
              </w:rPr>
              <w:t>.и</w:t>
            </w:r>
            <w:proofErr w:type="gramEnd"/>
            <w:r w:rsidRPr="00F86005">
              <w:rPr>
                <w:sz w:val="24"/>
                <w:szCs w:val="24"/>
              </w:rPr>
              <w:t>зм</w:t>
            </w:r>
            <w:proofErr w:type="spellEnd"/>
            <w:r w:rsidRPr="00F86005">
              <w:rPr>
                <w:sz w:val="24"/>
                <w:szCs w:val="24"/>
              </w:rPr>
              <w:t>.</w:t>
            </w:r>
          </w:p>
        </w:tc>
        <w:tc>
          <w:tcPr>
            <w:tcW w:w="1479" w:type="dxa"/>
          </w:tcPr>
          <w:p w:rsidR="00415FBE" w:rsidRPr="00F86005" w:rsidRDefault="00415FBE" w:rsidP="00F86005">
            <w:pPr>
              <w:pStyle w:val="a7"/>
              <w:jc w:val="center"/>
              <w:rPr>
                <w:sz w:val="24"/>
                <w:szCs w:val="24"/>
                <w:lang w:val="en-US"/>
              </w:rPr>
            </w:pPr>
            <w:r w:rsidRPr="00F86005">
              <w:rPr>
                <w:sz w:val="24"/>
                <w:szCs w:val="24"/>
              </w:rPr>
              <w:t>01.</w:t>
            </w:r>
            <w:r w:rsidRPr="00F86005">
              <w:rPr>
                <w:sz w:val="24"/>
                <w:szCs w:val="24"/>
                <w:lang w:val="en-US"/>
              </w:rPr>
              <w:t>0</w:t>
            </w:r>
            <w:r w:rsidR="00F86005">
              <w:rPr>
                <w:sz w:val="24"/>
                <w:szCs w:val="24"/>
              </w:rPr>
              <w:t>7</w:t>
            </w:r>
            <w:r w:rsidRPr="00F86005">
              <w:rPr>
                <w:sz w:val="24"/>
                <w:szCs w:val="24"/>
              </w:rPr>
              <w:t>.202</w:t>
            </w:r>
            <w:r w:rsidRPr="00F86005">
              <w:rPr>
                <w:sz w:val="24"/>
                <w:szCs w:val="24"/>
                <w:lang w:val="en-US"/>
              </w:rPr>
              <w:t>1</w:t>
            </w:r>
          </w:p>
        </w:tc>
      </w:tr>
      <w:tr w:rsidR="00415FBE" w:rsidRPr="0007638D" w:rsidTr="004B0C50">
        <w:trPr>
          <w:jc w:val="center"/>
        </w:trPr>
        <w:tc>
          <w:tcPr>
            <w:tcW w:w="6686" w:type="dxa"/>
            <w:vAlign w:val="center"/>
          </w:tcPr>
          <w:p w:rsidR="00415FBE" w:rsidRPr="00F86005" w:rsidRDefault="00415FBE" w:rsidP="004B0C50">
            <w:pPr>
              <w:pStyle w:val="a7"/>
              <w:spacing w:after="0"/>
              <w:rPr>
                <w:b/>
                <w:sz w:val="24"/>
                <w:szCs w:val="24"/>
              </w:rPr>
            </w:pPr>
            <w:r w:rsidRPr="00F86005">
              <w:rPr>
                <w:b/>
                <w:sz w:val="24"/>
                <w:szCs w:val="24"/>
              </w:rPr>
              <w:t>Государственная социальная помощь.</w:t>
            </w:r>
          </w:p>
        </w:tc>
        <w:tc>
          <w:tcPr>
            <w:tcW w:w="1348" w:type="dxa"/>
          </w:tcPr>
          <w:p w:rsidR="00415FBE" w:rsidRPr="00F86005" w:rsidRDefault="00415FBE" w:rsidP="004B0C50">
            <w:pPr>
              <w:jc w:val="center"/>
              <w:rPr>
                <w:sz w:val="24"/>
                <w:szCs w:val="24"/>
              </w:rPr>
            </w:pPr>
            <w:r w:rsidRPr="00F86005">
              <w:rPr>
                <w:sz w:val="24"/>
                <w:szCs w:val="24"/>
              </w:rPr>
              <w:t>тыс. рублей</w:t>
            </w:r>
          </w:p>
        </w:tc>
        <w:tc>
          <w:tcPr>
            <w:tcW w:w="1479" w:type="dxa"/>
            <w:shd w:val="clear" w:color="auto" w:fill="auto"/>
            <w:vAlign w:val="center"/>
          </w:tcPr>
          <w:p w:rsidR="00415FBE" w:rsidRPr="00F86005" w:rsidRDefault="00F86005" w:rsidP="00F86005">
            <w:pPr>
              <w:pStyle w:val="a7"/>
              <w:spacing w:after="0"/>
              <w:jc w:val="center"/>
              <w:rPr>
                <w:sz w:val="24"/>
                <w:szCs w:val="24"/>
                <w:lang w:val="en-US"/>
              </w:rPr>
            </w:pPr>
            <w:r w:rsidRPr="00F86005">
              <w:rPr>
                <w:sz w:val="24"/>
                <w:szCs w:val="24"/>
              </w:rPr>
              <w:t>8</w:t>
            </w:r>
            <w:r w:rsidR="00415FBE" w:rsidRPr="00F86005">
              <w:rPr>
                <w:sz w:val="24"/>
                <w:szCs w:val="24"/>
              </w:rPr>
              <w:t xml:space="preserve"> </w:t>
            </w:r>
            <w:r w:rsidRPr="00F86005">
              <w:rPr>
                <w:sz w:val="24"/>
                <w:szCs w:val="24"/>
              </w:rPr>
              <w:t>714</w:t>
            </w:r>
            <w:r w:rsidR="00415FBE" w:rsidRPr="00F86005">
              <w:rPr>
                <w:sz w:val="24"/>
                <w:szCs w:val="24"/>
              </w:rPr>
              <w:t>,</w:t>
            </w:r>
            <w:r w:rsidR="00053F8D" w:rsidRPr="00F86005">
              <w:rPr>
                <w:sz w:val="24"/>
                <w:szCs w:val="24"/>
              </w:rPr>
              <w:t>8</w:t>
            </w:r>
          </w:p>
        </w:tc>
      </w:tr>
      <w:tr w:rsidR="00415FBE" w:rsidRPr="0007638D" w:rsidTr="00F86005">
        <w:trPr>
          <w:jc w:val="center"/>
        </w:trPr>
        <w:tc>
          <w:tcPr>
            <w:tcW w:w="6686" w:type="dxa"/>
            <w:vAlign w:val="center"/>
          </w:tcPr>
          <w:p w:rsidR="00415FBE" w:rsidRPr="00F86005" w:rsidRDefault="00415FBE" w:rsidP="00F86005">
            <w:pPr>
              <w:pStyle w:val="a7"/>
              <w:spacing w:after="0"/>
              <w:rPr>
                <w:sz w:val="24"/>
                <w:szCs w:val="24"/>
              </w:rPr>
            </w:pPr>
            <w:r w:rsidRPr="00F86005">
              <w:rPr>
                <w:sz w:val="24"/>
                <w:szCs w:val="24"/>
              </w:rPr>
              <w:t xml:space="preserve">Число получателей ежемесячного социального пособия за </w:t>
            </w:r>
            <w:r w:rsidR="00F86005">
              <w:rPr>
                <w:sz w:val="24"/>
                <w:szCs w:val="24"/>
                <w:lang w:val="en-US"/>
              </w:rPr>
              <w:t>I</w:t>
            </w:r>
            <w:r w:rsidR="00F86005" w:rsidRPr="00F86005">
              <w:rPr>
                <w:sz w:val="24"/>
                <w:szCs w:val="24"/>
              </w:rPr>
              <w:t xml:space="preserve"> </w:t>
            </w:r>
            <w:r w:rsidR="00F86005">
              <w:rPr>
                <w:sz w:val="24"/>
                <w:szCs w:val="24"/>
              </w:rPr>
              <w:t>полугодие</w:t>
            </w:r>
            <w:r w:rsidR="00053F8D" w:rsidRPr="00F86005">
              <w:rPr>
                <w:sz w:val="24"/>
                <w:szCs w:val="24"/>
              </w:rPr>
              <w:t xml:space="preserve"> </w:t>
            </w:r>
            <w:r w:rsidRPr="00F86005">
              <w:rPr>
                <w:sz w:val="24"/>
                <w:szCs w:val="24"/>
              </w:rPr>
              <w:t>202</w:t>
            </w:r>
            <w:r w:rsidR="00053F8D" w:rsidRPr="00F86005">
              <w:rPr>
                <w:sz w:val="24"/>
                <w:szCs w:val="24"/>
              </w:rPr>
              <w:t>1</w:t>
            </w:r>
            <w:r w:rsidRPr="00F86005">
              <w:rPr>
                <w:sz w:val="24"/>
                <w:szCs w:val="24"/>
              </w:rPr>
              <w:t xml:space="preserve"> г.</w:t>
            </w:r>
          </w:p>
        </w:tc>
        <w:tc>
          <w:tcPr>
            <w:tcW w:w="1348" w:type="dxa"/>
            <w:vAlign w:val="center"/>
          </w:tcPr>
          <w:p w:rsidR="00415FBE" w:rsidRPr="00F86005" w:rsidRDefault="00415FBE" w:rsidP="00F86005">
            <w:pPr>
              <w:jc w:val="center"/>
              <w:rPr>
                <w:sz w:val="24"/>
                <w:szCs w:val="24"/>
              </w:rPr>
            </w:pPr>
            <w:r w:rsidRPr="00F86005">
              <w:rPr>
                <w:sz w:val="24"/>
                <w:szCs w:val="24"/>
              </w:rPr>
              <w:t>человек</w:t>
            </w:r>
          </w:p>
        </w:tc>
        <w:tc>
          <w:tcPr>
            <w:tcW w:w="1479" w:type="dxa"/>
            <w:vAlign w:val="center"/>
          </w:tcPr>
          <w:p w:rsidR="00415FBE" w:rsidRPr="00F86005" w:rsidRDefault="00053F8D" w:rsidP="00F86005">
            <w:pPr>
              <w:pStyle w:val="a7"/>
              <w:spacing w:after="0"/>
              <w:jc w:val="center"/>
              <w:rPr>
                <w:sz w:val="24"/>
                <w:szCs w:val="24"/>
              </w:rPr>
            </w:pPr>
            <w:r w:rsidRPr="00F86005">
              <w:rPr>
                <w:sz w:val="24"/>
                <w:szCs w:val="24"/>
              </w:rPr>
              <w:t>1</w:t>
            </w:r>
            <w:r w:rsidR="00F86005" w:rsidRPr="00F86005">
              <w:rPr>
                <w:sz w:val="24"/>
                <w:szCs w:val="24"/>
              </w:rPr>
              <w:t>222</w:t>
            </w:r>
          </w:p>
        </w:tc>
      </w:tr>
      <w:tr w:rsidR="00415FBE" w:rsidRPr="0007638D" w:rsidTr="00F86005">
        <w:trPr>
          <w:jc w:val="center"/>
        </w:trPr>
        <w:tc>
          <w:tcPr>
            <w:tcW w:w="6686" w:type="dxa"/>
            <w:vAlign w:val="center"/>
          </w:tcPr>
          <w:p w:rsidR="00415FBE" w:rsidRPr="00F86005" w:rsidRDefault="00415FBE" w:rsidP="00F86005">
            <w:pPr>
              <w:pStyle w:val="a7"/>
              <w:spacing w:after="0"/>
              <w:rPr>
                <w:sz w:val="24"/>
                <w:szCs w:val="24"/>
              </w:rPr>
            </w:pPr>
            <w:r w:rsidRPr="00F86005">
              <w:rPr>
                <w:sz w:val="24"/>
                <w:szCs w:val="24"/>
              </w:rPr>
              <w:t>Число получ</w:t>
            </w:r>
            <w:r w:rsidR="00053F8D" w:rsidRPr="00F86005">
              <w:rPr>
                <w:sz w:val="24"/>
                <w:szCs w:val="24"/>
              </w:rPr>
              <w:t xml:space="preserve">ателей единовременной помощи </w:t>
            </w:r>
            <w:r w:rsidR="00F86005">
              <w:rPr>
                <w:sz w:val="24"/>
                <w:szCs w:val="24"/>
              </w:rPr>
              <w:t>в</w:t>
            </w:r>
            <w:r w:rsidR="00053F8D" w:rsidRPr="00F86005">
              <w:rPr>
                <w:sz w:val="24"/>
                <w:szCs w:val="24"/>
              </w:rPr>
              <w:t xml:space="preserve"> </w:t>
            </w:r>
            <w:r w:rsidR="00053F8D" w:rsidRPr="00F86005">
              <w:rPr>
                <w:sz w:val="24"/>
                <w:szCs w:val="24"/>
                <w:lang w:val="en-US"/>
              </w:rPr>
              <w:t>I</w:t>
            </w:r>
            <w:r w:rsidR="00053F8D" w:rsidRPr="00F86005">
              <w:rPr>
                <w:sz w:val="24"/>
                <w:szCs w:val="24"/>
              </w:rPr>
              <w:t xml:space="preserve"> </w:t>
            </w:r>
            <w:r w:rsidR="00F86005">
              <w:rPr>
                <w:sz w:val="24"/>
                <w:szCs w:val="24"/>
              </w:rPr>
              <w:t>полугодии</w:t>
            </w:r>
            <w:r w:rsidR="00053F8D" w:rsidRPr="00F86005">
              <w:rPr>
                <w:sz w:val="24"/>
                <w:szCs w:val="24"/>
              </w:rPr>
              <w:t xml:space="preserve"> 2021</w:t>
            </w:r>
            <w:r w:rsidRPr="00F86005">
              <w:rPr>
                <w:sz w:val="24"/>
                <w:szCs w:val="24"/>
              </w:rPr>
              <w:t>г.</w:t>
            </w:r>
          </w:p>
        </w:tc>
        <w:tc>
          <w:tcPr>
            <w:tcW w:w="1348" w:type="dxa"/>
            <w:vAlign w:val="center"/>
          </w:tcPr>
          <w:p w:rsidR="00415FBE" w:rsidRPr="00F86005" w:rsidRDefault="00415FBE" w:rsidP="00F86005">
            <w:pPr>
              <w:jc w:val="center"/>
              <w:rPr>
                <w:sz w:val="24"/>
                <w:szCs w:val="24"/>
              </w:rPr>
            </w:pPr>
            <w:r w:rsidRPr="00F86005">
              <w:rPr>
                <w:sz w:val="24"/>
                <w:szCs w:val="24"/>
              </w:rPr>
              <w:t>человек</w:t>
            </w:r>
          </w:p>
        </w:tc>
        <w:tc>
          <w:tcPr>
            <w:tcW w:w="1479" w:type="dxa"/>
            <w:vAlign w:val="center"/>
          </w:tcPr>
          <w:p w:rsidR="00415FBE" w:rsidRPr="00F86005" w:rsidRDefault="00F86005" w:rsidP="004B0C50">
            <w:pPr>
              <w:pStyle w:val="a7"/>
              <w:spacing w:after="0"/>
              <w:jc w:val="center"/>
              <w:rPr>
                <w:sz w:val="24"/>
                <w:szCs w:val="24"/>
              </w:rPr>
            </w:pPr>
            <w:r w:rsidRPr="00F86005">
              <w:rPr>
                <w:sz w:val="24"/>
                <w:szCs w:val="24"/>
              </w:rPr>
              <w:t>141</w:t>
            </w:r>
          </w:p>
        </w:tc>
      </w:tr>
      <w:tr w:rsidR="00415FBE" w:rsidRPr="0007638D" w:rsidTr="00F86005">
        <w:trPr>
          <w:jc w:val="center"/>
        </w:trPr>
        <w:tc>
          <w:tcPr>
            <w:tcW w:w="6686" w:type="dxa"/>
            <w:vAlign w:val="center"/>
          </w:tcPr>
          <w:p w:rsidR="00415FBE" w:rsidRPr="00F5631F" w:rsidRDefault="00415FBE" w:rsidP="004B0C50">
            <w:pPr>
              <w:pStyle w:val="a7"/>
              <w:spacing w:after="0"/>
              <w:rPr>
                <w:b/>
                <w:sz w:val="24"/>
                <w:szCs w:val="24"/>
              </w:rPr>
            </w:pPr>
            <w:r w:rsidRPr="00F5631F">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vAlign w:val="center"/>
          </w:tcPr>
          <w:p w:rsidR="00415FBE" w:rsidRPr="00F5631F" w:rsidRDefault="00415FBE" w:rsidP="00F86005">
            <w:pPr>
              <w:jc w:val="center"/>
              <w:rPr>
                <w:sz w:val="24"/>
                <w:szCs w:val="24"/>
              </w:rPr>
            </w:pPr>
            <w:r w:rsidRPr="00F5631F">
              <w:rPr>
                <w:sz w:val="24"/>
                <w:szCs w:val="24"/>
              </w:rPr>
              <w:t>тыс. рублей</w:t>
            </w:r>
          </w:p>
        </w:tc>
        <w:tc>
          <w:tcPr>
            <w:tcW w:w="1479" w:type="dxa"/>
            <w:vAlign w:val="center"/>
          </w:tcPr>
          <w:p w:rsidR="00415FBE" w:rsidRPr="00F5631F" w:rsidRDefault="00F5631F" w:rsidP="00F5631F">
            <w:pPr>
              <w:pStyle w:val="a7"/>
              <w:spacing w:after="0"/>
              <w:jc w:val="center"/>
              <w:rPr>
                <w:sz w:val="24"/>
                <w:szCs w:val="24"/>
                <w:lang w:val="en-US"/>
              </w:rPr>
            </w:pPr>
            <w:r w:rsidRPr="00F5631F">
              <w:rPr>
                <w:sz w:val="24"/>
                <w:szCs w:val="24"/>
              </w:rPr>
              <w:t>74 427,6</w:t>
            </w:r>
          </w:p>
        </w:tc>
      </w:tr>
      <w:tr w:rsidR="00415FBE" w:rsidRPr="0007638D" w:rsidTr="00F86005">
        <w:trPr>
          <w:jc w:val="center"/>
        </w:trPr>
        <w:tc>
          <w:tcPr>
            <w:tcW w:w="6686" w:type="dxa"/>
            <w:vAlign w:val="center"/>
          </w:tcPr>
          <w:p w:rsidR="00415FBE" w:rsidRPr="00F5631F" w:rsidRDefault="00415FBE" w:rsidP="00F5631F">
            <w:pPr>
              <w:pStyle w:val="a7"/>
              <w:spacing w:after="0"/>
              <w:rPr>
                <w:sz w:val="24"/>
                <w:szCs w:val="24"/>
              </w:rPr>
            </w:pPr>
            <w:r w:rsidRPr="00F5631F">
              <w:rPr>
                <w:sz w:val="24"/>
                <w:szCs w:val="24"/>
              </w:rPr>
              <w:t xml:space="preserve">Число получателей  в  </w:t>
            </w:r>
            <w:r w:rsidR="00F5631F" w:rsidRPr="00F5631F">
              <w:rPr>
                <w:sz w:val="24"/>
                <w:szCs w:val="24"/>
              </w:rPr>
              <w:t>июне</w:t>
            </w:r>
            <w:r w:rsidRPr="00F5631F">
              <w:rPr>
                <w:sz w:val="24"/>
                <w:szCs w:val="24"/>
              </w:rPr>
              <w:t xml:space="preserve"> 202</w:t>
            </w:r>
            <w:r w:rsidR="00076BB3" w:rsidRPr="00F5631F">
              <w:rPr>
                <w:sz w:val="24"/>
                <w:szCs w:val="24"/>
              </w:rPr>
              <w:t>1</w:t>
            </w:r>
            <w:r w:rsidRPr="00F5631F">
              <w:rPr>
                <w:sz w:val="24"/>
                <w:szCs w:val="24"/>
              </w:rPr>
              <w:t xml:space="preserve"> г.</w:t>
            </w:r>
          </w:p>
        </w:tc>
        <w:tc>
          <w:tcPr>
            <w:tcW w:w="1348" w:type="dxa"/>
            <w:vAlign w:val="center"/>
          </w:tcPr>
          <w:p w:rsidR="00415FBE" w:rsidRPr="00F5631F" w:rsidRDefault="00415FBE" w:rsidP="00F86005">
            <w:pPr>
              <w:jc w:val="center"/>
              <w:rPr>
                <w:sz w:val="24"/>
                <w:szCs w:val="24"/>
              </w:rPr>
            </w:pPr>
            <w:r w:rsidRPr="00F5631F">
              <w:rPr>
                <w:sz w:val="24"/>
                <w:szCs w:val="24"/>
              </w:rPr>
              <w:t>человек</w:t>
            </w:r>
          </w:p>
        </w:tc>
        <w:tc>
          <w:tcPr>
            <w:tcW w:w="1479" w:type="dxa"/>
            <w:vAlign w:val="center"/>
          </w:tcPr>
          <w:p w:rsidR="00415FBE" w:rsidRPr="00F5631F" w:rsidRDefault="00F86005" w:rsidP="00F86005">
            <w:pPr>
              <w:pStyle w:val="a7"/>
              <w:spacing w:after="0"/>
              <w:jc w:val="center"/>
              <w:rPr>
                <w:sz w:val="24"/>
                <w:szCs w:val="24"/>
              </w:rPr>
            </w:pPr>
            <w:r w:rsidRPr="00F5631F">
              <w:rPr>
                <w:sz w:val="24"/>
                <w:szCs w:val="24"/>
              </w:rPr>
              <w:t>5</w:t>
            </w:r>
            <w:r w:rsidR="00415FBE" w:rsidRPr="00F5631F">
              <w:rPr>
                <w:sz w:val="24"/>
                <w:szCs w:val="24"/>
              </w:rPr>
              <w:t xml:space="preserve"> </w:t>
            </w:r>
            <w:r w:rsidRPr="00F5631F">
              <w:rPr>
                <w:sz w:val="24"/>
                <w:szCs w:val="24"/>
              </w:rPr>
              <w:t>184</w:t>
            </w:r>
          </w:p>
        </w:tc>
      </w:tr>
      <w:tr w:rsidR="00415FBE" w:rsidRPr="0007638D" w:rsidTr="00F86005">
        <w:trPr>
          <w:jc w:val="center"/>
        </w:trPr>
        <w:tc>
          <w:tcPr>
            <w:tcW w:w="6686" w:type="dxa"/>
            <w:vAlign w:val="center"/>
          </w:tcPr>
          <w:p w:rsidR="00415FBE" w:rsidRPr="006D3840" w:rsidRDefault="00415FBE" w:rsidP="004B0C50">
            <w:pPr>
              <w:pStyle w:val="a7"/>
              <w:spacing w:after="0"/>
              <w:rPr>
                <w:b/>
                <w:sz w:val="24"/>
                <w:szCs w:val="24"/>
              </w:rPr>
            </w:pPr>
            <w:r w:rsidRPr="006D3840">
              <w:rPr>
                <w:b/>
                <w:sz w:val="24"/>
                <w:szCs w:val="24"/>
              </w:rPr>
              <w:t xml:space="preserve">Социальные выплаты, предусмотренные постановлением Губернатора ХМАО – </w:t>
            </w:r>
            <w:proofErr w:type="spellStart"/>
            <w:r w:rsidRPr="006D3840">
              <w:rPr>
                <w:b/>
                <w:sz w:val="24"/>
                <w:szCs w:val="24"/>
              </w:rPr>
              <w:t>Югры</w:t>
            </w:r>
            <w:proofErr w:type="spellEnd"/>
            <w:r w:rsidRPr="006D3840">
              <w:rPr>
                <w:b/>
                <w:sz w:val="24"/>
                <w:szCs w:val="24"/>
              </w:rPr>
              <w:t xml:space="preserve"> «О ежемесячном денежном обеспечении отдельных категорий граждан в связи с 65 –</w:t>
            </w:r>
            <w:proofErr w:type="spellStart"/>
            <w:r w:rsidRPr="006D3840">
              <w:rPr>
                <w:b/>
                <w:sz w:val="24"/>
                <w:szCs w:val="24"/>
              </w:rPr>
              <w:t>летием</w:t>
            </w:r>
            <w:proofErr w:type="spellEnd"/>
            <w:r w:rsidRPr="006D3840">
              <w:rPr>
                <w:b/>
                <w:sz w:val="24"/>
                <w:szCs w:val="24"/>
              </w:rPr>
              <w:t xml:space="preserve">  Победы в Великой Отечественной войне 1941-1945 годов» от 01.03.2010 №54</w:t>
            </w:r>
          </w:p>
        </w:tc>
        <w:tc>
          <w:tcPr>
            <w:tcW w:w="1348" w:type="dxa"/>
            <w:shd w:val="clear" w:color="auto" w:fill="auto"/>
            <w:vAlign w:val="center"/>
          </w:tcPr>
          <w:p w:rsidR="00415FBE" w:rsidRPr="006D3840" w:rsidRDefault="00415FBE" w:rsidP="00F86005">
            <w:pPr>
              <w:jc w:val="center"/>
              <w:rPr>
                <w:sz w:val="24"/>
                <w:szCs w:val="24"/>
              </w:rPr>
            </w:pPr>
            <w:r w:rsidRPr="006D3840">
              <w:rPr>
                <w:sz w:val="24"/>
                <w:szCs w:val="24"/>
              </w:rPr>
              <w:t>тыс. рублей</w:t>
            </w:r>
          </w:p>
        </w:tc>
        <w:tc>
          <w:tcPr>
            <w:tcW w:w="1479" w:type="dxa"/>
            <w:shd w:val="clear" w:color="auto" w:fill="auto"/>
            <w:vAlign w:val="center"/>
          </w:tcPr>
          <w:p w:rsidR="00415FBE" w:rsidRPr="006D3840" w:rsidRDefault="006D3840" w:rsidP="00433A91">
            <w:pPr>
              <w:pStyle w:val="a7"/>
              <w:spacing w:after="0"/>
              <w:jc w:val="center"/>
              <w:rPr>
                <w:sz w:val="24"/>
                <w:szCs w:val="24"/>
              </w:rPr>
            </w:pPr>
            <w:r w:rsidRPr="006D3840">
              <w:rPr>
                <w:sz w:val="24"/>
                <w:szCs w:val="24"/>
              </w:rPr>
              <w:t>215</w:t>
            </w:r>
            <w:r w:rsidR="00415FBE" w:rsidRPr="006D3840">
              <w:rPr>
                <w:sz w:val="24"/>
                <w:szCs w:val="24"/>
              </w:rPr>
              <w:t>,</w:t>
            </w:r>
            <w:r w:rsidR="00433A91" w:rsidRPr="006D3840">
              <w:rPr>
                <w:sz w:val="24"/>
                <w:szCs w:val="24"/>
              </w:rPr>
              <w:t>0</w:t>
            </w:r>
          </w:p>
        </w:tc>
      </w:tr>
      <w:tr w:rsidR="00415FBE" w:rsidRPr="0007638D" w:rsidTr="004B0C50">
        <w:trPr>
          <w:trHeight w:val="220"/>
          <w:jc w:val="center"/>
        </w:trPr>
        <w:tc>
          <w:tcPr>
            <w:tcW w:w="6686" w:type="dxa"/>
            <w:vAlign w:val="center"/>
          </w:tcPr>
          <w:p w:rsidR="00415FBE" w:rsidRPr="006D3840" w:rsidRDefault="00415FBE" w:rsidP="00F32D45">
            <w:pPr>
              <w:pStyle w:val="a7"/>
              <w:spacing w:after="0"/>
              <w:rPr>
                <w:sz w:val="24"/>
                <w:szCs w:val="24"/>
              </w:rPr>
            </w:pPr>
            <w:r w:rsidRPr="006D3840">
              <w:rPr>
                <w:sz w:val="24"/>
                <w:szCs w:val="24"/>
              </w:rPr>
              <w:t xml:space="preserve">Число получателей в </w:t>
            </w:r>
            <w:r w:rsidR="00F32D45" w:rsidRPr="006D3840">
              <w:rPr>
                <w:sz w:val="24"/>
                <w:szCs w:val="24"/>
              </w:rPr>
              <w:t>июне</w:t>
            </w:r>
            <w:r w:rsidRPr="006D3840">
              <w:rPr>
                <w:sz w:val="24"/>
                <w:szCs w:val="24"/>
              </w:rPr>
              <w:t xml:space="preserve">  202</w:t>
            </w:r>
            <w:r w:rsidR="00924E07" w:rsidRPr="006D3840">
              <w:rPr>
                <w:sz w:val="24"/>
                <w:szCs w:val="24"/>
              </w:rPr>
              <w:t>1</w:t>
            </w:r>
            <w:r w:rsidRPr="006D3840">
              <w:rPr>
                <w:sz w:val="24"/>
                <w:szCs w:val="24"/>
              </w:rPr>
              <w:t>г.</w:t>
            </w:r>
          </w:p>
        </w:tc>
        <w:tc>
          <w:tcPr>
            <w:tcW w:w="1348" w:type="dxa"/>
            <w:shd w:val="clear" w:color="auto" w:fill="auto"/>
          </w:tcPr>
          <w:p w:rsidR="00415FBE" w:rsidRPr="006D3840" w:rsidRDefault="00415FBE" w:rsidP="004B0C50">
            <w:pPr>
              <w:jc w:val="center"/>
              <w:rPr>
                <w:sz w:val="24"/>
                <w:szCs w:val="24"/>
              </w:rPr>
            </w:pPr>
            <w:r w:rsidRPr="006D3840">
              <w:rPr>
                <w:sz w:val="24"/>
                <w:szCs w:val="24"/>
              </w:rPr>
              <w:t>человек</w:t>
            </w:r>
          </w:p>
        </w:tc>
        <w:tc>
          <w:tcPr>
            <w:tcW w:w="1479" w:type="dxa"/>
            <w:shd w:val="clear" w:color="auto" w:fill="auto"/>
            <w:vAlign w:val="center"/>
          </w:tcPr>
          <w:p w:rsidR="00415FBE" w:rsidRPr="006D3840" w:rsidRDefault="00924E07" w:rsidP="006D3840">
            <w:pPr>
              <w:pStyle w:val="a7"/>
              <w:spacing w:after="0"/>
              <w:jc w:val="center"/>
              <w:rPr>
                <w:sz w:val="24"/>
                <w:szCs w:val="24"/>
              </w:rPr>
            </w:pPr>
            <w:r w:rsidRPr="006D3840">
              <w:rPr>
                <w:sz w:val="24"/>
                <w:szCs w:val="24"/>
              </w:rPr>
              <w:t>6</w:t>
            </w:r>
            <w:r w:rsidR="006D3840" w:rsidRPr="006D3840">
              <w:rPr>
                <w:sz w:val="24"/>
                <w:szCs w:val="24"/>
              </w:rPr>
              <w:t>4</w:t>
            </w:r>
          </w:p>
        </w:tc>
      </w:tr>
      <w:tr w:rsidR="00415FBE" w:rsidRPr="0007638D" w:rsidTr="004B0C50">
        <w:trPr>
          <w:trHeight w:val="656"/>
          <w:jc w:val="center"/>
        </w:trPr>
        <w:tc>
          <w:tcPr>
            <w:tcW w:w="6686" w:type="dxa"/>
            <w:vAlign w:val="center"/>
          </w:tcPr>
          <w:p w:rsidR="00415FBE" w:rsidRPr="00F32D45" w:rsidRDefault="00415FBE" w:rsidP="004B0C50">
            <w:pPr>
              <w:pStyle w:val="a7"/>
              <w:spacing w:after="0"/>
              <w:rPr>
                <w:b/>
                <w:sz w:val="24"/>
                <w:szCs w:val="24"/>
              </w:rPr>
            </w:pPr>
            <w:r w:rsidRPr="00F32D45">
              <w:rPr>
                <w:b/>
                <w:sz w:val="24"/>
                <w:szCs w:val="24"/>
              </w:rPr>
              <w:t>Социальные выплаты, предусмотренные ФЗ «О донорстве  крови и ее компонентов» от 20.07.2012г.  №125-ФЗ</w:t>
            </w:r>
          </w:p>
        </w:tc>
        <w:tc>
          <w:tcPr>
            <w:tcW w:w="1348" w:type="dxa"/>
          </w:tcPr>
          <w:p w:rsidR="00415FBE" w:rsidRPr="00F32D45" w:rsidRDefault="00415FBE" w:rsidP="004B0C50">
            <w:pPr>
              <w:jc w:val="center"/>
              <w:rPr>
                <w:sz w:val="24"/>
                <w:szCs w:val="24"/>
              </w:rPr>
            </w:pPr>
            <w:r w:rsidRPr="00F32D45">
              <w:rPr>
                <w:sz w:val="24"/>
                <w:szCs w:val="24"/>
              </w:rPr>
              <w:t>тыс. рублей</w:t>
            </w:r>
          </w:p>
        </w:tc>
        <w:tc>
          <w:tcPr>
            <w:tcW w:w="1479" w:type="dxa"/>
            <w:vAlign w:val="center"/>
          </w:tcPr>
          <w:p w:rsidR="00415FBE" w:rsidRPr="00F32D45" w:rsidRDefault="00415FBE" w:rsidP="00F32D45">
            <w:pPr>
              <w:pStyle w:val="a7"/>
              <w:spacing w:after="0"/>
              <w:jc w:val="center"/>
              <w:rPr>
                <w:sz w:val="24"/>
                <w:szCs w:val="24"/>
              </w:rPr>
            </w:pPr>
            <w:r w:rsidRPr="00F32D45">
              <w:rPr>
                <w:sz w:val="24"/>
                <w:szCs w:val="24"/>
              </w:rPr>
              <w:t>7 </w:t>
            </w:r>
            <w:r w:rsidR="00F32D45" w:rsidRPr="00F32D45">
              <w:rPr>
                <w:sz w:val="24"/>
                <w:szCs w:val="24"/>
              </w:rPr>
              <w:t>521</w:t>
            </w:r>
            <w:r w:rsidRPr="00F32D45">
              <w:rPr>
                <w:sz w:val="24"/>
                <w:szCs w:val="24"/>
              </w:rPr>
              <w:t>,</w:t>
            </w:r>
            <w:r w:rsidR="00F32D45" w:rsidRPr="00F32D45">
              <w:rPr>
                <w:sz w:val="24"/>
                <w:szCs w:val="24"/>
              </w:rPr>
              <w:t>3</w:t>
            </w:r>
          </w:p>
        </w:tc>
      </w:tr>
      <w:tr w:rsidR="00415FBE" w:rsidRPr="0007638D" w:rsidTr="004B0C50">
        <w:trPr>
          <w:jc w:val="center"/>
        </w:trPr>
        <w:tc>
          <w:tcPr>
            <w:tcW w:w="6686" w:type="dxa"/>
            <w:vAlign w:val="center"/>
          </w:tcPr>
          <w:p w:rsidR="00415FBE" w:rsidRPr="00F32D45" w:rsidRDefault="00415FBE" w:rsidP="00E43AE5">
            <w:pPr>
              <w:pStyle w:val="a7"/>
              <w:spacing w:after="0"/>
              <w:rPr>
                <w:sz w:val="24"/>
                <w:szCs w:val="24"/>
              </w:rPr>
            </w:pPr>
            <w:r w:rsidRPr="00F32D45">
              <w:rPr>
                <w:sz w:val="24"/>
                <w:szCs w:val="24"/>
              </w:rPr>
              <w:t xml:space="preserve">Число получателей </w:t>
            </w:r>
            <w:r w:rsidR="00E43AE5">
              <w:rPr>
                <w:sz w:val="24"/>
                <w:szCs w:val="24"/>
              </w:rPr>
              <w:t xml:space="preserve">в </w:t>
            </w:r>
            <w:r w:rsidR="00924E07" w:rsidRPr="00F32D45">
              <w:rPr>
                <w:sz w:val="24"/>
                <w:szCs w:val="24"/>
                <w:lang w:val="en-US"/>
              </w:rPr>
              <w:t>I</w:t>
            </w:r>
            <w:r w:rsidR="00924E07" w:rsidRPr="00F32D45">
              <w:rPr>
                <w:sz w:val="24"/>
                <w:szCs w:val="24"/>
              </w:rPr>
              <w:t xml:space="preserve"> </w:t>
            </w:r>
            <w:r w:rsidR="00E43AE5">
              <w:rPr>
                <w:sz w:val="24"/>
                <w:szCs w:val="24"/>
              </w:rPr>
              <w:t>полугодии</w:t>
            </w:r>
            <w:r w:rsidR="00924E07" w:rsidRPr="00F32D45">
              <w:rPr>
                <w:sz w:val="24"/>
                <w:szCs w:val="24"/>
              </w:rPr>
              <w:t xml:space="preserve"> 2021</w:t>
            </w:r>
            <w:r w:rsidRPr="00F32D45">
              <w:rPr>
                <w:sz w:val="24"/>
                <w:szCs w:val="24"/>
              </w:rPr>
              <w:t xml:space="preserve"> г.</w:t>
            </w:r>
          </w:p>
        </w:tc>
        <w:tc>
          <w:tcPr>
            <w:tcW w:w="1348" w:type="dxa"/>
          </w:tcPr>
          <w:p w:rsidR="00415FBE" w:rsidRPr="00F32D45" w:rsidRDefault="00415FBE" w:rsidP="004B0C50">
            <w:pPr>
              <w:jc w:val="center"/>
              <w:rPr>
                <w:sz w:val="24"/>
                <w:szCs w:val="24"/>
              </w:rPr>
            </w:pPr>
            <w:r w:rsidRPr="00F32D45">
              <w:rPr>
                <w:sz w:val="24"/>
                <w:szCs w:val="24"/>
              </w:rPr>
              <w:t>человек</w:t>
            </w:r>
          </w:p>
        </w:tc>
        <w:tc>
          <w:tcPr>
            <w:tcW w:w="1479" w:type="dxa"/>
            <w:vAlign w:val="center"/>
          </w:tcPr>
          <w:p w:rsidR="00415FBE" w:rsidRPr="00F32D45" w:rsidRDefault="00DB76B2" w:rsidP="00F32D45">
            <w:pPr>
              <w:pStyle w:val="a7"/>
              <w:spacing w:after="0"/>
              <w:jc w:val="center"/>
              <w:rPr>
                <w:sz w:val="24"/>
                <w:szCs w:val="24"/>
              </w:rPr>
            </w:pPr>
            <w:r w:rsidRPr="00F32D45">
              <w:rPr>
                <w:sz w:val="24"/>
                <w:szCs w:val="24"/>
              </w:rPr>
              <w:t>4</w:t>
            </w:r>
            <w:r w:rsidR="00F32D45" w:rsidRPr="00F32D45">
              <w:rPr>
                <w:sz w:val="24"/>
                <w:szCs w:val="24"/>
              </w:rPr>
              <w:t>92</w:t>
            </w:r>
          </w:p>
        </w:tc>
      </w:tr>
      <w:tr w:rsidR="00415FBE" w:rsidRPr="0007638D" w:rsidTr="004B0C50">
        <w:trPr>
          <w:jc w:val="center"/>
        </w:trPr>
        <w:tc>
          <w:tcPr>
            <w:tcW w:w="6686" w:type="dxa"/>
            <w:vAlign w:val="center"/>
          </w:tcPr>
          <w:p w:rsidR="00415FBE" w:rsidRPr="00F32D45" w:rsidRDefault="00415FBE" w:rsidP="004B0C50">
            <w:pPr>
              <w:pStyle w:val="a7"/>
              <w:spacing w:after="0"/>
              <w:rPr>
                <w:b/>
                <w:sz w:val="24"/>
                <w:szCs w:val="24"/>
              </w:rPr>
            </w:pPr>
            <w:r w:rsidRPr="00F32D45">
              <w:rPr>
                <w:b/>
                <w:sz w:val="24"/>
                <w:szCs w:val="24"/>
              </w:rPr>
              <w:t>Социальное пособие по погребению</w:t>
            </w:r>
          </w:p>
        </w:tc>
        <w:tc>
          <w:tcPr>
            <w:tcW w:w="1348" w:type="dxa"/>
          </w:tcPr>
          <w:p w:rsidR="00415FBE" w:rsidRPr="00F32D45" w:rsidRDefault="00415FBE" w:rsidP="004B0C50">
            <w:pPr>
              <w:jc w:val="center"/>
              <w:rPr>
                <w:sz w:val="24"/>
                <w:szCs w:val="24"/>
              </w:rPr>
            </w:pPr>
            <w:r w:rsidRPr="00F32D45">
              <w:rPr>
                <w:sz w:val="24"/>
                <w:szCs w:val="24"/>
              </w:rPr>
              <w:t>тыс. рублей</w:t>
            </w:r>
          </w:p>
        </w:tc>
        <w:tc>
          <w:tcPr>
            <w:tcW w:w="1479" w:type="dxa"/>
            <w:vAlign w:val="center"/>
          </w:tcPr>
          <w:p w:rsidR="00415FBE" w:rsidRPr="00F32D45" w:rsidRDefault="00F46FCF" w:rsidP="00F32D45">
            <w:pPr>
              <w:pStyle w:val="a7"/>
              <w:spacing w:after="0"/>
              <w:jc w:val="center"/>
              <w:rPr>
                <w:sz w:val="24"/>
                <w:szCs w:val="24"/>
              </w:rPr>
            </w:pPr>
            <w:r w:rsidRPr="00F32D45">
              <w:rPr>
                <w:sz w:val="24"/>
                <w:szCs w:val="24"/>
              </w:rPr>
              <w:t>1</w:t>
            </w:r>
            <w:r w:rsidR="00F32D45" w:rsidRPr="00F32D45">
              <w:rPr>
                <w:sz w:val="24"/>
                <w:szCs w:val="24"/>
              </w:rPr>
              <w:t>69</w:t>
            </w:r>
            <w:r w:rsidR="00415FBE" w:rsidRPr="00F32D45">
              <w:rPr>
                <w:sz w:val="24"/>
                <w:szCs w:val="24"/>
              </w:rPr>
              <w:t>,</w:t>
            </w:r>
            <w:r w:rsidRPr="00F32D45">
              <w:rPr>
                <w:sz w:val="24"/>
                <w:szCs w:val="24"/>
              </w:rPr>
              <w:t>8</w:t>
            </w:r>
          </w:p>
        </w:tc>
      </w:tr>
      <w:tr w:rsidR="00415FBE" w:rsidRPr="0007638D" w:rsidTr="004B0C50">
        <w:trPr>
          <w:jc w:val="center"/>
        </w:trPr>
        <w:tc>
          <w:tcPr>
            <w:tcW w:w="6686" w:type="dxa"/>
            <w:vAlign w:val="center"/>
          </w:tcPr>
          <w:p w:rsidR="00415FBE" w:rsidRPr="00F32D45" w:rsidRDefault="00415FBE" w:rsidP="00E43AE5">
            <w:pPr>
              <w:pStyle w:val="a7"/>
              <w:spacing w:after="0"/>
              <w:rPr>
                <w:sz w:val="24"/>
                <w:szCs w:val="24"/>
              </w:rPr>
            </w:pPr>
            <w:r w:rsidRPr="00F32D45">
              <w:rPr>
                <w:sz w:val="24"/>
                <w:szCs w:val="24"/>
              </w:rPr>
              <w:t xml:space="preserve">Число получателей </w:t>
            </w:r>
            <w:r w:rsidR="00E43AE5">
              <w:rPr>
                <w:sz w:val="24"/>
                <w:szCs w:val="24"/>
              </w:rPr>
              <w:t xml:space="preserve"> </w:t>
            </w:r>
            <w:r w:rsidRPr="00F32D45">
              <w:rPr>
                <w:sz w:val="24"/>
                <w:szCs w:val="24"/>
              </w:rPr>
              <w:t xml:space="preserve">в </w:t>
            </w:r>
            <w:r w:rsidR="00924E07" w:rsidRPr="00F32D45">
              <w:rPr>
                <w:sz w:val="24"/>
                <w:szCs w:val="24"/>
                <w:lang w:val="en-US"/>
              </w:rPr>
              <w:t>I</w:t>
            </w:r>
            <w:r w:rsidR="00924E07" w:rsidRPr="00F32D45">
              <w:rPr>
                <w:sz w:val="24"/>
                <w:szCs w:val="24"/>
              </w:rPr>
              <w:t xml:space="preserve"> </w:t>
            </w:r>
            <w:r w:rsidR="00E43AE5">
              <w:rPr>
                <w:sz w:val="24"/>
                <w:szCs w:val="24"/>
              </w:rPr>
              <w:t>полугодии</w:t>
            </w:r>
            <w:r w:rsidR="00924E07" w:rsidRPr="00F32D45">
              <w:rPr>
                <w:sz w:val="24"/>
                <w:szCs w:val="24"/>
              </w:rPr>
              <w:t xml:space="preserve"> </w:t>
            </w:r>
            <w:r w:rsidRPr="00F32D45">
              <w:rPr>
                <w:sz w:val="24"/>
                <w:szCs w:val="24"/>
              </w:rPr>
              <w:t>202</w:t>
            </w:r>
            <w:r w:rsidR="00924E07" w:rsidRPr="00F32D45">
              <w:rPr>
                <w:sz w:val="24"/>
                <w:szCs w:val="24"/>
              </w:rPr>
              <w:t>1</w:t>
            </w:r>
            <w:r w:rsidRPr="00F32D45">
              <w:rPr>
                <w:sz w:val="24"/>
                <w:szCs w:val="24"/>
              </w:rPr>
              <w:t xml:space="preserve"> г.</w:t>
            </w:r>
          </w:p>
        </w:tc>
        <w:tc>
          <w:tcPr>
            <w:tcW w:w="1348" w:type="dxa"/>
          </w:tcPr>
          <w:p w:rsidR="00415FBE" w:rsidRPr="00F32D45" w:rsidRDefault="00415FBE" w:rsidP="004B0C50">
            <w:pPr>
              <w:jc w:val="center"/>
              <w:rPr>
                <w:sz w:val="24"/>
                <w:szCs w:val="24"/>
              </w:rPr>
            </w:pPr>
            <w:r w:rsidRPr="00F32D45">
              <w:rPr>
                <w:sz w:val="24"/>
                <w:szCs w:val="24"/>
              </w:rPr>
              <w:t>человек</w:t>
            </w:r>
          </w:p>
        </w:tc>
        <w:tc>
          <w:tcPr>
            <w:tcW w:w="1479" w:type="dxa"/>
            <w:vAlign w:val="center"/>
          </w:tcPr>
          <w:p w:rsidR="00415FBE" w:rsidRPr="00F32D45" w:rsidRDefault="00F32D45" w:rsidP="004B0C50">
            <w:pPr>
              <w:pStyle w:val="a7"/>
              <w:spacing w:after="0"/>
              <w:jc w:val="center"/>
              <w:rPr>
                <w:sz w:val="24"/>
                <w:szCs w:val="24"/>
              </w:rPr>
            </w:pPr>
            <w:r w:rsidRPr="00F32D45">
              <w:rPr>
                <w:sz w:val="24"/>
                <w:szCs w:val="24"/>
              </w:rPr>
              <w:t>20</w:t>
            </w:r>
          </w:p>
        </w:tc>
      </w:tr>
      <w:tr w:rsidR="00415FBE" w:rsidRPr="0007638D" w:rsidTr="004B0C50">
        <w:trPr>
          <w:jc w:val="center"/>
        </w:trPr>
        <w:tc>
          <w:tcPr>
            <w:tcW w:w="6686" w:type="dxa"/>
            <w:vAlign w:val="center"/>
          </w:tcPr>
          <w:p w:rsidR="00415FBE" w:rsidRPr="00EE0FDF" w:rsidRDefault="00415FBE" w:rsidP="004B0C50">
            <w:pPr>
              <w:pStyle w:val="a7"/>
              <w:spacing w:after="0"/>
              <w:rPr>
                <w:b/>
                <w:sz w:val="24"/>
                <w:szCs w:val="24"/>
              </w:rPr>
            </w:pPr>
            <w:r w:rsidRPr="00EE0FDF">
              <w:rPr>
                <w:b/>
                <w:sz w:val="24"/>
                <w:szCs w:val="24"/>
              </w:rPr>
              <w:t>Жилищные субсидии населению</w:t>
            </w:r>
          </w:p>
        </w:tc>
        <w:tc>
          <w:tcPr>
            <w:tcW w:w="1348" w:type="dxa"/>
          </w:tcPr>
          <w:p w:rsidR="00415FBE" w:rsidRPr="00EE0FDF" w:rsidRDefault="00415FBE" w:rsidP="004B0C50">
            <w:pPr>
              <w:jc w:val="center"/>
              <w:rPr>
                <w:sz w:val="24"/>
                <w:szCs w:val="24"/>
              </w:rPr>
            </w:pPr>
            <w:r w:rsidRPr="00EE0FDF">
              <w:rPr>
                <w:sz w:val="24"/>
                <w:szCs w:val="24"/>
              </w:rPr>
              <w:t>тыс. рублей</w:t>
            </w:r>
          </w:p>
        </w:tc>
        <w:tc>
          <w:tcPr>
            <w:tcW w:w="1479" w:type="dxa"/>
            <w:vAlign w:val="center"/>
          </w:tcPr>
          <w:p w:rsidR="00415FBE" w:rsidRPr="00EE0FDF" w:rsidRDefault="00EE0FDF" w:rsidP="00EE0FDF">
            <w:pPr>
              <w:pStyle w:val="a7"/>
              <w:spacing w:after="0"/>
              <w:jc w:val="center"/>
              <w:rPr>
                <w:sz w:val="24"/>
                <w:szCs w:val="24"/>
              </w:rPr>
            </w:pPr>
            <w:r w:rsidRPr="00EE0FDF">
              <w:rPr>
                <w:sz w:val="24"/>
                <w:szCs w:val="24"/>
              </w:rPr>
              <w:t>2</w:t>
            </w:r>
            <w:r w:rsidR="00F46FCF" w:rsidRPr="00EE0FDF">
              <w:rPr>
                <w:sz w:val="24"/>
                <w:szCs w:val="24"/>
              </w:rPr>
              <w:t>0</w:t>
            </w:r>
            <w:r w:rsidR="00415FBE" w:rsidRPr="00EE0FDF">
              <w:rPr>
                <w:sz w:val="24"/>
                <w:szCs w:val="24"/>
              </w:rPr>
              <w:t> </w:t>
            </w:r>
            <w:r w:rsidRPr="00EE0FDF">
              <w:rPr>
                <w:sz w:val="24"/>
                <w:szCs w:val="24"/>
              </w:rPr>
              <w:t>217</w:t>
            </w:r>
            <w:r w:rsidR="00415FBE" w:rsidRPr="00EE0FDF">
              <w:rPr>
                <w:sz w:val="24"/>
                <w:szCs w:val="24"/>
              </w:rPr>
              <w:t>,</w:t>
            </w:r>
            <w:r w:rsidR="00F46FCF" w:rsidRPr="00EE0FDF">
              <w:rPr>
                <w:sz w:val="24"/>
                <w:szCs w:val="24"/>
              </w:rPr>
              <w:t>7</w:t>
            </w:r>
          </w:p>
        </w:tc>
      </w:tr>
      <w:tr w:rsidR="00415FBE" w:rsidRPr="0007638D" w:rsidTr="004B0C50">
        <w:trPr>
          <w:jc w:val="center"/>
        </w:trPr>
        <w:tc>
          <w:tcPr>
            <w:tcW w:w="6686" w:type="dxa"/>
            <w:vAlign w:val="center"/>
          </w:tcPr>
          <w:p w:rsidR="00415FBE" w:rsidRPr="00EE0FDF" w:rsidRDefault="00415FBE" w:rsidP="00E43AE5">
            <w:pPr>
              <w:pStyle w:val="a7"/>
              <w:spacing w:after="0"/>
              <w:rPr>
                <w:sz w:val="24"/>
                <w:szCs w:val="24"/>
              </w:rPr>
            </w:pPr>
            <w:r w:rsidRPr="00EE0FDF">
              <w:rPr>
                <w:sz w:val="24"/>
                <w:szCs w:val="24"/>
              </w:rPr>
              <w:t xml:space="preserve">Число получателей  в </w:t>
            </w:r>
            <w:r w:rsidR="00924E07" w:rsidRPr="00EE0FDF">
              <w:rPr>
                <w:sz w:val="24"/>
                <w:szCs w:val="24"/>
                <w:lang w:val="en-US"/>
              </w:rPr>
              <w:t>I</w:t>
            </w:r>
            <w:r w:rsidR="00924E07" w:rsidRPr="00EE0FDF">
              <w:rPr>
                <w:sz w:val="24"/>
                <w:szCs w:val="24"/>
              </w:rPr>
              <w:t xml:space="preserve"> </w:t>
            </w:r>
            <w:r w:rsidR="00E43AE5">
              <w:rPr>
                <w:sz w:val="24"/>
                <w:szCs w:val="24"/>
              </w:rPr>
              <w:t>полугодии</w:t>
            </w:r>
            <w:r w:rsidR="00924E07" w:rsidRPr="00EE0FDF">
              <w:rPr>
                <w:sz w:val="24"/>
                <w:szCs w:val="24"/>
              </w:rPr>
              <w:t xml:space="preserve"> </w:t>
            </w:r>
            <w:r w:rsidRPr="00EE0FDF">
              <w:rPr>
                <w:sz w:val="24"/>
                <w:szCs w:val="24"/>
              </w:rPr>
              <w:t>202</w:t>
            </w:r>
            <w:r w:rsidR="00924E07" w:rsidRPr="00EE0FDF">
              <w:rPr>
                <w:sz w:val="24"/>
                <w:szCs w:val="24"/>
              </w:rPr>
              <w:t>1</w:t>
            </w:r>
            <w:r w:rsidRPr="00EE0FDF">
              <w:rPr>
                <w:sz w:val="24"/>
                <w:szCs w:val="24"/>
              </w:rPr>
              <w:t xml:space="preserve"> г.</w:t>
            </w:r>
          </w:p>
        </w:tc>
        <w:tc>
          <w:tcPr>
            <w:tcW w:w="1348" w:type="dxa"/>
          </w:tcPr>
          <w:p w:rsidR="00415FBE" w:rsidRPr="00EE0FDF" w:rsidRDefault="00415FBE" w:rsidP="004B0C50">
            <w:pPr>
              <w:jc w:val="center"/>
              <w:rPr>
                <w:sz w:val="24"/>
                <w:szCs w:val="24"/>
              </w:rPr>
            </w:pPr>
            <w:r w:rsidRPr="00EE0FDF">
              <w:rPr>
                <w:sz w:val="24"/>
                <w:szCs w:val="24"/>
              </w:rPr>
              <w:t>человек</w:t>
            </w:r>
          </w:p>
        </w:tc>
        <w:tc>
          <w:tcPr>
            <w:tcW w:w="1479" w:type="dxa"/>
            <w:vAlign w:val="center"/>
          </w:tcPr>
          <w:p w:rsidR="00415FBE" w:rsidRPr="00EE0FDF" w:rsidRDefault="00EE0FDF" w:rsidP="00EE0FDF">
            <w:pPr>
              <w:pStyle w:val="a7"/>
              <w:spacing w:after="0"/>
              <w:jc w:val="center"/>
              <w:rPr>
                <w:sz w:val="24"/>
                <w:szCs w:val="24"/>
              </w:rPr>
            </w:pPr>
            <w:r w:rsidRPr="00EE0FDF">
              <w:rPr>
                <w:sz w:val="24"/>
                <w:szCs w:val="24"/>
              </w:rPr>
              <w:t>10</w:t>
            </w:r>
            <w:r w:rsidR="00415FBE" w:rsidRPr="00EE0FDF">
              <w:rPr>
                <w:sz w:val="24"/>
                <w:szCs w:val="24"/>
              </w:rPr>
              <w:t xml:space="preserve"> </w:t>
            </w:r>
            <w:r w:rsidR="00F46FCF" w:rsidRPr="00EE0FDF">
              <w:rPr>
                <w:sz w:val="24"/>
                <w:szCs w:val="24"/>
              </w:rPr>
              <w:t>3</w:t>
            </w:r>
            <w:r w:rsidRPr="00EE0FDF">
              <w:rPr>
                <w:sz w:val="24"/>
                <w:szCs w:val="24"/>
              </w:rPr>
              <w:t>40</w:t>
            </w:r>
          </w:p>
        </w:tc>
      </w:tr>
    </w:tbl>
    <w:p w:rsidR="00415FBE" w:rsidRPr="0007638D" w:rsidRDefault="00415FBE" w:rsidP="00415FBE">
      <w:pPr>
        <w:ind w:firstLine="708"/>
        <w:jc w:val="both"/>
        <w:rPr>
          <w:sz w:val="24"/>
          <w:szCs w:val="24"/>
          <w:highlight w:val="yellow"/>
        </w:rPr>
      </w:pPr>
    </w:p>
    <w:p w:rsidR="00415FBE" w:rsidRPr="00EE0FDF" w:rsidRDefault="00415FBE" w:rsidP="00415FBE">
      <w:pPr>
        <w:ind w:firstLine="567"/>
        <w:jc w:val="both"/>
        <w:rPr>
          <w:sz w:val="24"/>
          <w:szCs w:val="24"/>
        </w:rPr>
      </w:pPr>
      <w:r w:rsidRPr="00EE0FDF">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FF048A" w:rsidRPr="0007638D" w:rsidRDefault="00FF048A" w:rsidP="001E71D1">
      <w:pPr>
        <w:ind w:firstLine="567"/>
        <w:jc w:val="center"/>
        <w:rPr>
          <w:b/>
          <w:sz w:val="28"/>
          <w:highlight w:val="yellow"/>
        </w:rPr>
      </w:pPr>
    </w:p>
    <w:p w:rsidR="00563A07" w:rsidRPr="00FB6642" w:rsidRDefault="00563A07" w:rsidP="001E71D1">
      <w:pPr>
        <w:ind w:firstLine="567"/>
        <w:rPr>
          <w:b/>
          <w:sz w:val="24"/>
          <w:szCs w:val="24"/>
        </w:rPr>
      </w:pPr>
      <w:r w:rsidRPr="00FB6642">
        <w:rPr>
          <w:b/>
          <w:sz w:val="24"/>
          <w:szCs w:val="24"/>
        </w:rPr>
        <w:lastRenderedPageBreak/>
        <w:t>4. Развитие отраслей  социальной сферы</w:t>
      </w:r>
    </w:p>
    <w:p w:rsidR="008B6700" w:rsidRPr="00FB6642" w:rsidRDefault="008B6700" w:rsidP="001E71D1">
      <w:pPr>
        <w:ind w:firstLine="567"/>
        <w:rPr>
          <w:b/>
          <w:sz w:val="24"/>
          <w:szCs w:val="24"/>
        </w:rPr>
      </w:pPr>
      <w:r w:rsidRPr="00FB6642">
        <w:rPr>
          <w:b/>
          <w:sz w:val="24"/>
          <w:szCs w:val="24"/>
        </w:rPr>
        <w:t>4.1.Образование</w:t>
      </w:r>
    </w:p>
    <w:p w:rsidR="008B6700" w:rsidRPr="00FB6642" w:rsidRDefault="008B6700" w:rsidP="001E71D1">
      <w:pPr>
        <w:tabs>
          <w:tab w:val="left" w:pos="709"/>
        </w:tabs>
        <w:ind w:firstLine="567"/>
        <w:jc w:val="both"/>
        <w:rPr>
          <w:sz w:val="24"/>
          <w:szCs w:val="24"/>
        </w:rPr>
      </w:pPr>
      <w:r w:rsidRPr="00FB6642">
        <w:rPr>
          <w:sz w:val="24"/>
          <w:szCs w:val="24"/>
        </w:rPr>
        <w:t>На территории города Урай находится 1</w:t>
      </w:r>
      <w:r w:rsidR="00F165D1" w:rsidRPr="00FB6642">
        <w:rPr>
          <w:sz w:val="24"/>
          <w:szCs w:val="24"/>
        </w:rPr>
        <w:t>7</w:t>
      </w:r>
      <w:r w:rsidRPr="00FB6642">
        <w:rPr>
          <w:sz w:val="24"/>
          <w:szCs w:val="24"/>
        </w:rPr>
        <w:t xml:space="preserve"> действующих муниципальных бюджетных образовательных организаций, из них: 8 организаций дошкольного образования, 6 - общеобразовательных организаций и </w:t>
      </w:r>
      <w:r w:rsidR="00F165D1" w:rsidRPr="00FB6642">
        <w:rPr>
          <w:sz w:val="24"/>
          <w:szCs w:val="24"/>
        </w:rPr>
        <w:t>3</w:t>
      </w:r>
      <w:r w:rsidRPr="00FB6642">
        <w:rPr>
          <w:sz w:val="24"/>
          <w:szCs w:val="24"/>
        </w:rPr>
        <w:t xml:space="preserve"> учреждения дополнительного образования (1 организация - в сфере образования, 1 организация - в сфере культуры, </w:t>
      </w:r>
      <w:r w:rsidR="00CA040E" w:rsidRPr="00FB6642">
        <w:rPr>
          <w:sz w:val="24"/>
          <w:szCs w:val="24"/>
        </w:rPr>
        <w:t>1</w:t>
      </w:r>
      <w:r w:rsidRPr="00FB6642">
        <w:rPr>
          <w:sz w:val="24"/>
          <w:szCs w:val="24"/>
        </w:rPr>
        <w:t xml:space="preserve"> организаци</w:t>
      </w:r>
      <w:r w:rsidR="00CA040E" w:rsidRPr="00FB6642">
        <w:rPr>
          <w:sz w:val="24"/>
          <w:szCs w:val="24"/>
        </w:rPr>
        <w:t>я</w:t>
      </w:r>
      <w:r w:rsidRPr="00FB6642">
        <w:rPr>
          <w:sz w:val="24"/>
          <w:szCs w:val="24"/>
        </w:rPr>
        <w:t xml:space="preserve"> -  в сфере физической культуры и спорта).</w:t>
      </w:r>
    </w:p>
    <w:p w:rsidR="008B6700" w:rsidRPr="00FB6642" w:rsidRDefault="008B6700" w:rsidP="001E71D1">
      <w:pPr>
        <w:tabs>
          <w:tab w:val="left" w:pos="709"/>
        </w:tabs>
        <w:ind w:firstLine="567"/>
        <w:jc w:val="both"/>
        <w:rPr>
          <w:rFonts w:eastAsia="Arial Unicode MS"/>
          <w:sz w:val="24"/>
          <w:szCs w:val="24"/>
        </w:rPr>
      </w:pPr>
      <w:r w:rsidRPr="00FB6642">
        <w:rPr>
          <w:rFonts w:eastAsia="Arial Unicode MS"/>
          <w:sz w:val="24"/>
          <w:szCs w:val="24"/>
        </w:rPr>
        <w:t xml:space="preserve">   Для обучения детей школьного возраста с ограниченными возможностями здоровья функционируют 2 </w:t>
      </w:r>
      <w:r w:rsidR="00716D65" w:rsidRPr="00FB6642">
        <w:rPr>
          <w:rFonts w:eastAsia="Arial Unicode MS"/>
          <w:sz w:val="24"/>
          <w:szCs w:val="24"/>
        </w:rPr>
        <w:t xml:space="preserve">школы </w:t>
      </w:r>
      <w:r w:rsidR="002511E5" w:rsidRPr="00FB6642">
        <w:rPr>
          <w:rFonts w:eastAsia="Arial Unicode MS"/>
          <w:sz w:val="24"/>
          <w:szCs w:val="24"/>
        </w:rPr>
        <w:t xml:space="preserve">Ханты-Мансийского автономного округа - </w:t>
      </w:r>
      <w:proofErr w:type="spellStart"/>
      <w:r w:rsidR="002511E5" w:rsidRPr="00FB6642">
        <w:rPr>
          <w:rFonts w:eastAsia="Arial Unicode MS"/>
          <w:sz w:val="24"/>
          <w:szCs w:val="24"/>
        </w:rPr>
        <w:t>Югры</w:t>
      </w:r>
      <w:proofErr w:type="spellEnd"/>
      <w:r w:rsidR="002511E5" w:rsidRPr="00FB6642">
        <w:rPr>
          <w:rFonts w:eastAsia="Arial Unicode MS"/>
          <w:sz w:val="24"/>
          <w:szCs w:val="24"/>
        </w:rPr>
        <w:t xml:space="preserve"> </w:t>
      </w:r>
      <w:r w:rsidR="00716D65" w:rsidRPr="00FB6642">
        <w:rPr>
          <w:rFonts w:eastAsia="Arial Unicode MS"/>
          <w:sz w:val="24"/>
          <w:szCs w:val="24"/>
        </w:rPr>
        <w:t>для обучающихся с ограниченными возможностями здоровья</w:t>
      </w:r>
      <w:r w:rsidRPr="00FB6642">
        <w:rPr>
          <w:rFonts w:eastAsia="Arial Unicode MS"/>
          <w:sz w:val="24"/>
          <w:szCs w:val="24"/>
        </w:rPr>
        <w:t xml:space="preserve">, в которых </w:t>
      </w:r>
      <w:r w:rsidR="001249E3" w:rsidRPr="00FB6642">
        <w:rPr>
          <w:rFonts w:eastAsia="Arial Unicode MS"/>
          <w:sz w:val="24"/>
          <w:szCs w:val="24"/>
        </w:rPr>
        <w:t>на 01.</w:t>
      </w:r>
      <w:r w:rsidR="00A33C4E" w:rsidRPr="00FB6642">
        <w:rPr>
          <w:rFonts w:eastAsia="Arial Unicode MS"/>
          <w:sz w:val="24"/>
          <w:szCs w:val="24"/>
        </w:rPr>
        <w:t>0</w:t>
      </w:r>
      <w:r w:rsidR="00FB6642" w:rsidRPr="00FB6642">
        <w:rPr>
          <w:rFonts w:eastAsia="Arial Unicode MS"/>
          <w:sz w:val="24"/>
          <w:szCs w:val="24"/>
        </w:rPr>
        <w:t>7</w:t>
      </w:r>
      <w:r w:rsidR="001249E3" w:rsidRPr="00FB6642">
        <w:rPr>
          <w:rFonts w:eastAsia="Arial Unicode MS"/>
          <w:sz w:val="24"/>
          <w:szCs w:val="24"/>
        </w:rPr>
        <w:t>.20</w:t>
      </w:r>
      <w:r w:rsidR="002B6F50" w:rsidRPr="00FB6642">
        <w:rPr>
          <w:rFonts w:eastAsia="Arial Unicode MS"/>
          <w:sz w:val="24"/>
          <w:szCs w:val="24"/>
        </w:rPr>
        <w:t>2</w:t>
      </w:r>
      <w:r w:rsidR="00A33C4E" w:rsidRPr="00FB6642">
        <w:rPr>
          <w:rFonts w:eastAsia="Arial Unicode MS"/>
          <w:sz w:val="24"/>
          <w:szCs w:val="24"/>
        </w:rPr>
        <w:t>1</w:t>
      </w:r>
      <w:r w:rsidR="001249E3" w:rsidRPr="00FB6642">
        <w:rPr>
          <w:rFonts w:eastAsia="Arial Unicode MS"/>
          <w:sz w:val="24"/>
          <w:szCs w:val="24"/>
        </w:rPr>
        <w:t xml:space="preserve"> </w:t>
      </w:r>
      <w:r w:rsidRPr="00FB6642">
        <w:rPr>
          <w:rFonts w:eastAsia="Arial Unicode MS"/>
          <w:sz w:val="24"/>
          <w:szCs w:val="24"/>
        </w:rPr>
        <w:t>обучается 2</w:t>
      </w:r>
      <w:r w:rsidR="00FB6642" w:rsidRPr="00FB6642">
        <w:rPr>
          <w:rFonts w:eastAsia="Arial Unicode MS"/>
          <w:sz w:val="24"/>
          <w:szCs w:val="24"/>
        </w:rPr>
        <w:t>56</w:t>
      </w:r>
      <w:r w:rsidRPr="00FB6642">
        <w:rPr>
          <w:rFonts w:eastAsia="Arial Unicode MS"/>
          <w:sz w:val="24"/>
          <w:szCs w:val="24"/>
        </w:rPr>
        <w:t xml:space="preserve"> человек (</w:t>
      </w:r>
      <w:r w:rsidR="002339AD" w:rsidRPr="00FB6642">
        <w:rPr>
          <w:rFonts w:eastAsia="Arial Unicode MS"/>
          <w:sz w:val="24"/>
          <w:szCs w:val="24"/>
        </w:rPr>
        <w:t>на 01.</w:t>
      </w:r>
      <w:r w:rsidR="00FF1248" w:rsidRPr="00FB6642">
        <w:rPr>
          <w:rFonts w:eastAsia="Arial Unicode MS"/>
          <w:sz w:val="24"/>
          <w:szCs w:val="24"/>
        </w:rPr>
        <w:t>0</w:t>
      </w:r>
      <w:r w:rsidR="00FB6642" w:rsidRPr="00FB6642">
        <w:rPr>
          <w:rFonts w:eastAsia="Arial Unicode MS"/>
          <w:sz w:val="24"/>
          <w:szCs w:val="24"/>
        </w:rPr>
        <w:t>7</w:t>
      </w:r>
      <w:r w:rsidR="002339AD" w:rsidRPr="00FB6642">
        <w:rPr>
          <w:rFonts w:eastAsia="Arial Unicode MS"/>
          <w:sz w:val="24"/>
          <w:szCs w:val="24"/>
        </w:rPr>
        <w:t>.</w:t>
      </w:r>
      <w:r w:rsidRPr="00FB6642">
        <w:rPr>
          <w:rFonts w:eastAsia="Arial Unicode MS"/>
          <w:sz w:val="24"/>
          <w:szCs w:val="24"/>
        </w:rPr>
        <w:t>20</w:t>
      </w:r>
      <w:r w:rsidR="00A33C4E" w:rsidRPr="00FB6642">
        <w:rPr>
          <w:rFonts w:eastAsia="Arial Unicode MS"/>
          <w:sz w:val="24"/>
          <w:szCs w:val="24"/>
        </w:rPr>
        <w:t>20</w:t>
      </w:r>
      <w:r w:rsidRPr="00FB6642">
        <w:rPr>
          <w:rFonts w:eastAsia="Arial Unicode MS"/>
          <w:sz w:val="24"/>
          <w:szCs w:val="24"/>
        </w:rPr>
        <w:t xml:space="preserve"> – 2</w:t>
      </w:r>
      <w:r w:rsidR="00FB6642" w:rsidRPr="00FB6642">
        <w:rPr>
          <w:rFonts w:eastAsia="Arial Unicode MS"/>
          <w:sz w:val="24"/>
          <w:szCs w:val="24"/>
        </w:rPr>
        <w:t>43 чел.</w:t>
      </w:r>
      <w:r w:rsidRPr="00FB6642">
        <w:rPr>
          <w:rFonts w:eastAsia="Arial Unicode MS"/>
          <w:sz w:val="24"/>
          <w:szCs w:val="24"/>
        </w:rPr>
        <w:t xml:space="preserve">). </w:t>
      </w:r>
    </w:p>
    <w:p w:rsidR="00070560" w:rsidRPr="00FB6642" w:rsidRDefault="00070560" w:rsidP="001E71D1">
      <w:pPr>
        <w:ind w:firstLine="567"/>
        <w:jc w:val="both"/>
        <w:rPr>
          <w:sz w:val="24"/>
          <w:szCs w:val="24"/>
        </w:rPr>
      </w:pPr>
      <w:proofErr w:type="gramStart"/>
      <w:r w:rsidRPr="00FB6642">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FB6642">
        <w:rPr>
          <w:sz w:val="24"/>
          <w:szCs w:val="24"/>
        </w:rPr>
        <w:t xml:space="preserve"> </w:t>
      </w:r>
      <w:r w:rsidR="00F0495F" w:rsidRPr="00FB6642">
        <w:rPr>
          <w:sz w:val="24"/>
          <w:szCs w:val="24"/>
        </w:rPr>
        <w:t xml:space="preserve">действует </w:t>
      </w:r>
      <w:r w:rsidRPr="00FB6642">
        <w:rPr>
          <w:sz w:val="24"/>
          <w:szCs w:val="24"/>
        </w:rPr>
        <w:t xml:space="preserve"> муниципальная программа «Развитие образования и молодежной политики в городе Урай» на 2019-2030 годы</w:t>
      </w:r>
      <w:r w:rsidR="00F0495F" w:rsidRPr="00FB6642">
        <w:rPr>
          <w:sz w:val="24"/>
          <w:szCs w:val="24"/>
        </w:rPr>
        <w:t>, мероприятия которой, в том числе, направлены на реализацию</w:t>
      </w:r>
      <w:r w:rsidRPr="00FB6642">
        <w:rPr>
          <w:sz w:val="24"/>
          <w:szCs w:val="24"/>
        </w:rPr>
        <w:t xml:space="preserve"> национальных проектов «Демография» (региональный проект «Содействие занятости женщин – создание условий дошкольного образования для детей</w:t>
      </w:r>
      <w:proofErr w:type="gramEnd"/>
      <w:r w:rsidRPr="00FB6642">
        <w:rPr>
          <w:sz w:val="24"/>
          <w:szCs w:val="24"/>
        </w:rPr>
        <w:t xml:space="preserve"> в возрасте до трех лет</w:t>
      </w:r>
      <w:proofErr w:type="gramStart"/>
      <w:r w:rsidRPr="00FB6642">
        <w:rPr>
          <w:sz w:val="24"/>
          <w:szCs w:val="24"/>
        </w:rPr>
        <w:t xml:space="preserve">»,) </w:t>
      </w:r>
      <w:proofErr w:type="gramEnd"/>
      <w:r w:rsidRPr="00FB6642">
        <w:rPr>
          <w:sz w:val="24"/>
          <w:szCs w:val="24"/>
        </w:rPr>
        <w:t xml:space="preserve">и «Образование» (региональные проекты - «Современная школа», «Успех каждого ребенка», «Поддержка семей, имеющих детей», «Социальная активность», «Цифровая образовательная среда»). </w:t>
      </w:r>
    </w:p>
    <w:p w:rsidR="008B6700" w:rsidRPr="00FB6642" w:rsidRDefault="008B6700" w:rsidP="001E71D1">
      <w:pPr>
        <w:widowControl w:val="0"/>
        <w:autoSpaceDE w:val="0"/>
        <w:autoSpaceDN w:val="0"/>
        <w:adjustRightInd w:val="0"/>
        <w:ind w:firstLine="567"/>
        <w:rPr>
          <w:b/>
          <w:sz w:val="24"/>
          <w:szCs w:val="24"/>
        </w:rPr>
      </w:pPr>
      <w:r w:rsidRPr="00FB6642">
        <w:rPr>
          <w:b/>
          <w:sz w:val="24"/>
          <w:szCs w:val="24"/>
        </w:rPr>
        <w:t>4.1.1. Дошкольное образование</w:t>
      </w:r>
    </w:p>
    <w:p w:rsidR="00F311ED" w:rsidRPr="00FB6642" w:rsidRDefault="002E41FC" w:rsidP="001E71D1">
      <w:pPr>
        <w:pStyle w:val="33"/>
        <w:spacing w:after="0"/>
        <w:ind w:firstLine="567"/>
        <w:jc w:val="both"/>
        <w:rPr>
          <w:sz w:val="24"/>
          <w:szCs w:val="24"/>
        </w:rPr>
      </w:pPr>
      <w:r w:rsidRPr="00FB6642">
        <w:rPr>
          <w:sz w:val="24"/>
          <w:szCs w:val="24"/>
        </w:rPr>
        <w:t>Н</w:t>
      </w:r>
      <w:r w:rsidR="00027535" w:rsidRPr="00FB6642">
        <w:rPr>
          <w:sz w:val="24"/>
          <w:szCs w:val="24"/>
        </w:rPr>
        <w:t>а</w:t>
      </w:r>
      <w:r w:rsidR="00E877F3" w:rsidRPr="00FB6642">
        <w:rPr>
          <w:sz w:val="24"/>
          <w:szCs w:val="24"/>
        </w:rPr>
        <w:t xml:space="preserve"> 01.</w:t>
      </w:r>
      <w:r w:rsidR="00FF1248" w:rsidRPr="00FB6642">
        <w:rPr>
          <w:sz w:val="24"/>
          <w:szCs w:val="24"/>
        </w:rPr>
        <w:t>0</w:t>
      </w:r>
      <w:r w:rsidR="00FB6642" w:rsidRPr="00FB6642">
        <w:rPr>
          <w:sz w:val="24"/>
          <w:szCs w:val="24"/>
        </w:rPr>
        <w:t>7</w:t>
      </w:r>
      <w:r w:rsidR="00E877F3" w:rsidRPr="00FB6642">
        <w:rPr>
          <w:sz w:val="24"/>
          <w:szCs w:val="24"/>
        </w:rPr>
        <w:t>.202</w:t>
      </w:r>
      <w:r w:rsidR="00FF1248" w:rsidRPr="00FB6642">
        <w:rPr>
          <w:sz w:val="24"/>
          <w:szCs w:val="24"/>
        </w:rPr>
        <w:t>1</w:t>
      </w:r>
      <w:r w:rsidR="00E877F3" w:rsidRPr="00FB6642">
        <w:rPr>
          <w:sz w:val="24"/>
          <w:szCs w:val="24"/>
        </w:rPr>
        <w:t xml:space="preserve"> </w:t>
      </w:r>
      <w:r w:rsidR="00382BDE" w:rsidRPr="00FB6642">
        <w:rPr>
          <w:sz w:val="24"/>
          <w:szCs w:val="24"/>
        </w:rPr>
        <w:t>ч</w:t>
      </w:r>
      <w:r w:rsidR="00027535" w:rsidRPr="00FB6642">
        <w:rPr>
          <w:sz w:val="24"/>
          <w:szCs w:val="24"/>
        </w:rPr>
        <w:t>исленность детей</w:t>
      </w:r>
      <w:r w:rsidR="00E877F3" w:rsidRPr="00FB6642">
        <w:rPr>
          <w:sz w:val="24"/>
          <w:szCs w:val="24"/>
        </w:rPr>
        <w:t>, посещающих</w:t>
      </w:r>
      <w:r w:rsidR="00D257F0" w:rsidRPr="00FB6642">
        <w:rPr>
          <w:sz w:val="24"/>
          <w:szCs w:val="24"/>
        </w:rPr>
        <w:t xml:space="preserve"> муниципальны</w:t>
      </w:r>
      <w:r w:rsidR="00E877F3" w:rsidRPr="00FB6642">
        <w:rPr>
          <w:sz w:val="24"/>
          <w:szCs w:val="24"/>
        </w:rPr>
        <w:t>е</w:t>
      </w:r>
      <w:r w:rsidR="00D257F0" w:rsidRPr="00FB6642">
        <w:rPr>
          <w:sz w:val="24"/>
          <w:szCs w:val="24"/>
        </w:rPr>
        <w:t xml:space="preserve"> дошкольны</w:t>
      </w:r>
      <w:r w:rsidR="00E877F3" w:rsidRPr="00FB6642">
        <w:rPr>
          <w:sz w:val="24"/>
          <w:szCs w:val="24"/>
        </w:rPr>
        <w:t>е</w:t>
      </w:r>
      <w:r w:rsidR="00D257F0" w:rsidRPr="00FB6642">
        <w:rPr>
          <w:sz w:val="24"/>
          <w:szCs w:val="24"/>
        </w:rPr>
        <w:t xml:space="preserve"> образовательны</w:t>
      </w:r>
      <w:r w:rsidR="00E877F3" w:rsidRPr="00FB6642">
        <w:rPr>
          <w:sz w:val="24"/>
          <w:szCs w:val="24"/>
        </w:rPr>
        <w:t>е организации</w:t>
      </w:r>
      <w:r w:rsidR="00382BDE" w:rsidRPr="00FB6642">
        <w:rPr>
          <w:sz w:val="24"/>
          <w:szCs w:val="24"/>
        </w:rPr>
        <w:t>, составила 26</w:t>
      </w:r>
      <w:r w:rsidR="00FB6642" w:rsidRPr="00FB6642">
        <w:rPr>
          <w:sz w:val="24"/>
          <w:szCs w:val="24"/>
        </w:rPr>
        <w:t>31</w:t>
      </w:r>
      <w:r w:rsidR="00382BDE" w:rsidRPr="00FB6642">
        <w:rPr>
          <w:sz w:val="24"/>
          <w:szCs w:val="24"/>
        </w:rPr>
        <w:t xml:space="preserve"> человек</w:t>
      </w:r>
      <w:r w:rsidR="00E877F3" w:rsidRPr="00FB6642">
        <w:rPr>
          <w:sz w:val="24"/>
          <w:szCs w:val="24"/>
        </w:rPr>
        <w:t>,</w:t>
      </w:r>
      <w:r w:rsidR="00D257F0" w:rsidRPr="00FB6642">
        <w:rPr>
          <w:sz w:val="24"/>
          <w:szCs w:val="24"/>
        </w:rPr>
        <w:t xml:space="preserve"> </w:t>
      </w:r>
      <w:r w:rsidR="00382BDE" w:rsidRPr="00FB6642">
        <w:rPr>
          <w:sz w:val="24"/>
          <w:szCs w:val="24"/>
        </w:rPr>
        <w:t xml:space="preserve">что меньше </w:t>
      </w:r>
      <w:r w:rsidR="00780C83" w:rsidRPr="00FB6642">
        <w:rPr>
          <w:sz w:val="24"/>
          <w:szCs w:val="24"/>
        </w:rPr>
        <w:t xml:space="preserve">на </w:t>
      </w:r>
      <w:r w:rsidR="00FB6642" w:rsidRPr="00FB6642">
        <w:rPr>
          <w:sz w:val="24"/>
          <w:szCs w:val="24"/>
        </w:rPr>
        <w:t>3</w:t>
      </w:r>
      <w:r w:rsidR="000747AE" w:rsidRPr="00FB6642">
        <w:rPr>
          <w:sz w:val="24"/>
          <w:szCs w:val="24"/>
        </w:rPr>
        <w:t>,</w:t>
      </w:r>
      <w:r w:rsidR="00FB6642" w:rsidRPr="00FB6642">
        <w:rPr>
          <w:sz w:val="24"/>
          <w:szCs w:val="24"/>
        </w:rPr>
        <w:t>5</w:t>
      </w:r>
      <w:r w:rsidR="00780C83" w:rsidRPr="00FB6642">
        <w:rPr>
          <w:sz w:val="24"/>
          <w:szCs w:val="24"/>
        </w:rPr>
        <w:t xml:space="preserve">% относительно </w:t>
      </w:r>
      <w:r w:rsidR="00382BDE" w:rsidRPr="00FB6642">
        <w:rPr>
          <w:sz w:val="24"/>
          <w:szCs w:val="24"/>
        </w:rPr>
        <w:t xml:space="preserve">аналогичного периода </w:t>
      </w:r>
      <w:r w:rsidR="00780C83" w:rsidRPr="00FB6642">
        <w:rPr>
          <w:sz w:val="24"/>
          <w:szCs w:val="24"/>
        </w:rPr>
        <w:t>20</w:t>
      </w:r>
      <w:r w:rsidR="008F010E" w:rsidRPr="00FB6642">
        <w:rPr>
          <w:sz w:val="24"/>
          <w:szCs w:val="24"/>
        </w:rPr>
        <w:t>20</w:t>
      </w:r>
      <w:r w:rsidR="00780C83" w:rsidRPr="00FB6642">
        <w:rPr>
          <w:sz w:val="24"/>
          <w:szCs w:val="24"/>
        </w:rPr>
        <w:t xml:space="preserve"> </w:t>
      </w:r>
      <w:r w:rsidR="00C942C8" w:rsidRPr="00FB6642">
        <w:rPr>
          <w:sz w:val="24"/>
          <w:szCs w:val="24"/>
        </w:rPr>
        <w:t>года</w:t>
      </w:r>
      <w:r w:rsidR="00071E13" w:rsidRPr="00FB6642">
        <w:rPr>
          <w:sz w:val="24"/>
          <w:szCs w:val="24"/>
        </w:rPr>
        <w:t xml:space="preserve"> (на 01.</w:t>
      </w:r>
      <w:r w:rsidR="00FF1248" w:rsidRPr="00FB6642">
        <w:rPr>
          <w:sz w:val="24"/>
          <w:szCs w:val="24"/>
        </w:rPr>
        <w:t>0</w:t>
      </w:r>
      <w:r w:rsidR="00FB6642" w:rsidRPr="00FB6642">
        <w:rPr>
          <w:sz w:val="24"/>
          <w:szCs w:val="24"/>
        </w:rPr>
        <w:t>7</w:t>
      </w:r>
      <w:r w:rsidR="00071E13" w:rsidRPr="00FB6642">
        <w:rPr>
          <w:sz w:val="24"/>
          <w:szCs w:val="24"/>
        </w:rPr>
        <w:t>.20</w:t>
      </w:r>
      <w:r w:rsidR="00FF1248" w:rsidRPr="00FB6642">
        <w:rPr>
          <w:sz w:val="24"/>
          <w:szCs w:val="24"/>
        </w:rPr>
        <w:t>20</w:t>
      </w:r>
      <w:r w:rsidR="00071E13" w:rsidRPr="00FB6642">
        <w:rPr>
          <w:sz w:val="24"/>
          <w:szCs w:val="24"/>
        </w:rPr>
        <w:t xml:space="preserve"> – 2</w:t>
      </w:r>
      <w:r w:rsidR="00FF1248" w:rsidRPr="00FB6642">
        <w:rPr>
          <w:sz w:val="24"/>
          <w:szCs w:val="24"/>
        </w:rPr>
        <w:t>7</w:t>
      </w:r>
      <w:r w:rsidR="00FB6642" w:rsidRPr="00FB6642">
        <w:rPr>
          <w:sz w:val="24"/>
          <w:szCs w:val="24"/>
        </w:rPr>
        <w:t>27</w:t>
      </w:r>
      <w:r w:rsidR="00071E13" w:rsidRPr="00FB6642">
        <w:rPr>
          <w:sz w:val="24"/>
          <w:szCs w:val="24"/>
        </w:rPr>
        <w:t xml:space="preserve"> чел</w:t>
      </w:r>
      <w:r w:rsidR="008F010E" w:rsidRPr="00FB6642">
        <w:rPr>
          <w:sz w:val="24"/>
          <w:szCs w:val="24"/>
        </w:rPr>
        <w:t>.</w:t>
      </w:r>
      <w:r w:rsidR="00071E13" w:rsidRPr="00FB6642">
        <w:rPr>
          <w:sz w:val="24"/>
          <w:szCs w:val="24"/>
        </w:rPr>
        <w:t>)</w:t>
      </w:r>
      <w:r w:rsidR="00E877F3" w:rsidRPr="00FB6642">
        <w:rPr>
          <w:sz w:val="24"/>
          <w:szCs w:val="24"/>
        </w:rPr>
        <w:t>. Основной причиной является</w:t>
      </w:r>
      <w:r w:rsidR="00D257F0" w:rsidRPr="00FB6642">
        <w:rPr>
          <w:sz w:val="24"/>
          <w:szCs w:val="24"/>
        </w:rPr>
        <w:t xml:space="preserve"> </w:t>
      </w:r>
      <w:r w:rsidR="00E877F3" w:rsidRPr="00FB6642">
        <w:rPr>
          <w:sz w:val="24"/>
          <w:szCs w:val="24"/>
        </w:rPr>
        <w:t>сокращение</w:t>
      </w:r>
      <w:r w:rsidR="00D257F0" w:rsidRPr="00FB6642">
        <w:rPr>
          <w:sz w:val="24"/>
          <w:szCs w:val="24"/>
        </w:rPr>
        <w:t xml:space="preserve"> рождаемости на территории города</w:t>
      </w:r>
      <w:r w:rsidR="0015552E" w:rsidRPr="00FB6642">
        <w:rPr>
          <w:sz w:val="24"/>
          <w:szCs w:val="24"/>
        </w:rPr>
        <w:t xml:space="preserve"> в предшествующем </w:t>
      </w:r>
      <w:r w:rsidR="00E877F3" w:rsidRPr="00FB6642">
        <w:rPr>
          <w:sz w:val="24"/>
          <w:szCs w:val="24"/>
        </w:rPr>
        <w:t xml:space="preserve">трехлетнем </w:t>
      </w:r>
      <w:r w:rsidR="0015552E" w:rsidRPr="00FB6642">
        <w:rPr>
          <w:sz w:val="24"/>
          <w:szCs w:val="24"/>
        </w:rPr>
        <w:t>периоде</w:t>
      </w:r>
      <w:r w:rsidR="00780C83" w:rsidRPr="00FB6642">
        <w:rPr>
          <w:sz w:val="24"/>
          <w:szCs w:val="24"/>
        </w:rPr>
        <w:t>.</w:t>
      </w:r>
    </w:p>
    <w:p w:rsidR="008B6700" w:rsidRPr="00FB6642" w:rsidRDefault="008B6700" w:rsidP="001E71D1">
      <w:pPr>
        <w:tabs>
          <w:tab w:val="left" w:pos="0"/>
          <w:tab w:val="left" w:pos="709"/>
        </w:tabs>
        <w:ind w:firstLine="567"/>
        <w:jc w:val="both"/>
        <w:rPr>
          <w:sz w:val="24"/>
          <w:szCs w:val="24"/>
        </w:rPr>
      </w:pPr>
      <w:r w:rsidRPr="00FB6642">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FB6642">
        <w:rPr>
          <w:color w:val="000000"/>
          <w:sz w:val="24"/>
          <w:szCs w:val="24"/>
        </w:rPr>
        <w:t>обеспечены  местами в муниципальных бюджетных дошкольных организациях.</w:t>
      </w:r>
      <w:r w:rsidRPr="00FB6642">
        <w:rPr>
          <w:sz w:val="24"/>
          <w:szCs w:val="24"/>
        </w:rPr>
        <w:t xml:space="preserve"> </w:t>
      </w:r>
    </w:p>
    <w:p w:rsidR="007210DF" w:rsidRPr="006B55BF" w:rsidRDefault="007210DF" w:rsidP="001E71D1">
      <w:pPr>
        <w:ind w:firstLine="567"/>
        <w:jc w:val="both"/>
        <w:rPr>
          <w:sz w:val="24"/>
          <w:szCs w:val="24"/>
        </w:rPr>
      </w:pPr>
      <w:proofErr w:type="gramStart"/>
      <w:r w:rsidRPr="00FB6642">
        <w:rPr>
          <w:sz w:val="24"/>
          <w:szCs w:val="24"/>
        </w:rPr>
        <w:t xml:space="preserve">В целях исполнения </w:t>
      </w:r>
      <w:r w:rsidRPr="00FB6642">
        <w:rPr>
          <w:b/>
          <w:sz w:val="24"/>
          <w:szCs w:val="24"/>
        </w:rPr>
        <w:t>национального проекта «Демография»</w:t>
      </w:r>
      <w:r w:rsidRPr="00FB6642">
        <w:rPr>
          <w:sz w:val="24"/>
          <w:szCs w:val="24"/>
        </w:rPr>
        <w:t xml:space="preserve"> регионального проекта «</w:t>
      </w:r>
      <w:r w:rsidR="0008629D" w:rsidRPr="00FB6642">
        <w:rPr>
          <w:sz w:val="24"/>
          <w:szCs w:val="24"/>
        </w:rPr>
        <w:t xml:space="preserve">Содействие занятости женщин – создание условий дошкольного образования для детей в возрасте до трех лет») </w:t>
      </w:r>
      <w:r w:rsidRPr="00FB6642">
        <w:rPr>
          <w:sz w:val="24"/>
          <w:szCs w:val="24"/>
        </w:rPr>
        <w:t xml:space="preserve">для создания дополнительных мест на базе муниципальных дошкольных образовательных организаций открыто 5 групп для детей от 1 до </w:t>
      </w:r>
      <w:r w:rsidR="00E17A5E" w:rsidRPr="00FB6642">
        <w:rPr>
          <w:sz w:val="24"/>
          <w:szCs w:val="24"/>
        </w:rPr>
        <w:t>2</w:t>
      </w:r>
      <w:r w:rsidRPr="00FB6642">
        <w:rPr>
          <w:sz w:val="24"/>
          <w:szCs w:val="24"/>
        </w:rPr>
        <w:t xml:space="preserve"> лет </w:t>
      </w:r>
      <w:r w:rsidRPr="006B55BF">
        <w:rPr>
          <w:sz w:val="24"/>
          <w:szCs w:val="24"/>
        </w:rPr>
        <w:t xml:space="preserve">на </w:t>
      </w:r>
      <w:r w:rsidR="000F2374" w:rsidRPr="006B55BF">
        <w:rPr>
          <w:sz w:val="24"/>
          <w:szCs w:val="24"/>
        </w:rPr>
        <w:t>135</w:t>
      </w:r>
      <w:r w:rsidRPr="006B55BF">
        <w:rPr>
          <w:sz w:val="24"/>
          <w:szCs w:val="24"/>
        </w:rPr>
        <w:t xml:space="preserve"> мест.</w:t>
      </w:r>
      <w:proofErr w:type="gramEnd"/>
      <w:r w:rsidRPr="006B55BF">
        <w:rPr>
          <w:sz w:val="24"/>
          <w:szCs w:val="24"/>
        </w:rPr>
        <w:t xml:space="preserve"> По состоянию на 01.</w:t>
      </w:r>
      <w:r w:rsidR="00836AA5" w:rsidRPr="006B55BF">
        <w:rPr>
          <w:sz w:val="24"/>
          <w:szCs w:val="24"/>
        </w:rPr>
        <w:t>0</w:t>
      </w:r>
      <w:r w:rsidR="00FB6642" w:rsidRPr="006B55BF">
        <w:rPr>
          <w:sz w:val="24"/>
          <w:szCs w:val="24"/>
        </w:rPr>
        <w:t>7</w:t>
      </w:r>
      <w:r w:rsidRPr="006B55BF">
        <w:rPr>
          <w:sz w:val="24"/>
          <w:szCs w:val="24"/>
        </w:rPr>
        <w:t>.202</w:t>
      </w:r>
      <w:r w:rsidR="00836AA5" w:rsidRPr="006B55BF">
        <w:rPr>
          <w:sz w:val="24"/>
          <w:szCs w:val="24"/>
        </w:rPr>
        <w:t>1</w:t>
      </w:r>
      <w:r w:rsidRPr="006B55BF">
        <w:rPr>
          <w:sz w:val="24"/>
          <w:szCs w:val="24"/>
        </w:rPr>
        <w:t xml:space="preserve"> </w:t>
      </w:r>
      <w:r w:rsidR="00E17A5E" w:rsidRPr="006B55BF">
        <w:rPr>
          <w:sz w:val="24"/>
          <w:szCs w:val="24"/>
        </w:rPr>
        <w:t xml:space="preserve"> общий </w:t>
      </w:r>
      <w:r w:rsidRPr="006B55BF">
        <w:rPr>
          <w:sz w:val="24"/>
          <w:szCs w:val="24"/>
        </w:rPr>
        <w:t xml:space="preserve">охват детей </w:t>
      </w:r>
      <w:r w:rsidR="00E17A5E" w:rsidRPr="006B55BF">
        <w:rPr>
          <w:sz w:val="24"/>
          <w:szCs w:val="24"/>
        </w:rPr>
        <w:t xml:space="preserve">раннего возраста  от 0 до 3  лет </w:t>
      </w:r>
      <w:r w:rsidRPr="006B55BF">
        <w:rPr>
          <w:sz w:val="24"/>
          <w:szCs w:val="24"/>
        </w:rPr>
        <w:t xml:space="preserve">составил </w:t>
      </w:r>
      <w:r w:rsidR="00E17A5E" w:rsidRPr="006B55BF">
        <w:rPr>
          <w:sz w:val="24"/>
          <w:szCs w:val="24"/>
        </w:rPr>
        <w:t>4</w:t>
      </w:r>
      <w:r w:rsidR="006B55BF" w:rsidRPr="006B55BF">
        <w:rPr>
          <w:sz w:val="24"/>
          <w:szCs w:val="24"/>
        </w:rPr>
        <w:t>90</w:t>
      </w:r>
      <w:r w:rsidR="00E17A5E" w:rsidRPr="006B55BF">
        <w:rPr>
          <w:sz w:val="24"/>
          <w:szCs w:val="24"/>
        </w:rPr>
        <w:t xml:space="preserve"> человек (план на 2021 год  - 413 человек).</w:t>
      </w:r>
    </w:p>
    <w:p w:rsidR="004A5AC5" w:rsidRPr="0007638D" w:rsidRDefault="004A5AC5" w:rsidP="001E71D1">
      <w:pPr>
        <w:ind w:firstLine="567"/>
        <w:jc w:val="both"/>
        <w:rPr>
          <w:sz w:val="24"/>
          <w:szCs w:val="24"/>
          <w:highlight w:val="yellow"/>
        </w:rPr>
      </w:pPr>
    </w:p>
    <w:p w:rsidR="008B6700" w:rsidRPr="00F347BD" w:rsidRDefault="008B6700" w:rsidP="001E71D1">
      <w:pPr>
        <w:ind w:firstLine="567"/>
        <w:jc w:val="both"/>
        <w:rPr>
          <w:rFonts w:eastAsia="Arial Unicode MS"/>
          <w:b/>
          <w:sz w:val="24"/>
          <w:szCs w:val="24"/>
        </w:rPr>
      </w:pPr>
      <w:r w:rsidRPr="00F347BD">
        <w:rPr>
          <w:rFonts w:eastAsia="Arial Unicode MS"/>
          <w:b/>
          <w:sz w:val="24"/>
          <w:szCs w:val="24"/>
        </w:rPr>
        <w:t>4.1.2. Общее образование</w:t>
      </w:r>
    </w:p>
    <w:p w:rsidR="00D73790" w:rsidRPr="00F347BD" w:rsidRDefault="002E41FC" w:rsidP="001E71D1">
      <w:pPr>
        <w:ind w:firstLine="567"/>
        <w:jc w:val="both"/>
        <w:rPr>
          <w:rFonts w:eastAsia="Arial Unicode MS"/>
          <w:sz w:val="24"/>
          <w:szCs w:val="24"/>
        </w:rPr>
      </w:pPr>
      <w:r w:rsidRPr="00F347BD">
        <w:rPr>
          <w:rFonts w:eastAsia="Arial Unicode MS"/>
          <w:sz w:val="24"/>
          <w:szCs w:val="24"/>
        </w:rPr>
        <w:t xml:space="preserve">Численность учащихся </w:t>
      </w:r>
      <w:r w:rsidR="001F4CF9" w:rsidRPr="00F347BD">
        <w:rPr>
          <w:rFonts w:eastAsia="Arial Unicode MS"/>
          <w:sz w:val="24"/>
          <w:szCs w:val="24"/>
        </w:rPr>
        <w:t>муниципа</w:t>
      </w:r>
      <w:r w:rsidRPr="00F347BD">
        <w:rPr>
          <w:rFonts w:eastAsia="Arial Unicode MS"/>
          <w:sz w:val="24"/>
          <w:szCs w:val="24"/>
        </w:rPr>
        <w:t>льных образовательных учреждений на территории города Урай</w:t>
      </w:r>
      <w:r w:rsidR="00027535" w:rsidRPr="00F347BD">
        <w:rPr>
          <w:rFonts w:eastAsia="Arial Unicode MS"/>
          <w:sz w:val="24"/>
          <w:szCs w:val="24"/>
        </w:rPr>
        <w:t xml:space="preserve"> </w:t>
      </w:r>
      <w:r w:rsidRPr="00F347BD">
        <w:rPr>
          <w:rFonts w:eastAsia="Arial Unicode MS"/>
          <w:sz w:val="24"/>
          <w:szCs w:val="24"/>
        </w:rPr>
        <w:t xml:space="preserve"> составила </w:t>
      </w:r>
      <w:r w:rsidR="00027535" w:rsidRPr="00F347BD">
        <w:rPr>
          <w:rFonts w:eastAsia="Arial Unicode MS"/>
          <w:sz w:val="24"/>
          <w:szCs w:val="24"/>
        </w:rPr>
        <w:t>5</w:t>
      </w:r>
      <w:r w:rsidR="00B864B3" w:rsidRPr="00F347BD">
        <w:rPr>
          <w:rFonts w:eastAsia="Arial Unicode MS"/>
          <w:sz w:val="24"/>
          <w:szCs w:val="24"/>
        </w:rPr>
        <w:t>2</w:t>
      </w:r>
      <w:r w:rsidR="00FB6642" w:rsidRPr="00F347BD">
        <w:rPr>
          <w:rFonts w:eastAsia="Arial Unicode MS"/>
          <w:sz w:val="24"/>
          <w:szCs w:val="24"/>
        </w:rPr>
        <w:t>77</w:t>
      </w:r>
      <w:r w:rsidR="00027535" w:rsidRPr="00F347BD">
        <w:rPr>
          <w:rFonts w:eastAsia="Arial Unicode MS"/>
          <w:sz w:val="24"/>
          <w:szCs w:val="24"/>
        </w:rPr>
        <w:t xml:space="preserve"> человек. В отчетном периоде отмечен рост численности обучающихся на 0,</w:t>
      </w:r>
      <w:r w:rsidR="00FB6642" w:rsidRPr="00F347BD">
        <w:rPr>
          <w:rFonts w:eastAsia="Arial Unicode MS"/>
          <w:sz w:val="24"/>
          <w:szCs w:val="24"/>
        </w:rPr>
        <w:t>1</w:t>
      </w:r>
      <w:r w:rsidR="00027535" w:rsidRPr="00F347BD">
        <w:rPr>
          <w:rFonts w:eastAsia="Arial Unicode MS"/>
          <w:sz w:val="24"/>
          <w:szCs w:val="24"/>
        </w:rPr>
        <w:t>% относительно соответствующего периода прошлого года</w:t>
      </w:r>
      <w:r w:rsidR="00E53F52" w:rsidRPr="00F347BD">
        <w:rPr>
          <w:rFonts w:eastAsia="Arial Unicode MS"/>
          <w:sz w:val="24"/>
          <w:szCs w:val="24"/>
        </w:rPr>
        <w:t xml:space="preserve"> (на 01.</w:t>
      </w:r>
      <w:r w:rsidR="008F4ADB" w:rsidRPr="00F347BD">
        <w:rPr>
          <w:rFonts w:eastAsia="Arial Unicode MS"/>
          <w:sz w:val="24"/>
          <w:szCs w:val="24"/>
        </w:rPr>
        <w:t>0</w:t>
      </w:r>
      <w:r w:rsidR="00FB6642" w:rsidRPr="00F347BD">
        <w:rPr>
          <w:rFonts w:eastAsia="Arial Unicode MS"/>
          <w:sz w:val="24"/>
          <w:szCs w:val="24"/>
        </w:rPr>
        <w:t>7</w:t>
      </w:r>
      <w:r w:rsidR="00E53F52" w:rsidRPr="00F347BD">
        <w:rPr>
          <w:rFonts w:eastAsia="Arial Unicode MS"/>
          <w:sz w:val="24"/>
          <w:szCs w:val="24"/>
        </w:rPr>
        <w:t>.202</w:t>
      </w:r>
      <w:r w:rsidR="008F4ADB" w:rsidRPr="00F347BD">
        <w:rPr>
          <w:rFonts w:eastAsia="Arial Unicode MS"/>
          <w:sz w:val="24"/>
          <w:szCs w:val="24"/>
        </w:rPr>
        <w:t>0</w:t>
      </w:r>
      <w:r w:rsidR="00E53F52" w:rsidRPr="00F347BD">
        <w:rPr>
          <w:rFonts w:eastAsia="Arial Unicode MS"/>
          <w:sz w:val="24"/>
          <w:szCs w:val="24"/>
        </w:rPr>
        <w:t xml:space="preserve"> – 52</w:t>
      </w:r>
      <w:r w:rsidR="008F4ADB" w:rsidRPr="00F347BD">
        <w:rPr>
          <w:rFonts w:eastAsia="Arial Unicode MS"/>
          <w:sz w:val="24"/>
          <w:szCs w:val="24"/>
        </w:rPr>
        <w:t>7</w:t>
      </w:r>
      <w:r w:rsidR="00FB6642" w:rsidRPr="00F347BD">
        <w:rPr>
          <w:rFonts w:eastAsia="Arial Unicode MS"/>
          <w:sz w:val="24"/>
          <w:szCs w:val="24"/>
        </w:rPr>
        <w:t>1</w:t>
      </w:r>
      <w:r w:rsidR="00E53F52" w:rsidRPr="00F347BD">
        <w:rPr>
          <w:rFonts w:eastAsia="Arial Unicode MS"/>
          <w:sz w:val="24"/>
          <w:szCs w:val="24"/>
        </w:rPr>
        <w:t xml:space="preserve"> человек).</w:t>
      </w:r>
    </w:p>
    <w:p w:rsidR="002B7262" w:rsidRDefault="00497F5A" w:rsidP="002B7262">
      <w:pPr>
        <w:ind w:firstLine="708"/>
        <w:jc w:val="both"/>
        <w:rPr>
          <w:color w:val="000000"/>
          <w:sz w:val="24"/>
          <w:szCs w:val="24"/>
        </w:rPr>
      </w:pPr>
      <w:r w:rsidRPr="00F347BD">
        <w:rPr>
          <w:sz w:val="24"/>
          <w:szCs w:val="24"/>
        </w:rPr>
        <w:t xml:space="preserve">В целях развития одаренности учащихся города Урай  </w:t>
      </w:r>
      <w:r w:rsidR="00BB35D3" w:rsidRPr="00F347BD">
        <w:rPr>
          <w:sz w:val="24"/>
          <w:szCs w:val="24"/>
        </w:rPr>
        <w:t xml:space="preserve">проведен региональный этап Всероссийской олимпиады </w:t>
      </w:r>
      <w:r w:rsidR="00FA51B7" w:rsidRPr="00F347BD">
        <w:rPr>
          <w:sz w:val="24"/>
          <w:szCs w:val="24"/>
        </w:rPr>
        <w:t xml:space="preserve">среди старшеклассников </w:t>
      </w:r>
      <w:r w:rsidR="00BB35D3" w:rsidRPr="00F347BD">
        <w:rPr>
          <w:sz w:val="24"/>
          <w:szCs w:val="24"/>
        </w:rPr>
        <w:t xml:space="preserve">7-11 классов </w:t>
      </w:r>
      <w:r w:rsidR="00FA51B7" w:rsidRPr="00F347BD">
        <w:rPr>
          <w:sz w:val="24"/>
          <w:szCs w:val="24"/>
        </w:rPr>
        <w:t>в дистанционном формате</w:t>
      </w:r>
      <w:r w:rsidR="00BB35D3" w:rsidRPr="00F347BD">
        <w:rPr>
          <w:sz w:val="24"/>
          <w:szCs w:val="24"/>
        </w:rPr>
        <w:t>, по</w:t>
      </w:r>
      <w:r w:rsidRPr="00F347BD">
        <w:rPr>
          <w:rFonts w:eastAsia="Calibri"/>
          <w:sz w:val="24"/>
          <w:szCs w:val="24"/>
        </w:rPr>
        <w:t xml:space="preserve"> итогам </w:t>
      </w:r>
      <w:r w:rsidR="002B7262" w:rsidRPr="00F347BD">
        <w:rPr>
          <w:rFonts w:eastAsia="Calibri"/>
          <w:sz w:val="24"/>
          <w:szCs w:val="24"/>
        </w:rPr>
        <w:t xml:space="preserve">которого </w:t>
      </w:r>
      <w:r w:rsidR="002B7262" w:rsidRPr="00F347BD">
        <w:rPr>
          <w:color w:val="000000"/>
          <w:sz w:val="24"/>
          <w:szCs w:val="24"/>
        </w:rPr>
        <w:t xml:space="preserve">4 </w:t>
      </w:r>
      <w:r w:rsidR="00FA51B7" w:rsidRPr="00F347BD">
        <w:rPr>
          <w:color w:val="000000"/>
          <w:sz w:val="24"/>
          <w:szCs w:val="24"/>
        </w:rPr>
        <w:t xml:space="preserve">ученика </w:t>
      </w:r>
      <w:r w:rsidR="002B7262" w:rsidRPr="00F347BD">
        <w:rPr>
          <w:color w:val="000000"/>
          <w:sz w:val="24"/>
          <w:szCs w:val="24"/>
        </w:rPr>
        <w:t xml:space="preserve">МБОУ Гимназия им. А.И. Яковлева и 1 ученик МБОУ СОШ №6 стали победителями и призерами по 4 </w:t>
      </w:r>
      <w:r w:rsidR="00FA51B7" w:rsidRPr="00F347BD">
        <w:rPr>
          <w:color w:val="000000"/>
          <w:sz w:val="24"/>
          <w:szCs w:val="24"/>
        </w:rPr>
        <w:t xml:space="preserve"> </w:t>
      </w:r>
      <w:r w:rsidR="002B7262" w:rsidRPr="00F347BD">
        <w:rPr>
          <w:color w:val="000000"/>
          <w:sz w:val="24"/>
          <w:szCs w:val="24"/>
        </w:rPr>
        <w:t>общеобразовательным предметам: право, география, физика, искусство (МХК).</w:t>
      </w:r>
    </w:p>
    <w:p w:rsidR="00F347BD" w:rsidRPr="009367C0" w:rsidRDefault="00F347BD" w:rsidP="00F347B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ab/>
        <w:t>Ч</w:t>
      </w:r>
      <w:r w:rsidRPr="009367C0">
        <w:rPr>
          <w:sz w:val="24"/>
          <w:szCs w:val="24"/>
        </w:rPr>
        <w:t xml:space="preserve">исло выпускников, получивших медали, составляет 24 человека. </w:t>
      </w:r>
    </w:p>
    <w:p w:rsidR="00FE3C8A" w:rsidRPr="00F347BD" w:rsidRDefault="00FE3C8A" w:rsidP="00FE3C8A">
      <w:pPr>
        <w:ind w:firstLine="567"/>
        <w:jc w:val="both"/>
        <w:rPr>
          <w:sz w:val="24"/>
          <w:szCs w:val="24"/>
        </w:rPr>
      </w:pPr>
      <w:r w:rsidRPr="006B55BF">
        <w:rPr>
          <w:rFonts w:eastAsia="Calibri"/>
          <w:sz w:val="24"/>
          <w:szCs w:val="24"/>
          <w:lang w:eastAsia="en-US"/>
        </w:rPr>
        <w:t xml:space="preserve">В период </w:t>
      </w:r>
      <w:r w:rsidR="000D5E27" w:rsidRPr="006B55BF">
        <w:rPr>
          <w:rFonts w:eastAsia="Calibri"/>
          <w:sz w:val="24"/>
          <w:szCs w:val="24"/>
          <w:lang w:eastAsia="en-US"/>
        </w:rPr>
        <w:t>вес</w:t>
      </w:r>
      <w:r w:rsidRPr="006B55BF">
        <w:rPr>
          <w:rFonts w:eastAsia="Calibri"/>
          <w:sz w:val="24"/>
          <w:szCs w:val="24"/>
          <w:lang w:eastAsia="en-US"/>
        </w:rPr>
        <w:t xml:space="preserve">енних каникул </w:t>
      </w:r>
      <w:r w:rsidRPr="006B55BF">
        <w:rPr>
          <w:sz w:val="24"/>
          <w:szCs w:val="24"/>
        </w:rPr>
        <w:t>в заочном формате с использованием дистанционных технологий</w:t>
      </w:r>
      <w:r w:rsidRPr="006B55BF">
        <w:rPr>
          <w:rFonts w:eastAsia="Calibri"/>
          <w:sz w:val="24"/>
          <w:szCs w:val="24"/>
          <w:lang w:eastAsia="en-US"/>
        </w:rPr>
        <w:t xml:space="preserve"> вели работу </w:t>
      </w:r>
      <w:r w:rsidR="00FA51B7" w:rsidRPr="006B55BF">
        <w:rPr>
          <w:rFonts w:eastAsia="Calibri"/>
          <w:sz w:val="24"/>
          <w:szCs w:val="24"/>
          <w:lang w:eastAsia="en-US"/>
        </w:rPr>
        <w:t>9</w:t>
      </w:r>
      <w:r w:rsidRPr="006B55BF">
        <w:rPr>
          <w:rFonts w:eastAsia="Calibri"/>
          <w:sz w:val="24"/>
          <w:szCs w:val="24"/>
          <w:lang w:eastAsia="en-US"/>
        </w:rPr>
        <w:t xml:space="preserve"> лагерей на базе учреждений образования МБОУ Гимназия</w:t>
      </w:r>
      <w:r w:rsidR="00FA51B7" w:rsidRPr="006B55BF">
        <w:rPr>
          <w:rFonts w:eastAsia="Calibri"/>
          <w:sz w:val="24"/>
          <w:szCs w:val="24"/>
          <w:lang w:eastAsia="en-US"/>
        </w:rPr>
        <w:t xml:space="preserve"> имени А.И.Яковлева</w:t>
      </w:r>
      <w:r w:rsidRPr="006B55BF">
        <w:rPr>
          <w:rFonts w:eastAsia="Calibri"/>
          <w:sz w:val="24"/>
          <w:szCs w:val="24"/>
          <w:lang w:eastAsia="en-US"/>
        </w:rPr>
        <w:t>, СОШ № 2,4,5,6,12, МБУ ДО «ЦМДО»</w:t>
      </w:r>
      <w:r w:rsidR="00D21FCE" w:rsidRPr="006B55BF">
        <w:rPr>
          <w:rFonts w:eastAsia="Calibri"/>
          <w:sz w:val="24"/>
          <w:szCs w:val="24"/>
          <w:lang w:eastAsia="en-US"/>
        </w:rPr>
        <w:t>, МАУ «Спортивная школа «Старт»</w:t>
      </w:r>
      <w:r w:rsidR="00F8634E" w:rsidRPr="006B55BF">
        <w:rPr>
          <w:rFonts w:eastAsia="Calibri"/>
          <w:sz w:val="24"/>
          <w:szCs w:val="24"/>
          <w:lang w:eastAsia="en-US"/>
        </w:rPr>
        <w:t xml:space="preserve"> с</w:t>
      </w:r>
      <w:r w:rsidR="00F8634E" w:rsidRPr="00F347BD">
        <w:rPr>
          <w:rFonts w:eastAsia="Calibri"/>
          <w:sz w:val="24"/>
          <w:szCs w:val="24"/>
          <w:lang w:eastAsia="en-US"/>
        </w:rPr>
        <w:t xml:space="preserve"> охватом 1</w:t>
      </w:r>
      <w:r w:rsidR="00F347BD" w:rsidRPr="00F347BD">
        <w:rPr>
          <w:rFonts w:eastAsia="Calibri"/>
          <w:sz w:val="24"/>
          <w:szCs w:val="24"/>
          <w:lang w:eastAsia="en-US"/>
        </w:rPr>
        <w:t>6</w:t>
      </w:r>
      <w:r w:rsidR="00F8634E" w:rsidRPr="00F347BD">
        <w:rPr>
          <w:rFonts w:eastAsia="Calibri"/>
          <w:sz w:val="24"/>
          <w:szCs w:val="24"/>
          <w:lang w:eastAsia="en-US"/>
        </w:rPr>
        <w:t xml:space="preserve">80 человек. </w:t>
      </w:r>
    </w:p>
    <w:p w:rsidR="00497F5A" w:rsidRPr="006B55BF" w:rsidRDefault="00E53F52" w:rsidP="001E71D1">
      <w:pPr>
        <w:ind w:firstLine="567"/>
        <w:jc w:val="both"/>
        <w:rPr>
          <w:sz w:val="24"/>
          <w:szCs w:val="24"/>
        </w:rPr>
      </w:pPr>
      <w:r w:rsidRPr="006B55BF">
        <w:rPr>
          <w:sz w:val="24"/>
          <w:szCs w:val="24"/>
        </w:rPr>
        <w:t>На 01.</w:t>
      </w:r>
      <w:r w:rsidR="00FE3C8A" w:rsidRPr="006B55BF">
        <w:rPr>
          <w:sz w:val="24"/>
          <w:szCs w:val="24"/>
        </w:rPr>
        <w:t>0</w:t>
      </w:r>
      <w:r w:rsidR="00F347BD" w:rsidRPr="006B55BF">
        <w:rPr>
          <w:sz w:val="24"/>
          <w:szCs w:val="24"/>
        </w:rPr>
        <w:t>7</w:t>
      </w:r>
      <w:r w:rsidRPr="006B55BF">
        <w:rPr>
          <w:sz w:val="24"/>
          <w:szCs w:val="24"/>
        </w:rPr>
        <w:t>.202</w:t>
      </w:r>
      <w:r w:rsidR="00FE3C8A" w:rsidRPr="006B55BF">
        <w:rPr>
          <w:sz w:val="24"/>
          <w:szCs w:val="24"/>
        </w:rPr>
        <w:t>1</w:t>
      </w:r>
      <w:r w:rsidRPr="006B55BF">
        <w:rPr>
          <w:sz w:val="24"/>
          <w:szCs w:val="24"/>
        </w:rPr>
        <w:t xml:space="preserve"> показатель «Доля муниципальных общеобразовательных учреждений, соответствующих современным требованиям обучения, в общем количестве </w:t>
      </w:r>
      <w:r w:rsidRPr="006B55BF">
        <w:rPr>
          <w:sz w:val="24"/>
          <w:szCs w:val="24"/>
        </w:rPr>
        <w:lastRenderedPageBreak/>
        <w:t>муниципальных общеобразовательных учреждений»</w:t>
      </w:r>
      <w:r w:rsidRPr="006B55BF">
        <w:rPr>
          <w:rStyle w:val="aff0"/>
          <w:sz w:val="24"/>
          <w:szCs w:val="24"/>
        </w:rPr>
        <w:footnoteReference w:id="1"/>
      </w:r>
      <w:r w:rsidRPr="006B55BF">
        <w:rPr>
          <w:sz w:val="24"/>
          <w:szCs w:val="24"/>
        </w:rPr>
        <w:t xml:space="preserve"> </w:t>
      </w:r>
      <w:r w:rsidR="000F2374" w:rsidRPr="006B55BF">
        <w:rPr>
          <w:sz w:val="24"/>
          <w:szCs w:val="24"/>
        </w:rPr>
        <w:t xml:space="preserve">остался на уровне </w:t>
      </w:r>
      <w:r w:rsidR="00243319" w:rsidRPr="006B55BF">
        <w:rPr>
          <w:sz w:val="24"/>
          <w:szCs w:val="24"/>
        </w:rPr>
        <w:t>значения показателя на 01.0</w:t>
      </w:r>
      <w:r w:rsidR="00F347BD" w:rsidRPr="006B55BF">
        <w:rPr>
          <w:sz w:val="24"/>
          <w:szCs w:val="24"/>
        </w:rPr>
        <w:t>7</w:t>
      </w:r>
      <w:r w:rsidR="00243319" w:rsidRPr="006B55BF">
        <w:rPr>
          <w:sz w:val="24"/>
          <w:szCs w:val="24"/>
        </w:rPr>
        <w:t>.</w:t>
      </w:r>
      <w:r w:rsidR="000F2374" w:rsidRPr="006B55BF">
        <w:rPr>
          <w:sz w:val="24"/>
          <w:szCs w:val="24"/>
        </w:rPr>
        <w:t>2020</w:t>
      </w:r>
      <w:r w:rsidR="002E41FC" w:rsidRPr="006B55BF">
        <w:rPr>
          <w:sz w:val="24"/>
          <w:szCs w:val="24"/>
        </w:rPr>
        <w:t xml:space="preserve"> </w:t>
      </w:r>
      <w:r w:rsidR="000F2374" w:rsidRPr="006B55BF">
        <w:rPr>
          <w:sz w:val="24"/>
          <w:szCs w:val="24"/>
        </w:rPr>
        <w:t xml:space="preserve">и </w:t>
      </w:r>
      <w:r w:rsidRPr="006B55BF">
        <w:rPr>
          <w:sz w:val="24"/>
          <w:szCs w:val="24"/>
        </w:rPr>
        <w:t>составил 9</w:t>
      </w:r>
      <w:r w:rsidR="0098130F" w:rsidRPr="006B55BF">
        <w:rPr>
          <w:sz w:val="24"/>
          <w:szCs w:val="24"/>
        </w:rPr>
        <w:t>5</w:t>
      </w:r>
      <w:r w:rsidRPr="006B55BF">
        <w:rPr>
          <w:sz w:val="24"/>
          <w:szCs w:val="24"/>
        </w:rPr>
        <w:t>,</w:t>
      </w:r>
      <w:r w:rsidR="0098130F" w:rsidRPr="006B55BF">
        <w:rPr>
          <w:sz w:val="24"/>
          <w:szCs w:val="24"/>
        </w:rPr>
        <w:t>8</w:t>
      </w:r>
      <w:r w:rsidRPr="006B55BF">
        <w:rPr>
          <w:sz w:val="24"/>
          <w:szCs w:val="24"/>
        </w:rPr>
        <w:t>%</w:t>
      </w:r>
      <w:r w:rsidR="000F2374" w:rsidRPr="006B55BF">
        <w:rPr>
          <w:sz w:val="24"/>
          <w:szCs w:val="24"/>
        </w:rPr>
        <w:t>.</w:t>
      </w:r>
      <w:r w:rsidRPr="006B55BF">
        <w:rPr>
          <w:sz w:val="24"/>
          <w:szCs w:val="24"/>
        </w:rPr>
        <w:t xml:space="preserve"> </w:t>
      </w:r>
      <w:r w:rsidR="000F2374" w:rsidRPr="006B55BF">
        <w:rPr>
          <w:sz w:val="24"/>
          <w:szCs w:val="24"/>
        </w:rPr>
        <w:t xml:space="preserve"> </w:t>
      </w:r>
    </w:p>
    <w:p w:rsidR="0008629D" w:rsidRPr="00F347BD" w:rsidRDefault="0008629D" w:rsidP="0008629D">
      <w:pPr>
        <w:ind w:firstLine="567"/>
        <w:jc w:val="both"/>
        <w:rPr>
          <w:rFonts w:eastAsia="Arial Unicode MS"/>
          <w:sz w:val="24"/>
          <w:szCs w:val="24"/>
        </w:rPr>
      </w:pPr>
      <w:r w:rsidRPr="00F347BD">
        <w:rPr>
          <w:rFonts w:eastAsia="Arial Unicode MS"/>
          <w:sz w:val="24"/>
          <w:szCs w:val="24"/>
        </w:rPr>
        <w:t xml:space="preserve">Реализация приоритетного направления развития сферы образования в городе Урай </w:t>
      </w:r>
      <w:r w:rsidRPr="00F347BD">
        <w:rPr>
          <w:sz w:val="24"/>
          <w:szCs w:val="24"/>
        </w:rPr>
        <w:t xml:space="preserve">обеспечена выполнением мероприятий муниципальной программы «Развитие образования и молодежной политики в городе Урай» на 2019-2030 годы. </w:t>
      </w:r>
    </w:p>
    <w:p w:rsidR="008F7599" w:rsidRPr="00F347BD" w:rsidRDefault="008F7599" w:rsidP="001E71D1">
      <w:pPr>
        <w:pStyle w:val="14"/>
        <w:ind w:firstLine="567"/>
        <w:jc w:val="both"/>
        <w:rPr>
          <w:rFonts w:ascii="Times New Roman" w:hAnsi="Times New Roman"/>
          <w:sz w:val="24"/>
          <w:szCs w:val="24"/>
        </w:rPr>
      </w:pPr>
      <w:r w:rsidRPr="00F347BD">
        <w:rPr>
          <w:rFonts w:ascii="Times New Roman" w:hAnsi="Times New Roman"/>
          <w:sz w:val="24"/>
          <w:szCs w:val="24"/>
        </w:rPr>
        <w:t>Мероприятия муниципальной программы реа</w:t>
      </w:r>
      <w:r w:rsidR="008328FA" w:rsidRPr="00F347BD">
        <w:rPr>
          <w:rFonts w:ascii="Times New Roman" w:hAnsi="Times New Roman"/>
          <w:sz w:val="24"/>
          <w:szCs w:val="24"/>
        </w:rPr>
        <w:t xml:space="preserve">лизуются </w:t>
      </w:r>
      <w:r w:rsidR="000D5E27" w:rsidRPr="00F347BD">
        <w:rPr>
          <w:rFonts w:ascii="Times New Roman" w:hAnsi="Times New Roman"/>
          <w:sz w:val="24"/>
          <w:szCs w:val="24"/>
        </w:rPr>
        <w:t>через</w:t>
      </w:r>
      <w:r w:rsidR="008328FA" w:rsidRPr="00F347BD">
        <w:rPr>
          <w:rFonts w:ascii="Times New Roman" w:hAnsi="Times New Roman"/>
          <w:sz w:val="24"/>
          <w:szCs w:val="24"/>
        </w:rPr>
        <w:t xml:space="preserve"> национальн</w:t>
      </w:r>
      <w:r w:rsidR="000D5E27" w:rsidRPr="00F347BD">
        <w:rPr>
          <w:rFonts w:ascii="Times New Roman" w:hAnsi="Times New Roman"/>
          <w:sz w:val="24"/>
          <w:szCs w:val="24"/>
        </w:rPr>
        <w:t>ый</w:t>
      </w:r>
      <w:r w:rsidR="008328FA" w:rsidRPr="00F347BD">
        <w:rPr>
          <w:rFonts w:ascii="Times New Roman" w:hAnsi="Times New Roman"/>
          <w:sz w:val="24"/>
          <w:szCs w:val="24"/>
        </w:rPr>
        <w:t xml:space="preserve"> проект</w:t>
      </w:r>
      <w:r w:rsidRPr="00F347BD">
        <w:rPr>
          <w:rFonts w:ascii="Times New Roman" w:hAnsi="Times New Roman"/>
          <w:sz w:val="24"/>
          <w:szCs w:val="24"/>
        </w:rPr>
        <w:t xml:space="preserve"> «Образование» (региональные проекты </w:t>
      </w:r>
      <w:r w:rsidR="004A5AC5" w:rsidRPr="00F347BD">
        <w:rPr>
          <w:rFonts w:ascii="Times New Roman" w:hAnsi="Times New Roman"/>
          <w:sz w:val="24"/>
          <w:szCs w:val="24"/>
        </w:rPr>
        <w:t xml:space="preserve">«Успех каждого ребенка», </w:t>
      </w:r>
      <w:r w:rsidRPr="00F347BD">
        <w:rPr>
          <w:rFonts w:ascii="Times New Roman" w:hAnsi="Times New Roman"/>
          <w:sz w:val="24"/>
          <w:szCs w:val="24"/>
        </w:rPr>
        <w:t>«Социальная активность»,</w:t>
      </w:r>
      <w:r w:rsidR="004A5AC5" w:rsidRPr="00F347BD">
        <w:rPr>
          <w:rFonts w:ascii="Times New Roman" w:hAnsi="Times New Roman"/>
          <w:sz w:val="24"/>
          <w:szCs w:val="24"/>
        </w:rPr>
        <w:t xml:space="preserve"> «Современная школа»</w:t>
      </w:r>
      <w:r w:rsidRPr="00F347BD">
        <w:rPr>
          <w:rFonts w:ascii="Times New Roman" w:hAnsi="Times New Roman"/>
          <w:sz w:val="24"/>
          <w:szCs w:val="24"/>
        </w:rPr>
        <w:t>) с  использованием механизма проектного управления и направлены на достижение целевых показа</w:t>
      </w:r>
      <w:r w:rsidR="000D5E27" w:rsidRPr="00F347BD">
        <w:rPr>
          <w:rFonts w:ascii="Times New Roman" w:hAnsi="Times New Roman"/>
          <w:sz w:val="24"/>
          <w:szCs w:val="24"/>
        </w:rPr>
        <w:t>телей, установленных в проектах:</w:t>
      </w:r>
    </w:p>
    <w:p w:rsidR="00805BC7" w:rsidRPr="00F347BD" w:rsidRDefault="008F759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F347BD">
        <w:rPr>
          <w:b/>
          <w:sz w:val="24"/>
          <w:szCs w:val="24"/>
        </w:rPr>
        <w:t>1. П</w:t>
      </w:r>
      <w:r w:rsidR="00805BC7" w:rsidRPr="00F347BD">
        <w:rPr>
          <w:b/>
          <w:sz w:val="24"/>
          <w:szCs w:val="24"/>
        </w:rPr>
        <w:t>роект «Успех каждого ребенка»:</w:t>
      </w:r>
    </w:p>
    <w:p w:rsidR="00F023E8" w:rsidRPr="009A4186" w:rsidRDefault="00046851"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9A4186">
        <w:rPr>
          <w:sz w:val="24"/>
          <w:szCs w:val="24"/>
        </w:rPr>
        <w:t>-</w:t>
      </w:r>
      <w:r w:rsidR="008F7599" w:rsidRPr="009A4186">
        <w:rPr>
          <w:sz w:val="24"/>
          <w:szCs w:val="24"/>
        </w:rPr>
        <w:t xml:space="preserve"> </w:t>
      </w:r>
      <w:r w:rsidR="00AF3E12" w:rsidRPr="009A4186">
        <w:rPr>
          <w:sz w:val="24"/>
          <w:szCs w:val="24"/>
        </w:rPr>
        <w:t>Показатель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00AF3E12" w:rsidRPr="009A4186">
        <w:rPr>
          <w:sz w:val="24"/>
          <w:szCs w:val="24"/>
        </w:rPr>
        <w:t>Кванториум</w:t>
      </w:r>
      <w:proofErr w:type="spellEnd"/>
      <w:r w:rsidR="00AF3E12" w:rsidRPr="009A4186">
        <w:rPr>
          <w:sz w:val="24"/>
          <w:szCs w:val="24"/>
        </w:rPr>
        <w:t>» и центров «</w:t>
      </w:r>
      <w:proofErr w:type="spellStart"/>
      <w:proofErr w:type="gramStart"/>
      <w:r w:rsidR="00AF3E12" w:rsidRPr="009A4186">
        <w:rPr>
          <w:sz w:val="24"/>
          <w:szCs w:val="24"/>
        </w:rPr>
        <w:t>I</w:t>
      </w:r>
      <w:proofErr w:type="gramEnd"/>
      <w:r w:rsidR="00AF3E12" w:rsidRPr="009A4186">
        <w:rPr>
          <w:sz w:val="24"/>
          <w:szCs w:val="24"/>
        </w:rPr>
        <w:t>Т-куб</w:t>
      </w:r>
      <w:proofErr w:type="spellEnd"/>
      <w:r w:rsidR="00AF3E12" w:rsidRPr="009A4186">
        <w:rPr>
          <w:sz w:val="24"/>
          <w:szCs w:val="24"/>
        </w:rPr>
        <w:t xml:space="preserve">» (план </w:t>
      </w:r>
      <w:r w:rsidR="004A5AC5" w:rsidRPr="009A4186">
        <w:rPr>
          <w:sz w:val="24"/>
          <w:szCs w:val="24"/>
        </w:rPr>
        <w:t xml:space="preserve">на 2021 год </w:t>
      </w:r>
      <w:r w:rsidR="00AF3E12" w:rsidRPr="009A4186">
        <w:rPr>
          <w:sz w:val="24"/>
          <w:szCs w:val="24"/>
        </w:rPr>
        <w:t>– 7%</w:t>
      </w:r>
      <w:r w:rsidR="00777BDB" w:rsidRPr="009A4186">
        <w:rPr>
          <w:sz w:val="24"/>
          <w:szCs w:val="24"/>
        </w:rPr>
        <w:t xml:space="preserve"> - 571 чел.</w:t>
      </w:r>
      <w:r w:rsidR="00AF3E12" w:rsidRPr="009A4186">
        <w:rPr>
          <w:sz w:val="24"/>
          <w:szCs w:val="24"/>
        </w:rPr>
        <w:t>, факт</w:t>
      </w:r>
      <w:r w:rsidR="004A5AC5" w:rsidRPr="009A4186">
        <w:rPr>
          <w:sz w:val="24"/>
          <w:szCs w:val="24"/>
        </w:rPr>
        <w:t xml:space="preserve"> </w:t>
      </w:r>
      <w:r w:rsidR="005C575A" w:rsidRPr="009A4186">
        <w:rPr>
          <w:sz w:val="24"/>
          <w:szCs w:val="24"/>
        </w:rPr>
        <w:t>на 01.0</w:t>
      </w:r>
      <w:r w:rsidR="009A4186" w:rsidRPr="009A4186">
        <w:rPr>
          <w:sz w:val="24"/>
          <w:szCs w:val="24"/>
        </w:rPr>
        <w:t>7</w:t>
      </w:r>
      <w:r w:rsidR="005C575A" w:rsidRPr="009A4186">
        <w:rPr>
          <w:sz w:val="24"/>
          <w:szCs w:val="24"/>
        </w:rPr>
        <w:t>.2021</w:t>
      </w:r>
      <w:r w:rsidR="00AF3E12" w:rsidRPr="009A4186">
        <w:rPr>
          <w:sz w:val="24"/>
          <w:szCs w:val="24"/>
        </w:rPr>
        <w:t>– 2% - 163 человека от 8114 человек).</w:t>
      </w:r>
    </w:p>
    <w:p w:rsidR="00FD4409" w:rsidRPr="009A4186" w:rsidRDefault="00FD4409" w:rsidP="00FD4409">
      <w:pPr>
        <w:ind w:firstLine="567"/>
        <w:contextualSpacing/>
        <w:jc w:val="both"/>
        <w:rPr>
          <w:sz w:val="24"/>
          <w:szCs w:val="24"/>
        </w:rPr>
      </w:pPr>
      <w:r w:rsidRPr="009A4186">
        <w:rPr>
          <w:sz w:val="24"/>
          <w:szCs w:val="24"/>
        </w:rPr>
        <w:t>- Показатель</w:t>
      </w:r>
      <w:r w:rsidR="008F7599" w:rsidRPr="009A4186">
        <w:rPr>
          <w:sz w:val="24"/>
          <w:szCs w:val="24"/>
        </w:rPr>
        <w:t xml:space="preserve"> </w:t>
      </w:r>
      <w:r w:rsidRPr="009A4186">
        <w:rPr>
          <w:sz w:val="24"/>
          <w:szCs w:val="24"/>
        </w:rPr>
        <w:t>«</w:t>
      </w:r>
      <w:r w:rsidRPr="009A4186">
        <w:rPr>
          <w:rFonts w:eastAsia="Calibri"/>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(план</w:t>
      </w:r>
      <w:r w:rsidR="004A5AC5" w:rsidRPr="009A4186">
        <w:rPr>
          <w:rFonts w:eastAsia="Calibri"/>
          <w:sz w:val="24"/>
          <w:szCs w:val="24"/>
        </w:rPr>
        <w:t xml:space="preserve"> на 2021 год</w:t>
      </w:r>
      <w:r w:rsidRPr="009A4186">
        <w:rPr>
          <w:rFonts w:eastAsia="Calibri"/>
          <w:sz w:val="24"/>
          <w:szCs w:val="24"/>
        </w:rPr>
        <w:t xml:space="preserve"> – 30%, факт</w:t>
      </w:r>
      <w:r w:rsidR="004A5AC5" w:rsidRPr="009A4186">
        <w:rPr>
          <w:rFonts w:eastAsia="Calibri"/>
          <w:sz w:val="24"/>
          <w:szCs w:val="24"/>
        </w:rPr>
        <w:t xml:space="preserve"> на </w:t>
      </w:r>
      <w:r w:rsidR="005F1800">
        <w:rPr>
          <w:rFonts w:eastAsia="Calibri"/>
          <w:sz w:val="24"/>
          <w:szCs w:val="24"/>
        </w:rPr>
        <w:t>01.0</w:t>
      </w:r>
      <w:r w:rsidR="005F1800" w:rsidRPr="005F1800">
        <w:rPr>
          <w:rFonts w:eastAsia="Calibri"/>
          <w:sz w:val="24"/>
          <w:szCs w:val="24"/>
        </w:rPr>
        <w:t>7</w:t>
      </w:r>
      <w:r w:rsidR="005C575A" w:rsidRPr="009A4186">
        <w:rPr>
          <w:rFonts w:eastAsia="Calibri"/>
          <w:sz w:val="24"/>
          <w:szCs w:val="24"/>
        </w:rPr>
        <w:t>.2021</w:t>
      </w:r>
      <w:r w:rsidR="004A5AC5" w:rsidRPr="009A4186">
        <w:rPr>
          <w:rFonts w:eastAsia="Calibri"/>
          <w:sz w:val="24"/>
          <w:szCs w:val="24"/>
        </w:rPr>
        <w:t xml:space="preserve"> </w:t>
      </w:r>
      <w:r w:rsidRPr="009A4186">
        <w:rPr>
          <w:rFonts w:eastAsia="Calibri"/>
          <w:sz w:val="24"/>
          <w:szCs w:val="24"/>
        </w:rPr>
        <w:t>- 13</w:t>
      </w:r>
      <w:r w:rsidR="005F1800">
        <w:rPr>
          <w:rFonts w:eastAsia="Calibri"/>
          <w:sz w:val="24"/>
          <w:szCs w:val="24"/>
        </w:rPr>
        <w:t>% - 401 человек от 3084 человек</w:t>
      </w:r>
      <w:r w:rsidRPr="009A4186">
        <w:rPr>
          <w:rFonts w:eastAsia="Calibri"/>
          <w:sz w:val="24"/>
          <w:szCs w:val="24"/>
        </w:rPr>
        <w:t>);</w:t>
      </w:r>
    </w:p>
    <w:p w:rsidR="00FD4409" w:rsidRPr="009A4186" w:rsidRDefault="00FD4409" w:rsidP="00FD4409">
      <w:pPr>
        <w:ind w:firstLine="567"/>
        <w:contextualSpacing/>
        <w:jc w:val="both"/>
        <w:rPr>
          <w:sz w:val="24"/>
          <w:szCs w:val="24"/>
        </w:rPr>
      </w:pPr>
      <w:r w:rsidRPr="009A4186">
        <w:rPr>
          <w:sz w:val="24"/>
          <w:szCs w:val="24"/>
        </w:rPr>
        <w:t>-Показатель «</w:t>
      </w:r>
      <w:r w:rsidRPr="009A4186">
        <w:rPr>
          <w:rFonts w:eastAsia="Calibri"/>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(план</w:t>
      </w:r>
      <w:r w:rsidR="005C575A" w:rsidRPr="009A4186">
        <w:rPr>
          <w:rFonts w:eastAsia="Calibri"/>
          <w:sz w:val="24"/>
          <w:szCs w:val="24"/>
        </w:rPr>
        <w:t xml:space="preserve"> на 2021 год</w:t>
      </w:r>
      <w:r w:rsidRPr="009A4186">
        <w:rPr>
          <w:rFonts w:eastAsia="Calibri"/>
          <w:sz w:val="24"/>
          <w:szCs w:val="24"/>
        </w:rPr>
        <w:t xml:space="preserve"> – 1, факт </w:t>
      </w:r>
      <w:r w:rsidR="009A4186" w:rsidRPr="009A4186">
        <w:rPr>
          <w:rFonts w:eastAsia="Calibri"/>
          <w:sz w:val="24"/>
          <w:szCs w:val="24"/>
        </w:rPr>
        <w:t>на 01.07.</w:t>
      </w:r>
      <w:r w:rsidR="005C575A" w:rsidRPr="009A4186">
        <w:rPr>
          <w:rFonts w:eastAsia="Calibri"/>
          <w:sz w:val="24"/>
          <w:szCs w:val="24"/>
        </w:rPr>
        <w:t xml:space="preserve">2021 </w:t>
      </w:r>
      <w:r w:rsidRPr="009A4186">
        <w:rPr>
          <w:rFonts w:eastAsia="Calibri"/>
          <w:sz w:val="24"/>
          <w:szCs w:val="24"/>
        </w:rPr>
        <w:t>– 1)</w:t>
      </w:r>
      <w:r w:rsidR="00FE67A3" w:rsidRPr="009A4186">
        <w:rPr>
          <w:rFonts w:eastAsia="Calibri"/>
          <w:sz w:val="24"/>
          <w:szCs w:val="24"/>
        </w:rPr>
        <w:t>.</w:t>
      </w:r>
    </w:p>
    <w:p w:rsidR="00D20E88" w:rsidRPr="009A4186" w:rsidRDefault="0024331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9A4186">
        <w:rPr>
          <w:b/>
          <w:sz w:val="24"/>
          <w:szCs w:val="24"/>
        </w:rPr>
        <w:t>2</w:t>
      </w:r>
      <w:r w:rsidR="00CD33F9" w:rsidRPr="009A4186">
        <w:rPr>
          <w:b/>
          <w:sz w:val="24"/>
          <w:szCs w:val="24"/>
        </w:rPr>
        <w:t>. П</w:t>
      </w:r>
      <w:r w:rsidR="00D20E88" w:rsidRPr="009A4186">
        <w:rPr>
          <w:b/>
          <w:sz w:val="24"/>
          <w:szCs w:val="24"/>
        </w:rPr>
        <w:t>роект</w:t>
      </w:r>
      <w:r w:rsidR="00D20E88" w:rsidRPr="009A4186">
        <w:rPr>
          <w:b/>
        </w:rPr>
        <w:t xml:space="preserve"> </w:t>
      </w:r>
      <w:r w:rsidR="00D20E88" w:rsidRPr="009A4186">
        <w:rPr>
          <w:b/>
          <w:sz w:val="24"/>
          <w:szCs w:val="24"/>
        </w:rPr>
        <w:t>«Социальная активность»:</w:t>
      </w:r>
    </w:p>
    <w:p w:rsidR="00FD4409" w:rsidRPr="0015164D" w:rsidRDefault="00FD4409" w:rsidP="00FD4409">
      <w:pPr>
        <w:widowControl w:val="0"/>
        <w:ind w:firstLine="567"/>
        <w:contextualSpacing/>
        <w:jc w:val="both"/>
        <w:rPr>
          <w:sz w:val="24"/>
          <w:szCs w:val="24"/>
        </w:rPr>
      </w:pPr>
      <w:r w:rsidRPr="0015164D">
        <w:rPr>
          <w:rFonts w:eastAsia="Arial Unicode MS"/>
          <w:bCs/>
          <w:sz w:val="24"/>
          <w:szCs w:val="24"/>
          <w:u w:color="000000"/>
        </w:rPr>
        <w:t>- Показатель «Общая численность граждан Российской Федерации, вовлеченных центрами (сообществами, объединениями) поддержки добровольчества (</w:t>
      </w:r>
      <w:proofErr w:type="spellStart"/>
      <w:r w:rsidRPr="0015164D">
        <w:rPr>
          <w:rFonts w:eastAsia="Arial Unicode MS"/>
          <w:bCs/>
          <w:sz w:val="24"/>
          <w:szCs w:val="24"/>
          <w:u w:color="000000"/>
        </w:rPr>
        <w:t>волонтерства</w:t>
      </w:r>
      <w:proofErr w:type="spellEnd"/>
      <w:r w:rsidRPr="0015164D">
        <w:rPr>
          <w:rFonts w:eastAsia="Arial Unicode MS"/>
          <w:bCs/>
          <w:sz w:val="24"/>
          <w:szCs w:val="24"/>
          <w:u w:color="00000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(план</w:t>
      </w:r>
      <w:r w:rsidR="004A5AC5" w:rsidRPr="0015164D">
        <w:rPr>
          <w:rFonts w:eastAsia="Arial Unicode MS"/>
          <w:bCs/>
          <w:sz w:val="24"/>
          <w:szCs w:val="24"/>
          <w:u w:color="000000"/>
        </w:rPr>
        <w:t xml:space="preserve"> на 2021 год </w:t>
      </w:r>
      <w:r w:rsidRPr="0015164D">
        <w:rPr>
          <w:rFonts w:eastAsia="Arial Unicode MS"/>
          <w:bCs/>
          <w:sz w:val="24"/>
          <w:szCs w:val="24"/>
          <w:u w:color="000000"/>
        </w:rPr>
        <w:t xml:space="preserve">- </w:t>
      </w:r>
      <w:r w:rsidRPr="0015164D">
        <w:rPr>
          <w:sz w:val="24"/>
          <w:szCs w:val="24"/>
        </w:rPr>
        <w:t>0,005169 млн.</w:t>
      </w:r>
      <w:r w:rsidR="00AE121B" w:rsidRPr="0015164D">
        <w:rPr>
          <w:sz w:val="24"/>
          <w:szCs w:val="24"/>
        </w:rPr>
        <w:t xml:space="preserve"> </w:t>
      </w:r>
      <w:r w:rsidRPr="0015164D">
        <w:rPr>
          <w:sz w:val="24"/>
          <w:szCs w:val="24"/>
        </w:rPr>
        <w:t xml:space="preserve">чел., факт </w:t>
      </w:r>
      <w:r w:rsidR="005C575A" w:rsidRPr="0015164D">
        <w:rPr>
          <w:sz w:val="24"/>
          <w:szCs w:val="24"/>
        </w:rPr>
        <w:t>на 01.0</w:t>
      </w:r>
      <w:r w:rsidR="0015164D" w:rsidRPr="0015164D">
        <w:rPr>
          <w:sz w:val="24"/>
          <w:szCs w:val="24"/>
        </w:rPr>
        <w:t>7</w:t>
      </w:r>
      <w:r w:rsidR="005C575A" w:rsidRPr="0015164D">
        <w:rPr>
          <w:sz w:val="24"/>
          <w:szCs w:val="24"/>
        </w:rPr>
        <w:t>.2021</w:t>
      </w:r>
      <w:r w:rsidR="004A5AC5" w:rsidRPr="0015164D">
        <w:rPr>
          <w:sz w:val="24"/>
          <w:szCs w:val="24"/>
        </w:rPr>
        <w:t xml:space="preserve"> </w:t>
      </w:r>
      <w:r w:rsidRPr="0015164D">
        <w:rPr>
          <w:sz w:val="24"/>
          <w:szCs w:val="24"/>
        </w:rPr>
        <w:t>– 0,001</w:t>
      </w:r>
      <w:r w:rsidR="0015164D" w:rsidRPr="0015164D">
        <w:rPr>
          <w:sz w:val="24"/>
          <w:szCs w:val="24"/>
        </w:rPr>
        <w:t>470</w:t>
      </w:r>
      <w:r w:rsidRPr="0015164D">
        <w:rPr>
          <w:sz w:val="24"/>
          <w:szCs w:val="24"/>
        </w:rPr>
        <w:t xml:space="preserve"> млн</w:t>
      </w:r>
      <w:proofErr w:type="gramStart"/>
      <w:r w:rsidRPr="0015164D">
        <w:rPr>
          <w:sz w:val="24"/>
          <w:szCs w:val="24"/>
        </w:rPr>
        <w:t>.ч</w:t>
      </w:r>
      <w:proofErr w:type="gramEnd"/>
      <w:r w:rsidRPr="0015164D">
        <w:rPr>
          <w:sz w:val="24"/>
          <w:szCs w:val="24"/>
        </w:rPr>
        <w:t>ел.).</w:t>
      </w:r>
    </w:p>
    <w:p w:rsidR="008A66E0" w:rsidRPr="0015164D" w:rsidRDefault="00243319" w:rsidP="008A66E0">
      <w:pPr>
        <w:ind w:firstLine="567"/>
        <w:jc w:val="both"/>
        <w:rPr>
          <w:b/>
          <w:bCs/>
          <w:sz w:val="24"/>
          <w:szCs w:val="24"/>
        </w:rPr>
      </w:pPr>
      <w:r w:rsidRPr="0015164D">
        <w:rPr>
          <w:b/>
          <w:bCs/>
          <w:sz w:val="24"/>
          <w:szCs w:val="24"/>
        </w:rPr>
        <w:t>3</w:t>
      </w:r>
      <w:r w:rsidR="008A66E0" w:rsidRPr="0015164D">
        <w:rPr>
          <w:b/>
          <w:bCs/>
          <w:sz w:val="24"/>
          <w:szCs w:val="24"/>
        </w:rPr>
        <w:t>. Проект «Современная школа»:</w:t>
      </w:r>
    </w:p>
    <w:p w:rsidR="00FD4409" w:rsidRPr="0015164D" w:rsidRDefault="00FD4409" w:rsidP="00FD4409">
      <w:pPr>
        <w:ind w:firstLine="567"/>
        <w:contextualSpacing/>
        <w:jc w:val="both"/>
        <w:rPr>
          <w:bCs/>
          <w:sz w:val="24"/>
          <w:szCs w:val="24"/>
        </w:rPr>
      </w:pPr>
      <w:r w:rsidRPr="0015164D">
        <w:rPr>
          <w:bCs/>
          <w:sz w:val="24"/>
          <w:szCs w:val="24"/>
        </w:rPr>
        <w:t>- Показатель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(план</w:t>
      </w:r>
      <w:r w:rsidR="004A5AC5" w:rsidRPr="0015164D">
        <w:rPr>
          <w:bCs/>
          <w:sz w:val="24"/>
          <w:szCs w:val="24"/>
        </w:rPr>
        <w:t xml:space="preserve"> на 2021 год </w:t>
      </w:r>
      <w:r w:rsidRPr="0015164D">
        <w:rPr>
          <w:bCs/>
          <w:sz w:val="24"/>
          <w:szCs w:val="24"/>
        </w:rPr>
        <w:t xml:space="preserve"> – 9%, факт</w:t>
      </w:r>
      <w:r w:rsidR="005C575A" w:rsidRPr="0015164D">
        <w:rPr>
          <w:bCs/>
          <w:sz w:val="24"/>
          <w:szCs w:val="24"/>
        </w:rPr>
        <w:t xml:space="preserve"> на 01.0</w:t>
      </w:r>
      <w:r w:rsidR="0015164D" w:rsidRPr="0015164D">
        <w:rPr>
          <w:bCs/>
          <w:sz w:val="24"/>
          <w:szCs w:val="24"/>
        </w:rPr>
        <w:t>7</w:t>
      </w:r>
      <w:r w:rsidR="005C575A" w:rsidRPr="0015164D">
        <w:rPr>
          <w:bCs/>
          <w:sz w:val="24"/>
          <w:szCs w:val="24"/>
        </w:rPr>
        <w:t>.2021</w:t>
      </w:r>
      <w:r w:rsidR="004A5AC5" w:rsidRPr="0015164D">
        <w:rPr>
          <w:bCs/>
          <w:sz w:val="24"/>
          <w:szCs w:val="24"/>
        </w:rPr>
        <w:t xml:space="preserve"> </w:t>
      </w:r>
      <w:r w:rsidRPr="0015164D">
        <w:rPr>
          <w:bCs/>
          <w:sz w:val="24"/>
          <w:szCs w:val="24"/>
        </w:rPr>
        <w:t>– 0%)</w:t>
      </w:r>
      <w:r w:rsidR="00FE67A3" w:rsidRPr="0015164D">
        <w:rPr>
          <w:bCs/>
          <w:sz w:val="24"/>
          <w:szCs w:val="24"/>
        </w:rPr>
        <w:t>.</w:t>
      </w:r>
    </w:p>
    <w:p w:rsidR="0075746D" w:rsidRPr="0015164D" w:rsidRDefault="0075746D" w:rsidP="00880B4B">
      <w:pPr>
        <w:ind w:firstLine="567"/>
        <w:jc w:val="both"/>
        <w:rPr>
          <w:rFonts w:eastAsia="Arial Unicode MS"/>
          <w:sz w:val="24"/>
          <w:szCs w:val="24"/>
        </w:rPr>
      </w:pPr>
      <w:r w:rsidRPr="0015164D">
        <w:rPr>
          <w:rFonts w:eastAsia="Arial Unicode MS"/>
          <w:sz w:val="24"/>
          <w:szCs w:val="24"/>
        </w:rPr>
        <w:t xml:space="preserve">В соответствие с </w:t>
      </w:r>
      <w:r w:rsidRPr="0015164D">
        <w:rPr>
          <w:sz w:val="24"/>
          <w:szCs w:val="24"/>
        </w:rPr>
        <w:t xml:space="preserve">Распоряжением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определена необходимость перехода на односменный режим работы </w:t>
      </w:r>
      <w:r w:rsidRPr="0015164D">
        <w:rPr>
          <w:rFonts w:eastAsia="Arial Unicode MS"/>
          <w:sz w:val="24"/>
          <w:szCs w:val="24"/>
        </w:rPr>
        <w:t>муниципальных образовательных организаций.</w:t>
      </w:r>
    </w:p>
    <w:p w:rsidR="0075746D" w:rsidRPr="00F46A07" w:rsidRDefault="0075746D" w:rsidP="001E71D1">
      <w:pPr>
        <w:ind w:firstLine="567"/>
        <w:jc w:val="both"/>
        <w:rPr>
          <w:sz w:val="24"/>
          <w:szCs w:val="24"/>
        </w:rPr>
      </w:pPr>
      <w:r w:rsidRPr="00F46A07">
        <w:rPr>
          <w:sz w:val="24"/>
          <w:szCs w:val="24"/>
        </w:rPr>
        <w:t>Однако в связи с неблагополучной эпидемиологической ситуацией утверждены санитарные правила, устанавливающие санитарно-эпидемиологические требования к особому режиму работы организаций в условиях распространения новой коронавирусной инфекции - COVID-19 (постановление Главного санитарного врача Российской Федерации от 30.06.2020 №16). Процент обучающихся детей в 1 смену в муниципальных образовательных организациях города на 01.</w:t>
      </w:r>
      <w:r w:rsidR="00F019D0" w:rsidRPr="00F46A07">
        <w:rPr>
          <w:sz w:val="24"/>
          <w:szCs w:val="24"/>
        </w:rPr>
        <w:t>0</w:t>
      </w:r>
      <w:r w:rsidR="0015164D" w:rsidRPr="00F46A07">
        <w:rPr>
          <w:sz w:val="24"/>
          <w:szCs w:val="24"/>
        </w:rPr>
        <w:t>7</w:t>
      </w:r>
      <w:r w:rsidRPr="00F46A07">
        <w:rPr>
          <w:sz w:val="24"/>
          <w:szCs w:val="24"/>
        </w:rPr>
        <w:t>.202</w:t>
      </w:r>
      <w:r w:rsidR="00F019D0" w:rsidRPr="00F46A07">
        <w:rPr>
          <w:sz w:val="24"/>
          <w:szCs w:val="24"/>
        </w:rPr>
        <w:t>1</w:t>
      </w:r>
      <w:r w:rsidRPr="00F46A07">
        <w:rPr>
          <w:sz w:val="24"/>
          <w:szCs w:val="24"/>
        </w:rPr>
        <w:t xml:space="preserve"> составил 73% (на 01.</w:t>
      </w:r>
      <w:r w:rsidR="00F019D0" w:rsidRPr="00F46A07">
        <w:rPr>
          <w:sz w:val="24"/>
          <w:szCs w:val="24"/>
        </w:rPr>
        <w:t>0</w:t>
      </w:r>
      <w:r w:rsidR="00F46A07" w:rsidRPr="00F46A07">
        <w:rPr>
          <w:sz w:val="24"/>
          <w:szCs w:val="24"/>
        </w:rPr>
        <w:t>7</w:t>
      </w:r>
      <w:r w:rsidRPr="00F46A07">
        <w:rPr>
          <w:sz w:val="24"/>
          <w:szCs w:val="24"/>
        </w:rPr>
        <w:t>.20</w:t>
      </w:r>
      <w:r w:rsidR="00F019D0" w:rsidRPr="00F46A07">
        <w:rPr>
          <w:sz w:val="24"/>
          <w:szCs w:val="24"/>
        </w:rPr>
        <w:t>20</w:t>
      </w:r>
      <w:r w:rsidRPr="00F46A07">
        <w:rPr>
          <w:sz w:val="24"/>
          <w:szCs w:val="24"/>
        </w:rPr>
        <w:t xml:space="preserve"> – </w:t>
      </w:r>
      <w:r w:rsidR="00FE67A3" w:rsidRPr="00F46A07">
        <w:rPr>
          <w:sz w:val="24"/>
          <w:szCs w:val="24"/>
        </w:rPr>
        <w:t>80,3</w:t>
      </w:r>
      <w:r w:rsidRPr="00F46A07">
        <w:rPr>
          <w:sz w:val="24"/>
          <w:szCs w:val="24"/>
        </w:rPr>
        <w:t>%).</w:t>
      </w:r>
    </w:p>
    <w:p w:rsidR="00426F8C" w:rsidRPr="0007638D" w:rsidRDefault="00426F8C" w:rsidP="001E71D1">
      <w:pPr>
        <w:ind w:firstLine="567"/>
        <w:jc w:val="both"/>
        <w:rPr>
          <w:rFonts w:eastAsia="Arial Unicode MS"/>
          <w:b/>
          <w:sz w:val="24"/>
          <w:szCs w:val="24"/>
          <w:highlight w:val="yellow"/>
        </w:rPr>
      </w:pPr>
    </w:p>
    <w:p w:rsidR="008B6700" w:rsidRPr="00F46A07" w:rsidRDefault="008B6700" w:rsidP="001E71D1">
      <w:pPr>
        <w:ind w:firstLine="567"/>
        <w:jc w:val="both"/>
        <w:rPr>
          <w:b/>
          <w:sz w:val="24"/>
          <w:szCs w:val="24"/>
        </w:rPr>
      </w:pPr>
      <w:r w:rsidRPr="00F46A07">
        <w:rPr>
          <w:rFonts w:eastAsia="Arial Unicode MS"/>
          <w:b/>
          <w:sz w:val="24"/>
          <w:szCs w:val="24"/>
        </w:rPr>
        <w:t>4.1.3. Д</w:t>
      </w:r>
      <w:r w:rsidRPr="00F46A07">
        <w:rPr>
          <w:b/>
          <w:sz w:val="24"/>
          <w:szCs w:val="24"/>
        </w:rPr>
        <w:t>ополнительное образование</w:t>
      </w:r>
    </w:p>
    <w:p w:rsidR="00473EF7" w:rsidRPr="00F46A07" w:rsidRDefault="00473EF7" w:rsidP="001E71D1">
      <w:pPr>
        <w:widowControl w:val="0"/>
        <w:ind w:firstLine="567"/>
        <w:jc w:val="both"/>
        <w:rPr>
          <w:sz w:val="24"/>
          <w:szCs w:val="24"/>
        </w:rPr>
      </w:pPr>
      <w:r w:rsidRPr="00F46A07">
        <w:rPr>
          <w:spacing w:val="-3"/>
          <w:sz w:val="24"/>
          <w:szCs w:val="24"/>
        </w:rPr>
        <w:t xml:space="preserve">Услуги дополнительного образования в городе </w:t>
      </w:r>
      <w:r w:rsidRPr="00F46A07">
        <w:rPr>
          <w:b/>
          <w:sz w:val="24"/>
          <w:szCs w:val="24"/>
        </w:rPr>
        <w:t>в сфере образования</w:t>
      </w:r>
      <w:r w:rsidRPr="00F46A07">
        <w:rPr>
          <w:sz w:val="24"/>
          <w:szCs w:val="24"/>
        </w:rPr>
        <w:t xml:space="preserve"> </w:t>
      </w:r>
      <w:r w:rsidRPr="00F46A07">
        <w:rPr>
          <w:spacing w:val="-3"/>
          <w:sz w:val="24"/>
          <w:szCs w:val="24"/>
        </w:rPr>
        <w:t>предоставляются</w:t>
      </w:r>
      <w:r w:rsidRPr="00F46A07">
        <w:rPr>
          <w:sz w:val="24"/>
          <w:szCs w:val="24"/>
        </w:rPr>
        <w:t xml:space="preserve"> </w:t>
      </w:r>
      <w:r w:rsidRPr="00F46A07">
        <w:rPr>
          <w:spacing w:val="-2"/>
          <w:sz w:val="24"/>
          <w:szCs w:val="24"/>
        </w:rPr>
        <w:t xml:space="preserve">муниципальным </w:t>
      </w:r>
      <w:r w:rsidRPr="00F46A07">
        <w:rPr>
          <w:spacing w:val="-1"/>
          <w:sz w:val="24"/>
          <w:szCs w:val="24"/>
        </w:rPr>
        <w:t>бюджетным учреждением допол</w:t>
      </w:r>
      <w:r w:rsidRPr="00F46A07">
        <w:rPr>
          <w:spacing w:val="-1"/>
          <w:sz w:val="24"/>
          <w:szCs w:val="24"/>
        </w:rPr>
        <w:softHyphen/>
        <w:t>нительного образования «Центр молодежи и дополнительного образования»</w:t>
      </w:r>
      <w:r w:rsidRPr="00F46A07">
        <w:rPr>
          <w:sz w:val="24"/>
          <w:szCs w:val="24"/>
        </w:rPr>
        <w:t xml:space="preserve"> (далее - Центр)</w:t>
      </w:r>
      <w:r w:rsidR="00A856A0" w:rsidRPr="00F46A07">
        <w:rPr>
          <w:sz w:val="24"/>
          <w:szCs w:val="24"/>
        </w:rPr>
        <w:t>, д</w:t>
      </w:r>
      <w:r w:rsidR="00E17A5E" w:rsidRPr="00F46A07">
        <w:rPr>
          <w:sz w:val="24"/>
          <w:szCs w:val="24"/>
        </w:rPr>
        <w:t xml:space="preserve">еятельность </w:t>
      </w:r>
      <w:r w:rsidR="00A856A0" w:rsidRPr="00F46A07">
        <w:rPr>
          <w:sz w:val="24"/>
          <w:szCs w:val="24"/>
        </w:rPr>
        <w:t>которого</w:t>
      </w:r>
      <w:r w:rsidR="00E17A5E" w:rsidRPr="00F46A07">
        <w:rPr>
          <w:sz w:val="24"/>
          <w:szCs w:val="24"/>
        </w:rPr>
        <w:t xml:space="preserve"> осуществляется по системе персонифицированного финансирования. </w:t>
      </w:r>
      <w:r w:rsidR="004526C6" w:rsidRPr="00F46A07">
        <w:rPr>
          <w:sz w:val="24"/>
          <w:szCs w:val="24"/>
        </w:rPr>
        <w:t>На</w:t>
      </w:r>
      <w:r w:rsidRPr="00F46A07">
        <w:rPr>
          <w:sz w:val="24"/>
          <w:szCs w:val="24"/>
        </w:rPr>
        <w:t xml:space="preserve"> </w:t>
      </w:r>
      <w:r w:rsidR="004526C6" w:rsidRPr="00F46A07">
        <w:rPr>
          <w:sz w:val="24"/>
          <w:szCs w:val="24"/>
        </w:rPr>
        <w:t>01.</w:t>
      </w:r>
      <w:r w:rsidR="00F019D0" w:rsidRPr="00F46A07">
        <w:rPr>
          <w:sz w:val="24"/>
          <w:szCs w:val="24"/>
        </w:rPr>
        <w:t>0</w:t>
      </w:r>
      <w:r w:rsidR="00F46A07" w:rsidRPr="00F46A07">
        <w:rPr>
          <w:sz w:val="24"/>
          <w:szCs w:val="24"/>
        </w:rPr>
        <w:t>7</w:t>
      </w:r>
      <w:r w:rsidR="004526C6" w:rsidRPr="00F46A07">
        <w:rPr>
          <w:sz w:val="24"/>
          <w:szCs w:val="24"/>
        </w:rPr>
        <w:t>.202</w:t>
      </w:r>
      <w:r w:rsidR="00F019D0" w:rsidRPr="00F46A07">
        <w:rPr>
          <w:sz w:val="24"/>
          <w:szCs w:val="24"/>
        </w:rPr>
        <w:t>1</w:t>
      </w:r>
      <w:r w:rsidRPr="00F46A07">
        <w:rPr>
          <w:sz w:val="24"/>
          <w:szCs w:val="24"/>
        </w:rPr>
        <w:t xml:space="preserve"> количество детей, посещающих Центр, составило 1</w:t>
      </w:r>
      <w:r w:rsidR="00F019D0" w:rsidRPr="00F46A07">
        <w:rPr>
          <w:sz w:val="24"/>
          <w:szCs w:val="24"/>
        </w:rPr>
        <w:t>0</w:t>
      </w:r>
      <w:r w:rsidR="00856FD6" w:rsidRPr="00F46A07">
        <w:rPr>
          <w:sz w:val="24"/>
          <w:szCs w:val="24"/>
        </w:rPr>
        <w:t>8</w:t>
      </w:r>
      <w:r w:rsidR="00F46A07" w:rsidRPr="00F46A07">
        <w:rPr>
          <w:sz w:val="24"/>
          <w:szCs w:val="24"/>
        </w:rPr>
        <w:t>1</w:t>
      </w:r>
      <w:r w:rsidRPr="00F46A07">
        <w:rPr>
          <w:sz w:val="24"/>
          <w:szCs w:val="24"/>
        </w:rPr>
        <w:t xml:space="preserve"> человек (</w:t>
      </w:r>
      <w:r w:rsidR="004526C6" w:rsidRPr="00F46A07">
        <w:rPr>
          <w:sz w:val="24"/>
          <w:szCs w:val="24"/>
        </w:rPr>
        <w:t>на 01.</w:t>
      </w:r>
      <w:r w:rsidR="00F019D0" w:rsidRPr="00F46A07">
        <w:rPr>
          <w:sz w:val="24"/>
          <w:szCs w:val="24"/>
        </w:rPr>
        <w:t>0</w:t>
      </w:r>
      <w:r w:rsidR="00F46A07" w:rsidRPr="00F46A07">
        <w:rPr>
          <w:sz w:val="24"/>
          <w:szCs w:val="24"/>
        </w:rPr>
        <w:t>7</w:t>
      </w:r>
      <w:r w:rsidR="004526C6" w:rsidRPr="00F46A07">
        <w:rPr>
          <w:sz w:val="24"/>
          <w:szCs w:val="24"/>
        </w:rPr>
        <w:t>.</w:t>
      </w:r>
      <w:r w:rsidRPr="00F46A07">
        <w:rPr>
          <w:sz w:val="24"/>
          <w:szCs w:val="24"/>
        </w:rPr>
        <w:t>20</w:t>
      </w:r>
      <w:r w:rsidR="00F019D0" w:rsidRPr="00F46A07">
        <w:rPr>
          <w:sz w:val="24"/>
          <w:szCs w:val="24"/>
        </w:rPr>
        <w:t>20</w:t>
      </w:r>
      <w:r w:rsidR="003E51AC" w:rsidRPr="00F46A07">
        <w:rPr>
          <w:sz w:val="24"/>
          <w:szCs w:val="24"/>
        </w:rPr>
        <w:t xml:space="preserve"> </w:t>
      </w:r>
      <w:r w:rsidRPr="00F46A07">
        <w:rPr>
          <w:sz w:val="24"/>
          <w:szCs w:val="24"/>
        </w:rPr>
        <w:t>– 1</w:t>
      </w:r>
      <w:r w:rsidR="00397ED3" w:rsidRPr="00F46A07">
        <w:rPr>
          <w:sz w:val="24"/>
          <w:szCs w:val="24"/>
        </w:rPr>
        <w:t>12</w:t>
      </w:r>
      <w:r w:rsidR="00F46A07" w:rsidRPr="00F46A07">
        <w:rPr>
          <w:sz w:val="24"/>
          <w:szCs w:val="24"/>
        </w:rPr>
        <w:t>1</w:t>
      </w:r>
      <w:r w:rsidRPr="00F46A07">
        <w:rPr>
          <w:sz w:val="24"/>
          <w:szCs w:val="24"/>
        </w:rPr>
        <w:t xml:space="preserve">  чел</w:t>
      </w:r>
      <w:r w:rsidR="003378A9" w:rsidRPr="00F46A07">
        <w:rPr>
          <w:sz w:val="24"/>
          <w:szCs w:val="24"/>
        </w:rPr>
        <w:t>овек</w:t>
      </w:r>
      <w:r w:rsidRPr="00F46A07">
        <w:rPr>
          <w:sz w:val="24"/>
          <w:szCs w:val="24"/>
        </w:rPr>
        <w:t>).</w:t>
      </w:r>
    </w:p>
    <w:p w:rsidR="008B6700" w:rsidRPr="00F46A07" w:rsidRDefault="00114542" w:rsidP="001E71D1">
      <w:pPr>
        <w:shd w:val="clear" w:color="auto" w:fill="FFFFFF"/>
        <w:ind w:firstLine="567"/>
        <w:jc w:val="both"/>
        <w:rPr>
          <w:sz w:val="24"/>
          <w:szCs w:val="24"/>
        </w:rPr>
      </w:pPr>
      <w:r w:rsidRPr="00F46A07">
        <w:rPr>
          <w:sz w:val="24"/>
          <w:szCs w:val="24"/>
        </w:rPr>
        <w:lastRenderedPageBreak/>
        <w:t>В</w:t>
      </w:r>
      <w:r w:rsidR="008B6700" w:rsidRPr="00F46A07">
        <w:rPr>
          <w:sz w:val="24"/>
          <w:szCs w:val="24"/>
        </w:rPr>
        <w:t xml:space="preserve"> Центре функционируют 18 объединений, 83 учебных группы. 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8B6700" w:rsidRPr="00F46A07" w:rsidRDefault="008B6700" w:rsidP="001E71D1">
      <w:pPr>
        <w:pStyle w:val="ae"/>
        <w:ind w:firstLine="567"/>
        <w:jc w:val="both"/>
        <w:rPr>
          <w:rFonts w:ascii="Times New Roman" w:eastAsia="Calibri" w:hAnsi="Times New Roman"/>
          <w:sz w:val="24"/>
          <w:szCs w:val="24"/>
        </w:rPr>
      </w:pPr>
      <w:r w:rsidRPr="00F46A07">
        <w:rPr>
          <w:rFonts w:ascii="Times New Roman" w:eastAsia="Calibri" w:hAnsi="Times New Roman"/>
          <w:sz w:val="24"/>
          <w:szCs w:val="24"/>
          <w:lang w:eastAsia="en-US"/>
        </w:rPr>
        <w:t xml:space="preserve">Создан собственный сайт ресурсного Центра: </w:t>
      </w:r>
      <w:hyperlink r:id="rId17" w:history="1">
        <w:r w:rsidRPr="00F46A07">
          <w:rPr>
            <w:rStyle w:val="afa"/>
            <w:rFonts w:ascii="Times New Roman" w:eastAsiaTheme="majorEastAsia" w:hAnsi="Times New Roman"/>
            <w:szCs w:val="24"/>
          </w:rPr>
          <w:t>https://www.доброволец-урая.рф</w:t>
        </w:r>
      </w:hyperlink>
      <w:r w:rsidRPr="00F46A07">
        <w:rPr>
          <w:rFonts w:ascii="Times New Roman" w:hAnsi="Times New Roman"/>
          <w:color w:val="0000FF"/>
          <w:sz w:val="24"/>
          <w:szCs w:val="24"/>
          <w:u w:val="single"/>
        </w:rPr>
        <w:t>.</w:t>
      </w:r>
    </w:p>
    <w:p w:rsidR="008B6700" w:rsidRPr="0007638D" w:rsidRDefault="008B6700" w:rsidP="001E71D1">
      <w:pPr>
        <w:tabs>
          <w:tab w:val="left" w:pos="709"/>
        </w:tabs>
        <w:autoSpaceDE w:val="0"/>
        <w:autoSpaceDN w:val="0"/>
        <w:adjustRightInd w:val="0"/>
        <w:ind w:firstLine="567"/>
        <w:jc w:val="both"/>
        <w:rPr>
          <w:sz w:val="24"/>
          <w:szCs w:val="24"/>
          <w:highlight w:val="yellow"/>
        </w:rPr>
      </w:pPr>
      <w:r w:rsidRPr="00F46A07">
        <w:rPr>
          <w:sz w:val="24"/>
          <w:szCs w:val="24"/>
          <w:lang w:eastAsia="en-US"/>
        </w:rPr>
        <w:t xml:space="preserve">Всего </w:t>
      </w:r>
      <w:r w:rsidR="00204B1E" w:rsidRPr="00F46A07">
        <w:rPr>
          <w:sz w:val="24"/>
          <w:szCs w:val="24"/>
          <w:lang w:eastAsia="en-US"/>
        </w:rPr>
        <w:t xml:space="preserve">по итогам </w:t>
      </w:r>
      <w:r w:rsidR="00856FD6" w:rsidRPr="00F46A07">
        <w:rPr>
          <w:sz w:val="24"/>
          <w:szCs w:val="24"/>
          <w:lang w:eastAsia="en-US"/>
        </w:rPr>
        <w:t xml:space="preserve">1 </w:t>
      </w:r>
      <w:r w:rsidR="00F46A07" w:rsidRPr="00F46A07">
        <w:rPr>
          <w:sz w:val="24"/>
          <w:szCs w:val="24"/>
          <w:lang w:eastAsia="en-US"/>
        </w:rPr>
        <w:t xml:space="preserve">полугодия </w:t>
      </w:r>
      <w:r w:rsidRPr="00F46A07">
        <w:rPr>
          <w:sz w:val="24"/>
          <w:szCs w:val="24"/>
        </w:rPr>
        <w:t>20</w:t>
      </w:r>
      <w:r w:rsidR="000C22EC" w:rsidRPr="00F46A07">
        <w:rPr>
          <w:sz w:val="24"/>
          <w:szCs w:val="24"/>
        </w:rPr>
        <w:t>2</w:t>
      </w:r>
      <w:r w:rsidR="00856FD6" w:rsidRPr="00F46A07">
        <w:rPr>
          <w:sz w:val="24"/>
          <w:szCs w:val="24"/>
        </w:rPr>
        <w:t>1</w:t>
      </w:r>
      <w:r w:rsidR="000C22EC" w:rsidRPr="00F46A07">
        <w:rPr>
          <w:sz w:val="24"/>
          <w:szCs w:val="24"/>
        </w:rPr>
        <w:t xml:space="preserve"> </w:t>
      </w:r>
      <w:r w:rsidRPr="00F46A07">
        <w:rPr>
          <w:sz w:val="24"/>
          <w:szCs w:val="24"/>
        </w:rPr>
        <w:t>год</w:t>
      </w:r>
      <w:r w:rsidR="000C22EC" w:rsidRPr="00F46A07">
        <w:rPr>
          <w:sz w:val="24"/>
          <w:szCs w:val="24"/>
        </w:rPr>
        <w:t>а</w:t>
      </w:r>
      <w:r w:rsidRPr="00F46A07">
        <w:rPr>
          <w:sz w:val="24"/>
          <w:szCs w:val="24"/>
        </w:rPr>
        <w:t xml:space="preserve"> </w:t>
      </w:r>
      <w:r w:rsidR="00204B1E" w:rsidRPr="00F46A07">
        <w:rPr>
          <w:sz w:val="24"/>
          <w:szCs w:val="24"/>
        </w:rPr>
        <w:t xml:space="preserve">в </w:t>
      </w:r>
      <w:r w:rsidRPr="00F46A07">
        <w:rPr>
          <w:sz w:val="24"/>
          <w:szCs w:val="24"/>
        </w:rPr>
        <w:t>Центр</w:t>
      </w:r>
      <w:r w:rsidR="00204B1E" w:rsidRPr="00F46A07">
        <w:rPr>
          <w:sz w:val="24"/>
          <w:szCs w:val="24"/>
        </w:rPr>
        <w:t>е</w:t>
      </w:r>
      <w:r w:rsidRPr="00F46A07">
        <w:rPr>
          <w:sz w:val="24"/>
          <w:szCs w:val="24"/>
        </w:rPr>
        <w:t xml:space="preserve"> проведено </w:t>
      </w:r>
      <w:r w:rsidR="00F46A07" w:rsidRPr="00F46A07">
        <w:rPr>
          <w:sz w:val="24"/>
          <w:szCs w:val="24"/>
        </w:rPr>
        <w:t>96</w:t>
      </w:r>
      <w:r w:rsidRPr="00F46A07">
        <w:rPr>
          <w:sz w:val="24"/>
          <w:szCs w:val="24"/>
        </w:rPr>
        <w:t xml:space="preserve"> мероприяти</w:t>
      </w:r>
      <w:r w:rsidR="00856FD6" w:rsidRPr="00F46A07">
        <w:rPr>
          <w:sz w:val="24"/>
          <w:szCs w:val="24"/>
        </w:rPr>
        <w:t xml:space="preserve">й </w:t>
      </w:r>
      <w:r w:rsidRPr="00F46A07">
        <w:rPr>
          <w:sz w:val="24"/>
          <w:szCs w:val="24"/>
        </w:rPr>
        <w:t xml:space="preserve">различного уровня с общим охватом </w:t>
      </w:r>
      <w:r w:rsidR="00F46A07" w:rsidRPr="00F46A07">
        <w:rPr>
          <w:sz w:val="24"/>
          <w:szCs w:val="24"/>
        </w:rPr>
        <w:t>8989</w:t>
      </w:r>
      <w:r w:rsidR="00856FD6" w:rsidRPr="00F46A07">
        <w:rPr>
          <w:sz w:val="24"/>
          <w:szCs w:val="24"/>
        </w:rPr>
        <w:t xml:space="preserve"> </w:t>
      </w:r>
      <w:r w:rsidRPr="00F46A07">
        <w:rPr>
          <w:sz w:val="24"/>
          <w:szCs w:val="24"/>
        </w:rPr>
        <w:t>человек</w:t>
      </w:r>
      <w:r w:rsidR="00204B1E" w:rsidRPr="00F46A07">
        <w:rPr>
          <w:sz w:val="24"/>
          <w:szCs w:val="24"/>
        </w:rPr>
        <w:t xml:space="preserve">, в том числе и </w:t>
      </w:r>
      <w:proofErr w:type="spellStart"/>
      <w:r w:rsidR="00204B1E" w:rsidRPr="00F46A07">
        <w:rPr>
          <w:sz w:val="24"/>
          <w:szCs w:val="24"/>
        </w:rPr>
        <w:t>онлайн</w:t>
      </w:r>
      <w:proofErr w:type="spellEnd"/>
      <w:r w:rsidRPr="00F46A07">
        <w:rPr>
          <w:sz w:val="24"/>
          <w:szCs w:val="24"/>
        </w:rPr>
        <w:t xml:space="preserve">. Победителями  и </w:t>
      </w:r>
      <w:r w:rsidRPr="006B55BF">
        <w:rPr>
          <w:sz w:val="24"/>
          <w:szCs w:val="24"/>
        </w:rPr>
        <w:t xml:space="preserve">призерами в </w:t>
      </w:r>
      <w:r w:rsidR="006B55BF" w:rsidRPr="006B55BF">
        <w:rPr>
          <w:sz w:val="24"/>
          <w:szCs w:val="24"/>
        </w:rPr>
        <w:t>87</w:t>
      </w:r>
      <w:r w:rsidR="005F769B" w:rsidRPr="006B55BF">
        <w:rPr>
          <w:sz w:val="24"/>
          <w:szCs w:val="24"/>
        </w:rPr>
        <w:t xml:space="preserve"> </w:t>
      </w:r>
      <w:r w:rsidRPr="006B55BF">
        <w:rPr>
          <w:sz w:val="24"/>
          <w:szCs w:val="24"/>
        </w:rPr>
        <w:t>конкурсных</w:t>
      </w:r>
      <w:r w:rsidRPr="00F46A07">
        <w:rPr>
          <w:sz w:val="24"/>
          <w:szCs w:val="24"/>
        </w:rPr>
        <w:t xml:space="preserve"> мероприятиях различного уровня  стал</w:t>
      </w:r>
      <w:r w:rsidR="00575BA3" w:rsidRPr="00F46A07">
        <w:rPr>
          <w:sz w:val="24"/>
          <w:szCs w:val="24"/>
        </w:rPr>
        <w:t>и</w:t>
      </w:r>
      <w:r w:rsidRPr="00F46A07">
        <w:rPr>
          <w:sz w:val="24"/>
          <w:szCs w:val="24"/>
        </w:rPr>
        <w:t xml:space="preserve"> </w:t>
      </w:r>
      <w:r w:rsidR="00F46A07" w:rsidRPr="00F46A07">
        <w:rPr>
          <w:sz w:val="24"/>
          <w:szCs w:val="24"/>
        </w:rPr>
        <w:t>104</w:t>
      </w:r>
      <w:r w:rsidRPr="00F46A07">
        <w:rPr>
          <w:b/>
          <w:sz w:val="24"/>
          <w:szCs w:val="24"/>
        </w:rPr>
        <w:t xml:space="preserve"> </w:t>
      </w:r>
      <w:r w:rsidR="00F46A07" w:rsidRPr="00F46A07">
        <w:rPr>
          <w:sz w:val="24"/>
          <w:szCs w:val="24"/>
        </w:rPr>
        <w:t>человека</w:t>
      </w:r>
      <w:r w:rsidRPr="00F46A07">
        <w:rPr>
          <w:sz w:val="24"/>
          <w:szCs w:val="24"/>
        </w:rPr>
        <w:t>.</w:t>
      </w:r>
    </w:p>
    <w:p w:rsidR="00337B43" w:rsidRPr="00F46A07" w:rsidRDefault="00337B43" w:rsidP="001E71D1">
      <w:pPr>
        <w:ind w:firstLine="567"/>
        <w:jc w:val="both"/>
        <w:rPr>
          <w:sz w:val="24"/>
          <w:szCs w:val="24"/>
        </w:rPr>
      </w:pPr>
      <w:r w:rsidRPr="00F46A07">
        <w:rPr>
          <w:sz w:val="24"/>
          <w:szCs w:val="24"/>
        </w:rPr>
        <w:t xml:space="preserve">Кроме того, в муниципальных общеобразовательных </w:t>
      </w:r>
      <w:r w:rsidR="00F1021E" w:rsidRPr="00F46A07">
        <w:rPr>
          <w:sz w:val="24"/>
          <w:szCs w:val="24"/>
        </w:rPr>
        <w:t xml:space="preserve">и детских дошкольных </w:t>
      </w:r>
      <w:r w:rsidRPr="00F46A07">
        <w:rPr>
          <w:sz w:val="24"/>
          <w:szCs w:val="24"/>
        </w:rPr>
        <w:t xml:space="preserve">организациях города </w:t>
      </w:r>
      <w:r w:rsidR="00F1021E" w:rsidRPr="00F46A07">
        <w:rPr>
          <w:sz w:val="24"/>
          <w:szCs w:val="24"/>
        </w:rPr>
        <w:t xml:space="preserve"> услуги дополнительного образования получают </w:t>
      </w:r>
      <w:r w:rsidR="00E70327" w:rsidRPr="00F46A07">
        <w:rPr>
          <w:sz w:val="24"/>
          <w:szCs w:val="24"/>
        </w:rPr>
        <w:t>около 957</w:t>
      </w:r>
      <w:r w:rsidR="00F1021E" w:rsidRPr="00F46A07">
        <w:rPr>
          <w:sz w:val="24"/>
          <w:szCs w:val="24"/>
        </w:rPr>
        <w:t xml:space="preserve"> и</w:t>
      </w:r>
      <w:r w:rsidR="00E70327" w:rsidRPr="00F46A07">
        <w:rPr>
          <w:sz w:val="24"/>
          <w:szCs w:val="24"/>
        </w:rPr>
        <w:t xml:space="preserve"> 600</w:t>
      </w:r>
      <w:r w:rsidR="00F1021E" w:rsidRPr="00F46A07">
        <w:rPr>
          <w:sz w:val="24"/>
          <w:szCs w:val="24"/>
        </w:rPr>
        <w:t xml:space="preserve"> человек соответственно</w:t>
      </w:r>
      <w:r w:rsidRPr="00F46A07">
        <w:rPr>
          <w:sz w:val="24"/>
          <w:szCs w:val="24"/>
        </w:rPr>
        <w:t>.</w:t>
      </w:r>
    </w:p>
    <w:p w:rsidR="00487760" w:rsidRPr="00F46A07" w:rsidRDefault="00487760" w:rsidP="00487760">
      <w:pPr>
        <w:ind w:firstLine="567"/>
        <w:jc w:val="both"/>
        <w:rPr>
          <w:sz w:val="24"/>
          <w:szCs w:val="24"/>
        </w:rPr>
      </w:pPr>
      <w:r w:rsidRPr="00F46A07">
        <w:rPr>
          <w:sz w:val="24"/>
          <w:szCs w:val="24"/>
        </w:rPr>
        <w:t xml:space="preserve">Также услуги по дополнительному образованию предоставляют некоммерческие организации  </w:t>
      </w:r>
      <w:r w:rsidRPr="00F46A07">
        <w:rPr>
          <w:spacing w:val="-3"/>
          <w:sz w:val="24"/>
          <w:szCs w:val="24"/>
        </w:rPr>
        <w:t>ЧОУ</w:t>
      </w:r>
      <w:r w:rsidRPr="00F46A07">
        <w:rPr>
          <w:sz w:val="24"/>
          <w:szCs w:val="24"/>
        </w:rPr>
        <w:t xml:space="preserve"> «Успех» (охват детей составляет 36 человек) </w:t>
      </w:r>
      <w:proofErr w:type="gramStart"/>
      <w:r w:rsidRPr="00F46A07">
        <w:rPr>
          <w:sz w:val="24"/>
          <w:szCs w:val="24"/>
        </w:rPr>
        <w:t>и</w:t>
      </w:r>
      <w:proofErr w:type="gramEnd"/>
      <w:r w:rsidRPr="00F46A07">
        <w:rPr>
          <w:sz w:val="24"/>
          <w:szCs w:val="24"/>
        </w:rPr>
        <w:t xml:space="preserve"> ЧУ ДО «Духовное просвещение» (охват детей - 160 человек).</w:t>
      </w:r>
    </w:p>
    <w:p w:rsidR="00487760" w:rsidRPr="00F46A07" w:rsidRDefault="00487760" w:rsidP="00487760">
      <w:pPr>
        <w:ind w:firstLine="567"/>
        <w:jc w:val="both"/>
        <w:rPr>
          <w:rFonts w:eastAsia="Arial Unicode MS"/>
          <w:sz w:val="24"/>
          <w:szCs w:val="24"/>
        </w:rPr>
      </w:pPr>
      <w:r w:rsidRPr="00F46A07">
        <w:rPr>
          <w:sz w:val="24"/>
          <w:szCs w:val="24"/>
        </w:rPr>
        <w:t>В КУ</w:t>
      </w:r>
      <w:r w:rsidRPr="00F46A07">
        <w:rPr>
          <w:rFonts w:eastAsia="Arial Unicode MS"/>
          <w:sz w:val="24"/>
          <w:szCs w:val="24"/>
        </w:rPr>
        <w:t xml:space="preserve"> Ханты-Мансийского автономного округа - </w:t>
      </w:r>
      <w:proofErr w:type="spellStart"/>
      <w:r w:rsidRPr="00F46A07">
        <w:rPr>
          <w:rFonts w:eastAsia="Arial Unicode MS"/>
          <w:sz w:val="24"/>
          <w:szCs w:val="24"/>
        </w:rPr>
        <w:t>Югры</w:t>
      </w:r>
      <w:proofErr w:type="spellEnd"/>
      <w:r w:rsidRPr="00F46A07">
        <w:rPr>
          <w:rFonts w:eastAsia="Arial Unicode MS"/>
          <w:sz w:val="24"/>
          <w:szCs w:val="24"/>
        </w:rPr>
        <w:t xml:space="preserve"> для обучающихся с ограниченными возможностями здоровья услуги по дополнительному образованию получают </w:t>
      </w:r>
      <w:r w:rsidR="007D1A28" w:rsidRPr="00F46A07">
        <w:rPr>
          <w:rFonts w:eastAsia="Arial Unicode MS"/>
          <w:sz w:val="24"/>
          <w:szCs w:val="24"/>
        </w:rPr>
        <w:t>82</w:t>
      </w:r>
      <w:r w:rsidRPr="00F46A07">
        <w:rPr>
          <w:rFonts w:eastAsia="Arial Unicode MS"/>
          <w:sz w:val="24"/>
          <w:szCs w:val="24"/>
        </w:rPr>
        <w:t xml:space="preserve"> ребенка. В </w:t>
      </w:r>
      <w:r w:rsidRPr="00F46A07">
        <w:rPr>
          <w:rFonts w:eastAsiaTheme="minorHAnsi"/>
          <w:sz w:val="24"/>
          <w:szCs w:val="24"/>
          <w:lang w:eastAsia="en-US"/>
        </w:rPr>
        <w:t>БУ «Урайский политехнический колледж»</w:t>
      </w:r>
      <w:r w:rsidRPr="00F46A07">
        <w:rPr>
          <w:rFonts w:eastAsia="Arial Unicode MS"/>
          <w:sz w:val="24"/>
          <w:szCs w:val="24"/>
        </w:rPr>
        <w:t xml:space="preserve"> дополнительным образованием </w:t>
      </w:r>
      <w:proofErr w:type="gramStart"/>
      <w:r w:rsidRPr="00F46A07">
        <w:rPr>
          <w:rFonts w:eastAsia="Arial Unicode MS"/>
          <w:sz w:val="24"/>
          <w:szCs w:val="24"/>
        </w:rPr>
        <w:t>охвачены</w:t>
      </w:r>
      <w:proofErr w:type="gramEnd"/>
      <w:r w:rsidRPr="00F46A07">
        <w:rPr>
          <w:rFonts w:eastAsia="Arial Unicode MS"/>
          <w:sz w:val="24"/>
          <w:szCs w:val="24"/>
        </w:rPr>
        <w:t xml:space="preserve"> 4</w:t>
      </w:r>
      <w:r w:rsidR="007D1A28" w:rsidRPr="00F46A07">
        <w:rPr>
          <w:rFonts w:eastAsia="Arial Unicode MS"/>
          <w:sz w:val="24"/>
          <w:szCs w:val="24"/>
        </w:rPr>
        <w:t>9</w:t>
      </w:r>
      <w:r w:rsidRPr="00F46A07">
        <w:rPr>
          <w:rFonts w:eastAsia="Arial Unicode MS"/>
          <w:sz w:val="24"/>
          <w:szCs w:val="24"/>
        </w:rPr>
        <w:t>9 человек.</w:t>
      </w:r>
    </w:p>
    <w:p w:rsidR="00A312F7" w:rsidRPr="00B2718E" w:rsidRDefault="00A312F7" w:rsidP="00A312F7">
      <w:pPr>
        <w:ind w:firstLine="567"/>
        <w:jc w:val="both"/>
        <w:rPr>
          <w:sz w:val="24"/>
          <w:szCs w:val="24"/>
        </w:rPr>
      </w:pPr>
      <w:r w:rsidRPr="00B2718E">
        <w:rPr>
          <w:sz w:val="24"/>
          <w:szCs w:val="24"/>
        </w:rPr>
        <w:t xml:space="preserve">Дополнительное образование </w:t>
      </w:r>
      <w:r w:rsidRPr="00B2718E">
        <w:rPr>
          <w:b/>
          <w:sz w:val="24"/>
          <w:szCs w:val="24"/>
        </w:rPr>
        <w:t>в сфере культуры</w:t>
      </w:r>
      <w:r w:rsidRPr="00B2718E">
        <w:rPr>
          <w:sz w:val="24"/>
          <w:szCs w:val="24"/>
        </w:rPr>
        <w:t xml:space="preserve"> представлено муниципальным бюджетным учреждением дополнительного образования «Детская школа искусств». </w:t>
      </w:r>
    </w:p>
    <w:p w:rsidR="00A312F7" w:rsidRPr="00B2718E" w:rsidRDefault="00A312F7" w:rsidP="00A312F7">
      <w:pPr>
        <w:ind w:firstLine="567"/>
        <w:jc w:val="both"/>
        <w:rPr>
          <w:color w:val="FF0000"/>
          <w:sz w:val="24"/>
          <w:szCs w:val="24"/>
        </w:rPr>
      </w:pPr>
      <w:r w:rsidRPr="00B2718E">
        <w:rPr>
          <w:sz w:val="24"/>
          <w:szCs w:val="24"/>
        </w:rPr>
        <w:t xml:space="preserve">На </w:t>
      </w:r>
      <w:r w:rsidR="00897E63" w:rsidRPr="00B2718E">
        <w:rPr>
          <w:sz w:val="24"/>
          <w:szCs w:val="24"/>
        </w:rPr>
        <w:t>0</w:t>
      </w:r>
      <w:r w:rsidRPr="00B2718E">
        <w:rPr>
          <w:sz w:val="24"/>
          <w:szCs w:val="24"/>
        </w:rPr>
        <w:t>1.</w:t>
      </w:r>
      <w:r w:rsidR="00897E63" w:rsidRPr="00B2718E">
        <w:rPr>
          <w:sz w:val="24"/>
          <w:szCs w:val="24"/>
        </w:rPr>
        <w:t>0</w:t>
      </w:r>
      <w:r w:rsidR="00F46A07" w:rsidRPr="00B2718E">
        <w:rPr>
          <w:sz w:val="24"/>
          <w:szCs w:val="24"/>
        </w:rPr>
        <w:t>7</w:t>
      </w:r>
      <w:r w:rsidRPr="00B2718E">
        <w:rPr>
          <w:sz w:val="24"/>
          <w:szCs w:val="24"/>
        </w:rPr>
        <w:t>.202</w:t>
      </w:r>
      <w:r w:rsidR="00897E63" w:rsidRPr="00B2718E">
        <w:rPr>
          <w:sz w:val="24"/>
          <w:szCs w:val="24"/>
        </w:rPr>
        <w:t>1</w:t>
      </w:r>
      <w:r w:rsidRPr="00B2718E">
        <w:rPr>
          <w:sz w:val="24"/>
          <w:szCs w:val="24"/>
        </w:rPr>
        <w:t xml:space="preserve">  количество учащихся в учреждениях дополнительного образования в сфере культуры и искусства составило </w:t>
      </w:r>
      <w:r w:rsidR="00B2718E" w:rsidRPr="00B2718E">
        <w:rPr>
          <w:sz w:val="24"/>
          <w:szCs w:val="24"/>
        </w:rPr>
        <w:t>619</w:t>
      </w:r>
      <w:r w:rsidRPr="00B2718E">
        <w:rPr>
          <w:sz w:val="24"/>
          <w:szCs w:val="24"/>
        </w:rPr>
        <w:t xml:space="preserve"> человек (</w:t>
      </w:r>
      <w:r w:rsidR="005C575A" w:rsidRPr="00B2718E">
        <w:rPr>
          <w:sz w:val="24"/>
          <w:szCs w:val="24"/>
        </w:rPr>
        <w:t>на 01.0</w:t>
      </w:r>
      <w:r w:rsidR="00B2718E" w:rsidRPr="00B2718E">
        <w:rPr>
          <w:sz w:val="24"/>
          <w:szCs w:val="24"/>
        </w:rPr>
        <w:t>7</w:t>
      </w:r>
      <w:r w:rsidR="005C575A" w:rsidRPr="00B2718E">
        <w:rPr>
          <w:sz w:val="24"/>
          <w:szCs w:val="24"/>
        </w:rPr>
        <w:t>.</w:t>
      </w:r>
      <w:r w:rsidRPr="00B2718E">
        <w:rPr>
          <w:sz w:val="24"/>
          <w:szCs w:val="24"/>
        </w:rPr>
        <w:t>20</w:t>
      </w:r>
      <w:r w:rsidR="00E81685" w:rsidRPr="00B2718E">
        <w:rPr>
          <w:sz w:val="24"/>
          <w:szCs w:val="24"/>
        </w:rPr>
        <w:t>20</w:t>
      </w:r>
      <w:r w:rsidR="00A856A0" w:rsidRPr="00B2718E">
        <w:rPr>
          <w:sz w:val="24"/>
          <w:szCs w:val="24"/>
        </w:rPr>
        <w:t xml:space="preserve"> </w:t>
      </w:r>
      <w:r w:rsidRPr="00B2718E">
        <w:rPr>
          <w:sz w:val="24"/>
          <w:szCs w:val="24"/>
        </w:rPr>
        <w:t xml:space="preserve">– </w:t>
      </w:r>
      <w:r w:rsidR="00B2718E" w:rsidRPr="00B2718E">
        <w:rPr>
          <w:sz w:val="24"/>
          <w:szCs w:val="24"/>
        </w:rPr>
        <w:t>534</w:t>
      </w:r>
      <w:r w:rsidRPr="00B2718E">
        <w:rPr>
          <w:sz w:val="24"/>
          <w:szCs w:val="24"/>
        </w:rPr>
        <w:t xml:space="preserve"> чел.), в том числе по системе персонифицированного финансирования - </w:t>
      </w:r>
      <w:r w:rsidR="006A6C35" w:rsidRPr="00B2718E">
        <w:rPr>
          <w:sz w:val="24"/>
          <w:szCs w:val="24"/>
        </w:rPr>
        <w:t>57</w:t>
      </w:r>
      <w:r w:rsidRPr="00B2718E">
        <w:rPr>
          <w:sz w:val="24"/>
          <w:szCs w:val="24"/>
        </w:rPr>
        <w:t xml:space="preserve"> человек (на </w:t>
      </w:r>
      <w:r w:rsidR="00661209" w:rsidRPr="00B2718E">
        <w:rPr>
          <w:sz w:val="24"/>
          <w:szCs w:val="24"/>
        </w:rPr>
        <w:t>0</w:t>
      </w:r>
      <w:r w:rsidRPr="00B2718E">
        <w:rPr>
          <w:sz w:val="24"/>
          <w:szCs w:val="24"/>
        </w:rPr>
        <w:t>1.</w:t>
      </w:r>
      <w:r w:rsidR="00661209" w:rsidRPr="00B2718E">
        <w:rPr>
          <w:sz w:val="24"/>
          <w:szCs w:val="24"/>
        </w:rPr>
        <w:t>0</w:t>
      </w:r>
      <w:r w:rsidR="00B2718E" w:rsidRPr="00B2718E">
        <w:rPr>
          <w:sz w:val="24"/>
          <w:szCs w:val="24"/>
        </w:rPr>
        <w:t>7</w:t>
      </w:r>
      <w:r w:rsidRPr="00B2718E">
        <w:rPr>
          <w:sz w:val="24"/>
          <w:szCs w:val="24"/>
        </w:rPr>
        <w:t>.20</w:t>
      </w:r>
      <w:r w:rsidR="00661209" w:rsidRPr="00B2718E">
        <w:rPr>
          <w:sz w:val="24"/>
          <w:szCs w:val="24"/>
        </w:rPr>
        <w:t>20</w:t>
      </w:r>
      <w:r w:rsidRPr="00B2718E">
        <w:rPr>
          <w:sz w:val="24"/>
          <w:szCs w:val="24"/>
        </w:rPr>
        <w:t xml:space="preserve"> – 4</w:t>
      </w:r>
      <w:r w:rsidR="00B2718E" w:rsidRPr="00B2718E">
        <w:rPr>
          <w:sz w:val="24"/>
          <w:szCs w:val="24"/>
        </w:rPr>
        <w:t>5</w:t>
      </w:r>
      <w:r w:rsidRPr="00B2718E">
        <w:rPr>
          <w:sz w:val="24"/>
          <w:szCs w:val="24"/>
        </w:rPr>
        <w:t xml:space="preserve"> человек). </w:t>
      </w:r>
    </w:p>
    <w:p w:rsidR="00800B70" w:rsidRPr="00B2718E" w:rsidRDefault="005C575A" w:rsidP="00800B70">
      <w:pPr>
        <w:ind w:firstLine="567"/>
        <w:jc w:val="both"/>
        <w:rPr>
          <w:sz w:val="24"/>
          <w:szCs w:val="24"/>
        </w:rPr>
      </w:pPr>
      <w:r w:rsidRPr="00B2718E">
        <w:rPr>
          <w:sz w:val="24"/>
          <w:szCs w:val="24"/>
        </w:rPr>
        <w:t>За отчетный период 2021 года</w:t>
      </w:r>
      <w:r w:rsidR="00800B70" w:rsidRPr="00B2718E">
        <w:rPr>
          <w:sz w:val="24"/>
          <w:szCs w:val="24"/>
        </w:rPr>
        <w:t xml:space="preserve"> творческие коллективы приняли участие в 8</w:t>
      </w:r>
      <w:r w:rsidR="00B2718E" w:rsidRPr="00B2718E">
        <w:rPr>
          <w:sz w:val="24"/>
          <w:szCs w:val="24"/>
        </w:rPr>
        <w:t>0</w:t>
      </w:r>
      <w:r w:rsidR="00800B70" w:rsidRPr="00B2718E">
        <w:rPr>
          <w:sz w:val="24"/>
          <w:szCs w:val="24"/>
        </w:rPr>
        <w:t xml:space="preserve"> конкурсах, в том числе в </w:t>
      </w:r>
      <w:r w:rsidR="00B2718E" w:rsidRPr="00B2718E">
        <w:rPr>
          <w:sz w:val="24"/>
          <w:szCs w:val="24"/>
        </w:rPr>
        <w:t>4</w:t>
      </w:r>
      <w:r w:rsidR="00800B70" w:rsidRPr="00B2718E">
        <w:rPr>
          <w:sz w:val="24"/>
          <w:szCs w:val="24"/>
        </w:rPr>
        <w:t xml:space="preserve">5  международных конкурсах и получили </w:t>
      </w:r>
      <w:r w:rsidR="00E81685" w:rsidRPr="00B2718E">
        <w:rPr>
          <w:sz w:val="24"/>
          <w:szCs w:val="24"/>
        </w:rPr>
        <w:t>1</w:t>
      </w:r>
      <w:r w:rsidR="00B2718E" w:rsidRPr="00B2718E">
        <w:rPr>
          <w:sz w:val="24"/>
          <w:szCs w:val="24"/>
        </w:rPr>
        <w:t>87</w:t>
      </w:r>
      <w:r w:rsidR="00800B70" w:rsidRPr="00B2718E">
        <w:rPr>
          <w:sz w:val="24"/>
          <w:szCs w:val="24"/>
        </w:rPr>
        <w:t xml:space="preserve"> наград.</w:t>
      </w:r>
    </w:p>
    <w:p w:rsidR="00A42A04" w:rsidRPr="00E722AA" w:rsidRDefault="00A42A04" w:rsidP="00A42A04">
      <w:pPr>
        <w:pStyle w:val="bodytext"/>
        <w:spacing w:before="0" w:beforeAutospacing="0" w:after="0" w:afterAutospacing="0"/>
        <w:ind w:firstLine="567"/>
        <w:jc w:val="both"/>
      </w:pPr>
      <w:r w:rsidRPr="00E722AA">
        <w:t xml:space="preserve">Учреждением дополнительного образования </w:t>
      </w:r>
      <w:r w:rsidRPr="00E722AA">
        <w:rPr>
          <w:b/>
        </w:rPr>
        <w:t>в сфере спорта и физической</w:t>
      </w:r>
      <w:r w:rsidRPr="00E722AA">
        <w:t xml:space="preserve"> </w:t>
      </w:r>
      <w:r w:rsidRPr="00E722AA">
        <w:rPr>
          <w:b/>
        </w:rPr>
        <w:t>культуры</w:t>
      </w:r>
      <w:r w:rsidRPr="00E722AA">
        <w:t xml:space="preserve"> является Муниципальное автономное учреждение </w:t>
      </w:r>
      <w:r w:rsidR="00800B70" w:rsidRPr="00E722AA">
        <w:t xml:space="preserve">«СШ </w:t>
      </w:r>
      <w:r w:rsidRPr="00E722AA">
        <w:t>«Старт».</w:t>
      </w:r>
    </w:p>
    <w:p w:rsidR="00A42A04" w:rsidRPr="0007638D" w:rsidRDefault="00A42A04" w:rsidP="00A42A04">
      <w:pPr>
        <w:ind w:firstLine="567"/>
        <w:jc w:val="both"/>
        <w:rPr>
          <w:sz w:val="24"/>
          <w:szCs w:val="24"/>
          <w:highlight w:val="yellow"/>
        </w:rPr>
      </w:pPr>
      <w:r w:rsidRPr="00E722AA">
        <w:rPr>
          <w:sz w:val="24"/>
          <w:szCs w:val="24"/>
        </w:rPr>
        <w:t xml:space="preserve">Средняя численность учащихся спортивной школы по состоянию на </w:t>
      </w:r>
      <w:r w:rsidR="00661209" w:rsidRPr="00E722AA">
        <w:rPr>
          <w:sz w:val="24"/>
          <w:szCs w:val="24"/>
        </w:rPr>
        <w:t>0</w:t>
      </w:r>
      <w:r w:rsidR="003E3FC9" w:rsidRPr="00E722AA">
        <w:rPr>
          <w:sz w:val="24"/>
          <w:szCs w:val="24"/>
        </w:rPr>
        <w:t>1</w:t>
      </w:r>
      <w:r w:rsidRPr="00E722AA">
        <w:rPr>
          <w:sz w:val="24"/>
          <w:szCs w:val="24"/>
        </w:rPr>
        <w:t>.</w:t>
      </w:r>
      <w:r w:rsidR="00661209" w:rsidRPr="00E722AA">
        <w:rPr>
          <w:sz w:val="24"/>
          <w:szCs w:val="24"/>
        </w:rPr>
        <w:t>0</w:t>
      </w:r>
      <w:r w:rsidR="00E722AA" w:rsidRPr="00E722AA">
        <w:rPr>
          <w:sz w:val="24"/>
          <w:szCs w:val="24"/>
        </w:rPr>
        <w:t>7</w:t>
      </w:r>
      <w:r w:rsidRPr="00E722AA">
        <w:rPr>
          <w:sz w:val="24"/>
          <w:szCs w:val="24"/>
        </w:rPr>
        <w:t>.202</w:t>
      </w:r>
      <w:r w:rsidR="00661209" w:rsidRPr="00E722AA">
        <w:rPr>
          <w:sz w:val="24"/>
          <w:szCs w:val="24"/>
        </w:rPr>
        <w:t>1</w:t>
      </w:r>
      <w:r w:rsidRPr="00E722AA">
        <w:rPr>
          <w:sz w:val="24"/>
          <w:szCs w:val="24"/>
        </w:rPr>
        <w:t xml:space="preserve"> составила 1 </w:t>
      </w:r>
      <w:r w:rsidR="003D4FD7" w:rsidRPr="00E722AA">
        <w:rPr>
          <w:sz w:val="24"/>
          <w:szCs w:val="24"/>
        </w:rPr>
        <w:t>5</w:t>
      </w:r>
      <w:r w:rsidR="00E722AA" w:rsidRPr="00E722AA">
        <w:rPr>
          <w:sz w:val="24"/>
          <w:szCs w:val="24"/>
        </w:rPr>
        <w:t>10</w:t>
      </w:r>
      <w:r w:rsidRPr="00E722AA">
        <w:rPr>
          <w:sz w:val="24"/>
          <w:szCs w:val="24"/>
        </w:rPr>
        <w:t xml:space="preserve"> человек. Средняя численность педагогического состава сократилась на </w:t>
      </w:r>
      <w:r w:rsidR="00E722AA" w:rsidRPr="00E722AA">
        <w:rPr>
          <w:sz w:val="24"/>
          <w:szCs w:val="24"/>
        </w:rPr>
        <w:t>8</w:t>
      </w:r>
      <w:r w:rsidRPr="00E722AA">
        <w:rPr>
          <w:sz w:val="24"/>
          <w:szCs w:val="24"/>
        </w:rPr>
        <w:t xml:space="preserve"> человек </w:t>
      </w:r>
      <w:r w:rsidR="00477181" w:rsidRPr="00E722AA">
        <w:rPr>
          <w:sz w:val="24"/>
          <w:szCs w:val="24"/>
        </w:rPr>
        <w:t xml:space="preserve">относительно </w:t>
      </w:r>
      <w:r w:rsidR="005C575A" w:rsidRPr="00E722AA">
        <w:rPr>
          <w:sz w:val="24"/>
          <w:szCs w:val="24"/>
        </w:rPr>
        <w:t xml:space="preserve">аналогичного периода </w:t>
      </w:r>
      <w:r w:rsidR="00477181" w:rsidRPr="00E722AA">
        <w:rPr>
          <w:sz w:val="24"/>
          <w:szCs w:val="24"/>
        </w:rPr>
        <w:t xml:space="preserve">2020 года </w:t>
      </w:r>
      <w:r w:rsidRPr="00E722AA">
        <w:rPr>
          <w:sz w:val="24"/>
          <w:szCs w:val="24"/>
        </w:rPr>
        <w:t xml:space="preserve">и составила </w:t>
      </w:r>
      <w:r w:rsidR="00E722AA" w:rsidRPr="00E722AA">
        <w:rPr>
          <w:sz w:val="24"/>
          <w:szCs w:val="24"/>
        </w:rPr>
        <w:t>27</w:t>
      </w:r>
      <w:r w:rsidRPr="00E722AA">
        <w:rPr>
          <w:sz w:val="24"/>
          <w:szCs w:val="24"/>
        </w:rPr>
        <w:t xml:space="preserve"> человек. </w:t>
      </w:r>
    </w:p>
    <w:p w:rsidR="00A42A04" w:rsidRPr="00E722AA" w:rsidRDefault="00A42A04" w:rsidP="00A42A04">
      <w:pPr>
        <w:pStyle w:val="bodytext"/>
        <w:spacing w:before="0" w:beforeAutospacing="0" w:after="0" w:afterAutospacing="0"/>
        <w:ind w:firstLine="567"/>
        <w:jc w:val="both"/>
      </w:pPr>
      <w:r w:rsidRPr="00E722AA">
        <w:t xml:space="preserve">Материально-спортивная база физической культуры и спорта в городе Урай включает 122 спортивных объекта, в том числе: 1 стадион с трибунами, 51 плоскостное  спортивное сооружение, 1 крытый каток, 23 спортивных зала, 4 плавательных бассейна, 1 биатлонный комплекс, 1 сооружение для стрелковых видов спорта и др. спортивные сооружения. </w:t>
      </w:r>
    </w:p>
    <w:p w:rsidR="00A42A04" w:rsidRPr="00E722AA" w:rsidRDefault="00A42A04" w:rsidP="00A42A04">
      <w:pPr>
        <w:tabs>
          <w:tab w:val="left" w:pos="709"/>
        </w:tabs>
        <w:ind w:right="-81" w:firstLine="567"/>
        <w:jc w:val="both"/>
        <w:rPr>
          <w:sz w:val="24"/>
          <w:szCs w:val="24"/>
        </w:rPr>
      </w:pPr>
      <w:r w:rsidRPr="00E722AA">
        <w:rPr>
          <w:sz w:val="24"/>
          <w:szCs w:val="24"/>
        </w:rPr>
        <w:t>В сдаче норм ВФСК ГТО принял</w:t>
      </w:r>
      <w:r w:rsidR="003D4FD7" w:rsidRPr="00E722AA">
        <w:rPr>
          <w:sz w:val="24"/>
          <w:szCs w:val="24"/>
        </w:rPr>
        <w:t>о</w:t>
      </w:r>
      <w:r w:rsidRPr="00E722AA">
        <w:rPr>
          <w:sz w:val="24"/>
          <w:szCs w:val="24"/>
        </w:rPr>
        <w:t xml:space="preserve"> участие </w:t>
      </w:r>
      <w:r w:rsidR="00E722AA" w:rsidRPr="00E722AA">
        <w:rPr>
          <w:sz w:val="24"/>
          <w:szCs w:val="24"/>
        </w:rPr>
        <w:t>967</w:t>
      </w:r>
      <w:r w:rsidRPr="00E722AA">
        <w:rPr>
          <w:sz w:val="24"/>
          <w:szCs w:val="24"/>
        </w:rPr>
        <w:t xml:space="preserve"> человек (</w:t>
      </w:r>
      <w:r w:rsidR="002929FF" w:rsidRPr="00E722AA">
        <w:rPr>
          <w:sz w:val="24"/>
          <w:szCs w:val="24"/>
        </w:rPr>
        <w:t xml:space="preserve">рост в </w:t>
      </w:r>
      <w:r w:rsidR="00E722AA" w:rsidRPr="00E722AA">
        <w:rPr>
          <w:sz w:val="24"/>
          <w:szCs w:val="24"/>
        </w:rPr>
        <w:t>5</w:t>
      </w:r>
      <w:r w:rsidRPr="00E722AA">
        <w:rPr>
          <w:sz w:val="24"/>
          <w:szCs w:val="24"/>
        </w:rPr>
        <w:t xml:space="preserve"> </w:t>
      </w:r>
      <w:r w:rsidR="002929FF" w:rsidRPr="00E722AA">
        <w:rPr>
          <w:sz w:val="24"/>
          <w:szCs w:val="24"/>
        </w:rPr>
        <w:t xml:space="preserve">раз </w:t>
      </w:r>
      <w:r w:rsidRPr="00E722AA">
        <w:rPr>
          <w:sz w:val="24"/>
          <w:szCs w:val="24"/>
        </w:rPr>
        <w:t>к аналогичному периоду прошлого года</w:t>
      </w:r>
      <w:r w:rsidR="002929FF" w:rsidRPr="00E722AA">
        <w:rPr>
          <w:sz w:val="24"/>
          <w:szCs w:val="24"/>
        </w:rPr>
        <w:t xml:space="preserve"> – 189 чел.</w:t>
      </w:r>
      <w:r w:rsidRPr="00E722AA">
        <w:rPr>
          <w:sz w:val="24"/>
          <w:szCs w:val="24"/>
        </w:rPr>
        <w:t xml:space="preserve">), из них </w:t>
      </w:r>
      <w:r w:rsidR="00E722AA" w:rsidRPr="00E722AA">
        <w:rPr>
          <w:sz w:val="24"/>
          <w:szCs w:val="24"/>
        </w:rPr>
        <w:t>850</w:t>
      </w:r>
      <w:r w:rsidRPr="00E722AA">
        <w:rPr>
          <w:sz w:val="24"/>
          <w:szCs w:val="24"/>
        </w:rPr>
        <w:t xml:space="preserve"> – учащи</w:t>
      </w:r>
      <w:r w:rsidR="003E3FC9" w:rsidRPr="00E722AA">
        <w:rPr>
          <w:sz w:val="24"/>
          <w:szCs w:val="24"/>
        </w:rPr>
        <w:t>еся</w:t>
      </w:r>
      <w:r w:rsidRPr="00E722AA">
        <w:rPr>
          <w:sz w:val="24"/>
          <w:szCs w:val="24"/>
        </w:rPr>
        <w:t xml:space="preserve"> образовательных организаций города (</w:t>
      </w:r>
      <w:r w:rsidR="002929FF" w:rsidRPr="00E722AA">
        <w:rPr>
          <w:sz w:val="24"/>
          <w:szCs w:val="24"/>
        </w:rPr>
        <w:t xml:space="preserve">рост в </w:t>
      </w:r>
      <w:r w:rsidRPr="00E722AA">
        <w:rPr>
          <w:sz w:val="24"/>
          <w:szCs w:val="24"/>
        </w:rPr>
        <w:t>2</w:t>
      </w:r>
      <w:r w:rsidR="002929FF" w:rsidRPr="00E722AA">
        <w:rPr>
          <w:sz w:val="24"/>
          <w:szCs w:val="24"/>
        </w:rPr>
        <w:t>,</w:t>
      </w:r>
      <w:r w:rsidRPr="00E722AA">
        <w:rPr>
          <w:sz w:val="24"/>
          <w:szCs w:val="24"/>
        </w:rPr>
        <w:t>1</w:t>
      </w:r>
      <w:r w:rsidR="002929FF" w:rsidRPr="00E722AA">
        <w:rPr>
          <w:sz w:val="24"/>
          <w:szCs w:val="24"/>
        </w:rPr>
        <w:t xml:space="preserve"> раза </w:t>
      </w:r>
      <w:r w:rsidRPr="00E722AA">
        <w:rPr>
          <w:sz w:val="24"/>
          <w:szCs w:val="24"/>
        </w:rPr>
        <w:t xml:space="preserve"> к </w:t>
      </w:r>
      <w:r w:rsidR="005C47F0" w:rsidRPr="00E722AA">
        <w:rPr>
          <w:sz w:val="24"/>
          <w:szCs w:val="24"/>
        </w:rPr>
        <w:t xml:space="preserve">аналогичному периоду прошлого года </w:t>
      </w:r>
      <w:r w:rsidR="002929FF" w:rsidRPr="00E722AA">
        <w:rPr>
          <w:sz w:val="24"/>
          <w:szCs w:val="24"/>
        </w:rPr>
        <w:t>– 179 чел.</w:t>
      </w:r>
      <w:r w:rsidRPr="00E722AA">
        <w:rPr>
          <w:sz w:val="24"/>
          <w:szCs w:val="24"/>
        </w:rPr>
        <w:t>).</w:t>
      </w:r>
    </w:p>
    <w:p w:rsidR="00A42A04" w:rsidRPr="00E722AA" w:rsidRDefault="00A42A04" w:rsidP="00A42A04">
      <w:pPr>
        <w:ind w:right="-93" w:firstLine="567"/>
        <w:jc w:val="both"/>
        <w:outlineLvl w:val="0"/>
        <w:rPr>
          <w:sz w:val="24"/>
          <w:szCs w:val="24"/>
        </w:rPr>
      </w:pPr>
      <w:r w:rsidRPr="00E722AA">
        <w:rPr>
          <w:sz w:val="24"/>
          <w:szCs w:val="24"/>
        </w:rPr>
        <w:t xml:space="preserve">Согласно утвержденному Единому календарному плану </w:t>
      </w:r>
      <w:r w:rsidRPr="00E722AA">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E722AA">
        <w:rPr>
          <w:sz w:val="24"/>
          <w:szCs w:val="24"/>
        </w:rPr>
        <w:t xml:space="preserve">, </w:t>
      </w:r>
      <w:r w:rsidR="00DD5615" w:rsidRPr="00E722AA">
        <w:rPr>
          <w:sz w:val="24"/>
          <w:szCs w:val="24"/>
        </w:rPr>
        <w:t xml:space="preserve">за отчетный период </w:t>
      </w:r>
      <w:r w:rsidRPr="00E722AA">
        <w:rPr>
          <w:sz w:val="24"/>
          <w:szCs w:val="24"/>
        </w:rPr>
        <w:t>202</w:t>
      </w:r>
      <w:r w:rsidR="000C4FED" w:rsidRPr="00E722AA">
        <w:rPr>
          <w:sz w:val="24"/>
          <w:szCs w:val="24"/>
        </w:rPr>
        <w:t>1</w:t>
      </w:r>
      <w:r w:rsidRPr="00E722AA">
        <w:rPr>
          <w:sz w:val="24"/>
          <w:szCs w:val="24"/>
        </w:rPr>
        <w:t xml:space="preserve"> </w:t>
      </w:r>
      <w:r w:rsidR="00477181" w:rsidRPr="00E722AA">
        <w:rPr>
          <w:sz w:val="24"/>
          <w:szCs w:val="24"/>
        </w:rPr>
        <w:t xml:space="preserve">года </w:t>
      </w:r>
      <w:r w:rsidRPr="00E722AA">
        <w:rPr>
          <w:sz w:val="24"/>
          <w:szCs w:val="24"/>
        </w:rPr>
        <w:t xml:space="preserve">было проведено </w:t>
      </w:r>
      <w:r w:rsidR="00E722AA" w:rsidRPr="00E722AA">
        <w:rPr>
          <w:sz w:val="24"/>
          <w:szCs w:val="24"/>
        </w:rPr>
        <w:t>95</w:t>
      </w:r>
      <w:r w:rsidRPr="00E722AA">
        <w:rPr>
          <w:sz w:val="24"/>
          <w:szCs w:val="24"/>
        </w:rPr>
        <w:t xml:space="preserve"> спортивных  мероприятий,  в которых приняли участие </w:t>
      </w:r>
      <w:r w:rsidR="00E722AA" w:rsidRPr="00E722AA">
        <w:rPr>
          <w:sz w:val="24"/>
          <w:szCs w:val="24"/>
        </w:rPr>
        <w:t>3599</w:t>
      </w:r>
      <w:r w:rsidRPr="00E722AA">
        <w:rPr>
          <w:sz w:val="24"/>
          <w:szCs w:val="24"/>
        </w:rPr>
        <w:t xml:space="preserve"> человек. </w:t>
      </w:r>
    </w:p>
    <w:p w:rsidR="00A42A04" w:rsidRPr="0007638D" w:rsidRDefault="00A42A04" w:rsidP="00A42A04">
      <w:pPr>
        <w:pStyle w:val="33"/>
        <w:tabs>
          <w:tab w:val="num" w:pos="567"/>
          <w:tab w:val="left" w:pos="851"/>
        </w:tabs>
        <w:spacing w:after="0"/>
        <w:ind w:firstLine="709"/>
        <w:jc w:val="both"/>
        <w:rPr>
          <w:sz w:val="24"/>
          <w:szCs w:val="24"/>
          <w:highlight w:val="yellow"/>
        </w:rPr>
      </w:pPr>
    </w:p>
    <w:p w:rsidR="00A42A04" w:rsidRPr="00E722AA" w:rsidRDefault="00A42A04" w:rsidP="00A42A04">
      <w:pPr>
        <w:pStyle w:val="bodytext"/>
        <w:spacing w:before="0" w:beforeAutospacing="0" w:after="0" w:afterAutospacing="0"/>
        <w:jc w:val="center"/>
        <w:rPr>
          <w:b/>
        </w:rPr>
      </w:pPr>
      <w:r w:rsidRPr="00E722AA">
        <w:rPr>
          <w:b/>
        </w:rPr>
        <w:t>Основные показатели физкультурных и спортивно-массовых мероприятий</w:t>
      </w:r>
    </w:p>
    <w:p w:rsidR="00A42A04" w:rsidRPr="00E722AA" w:rsidRDefault="00A42A04" w:rsidP="00A42A04">
      <w:pPr>
        <w:pStyle w:val="bodytext"/>
        <w:spacing w:before="0" w:beforeAutospacing="0" w:after="0" w:afterAutospacing="0"/>
        <w:ind w:firstLine="709"/>
        <w:jc w:val="both"/>
      </w:pPr>
      <w:r w:rsidRPr="00E722AA">
        <w:t xml:space="preserve">                                                                                                                                таблица 6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A42A04" w:rsidRPr="0007638D" w:rsidTr="00AC42B0">
        <w:trPr>
          <w:trHeight w:val="645"/>
        </w:trPr>
        <w:tc>
          <w:tcPr>
            <w:tcW w:w="674" w:type="dxa"/>
            <w:vAlign w:val="center"/>
          </w:tcPr>
          <w:p w:rsidR="00A42A04" w:rsidRPr="00E722AA" w:rsidRDefault="00A42A04" w:rsidP="00AC42B0">
            <w:pPr>
              <w:pStyle w:val="13"/>
              <w:tabs>
                <w:tab w:val="left" w:pos="7371"/>
              </w:tabs>
              <w:ind w:right="72" w:firstLine="2"/>
              <w:jc w:val="center"/>
              <w:rPr>
                <w:spacing w:val="-5"/>
                <w:sz w:val="24"/>
                <w:szCs w:val="24"/>
              </w:rPr>
            </w:pPr>
            <w:r w:rsidRPr="00E722AA">
              <w:rPr>
                <w:spacing w:val="-5"/>
                <w:sz w:val="24"/>
                <w:szCs w:val="24"/>
              </w:rPr>
              <w:t>№</w:t>
            </w:r>
          </w:p>
          <w:p w:rsidR="00A42A04" w:rsidRPr="00E722AA" w:rsidRDefault="00A42A04" w:rsidP="00AC42B0">
            <w:pPr>
              <w:pStyle w:val="13"/>
              <w:tabs>
                <w:tab w:val="left" w:pos="7371"/>
              </w:tabs>
              <w:ind w:right="72" w:firstLine="2"/>
              <w:jc w:val="center"/>
              <w:rPr>
                <w:spacing w:val="-5"/>
                <w:sz w:val="24"/>
                <w:szCs w:val="24"/>
              </w:rPr>
            </w:pPr>
            <w:proofErr w:type="spellStart"/>
            <w:proofErr w:type="gramStart"/>
            <w:r w:rsidRPr="00E722AA">
              <w:rPr>
                <w:spacing w:val="-5"/>
                <w:sz w:val="24"/>
                <w:szCs w:val="24"/>
              </w:rPr>
              <w:t>п</w:t>
            </w:r>
            <w:proofErr w:type="spellEnd"/>
            <w:proofErr w:type="gramEnd"/>
            <w:r w:rsidRPr="00E722AA">
              <w:rPr>
                <w:spacing w:val="-5"/>
                <w:sz w:val="24"/>
                <w:szCs w:val="24"/>
              </w:rPr>
              <w:t>/</w:t>
            </w:r>
            <w:proofErr w:type="spellStart"/>
            <w:r w:rsidRPr="00E722AA">
              <w:rPr>
                <w:spacing w:val="-5"/>
                <w:sz w:val="24"/>
                <w:szCs w:val="24"/>
              </w:rPr>
              <w:t>п</w:t>
            </w:r>
            <w:proofErr w:type="spellEnd"/>
          </w:p>
        </w:tc>
        <w:tc>
          <w:tcPr>
            <w:tcW w:w="3120" w:type="dxa"/>
            <w:vAlign w:val="center"/>
          </w:tcPr>
          <w:p w:rsidR="00A42A04" w:rsidRPr="00E722AA" w:rsidRDefault="00A42A04" w:rsidP="00AC42B0">
            <w:pPr>
              <w:pStyle w:val="13"/>
              <w:tabs>
                <w:tab w:val="left" w:pos="7371"/>
              </w:tabs>
              <w:ind w:right="72" w:firstLine="175"/>
              <w:jc w:val="center"/>
              <w:rPr>
                <w:b/>
                <w:spacing w:val="-5"/>
                <w:sz w:val="24"/>
                <w:szCs w:val="24"/>
              </w:rPr>
            </w:pPr>
            <w:r w:rsidRPr="00E722AA">
              <w:rPr>
                <w:b/>
                <w:spacing w:val="-5"/>
                <w:sz w:val="24"/>
                <w:szCs w:val="24"/>
              </w:rPr>
              <w:t>Показатель</w:t>
            </w:r>
          </w:p>
        </w:tc>
        <w:tc>
          <w:tcPr>
            <w:tcW w:w="992" w:type="dxa"/>
            <w:vAlign w:val="center"/>
          </w:tcPr>
          <w:p w:rsidR="00A42A04" w:rsidRPr="00E722AA" w:rsidRDefault="00A42A04" w:rsidP="00AC42B0">
            <w:pPr>
              <w:pStyle w:val="13"/>
              <w:tabs>
                <w:tab w:val="left" w:pos="7371"/>
              </w:tabs>
              <w:ind w:right="72"/>
              <w:jc w:val="center"/>
              <w:rPr>
                <w:spacing w:val="-5"/>
                <w:sz w:val="24"/>
                <w:szCs w:val="24"/>
              </w:rPr>
            </w:pPr>
            <w:r w:rsidRPr="00E722AA">
              <w:rPr>
                <w:spacing w:val="-5"/>
                <w:sz w:val="24"/>
                <w:szCs w:val="24"/>
              </w:rPr>
              <w:t>Ед.</w:t>
            </w:r>
          </w:p>
          <w:p w:rsidR="00A42A04" w:rsidRPr="00E722AA" w:rsidRDefault="00A42A04" w:rsidP="00AC42B0">
            <w:pPr>
              <w:pStyle w:val="13"/>
              <w:tabs>
                <w:tab w:val="left" w:pos="7371"/>
              </w:tabs>
              <w:ind w:right="72"/>
              <w:jc w:val="center"/>
              <w:rPr>
                <w:spacing w:val="-5"/>
                <w:sz w:val="24"/>
                <w:szCs w:val="24"/>
              </w:rPr>
            </w:pPr>
            <w:proofErr w:type="spellStart"/>
            <w:r w:rsidRPr="00E722AA">
              <w:rPr>
                <w:spacing w:val="-5"/>
                <w:sz w:val="24"/>
                <w:szCs w:val="24"/>
              </w:rPr>
              <w:t>изм</w:t>
            </w:r>
            <w:proofErr w:type="spellEnd"/>
            <w:r w:rsidRPr="00E722AA">
              <w:rPr>
                <w:spacing w:val="-5"/>
                <w:sz w:val="24"/>
                <w:szCs w:val="24"/>
              </w:rPr>
              <w:t>.</w:t>
            </w:r>
          </w:p>
        </w:tc>
        <w:tc>
          <w:tcPr>
            <w:tcW w:w="1559" w:type="dxa"/>
            <w:vAlign w:val="center"/>
          </w:tcPr>
          <w:p w:rsidR="00A42A04" w:rsidRPr="00E722AA" w:rsidRDefault="00477181" w:rsidP="00E722AA">
            <w:pPr>
              <w:jc w:val="center"/>
              <w:rPr>
                <w:sz w:val="24"/>
                <w:szCs w:val="24"/>
              </w:rPr>
            </w:pPr>
            <w:r w:rsidRPr="00E722AA">
              <w:rPr>
                <w:sz w:val="24"/>
                <w:szCs w:val="24"/>
              </w:rPr>
              <w:t>01.0</w:t>
            </w:r>
            <w:r w:rsidR="00E722AA" w:rsidRPr="00E722AA">
              <w:rPr>
                <w:sz w:val="24"/>
                <w:szCs w:val="24"/>
              </w:rPr>
              <w:t>7</w:t>
            </w:r>
            <w:r w:rsidRPr="00E722AA">
              <w:rPr>
                <w:sz w:val="24"/>
                <w:szCs w:val="24"/>
              </w:rPr>
              <w:t>.2</w:t>
            </w:r>
            <w:r w:rsidR="00A42A04" w:rsidRPr="00E722AA">
              <w:rPr>
                <w:sz w:val="24"/>
                <w:szCs w:val="24"/>
              </w:rPr>
              <w:t>0</w:t>
            </w:r>
            <w:r w:rsidR="000C4FED" w:rsidRPr="00E722AA">
              <w:rPr>
                <w:sz w:val="24"/>
                <w:szCs w:val="24"/>
              </w:rPr>
              <w:t>20</w:t>
            </w:r>
          </w:p>
        </w:tc>
        <w:tc>
          <w:tcPr>
            <w:tcW w:w="1560" w:type="dxa"/>
            <w:vAlign w:val="center"/>
          </w:tcPr>
          <w:p w:rsidR="00A42A04" w:rsidRPr="00E722AA" w:rsidRDefault="00477181" w:rsidP="00E722AA">
            <w:pPr>
              <w:jc w:val="center"/>
              <w:rPr>
                <w:sz w:val="24"/>
                <w:szCs w:val="24"/>
              </w:rPr>
            </w:pPr>
            <w:r w:rsidRPr="00E722AA">
              <w:rPr>
                <w:sz w:val="24"/>
                <w:szCs w:val="24"/>
              </w:rPr>
              <w:t>01.0</w:t>
            </w:r>
            <w:r w:rsidR="00E722AA" w:rsidRPr="00E722AA">
              <w:rPr>
                <w:sz w:val="24"/>
                <w:szCs w:val="24"/>
              </w:rPr>
              <w:t>7</w:t>
            </w:r>
            <w:r w:rsidRPr="00E722AA">
              <w:rPr>
                <w:sz w:val="24"/>
                <w:szCs w:val="24"/>
              </w:rPr>
              <w:t>.</w:t>
            </w:r>
            <w:r w:rsidR="00A42A04" w:rsidRPr="00E722AA">
              <w:rPr>
                <w:sz w:val="24"/>
                <w:szCs w:val="24"/>
              </w:rPr>
              <w:t>202</w:t>
            </w:r>
            <w:r w:rsidR="000C4FED" w:rsidRPr="00E722AA">
              <w:rPr>
                <w:sz w:val="24"/>
                <w:szCs w:val="24"/>
              </w:rPr>
              <w:t>1</w:t>
            </w:r>
            <w:r w:rsidR="00A42A04" w:rsidRPr="00E722AA">
              <w:rPr>
                <w:sz w:val="24"/>
                <w:szCs w:val="24"/>
              </w:rPr>
              <w:t xml:space="preserve"> </w:t>
            </w:r>
          </w:p>
        </w:tc>
        <w:tc>
          <w:tcPr>
            <w:tcW w:w="1593" w:type="dxa"/>
            <w:vAlign w:val="center"/>
          </w:tcPr>
          <w:p w:rsidR="00A42A04" w:rsidRPr="00E722AA" w:rsidRDefault="00A42A04" w:rsidP="00AC42B0">
            <w:pPr>
              <w:pStyle w:val="af2"/>
              <w:ind w:left="0"/>
              <w:jc w:val="center"/>
              <w:rPr>
                <w:sz w:val="24"/>
                <w:szCs w:val="24"/>
              </w:rPr>
            </w:pPr>
            <w:r w:rsidRPr="00E722AA">
              <w:rPr>
                <w:sz w:val="24"/>
                <w:szCs w:val="24"/>
              </w:rPr>
              <w:t>Отклонение,</w:t>
            </w:r>
          </w:p>
          <w:p w:rsidR="00A42A04" w:rsidRPr="00E722AA" w:rsidRDefault="00A42A04" w:rsidP="00AC42B0">
            <w:pPr>
              <w:jc w:val="center"/>
              <w:rPr>
                <w:sz w:val="24"/>
                <w:szCs w:val="24"/>
              </w:rPr>
            </w:pPr>
            <w:r w:rsidRPr="00E722AA">
              <w:rPr>
                <w:sz w:val="24"/>
                <w:szCs w:val="24"/>
              </w:rPr>
              <w:t xml:space="preserve"> %</w:t>
            </w:r>
          </w:p>
        </w:tc>
      </w:tr>
      <w:tr w:rsidR="00A42A04" w:rsidRPr="0007638D" w:rsidTr="000D5E27">
        <w:trPr>
          <w:trHeight w:val="488"/>
        </w:trPr>
        <w:tc>
          <w:tcPr>
            <w:tcW w:w="674" w:type="dxa"/>
          </w:tcPr>
          <w:p w:rsidR="00A42A04" w:rsidRPr="00E722AA" w:rsidRDefault="00A42A04" w:rsidP="000D5E27">
            <w:pPr>
              <w:pStyle w:val="13"/>
              <w:tabs>
                <w:tab w:val="left" w:pos="7371"/>
              </w:tabs>
              <w:ind w:right="72"/>
              <w:jc w:val="right"/>
              <w:rPr>
                <w:spacing w:val="-5"/>
                <w:sz w:val="24"/>
                <w:szCs w:val="24"/>
              </w:rPr>
            </w:pPr>
            <w:r w:rsidRPr="00E722AA">
              <w:rPr>
                <w:spacing w:val="-5"/>
                <w:sz w:val="24"/>
                <w:szCs w:val="24"/>
              </w:rPr>
              <w:t>1.</w:t>
            </w:r>
          </w:p>
        </w:tc>
        <w:tc>
          <w:tcPr>
            <w:tcW w:w="3120" w:type="dxa"/>
            <w:vAlign w:val="center"/>
          </w:tcPr>
          <w:p w:rsidR="00A42A04" w:rsidRPr="00E722AA" w:rsidRDefault="00A42A04" w:rsidP="000D5E27">
            <w:pPr>
              <w:pStyle w:val="13"/>
              <w:tabs>
                <w:tab w:val="left" w:pos="7371"/>
              </w:tabs>
              <w:ind w:right="72"/>
              <w:rPr>
                <w:spacing w:val="-5"/>
                <w:sz w:val="24"/>
                <w:szCs w:val="24"/>
              </w:rPr>
            </w:pPr>
            <w:r w:rsidRPr="00E722AA">
              <w:rPr>
                <w:spacing w:val="-5"/>
                <w:sz w:val="24"/>
                <w:szCs w:val="24"/>
              </w:rPr>
              <w:t>Спортивные мероприятия, в том числе:</w:t>
            </w:r>
          </w:p>
        </w:tc>
        <w:tc>
          <w:tcPr>
            <w:tcW w:w="992" w:type="dxa"/>
            <w:vAlign w:val="center"/>
          </w:tcPr>
          <w:p w:rsidR="00A42A04" w:rsidRPr="00E722AA" w:rsidRDefault="00A42A04" w:rsidP="00AC42B0">
            <w:pPr>
              <w:pStyle w:val="13"/>
              <w:tabs>
                <w:tab w:val="left" w:pos="7371"/>
              </w:tabs>
              <w:ind w:right="72"/>
              <w:jc w:val="center"/>
              <w:rPr>
                <w:spacing w:val="-5"/>
                <w:sz w:val="24"/>
                <w:szCs w:val="24"/>
              </w:rPr>
            </w:pPr>
            <w:r w:rsidRPr="00E722AA">
              <w:rPr>
                <w:spacing w:val="-5"/>
                <w:sz w:val="24"/>
                <w:szCs w:val="24"/>
              </w:rPr>
              <w:t>Ед.</w:t>
            </w:r>
          </w:p>
        </w:tc>
        <w:tc>
          <w:tcPr>
            <w:tcW w:w="1559" w:type="dxa"/>
          </w:tcPr>
          <w:p w:rsidR="00A42A04" w:rsidRPr="00E722AA" w:rsidRDefault="000C4FED" w:rsidP="00E722AA">
            <w:pPr>
              <w:pStyle w:val="13"/>
              <w:tabs>
                <w:tab w:val="left" w:pos="7371"/>
              </w:tabs>
              <w:ind w:right="72"/>
              <w:jc w:val="center"/>
              <w:rPr>
                <w:spacing w:val="-5"/>
                <w:sz w:val="24"/>
                <w:szCs w:val="24"/>
              </w:rPr>
            </w:pPr>
            <w:r w:rsidRPr="00E722AA">
              <w:rPr>
                <w:spacing w:val="-5"/>
                <w:sz w:val="24"/>
                <w:szCs w:val="24"/>
              </w:rPr>
              <w:t>6</w:t>
            </w:r>
            <w:r w:rsidR="00E722AA" w:rsidRPr="00E722AA">
              <w:rPr>
                <w:spacing w:val="-5"/>
                <w:sz w:val="24"/>
                <w:szCs w:val="24"/>
              </w:rPr>
              <w:t>5</w:t>
            </w:r>
          </w:p>
        </w:tc>
        <w:tc>
          <w:tcPr>
            <w:tcW w:w="1560" w:type="dxa"/>
          </w:tcPr>
          <w:p w:rsidR="00A42A04" w:rsidRPr="00E722AA" w:rsidRDefault="00E722AA" w:rsidP="000D5E27">
            <w:pPr>
              <w:pStyle w:val="13"/>
              <w:tabs>
                <w:tab w:val="left" w:pos="7371"/>
              </w:tabs>
              <w:ind w:right="72"/>
              <w:jc w:val="center"/>
              <w:rPr>
                <w:spacing w:val="-5"/>
                <w:sz w:val="24"/>
                <w:szCs w:val="24"/>
              </w:rPr>
            </w:pPr>
            <w:r w:rsidRPr="00E722AA">
              <w:rPr>
                <w:spacing w:val="-5"/>
                <w:sz w:val="24"/>
                <w:szCs w:val="24"/>
              </w:rPr>
              <w:t>136</w:t>
            </w:r>
          </w:p>
        </w:tc>
        <w:tc>
          <w:tcPr>
            <w:tcW w:w="1593" w:type="dxa"/>
          </w:tcPr>
          <w:p w:rsidR="00A42A04" w:rsidRPr="0007638D" w:rsidRDefault="002C1CA5" w:rsidP="002C1CA5">
            <w:pPr>
              <w:pStyle w:val="13"/>
              <w:tabs>
                <w:tab w:val="left" w:pos="7371"/>
              </w:tabs>
              <w:ind w:right="72"/>
              <w:jc w:val="center"/>
              <w:rPr>
                <w:spacing w:val="-5"/>
                <w:sz w:val="24"/>
                <w:szCs w:val="24"/>
                <w:highlight w:val="yellow"/>
              </w:rPr>
            </w:pPr>
            <w:r w:rsidRPr="002C1CA5">
              <w:rPr>
                <w:spacing w:val="-5"/>
                <w:sz w:val="24"/>
                <w:szCs w:val="24"/>
              </w:rPr>
              <w:t>+в 2,1 раза</w:t>
            </w:r>
          </w:p>
        </w:tc>
      </w:tr>
      <w:tr w:rsidR="00F52B22" w:rsidRPr="0007638D" w:rsidTr="000D5E27">
        <w:trPr>
          <w:trHeight w:val="344"/>
        </w:trPr>
        <w:tc>
          <w:tcPr>
            <w:tcW w:w="674" w:type="dxa"/>
          </w:tcPr>
          <w:p w:rsidR="00F52B22" w:rsidRPr="002C1CA5" w:rsidRDefault="00F52B22" w:rsidP="000D5E27">
            <w:pPr>
              <w:pStyle w:val="13"/>
              <w:tabs>
                <w:tab w:val="left" w:pos="7371"/>
              </w:tabs>
              <w:ind w:right="72" w:firstLine="2"/>
              <w:jc w:val="right"/>
              <w:rPr>
                <w:spacing w:val="-5"/>
                <w:sz w:val="24"/>
                <w:szCs w:val="24"/>
              </w:rPr>
            </w:pPr>
            <w:r w:rsidRPr="002C1CA5">
              <w:rPr>
                <w:spacing w:val="-5"/>
                <w:sz w:val="24"/>
                <w:szCs w:val="24"/>
              </w:rPr>
              <w:t>1.1</w:t>
            </w:r>
          </w:p>
        </w:tc>
        <w:tc>
          <w:tcPr>
            <w:tcW w:w="3120" w:type="dxa"/>
            <w:vAlign w:val="center"/>
          </w:tcPr>
          <w:p w:rsidR="00F52B22" w:rsidRPr="002C1CA5" w:rsidRDefault="00F52B22" w:rsidP="000D5E27">
            <w:pPr>
              <w:pStyle w:val="13"/>
              <w:tabs>
                <w:tab w:val="left" w:pos="7371"/>
              </w:tabs>
              <w:ind w:right="72"/>
              <w:rPr>
                <w:spacing w:val="-5"/>
                <w:sz w:val="24"/>
                <w:szCs w:val="24"/>
              </w:rPr>
            </w:pPr>
            <w:r w:rsidRPr="002C1CA5">
              <w:rPr>
                <w:spacing w:val="-5"/>
                <w:sz w:val="24"/>
                <w:szCs w:val="24"/>
              </w:rPr>
              <w:t>Городские:</w:t>
            </w:r>
          </w:p>
        </w:tc>
        <w:tc>
          <w:tcPr>
            <w:tcW w:w="992" w:type="dxa"/>
            <w:vAlign w:val="center"/>
          </w:tcPr>
          <w:p w:rsidR="00F52B22" w:rsidRPr="002C1CA5" w:rsidRDefault="00F52B22" w:rsidP="00AC42B0">
            <w:pPr>
              <w:pStyle w:val="13"/>
              <w:tabs>
                <w:tab w:val="left" w:pos="7371"/>
              </w:tabs>
              <w:ind w:right="72"/>
              <w:jc w:val="center"/>
              <w:rPr>
                <w:spacing w:val="-5"/>
                <w:sz w:val="24"/>
                <w:szCs w:val="24"/>
              </w:rPr>
            </w:pPr>
            <w:r w:rsidRPr="002C1CA5">
              <w:rPr>
                <w:spacing w:val="-5"/>
                <w:sz w:val="24"/>
                <w:szCs w:val="24"/>
              </w:rPr>
              <w:t>Чел/</w:t>
            </w:r>
          </w:p>
          <w:p w:rsidR="00F52B22" w:rsidRPr="002C1CA5" w:rsidRDefault="00F52B22" w:rsidP="00AC42B0">
            <w:pPr>
              <w:pStyle w:val="13"/>
              <w:tabs>
                <w:tab w:val="left" w:pos="7371"/>
              </w:tabs>
              <w:ind w:right="72"/>
              <w:jc w:val="center"/>
              <w:rPr>
                <w:spacing w:val="-5"/>
                <w:sz w:val="24"/>
                <w:szCs w:val="24"/>
              </w:rPr>
            </w:pPr>
            <w:r w:rsidRPr="002C1CA5">
              <w:rPr>
                <w:spacing w:val="-5"/>
                <w:sz w:val="24"/>
                <w:szCs w:val="24"/>
              </w:rPr>
              <w:t>кол-во</w:t>
            </w:r>
          </w:p>
        </w:tc>
        <w:tc>
          <w:tcPr>
            <w:tcW w:w="1559" w:type="dxa"/>
          </w:tcPr>
          <w:p w:rsidR="00F52B22" w:rsidRPr="0007638D" w:rsidRDefault="00F52B22" w:rsidP="000D5E27">
            <w:pPr>
              <w:pStyle w:val="13"/>
              <w:tabs>
                <w:tab w:val="left" w:pos="7371"/>
              </w:tabs>
              <w:spacing w:before="178"/>
              <w:ind w:right="72"/>
              <w:jc w:val="center"/>
              <w:rPr>
                <w:color w:val="000000"/>
                <w:spacing w:val="-5"/>
                <w:sz w:val="24"/>
                <w:szCs w:val="24"/>
                <w:highlight w:val="yellow"/>
              </w:rPr>
            </w:pPr>
            <w:r w:rsidRPr="002C1CA5">
              <w:rPr>
                <w:color w:val="000000"/>
                <w:spacing w:val="-5"/>
                <w:sz w:val="24"/>
                <w:szCs w:val="24"/>
              </w:rPr>
              <w:t>1543/38</w:t>
            </w:r>
          </w:p>
        </w:tc>
        <w:tc>
          <w:tcPr>
            <w:tcW w:w="1560" w:type="dxa"/>
          </w:tcPr>
          <w:p w:rsidR="00F52B22" w:rsidRPr="0007638D" w:rsidRDefault="002C1CA5" w:rsidP="002C1CA5">
            <w:pPr>
              <w:pStyle w:val="13"/>
              <w:tabs>
                <w:tab w:val="left" w:pos="7371"/>
              </w:tabs>
              <w:spacing w:before="178"/>
              <w:ind w:right="72"/>
              <w:jc w:val="center"/>
              <w:rPr>
                <w:color w:val="000000"/>
                <w:spacing w:val="-5"/>
                <w:sz w:val="24"/>
                <w:szCs w:val="24"/>
                <w:highlight w:val="yellow"/>
              </w:rPr>
            </w:pPr>
            <w:r w:rsidRPr="002C1CA5">
              <w:rPr>
                <w:color w:val="000000"/>
                <w:spacing w:val="-5"/>
                <w:sz w:val="24"/>
                <w:szCs w:val="24"/>
              </w:rPr>
              <w:t>3599</w:t>
            </w:r>
            <w:r w:rsidR="00F52B22" w:rsidRPr="002C1CA5">
              <w:rPr>
                <w:color w:val="000000"/>
                <w:spacing w:val="-5"/>
                <w:sz w:val="24"/>
                <w:szCs w:val="24"/>
              </w:rPr>
              <w:t>/</w:t>
            </w:r>
            <w:r w:rsidRPr="002C1CA5">
              <w:rPr>
                <w:color w:val="000000"/>
                <w:spacing w:val="-5"/>
                <w:sz w:val="24"/>
                <w:szCs w:val="24"/>
              </w:rPr>
              <w:t>95</w:t>
            </w:r>
          </w:p>
        </w:tc>
        <w:tc>
          <w:tcPr>
            <w:tcW w:w="1593" w:type="dxa"/>
          </w:tcPr>
          <w:p w:rsidR="002C1CA5" w:rsidRPr="002C1CA5" w:rsidRDefault="002C1CA5" w:rsidP="002C1CA5">
            <w:pPr>
              <w:pStyle w:val="13"/>
              <w:tabs>
                <w:tab w:val="left" w:pos="7371"/>
              </w:tabs>
              <w:ind w:right="74"/>
              <w:jc w:val="center"/>
              <w:rPr>
                <w:spacing w:val="-5"/>
                <w:sz w:val="24"/>
                <w:szCs w:val="24"/>
              </w:rPr>
            </w:pPr>
            <w:r w:rsidRPr="002C1CA5">
              <w:rPr>
                <w:spacing w:val="-5"/>
                <w:sz w:val="24"/>
                <w:szCs w:val="24"/>
              </w:rPr>
              <w:t>+в 2,3 раза</w:t>
            </w:r>
          </w:p>
          <w:p w:rsidR="00F52B22" w:rsidRPr="0007638D" w:rsidRDefault="00F52B22" w:rsidP="002C1CA5">
            <w:pPr>
              <w:pStyle w:val="13"/>
              <w:tabs>
                <w:tab w:val="left" w:pos="7371"/>
              </w:tabs>
              <w:ind w:right="74"/>
              <w:jc w:val="center"/>
              <w:rPr>
                <w:spacing w:val="-5"/>
                <w:sz w:val="24"/>
                <w:szCs w:val="24"/>
                <w:highlight w:val="yellow"/>
              </w:rPr>
            </w:pPr>
            <w:r w:rsidRPr="002C1CA5">
              <w:rPr>
                <w:spacing w:val="-5"/>
                <w:sz w:val="24"/>
                <w:szCs w:val="24"/>
              </w:rPr>
              <w:t>/</w:t>
            </w:r>
            <w:r w:rsidR="002C1CA5" w:rsidRPr="002C1CA5">
              <w:rPr>
                <w:spacing w:val="-5"/>
                <w:sz w:val="24"/>
                <w:szCs w:val="24"/>
              </w:rPr>
              <w:t>+в 2,5 раза</w:t>
            </w:r>
          </w:p>
        </w:tc>
      </w:tr>
      <w:tr w:rsidR="00F52B22" w:rsidRPr="0007638D" w:rsidTr="000D5E27">
        <w:trPr>
          <w:trHeight w:val="349"/>
        </w:trPr>
        <w:tc>
          <w:tcPr>
            <w:tcW w:w="674" w:type="dxa"/>
          </w:tcPr>
          <w:p w:rsidR="00F52B22" w:rsidRPr="002C1CA5" w:rsidRDefault="00F52B22" w:rsidP="000D5E27">
            <w:pPr>
              <w:pStyle w:val="13"/>
              <w:tabs>
                <w:tab w:val="left" w:pos="7371"/>
              </w:tabs>
              <w:ind w:right="72" w:firstLine="2"/>
              <w:jc w:val="right"/>
              <w:rPr>
                <w:spacing w:val="-5"/>
                <w:sz w:val="24"/>
                <w:szCs w:val="24"/>
              </w:rPr>
            </w:pPr>
            <w:r w:rsidRPr="002C1CA5">
              <w:rPr>
                <w:spacing w:val="-5"/>
                <w:sz w:val="24"/>
                <w:szCs w:val="24"/>
              </w:rPr>
              <w:lastRenderedPageBreak/>
              <w:t>1.2</w:t>
            </w:r>
          </w:p>
        </w:tc>
        <w:tc>
          <w:tcPr>
            <w:tcW w:w="3120" w:type="dxa"/>
            <w:vAlign w:val="center"/>
          </w:tcPr>
          <w:p w:rsidR="00F52B22" w:rsidRPr="002C1CA5" w:rsidRDefault="00F52B22" w:rsidP="000D5E27">
            <w:pPr>
              <w:pStyle w:val="13"/>
              <w:tabs>
                <w:tab w:val="left" w:pos="7371"/>
              </w:tabs>
              <w:ind w:right="72"/>
              <w:rPr>
                <w:spacing w:val="-5"/>
                <w:sz w:val="24"/>
                <w:szCs w:val="24"/>
              </w:rPr>
            </w:pPr>
            <w:r w:rsidRPr="002C1CA5">
              <w:rPr>
                <w:spacing w:val="-5"/>
                <w:sz w:val="24"/>
                <w:szCs w:val="24"/>
              </w:rPr>
              <w:t>Окружного значения</w:t>
            </w:r>
          </w:p>
        </w:tc>
        <w:tc>
          <w:tcPr>
            <w:tcW w:w="992" w:type="dxa"/>
            <w:vAlign w:val="center"/>
          </w:tcPr>
          <w:p w:rsidR="00F52B22" w:rsidRPr="002C1CA5" w:rsidRDefault="00F52B22" w:rsidP="00AC42B0">
            <w:pPr>
              <w:pStyle w:val="13"/>
              <w:tabs>
                <w:tab w:val="left" w:pos="7371"/>
              </w:tabs>
              <w:ind w:right="72"/>
              <w:jc w:val="center"/>
              <w:rPr>
                <w:spacing w:val="-5"/>
                <w:sz w:val="24"/>
                <w:szCs w:val="24"/>
              </w:rPr>
            </w:pPr>
            <w:r w:rsidRPr="002C1CA5">
              <w:rPr>
                <w:spacing w:val="-5"/>
                <w:sz w:val="24"/>
                <w:szCs w:val="24"/>
              </w:rPr>
              <w:t>Чел/</w:t>
            </w:r>
          </w:p>
          <w:p w:rsidR="00F52B22" w:rsidRPr="002C1CA5" w:rsidRDefault="00F52B22" w:rsidP="00AC42B0">
            <w:pPr>
              <w:pStyle w:val="13"/>
              <w:tabs>
                <w:tab w:val="left" w:pos="7371"/>
              </w:tabs>
              <w:ind w:right="72"/>
              <w:jc w:val="center"/>
              <w:rPr>
                <w:spacing w:val="-5"/>
                <w:sz w:val="24"/>
                <w:szCs w:val="24"/>
              </w:rPr>
            </w:pPr>
            <w:r w:rsidRPr="002C1CA5">
              <w:rPr>
                <w:spacing w:val="-5"/>
                <w:sz w:val="24"/>
                <w:szCs w:val="24"/>
              </w:rPr>
              <w:t>кол-во</w:t>
            </w:r>
          </w:p>
        </w:tc>
        <w:tc>
          <w:tcPr>
            <w:tcW w:w="1559" w:type="dxa"/>
          </w:tcPr>
          <w:p w:rsidR="00F52B22" w:rsidRPr="002C1CA5" w:rsidRDefault="00F52B22" w:rsidP="002C1CA5">
            <w:pPr>
              <w:pStyle w:val="13"/>
              <w:tabs>
                <w:tab w:val="left" w:pos="7371"/>
              </w:tabs>
              <w:spacing w:before="178"/>
              <w:ind w:right="72"/>
              <w:jc w:val="center"/>
              <w:rPr>
                <w:color w:val="000000"/>
                <w:spacing w:val="-5"/>
                <w:sz w:val="24"/>
                <w:szCs w:val="24"/>
              </w:rPr>
            </w:pPr>
            <w:r w:rsidRPr="002C1CA5">
              <w:rPr>
                <w:color w:val="000000"/>
                <w:spacing w:val="-5"/>
                <w:sz w:val="24"/>
                <w:szCs w:val="24"/>
              </w:rPr>
              <w:t>15</w:t>
            </w:r>
            <w:r w:rsidR="002C1CA5" w:rsidRPr="002C1CA5">
              <w:rPr>
                <w:color w:val="000000"/>
                <w:spacing w:val="-5"/>
                <w:sz w:val="24"/>
                <w:szCs w:val="24"/>
              </w:rPr>
              <w:t>3</w:t>
            </w:r>
            <w:r w:rsidRPr="002C1CA5">
              <w:rPr>
                <w:color w:val="000000"/>
                <w:spacing w:val="-5"/>
                <w:sz w:val="24"/>
                <w:szCs w:val="24"/>
              </w:rPr>
              <w:t>/21</w:t>
            </w:r>
          </w:p>
        </w:tc>
        <w:tc>
          <w:tcPr>
            <w:tcW w:w="1560" w:type="dxa"/>
          </w:tcPr>
          <w:p w:rsidR="00F52B22" w:rsidRPr="0007638D" w:rsidRDefault="002C1CA5" w:rsidP="002C1CA5">
            <w:pPr>
              <w:pStyle w:val="13"/>
              <w:tabs>
                <w:tab w:val="left" w:pos="7371"/>
              </w:tabs>
              <w:spacing w:before="178"/>
              <w:ind w:right="72"/>
              <w:jc w:val="center"/>
              <w:rPr>
                <w:color w:val="000000"/>
                <w:spacing w:val="-5"/>
                <w:sz w:val="24"/>
                <w:szCs w:val="24"/>
                <w:highlight w:val="yellow"/>
              </w:rPr>
            </w:pPr>
            <w:r w:rsidRPr="002C1CA5">
              <w:rPr>
                <w:color w:val="000000"/>
                <w:spacing w:val="-5"/>
                <w:sz w:val="24"/>
                <w:szCs w:val="24"/>
              </w:rPr>
              <w:t>593</w:t>
            </w:r>
            <w:r w:rsidR="00F52B22" w:rsidRPr="002C1CA5">
              <w:rPr>
                <w:color w:val="000000"/>
                <w:spacing w:val="-5"/>
                <w:sz w:val="24"/>
                <w:szCs w:val="24"/>
              </w:rPr>
              <w:t>/</w:t>
            </w:r>
            <w:r w:rsidRPr="002C1CA5">
              <w:rPr>
                <w:color w:val="000000"/>
                <w:spacing w:val="-5"/>
                <w:sz w:val="24"/>
                <w:szCs w:val="24"/>
              </w:rPr>
              <w:t>26</w:t>
            </w:r>
          </w:p>
        </w:tc>
        <w:tc>
          <w:tcPr>
            <w:tcW w:w="1593" w:type="dxa"/>
          </w:tcPr>
          <w:p w:rsidR="002C1CA5" w:rsidRPr="002C1CA5" w:rsidRDefault="002C1CA5" w:rsidP="000D5E27">
            <w:pPr>
              <w:pStyle w:val="13"/>
              <w:tabs>
                <w:tab w:val="left" w:pos="7371"/>
              </w:tabs>
              <w:ind w:right="74"/>
              <w:jc w:val="center"/>
              <w:rPr>
                <w:spacing w:val="-5"/>
                <w:sz w:val="24"/>
                <w:szCs w:val="24"/>
              </w:rPr>
            </w:pPr>
            <w:r w:rsidRPr="002C1CA5">
              <w:rPr>
                <w:spacing w:val="-5"/>
                <w:sz w:val="24"/>
                <w:szCs w:val="24"/>
              </w:rPr>
              <w:t>+в 3,9 раза</w:t>
            </w:r>
          </w:p>
          <w:p w:rsidR="00F52B22" w:rsidRPr="0007638D" w:rsidRDefault="00F52B22" w:rsidP="002C1CA5">
            <w:pPr>
              <w:pStyle w:val="13"/>
              <w:tabs>
                <w:tab w:val="left" w:pos="7371"/>
              </w:tabs>
              <w:ind w:right="74"/>
              <w:jc w:val="center"/>
              <w:rPr>
                <w:spacing w:val="-5"/>
                <w:sz w:val="24"/>
                <w:szCs w:val="24"/>
                <w:highlight w:val="yellow"/>
              </w:rPr>
            </w:pPr>
            <w:r w:rsidRPr="002C1CA5">
              <w:rPr>
                <w:spacing w:val="-5"/>
                <w:sz w:val="24"/>
                <w:szCs w:val="24"/>
              </w:rPr>
              <w:t>/</w:t>
            </w:r>
            <w:r w:rsidR="002C1CA5" w:rsidRPr="002C1CA5">
              <w:rPr>
                <w:spacing w:val="-5"/>
                <w:sz w:val="24"/>
                <w:szCs w:val="24"/>
              </w:rPr>
              <w:t>+в 1,2 раза</w:t>
            </w:r>
          </w:p>
        </w:tc>
      </w:tr>
      <w:tr w:rsidR="00F52B22" w:rsidRPr="0007638D" w:rsidTr="000D5E27">
        <w:trPr>
          <w:trHeight w:val="313"/>
        </w:trPr>
        <w:tc>
          <w:tcPr>
            <w:tcW w:w="674" w:type="dxa"/>
          </w:tcPr>
          <w:p w:rsidR="00F52B22" w:rsidRPr="002C1CA5" w:rsidRDefault="00F52B22" w:rsidP="000D5E27">
            <w:pPr>
              <w:pStyle w:val="13"/>
              <w:tabs>
                <w:tab w:val="left" w:pos="7371"/>
              </w:tabs>
              <w:ind w:right="72" w:firstLine="2"/>
              <w:jc w:val="right"/>
              <w:rPr>
                <w:spacing w:val="-5"/>
                <w:sz w:val="24"/>
                <w:szCs w:val="24"/>
              </w:rPr>
            </w:pPr>
            <w:r w:rsidRPr="002C1CA5">
              <w:rPr>
                <w:spacing w:val="-5"/>
                <w:sz w:val="24"/>
                <w:szCs w:val="24"/>
              </w:rPr>
              <w:t>1.3</w:t>
            </w:r>
          </w:p>
        </w:tc>
        <w:tc>
          <w:tcPr>
            <w:tcW w:w="3120" w:type="dxa"/>
            <w:vAlign w:val="center"/>
          </w:tcPr>
          <w:p w:rsidR="00F52B22" w:rsidRPr="002C1CA5" w:rsidRDefault="00F52B22" w:rsidP="000D5E27">
            <w:pPr>
              <w:pStyle w:val="13"/>
              <w:tabs>
                <w:tab w:val="left" w:pos="7371"/>
              </w:tabs>
              <w:ind w:right="72"/>
              <w:rPr>
                <w:spacing w:val="-5"/>
                <w:sz w:val="24"/>
                <w:szCs w:val="24"/>
              </w:rPr>
            </w:pPr>
            <w:r w:rsidRPr="002C1CA5">
              <w:rPr>
                <w:spacing w:val="-5"/>
                <w:sz w:val="24"/>
                <w:szCs w:val="24"/>
              </w:rPr>
              <w:t>Всероссийского значения</w:t>
            </w:r>
          </w:p>
        </w:tc>
        <w:tc>
          <w:tcPr>
            <w:tcW w:w="992" w:type="dxa"/>
            <w:vAlign w:val="center"/>
          </w:tcPr>
          <w:p w:rsidR="00F52B22" w:rsidRPr="002C1CA5" w:rsidRDefault="00F52B22" w:rsidP="00AC42B0">
            <w:pPr>
              <w:pStyle w:val="13"/>
              <w:tabs>
                <w:tab w:val="left" w:pos="7371"/>
              </w:tabs>
              <w:ind w:right="72"/>
              <w:jc w:val="center"/>
              <w:rPr>
                <w:spacing w:val="-5"/>
                <w:sz w:val="24"/>
                <w:szCs w:val="24"/>
              </w:rPr>
            </w:pPr>
            <w:r w:rsidRPr="002C1CA5">
              <w:rPr>
                <w:spacing w:val="-5"/>
                <w:sz w:val="24"/>
                <w:szCs w:val="24"/>
              </w:rPr>
              <w:t>Чел/</w:t>
            </w:r>
          </w:p>
          <w:p w:rsidR="00F52B22" w:rsidRPr="002C1CA5" w:rsidRDefault="00F52B22" w:rsidP="00AC42B0">
            <w:pPr>
              <w:pStyle w:val="13"/>
              <w:tabs>
                <w:tab w:val="left" w:pos="7371"/>
              </w:tabs>
              <w:ind w:right="72"/>
              <w:jc w:val="center"/>
              <w:rPr>
                <w:spacing w:val="-5"/>
                <w:sz w:val="24"/>
                <w:szCs w:val="24"/>
              </w:rPr>
            </w:pPr>
            <w:r w:rsidRPr="002C1CA5">
              <w:rPr>
                <w:spacing w:val="-5"/>
                <w:sz w:val="24"/>
                <w:szCs w:val="24"/>
              </w:rPr>
              <w:t>кол-во</w:t>
            </w:r>
          </w:p>
        </w:tc>
        <w:tc>
          <w:tcPr>
            <w:tcW w:w="1559" w:type="dxa"/>
          </w:tcPr>
          <w:p w:rsidR="00F52B22" w:rsidRPr="002C1CA5" w:rsidRDefault="00F52B22" w:rsidP="002C1CA5">
            <w:pPr>
              <w:pStyle w:val="13"/>
              <w:tabs>
                <w:tab w:val="left" w:pos="7371"/>
              </w:tabs>
              <w:spacing w:before="178"/>
              <w:ind w:right="72"/>
              <w:jc w:val="center"/>
              <w:rPr>
                <w:color w:val="000000"/>
                <w:spacing w:val="-5"/>
                <w:sz w:val="24"/>
                <w:szCs w:val="24"/>
              </w:rPr>
            </w:pPr>
            <w:r w:rsidRPr="002C1CA5">
              <w:rPr>
                <w:color w:val="000000"/>
                <w:spacing w:val="-5"/>
                <w:sz w:val="24"/>
                <w:szCs w:val="24"/>
              </w:rPr>
              <w:t>44</w:t>
            </w:r>
            <w:r w:rsidR="002C1CA5" w:rsidRPr="002C1CA5">
              <w:rPr>
                <w:color w:val="000000"/>
                <w:spacing w:val="-5"/>
                <w:sz w:val="24"/>
                <w:szCs w:val="24"/>
              </w:rPr>
              <w:t>5</w:t>
            </w:r>
            <w:r w:rsidRPr="002C1CA5">
              <w:rPr>
                <w:color w:val="000000"/>
                <w:spacing w:val="-5"/>
                <w:sz w:val="24"/>
                <w:szCs w:val="24"/>
              </w:rPr>
              <w:t>/</w:t>
            </w:r>
            <w:r w:rsidR="002C1CA5" w:rsidRPr="002C1CA5">
              <w:rPr>
                <w:color w:val="000000"/>
                <w:spacing w:val="-5"/>
                <w:sz w:val="24"/>
                <w:szCs w:val="24"/>
              </w:rPr>
              <w:t>5</w:t>
            </w:r>
          </w:p>
        </w:tc>
        <w:tc>
          <w:tcPr>
            <w:tcW w:w="1560" w:type="dxa"/>
          </w:tcPr>
          <w:p w:rsidR="00F52B22" w:rsidRPr="002C1CA5" w:rsidRDefault="00F52B22" w:rsidP="002C1CA5">
            <w:pPr>
              <w:pStyle w:val="13"/>
              <w:tabs>
                <w:tab w:val="left" w:pos="7371"/>
              </w:tabs>
              <w:spacing w:before="178"/>
              <w:ind w:right="72"/>
              <w:jc w:val="center"/>
              <w:rPr>
                <w:color w:val="000000"/>
                <w:spacing w:val="-5"/>
                <w:sz w:val="24"/>
                <w:szCs w:val="24"/>
              </w:rPr>
            </w:pPr>
            <w:r w:rsidRPr="002C1CA5">
              <w:rPr>
                <w:color w:val="000000"/>
                <w:spacing w:val="-5"/>
                <w:sz w:val="24"/>
                <w:szCs w:val="24"/>
              </w:rPr>
              <w:t>4</w:t>
            </w:r>
            <w:r w:rsidR="002C1CA5" w:rsidRPr="002C1CA5">
              <w:rPr>
                <w:color w:val="000000"/>
                <w:spacing w:val="-5"/>
                <w:sz w:val="24"/>
                <w:szCs w:val="24"/>
              </w:rPr>
              <w:t>38</w:t>
            </w:r>
            <w:r w:rsidRPr="002C1CA5">
              <w:rPr>
                <w:color w:val="000000"/>
                <w:spacing w:val="-5"/>
                <w:sz w:val="24"/>
                <w:szCs w:val="24"/>
              </w:rPr>
              <w:t>/</w:t>
            </w:r>
            <w:r w:rsidR="002C1CA5" w:rsidRPr="002C1CA5">
              <w:rPr>
                <w:color w:val="000000"/>
                <w:spacing w:val="-5"/>
                <w:sz w:val="24"/>
                <w:szCs w:val="24"/>
              </w:rPr>
              <w:t>14</w:t>
            </w:r>
          </w:p>
        </w:tc>
        <w:tc>
          <w:tcPr>
            <w:tcW w:w="1593" w:type="dxa"/>
          </w:tcPr>
          <w:p w:rsidR="00AC64B6" w:rsidRPr="00AC64B6" w:rsidRDefault="00F52B22" w:rsidP="002C1CA5">
            <w:pPr>
              <w:pStyle w:val="13"/>
              <w:tabs>
                <w:tab w:val="left" w:pos="7371"/>
              </w:tabs>
              <w:ind w:right="74"/>
              <w:jc w:val="center"/>
              <w:rPr>
                <w:spacing w:val="-5"/>
                <w:sz w:val="24"/>
                <w:szCs w:val="24"/>
              </w:rPr>
            </w:pPr>
            <w:r w:rsidRPr="00AC64B6">
              <w:rPr>
                <w:spacing w:val="-5"/>
                <w:sz w:val="24"/>
                <w:szCs w:val="24"/>
              </w:rPr>
              <w:t>9</w:t>
            </w:r>
            <w:r w:rsidR="002C1CA5" w:rsidRPr="00AC64B6">
              <w:rPr>
                <w:spacing w:val="-5"/>
                <w:sz w:val="24"/>
                <w:szCs w:val="24"/>
              </w:rPr>
              <w:t>8</w:t>
            </w:r>
            <w:r w:rsidRPr="00AC64B6">
              <w:rPr>
                <w:spacing w:val="-5"/>
                <w:sz w:val="24"/>
                <w:szCs w:val="24"/>
              </w:rPr>
              <w:t>,</w:t>
            </w:r>
            <w:r w:rsidR="002C1CA5" w:rsidRPr="00AC64B6">
              <w:rPr>
                <w:spacing w:val="-5"/>
                <w:sz w:val="24"/>
                <w:szCs w:val="24"/>
              </w:rPr>
              <w:t>4</w:t>
            </w:r>
            <w:r w:rsidRPr="00AC64B6">
              <w:rPr>
                <w:spacing w:val="-5"/>
                <w:sz w:val="24"/>
                <w:szCs w:val="24"/>
              </w:rPr>
              <w:t>/</w:t>
            </w:r>
          </w:p>
          <w:p w:rsidR="00F52B22" w:rsidRPr="0007638D" w:rsidRDefault="002C1CA5" w:rsidP="002C1CA5">
            <w:pPr>
              <w:pStyle w:val="13"/>
              <w:tabs>
                <w:tab w:val="left" w:pos="7371"/>
              </w:tabs>
              <w:ind w:right="74"/>
              <w:jc w:val="center"/>
              <w:rPr>
                <w:spacing w:val="-5"/>
                <w:sz w:val="24"/>
                <w:szCs w:val="24"/>
                <w:highlight w:val="yellow"/>
              </w:rPr>
            </w:pPr>
            <w:r w:rsidRPr="00AC64B6">
              <w:rPr>
                <w:spacing w:val="-5"/>
                <w:sz w:val="24"/>
                <w:szCs w:val="24"/>
              </w:rPr>
              <w:t>+в 2,8 раза</w:t>
            </w:r>
          </w:p>
        </w:tc>
      </w:tr>
      <w:tr w:rsidR="00F52B22" w:rsidRPr="0007638D" w:rsidTr="000D5E27">
        <w:trPr>
          <w:trHeight w:val="373"/>
        </w:trPr>
        <w:tc>
          <w:tcPr>
            <w:tcW w:w="674" w:type="dxa"/>
          </w:tcPr>
          <w:p w:rsidR="00F52B22" w:rsidRPr="002C1CA5" w:rsidRDefault="00F52B22" w:rsidP="000D5E27">
            <w:pPr>
              <w:pStyle w:val="13"/>
              <w:tabs>
                <w:tab w:val="left" w:pos="7371"/>
              </w:tabs>
              <w:ind w:right="72" w:firstLine="2"/>
              <w:jc w:val="right"/>
              <w:rPr>
                <w:spacing w:val="-5"/>
                <w:sz w:val="24"/>
                <w:szCs w:val="24"/>
              </w:rPr>
            </w:pPr>
            <w:r w:rsidRPr="002C1CA5">
              <w:rPr>
                <w:spacing w:val="-5"/>
                <w:sz w:val="24"/>
                <w:szCs w:val="24"/>
              </w:rPr>
              <w:t>1.4</w:t>
            </w:r>
          </w:p>
        </w:tc>
        <w:tc>
          <w:tcPr>
            <w:tcW w:w="3120" w:type="dxa"/>
            <w:vAlign w:val="center"/>
          </w:tcPr>
          <w:p w:rsidR="00F52B22" w:rsidRPr="002C1CA5" w:rsidRDefault="00F52B22" w:rsidP="000D5E27">
            <w:pPr>
              <w:pStyle w:val="13"/>
              <w:tabs>
                <w:tab w:val="left" w:pos="7371"/>
              </w:tabs>
              <w:ind w:right="72"/>
              <w:rPr>
                <w:spacing w:val="-5"/>
                <w:sz w:val="24"/>
                <w:szCs w:val="24"/>
              </w:rPr>
            </w:pPr>
            <w:r w:rsidRPr="002C1CA5">
              <w:rPr>
                <w:spacing w:val="-5"/>
                <w:sz w:val="24"/>
                <w:szCs w:val="24"/>
              </w:rPr>
              <w:t>Международного значения</w:t>
            </w:r>
          </w:p>
        </w:tc>
        <w:tc>
          <w:tcPr>
            <w:tcW w:w="992" w:type="dxa"/>
            <w:vAlign w:val="center"/>
          </w:tcPr>
          <w:p w:rsidR="00F52B22" w:rsidRPr="002C1CA5" w:rsidRDefault="00F52B22" w:rsidP="00AC42B0">
            <w:pPr>
              <w:pStyle w:val="13"/>
              <w:tabs>
                <w:tab w:val="left" w:pos="7371"/>
              </w:tabs>
              <w:ind w:right="72"/>
              <w:jc w:val="center"/>
              <w:rPr>
                <w:spacing w:val="-5"/>
                <w:sz w:val="24"/>
                <w:szCs w:val="24"/>
              </w:rPr>
            </w:pPr>
            <w:r w:rsidRPr="002C1CA5">
              <w:rPr>
                <w:spacing w:val="-5"/>
                <w:sz w:val="24"/>
                <w:szCs w:val="24"/>
              </w:rPr>
              <w:t>Чел/</w:t>
            </w:r>
          </w:p>
          <w:p w:rsidR="00F52B22" w:rsidRPr="002C1CA5" w:rsidRDefault="00F52B22" w:rsidP="00AC42B0">
            <w:pPr>
              <w:pStyle w:val="13"/>
              <w:tabs>
                <w:tab w:val="left" w:pos="7371"/>
              </w:tabs>
              <w:ind w:right="72"/>
              <w:jc w:val="center"/>
              <w:rPr>
                <w:spacing w:val="-5"/>
                <w:sz w:val="24"/>
                <w:szCs w:val="24"/>
              </w:rPr>
            </w:pPr>
            <w:r w:rsidRPr="002C1CA5">
              <w:rPr>
                <w:spacing w:val="-5"/>
                <w:sz w:val="24"/>
                <w:szCs w:val="24"/>
              </w:rPr>
              <w:t>кол-во</w:t>
            </w:r>
          </w:p>
        </w:tc>
        <w:tc>
          <w:tcPr>
            <w:tcW w:w="1559" w:type="dxa"/>
          </w:tcPr>
          <w:p w:rsidR="00F52B22" w:rsidRPr="002C1CA5" w:rsidRDefault="00F52B22" w:rsidP="000D5E27">
            <w:pPr>
              <w:pStyle w:val="13"/>
              <w:tabs>
                <w:tab w:val="left" w:pos="7371"/>
              </w:tabs>
              <w:spacing w:before="178"/>
              <w:ind w:right="72"/>
              <w:jc w:val="center"/>
              <w:rPr>
                <w:color w:val="000000"/>
                <w:spacing w:val="-5"/>
                <w:sz w:val="24"/>
                <w:szCs w:val="24"/>
              </w:rPr>
            </w:pPr>
            <w:r w:rsidRPr="002C1CA5">
              <w:rPr>
                <w:color w:val="000000"/>
                <w:spacing w:val="-5"/>
                <w:sz w:val="24"/>
                <w:szCs w:val="24"/>
              </w:rPr>
              <w:t>2/1</w:t>
            </w:r>
          </w:p>
        </w:tc>
        <w:tc>
          <w:tcPr>
            <w:tcW w:w="1560" w:type="dxa"/>
          </w:tcPr>
          <w:p w:rsidR="00F52B22" w:rsidRPr="002C1CA5" w:rsidRDefault="002C1CA5" w:rsidP="002C1CA5">
            <w:pPr>
              <w:pStyle w:val="13"/>
              <w:tabs>
                <w:tab w:val="left" w:pos="7371"/>
              </w:tabs>
              <w:spacing w:before="178"/>
              <w:ind w:right="72"/>
              <w:jc w:val="center"/>
              <w:rPr>
                <w:color w:val="000000"/>
                <w:spacing w:val="-5"/>
                <w:sz w:val="24"/>
                <w:szCs w:val="24"/>
              </w:rPr>
            </w:pPr>
            <w:r w:rsidRPr="002C1CA5">
              <w:rPr>
                <w:color w:val="000000"/>
                <w:spacing w:val="-5"/>
                <w:sz w:val="24"/>
                <w:szCs w:val="24"/>
              </w:rPr>
              <w:t>4</w:t>
            </w:r>
            <w:r w:rsidR="00F52B22" w:rsidRPr="002C1CA5">
              <w:rPr>
                <w:color w:val="000000"/>
                <w:spacing w:val="-5"/>
                <w:sz w:val="24"/>
                <w:szCs w:val="24"/>
              </w:rPr>
              <w:t>/</w:t>
            </w:r>
            <w:r w:rsidRPr="002C1CA5">
              <w:rPr>
                <w:color w:val="000000"/>
                <w:spacing w:val="-5"/>
                <w:sz w:val="24"/>
                <w:szCs w:val="24"/>
              </w:rPr>
              <w:t>1</w:t>
            </w:r>
          </w:p>
        </w:tc>
        <w:tc>
          <w:tcPr>
            <w:tcW w:w="1593" w:type="dxa"/>
          </w:tcPr>
          <w:p w:rsidR="00AC64B6" w:rsidRPr="00AC64B6" w:rsidRDefault="00AC64B6" w:rsidP="00AC64B6">
            <w:pPr>
              <w:pStyle w:val="13"/>
              <w:tabs>
                <w:tab w:val="left" w:pos="7371"/>
              </w:tabs>
              <w:ind w:right="74"/>
              <w:jc w:val="center"/>
              <w:rPr>
                <w:spacing w:val="-5"/>
                <w:sz w:val="24"/>
                <w:szCs w:val="24"/>
              </w:rPr>
            </w:pPr>
            <w:r w:rsidRPr="00AC64B6">
              <w:rPr>
                <w:spacing w:val="-5"/>
                <w:sz w:val="24"/>
                <w:szCs w:val="24"/>
              </w:rPr>
              <w:t>+ в 2 раза</w:t>
            </w:r>
          </w:p>
          <w:p w:rsidR="00F52B22" w:rsidRPr="0007638D" w:rsidRDefault="00F52B22" w:rsidP="00AC64B6">
            <w:pPr>
              <w:pStyle w:val="13"/>
              <w:tabs>
                <w:tab w:val="left" w:pos="7371"/>
              </w:tabs>
              <w:ind w:right="74"/>
              <w:jc w:val="center"/>
              <w:rPr>
                <w:spacing w:val="-5"/>
                <w:sz w:val="24"/>
                <w:szCs w:val="24"/>
                <w:highlight w:val="yellow"/>
              </w:rPr>
            </w:pPr>
            <w:r w:rsidRPr="00AC64B6">
              <w:rPr>
                <w:spacing w:val="-5"/>
                <w:sz w:val="24"/>
                <w:szCs w:val="24"/>
              </w:rPr>
              <w:t>/</w:t>
            </w:r>
            <w:r w:rsidR="00AC64B6" w:rsidRPr="00AC64B6">
              <w:rPr>
                <w:spacing w:val="-5"/>
                <w:sz w:val="24"/>
                <w:szCs w:val="24"/>
              </w:rPr>
              <w:t>100,</w:t>
            </w:r>
            <w:r w:rsidRPr="00AC64B6">
              <w:rPr>
                <w:spacing w:val="-5"/>
                <w:sz w:val="24"/>
                <w:szCs w:val="24"/>
              </w:rPr>
              <w:t>0</w:t>
            </w:r>
          </w:p>
        </w:tc>
      </w:tr>
      <w:tr w:rsidR="00F52B22" w:rsidRPr="0007638D" w:rsidTr="000D5E27">
        <w:trPr>
          <w:trHeight w:val="134"/>
        </w:trPr>
        <w:tc>
          <w:tcPr>
            <w:tcW w:w="674" w:type="dxa"/>
          </w:tcPr>
          <w:p w:rsidR="00F52B22" w:rsidRPr="002C1CA5" w:rsidRDefault="00F52B22" w:rsidP="000D5E27">
            <w:pPr>
              <w:pStyle w:val="13"/>
              <w:tabs>
                <w:tab w:val="left" w:pos="7371"/>
              </w:tabs>
              <w:ind w:right="72" w:firstLine="2"/>
              <w:jc w:val="right"/>
              <w:rPr>
                <w:spacing w:val="-5"/>
                <w:sz w:val="24"/>
                <w:szCs w:val="24"/>
              </w:rPr>
            </w:pPr>
            <w:r w:rsidRPr="002C1CA5">
              <w:rPr>
                <w:spacing w:val="-5"/>
                <w:sz w:val="24"/>
                <w:szCs w:val="24"/>
              </w:rPr>
              <w:t>2.</w:t>
            </w:r>
          </w:p>
        </w:tc>
        <w:tc>
          <w:tcPr>
            <w:tcW w:w="3120" w:type="dxa"/>
            <w:vAlign w:val="center"/>
          </w:tcPr>
          <w:p w:rsidR="00F52B22" w:rsidRPr="002C1CA5" w:rsidRDefault="00F52B22" w:rsidP="000D5E27">
            <w:pPr>
              <w:pStyle w:val="13"/>
              <w:tabs>
                <w:tab w:val="left" w:pos="7371"/>
              </w:tabs>
              <w:ind w:right="72"/>
              <w:rPr>
                <w:spacing w:val="-5"/>
                <w:sz w:val="24"/>
                <w:szCs w:val="24"/>
              </w:rPr>
            </w:pPr>
            <w:r w:rsidRPr="002C1CA5">
              <w:rPr>
                <w:spacing w:val="-5"/>
                <w:sz w:val="24"/>
                <w:szCs w:val="24"/>
              </w:rPr>
              <w:t>Всего участников  спортивных мероприятий</w:t>
            </w:r>
          </w:p>
        </w:tc>
        <w:tc>
          <w:tcPr>
            <w:tcW w:w="992" w:type="dxa"/>
            <w:vAlign w:val="center"/>
          </w:tcPr>
          <w:p w:rsidR="00F52B22" w:rsidRPr="002C1CA5" w:rsidRDefault="00F52B22" w:rsidP="00AC42B0">
            <w:pPr>
              <w:pStyle w:val="13"/>
              <w:tabs>
                <w:tab w:val="left" w:pos="7371"/>
              </w:tabs>
              <w:ind w:right="72"/>
              <w:jc w:val="center"/>
              <w:rPr>
                <w:spacing w:val="-5"/>
                <w:sz w:val="24"/>
                <w:szCs w:val="24"/>
              </w:rPr>
            </w:pPr>
            <w:r w:rsidRPr="002C1CA5">
              <w:rPr>
                <w:spacing w:val="-5"/>
                <w:sz w:val="24"/>
                <w:szCs w:val="24"/>
              </w:rPr>
              <w:t>Чел</w:t>
            </w:r>
          </w:p>
        </w:tc>
        <w:tc>
          <w:tcPr>
            <w:tcW w:w="1559" w:type="dxa"/>
          </w:tcPr>
          <w:p w:rsidR="00F52B22" w:rsidRPr="002C1CA5" w:rsidRDefault="00F52B22" w:rsidP="002C1CA5">
            <w:pPr>
              <w:pStyle w:val="13"/>
              <w:tabs>
                <w:tab w:val="left" w:pos="7371"/>
              </w:tabs>
              <w:ind w:right="72"/>
              <w:jc w:val="center"/>
              <w:rPr>
                <w:spacing w:val="-5"/>
                <w:sz w:val="24"/>
                <w:szCs w:val="24"/>
              </w:rPr>
            </w:pPr>
            <w:r w:rsidRPr="002C1CA5">
              <w:rPr>
                <w:spacing w:val="-5"/>
                <w:sz w:val="24"/>
                <w:szCs w:val="24"/>
              </w:rPr>
              <w:t>21</w:t>
            </w:r>
            <w:r w:rsidR="002C1CA5" w:rsidRPr="002C1CA5">
              <w:rPr>
                <w:spacing w:val="-5"/>
                <w:sz w:val="24"/>
                <w:szCs w:val="24"/>
              </w:rPr>
              <w:t>43</w:t>
            </w:r>
          </w:p>
        </w:tc>
        <w:tc>
          <w:tcPr>
            <w:tcW w:w="1560" w:type="dxa"/>
          </w:tcPr>
          <w:p w:rsidR="00F52B22" w:rsidRPr="002C1CA5" w:rsidRDefault="002C1CA5" w:rsidP="000D5E27">
            <w:pPr>
              <w:pStyle w:val="13"/>
              <w:tabs>
                <w:tab w:val="left" w:pos="7371"/>
              </w:tabs>
              <w:ind w:right="72"/>
              <w:jc w:val="center"/>
              <w:rPr>
                <w:spacing w:val="-5"/>
                <w:sz w:val="24"/>
                <w:szCs w:val="24"/>
              </w:rPr>
            </w:pPr>
            <w:r w:rsidRPr="002C1CA5">
              <w:rPr>
                <w:spacing w:val="-5"/>
                <w:sz w:val="24"/>
                <w:szCs w:val="24"/>
              </w:rPr>
              <w:t>4634</w:t>
            </w:r>
          </w:p>
        </w:tc>
        <w:tc>
          <w:tcPr>
            <w:tcW w:w="1593" w:type="dxa"/>
          </w:tcPr>
          <w:p w:rsidR="00F52B22" w:rsidRPr="0007638D" w:rsidRDefault="00AC64B6" w:rsidP="00AC64B6">
            <w:pPr>
              <w:pStyle w:val="13"/>
              <w:tabs>
                <w:tab w:val="left" w:pos="7371"/>
              </w:tabs>
              <w:ind w:right="72"/>
              <w:jc w:val="center"/>
              <w:rPr>
                <w:spacing w:val="-5"/>
                <w:sz w:val="24"/>
                <w:szCs w:val="24"/>
                <w:highlight w:val="yellow"/>
              </w:rPr>
            </w:pPr>
            <w:r w:rsidRPr="00AC64B6">
              <w:rPr>
                <w:spacing w:val="-5"/>
                <w:sz w:val="24"/>
                <w:szCs w:val="24"/>
              </w:rPr>
              <w:t>+ в 2,2 раза</w:t>
            </w:r>
          </w:p>
        </w:tc>
      </w:tr>
    </w:tbl>
    <w:p w:rsidR="00A42A04" w:rsidRPr="0007638D" w:rsidRDefault="00A42A04" w:rsidP="00A42A04">
      <w:pPr>
        <w:pStyle w:val="bodytext"/>
        <w:spacing w:before="0" w:beforeAutospacing="0" w:after="0" w:afterAutospacing="0"/>
        <w:ind w:firstLine="567"/>
        <w:jc w:val="both"/>
        <w:rPr>
          <w:highlight w:val="yellow"/>
        </w:rPr>
      </w:pPr>
    </w:p>
    <w:p w:rsidR="00451D88" w:rsidRPr="00725ECB" w:rsidRDefault="00451D88" w:rsidP="00451D88">
      <w:pPr>
        <w:pStyle w:val="33"/>
        <w:shd w:val="clear" w:color="auto" w:fill="FFFFFF"/>
        <w:spacing w:after="0"/>
        <w:ind w:firstLine="709"/>
        <w:jc w:val="both"/>
        <w:rPr>
          <w:color w:val="000000"/>
          <w:sz w:val="24"/>
          <w:szCs w:val="24"/>
        </w:rPr>
      </w:pPr>
      <w:r w:rsidRPr="00725ECB">
        <w:rPr>
          <w:sz w:val="24"/>
          <w:szCs w:val="24"/>
        </w:rPr>
        <w:t xml:space="preserve">Возможность достижения </w:t>
      </w:r>
      <w:r w:rsidR="00725ECB" w:rsidRPr="00725ECB">
        <w:rPr>
          <w:sz w:val="24"/>
          <w:szCs w:val="24"/>
        </w:rPr>
        <w:t xml:space="preserve">высоких </w:t>
      </w:r>
      <w:r w:rsidRPr="00725ECB">
        <w:rPr>
          <w:sz w:val="24"/>
          <w:szCs w:val="24"/>
        </w:rPr>
        <w:t>результатов по спортивным мероприятиям и охват</w:t>
      </w:r>
      <w:r w:rsidR="00711800">
        <w:rPr>
          <w:sz w:val="24"/>
          <w:szCs w:val="24"/>
        </w:rPr>
        <w:t>у</w:t>
      </w:r>
      <w:r w:rsidRPr="00725ECB">
        <w:rPr>
          <w:sz w:val="24"/>
          <w:szCs w:val="24"/>
        </w:rPr>
        <w:t xml:space="preserve"> участников обусловлена отменой (дальнейшим послаблением) режима повышенной готовности в </w:t>
      </w:r>
      <w:proofErr w:type="spellStart"/>
      <w:r w:rsidRPr="00725ECB">
        <w:rPr>
          <w:sz w:val="24"/>
          <w:szCs w:val="24"/>
        </w:rPr>
        <w:t>ХМАО-Югре</w:t>
      </w:r>
      <w:proofErr w:type="spellEnd"/>
      <w:r w:rsidRPr="00725ECB">
        <w:rPr>
          <w:sz w:val="24"/>
          <w:szCs w:val="24"/>
        </w:rPr>
        <w:t>, связанного с угрозой распространения новой коронавирусной инфекции (COVID-19).</w:t>
      </w:r>
    </w:p>
    <w:p w:rsidR="00A42A04" w:rsidRPr="00725ECB" w:rsidRDefault="00A42A04" w:rsidP="00A42A04">
      <w:pPr>
        <w:tabs>
          <w:tab w:val="left" w:pos="709"/>
        </w:tabs>
        <w:ind w:right="-81" w:firstLine="567"/>
        <w:jc w:val="both"/>
        <w:rPr>
          <w:sz w:val="24"/>
          <w:szCs w:val="24"/>
        </w:rPr>
      </w:pPr>
      <w:proofErr w:type="gramStart"/>
      <w:r w:rsidRPr="00725ECB">
        <w:rPr>
          <w:color w:val="000000"/>
          <w:sz w:val="24"/>
          <w:szCs w:val="24"/>
        </w:rPr>
        <w:t>Постановлением</w:t>
      </w:r>
      <w:r w:rsidRPr="00725ECB">
        <w:rPr>
          <w:bCs/>
          <w:sz w:val="24"/>
          <w:szCs w:val="24"/>
        </w:rPr>
        <w:t xml:space="preserve"> администрации города Урай от 25.09.2018 №2470 утверждена   и успешно реализуется муниципальная программа </w:t>
      </w:r>
      <w:r w:rsidRPr="00725ECB">
        <w:rPr>
          <w:sz w:val="24"/>
          <w:szCs w:val="24"/>
        </w:rPr>
        <w:t xml:space="preserve">«Развитие физической культуры, спорта и туризма в городе Урай» на 2019-2030 годы (далее муниципальная программа), мероприятия которой направлены на </w:t>
      </w:r>
      <w:r w:rsidRPr="00725ECB">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и внедрение новых форм организации </w:t>
      </w:r>
      <w:proofErr w:type="spellStart"/>
      <w:r w:rsidRPr="00725ECB">
        <w:rPr>
          <w:sz w:val="24"/>
          <w:szCs w:val="24"/>
          <w:lang w:eastAsia="en-US"/>
        </w:rPr>
        <w:t>физкультурно</w:t>
      </w:r>
      <w:proofErr w:type="spellEnd"/>
      <w:proofErr w:type="gramEnd"/>
      <w:r w:rsidRPr="00725ECB">
        <w:rPr>
          <w:sz w:val="24"/>
          <w:szCs w:val="24"/>
          <w:lang w:eastAsia="en-US"/>
        </w:rPr>
        <w:t xml:space="preserve"> - оздоровительной и спортивно-массовой работы.</w:t>
      </w:r>
      <w:r w:rsidRPr="00725ECB">
        <w:rPr>
          <w:sz w:val="24"/>
          <w:szCs w:val="24"/>
        </w:rPr>
        <w:t xml:space="preserve"> </w:t>
      </w:r>
    </w:p>
    <w:p w:rsidR="005C47F0" w:rsidRPr="00725ECB" w:rsidRDefault="00A42A04" w:rsidP="005C47F0">
      <w:pPr>
        <w:pStyle w:val="14"/>
        <w:ind w:firstLine="567"/>
        <w:jc w:val="both"/>
        <w:rPr>
          <w:sz w:val="24"/>
          <w:szCs w:val="24"/>
        </w:rPr>
      </w:pPr>
      <w:r w:rsidRPr="00725ECB">
        <w:rPr>
          <w:rFonts w:ascii="Times New Roman" w:hAnsi="Times New Roman"/>
          <w:sz w:val="24"/>
          <w:szCs w:val="24"/>
        </w:rPr>
        <w:t>Мероприятия муниципальной программы реализуются в рамках национального проекта «Демография» (региональный проект «Спорт – норма жизни)</w:t>
      </w:r>
      <w:r w:rsidR="005C47F0">
        <w:rPr>
          <w:rFonts w:ascii="Times New Roman" w:hAnsi="Times New Roman"/>
          <w:sz w:val="24"/>
          <w:szCs w:val="24"/>
        </w:rPr>
        <w:t>.</w:t>
      </w:r>
      <w:r w:rsidRPr="00725ECB">
        <w:rPr>
          <w:rFonts w:ascii="Times New Roman" w:hAnsi="Times New Roman"/>
          <w:sz w:val="24"/>
          <w:szCs w:val="24"/>
        </w:rPr>
        <w:t xml:space="preserve"> </w:t>
      </w:r>
    </w:p>
    <w:p w:rsidR="005C47F0"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Pr>
          <w:sz w:val="24"/>
          <w:szCs w:val="24"/>
        </w:rPr>
        <w:t xml:space="preserve">Показатели </w:t>
      </w:r>
      <w:r w:rsidR="00A42A04" w:rsidRPr="00725ECB">
        <w:rPr>
          <w:sz w:val="24"/>
          <w:szCs w:val="24"/>
        </w:rPr>
        <w:t xml:space="preserve">национального проекта «Демография» </w:t>
      </w:r>
      <w:r w:rsidR="00EF793C" w:rsidRPr="00725ECB">
        <w:rPr>
          <w:sz w:val="24"/>
          <w:szCs w:val="24"/>
        </w:rPr>
        <w:t>р</w:t>
      </w:r>
      <w:r w:rsidR="00A42A04" w:rsidRPr="00725ECB">
        <w:rPr>
          <w:sz w:val="24"/>
          <w:szCs w:val="24"/>
        </w:rPr>
        <w:t>егиональн</w:t>
      </w:r>
      <w:r w:rsidR="00EF793C" w:rsidRPr="00725ECB">
        <w:rPr>
          <w:sz w:val="24"/>
          <w:szCs w:val="24"/>
        </w:rPr>
        <w:t>ого</w:t>
      </w:r>
      <w:r w:rsidR="00A42A04" w:rsidRPr="00725ECB">
        <w:rPr>
          <w:sz w:val="24"/>
          <w:szCs w:val="24"/>
        </w:rPr>
        <w:t xml:space="preserve"> проект</w:t>
      </w:r>
      <w:r w:rsidR="00EF793C" w:rsidRPr="00725ECB">
        <w:rPr>
          <w:sz w:val="24"/>
          <w:szCs w:val="24"/>
        </w:rPr>
        <w:t>а</w:t>
      </w:r>
      <w:r w:rsidR="00A42A04" w:rsidRPr="00725ECB">
        <w:rPr>
          <w:sz w:val="24"/>
          <w:szCs w:val="24"/>
        </w:rPr>
        <w:t xml:space="preserve"> «Спорт – норма жизни»</w:t>
      </w:r>
      <w:r>
        <w:rPr>
          <w:sz w:val="24"/>
          <w:szCs w:val="24"/>
        </w:rPr>
        <w:t>:</w:t>
      </w:r>
    </w:p>
    <w:p w:rsidR="005C47F0"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Pr>
          <w:sz w:val="24"/>
          <w:szCs w:val="24"/>
        </w:rPr>
        <w:t>1.</w:t>
      </w:r>
      <w:r w:rsidR="00EF793C" w:rsidRPr="00725ECB">
        <w:rPr>
          <w:sz w:val="24"/>
          <w:szCs w:val="24"/>
        </w:rPr>
        <w:t xml:space="preserve"> </w:t>
      </w:r>
      <w:r w:rsidR="00A42A04" w:rsidRPr="00725ECB">
        <w:rPr>
          <w:sz w:val="24"/>
          <w:szCs w:val="24"/>
        </w:rPr>
        <w:t xml:space="preserve">«Доля населения систематически занимающегося физической культурой и спортом, в общей численности населения»  </w:t>
      </w:r>
      <w:r w:rsidR="00EF793C" w:rsidRPr="00725ECB">
        <w:rPr>
          <w:sz w:val="24"/>
          <w:szCs w:val="24"/>
        </w:rPr>
        <w:t>составляет  более 50%</w:t>
      </w:r>
      <w:r w:rsidR="00A42A04" w:rsidRPr="00725ECB">
        <w:rPr>
          <w:sz w:val="24"/>
          <w:szCs w:val="24"/>
        </w:rPr>
        <w:t xml:space="preserve"> </w:t>
      </w:r>
      <w:r w:rsidR="00EF793C" w:rsidRPr="00725ECB">
        <w:rPr>
          <w:sz w:val="24"/>
          <w:szCs w:val="24"/>
        </w:rPr>
        <w:t>(</w:t>
      </w:r>
      <w:r w:rsidR="00A42A04" w:rsidRPr="00725ECB">
        <w:rPr>
          <w:sz w:val="24"/>
          <w:szCs w:val="24"/>
        </w:rPr>
        <w:t>20229 чел</w:t>
      </w:r>
      <w:r w:rsidR="00EF793C" w:rsidRPr="00725ECB">
        <w:rPr>
          <w:sz w:val="24"/>
          <w:szCs w:val="24"/>
        </w:rPr>
        <w:t>.)</w:t>
      </w:r>
      <w:r w:rsidR="00A42A04" w:rsidRPr="00725ECB">
        <w:rPr>
          <w:sz w:val="24"/>
          <w:szCs w:val="24"/>
        </w:rPr>
        <w:t xml:space="preserve"> от общей численности населения в возрасте 3-79 лет (38527 чел</w:t>
      </w:r>
      <w:r w:rsidR="00EF793C" w:rsidRPr="00725ECB">
        <w:rPr>
          <w:sz w:val="24"/>
          <w:szCs w:val="24"/>
        </w:rPr>
        <w:t>.</w:t>
      </w:r>
      <w:r w:rsidR="00A42A04" w:rsidRPr="00725ECB">
        <w:rPr>
          <w:sz w:val="24"/>
          <w:szCs w:val="24"/>
        </w:rPr>
        <w:t>), проживающих на территории города Урай, систематически занимаются физической культурой;</w:t>
      </w:r>
      <w:r w:rsidR="00EF793C" w:rsidRPr="00725ECB">
        <w:rPr>
          <w:sz w:val="24"/>
          <w:szCs w:val="24"/>
        </w:rPr>
        <w:t xml:space="preserve"> </w:t>
      </w:r>
    </w:p>
    <w:p w:rsidR="00A42A04" w:rsidRPr="00725ECB"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Pr>
          <w:sz w:val="24"/>
          <w:szCs w:val="24"/>
        </w:rPr>
        <w:t>2.</w:t>
      </w:r>
      <w:r w:rsidR="00A42A04" w:rsidRPr="00725ECB">
        <w:rPr>
          <w:sz w:val="24"/>
          <w:szCs w:val="24"/>
        </w:rPr>
        <w:t xml:space="preserve"> «Уровень обеспеченности граждан спортивными сооружениями </w:t>
      </w:r>
      <w:proofErr w:type="gramStart"/>
      <w:r w:rsidR="00A42A04" w:rsidRPr="00725ECB">
        <w:rPr>
          <w:sz w:val="24"/>
          <w:szCs w:val="24"/>
        </w:rPr>
        <w:t xml:space="preserve">исходя из единовременной пропускной способности объектов спорта» </w:t>
      </w:r>
      <w:r w:rsidR="00EF793C" w:rsidRPr="00725ECB">
        <w:rPr>
          <w:sz w:val="24"/>
          <w:szCs w:val="24"/>
        </w:rPr>
        <w:t>составляет</w:t>
      </w:r>
      <w:proofErr w:type="gramEnd"/>
      <w:r w:rsidR="00A42A04" w:rsidRPr="00725ECB">
        <w:rPr>
          <w:sz w:val="24"/>
          <w:szCs w:val="24"/>
        </w:rPr>
        <w:t xml:space="preserve"> 58%. </w:t>
      </w:r>
    </w:p>
    <w:p w:rsidR="00C94238" w:rsidRDefault="00EF793C" w:rsidP="00C94238">
      <w:pPr>
        <w:pStyle w:val="33"/>
        <w:tabs>
          <w:tab w:val="num" w:pos="567"/>
          <w:tab w:val="left" w:pos="851"/>
        </w:tabs>
        <w:spacing w:after="0"/>
        <w:ind w:firstLine="709"/>
        <w:jc w:val="both"/>
        <w:rPr>
          <w:color w:val="000000"/>
          <w:sz w:val="24"/>
          <w:szCs w:val="24"/>
        </w:rPr>
      </w:pPr>
      <w:r w:rsidRPr="00C94238">
        <w:rPr>
          <w:color w:val="000000"/>
          <w:sz w:val="24"/>
          <w:szCs w:val="24"/>
        </w:rPr>
        <w:t xml:space="preserve">В 1 </w:t>
      </w:r>
      <w:r w:rsidR="00C94238" w:rsidRPr="00C94238">
        <w:rPr>
          <w:color w:val="000000"/>
          <w:sz w:val="24"/>
          <w:szCs w:val="24"/>
        </w:rPr>
        <w:t>полугодии</w:t>
      </w:r>
      <w:r w:rsidRPr="00C94238">
        <w:rPr>
          <w:color w:val="000000"/>
          <w:sz w:val="24"/>
          <w:szCs w:val="24"/>
        </w:rPr>
        <w:t xml:space="preserve"> </w:t>
      </w:r>
      <w:r w:rsidR="0078587A" w:rsidRPr="00C94238">
        <w:rPr>
          <w:color w:val="000000"/>
          <w:sz w:val="24"/>
          <w:szCs w:val="24"/>
        </w:rPr>
        <w:t>2</w:t>
      </w:r>
      <w:r w:rsidR="00A42A04" w:rsidRPr="00C94238">
        <w:rPr>
          <w:color w:val="000000"/>
          <w:sz w:val="24"/>
          <w:szCs w:val="24"/>
        </w:rPr>
        <w:t xml:space="preserve">021 года на территории города Урай </w:t>
      </w:r>
      <w:r w:rsidR="00792345" w:rsidRPr="00C94238">
        <w:rPr>
          <w:color w:val="000000"/>
          <w:sz w:val="24"/>
          <w:szCs w:val="24"/>
        </w:rPr>
        <w:t xml:space="preserve">состоялась  </w:t>
      </w:r>
      <w:r w:rsidR="00792345" w:rsidRPr="00C94238">
        <w:rPr>
          <w:rFonts w:eastAsia="Calibri"/>
          <w:sz w:val="24"/>
          <w:szCs w:val="24"/>
          <w:lang w:val="en-US"/>
        </w:rPr>
        <w:t>XXXIX</w:t>
      </w:r>
      <w:r w:rsidR="00792345" w:rsidRPr="00C94238">
        <w:rPr>
          <w:rFonts w:eastAsia="Calibri"/>
          <w:sz w:val="24"/>
          <w:szCs w:val="24"/>
        </w:rPr>
        <w:t xml:space="preserve"> открытая Всероссийская массовая лыжная гонка «Лыжня России»</w:t>
      </w:r>
      <w:r w:rsidR="00792345" w:rsidRPr="00C94238">
        <w:rPr>
          <w:sz w:val="24"/>
          <w:szCs w:val="24"/>
        </w:rPr>
        <w:t>, в которой приняло участие 383 человек</w:t>
      </w:r>
      <w:r w:rsidR="00792345" w:rsidRPr="00C94238">
        <w:rPr>
          <w:color w:val="000000"/>
          <w:sz w:val="24"/>
          <w:szCs w:val="24"/>
        </w:rPr>
        <w:t>а.</w:t>
      </w:r>
      <w:r w:rsidR="00A42A04" w:rsidRPr="00C94238">
        <w:rPr>
          <w:color w:val="000000"/>
          <w:sz w:val="24"/>
          <w:szCs w:val="24"/>
        </w:rPr>
        <w:t xml:space="preserve"> </w:t>
      </w:r>
    </w:p>
    <w:p w:rsidR="00C94238" w:rsidRDefault="00C94238" w:rsidP="00C94238">
      <w:pPr>
        <w:pStyle w:val="33"/>
        <w:tabs>
          <w:tab w:val="num" w:pos="567"/>
          <w:tab w:val="left" w:pos="851"/>
        </w:tabs>
        <w:spacing w:after="0"/>
        <w:ind w:firstLine="709"/>
        <w:jc w:val="both"/>
        <w:rPr>
          <w:sz w:val="24"/>
          <w:szCs w:val="24"/>
        </w:rPr>
      </w:pPr>
      <w:r w:rsidRPr="00206EFE">
        <w:rPr>
          <w:sz w:val="24"/>
          <w:szCs w:val="24"/>
        </w:rPr>
        <w:t xml:space="preserve">Во время весенних каникул на базе МАУ </w:t>
      </w:r>
      <w:r>
        <w:rPr>
          <w:sz w:val="24"/>
          <w:szCs w:val="24"/>
        </w:rPr>
        <w:t xml:space="preserve">«СШ </w:t>
      </w:r>
      <w:r w:rsidRPr="00206EFE">
        <w:rPr>
          <w:sz w:val="24"/>
          <w:szCs w:val="24"/>
        </w:rPr>
        <w:t>«Старт»</w:t>
      </w:r>
      <w:r>
        <w:rPr>
          <w:sz w:val="24"/>
          <w:szCs w:val="24"/>
        </w:rPr>
        <w:t xml:space="preserve"> </w:t>
      </w:r>
      <w:r w:rsidRPr="00206EFE">
        <w:rPr>
          <w:sz w:val="24"/>
          <w:szCs w:val="24"/>
        </w:rPr>
        <w:t>был</w:t>
      </w:r>
      <w:r>
        <w:rPr>
          <w:sz w:val="24"/>
          <w:szCs w:val="24"/>
        </w:rPr>
        <w:t xml:space="preserve"> организован лагерь с дневным пребыванием детей с охватом участников 130 человек и летний лагерь с дневным пребыванием детей с охватом детей 255 человек.</w:t>
      </w:r>
    </w:p>
    <w:p w:rsidR="00A42A04" w:rsidRPr="00C94238" w:rsidRDefault="00A42A04" w:rsidP="004E17C5">
      <w:pPr>
        <w:pStyle w:val="33"/>
        <w:shd w:val="clear" w:color="auto" w:fill="FFFFFF"/>
        <w:spacing w:after="0"/>
        <w:ind w:firstLine="567"/>
        <w:jc w:val="both"/>
        <w:rPr>
          <w:sz w:val="24"/>
          <w:szCs w:val="24"/>
        </w:rPr>
      </w:pPr>
      <w:r w:rsidRPr="00C94238">
        <w:rPr>
          <w:color w:val="000000"/>
          <w:sz w:val="24"/>
          <w:szCs w:val="24"/>
        </w:rPr>
        <w:t>Традиционно в</w:t>
      </w:r>
      <w:r w:rsidR="00263432" w:rsidRPr="00C94238">
        <w:rPr>
          <w:color w:val="000000"/>
          <w:sz w:val="24"/>
          <w:szCs w:val="24"/>
        </w:rPr>
        <w:t xml:space="preserve"> 2021 году</w:t>
      </w:r>
      <w:r w:rsidRPr="00C94238">
        <w:rPr>
          <w:color w:val="000000"/>
          <w:sz w:val="24"/>
          <w:szCs w:val="24"/>
        </w:rPr>
        <w:t xml:space="preserve"> </w:t>
      </w:r>
      <w:r w:rsidR="00EF793C" w:rsidRPr="00C94238">
        <w:rPr>
          <w:color w:val="000000"/>
          <w:sz w:val="24"/>
          <w:szCs w:val="24"/>
        </w:rPr>
        <w:t xml:space="preserve">проводится </w:t>
      </w:r>
      <w:r w:rsidRPr="00C94238">
        <w:rPr>
          <w:color w:val="000000"/>
          <w:sz w:val="24"/>
          <w:szCs w:val="24"/>
        </w:rPr>
        <w:t>работа по информационной поддержке туристического направления, а также реализация мероприятий муниципальной программы «Развитие физической</w:t>
      </w:r>
      <w:r w:rsidRPr="00C94238">
        <w:rPr>
          <w:sz w:val="24"/>
          <w:szCs w:val="24"/>
        </w:rPr>
        <w:t xml:space="preserve"> культуры, спорта и туризма в городе Урай» на 2019-2030 годы.</w:t>
      </w:r>
    </w:p>
    <w:p w:rsidR="00A42A04" w:rsidRPr="00C94238" w:rsidRDefault="00A42A04" w:rsidP="004E17C5">
      <w:pPr>
        <w:pStyle w:val="33"/>
        <w:shd w:val="clear" w:color="auto" w:fill="FFFFFF"/>
        <w:spacing w:after="0"/>
        <w:ind w:firstLine="567"/>
        <w:jc w:val="both"/>
        <w:rPr>
          <w:sz w:val="24"/>
          <w:szCs w:val="24"/>
        </w:rPr>
      </w:pPr>
      <w:r w:rsidRPr="00C94238">
        <w:rPr>
          <w:sz w:val="24"/>
          <w:szCs w:val="24"/>
        </w:rPr>
        <w:t>Перспектива развития физической культуры и спорта заключается в переходе подведомственного учреждения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w:t>
      </w:r>
    </w:p>
    <w:p w:rsidR="00B3147C" w:rsidRDefault="00F1021E" w:rsidP="004E17C5">
      <w:pPr>
        <w:ind w:firstLine="567"/>
        <w:jc w:val="both"/>
        <w:rPr>
          <w:color w:val="1C1C1C"/>
          <w:sz w:val="24"/>
          <w:szCs w:val="24"/>
        </w:rPr>
      </w:pPr>
      <w:r w:rsidRPr="00C94238">
        <w:rPr>
          <w:sz w:val="24"/>
          <w:szCs w:val="24"/>
        </w:rPr>
        <w:t>Таким образом, на 01.</w:t>
      </w:r>
      <w:r w:rsidR="00261171" w:rsidRPr="00C94238">
        <w:rPr>
          <w:sz w:val="24"/>
          <w:szCs w:val="24"/>
        </w:rPr>
        <w:t>0</w:t>
      </w:r>
      <w:r w:rsidR="00C94238" w:rsidRPr="00C94238">
        <w:rPr>
          <w:sz w:val="24"/>
          <w:szCs w:val="24"/>
        </w:rPr>
        <w:t>7</w:t>
      </w:r>
      <w:r w:rsidRPr="00C94238">
        <w:rPr>
          <w:sz w:val="24"/>
          <w:szCs w:val="24"/>
        </w:rPr>
        <w:t>.202</w:t>
      </w:r>
      <w:r w:rsidR="00261171" w:rsidRPr="00C94238">
        <w:rPr>
          <w:sz w:val="24"/>
          <w:szCs w:val="24"/>
        </w:rPr>
        <w:t>1</w:t>
      </w:r>
      <w:r w:rsidRPr="00C94238">
        <w:rPr>
          <w:sz w:val="24"/>
          <w:szCs w:val="24"/>
        </w:rPr>
        <w:t xml:space="preserve"> </w:t>
      </w:r>
      <w:r w:rsidRPr="0015164D">
        <w:rPr>
          <w:sz w:val="24"/>
          <w:szCs w:val="24"/>
        </w:rPr>
        <w:t xml:space="preserve">установленный национальным проектом «Образование», региональным </w:t>
      </w:r>
      <w:r w:rsidR="00C52329" w:rsidRPr="0015164D">
        <w:rPr>
          <w:sz w:val="24"/>
          <w:szCs w:val="24"/>
        </w:rPr>
        <w:t>про</w:t>
      </w:r>
      <w:r w:rsidRPr="0015164D">
        <w:rPr>
          <w:sz w:val="24"/>
          <w:szCs w:val="24"/>
        </w:rPr>
        <w:t>ектом</w:t>
      </w:r>
      <w:r w:rsidR="00C52329" w:rsidRPr="0015164D">
        <w:rPr>
          <w:sz w:val="24"/>
          <w:szCs w:val="24"/>
        </w:rPr>
        <w:t xml:space="preserve"> «Успех каждого ребенка» </w:t>
      </w:r>
      <w:r w:rsidRPr="0015164D">
        <w:rPr>
          <w:sz w:val="24"/>
          <w:szCs w:val="24"/>
        </w:rPr>
        <w:t>целевой показатель «Д</w:t>
      </w:r>
      <w:r w:rsidR="00C52329" w:rsidRPr="0015164D">
        <w:rPr>
          <w:sz w:val="24"/>
          <w:szCs w:val="24"/>
        </w:rPr>
        <w:t>оля детей в возрасте от 5 до 18 лет, охваченных дополнительным образованием</w:t>
      </w:r>
      <w:r w:rsidRPr="0015164D">
        <w:rPr>
          <w:sz w:val="24"/>
          <w:szCs w:val="24"/>
        </w:rPr>
        <w:t>» составил</w:t>
      </w:r>
      <w:r w:rsidR="00C52329" w:rsidRPr="0015164D">
        <w:rPr>
          <w:sz w:val="24"/>
          <w:szCs w:val="24"/>
        </w:rPr>
        <w:t xml:space="preserve"> </w:t>
      </w:r>
      <w:r w:rsidR="00397ED3" w:rsidRPr="0015164D">
        <w:rPr>
          <w:sz w:val="24"/>
          <w:szCs w:val="24"/>
        </w:rPr>
        <w:t>4</w:t>
      </w:r>
      <w:r w:rsidR="0015164D" w:rsidRPr="0015164D">
        <w:rPr>
          <w:sz w:val="24"/>
          <w:szCs w:val="24"/>
        </w:rPr>
        <w:t>8</w:t>
      </w:r>
      <w:r w:rsidR="00397ED3" w:rsidRPr="0015164D">
        <w:rPr>
          <w:sz w:val="24"/>
          <w:szCs w:val="24"/>
        </w:rPr>
        <w:t>,</w:t>
      </w:r>
      <w:r w:rsidR="0015164D" w:rsidRPr="0015164D">
        <w:rPr>
          <w:sz w:val="24"/>
          <w:szCs w:val="24"/>
        </w:rPr>
        <w:t>9</w:t>
      </w:r>
      <w:r w:rsidR="00C52329" w:rsidRPr="0015164D">
        <w:rPr>
          <w:sz w:val="24"/>
          <w:szCs w:val="24"/>
        </w:rPr>
        <w:t>% (план 202</w:t>
      </w:r>
      <w:r w:rsidR="00397ED3" w:rsidRPr="0015164D">
        <w:rPr>
          <w:sz w:val="24"/>
          <w:szCs w:val="24"/>
        </w:rPr>
        <w:t>1</w:t>
      </w:r>
      <w:r w:rsidR="00C52329" w:rsidRPr="0015164D">
        <w:rPr>
          <w:sz w:val="24"/>
          <w:szCs w:val="24"/>
        </w:rPr>
        <w:t xml:space="preserve"> – </w:t>
      </w:r>
      <w:r w:rsidR="00397ED3" w:rsidRPr="0015164D">
        <w:rPr>
          <w:sz w:val="24"/>
          <w:szCs w:val="24"/>
        </w:rPr>
        <w:t>80</w:t>
      </w:r>
      <w:r w:rsidR="00C52329" w:rsidRPr="0015164D">
        <w:rPr>
          <w:sz w:val="24"/>
          <w:szCs w:val="24"/>
        </w:rPr>
        <w:t xml:space="preserve">%) </w:t>
      </w:r>
      <w:r w:rsidRPr="0015164D">
        <w:rPr>
          <w:sz w:val="24"/>
          <w:szCs w:val="24"/>
        </w:rPr>
        <w:t xml:space="preserve">или </w:t>
      </w:r>
      <w:r w:rsidR="00137C5E" w:rsidRPr="0015164D">
        <w:rPr>
          <w:sz w:val="24"/>
          <w:szCs w:val="24"/>
        </w:rPr>
        <w:t>3</w:t>
      </w:r>
      <w:r w:rsidR="0015164D" w:rsidRPr="0015164D">
        <w:rPr>
          <w:sz w:val="24"/>
          <w:szCs w:val="24"/>
        </w:rPr>
        <w:t>971</w:t>
      </w:r>
      <w:r w:rsidRPr="0015164D">
        <w:rPr>
          <w:sz w:val="24"/>
          <w:szCs w:val="24"/>
        </w:rPr>
        <w:t xml:space="preserve"> человек </w:t>
      </w:r>
      <w:r w:rsidR="00C52329" w:rsidRPr="0015164D">
        <w:rPr>
          <w:sz w:val="24"/>
          <w:szCs w:val="24"/>
        </w:rPr>
        <w:t>от общего числа детей данной возрастной группы,</w:t>
      </w:r>
      <w:r w:rsidR="00725326" w:rsidRPr="0015164D">
        <w:rPr>
          <w:sz w:val="24"/>
          <w:szCs w:val="24"/>
        </w:rPr>
        <w:t xml:space="preserve"> проживающей в городе (8114</w:t>
      </w:r>
      <w:r w:rsidRPr="0015164D">
        <w:rPr>
          <w:sz w:val="24"/>
          <w:szCs w:val="24"/>
        </w:rPr>
        <w:t xml:space="preserve"> человек</w:t>
      </w:r>
      <w:r w:rsidR="00C52329" w:rsidRPr="0015164D">
        <w:rPr>
          <w:sz w:val="24"/>
          <w:szCs w:val="24"/>
        </w:rPr>
        <w:t xml:space="preserve">). </w:t>
      </w:r>
      <w:r w:rsidR="00F6220E" w:rsidRPr="0015164D">
        <w:rPr>
          <w:color w:val="1C1C1C"/>
          <w:sz w:val="24"/>
          <w:szCs w:val="24"/>
        </w:rPr>
        <w:t xml:space="preserve">Для достижения показателя по охвату детей дополнительным образованием в </w:t>
      </w:r>
      <w:r w:rsidR="000F2374" w:rsidRPr="0015164D">
        <w:rPr>
          <w:color w:val="1C1C1C"/>
          <w:sz w:val="24"/>
          <w:szCs w:val="24"/>
        </w:rPr>
        <w:t xml:space="preserve">1 </w:t>
      </w:r>
      <w:r w:rsidR="0015164D" w:rsidRPr="0015164D">
        <w:rPr>
          <w:color w:val="1C1C1C"/>
          <w:sz w:val="24"/>
          <w:szCs w:val="24"/>
        </w:rPr>
        <w:t>полугодии</w:t>
      </w:r>
      <w:r w:rsidR="000F2374" w:rsidRPr="0015164D">
        <w:rPr>
          <w:color w:val="1C1C1C"/>
          <w:sz w:val="24"/>
          <w:szCs w:val="24"/>
        </w:rPr>
        <w:t xml:space="preserve"> </w:t>
      </w:r>
      <w:r w:rsidR="00F6220E" w:rsidRPr="0015164D">
        <w:rPr>
          <w:color w:val="1C1C1C"/>
          <w:sz w:val="24"/>
          <w:szCs w:val="24"/>
        </w:rPr>
        <w:t>202</w:t>
      </w:r>
      <w:r w:rsidR="000F2374" w:rsidRPr="0015164D">
        <w:rPr>
          <w:color w:val="1C1C1C"/>
          <w:sz w:val="24"/>
          <w:szCs w:val="24"/>
        </w:rPr>
        <w:t>1 разработан комплекс мер</w:t>
      </w:r>
      <w:r w:rsidR="00B3147C" w:rsidRPr="0015164D">
        <w:rPr>
          <w:color w:val="1C1C1C"/>
          <w:sz w:val="24"/>
          <w:szCs w:val="24"/>
        </w:rPr>
        <w:t>оприятий по развитию дополнительного образования на территории города Урай, направленный на создание дополнительных мест и увеличение платных услуг.</w:t>
      </w:r>
    </w:p>
    <w:p w:rsidR="005C47F0" w:rsidRPr="0015164D" w:rsidRDefault="005C47F0" w:rsidP="004E17C5">
      <w:pPr>
        <w:ind w:firstLine="567"/>
        <w:jc w:val="both"/>
        <w:rPr>
          <w:color w:val="1C1C1C"/>
          <w:sz w:val="24"/>
          <w:szCs w:val="24"/>
        </w:rPr>
      </w:pPr>
    </w:p>
    <w:p w:rsidR="004202BA" w:rsidRPr="00B07BE0" w:rsidRDefault="004202B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rPr>
          <w:rFonts w:eastAsia="Calibri"/>
          <w:b/>
          <w:color w:val="000000"/>
          <w:sz w:val="24"/>
          <w:szCs w:val="24"/>
        </w:rPr>
      </w:pPr>
      <w:r w:rsidRPr="00B07BE0">
        <w:rPr>
          <w:rFonts w:eastAsia="Calibri"/>
          <w:b/>
          <w:color w:val="000000"/>
          <w:sz w:val="24"/>
          <w:szCs w:val="24"/>
        </w:rPr>
        <w:lastRenderedPageBreak/>
        <w:t>4.1.4. Профессиональное образование</w:t>
      </w:r>
    </w:p>
    <w:p w:rsidR="004202BA" w:rsidRPr="00B07BE0" w:rsidRDefault="004202BA" w:rsidP="001E71D1">
      <w:pPr>
        <w:ind w:firstLine="567"/>
        <w:jc w:val="both"/>
        <w:rPr>
          <w:bCs/>
          <w:sz w:val="24"/>
          <w:szCs w:val="24"/>
        </w:rPr>
      </w:pPr>
      <w:r w:rsidRPr="00B07BE0">
        <w:rPr>
          <w:bCs/>
          <w:sz w:val="24"/>
          <w:szCs w:val="24"/>
        </w:rPr>
        <w:t>Сфера среднего профессионального образования на территории города Урай представлена БУ ПО ХМАО-ЮГРЫ «Урайский политехнический колледж»</w:t>
      </w:r>
      <w:r w:rsidR="00E322A1" w:rsidRPr="00B07BE0">
        <w:rPr>
          <w:bCs/>
          <w:sz w:val="24"/>
          <w:szCs w:val="24"/>
        </w:rPr>
        <w:t xml:space="preserve"> (далее Урайский политехнический колледж)</w:t>
      </w:r>
      <w:r w:rsidRPr="00B07BE0">
        <w:rPr>
          <w:bCs/>
          <w:sz w:val="24"/>
          <w:szCs w:val="24"/>
        </w:rPr>
        <w:t xml:space="preserve">.  </w:t>
      </w:r>
    </w:p>
    <w:p w:rsidR="004202BA" w:rsidRPr="0056385B" w:rsidRDefault="004202BA" w:rsidP="001E71D1">
      <w:pPr>
        <w:ind w:firstLine="567"/>
        <w:jc w:val="both"/>
        <w:rPr>
          <w:bCs/>
          <w:sz w:val="24"/>
          <w:szCs w:val="24"/>
        </w:rPr>
      </w:pPr>
      <w:r w:rsidRPr="007B774B">
        <w:rPr>
          <w:bCs/>
          <w:sz w:val="24"/>
          <w:szCs w:val="24"/>
        </w:rPr>
        <w:t xml:space="preserve">Численность </w:t>
      </w:r>
      <w:r w:rsidR="00E322A1" w:rsidRPr="007B774B">
        <w:rPr>
          <w:bCs/>
          <w:sz w:val="24"/>
          <w:szCs w:val="24"/>
        </w:rPr>
        <w:t xml:space="preserve">студентов, обучающихся </w:t>
      </w:r>
      <w:r w:rsidR="001E70E3" w:rsidRPr="007B774B">
        <w:rPr>
          <w:bCs/>
          <w:sz w:val="24"/>
          <w:szCs w:val="24"/>
        </w:rPr>
        <w:t xml:space="preserve">в </w:t>
      </w:r>
      <w:proofErr w:type="spellStart"/>
      <w:r w:rsidR="00E322A1" w:rsidRPr="007B774B">
        <w:rPr>
          <w:bCs/>
          <w:sz w:val="24"/>
          <w:szCs w:val="24"/>
        </w:rPr>
        <w:t>Урайско</w:t>
      </w:r>
      <w:r w:rsidR="001E70E3" w:rsidRPr="007B774B">
        <w:rPr>
          <w:bCs/>
          <w:sz w:val="24"/>
          <w:szCs w:val="24"/>
        </w:rPr>
        <w:t>м</w:t>
      </w:r>
      <w:proofErr w:type="spellEnd"/>
      <w:r w:rsidR="00E322A1" w:rsidRPr="007B774B">
        <w:rPr>
          <w:bCs/>
          <w:sz w:val="24"/>
          <w:szCs w:val="24"/>
        </w:rPr>
        <w:t xml:space="preserve"> политехническо</w:t>
      </w:r>
      <w:r w:rsidR="001E70E3" w:rsidRPr="007B774B">
        <w:rPr>
          <w:bCs/>
          <w:sz w:val="24"/>
          <w:szCs w:val="24"/>
        </w:rPr>
        <w:t>м</w:t>
      </w:r>
      <w:r w:rsidR="00E322A1" w:rsidRPr="007B774B">
        <w:rPr>
          <w:bCs/>
          <w:sz w:val="24"/>
          <w:szCs w:val="24"/>
        </w:rPr>
        <w:t xml:space="preserve"> колледж</w:t>
      </w:r>
      <w:r w:rsidR="001E70E3" w:rsidRPr="007B774B">
        <w:rPr>
          <w:bCs/>
          <w:sz w:val="24"/>
          <w:szCs w:val="24"/>
        </w:rPr>
        <w:t>е</w:t>
      </w:r>
      <w:r w:rsidR="00176C1A" w:rsidRPr="007B774B">
        <w:rPr>
          <w:bCs/>
          <w:sz w:val="24"/>
          <w:szCs w:val="24"/>
        </w:rPr>
        <w:t>,</w:t>
      </w:r>
      <w:r w:rsidRPr="007B774B">
        <w:rPr>
          <w:bCs/>
          <w:sz w:val="24"/>
          <w:szCs w:val="24"/>
        </w:rPr>
        <w:t xml:space="preserve"> на 01.</w:t>
      </w:r>
      <w:r w:rsidR="0062793A" w:rsidRPr="007B774B">
        <w:rPr>
          <w:bCs/>
          <w:sz w:val="24"/>
          <w:szCs w:val="24"/>
        </w:rPr>
        <w:t>0</w:t>
      </w:r>
      <w:r w:rsidR="007B774B" w:rsidRPr="007B774B">
        <w:rPr>
          <w:bCs/>
          <w:sz w:val="24"/>
          <w:szCs w:val="24"/>
        </w:rPr>
        <w:t>7</w:t>
      </w:r>
      <w:r w:rsidRPr="007B774B">
        <w:rPr>
          <w:bCs/>
          <w:sz w:val="24"/>
          <w:szCs w:val="24"/>
        </w:rPr>
        <w:t>.202</w:t>
      </w:r>
      <w:r w:rsidR="0062793A" w:rsidRPr="007B774B">
        <w:rPr>
          <w:bCs/>
          <w:sz w:val="24"/>
          <w:szCs w:val="24"/>
        </w:rPr>
        <w:t>1</w:t>
      </w:r>
      <w:r w:rsidR="00CA67CF" w:rsidRPr="007B774B">
        <w:rPr>
          <w:bCs/>
          <w:sz w:val="24"/>
          <w:szCs w:val="24"/>
        </w:rPr>
        <w:t xml:space="preserve"> </w:t>
      </w:r>
      <w:r w:rsidR="001E70E3" w:rsidRPr="0056385B">
        <w:rPr>
          <w:bCs/>
          <w:sz w:val="24"/>
          <w:szCs w:val="24"/>
        </w:rPr>
        <w:t xml:space="preserve">увеличилась на </w:t>
      </w:r>
      <w:r w:rsidR="0056385B" w:rsidRPr="0056385B">
        <w:rPr>
          <w:bCs/>
          <w:sz w:val="24"/>
          <w:szCs w:val="24"/>
        </w:rPr>
        <w:t>5,1</w:t>
      </w:r>
      <w:r w:rsidR="001E70E3" w:rsidRPr="0056385B">
        <w:rPr>
          <w:bCs/>
          <w:sz w:val="24"/>
          <w:szCs w:val="24"/>
        </w:rPr>
        <w:t>% относительно 01.0</w:t>
      </w:r>
      <w:r w:rsidR="0056385B" w:rsidRPr="0056385B">
        <w:rPr>
          <w:bCs/>
          <w:sz w:val="24"/>
          <w:szCs w:val="24"/>
        </w:rPr>
        <w:t>7</w:t>
      </w:r>
      <w:r w:rsidR="001E70E3" w:rsidRPr="0056385B">
        <w:rPr>
          <w:bCs/>
          <w:sz w:val="24"/>
          <w:szCs w:val="24"/>
        </w:rPr>
        <w:t>.2020 (</w:t>
      </w:r>
      <w:r w:rsidR="0056385B" w:rsidRPr="0056385B">
        <w:rPr>
          <w:bCs/>
          <w:sz w:val="24"/>
          <w:szCs w:val="24"/>
        </w:rPr>
        <w:t>613</w:t>
      </w:r>
      <w:r w:rsidR="001E70E3" w:rsidRPr="0056385B">
        <w:rPr>
          <w:bCs/>
          <w:sz w:val="24"/>
          <w:szCs w:val="24"/>
        </w:rPr>
        <w:t xml:space="preserve"> человек) </w:t>
      </w:r>
      <w:r w:rsidRPr="0056385B">
        <w:rPr>
          <w:bCs/>
          <w:sz w:val="24"/>
          <w:szCs w:val="24"/>
        </w:rPr>
        <w:t xml:space="preserve">и составила </w:t>
      </w:r>
      <w:r w:rsidR="007B774B" w:rsidRPr="0056385B">
        <w:rPr>
          <w:bCs/>
          <w:sz w:val="24"/>
          <w:szCs w:val="24"/>
        </w:rPr>
        <w:t>644</w:t>
      </w:r>
      <w:r w:rsidRPr="0056385B">
        <w:rPr>
          <w:bCs/>
          <w:sz w:val="24"/>
          <w:szCs w:val="24"/>
        </w:rPr>
        <w:t xml:space="preserve"> человек</w:t>
      </w:r>
      <w:r w:rsidR="007B774B" w:rsidRPr="0056385B">
        <w:rPr>
          <w:bCs/>
          <w:sz w:val="24"/>
          <w:szCs w:val="24"/>
        </w:rPr>
        <w:t>а</w:t>
      </w:r>
      <w:r w:rsidRPr="0056385B">
        <w:rPr>
          <w:bCs/>
          <w:sz w:val="24"/>
          <w:szCs w:val="24"/>
        </w:rPr>
        <w:t xml:space="preserve">, в том числе: </w:t>
      </w:r>
    </w:p>
    <w:p w:rsidR="004202BA" w:rsidRPr="007B774B" w:rsidRDefault="004202BA" w:rsidP="001E71D1">
      <w:pPr>
        <w:ind w:firstLine="567"/>
        <w:jc w:val="both"/>
        <w:rPr>
          <w:bCs/>
          <w:sz w:val="24"/>
          <w:szCs w:val="24"/>
        </w:rPr>
      </w:pPr>
      <w:r w:rsidRPr="007B774B">
        <w:rPr>
          <w:bCs/>
          <w:sz w:val="24"/>
          <w:szCs w:val="24"/>
        </w:rPr>
        <w:t>-</w:t>
      </w:r>
      <w:r w:rsidR="00E322A1" w:rsidRPr="007B774B">
        <w:rPr>
          <w:bCs/>
          <w:sz w:val="24"/>
          <w:szCs w:val="24"/>
        </w:rPr>
        <w:t xml:space="preserve"> </w:t>
      </w:r>
      <w:r w:rsidRPr="007B774B">
        <w:rPr>
          <w:bCs/>
          <w:sz w:val="24"/>
          <w:szCs w:val="24"/>
        </w:rPr>
        <w:t>по программам подготовки квалифицированных  рабочих, служащих - 1</w:t>
      </w:r>
      <w:r w:rsidR="007B774B" w:rsidRPr="007B774B">
        <w:rPr>
          <w:bCs/>
          <w:sz w:val="24"/>
          <w:szCs w:val="24"/>
        </w:rPr>
        <w:t>29</w:t>
      </w:r>
      <w:r w:rsidRPr="007B774B">
        <w:rPr>
          <w:bCs/>
          <w:sz w:val="24"/>
          <w:szCs w:val="24"/>
        </w:rPr>
        <w:t xml:space="preserve"> </w:t>
      </w:r>
      <w:r w:rsidR="009F6480" w:rsidRPr="007B774B">
        <w:rPr>
          <w:bCs/>
          <w:sz w:val="24"/>
          <w:szCs w:val="24"/>
        </w:rPr>
        <w:t>человек</w:t>
      </w:r>
      <w:r w:rsidRPr="007B774B">
        <w:rPr>
          <w:bCs/>
          <w:sz w:val="24"/>
          <w:szCs w:val="24"/>
        </w:rPr>
        <w:t>;</w:t>
      </w:r>
    </w:p>
    <w:p w:rsidR="004202BA" w:rsidRPr="007B774B" w:rsidRDefault="004202BA" w:rsidP="001E71D1">
      <w:pPr>
        <w:ind w:firstLine="567"/>
        <w:jc w:val="both"/>
        <w:rPr>
          <w:bCs/>
          <w:sz w:val="24"/>
          <w:szCs w:val="24"/>
        </w:rPr>
      </w:pPr>
      <w:r w:rsidRPr="007B774B">
        <w:rPr>
          <w:bCs/>
          <w:sz w:val="24"/>
          <w:szCs w:val="24"/>
        </w:rPr>
        <w:t xml:space="preserve">- по программам  подготовки  специалистов среднего звена - </w:t>
      </w:r>
      <w:r w:rsidR="007B774B" w:rsidRPr="007B774B">
        <w:rPr>
          <w:bCs/>
          <w:sz w:val="24"/>
          <w:szCs w:val="24"/>
        </w:rPr>
        <w:t>515</w:t>
      </w:r>
      <w:r w:rsidRPr="007B774B">
        <w:rPr>
          <w:bCs/>
          <w:sz w:val="24"/>
          <w:szCs w:val="24"/>
        </w:rPr>
        <w:t xml:space="preserve"> человек. </w:t>
      </w:r>
    </w:p>
    <w:p w:rsidR="004202BA" w:rsidRDefault="00E322A1" w:rsidP="001E71D1">
      <w:pPr>
        <w:ind w:firstLine="567"/>
        <w:jc w:val="both"/>
        <w:rPr>
          <w:bCs/>
          <w:sz w:val="24"/>
          <w:szCs w:val="24"/>
        </w:rPr>
      </w:pPr>
      <w:r w:rsidRPr="007B774B">
        <w:rPr>
          <w:bCs/>
          <w:sz w:val="24"/>
          <w:szCs w:val="24"/>
        </w:rPr>
        <w:t xml:space="preserve">Урайский политехнический колледж готовит </w:t>
      </w:r>
      <w:r w:rsidR="004202BA" w:rsidRPr="007B774B">
        <w:rPr>
          <w:bCs/>
          <w:sz w:val="24"/>
          <w:szCs w:val="24"/>
        </w:rPr>
        <w:t xml:space="preserve">студентов по </w:t>
      </w:r>
      <w:r w:rsidR="006B58A4" w:rsidRPr="007B774B">
        <w:rPr>
          <w:bCs/>
          <w:sz w:val="24"/>
          <w:szCs w:val="24"/>
        </w:rPr>
        <w:t>7</w:t>
      </w:r>
      <w:r w:rsidR="004202BA" w:rsidRPr="007B774B">
        <w:rPr>
          <w:bCs/>
          <w:sz w:val="24"/>
          <w:szCs w:val="24"/>
        </w:rPr>
        <w:t xml:space="preserve">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56385B" w:rsidRPr="007B774B" w:rsidRDefault="0056385B" w:rsidP="001E71D1">
      <w:pPr>
        <w:ind w:firstLine="567"/>
        <w:jc w:val="both"/>
        <w:rPr>
          <w:bCs/>
          <w:sz w:val="24"/>
          <w:szCs w:val="24"/>
        </w:rPr>
      </w:pPr>
      <w:r>
        <w:rPr>
          <w:bCs/>
          <w:sz w:val="24"/>
          <w:szCs w:val="24"/>
        </w:rPr>
        <w:t>Количество выпускников 2021 года увеличилось на 155% относительно 1 полугодия 2020 года (127 чел.) и составило 197 человек.</w:t>
      </w:r>
    </w:p>
    <w:p w:rsidR="00137C5E" w:rsidRPr="0007638D" w:rsidRDefault="00137C5E" w:rsidP="00D76C90">
      <w:pPr>
        <w:ind w:firstLine="567"/>
        <w:rPr>
          <w:b/>
          <w:bCs/>
          <w:sz w:val="24"/>
          <w:szCs w:val="24"/>
          <w:highlight w:val="yellow"/>
        </w:rPr>
      </w:pPr>
    </w:p>
    <w:p w:rsidR="00D76C90" w:rsidRPr="00856725" w:rsidRDefault="00D76C90" w:rsidP="00D76C90">
      <w:pPr>
        <w:ind w:firstLine="567"/>
        <w:rPr>
          <w:b/>
          <w:bCs/>
          <w:sz w:val="24"/>
          <w:szCs w:val="24"/>
        </w:rPr>
      </w:pPr>
      <w:r w:rsidRPr="00856725">
        <w:rPr>
          <w:b/>
          <w:bCs/>
          <w:sz w:val="24"/>
          <w:szCs w:val="24"/>
        </w:rPr>
        <w:t>4.2. Культура</w:t>
      </w:r>
    </w:p>
    <w:p w:rsidR="00D76C90" w:rsidRPr="00856725" w:rsidRDefault="00D76C90" w:rsidP="00D76C90">
      <w:pPr>
        <w:shd w:val="clear" w:color="auto" w:fill="FFFFFF"/>
        <w:tabs>
          <w:tab w:val="left" w:pos="0"/>
        </w:tabs>
        <w:ind w:firstLine="567"/>
        <w:jc w:val="both"/>
        <w:rPr>
          <w:sz w:val="24"/>
          <w:szCs w:val="24"/>
        </w:rPr>
      </w:pPr>
      <w:r w:rsidRPr="00856725">
        <w:rPr>
          <w:sz w:val="24"/>
          <w:szCs w:val="24"/>
        </w:rPr>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Урай, 2 учреждения </w:t>
      </w:r>
      <w:proofErr w:type="spellStart"/>
      <w:r w:rsidRPr="00856725">
        <w:rPr>
          <w:sz w:val="24"/>
          <w:szCs w:val="24"/>
        </w:rPr>
        <w:t>культурно-досугового</w:t>
      </w:r>
      <w:proofErr w:type="spellEnd"/>
      <w:r w:rsidRPr="00856725">
        <w:rPr>
          <w:sz w:val="24"/>
          <w:szCs w:val="24"/>
        </w:rPr>
        <w:t xml:space="preserve"> типа, парк культуры и отдыха. </w:t>
      </w:r>
    </w:p>
    <w:p w:rsidR="00E96768" w:rsidRPr="00856725" w:rsidRDefault="00E96768" w:rsidP="00E96768">
      <w:pPr>
        <w:ind w:firstLine="567"/>
        <w:jc w:val="both"/>
        <w:rPr>
          <w:sz w:val="24"/>
          <w:szCs w:val="24"/>
        </w:rPr>
      </w:pPr>
      <w:r w:rsidRPr="00856725">
        <w:rPr>
          <w:sz w:val="24"/>
          <w:szCs w:val="24"/>
        </w:rPr>
        <w:t>Деятельность всех учреждений культуры в</w:t>
      </w:r>
      <w:r w:rsidR="003625D7" w:rsidRPr="00856725">
        <w:rPr>
          <w:sz w:val="24"/>
          <w:szCs w:val="24"/>
        </w:rPr>
        <w:t xml:space="preserve"> отчетном периоде</w:t>
      </w:r>
      <w:r w:rsidRPr="00856725">
        <w:rPr>
          <w:sz w:val="24"/>
          <w:szCs w:val="24"/>
        </w:rPr>
        <w:t xml:space="preserve"> скорректирована с учетом режима самоизоляции и повышенной готовности на территории города Урай на период эпидемиологического неблагополучия, связанного с распространением COVID-2019. Мероприятия, проводимые муниципальными учреждениями города Урай, осуществляющими развлекательную и </w:t>
      </w:r>
      <w:proofErr w:type="spellStart"/>
      <w:r w:rsidRPr="00856725">
        <w:rPr>
          <w:sz w:val="24"/>
          <w:szCs w:val="24"/>
        </w:rPr>
        <w:t>досуговую</w:t>
      </w:r>
      <w:proofErr w:type="spellEnd"/>
      <w:r w:rsidRPr="00856725">
        <w:rPr>
          <w:sz w:val="24"/>
          <w:szCs w:val="24"/>
        </w:rPr>
        <w:t xml:space="preserve"> деятельность, пров</w:t>
      </w:r>
      <w:r w:rsidR="00EF0679" w:rsidRPr="00856725">
        <w:rPr>
          <w:sz w:val="24"/>
          <w:szCs w:val="24"/>
        </w:rPr>
        <w:t>одились и</w:t>
      </w:r>
      <w:r w:rsidRPr="00856725">
        <w:rPr>
          <w:sz w:val="24"/>
          <w:szCs w:val="24"/>
        </w:rPr>
        <w:t xml:space="preserve"> в режиме </w:t>
      </w:r>
      <w:proofErr w:type="spellStart"/>
      <w:r w:rsidRPr="00856725">
        <w:rPr>
          <w:sz w:val="24"/>
          <w:szCs w:val="24"/>
        </w:rPr>
        <w:t>онлайн</w:t>
      </w:r>
      <w:proofErr w:type="spellEnd"/>
      <w:r w:rsidRPr="00856725">
        <w:rPr>
          <w:sz w:val="24"/>
          <w:szCs w:val="24"/>
        </w:rPr>
        <w:t xml:space="preserve">. </w:t>
      </w:r>
    </w:p>
    <w:p w:rsidR="005623C1" w:rsidRPr="00856725" w:rsidRDefault="001F18D3" w:rsidP="00EA633E">
      <w:pPr>
        <w:widowControl w:val="0"/>
        <w:autoSpaceDE w:val="0"/>
        <w:autoSpaceDN w:val="0"/>
        <w:adjustRightInd w:val="0"/>
        <w:ind w:firstLine="567"/>
        <w:jc w:val="both"/>
        <w:rPr>
          <w:sz w:val="24"/>
          <w:szCs w:val="24"/>
        </w:rPr>
      </w:pPr>
      <w:r w:rsidRPr="00856725">
        <w:rPr>
          <w:sz w:val="24"/>
          <w:szCs w:val="24"/>
        </w:rPr>
        <w:t xml:space="preserve">В </w:t>
      </w:r>
      <w:r w:rsidR="003625D7" w:rsidRPr="00856725">
        <w:rPr>
          <w:sz w:val="24"/>
          <w:szCs w:val="24"/>
        </w:rPr>
        <w:t xml:space="preserve">отчетном периоде </w:t>
      </w:r>
      <w:r w:rsidR="00D76C90" w:rsidRPr="00856725">
        <w:rPr>
          <w:sz w:val="24"/>
          <w:szCs w:val="24"/>
        </w:rPr>
        <w:t>у</w:t>
      </w:r>
      <w:r w:rsidR="00D76C90" w:rsidRPr="00856725">
        <w:rPr>
          <w:bCs/>
          <w:sz w:val="24"/>
          <w:szCs w:val="24"/>
        </w:rPr>
        <w:t xml:space="preserve">чреждениями </w:t>
      </w:r>
      <w:proofErr w:type="spellStart"/>
      <w:r w:rsidR="00D76C90" w:rsidRPr="00856725">
        <w:rPr>
          <w:bCs/>
          <w:sz w:val="24"/>
          <w:szCs w:val="24"/>
        </w:rPr>
        <w:t>культурно-досугового</w:t>
      </w:r>
      <w:proofErr w:type="spellEnd"/>
      <w:r w:rsidR="00D76C90" w:rsidRPr="00856725">
        <w:rPr>
          <w:bCs/>
          <w:sz w:val="24"/>
          <w:szCs w:val="24"/>
        </w:rPr>
        <w:t xml:space="preserve"> типа</w:t>
      </w:r>
      <w:r w:rsidR="00D76C90" w:rsidRPr="00856725">
        <w:rPr>
          <w:sz w:val="24"/>
          <w:szCs w:val="24"/>
        </w:rPr>
        <w:t xml:space="preserve"> (киноконцертный цирковой комплекс «Юность </w:t>
      </w:r>
      <w:proofErr w:type="spellStart"/>
      <w:r w:rsidR="00D76C90" w:rsidRPr="00856725">
        <w:rPr>
          <w:sz w:val="24"/>
          <w:szCs w:val="24"/>
        </w:rPr>
        <w:t>Шаима</w:t>
      </w:r>
      <w:proofErr w:type="spellEnd"/>
      <w:r w:rsidR="00D76C90" w:rsidRPr="00856725">
        <w:rPr>
          <w:sz w:val="24"/>
          <w:szCs w:val="24"/>
        </w:rPr>
        <w:t xml:space="preserve">» и </w:t>
      </w:r>
      <w:proofErr w:type="spellStart"/>
      <w:r w:rsidR="00D76C90" w:rsidRPr="00856725">
        <w:rPr>
          <w:sz w:val="24"/>
          <w:szCs w:val="24"/>
        </w:rPr>
        <w:t>культурно-досуговый</w:t>
      </w:r>
      <w:proofErr w:type="spellEnd"/>
      <w:r w:rsidR="00D76C90" w:rsidRPr="00856725">
        <w:rPr>
          <w:sz w:val="24"/>
          <w:szCs w:val="24"/>
        </w:rPr>
        <w:t xml:space="preserve"> центр «Нефтяник») проведено </w:t>
      </w:r>
      <w:r w:rsidR="00856725" w:rsidRPr="00856725">
        <w:rPr>
          <w:sz w:val="24"/>
          <w:szCs w:val="24"/>
        </w:rPr>
        <w:t>403</w:t>
      </w:r>
      <w:r w:rsidR="00D76C90" w:rsidRPr="00856725">
        <w:rPr>
          <w:sz w:val="24"/>
          <w:szCs w:val="24"/>
        </w:rPr>
        <w:t xml:space="preserve"> мероприяти</w:t>
      </w:r>
      <w:r w:rsidR="00856725" w:rsidRPr="00856725">
        <w:rPr>
          <w:sz w:val="24"/>
          <w:szCs w:val="24"/>
        </w:rPr>
        <w:t>я</w:t>
      </w:r>
      <w:r w:rsidR="00D76C90" w:rsidRPr="00856725">
        <w:rPr>
          <w:sz w:val="24"/>
          <w:szCs w:val="24"/>
        </w:rPr>
        <w:t xml:space="preserve">, по сравнению с </w:t>
      </w:r>
      <w:r w:rsidR="00CE3E1E" w:rsidRPr="00856725">
        <w:rPr>
          <w:sz w:val="24"/>
          <w:szCs w:val="24"/>
        </w:rPr>
        <w:t>аналогичным периодом прошлого года</w:t>
      </w:r>
      <w:r w:rsidR="00D76C90" w:rsidRPr="00856725">
        <w:rPr>
          <w:sz w:val="24"/>
          <w:szCs w:val="24"/>
        </w:rPr>
        <w:t xml:space="preserve">  у</w:t>
      </w:r>
      <w:r w:rsidR="005E7A52" w:rsidRPr="00856725">
        <w:rPr>
          <w:sz w:val="24"/>
          <w:szCs w:val="24"/>
        </w:rPr>
        <w:t xml:space="preserve">величение </w:t>
      </w:r>
      <w:r w:rsidR="00856725" w:rsidRPr="00856725">
        <w:rPr>
          <w:sz w:val="24"/>
          <w:szCs w:val="24"/>
        </w:rPr>
        <w:t>в 4 раза</w:t>
      </w:r>
      <w:r w:rsidR="005C47F0">
        <w:rPr>
          <w:sz w:val="24"/>
          <w:szCs w:val="24"/>
        </w:rPr>
        <w:t>.</w:t>
      </w:r>
      <w:r w:rsidR="005E7A52" w:rsidRPr="00856725">
        <w:rPr>
          <w:sz w:val="24"/>
          <w:szCs w:val="24"/>
        </w:rPr>
        <w:t xml:space="preserve"> Значительный рост связан с увеличением мероприятий в дистанционном формате, в том числе </w:t>
      </w:r>
      <w:proofErr w:type="spellStart"/>
      <w:r w:rsidR="005C47F0">
        <w:rPr>
          <w:sz w:val="24"/>
          <w:szCs w:val="24"/>
        </w:rPr>
        <w:t>онлайн</w:t>
      </w:r>
      <w:proofErr w:type="spellEnd"/>
      <w:r w:rsidR="005E7A52" w:rsidRPr="00856725">
        <w:rPr>
          <w:sz w:val="24"/>
          <w:szCs w:val="24"/>
        </w:rPr>
        <w:t>.</w:t>
      </w:r>
      <w:r w:rsidR="00D76C90" w:rsidRPr="00856725">
        <w:rPr>
          <w:sz w:val="24"/>
          <w:szCs w:val="24"/>
        </w:rPr>
        <w:t xml:space="preserve"> </w:t>
      </w:r>
    </w:p>
    <w:p w:rsidR="00D76C90" w:rsidRPr="00856725" w:rsidRDefault="00D76C90" w:rsidP="00EA633E">
      <w:pPr>
        <w:widowControl w:val="0"/>
        <w:autoSpaceDE w:val="0"/>
        <w:autoSpaceDN w:val="0"/>
        <w:adjustRightInd w:val="0"/>
        <w:ind w:firstLine="567"/>
        <w:jc w:val="both"/>
        <w:rPr>
          <w:sz w:val="24"/>
          <w:szCs w:val="24"/>
        </w:rPr>
      </w:pPr>
      <w:r w:rsidRPr="00856725">
        <w:rPr>
          <w:sz w:val="24"/>
          <w:szCs w:val="24"/>
        </w:rPr>
        <w:t>Количество клубных формирований на 01.0</w:t>
      </w:r>
      <w:r w:rsidR="00856725" w:rsidRPr="00856725">
        <w:rPr>
          <w:sz w:val="24"/>
          <w:szCs w:val="24"/>
        </w:rPr>
        <w:t>7</w:t>
      </w:r>
      <w:r w:rsidRPr="00856725">
        <w:rPr>
          <w:sz w:val="24"/>
          <w:szCs w:val="24"/>
        </w:rPr>
        <w:t xml:space="preserve">.2021 </w:t>
      </w:r>
      <w:r w:rsidR="00856725" w:rsidRPr="00856725">
        <w:rPr>
          <w:sz w:val="24"/>
          <w:szCs w:val="24"/>
        </w:rPr>
        <w:t>увеличилось</w:t>
      </w:r>
      <w:r w:rsidRPr="00856725">
        <w:rPr>
          <w:sz w:val="24"/>
          <w:szCs w:val="24"/>
        </w:rPr>
        <w:t xml:space="preserve"> </w:t>
      </w:r>
      <w:r w:rsidR="00856725" w:rsidRPr="00856725">
        <w:rPr>
          <w:sz w:val="24"/>
          <w:szCs w:val="24"/>
        </w:rPr>
        <w:t xml:space="preserve">на 3,8% </w:t>
      </w:r>
      <w:r w:rsidRPr="00856725">
        <w:rPr>
          <w:sz w:val="24"/>
          <w:szCs w:val="24"/>
        </w:rPr>
        <w:t>в отношении с аналогичным периодом прошлого года</w:t>
      </w:r>
      <w:r w:rsidR="005C47F0">
        <w:rPr>
          <w:sz w:val="24"/>
          <w:szCs w:val="24"/>
        </w:rPr>
        <w:t xml:space="preserve"> </w:t>
      </w:r>
      <w:r w:rsidR="00856725" w:rsidRPr="00856725">
        <w:rPr>
          <w:sz w:val="24"/>
          <w:szCs w:val="24"/>
        </w:rPr>
        <w:t>(26 ед.)</w:t>
      </w:r>
      <w:r w:rsidRPr="00856725">
        <w:rPr>
          <w:sz w:val="24"/>
          <w:szCs w:val="24"/>
        </w:rPr>
        <w:t xml:space="preserve"> и составило 2</w:t>
      </w:r>
      <w:r w:rsidR="00856725" w:rsidRPr="00856725">
        <w:rPr>
          <w:sz w:val="24"/>
          <w:szCs w:val="24"/>
        </w:rPr>
        <w:t>7</w:t>
      </w:r>
      <w:r w:rsidRPr="00856725">
        <w:rPr>
          <w:sz w:val="24"/>
          <w:szCs w:val="24"/>
        </w:rPr>
        <w:t xml:space="preserve"> единиц. Количество участников уменьшилось на </w:t>
      </w:r>
      <w:r w:rsidR="00856725" w:rsidRPr="00856725">
        <w:rPr>
          <w:sz w:val="24"/>
          <w:szCs w:val="24"/>
        </w:rPr>
        <w:t>2,1</w:t>
      </w:r>
      <w:r w:rsidRPr="00856725">
        <w:rPr>
          <w:sz w:val="24"/>
          <w:szCs w:val="24"/>
        </w:rPr>
        <w:t>% и составило 6</w:t>
      </w:r>
      <w:r w:rsidR="00856725" w:rsidRPr="00856725">
        <w:rPr>
          <w:sz w:val="24"/>
          <w:szCs w:val="24"/>
        </w:rPr>
        <w:t>89</w:t>
      </w:r>
      <w:r w:rsidRPr="00856725">
        <w:rPr>
          <w:sz w:val="24"/>
          <w:szCs w:val="24"/>
        </w:rPr>
        <w:t xml:space="preserve"> человек (на 01.0</w:t>
      </w:r>
      <w:r w:rsidR="00856725" w:rsidRPr="00856725">
        <w:rPr>
          <w:sz w:val="24"/>
          <w:szCs w:val="24"/>
        </w:rPr>
        <w:t>7</w:t>
      </w:r>
      <w:r w:rsidRPr="00856725">
        <w:rPr>
          <w:sz w:val="24"/>
          <w:szCs w:val="24"/>
        </w:rPr>
        <w:t>.2020 - 70</w:t>
      </w:r>
      <w:r w:rsidR="00856725" w:rsidRPr="00856725">
        <w:rPr>
          <w:sz w:val="24"/>
          <w:szCs w:val="24"/>
        </w:rPr>
        <w:t>4</w:t>
      </w:r>
      <w:r w:rsidRPr="00856725">
        <w:rPr>
          <w:sz w:val="24"/>
          <w:szCs w:val="24"/>
        </w:rPr>
        <w:t>).</w:t>
      </w:r>
    </w:p>
    <w:p w:rsidR="00D76C90" w:rsidRPr="0007638D" w:rsidRDefault="00D76C90" w:rsidP="00D76C90">
      <w:pPr>
        <w:tabs>
          <w:tab w:val="left" w:pos="8080"/>
        </w:tabs>
        <w:jc w:val="center"/>
        <w:rPr>
          <w:b/>
          <w:sz w:val="24"/>
          <w:szCs w:val="24"/>
          <w:highlight w:val="yellow"/>
        </w:rPr>
      </w:pPr>
    </w:p>
    <w:p w:rsidR="00D76C90" w:rsidRPr="00856725" w:rsidRDefault="00D76C90" w:rsidP="00D76C90">
      <w:pPr>
        <w:tabs>
          <w:tab w:val="left" w:pos="8080"/>
        </w:tabs>
        <w:jc w:val="center"/>
        <w:rPr>
          <w:sz w:val="22"/>
          <w:szCs w:val="22"/>
        </w:rPr>
      </w:pPr>
      <w:r w:rsidRPr="00856725">
        <w:rPr>
          <w:b/>
          <w:sz w:val="24"/>
          <w:szCs w:val="24"/>
        </w:rPr>
        <w:t>Основные показатели деятельности  централизованной библиотечной системы</w:t>
      </w:r>
      <w:r w:rsidRPr="00856725">
        <w:rPr>
          <w:sz w:val="22"/>
          <w:szCs w:val="22"/>
        </w:rPr>
        <w:t xml:space="preserve">  </w:t>
      </w:r>
    </w:p>
    <w:p w:rsidR="00D76C90" w:rsidRPr="00856725" w:rsidRDefault="00D76C90" w:rsidP="00D76C90">
      <w:pPr>
        <w:tabs>
          <w:tab w:val="left" w:pos="8080"/>
        </w:tabs>
        <w:jc w:val="center"/>
        <w:rPr>
          <w:sz w:val="22"/>
          <w:szCs w:val="22"/>
        </w:rPr>
      </w:pPr>
      <w:r w:rsidRPr="00856725">
        <w:rPr>
          <w:sz w:val="22"/>
          <w:szCs w:val="22"/>
        </w:rPr>
        <w:t xml:space="preserve">                                                                                                                                                таблица 7                                                                                                                                                            </w:t>
      </w:r>
    </w:p>
    <w:tbl>
      <w:tblPr>
        <w:tblStyle w:val="ad"/>
        <w:tblW w:w="0" w:type="auto"/>
        <w:jc w:val="center"/>
        <w:tblLook w:val="04A0"/>
      </w:tblPr>
      <w:tblGrid>
        <w:gridCol w:w="5070"/>
        <w:gridCol w:w="1392"/>
        <w:gridCol w:w="1573"/>
        <w:gridCol w:w="1509"/>
      </w:tblGrid>
      <w:tr w:rsidR="00D76C90" w:rsidRPr="0007638D" w:rsidTr="00A25928">
        <w:trPr>
          <w:jc w:val="center"/>
        </w:trPr>
        <w:tc>
          <w:tcPr>
            <w:tcW w:w="5070" w:type="dxa"/>
            <w:vAlign w:val="center"/>
          </w:tcPr>
          <w:p w:rsidR="00D76C90" w:rsidRPr="00856725" w:rsidRDefault="00D76C90" w:rsidP="00A25928">
            <w:pPr>
              <w:pStyle w:val="af2"/>
              <w:ind w:left="0"/>
              <w:jc w:val="center"/>
              <w:rPr>
                <w:sz w:val="24"/>
                <w:szCs w:val="24"/>
              </w:rPr>
            </w:pPr>
            <w:r w:rsidRPr="00856725">
              <w:rPr>
                <w:sz w:val="24"/>
                <w:szCs w:val="24"/>
              </w:rPr>
              <w:t>Показатели</w:t>
            </w:r>
          </w:p>
        </w:tc>
        <w:tc>
          <w:tcPr>
            <w:tcW w:w="1392" w:type="dxa"/>
            <w:vAlign w:val="center"/>
          </w:tcPr>
          <w:p w:rsidR="00D76C90" w:rsidRPr="00856725" w:rsidRDefault="00477181" w:rsidP="00856725">
            <w:pPr>
              <w:jc w:val="center"/>
              <w:rPr>
                <w:sz w:val="24"/>
                <w:szCs w:val="24"/>
              </w:rPr>
            </w:pPr>
            <w:r w:rsidRPr="00856725">
              <w:rPr>
                <w:sz w:val="24"/>
                <w:szCs w:val="24"/>
              </w:rPr>
              <w:t>01.0</w:t>
            </w:r>
            <w:r w:rsidR="00856725">
              <w:rPr>
                <w:sz w:val="24"/>
                <w:szCs w:val="24"/>
              </w:rPr>
              <w:t>7</w:t>
            </w:r>
            <w:r w:rsidRPr="00856725">
              <w:rPr>
                <w:sz w:val="24"/>
                <w:szCs w:val="24"/>
              </w:rPr>
              <w:t>.</w:t>
            </w:r>
            <w:r w:rsidR="00D76C90" w:rsidRPr="00856725">
              <w:rPr>
                <w:sz w:val="24"/>
                <w:szCs w:val="24"/>
              </w:rPr>
              <w:t>20</w:t>
            </w:r>
            <w:r w:rsidR="00F3102F" w:rsidRPr="00856725">
              <w:rPr>
                <w:sz w:val="24"/>
                <w:szCs w:val="24"/>
              </w:rPr>
              <w:t>20</w:t>
            </w:r>
          </w:p>
        </w:tc>
        <w:tc>
          <w:tcPr>
            <w:tcW w:w="1573" w:type="dxa"/>
            <w:vAlign w:val="center"/>
          </w:tcPr>
          <w:p w:rsidR="00D76C90" w:rsidRPr="00856725" w:rsidRDefault="00477181" w:rsidP="00856725">
            <w:pPr>
              <w:jc w:val="center"/>
              <w:rPr>
                <w:sz w:val="24"/>
                <w:szCs w:val="24"/>
              </w:rPr>
            </w:pPr>
            <w:r w:rsidRPr="00856725">
              <w:rPr>
                <w:sz w:val="24"/>
                <w:szCs w:val="24"/>
              </w:rPr>
              <w:t>01.0</w:t>
            </w:r>
            <w:r w:rsidR="00856725">
              <w:rPr>
                <w:sz w:val="24"/>
                <w:szCs w:val="24"/>
              </w:rPr>
              <w:t>7</w:t>
            </w:r>
            <w:r w:rsidRPr="00856725">
              <w:rPr>
                <w:sz w:val="24"/>
                <w:szCs w:val="24"/>
              </w:rPr>
              <w:t>.</w:t>
            </w:r>
            <w:r w:rsidR="00D76C90" w:rsidRPr="00856725">
              <w:rPr>
                <w:sz w:val="24"/>
                <w:szCs w:val="24"/>
              </w:rPr>
              <w:t>202</w:t>
            </w:r>
            <w:r w:rsidR="00F3102F" w:rsidRPr="00856725">
              <w:rPr>
                <w:sz w:val="24"/>
                <w:szCs w:val="24"/>
              </w:rPr>
              <w:t>1</w:t>
            </w:r>
            <w:r w:rsidR="00D76C90" w:rsidRPr="00856725">
              <w:rPr>
                <w:sz w:val="24"/>
                <w:szCs w:val="24"/>
              </w:rPr>
              <w:t xml:space="preserve"> </w:t>
            </w:r>
          </w:p>
        </w:tc>
        <w:tc>
          <w:tcPr>
            <w:tcW w:w="1509" w:type="dxa"/>
          </w:tcPr>
          <w:p w:rsidR="00D76C90" w:rsidRPr="00856725" w:rsidRDefault="00D76C90" w:rsidP="00A25928">
            <w:pPr>
              <w:pStyle w:val="af2"/>
              <w:ind w:left="0"/>
              <w:jc w:val="center"/>
              <w:rPr>
                <w:sz w:val="24"/>
                <w:szCs w:val="24"/>
              </w:rPr>
            </w:pPr>
            <w:r w:rsidRPr="00856725">
              <w:rPr>
                <w:sz w:val="24"/>
                <w:szCs w:val="24"/>
              </w:rPr>
              <w:t>Отклонение,</w:t>
            </w:r>
          </w:p>
          <w:p w:rsidR="00D76C90" w:rsidRPr="00856725" w:rsidRDefault="00D76C90" w:rsidP="00A25928">
            <w:pPr>
              <w:pStyle w:val="af2"/>
              <w:ind w:left="0"/>
              <w:jc w:val="center"/>
              <w:rPr>
                <w:sz w:val="24"/>
                <w:szCs w:val="24"/>
              </w:rPr>
            </w:pPr>
            <w:r w:rsidRPr="00856725">
              <w:rPr>
                <w:sz w:val="24"/>
                <w:szCs w:val="24"/>
              </w:rPr>
              <w:t>%</w:t>
            </w:r>
          </w:p>
        </w:tc>
      </w:tr>
      <w:tr w:rsidR="00D76C90" w:rsidRPr="0007638D" w:rsidTr="00A25928">
        <w:trPr>
          <w:jc w:val="center"/>
        </w:trPr>
        <w:tc>
          <w:tcPr>
            <w:tcW w:w="5070" w:type="dxa"/>
          </w:tcPr>
          <w:p w:rsidR="00D76C90" w:rsidRPr="0007638D" w:rsidRDefault="00D76C90" w:rsidP="00A25928">
            <w:pPr>
              <w:pStyle w:val="af2"/>
              <w:ind w:left="0"/>
              <w:jc w:val="both"/>
              <w:rPr>
                <w:sz w:val="24"/>
                <w:szCs w:val="24"/>
                <w:highlight w:val="yellow"/>
              </w:rPr>
            </w:pPr>
            <w:r w:rsidRPr="00987AAB">
              <w:rPr>
                <w:sz w:val="24"/>
                <w:szCs w:val="24"/>
              </w:rPr>
              <w:t>Книжный фонд (экз.)</w:t>
            </w:r>
          </w:p>
        </w:tc>
        <w:tc>
          <w:tcPr>
            <w:tcW w:w="1392" w:type="dxa"/>
          </w:tcPr>
          <w:p w:rsidR="00D76C90" w:rsidRPr="00987AAB" w:rsidRDefault="00F3102F" w:rsidP="00987AAB">
            <w:pPr>
              <w:pStyle w:val="af2"/>
              <w:ind w:left="0"/>
              <w:jc w:val="center"/>
              <w:rPr>
                <w:sz w:val="24"/>
                <w:szCs w:val="24"/>
              </w:rPr>
            </w:pPr>
            <w:r w:rsidRPr="00987AAB">
              <w:rPr>
                <w:sz w:val="24"/>
                <w:szCs w:val="24"/>
              </w:rPr>
              <w:t>10</w:t>
            </w:r>
            <w:r w:rsidR="00987AAB" w:rsidRPr="00987AAB">
              <w:rPr>
                <w:sz w:val="24"/>
                <w:szCs w:val="24"/>
              </w:rPr>
              <w:t>5258</w:t>
            </w:r>
          </w:p>
        </w:tc>
        <w:tc>
          <w:tcPr>
            <w:tcW w:w="1573" w:type="dxa"/>
          </w:tcPr>
          <w:p w:rsidR="00D76C90" w:rsidRPr="00987AAB" w:rsidRDefault="00F3102F" w:rsidP="00987AAB">
            <w:pPr>
              <w:pStyle w:val="af2"/>
              <w:ind w:left="0"/>
              <w:jc w:val="center"/>
              <w:rPr>
                <w:sz w:val="24"/>
                <w:szCs w:val="24"/>
              </w:rPr>
            </w:pPr>
            <w:r w:rsidRPr="00987AAB">
              <w:rPr>
                <w:sz w:val="24"/>
                <w:szCs w:val="24"/>
              </w:rPr>
              <w:t>10</w:t>
            </w:r>
            <w:r w:rsidR="00987AAB" w:rsidRPr="00987AAB">
              <w:rPr>
                <w:sz w:val="24"/>
                <w:szCs w:val="24"/>
              </w:rPr>
              <w:t>6260</w:t>
            </w:r>
          </w:p>
        </w:tc>
        <w:tc>
          <w:tcPr>
            <w:tcW w:w="1509" w:type="dxa"/>
          </w:tcPr>
          <w:p w:rsidR="00D76C90" w:rsidRPr="00987AAB" w:rsidRDefault="00D76C90" w:rsidP="00987AAB">
            <w:pPr>
              <w:pStyle w:val="af2"/>
              <w:ind w:left="0"/>
              <w:jc w:val="center"/>
              <w:rPr>
                <w:sz w:val="24"/>
                <w:szCs w:val="24"/>
              </w:rPr>
            </w:pPr>
            <w:r w:rsidRPr="00987AAB">
              <w:rPr>
                <w:sz w:val="24"/>
                <w:szCs w:val="24"/>
              </w:rPr>
              <w:t>101</w:t>
            </w:r>
            <w:r w:rsidR="00987AAB" w:rsidRPr="00987AAB">
              <w:rPr>
                <w:sz w:val="24"/>
                <w:szCs w:val="24"/>
              </w:rPr>
              <w:t>,0</w:t>
            </w:r>
          </w:p>
        </w:tc>
      </w:tr>
      <w:tr w:rsidR="00D76C90" w:rsidRPr="0007638D" w:rsidTr="00A25928">
        <w:trPr>
          <w:jc w:val="center"/>
        </w:trPr>
        <w:tc>
          <w:tcPr>
            <w:tcW w:w="5070" w:type="dxa"/>
          </w:tcPr>
          <w:p w:rsidR="00D76C90" w:rsidRPr="00987AAB" w:rsidRDefault="00D76C90" w:rsidP="00A25928">
            <w:pPr>
              <w:pStyle w:val="af2"/>
              <w:ind w:left="0"/>
              <w:jc w:val="both"/>
              <w:rPr>
                <w:sz w:val="24"/>
                <w:szCs w:val="24"/>
              </w:rPr>
            </w:pPr>
            <w:r w:rsidRPr="00987AAB">
              <w:rPr>
                <w:sz w:val="24"/>
                <w:szCs w:val="24"/>
              </w:rPr>
              <w:t>Число читателей библиотек (чел.)</w:t>
            </w:r>
          </w:p>
        </w:tc>
        <w:tc>
          <w:tcPr>
            <w:tcW w:w="1392" w:type="dxa"/>
          </w:tcPr>
          <w:p w:rsidR="00D76C90" w:rsidRPr="00987AAB" w:rsidRDefault="00F3102F" w:rsidP="00A25928">
            <w:pPr>
              <w:pStyle w:val="af2"/>
              <w:ind w:left="0"/>
              <w:jc w:val="center"/>
              <w:rPr>
                <w:sz w:val="24"/>
                <w:szCs w:val="24"/>
              </w:rPr>
            </w:pPr>
            <w:r w:rsidRPr="00987AAB">
              <w:rPr>
                <w:sz w:val="24"/>
                <w:szCs w:val="24"/>
              </w:rPr>
              <w:t>6330</w:t>
            </w:r>
          </w:p>
        </w:tc>
        <w:tc>
          <w:tcPr>
            <w:tcW w:w="1573" w:type="dxa"/>
          </w:tcPr>
          <w:p w:rsidR="00D76C90" w:rsidRPr="00987AAB" w:rsidRDefault="00987AAB" w:rsidP="00A25928">
            <w:pPr>
              <w:pStyle w:val="af2"/>
              <w:ind w:left="0"/>
              <w:jc w:val="center"/>
              <w:rPr>
                <w:sz w:val="24"/>
                <w:szCs w:val="24"/>
              </w:rPr>
            </w:pPr>
            <w:r w:rsidRPr="00987AAB">
              <w:rPr>
                <w:sz w:val="24"/>
                <w:szCs w:val="24"/>
              </w:rPr>
              <w:t>3267</w:t>
            </w:r>
          </w:p>
        </w:tc>
        <w:tc>
          <w:tcPr>
            <w:tcW w:w="1509" w:type="dxa"/>
          </w:tcPr>
          <w:p w:rsidR="00D76C90" w:rsidRPr="0007638D" w:rsidRDefault="00987AAB" w:rsidP="00A25928">
            <w:pPr>
              <w:pStyle w:val="af2"/>
              <w:ind w:left="0"/>
              <w:jc w:val="center"/>
              <w:rPr>
                <w:sz w:val="24"/>
                <w:szCs w:val="24"/>
                <w:highlight w:val="yellow"/>
              </w:rPr>
            </w:pPr>
            <w:r w:rsidRPr="00987AAB">
              <w:rPr>
                <w:sz w:val="24"/>
                <w:szCs w:val="24"/>
              </w:rPr>
              <w:t>51,6</w:t>
            </w:r>
          </w:p>
        </w:tc>
      </w:tr>
      <w:tr w:rsidR="00D76C90" w:rsidRPr="0007638D" w:rsidTr="00A25928">
        <w:trPr>
          <w:jc w:val="center"/>
        </w:trPr>
        <w:tc>
          <w:tcPr>
            <w:tcW w:w="5070" w:type="dxa"/>
          </w:tcPr>
          <w:p w:rsidR="00D76C90" w:rsidRPr="00987AAB" w:rsidRDefault="00D76C90" w:rsidP="00A25928">
            <w:pPr>
              <w:pStyle w:val="af2"/>
              <w:ind w:left="0"/>
              <w:jc w:val="both"/>
              <w:rPr>
                <w:sz w:val="24"/>
                <w:szCs w:val="24"/>
              </w:rPr>
            </w:pPr>
            <w:r w:rsidRPr="00987AAB">
              <w:rPr>
                <w:sz w:val="24"/>
                <w:szCs w:val="24"/>
              </w:rPr>
              <w:t xml:space="preserve">Количество посещений </w:t>
            </w:r>
          </w:p>
        </w:tc>
        <w:tc>
          <w:tcPr>
            <w:tcW w:w="1392" w:type="dxa"/>
          </w:tcPr>
          <w:p w:rsidR="00D76C90" w:rsidRPr="00987AAB" w:rsidRDefault="00F3102F" w:rsidP="00A25928">
            <w:pPr>
              <w:pStyle w:val="af2"/>
              <w:ind w:left="0"/>
              <w:jc w:val="center"/>
              <w:rPr>
                <w:sz w:val="24"/>
                <w:szCs w:val="24"/>
              </w:rPr>
            </w:pPr>
            <w:r w:rsidRPr="00987AAB">
              <w:rPr>
                <w:sz w:val="24"/>
                <w:szCs w:val="24"/>
              </w:rPr>
              <w:t>31879</w:t>
            </w:r>
          </w:p>
        </w:tc>
        <w:tc>
          <w:tcPr>
            <w:tcW w:w="1573" w:type="dxa"/>
          </w:tcPr>
          <w:p w:rsidR="00D76C90" w:rsidRPr="00987AAB" w:rsidRDefault="00987AAB" w:rsidP="00A25928">
            <w:pPr>
              <w:pStyle w:val="af2"/>
              <w:ind w:left="0"/>
              <w:jc w:val="center"/>
              <w:rPr>
                <w:sz w:val="24"/>
                <w:szCs w:val="24"/>
              </w:rPr>
            </w:pPr>
            <w:r w:rsidRPr="00987AAB">
              <w:rPr>
                <w:sz w:val="24"/>
                <w:szCs w:val="24"/>
              </w:rPr>
              <w:t>26804</w:t>
            </w:r>
            <w:r w:rsidR="00D76C90" w:rsidRPr="00987AAB">
              <w:rPr>
                <w:sz w:val="24"/>
                <w:szCs w:val="24"/>
              </w:rPr>
              <w:t xml:space="preserve"> </w:t>
            </w:r>
          </w:p>
        </w:tc>
        <w:tc>
          <w:tcPr>
            <w:tcW w:w="1509" w:type="dxa"/>
          </w:tcPr>
          <w:p w:rsidR="00D76C90" w:rsidRPr="0007638D" w:rsidRDefault="00987AAB" w:rsidP="00F3102F">
            <w:pPr>
              <w:pStyle w:val="af2"/>
              <w:ind w:left="0"/>
              <w:jc w:val="center"/>
              <w:rPr>
                <w:sz w:val="24"/>
                <w:szCs w:val="24"/>
                <w:highlight w:val="yellow"/>
              </w:rPr>
            </w:pPr>
            <w:r w:rsidRPr="00987AAB">
              <w:rPr>
                <w:sz w:val="24"/>
                <w:szCs w:val="24"/>
              </w:rPr>
              <w:t>84,1</w:t>
            </w:r>
          </w:p>
        </w:tc>
      </w:tr>
      <w:tr w:rsidR="00D76C90" w:rsidRPr="0007638D" w:rsidTr="00A25928">
        <w:trPr>
          <w:jc w:val="center"/>
        </w:trPr>
        <w:tc>
          <w:tcPr>
            <w:tcW w:w="5070" w:type="dxa"/>
          </w:tcPr>
          <w:p w:rsidR="00D76C90" w:rsidRPr="00740F2A" w:rsidRDefault="00D76C90" w:rsidP="00A25928">
            <w:pPr>
              <w:pStyle w:val="af2"/>
              <w:ind w:left="0"/>
              <w:jc w:val="both"/>
              <w:rPr>
                <w:sz w:val="24"/>
                <w:szCs w:val="24"/>
              </w:rPr>
            </w:pPr>
            <w:r w:rsidRPr="00740F2A">
              <w:rPr>
                <w:sz w:val="24"/>
                <w:szCs w:val="24"/>
              </w:rPr>
              <w:t>Книговыдача (шт.)</w:t>
            </w:r>
          </w:p>
        </w:tc>
        <w:tc>
          <w:tcPr>
            <w:tcW w:w="1392" w:type="dxa"/>
          </w:tcPr>
          <w:p w:rsidR="00D76C90" w:rsidRPr="00740F2A" w:rsidRDefault="00F3102F" w:rsidP="00A25928">
            <w:pPr>
              <w:pStyle w:val="af2"/>
              <w:ind w:left="0"/>
              <w:jc w:val="center"/>
              <w:rPr>
                <w:sz w:val="24"/>
                <w:szCs w:val="24"/>
              </w:rPr>
            </w:pPr>
            <w:r w:rsidRPr="00740F2A">
              <w:rPr>
                <w:sz w:val="24"/>
                <w:szCs w:val="24"/>
              </w:rPr>
              <w:t>78506</w:t>
            </w:r>
          </w:p>
        </w:tc>
        <w:tc>
          <w:tcPr>
            <w:tcW w:w="1573" w:type="dxa"/>
          </w:tcPr>
          <w:p w:rsidR="00D76C90" w:rsidRPr="00740F2A" w:rsidRDefault="00A51AB5" w:rsidP="00A25928">
            <w:pPr>
              <w:pStyle w:val="af2"/>
              <w:ind w:left="0"/>
              <w:jc w:val="center"/>
              <w:rPr>
                <w:sz w:val="24"/>
                <w:szCs w:val="24"/>
              </w:rPr>
            </w:pPr>
            <w:r w:rsidRPr="00740F2A">
              <w:rPr>
                <w:sz w:val="24"/>
                <w:szCs w:val="24"/>
              </w:rPr>
              <w:t>44304</w:t>
            </w:r>
          </w:p>
        </w:tc>
        <w:tc>
          <w:tcPr>
            <w:tcW w:w="1509" w:type="dxa"/>
          </w:tcPr>
          <w:p w:rsidR="00D76C90" w:rsidRPr="00740F2A" w:rsidRDefault="00740F2A" w:rsidP="00A25928">
            <w:pPr>
              <w:pStyle w:val="af2"/>
              <w:ind w:left="0"/>
              <w:jc w:val="center"/>
              <w:rPr>
                <w:sz w:val="24"/>
                <w:szCs w:val="24"/>
              </w:rPr>
            </w:pPr>
            <w:r w:rsidRPr="00740F2A">
              <w:rPr>
                <w:sz w:val="24"/>
                <w:szCs w:val="24"/>
              </w:rPr>
              <w:t>56,4</w:t>
            </w:r>
          </w:p>
        </w:tc>
      </w:tr>
    </w:tbl>
    <w:p w:rsidR="005A7FCC" w:rsidRPr="0007638D" w:rsidRDefault="005A7FCC" w:rsidP="005A7FCC">
      <w:pPr>
        <w:pStyle w:val="14"/>
        <w:ind w:firstLine="567"/>
        <w:jc w:val="both"/>
        <w:rPr>
          <w:rFonts w:ascii="Times New Roman" w:hAnsi="Times New Roman"/>
          <w:sz w:val="24"/>
          <w:szCs w:val="24"/>
          <w:highlight w:val="yellow"/>
        </w:rPr>
      </w:pPr>
    </w:p>
    <w:p w:rsidR="00D76C90" w:rsidRPr="00740F2A" w:rsidRDefault="00D76C90" w:rsidP="00D76C90">
      <w:pPr>
        <w:pStyle w:val="14"/>
        <w:ind w:firstLine="708"/>
        <w:jc w:val="both"/>
        <w:rPr>
          <w:rFonts w:ascii="Times New Roman" w:hAnsi="Times New Roman"/>
          <w:sz w:val="24"/>
          <w:szCs w:val="24"/>
        </w:rPr>
      </w:pPr>
      <w:r w:rsidRPr="00740F2A">
        <w:rPr>
          <w:rFonts w:ascii="Times New Roman" w:hAnsi="Times New Roman"/>
          <w:sz w:val="24"/>
          <w:szCs w:val="24"/>
        </w:rPr>
        <w:t xml:space="preserve">На основании Регламента по предоставлению государственных услуг на официальном сайте </w:t>
      </w:r>
      <w:hyperlink r:id="rId18" w:history="1">
        <w:r w:rsidRPr="00740F2A">
          <w:rPr>
            <w:rStyle w:val="afa"/>
            <w:rFonts w:ascii="Times New Roman" w:hAnsi="Times New Roman"/>
            <w:sz w:val="24"/>
            <w:szCs w:val="24"/>
          </w:rPr>
          <w:t>http://uraylib.ru</w:t>
        </w:r>
      </w:hyperlink>
      <w:r w:rsidRPr="00740F2A">
        <w:rPr>
          <w:rFonts w:ascii="Times New Roman" w:hAnsi="Times New Roman"/>
          <w:sz w:val="24"/>
          <w:szCs w:val="24"/>
        </w:rPr>
        <w:t xml:space="preserve">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 составило </w:t>
      </w:r>
      <w:r w:rsidR="00740F2A" w:rsidRPr="00740F2A">
        <w:rPr>
          <w:rFonts w:ascii="Times New Roman" w:hAnsi="Times New Roman"/>
          <w:sz w:val="24"/>
          <w:szCs w:val="24"/>
        </w:rPr>
        <w:t xml:space="preserve">203 </w:t>
      </w:r>
      <w:r w:rsidRPr="00740F2A">
        <w:rPr>
          <w:rFonts w:ascii="Times New Roman" w:hAnsi="Times New Roman"/>
          <w:sz w:val="24"/>
          <w:szCs w:val="24"/>
        </w:rPr>
        <w:t>раз</w:t>
      </w:r>
      <w:r w:rsidR="00740F2A" w:rsidRPr="00740F2A">
        <w:rPr>
          <w:rFonts w:ascii="Times New Roman" w:hAnsi="Times New Roman"/>
          <w:sz w:val="24"/>
          <w:szCs w:val="24"/>
        </w:rPr>
        <w:t>а</w:t>
      </w:r>
      <w:r w:rsidRPr="00740F2A">
        <w:rPr>
          <w:rFonts w:ascii="Times New Roman" w:hAnsi="Times New Roman"/>
          <w:sz w:val="24"/>
          <w:szCs w:val="24"/>
        </w:rPr>
        <w:t xml:space="preserve"> (в </w:t>
      </w:r>
      <w:r w:rsidR="00793BE7" w:rsidRPr="00740F2A">
        <w:rPr>
          <w:rFonts w:ascii="Times New Roman" w:hAnsi="Times New Roman"/>
          <w:sz w:val="24"/>
          <w:szCs w:val="24"/>
        </w:rPr>
        <w:t xml:space="preserve">1 </w:t>
      </w:r>
      <w:r w:rsidR="00740F2A" w:rsidRPr="00740F2A">
        <w:rPr>
          <w:rFonts w:ascii="Times New Roman" w:hAnsi="Times New Roman"/>
          <w:sz w:val="24"/>
          <w:szCs w:val="24"/>
        </w:rPr>
        <w:t>пол</w:t>
      </w:r>
      <w:r w:rsidR="00793BE7" w:rsidRPr="00740F2A">
        <w:rPr>
          <w:rFonts w:ascii="Times New Roman" w:hAnsi="Times New Roman"/>
          <w:sz w:val="24"/>
          <w:szCs w:val="24"/>
        </w:rPr>
        <w:t>.</w:t>
      </w:r>
      <w:r w:rsidRPr="00740F2A">
        <w:rPr>
          <w:rFonts w:ascii="Times New Roman" w:hAnsi="Times New Roman"/>
          <w:sz w:val="24"/>
          <w:szCs w:val="24"/>
        </w:rPr>
        <w:t>20</w:t>
      </w:r>
      <w:r w:rsidR="00793BE7" w:rsidRPr="00740F2A">
        <w:rPr>
          <w:rFonts w:ascii="Times New Roman" w:hAnsi="Times New Roman"/>
          <w:sz w:val="24"/>
          <w:szCs w:val="24"/>
        </w:rPr>
        <w:t>20</w:t>
      </w:r>
      <w:r w:rsidRPr="00740F2A">
        <w:rPr>
          <w:rFonts w:ascii="Times New Roman" w:hAnsi="Times New Roman"/>
          <w:sz w:val="24"/>
          <w:szCs w:val="24"/>
        </w:rPr>
        <w:t xml:space="preserve"> – </w:t>
      </w:r>
      <w:r w:rsidR="00740F2A" w:rsidRPr="00740F2A">
        <w:rPr>
          <w:rFonts w:ascii="Times New Roman" w:hAnsi="Times New Roman"/>
          <w:sz w:val="24"/>
          <w:szCs w:val="24"/>
        </w:rPr>
        <w:t>167</w:t>
      </w:r>
      <w:r w:rsidRPr="00740F2A">
        <w:rPr>
          <w:rFonts w:ascii="Times New Roman" w:hAnsi="Times New Roman"/>
          <w:sz w:val="24"/>
          <w:szCs w:val="24"/>
        </w:rPr>
        <w:t xml:space="preserve"> раз). </w:t>
      </w:r>
    </w:p>
    <w:p w:rsidR="00D76C90" w:rsidRPr="00740F2A" w:rsidRDefault="00D76C90" w:rsidP="00D76C90">
      <w:pPr>
        <w:pStyle w:val="14"/>
        <w:ind w:firstLine="709"/>
        <w:jc w:val="both"/>
        <w:rPr>
          <w:rFonts w:ascii="Times New Roman" w:hAnsi="Times New Roman"/>
          <w:sz w:val="24"/>
          <w:szCs w:val="24"/>
        </w:rPr>
      </w:pPr>
      <w:r w:rsidRPr="00740F2A">
        <w:rPr>
          <w:rFonts w:ascii="Times New Roman" w:hAnsi="Times New Roman"/>
          <w:sz w:val="24"/>
          <w:szCs w:val="24"/>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В </w:t>
      </w:r>
      <w:r w:rsidRPr="00740F2A">
        <w:rPr>
          <w:rFonts w:ascii="Times New Roman" w:hAnsi="Times New Roman"/>
          <w:sz w:val="24"/>
          <w:szCs w:val="24"/>
        </w:rPr>
        <w:lastRenderedPageBreak/>
        <w:t xml:space="preserve">музее действуют 3 клуба: «Традиция», «Наследие», «Луч знаний» (для слепых и слабовидящих людей). </w:t>
      </w:r>
      <w:r w:rsidR="00793BE7" w:rsidRPr="00740F2A">
        <w:rPr>
          <w:rFonts w:ascii="Times New Roman" w:hAnsi="Times New Roman"/>
          <w:sz w:val="24"/>
          <w:szCs w:val="24"/>
        </w:rPr>
        <w:t>За</w:t>
      </w:r>
      <w:r w:rsidRPr="00740F2A">
        <w:rPr>
          <w:rFonts w:ascii="Times New Roman" w:hAnsi="Times New Roman"/>
          <w:sz w:val="24"/>
          <w:szCs w:val="24"/>
          <w:shd w:val="clear" w:color="auto" w:fill="FFFFFF"/>
        </w:rPr>
        <w:t xml:space="preserve"> </w:t>
      </w:r>
      <w:r w:rsidR="00793BE7" w:rsidRPr="00740F2A">
        <w:rPr>
          <w:rFonts w:ascii="Times New Roman" w:hAnsi="Times New Roman"/>
          <w:sz w:val="24"/>
          <w:szCs w:val="24"/>
          <w:shd w:val="clear" w:color="auto" w:fill="FFFFFF"/>
        </w:rPr>
        <w:t xml:space="preserve">1 </w:t>
      </w:r>
      <w:r w:rsidR="00740F2A" w:rsidRPr="00740F2A">
        <w:rPr>
          <w:rFonts w:ascii="Times New Roman" w:hAnsi="Times New Roman"/>
          <w:sz w:val="24"/>
          <w:szCs w:val="24"/>
          <w:shd w:val="clear" w:color="auto" w:fill="FFFFFF"/>
        </w:rPr>
        <w:t>полугодие</w:t>
      </w:r>
      <w:r w:rsidR="00793BE7" w:rsidRPr="00740F2A">
        <w:rPr>
          <w:rFonts w:ascii="Times New Roman" w:hAnsi="Times New Roman"/>
          <w:sz w:val="24"/>
          <w:szCs w:val="24"/>
          <w:shd w:val="clear" w:color="auto" w:fill="FFFFFF"/>
        </w:rPr>
        <w:t xml:space="preserve"> </w:t>
      </w:r>
      <w:r w:rsidRPr="00740F2A">
        <w:rPr>
          <w:rFonts w:ascii="Times New Roman" w:hAnsi="Times New Roman"/>
          <w:sz w:val="24"/>
          <w:szCs w:val="24"/>
          <w:shd w:val="clear" w:color="auto" w:fill="FFFFFF"/>
        </w:rPr>
        <w:t>202</w:t>
      </w:r>
      <w:r w:rsidR="00793BE7" w:rsidRPr="00740F2A">
        <w:rPr>
          <w:rFonts w:ascii="Times New Roman" w:hAnsi="Times New Roman"/>
          <w:sz w:val="24"/>
          <w:szCs w:val="24"/>
          <w:shd w:val="clear" w:color="auto" w:fill="FFFFFF"/>
        </w:rPr>
        <w:t>1</w:t>
      </w:r>
      <w:r w:rsidRPr="00740F2A">
        <w:rPr>
          <w:rFonts w:ascii="Times New Roman" w:hAnsi="Times New Roman"/>
          <w:sz w:val="24"/>
          <w:szCs w:val="24"/>
          <w:shd w:val="clear" w:color="auto" w:fill="FFFFFF"/>
        </w:rPr>
        <w:t xml:space="preserve"> экспонировались </w:t>
      </w:r>
      <w:r w:rsidR="00740F2A" w:rsidRPr="00740F2A">
        <w:rPr>
          <w:rFonts w:ascii="Times New Roman" w:hAnsi="Times New Roman"/>
          <w:sz w:val="24"/>
          <w:szCs w:val="24"/>
          <w:shd w:val="clear" w:color="auto" w:fill="FFFFFF"/>
        </w:rPr>
        <w:t>39</w:t>
      </w:r>
      <w:r w:rsidRPr="00740F2A">
        <w:rPr>
          <w:rFonts w:ascii="Times New Roman" w:hAnsi="Times New Roman"/>
          <w:sz w:val="24"/>
          <w:szCs w:val="24"/>
          <w:shd w:val="clear" w:color="auto" w:fill="FFFFFF"/>
        </w:rPr>
        <w:t xml:space="preserve"> выставок</w:t>
      </w:r>
      <w:r w:rsidR="00793BE7" w:rsidRPr="00740F2A">
        <w:rPr>
          <w:rFonts w:ascii="Times New Roman" w:hAnsi="Times New Roman"/>
          <w:sz w:val="24"/>
          <w:szCs w:val="24"/>
          <w:shd w:val="clear" w:color="auto" w:fill="FFFFFF"/>
        </w:rPr>
        <w:t xml:space="preserve"> (</w:t>
      </w:r>
      <w:r w:rsidR="00793BE7" w:rsidRPr="00740F2A">
        <w:rPr>
          <w:rFonts w:ascii="Times New Roman" w:hAnsi="Times New Roman"/>
          <w:sz w:val="24"/>
          <w:szCs w:val="24"/>
        </w:rPr>
        <w:t xml:space="preserve">1 </w:t>
      </w:r>
      <w:r w:rsidR="00740F2A" w:rsidRPr="00740F2A">
        <w:rPr>
          <w:rFonts w:ascii="Times New Roman" w:hAnsi="Times New Roman"/>
          <w:sz w:val="24"/>
          <w:szCs w:val="24"/>
        </w:rPr>
        <w:t>пол</w:t>
      </w:r>
      <w:r w:rsidR="00793BE7" w:rsidRPr="00740F2A">
        <w:rPr>
          <w:rFonts w:ascii="Times New Roman" w:hAnsi="Times New Roman"/>
          <w:sz w:val="24"/>
          <w:szCs w:val="24"/>
        </w:rPr>
        <w:t xml:space="preserve">. </w:t>
      </w:r>
      <w:r w:rsidRPr="00740F2A">
        <w:rPr>
          <w:rFonts w:ascii="Times New Roman" w:hAnsi="Times New Roman"/>
          <w:sz w:val="24"/>
          <w:szCs w:val="24"/>
        </w:rPr>
        <w:t>20</w:t>
      </w:r>
      <w:r w:rsidR="00793BE7" w:rsidRPr="00740F2A">
        <w:rPr>
          <w:rFonts w:ascii="Times New Roman" w:hAnsi="Times New Roman"/>
          <w:sz w:val="24"/>
          <w:szCs w:val="24"/>
        </w:rPr>
        <w:t>20 – 2</w:t>
      </w:r>
      <w:r w:rsidR="00740F2A" w:rsidRPr="00740F2A">
        <w:rPr>
          <w:rFonts w:ascii="Times New Roman" w:hAnsi="Times New Roman"/>
          <w:sz w:val="24"/>
          <w:szCs w:val="24"/>
        </w:rPr>
        <w:t>2</w:t>
      </w:r>
      <w:r w:rsidR="00793BE7" w:rsidRPr="00740F2A">
        <w:rPr>
          <w:rFonts w:ascii="Times New Roman" w:hAnsi="Times New Roman"/>
          <w:sz w:val="24"/>
          <w:szCs w:val="24"/>
        </w:rPr>
        <w:t>).</w:t>
      </w:r>
    </w:p>
    <w:p w:rsidR="00D76C90" w:rsidRPr="0007638D" w:rsidRDefault="00D76C90" w:rsidP="00D76C90">
      <w:pPr>
        <w:ind w:firstLine="709"/>
        <w:jc w:val="both"/>
        <w:rPr>
          <w:sz w:val="24"/>
          <w:szCs w:val="24"/>
          <w:highlight w:val="yellow"/>
        </w:rPr>
      </w:pPr>
      <w:r w:rsidRPr="00740F2A">
        <w:rPr>
          <w:sz w:val="24"/>
          <w:szCs w:val="24"/>
        </w:rPr>
        <w:t xml:space="preserve">В </w:t>
      </w:r>
      <w:r w:rsidR="00793BE7" w:rsidRPr="00740F2A">
        <w:rPr>
          <w:sz w:val="24"/>
          <w:szCs w:val="24"/>
        </w:rPr>
        <w:t xml:space="preserve">1 </w:t>
      </w:r>
      <w:r w:rsidR="00740F2A" w:rsidRPr="00740F2A">
        <w:rPr>
          <w:sz w:val="24"/>
          <w:szCs w:val="24"/>
        </w:rPr>
        <w:t>полугодии</w:t>
      </w:r>
      <w:r w:rsidR="00793BE7" w:rsidRPr="00740F2A">
        <w:rPr>
          <w:sz w:val="24"/>
          <w:szCs w:val="24"/>
        </w:rPr>
        <w:t xml:space="preserve"> </w:t>
      </w:r>
      <w:r w:rsidRPr="00740F2A">
        <w:rPr>
          <w:sz w:val="24"/>
          <w:szCs w:val="24"/>
        </w:rPr>
        <w:t>202</w:t>
      </w:r>
      <w:r w:rsidR="00793BE7" w:rsidRPr="00740F2A">
        <w:rPr>
          <w:sz w:val="24"/>
          <w:szCs w:val="24"/>
        </w:rPr>
        <w:t>1</w:t>
      </w:r>
      <w:r w:rsidRPr="00740F2A">
        <w:rPr>
          <w:sz w:val="24"/>
          <w:szCs w:val="24"/>
        </w:rPr>
        <w:t xml:space="preserve"> основной фонд  музея составил </w:t>
      </w:r>
      <w:r w:rsidR="00A17297" w:rsidRPr="00740F2A">
        <w:rPr>
          <w:sz w:val="24"/>
          <w:szCs w:val="24"/>
        </w:rPr>
        <w:t>27</w:t>
      </w:r>
      <w:r w:rsidR="00740F2A" w:rsidRPr="00740F2A">
        <w:rPr>
          <w:sz w:val="24"/>
          <w:szCs w:val="24"/>
        </w:rPr>
        <w:t>436</w:t>
      </w:r>
      <w:r w:rsidRPr="00740F2A">
        <w:rPr>
          <w:sz w:val="24"/>
          <w:szCs w:val="24"/>
        </w:rPr>
        <w:t xml:space="preserve"> экспонат</w:t>
      </w:r>
      <w:r w:rsidR="00740F2A" w:rsidRPr="00740F2A">
        <w:rPr>
          <w:sz w:val="24"/>
          <w:szCs w:val="24"/>
        </w:rPr>
        <w:t>ов</w:t>
      </w:r>
      <w:r w:rsidRPr="00740F2A">
        <w:rPr>
          <w:sz w:val="24"/>
          <w:szCs w:val="24"/>
        </w:rPr>
        <w:t xml:space="preserve"> (в </w:t>
      </w:r>
      <w:r w:rsidR="00A17297" w:rsidRPr="00740F2A">
        <w:rPr>
          <w:sz w:val="24"/>
          <w:szCs w:val="24"/>
        </w:rPr>
        <w:t xml:space="preserve">1 </w:t>
      </w:r>
      <w:r w:rsidR="00740F2A" w:rsidRPr="00740F2A">
        <w:rPr>
          <w:sz w:val="24"/>
          <w:szCs w:val="24"/>
        </w:rPr>
        <w:t>пол</w:t>
      </w:r>
      <w:r w:rsidR="00A17297" w:rsidRPr="00740F2A">
        <w:rPr>
          <w:sz w:val="24"/>
          <w:szCs w:val="24"/>
        </w:rPr>
        <w:t xml:space="preserve">. </w:t>
      </w:r>
      <w:r w:rsidRPr="00740F2A">
        <w:rPr>
          <w:sz w:val="24"/>
          <w:szCs w:val="24"/>
        </w:rPr>
        <w:t>20</w:t>
      </w:r>
      <w:r w:rsidR="00A17297" w:rsidRPr="00740F2A">
        <w:rPr>
          <w:sz w:val="24"/>
          <w:szCs w:val="24"/>
        </w:rPr>
        <w:t>20</w:t>
      </w:r>
      <w:r w:rsidRPr="00740F2A">
        <w:rPr>
          <w:sz w:val="24"/>
          <w:szCs w:val="24"/>
        </w:rPr>
        <w:t xml:space="preserve"> – 27283 экспоната). Посещаемость музея в отчетном периоде у</w:t>
      </w:r>
      <w:r w:rsidR="00740F2A" w:rsidRPr="00740F2A">
        <w:rPr>
          <w:sz w:val="24"/>
          <w:szCs w:val="24"/>
        </w:rPr>
        <w:t>величилась</w:t>
      </w:r>
      <w:r w:rsidRPr="00740F2A">
        <w:rPr>
          <w:sz w:val="24"/>
          <w:szCs w:val="24"/>
        </w:rPr>
        <w:t xml:space="preserve"> на </w:t>
      </w:r>
      <w:r w:rsidR="00A17297" w:rsidRPr="00740F2A">
        <w:rPr>
          <w:sz w:val="24"/>
          <w:szCs w:val="24"/>
        </w:rPr>
        <w:t>38,9</w:t>
      </w:r>
      <w:r w:rsidRPr="00740F2A">
        <w:rPr>
          <w:sz w:val="24"/>
          <w:szCs w:val="24"/>
        </w:rPr>
        <w:t xml:space="preserve">% относительно </w:t>
      </w:r>
      <w:r w:rsidR="00597C4E" w:rsidRPr="00740F2A">
        <w:rPr>
          <w:sz w:val="24"/>
          <w:szCs w:val="24"/>
        </w:rPr>
        <w:t xml:space="preserve">1 </w:t>
      </w:r>
      <w:r w:rsidR="00740F2A" w:rsidRPr="00740F2A">
        <w:rPr>
          <w:sz w:val="24"/>
          <w:szCs w:val="24"/>
        </w:rPr>
        <w:t>полугодия</w:t>
      </w:r>
      <w:r w:rsidR="00597C4E" w:rsidRPr="00740F2A">
        <w:rPr>
          <w:sz w:val="24"/>
          <w:szCs w:val="24"/>
        </w:rPr>
        <w:t xml:space="preserve"> </w:t>
      </w:r>
      <w:r w:rsidRPr="00740F2A">
        <w:rPr>
          <w:sz w:val="24"/>
          <w:szCs w:val="24"/>
        </w:rPr>
        <w:t>20</w:t>
      </w:r>
      <w:r w:rsidR="00597C4E" w:rsidRPr="00740F2A">
        <w:rPr>
          <w:sz w:val="24"/>
          <w:szCs w:val="24"/>
        </w:rPr>
        <w:t>20</w:t>
      </w:r>
      <w:r w:rsidRPr="00740F2A">
        <w:rPr>
          <w:sz w:val="24"/>
          <w:szCs w:val="24"/>
        </w:rPr>
        <w:t xml:space="preserve"> и составила </w:t>
      </w:r>
      <w:r w:rsidR="00740F2A" w:rsidRPr="00740F2A">
        <w:rPr>
          <w:sz w:val="24"/>
          <w:szCs w:val="24"/>
        </w:rPr>
        <w:t>10626</w:t>
      </w:r>
      <w:r w:rsidRPr="00740F2A">
        <w:rPr>
          <w:sz w:val="24"/>
          <w:szCs w:val="24"/>
        </w:rPr>
        <w:t xml:space="preserve"> человек, из них </w:t>
      </w:r>
      <w:r w:rsidR="00740F2A" w:rsidRPr="00740F2A">
        <w:rPr>
          <w:sz w:val="24"/>
          <w:szCs w:val="24"/>
        </w:rPr>
        <w:t>5753</w:t>
      </w:r>
      <w:r w:rsidR="00A17297" w:rsidRPr="00740F2A">
        <w:rPr>
          <w:sz w:val="24"/>
          <w:szCs w:val="24"/>
        </w:rPr>
        <w:t xml:space="preserve"> ребенка</w:t>
      </w:r>
      <w:r w:rsidRPr="00740F2A">
        <w:rPr>
          <w:sz w:val="24"/>
          <w:szCs w:val="24"/>
        </w:rPr>
        <w:t xml:space="preserve"> (в </w:t>
      </w:r>
      <w:r w:rsidR="00A17297" w:rsidRPr="00740F2A">
        <w:rPr>
          <w:sz w:val="24"/>
          <w:szCs w:val="24"/>
        </w:rPr>
        <w:t xml:space="preserve">1 </w:t>
      </w:r>
      <w:r w:rsidR="00740F2A" w:rsidRPr="00740F2A">
        <w:rPr>
          <w:sz w:val="24"/>
          <w:szCs w:val="24"/>
        </w:rPr>
        <w:t>пол</w:t>
      </w:r>
      <w:r w:rsidR="00A17297" w:rsidRPr="00740F2A">
        <w:rPr>
          <w:sz w:val="24"/>
          <w:szCs w:val="24"/>
        </w:rPr>
        <w:t>.</w:t>
      </w:r>
      <w:r w:rsidRPr="00740F2A">
        <w:rPr>
          <w:sz w:val="24"/>
          <w:szCs w:val="24"/>
        </w:rPr>
        <w:t>20</w:t>
      </w:r>
      <w:r w:rsidR="00A17297" w:rsidRPr="00740F2A">
        <w:rPr>
          <w:sz w:val="24"/>
          <w:szCs w:val="24"/>
        </w:rPr>
        <w:t>20</w:t>
      </w:r>
      <w:r w:rsidRPr="00740F2A">
        <w:rPr>
          <w:sz w:val="24"/>
          <w:szCs w:val="24"/>
        </w:rPr>
        <w:t xml:space="preserve"> - </w:t>
      </w:r>
      <w:r w:rsidR="00740F2A" w:rsidRPr="00740F2A">
        <w:rPr>
          <w:sz w:val="24"/>
          <w:szCs w:val="24"/>
        </w:rPr>
        <w:t>5760</w:t>
      </w:r>
      <w:r w:rsidRPr="00740F2A">
        <w:rPr>
          <w:sz w:val="24"/>
          <w:szCs w:val="24"/>
        </w:rPr>
        <w:t xml:space="preserve"> человек, из них </w:t>
      </w:r>
      <w:r w:rsidR="00740F2A" w:rsidRPr="00740F2A">
        <w:rPr>
          <w:sz w:val="24"/>
          <w:szCs w:val="24"/>
        </w:rPr>
        <w:t>3084</w:t>
      </w:r>
      <w:r w:rsidR="00A17297" w:rsidRPr="00740F2A">
        <w:rPr>
          <w:sz w:val="24"/>
          <w:szCs w:val="24"/>
        </w:rPr>
        <w:t xml:space="preserve"> ребенка</w:t>
      </w:r>
      <w:r w:rsidRPr="00740F2A">
        <w:rPr>
          <w:sz w:val="24"/>
          <w:szCs w:val="24"/>
        </w:rPr>
        <w:t xml:space="preserve">). </w:t>
      </w:r>
    </w:p>
    <w:p w:rsidR="005E5C58" w:rsidRDefault="00D76C90" w:rsidP="005E5C58">
      <w:pPr>
        <w:shd w:val="clear" w:color="auto" w:fill="FFFFFF"/>
        <w:ind w:firstLine="709"/>
        <w:jc w:val="both"/>
        <w:rPr>
          <w:sz w:val="24"/>
          <w:szCs w:val="24"/>
        </w:rPr>
      </w:pPr>
      <w:r w:rsidRPr="00740F2A">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успешно реализуется муниципальная программа «Культура города Урай» на 2017-2021 годы.</w:t>
      </w:r>
      <w:r w:rsidR="005E5C58" w:rsidRPr="005E5C58">
        <w:rPr>
          <w:sz w:val="24"/>
          <w:szCs w:val="24"/>
        </w:rPr>
        <w:t xml:space="preserve"> </w:t>
      </w:r>
      <w:r w:rsidR="005E5C58">
        <w:rPr>
          <w:sz w:val="24"/>
          <w:szCs w:val="24"/>
        </w:rPr>
        <w:t xml:space="preserve">В 2021 году на территории муниципального образования город Урай реализуется национальный проект «Культура», в рамках которого предусмотрено исполнение показателя «Количество организаций культуры, получивших современное оборудование». В течение 1 полугодия 2021 года  организована работа по закупкам и заключено 24 контракта на приобретение музыкальных инструментов, оборудования и учебных материалов. Осуществлена  поставка 15 музыкальных инструментов и  63 единиц оборудования. </w:t>
      </w:r>
    </w:p>
    <w:p w:rsidR="00ED67E3" w:rsidRPr="0007638D" w:rsidRDefault="00ED67E3" w:rsidP="00312B26">
      <w:pPr>
        <w:shd w:val="clear" w:color="auto" w:fill="FFFFFF"/>
        <w:tabs>
          <w:tab w:val="left" w:pos="0"/>
        </w:tabs>
        <w:ind w:firstLine="709"/>
        <w:jc w:val="both"/>
        <w:rPr>
          <w:sz w:val="24"/>
          <w:szCs w:val="24"/>
          <w:highlight w:val="yellow"/>
        </w:rPr>
      </w:pPr>
    </w:p>
    <w:p w:rsidR="00563A07" w:rsidRPr="001D0924" w:rsidRDefault="00563A07" w:rsidP="00020416">
      <w:pPr>
        <w:ind w:firstLine="567"/>
        <w:jc w:val="both"/>
        <w:rPr>
          <w:b/>
          <w:bCs/>
          <w:sz w:val="24"/>
          <w:szCs w:val="24"/>
        </w:rPr>
      </w:pPr>
      <w:r w:rsidRPr="001D0924">
        <w:rPr>
          <w:b/>
          <w:bCs/>
          <w:sz w:val="24"/>
          <w:szCs w:val="24"/>
        </w:rPr>
        <w:t>4.3. Здравоохранение</w:t>
      </w:r>
    </w:p>
    <w:p w:rsidR="00960444" w:rsidRPr="001D0924" w:rsidRDefault="00960444" w:rsidP="00020416">
      <w:pPr>
        <w:ind w:firstLine="567"/>
        <w:jc w:val="both"/>
        <w:rPr>
          <w:sz w:val="24"/>
          <w:szCs w:val="24"/>
        </w:rPr>
      </w:pPr>
      <w:r w:rsidRPr="001D0924">
        <w:rPr>
          <w:b/>
          <w:bCs/>
          <w:sz w:val="24"/>
          <w:szCs w:val="24"/>
        </w:rPr>
        <w:t>Систему здравоохранения</w:t>
      </w:r>
      <w:r w:rsidRPr="001D0924">
        <w:rPr>
          <w:sz w:val="24"/>
          <w:szCs w:val="24"/>
        </w:rPr>
        <w:t xml:space="preserve"> на территории города Урай представляют бюджетное учреждение </w:t>
      </w:r>
      <w:proofErr w:type="spellStart"/>
      <w:r w:rsidRPr="001D0924">
        <w:rPr>
          <w:sz w:val="24"/>
          <w:szCs w:val="24"/>
        </w:rPr>
        <w:t>ХМАО-Югры</w:t>
      </w:r>
      <w:proofErr w:type="spellEnd"/>
      <w:r w:rsidRPr="001D0924">
        <w:rPr>
          <w:sz w:val="24"/>
          <w:szCs w:val="24"/>
        </w:rPr>
        <w:t xml:space="preserve"> «Урайская городская клиническая больница», автономное учреждение </w:t>
      </w:r>
      <w:proofErr w:type="spellStart"/>
      <w:r w:rsidRPr="001D0924">
        <w:rPr>
          <w:sz w:val="24"/>
          <w:szCs w:val="24"/>
        </w:rPr>
        <w:t>ХМАО-Югры</w:t>
      </w:r>
      <w:proofErr w:type="spellEnd"/>
      <w:r w:rsidRPr="001D0924">
        <w:rPr>
          <w:sz w:val="24"/>
          <w:szCs w:val="24"/>
        </w:rPr>
        <w:t xml:space="preserve"> «Урайская городская стоматологическая поликлиника» и бюджетное учреждение </w:t>
      </w:r>
      <w:proofErr w:type="spellStart"/>
      <w:r w:rsidRPr="001D0924">
        <w:rPr>
          <w:sz w:val="24"/>
          <w:szCs w:val="24"/>
        </w:rPr>
        <w:t>ХМАО-Югры</w:t>
      </w:r>
      <w:proofErr w:type="spellEnd"/>
      <w:r w:rsidRPr="001D0924">
        <w:rPr>
          <w:sz w:val="24"/>
          <w:szCs w:val="24"/>
        </w:rPr>
        <w:t xml:space="preserve"> «Урайская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60444" w:rsidRPr="001D0924" w:rsidRDefault="00960444" w:rsidP="00020416">
      <w:pPr>
        <w:ind w:firstLine="567"/>
        <w:jc w:val="both"/>
        <w:rPr>
          <w:sz w:val="24"/>
        </w:rPr>
      </w:pPr>
      <w:r w:rsidRPr="001D0924">
        <w:rPr>
          <w:sz w:val="24"/>
        </w:rPr>
        <w:t xml:space="preserve">На территории города находится  также казенное учреждение Ханты-Мансийского </w:t>
      </w:r>
      <w:proofErr w:type="spellStart"/>
      <w:r w:rsidRPr="001D0924">
        <w:rPr>
          <w:sz w:val="24"/>
        </w:rPr>
        <w:t>округа-Югры</w:t>
      </w:r>
      <w:proofErr w:type="spellEnd"/>
      <w:r w:rsidRPr="001D0924">
        <w:rPr>
          <w:sz w:val="24"/>
        </w:rPr>
        <w:t xml:space="preserve"> «Урайский специализированный Дом ребенка» с численностью  врачей и среднего  медицинского персонала </w:t>
      </w:r>
      <w:r w:rsidR="002F2F61" w:rsidRPr="001D0924">
        <w:rPr>
          <w:sz w:val="24"/>
        </w:rPr>
        <w:t>на</w:t>
      </w:r>
      <w:r w:rsidRPr="001D0924">
        <w:rPr>
          <w:sz w:val="24"/>
        </w:rPr>
        <w:t xml:space="preserve"> </w:t>
      </w:r>
      <w:r w:rsidR="002F2F61" w:rsidRPr="001D0924">
        <w:rPr>
          <w:sz w:val="24"/>
        </w:rPr>
        <w:t>01.</w:t>
      </w:r>
      <w:r w:rsidR="005A642D" w:rsidRPr="001D0924">
        <w:rPr>
          <w:sz w:val="24"/>
        </w:rPr>
        <w:t>0</w:t>
      </w:r>
      <w:r w:rsidR="001D0924" w:rsidRPr="001D0924">
        <w:rPr>
          <w:sz w:val="24"/>
        </w:rPr>
        <w:t>7</w:t>
      </w:r>
      <w:r w:rsidR="002F2F61" w:rsidRPr="001D0924">
        <w:rPr>
          <w:sz w:val="24"/>
        </w:rPr>
        <w:t>.</w:t>
      </w:r>
      <w:r w:rsidRPr="001D0924">
        <w:rPr>
          <w:sz w:val="24"/>
        </w:rPr>
        <w:t>20</w:t>
      </w:r>
      <w:r w:rsidR="00AB2C94" w:rsidRPr="001D0924">
        <w:rPr>
          <w:sz w:val="24"/>
        </w:rPr>
        <w:t>2</w:t>
      </w:r>
      <w:r w:rsidR="005A642D" w:rsidRPr="001D0924">
        <w:rPr>
          <w:sz w:val="24"/>
        </w:rPr>
        <w:t>1</w:t>
      </w:r>
      <w:r w:rsidRPr="001D0924">
        <w:rPr>
          <w:sz w:val="24"/>
        </w:rPr>
        <w:t xml:space="preserve">  – </w:t>
      </w:r>
      <w:r w:rsidR="00C06262" w:rsidRPr="001D0924">
        <w:rPr>
          <w:sz w:val="24"/>
        </w:rPr>
        <w:t>3</w:t>
      </w:r>
      <w:r w:rsidR="001D0924" w:rsidRPr="001D0924">
        <w:rPr>
          <w:sz w:val="24"/>
        </w:rPr>
        <w:t>2</w:t>
      </w:r>
      <w:r w:rsidRPr="001D0924">
        <w:rPr>
          <w:sz w:val="24"/>
        </w:rPr>
        <w:t xml:space="preserve"> человек</w:t>
      </w:r>
      <w:r w:rsidR="001F18D3" w:rsidRPr="001D0924">
        <w:rPr>
          <w:sz w:val="24"/>
        </w:rPr>
        <w:t>а</w:t>
      </w:r>
      <w:r w:rsidRPr="001D0924">
        <w:rPr>
          <w:sz w:val="24"/>
        </w:rPr>
        <w:t xml:space="preserve"> (врачи – </w:t>
      </w:r>
      <w:r w:rsidR="005A642D" w:rsidRPr="001D0924">
        <w:rPr>
          <w:sz w:val="24"/>
        </w:rPr>
        <w:t>6</w:t>
      </w:r>
      <w:r w:rsidRPr="001D0924">
        <w:rPr>
          <w:sz w:val="24"/>
        </w:rPr>
        <w:t xml:space="preserve"> человек, средний медицинский персонал – </w:t>
      </w:r>
      <w:r w:rsidR="005A642D" w:rsidRPr="001D0924">
        <w:rPr>
          <w:sz w:val="24"/>
        </w:rPr>
        <w:t>2</w:t>
      </w:r>
      <w:r w:rsidR="001D0924" w:rsidRPr="001D0924">
        <w:rPr>
          <w:sz w:val="24"/>
        </w:rPr>
        <w:t>6</w:t>
      </w:r>
      <w:r w:rsidRPr="001D0924">
        <w:rPr>
          <w:sz w:val="24"/>
        </w:rPr>
        <w:t xml:space="preserve">) и коечным фондом в </w:t>
      </w:r>
      <w:r w:rsidR="00D16AB8" w:rsidRPr="001D0924">
        <w:rPr>
          <w:sz w:val="24"/>
        </w:rPr>
        <w:t xml:space="preserve">48 коек, в том числе </w:t>
      </w:r>
      <w:r w:rsidRPr="001D0924">
        <w:rPr>
          <w:sz w:val="24"/>
        </w:rPr>
        <w:t>койки круглосуточного пребывания</w:t>
      </w:r>
      <w:r w:rsidR="00D16AB8" w:rsidRPr="001D0924">
        <w:rPr>
          <w:sz w:val="24"/>
        </w:rPr>
        <w:t xml:space="preserve"> – 36, койки дневного стационара 12</w:t>
      </w:r>
      <w:r w:rsidRPr="001D0924">
        <w:rPr>
          <w:sz w:val="24"/>
        </w:rPr>
        <w:t>.</w:t>
      </w:r>
    </w:p>
    <w:p w:rsidR="001F18D3" w:rsidRPr="0007638D" w:rsidRDefault="001F18D3" w:rsidP="00020416">
      <w:pPr>
        <w:ind w:firstLine="567"/>
        <w:jc w:val="both"/>
        <w:rPr>
          <w:sz w:val="24"/>
          <w:highlight w:val="yellow"/>
        </w:rPr>
      </w:pPr>
    </w:p>
    <w:p w:rsidR="00BE69AC" w:rsidRPr="001D0924" w:rsidRDefault="00BE69AC" w:rsidP="001F18D3">
      <w:pPr>
        <w:ind w:firstLine="709"/>
        <w:jc w:val="center"/>
        <w:rPr>
          <w:sz w:val="24"/>
          <w:szCs w:val="24"/>
        </w:rPr>
      </w:pPr>
      <w:r w:rsidRPr="001D0924">
        <w:rPr>
          <w:b/>
          <w:sz w:val="24"/>
          <w:szCs w:val="24"/>
        </w:rPr>
        <w:t>Основные показатели в сфере здравоохранения</w:t>
      </w:r>
    </w:p>
    <w:p w:rsidR="00BE69AC" w:rsidRPr="001D0924" w:rsidRDefault="00BE69AC" w:rsidP="00BE69AC">
      <w:pPr>
        <w:pStyle w:val="af2"/>
        <w:ind w:left="0" w:firstLine="709"/>
        <w:jc w:val="right"/>
        <w:rPr>
          <w:sz w:val="24"/>
          <w:szCs w:val="24"/>
        </w:rPr>
      </w:pPr>
      <w:r w:rsidRPr="001D0924">
        <w:rPr>
          <w:sz w:val="24"/>
          <w:szCs w:val="24"/>
        </w:rPr>
        <w:t>таблица 8</w:t>
      </w:r>
    </w:p>
    <w:tbl>
      <w:tblPr>
        <w:tblStyle w:val="ad"/>
        <w:tblW w:w="9686" w:type="dxa"/>
        <w:jc w:val="center"/>
        <w:tblLayout w:type="fixed"/>
        <w:tblLook w:val="04A0"/>
      </w:tblPr>
      <w:tblGrid>
        <w:gridCol w:w="4016"/>
        <w:gridCol w:w="1276"/>
        <w:gridCol w:w="1418"/>
        <w:gridCol w:w="1417"/>
        <w:gridCol w:w="1559"/>
      </w:tblGrid>
      <w:tr w:rsidR="00BE69AC" w:rsidRPr="0007638D" w:rsidTr="00D42834">
        <w:trPr>
          <w:jc w:val="center"/>
        </w:trPr>
        <w:tc>
          <w:tcPr>
            <w:tcW w:w="4016" w:type="dxa"/>
          </w:tcPr>
          <w:p w:rsidR="00BE69AC" w:rsidRPr="00605C27" w:rsidRDefault="00BE69AC" w:rsidP="00E56A3B">
            <w:pPr>
              <w:pStyle w:val="af2"/>
              <w:ind w:left="0"/>
              <w:jc w:val="center"/>
              <w:rPr>
                <w:sz w:val="24"/>
                <w:szCs w:val="24"/>
              </w:rPr>
            </w:pPr>
            <w:r w:rsidRPr="00605C27">
              <w:rPr>
                <w:sz w:val="24"/>
                <w:szCs w:val="24"/>
              </w:rPr>
              <w:t>Показатели</w:t>
            </w:r>
          </w:p>
        </w:tc>
        <w:tc>
          <w:tcPr>
            <w:tcW w:w="1276" w:type="dxa"/>
          </w:tcPr>
          <w:p w:rsidR="00BE69AC" w:rsidRPr="00605C27" w:rsidRDefault="00BE69AC" w:rsidP="00E56A3B">
            <w:pPr>
              <w:pStyle w:val="af2"/>
              <w:ind w:left="0"/>
              <w:jc w:val="center"/>
              <w:rPr>
                <w:sz w:val="24"/>
                <w:szCs w:val="24"/>
              </w:rPr>
            </w:pPr>
            <w:proofErr w:type="spellStart"/>
            <w:r w:rsidRPr="00605C27">
              <w:rPr>
                <w:sz w:val="24"/>
                <w:szCs w:val="24"/>
              </w:rPr>
              <w:t>Ед</w:t>
            </w:r>
            <w:proofErr w:type="gramStart"/>
            <w:r w:rsidRPr="00605C27">
              <w:rPr>
                <w:sz w:val="24"/>
                <w:szCs w:val="24"/>
              </w:rPr>
              <w:t>.и</w:t>
            </w:r>
            <w:proofErr w:type="gramEnd"/>
            <w:r w:rsidRPr="00605C27">
              <w:rPr>
                <w:sz w:val="24"/>
                <w:szCs w:val="24"/>
              </w:rPr>
              <w:t>зм</w:t>
            </w:r>
            <w:proofErr w:type="spellEnd"/>
            <w:r w:rsidRPr="00605C27">
              <w:rPr>
                <w:sz w:val="24"/>
                <w:szCs w:val="24"/>
              </w:rPr>
              <w:t>.</w:t>
            </w:r>
          </w:p>
        </w:tc>
        <w:tc>
          <w:tcPr>
            <w:tcW w:w="1418" w:type="dxa"/>
            <w:vAlign w:val="center"/>
          </w:tcPr>
          <w:p w:rsidR="00BE69AC" w:rsidRPr="00605C27" w:rsidRDefault="00477181" w:rsidP="001D0924">
            <w:pPr>
              <w:jc w:val="center"/>
              <w:rPr>
                <w:sz w:val="24"/>
                <w:szCs w:val="24"/>
              </w:rPr>
            </w:pPr>
            <w:r w:rsidRPr="00605C27">
              <w:rPr>
                <w:sz w:val="24"/>
                <w:szCs w:val="24"/>
              </w:rPr>
              <w:t>01.0</w:t>
            </w:r>
            <w:r w:rsidR="001D0924" w:rsidRPr="00605C27">
              <w:rPr>
                <w:sz w:val="24"/>
                <w:szCs w:val="24"/>
                <w:lang w:val="en-US"/>
              </w:rPr>
              <w:t>7</w:t>
            </w:r>
            <w:r w:rsidRPr="00605C27">
              <w:rPr>
                <w:sz w:val="24"/>
                <w:szCs w:val="24"/>
              </w:rPr>
              <w:t>.</w:t>
            </w:r>
            <w:r w:rsidR="004313A1" w:rsidRPr="00605C27">
              <w:rPr>
                <w:sz w:val="24"/>
                <w:szCs w:val="24"/>
              </w:rPr>
              <w:t xml:space="preserve"> </w:t>
            </w:r>
            <w:r w:rsidRPr="00605C27">
              <w:rPr>
                <w:sz w:val="24"/>
                <w:szCs w:val="24"/>
              </w:rPr>
              <w:t>2</w:t>
            </w:r>
            <w:r w:rsidR="00BE69AC" w:rsidRPr="00605C27">
              <w:rPr>
                <w:sz w:val="24"/>
                <w:szCs w:val="24"/>
              </w:rPr>
              <w:t>0</w:t>
            </w:r>
            <w:r w:rsidR="004313A1" w:rsidRPr="00605C27">
              <w:rPr>
                <w:sz w:val="24"/>
                <w:szCs w:val="24"/>
              </w:rPr>
              <w:t>20</w:t>
            </w:r>
          </w:p>
        </w:tc>
        <w:tc>
          <w:tcPr>
            <w:tcW w:w="1417" w:type="dxa"/>
            <w:vAlign w:val="center"/>
          </w:tcPr>
          <w:p w:rsidR="00BE69AC" w:rsidRPr="00605C27" w:rsidRDefault="00D42834" w:rsidP="001D0924">
            <w:pPr>
              <w:jc w:val="center"/>
              <w:rPr>
                <w:sz w:val="24"/>
                <w:szCs w:val="24"/>
              </w:rPr>
            </w:pPr>
            <w:r w:rsidRPr="00605C27">
              <w:rPr>
                <w:sz w:val="24"/>
                <w:szCs w:val="24"/>
              </w:rPr>
              <w:t>01.0</w:t>
            </w:r>
            <w:r w:rsidR="001D0924" w:rsidRPr="00605C27">
              <w:rPr>
                <w:sz w:val="24"/>
                <w:szCs w:val="24"/>
                <w:lang w:val="en-US"/>
              </w:rPr>
              <w:t>7</w:t>
            </w:r>
            <w:r w:rsidRPr="00605C27">
              <w:rPr>
                <w:sz w:val="24"/>
                <w:szCs w:val="24"/>
              </w:rPr>
              <w:t>.</w:t>
            </w:r>
            <w:r w:rsidR="00BE69AC" w:rsidRPr="00605C27">
              <w:rPr>
                <w:sz w:val="24"/>
                <w:szCs w:val="24"/>
              </w:rPr>
              <w:t>202</w:t>
            </w:r>
            <w:r w:rsidR="004313A1" w:rsidRPr="00605C27">
              <w:rPr>
                <w:sz w:val="24"/>
                <w:szCs w:val="24"/>
              </w:rPr>
              <w:t>1</w:t>
            </w:r>
            <w:r w:rsidR="00BE69AC" w:rsidRPr="00605C27">
              <w:rPr>
                <w:sz w:val="24"/>
                <w:szCs w:val="24"/>
              </w:rPr>
              <w:t xml:space="preserve"> </w:t>
            </w:r>
          </w:p>
        </w:tc>
        <w:tc>
          <w:tcPr>
            <w:tcW w:w="1559" w:type="dxa"/>
          </w:tcPr>
          <w:p w:rsidR="00BE69AC" w:rsidRPr="00605C27" w:rsidRDefault="00D42834" w:rsidP="00D42834">
            <w:pPr>
              <w:pStyle w:val="af2"/>
              <w:ind w:left="0"/>
              <w:jc w:val="center"/>
              <w:rPr>
                <w:sz w:val="24"/>
                <w:szCs w:val="24"/>
              </w:rPr>
            </w:pPr>
            <w:proofErr w:type="spellStart"/>
            <w:r w:rsidRPr="00605C27">
              <w:rPr>
                <w:sz w:val="24"/>
                <w:szCs w:val="24"/>
              </w:rPr>
              <w:t>Отклонение,</w:t>
            </w:r>
            <w:r w:rsidR="00BE69AC" w:rsidRPr="00605C27">
              <w:rPr>
                <w:sz w:val="24"/>
                <w:szCs w:val="24"/>
              </w:rPr>
              <w:t>%</w:t>
            </w:r>
            <w:proofErr w:type="spellEnd"/>
          </w:p>
        </w:tc>
      </w:tr>
      <w:tr w:rsidR="00BE69AC" w:rsidRPr="0007638D" w:rsidTr="00D42834">
        <w:trPr>
          <w:jc w:val="center"/>
        </w:trPr>
        <w:tc>
          <w:tcPr>
            <w:tcW w:w="4016" w:type="dxa"/>
            <w:shd w:val="clear" w:color="auto" w:fill="auto"/>
          </w:tcPr>
          <w:p w:rsidR="00BE69AC" w:rsidRPr="00605C27" w:rsidRDefault="00BE69AC" w:rsidP="00E56A3B">
            <w:pPr>
              <w:ind w:left="24"/>
              <w:jc w:val="both"/>
              <w:rPr>
                <w:sz w:val="24"/>
                <w:szCs w:val="24"/>
              </w:rPr>
            </w:pPr>
            <w:r w:rsidRPr="00605C27">
              <w:rPr>
                <w:sz w:val="24"/>
                <w:szCs w:val="24"/>
              </w:rPr>
              <w:t>1.Численность работников здравоохранения  – всего, из них:</w:t>
            </w:r>
          </w:p>
        </w:tc>
        <w:tc>
          <w:tcPr>
            <w:tcW w:w="1276" w:type="dxa"/>
            <w:shd w:val="clear" w:color="auto" w:fill="auto"/>
          </w:tcPr>
          <w:p w:rsidR="00BE69AC" w:rsidRPr="00605C27" w:rsidRDefault="00BE69AC" w:rsidP="00E56A3B">
            <w:pPr>
              <w:pStyle w:val="af2"/>
              <w:ind w:left="0"/>
              <w:jc w:val="center"/>
              <w:rPr>
                <w:sz w:val="24"/>
                <w:szCs w:val="24"/>
              </w:rPr>
            </w:pPr>
            <w:r w:rsidRPr="00605C27">
              <w:rPr>
                <w:sz w:val="24"/>
                <w:szCs w:val="24"/>
              </w:rPr>
              <w:t>Человек</w:t>
            </w:r>
          </w:p>
        </w:tc>
        <w:tc>
          <w:tcPr>
            <w:tcW w:w="1418" w:type="dxa"/>
            <w:shd w:val="clear" w:color="auto" w:fill="auto"/>
          </w:tcPr>
          <w:p w:rsidR="00BE69AC" w:rsidRPr="00605C27" w:rsidRDefault="00BE69AC" w:rsidP="001D0924">
            <w:pPr>
              <w:pStyle w:val="af2"/>
              <w:ind w:left="0"/>
              <w:jc w:val="center"/>
              <w:rPr>
                <w:sz w:val="24"/>
                <w:szCs w:val="24"/>
              </w:rPr>
            </w:pPr>
            <w:r w:rsidRPr="00605C27">
              <w:rPr>
                <w:sz w:val="24"/>
                <w:szCs w:val="24"/>
                <w:lang w:val="en-US"/>
              </w:rPr>
              <w:t>1</w:t>
            </w:r>
            <w:r w:rsidR="001D0924" w:rsidRPr="00605C27">
              <w:rPr>
                <w:sz w:val="24"/>
                <w:szCs w:val="24"/>
                <w:lang w:val="en-US"/>
              </w:rPr>
              <w:t xml:space="preserve"> </w:t>
            </w:r>
            <w:r w:rsidRPr="00605C27">
              <w:rPr>
                <w:sz w:val="24"/>
                <w:szCs w:val="24"/>
                <w:lang w:val="en-US"/>
              </w:rPr>
              <w:t>5</w:t>
            </w:r>
            <w:r w:rsidR="001D0924" w:rsidRPr="00605C27">
              <w:rPr>
                <w:sz w:val="24"/>
                <w:szCs w:val="24"/>
                <w:lang w:val="en-US"/>
              </w:rPr>
              <w:t>82</w:t>
            </w:r>
          </w:p>
        </w:tc>
        <w:tc>
          <w:tcPr>
            <w:tcW w:w="1417" w:type="dxa"/>
          </w:tcPr>
          <w:p w:rsidR="00BE69AC" w:rsidRPr="00605C27" w:rsidRDefault="00BE69AC" w:rsidP="001D0924">
            <w:pPr>
              <w:pStyle w:val="af2"/>
              <w:ind w:left="0"/>
              <w:jc w:val="center"/>
              <w:rPr>
                <w:sz w:val="24"/>
                <w:szCs w:val="24"/>
              </w:rPr>
            </w:pPr>
            <w:r w:rsidRPr="00605C27">
              <w:rPr>
                <w:sz w:val="24"/>
                <w:szCs w:val="24"/>
              </w:rPr>
              <w:t>1</w:t>
            </w:r>
            <w:r w:rsidRPr="00605C27">
              <w:rPr>
                <w:sz w:val="24"/>
                <w:szCs w:val="24"/>
                <w:lang w:val="en-US"/>
              </w:rPr>
              <w:t xml:space="preserve"> </w:t>
            </w:r>
            <w:r w:rsidR="001D0924" w:rsidRPr="00605C27">
              <w:rPr>
                <w:sz w:val="24"/>
                <w:szCs w:val="24"/>
                <w:lang w:val="en-US"/>
              </w:rPr>
              <w:t>352</w:t>
            </w:r>
          </w:p>
        </w:tc>
        <w:tc>
          <w:tcPr>
            <w:tcW w:w="1559" w:type="dxa"/>
          </w:tcPr>
          <w:p w:rsidR="00BE69AC" w:rsidRPr="00605C27" w:rsidRDefault="001D0924" w:rsidP="004313A1">
            <w:pPr>
              <w:pStyle w:val="af2"/>
              <w:ind w:left="0"/>
              <w:jc w:val="center"/>
              <w:rPr>
                <w:sz w:val="24"/>
                <w:szCs w:val="24"/>
              </w:rPr>
            </w:pPr>
            <w:r w:rsidRPr="00605C27">
              <w:rPr>
                <w:sz w:val="24"/>
                <w:szCs w:val="24"/>
                <w:lang w:val="en-US"/>
              </w:rPr>
              <w:t>85</w:t>
            </w:r>
            <w:r w:rsidRPr="00605C27">
              <w:rPr>
                <w:sz w:val="24"/>
                <w:szCs w:val="24"/>
              </w:rPr>
              <w:t>,5</w:t>
            </w:r>
          </w:p>
        </w:tc>
      </w:tr>
      <w:tr w:rsidR="00BE69AC" w:rsidRPr="0007638D" w:rsidTr="00D42834">
        <w:trPr>
          <w:jc w:val="center"/>
        </w:trPr>
        <w:tc>
          <w:tcPr>
            <w:tcW w:w="4016" w:type="dxa"/>
            <w:shd w:val="clear" w:color="auto" w:fill="auto"/>
          </w:tcPr>
          <w:p w:rsidR="00BE69AC" w:rsidRPr="00605C27" w:rsidRDefault="00BE69AC" w:rsidP="00E56A3B">
            <w:pPr>
              <w:ind w:left="24"/>
              <w:rPr>
                <w:sz w:val="24"/>
                <w:szCs w:val="24"/>
              </w:rPr>
            </w:pPr>
            <w:r w:rsidRPr="00605C27">
              <w:rPr>
                <w:sz w:val="24"/>
                <w:szCs w:val="24"/>
              </w:rPr>
              <w:t>- врачей</w:t>
            </w:r>
          </w:p>
        </w:tc>
        <w:tc>
          <w:tcPr>
            <w:tcW w:w="1276" w:type="dxa"/>
            <w:shd w:val="clear" w:color="auto" w:fill="auto"/>
          </w:tcPr>
          <w:p w:rsidR="00BE69AC" w:rsidRPr="00605C27" w:rsidRDefault="00BE69AC" w:rsidP="00E56A3B">
            <w:pPr>
              <w:pStyle w:val="af2"/>
              <w:ind w:left="0"/>
              <w:jc w:val="center"/>
              <w:rPr>
                <w:sz w:val="24"/>
                <w:szCs w:val="24"/>
              </w:rPr>
            </w:pPr>
            <w:r w:rsidRPr="00605C27">
              <w:rPr>
                <w:sz w:val="24"/>
                <w:szCs w:val="24"/>
              </w:rPr>
              <w:t>Человек</w:t>
            </w:r>
          </w:p>
        </w:tc>
        <w:tc>
          <w:tcPr>
            <w:tcW w:w="1418" w:type="dxa"/>
            <w:shd w:val="clear" w:color="auto" w:fill="auto"/>
          </w:tcPr>
          <w:p w:rsidR="00BE69AC" w:rsidRPr="00605C27" w:rsidRDefault="004313A1" w:rsidP="00E56A3B">
            <w:pPr>
              <w:pStyle w:val="af2"/>
              <w:ind w:left="0"/>
              <w:jc w:val="center"/>
              <w:rPr>
                <w:sz w:val="24"/>
                <w:szCs w:val="24"/>
              </w:rPr>
            </w:pPr>
            <w:r w:rsidRPr="00605C27">
              <w:rPr>
                <w:sz w:val="24"/>
                <w:szCs w:val="24"/>
              </w:rPr>
              <w:t>195</w:t>
            </w:r>
          </w:p>
        </w:tc>
        <w:tc>
          <w:tcPr>
            <w:tcW w:w="1417" w:type="dxa"/>
          </w:tcPr>
          <w:p w:rsidR="00BE69AC" w:rsidRPr="00605C27" w:rsidRDefault="001D0924" w:rsidP="004313A1">
            <w:pPr>
              <w:pStyle w:val="af2"/>
              <w:ind w:left="0"/>
              <w:jc w:val="center"/>
              <w:rPr>
                <w:sz w:val="24"/>
                <w:szCs w:val="24"/>
              </w:rPr>
            </w:pPr>
            <w:r w:rsidRPr="00605C27">
              <w:rPr>
                <w:sz w:val="24"/>
                <w:szCs w:val="24"/>
              </w:rPr>
              <w:t>198</w:t>
            </w:r>
          </w:p>
        </w:tc>
        <w:tc>
          <w:tcPr>
            <w:tcW w:w="1559" w:type="dxa"/>
          </w:tcPr>
          <w:p w:rsidR="00BE69AC" w:rsidRPr="00605C27" w:rsidRDefault="004313A1" w:rsidP="001D0924">
            <w:pPr>
              <w:pStyle w:val="af2"/>
              <w:ind w:left="0"/>
              <w:jc w:val="center"/>
              <w:rPr>
                <w:sz w:val="24"/>
                <w:szCs w:val="24"/>
              </w:rPr>
            </w:pPr>
            <w:r w:rsidRPr="00605C27">
              <w:rPr>
                <w:sz w:val="24"/>
                <w:szCs w:val="24"/>
              </w:rPr>
              <w:t>10</w:t>
            </w:r>
            <w:r w:rsidR="001D0924" w:rsidRPr="00605C27">
              <w:rPr>
                <w:sz w:val="24"/>
                <w:szCs w:val="24"/>
              </w:rPr>
              <w:t>1,5</w:t>
            </w:r>
          </w:p>
        </w:tc>
      </w:tr>
      <w:tr w:rsidR="00BE69AC" w:rsidRPr="0007638D" w:rsidTr="00D42834">
        <w:trPr>
          <w:jc w:val="center"/>
        </w:trPr>
        <w:tc>
          <w:tcPr>
            <w:tcW w:w="4016" w:type="dxa"/>
            <w:shd w:val="clear" w:color="auto" w:fill="auto"/>
          </w:tcPr>
          <w:p w:rsidR="00BE69AC" w:rsidRPr="00605C27" w:rsidRDefault="00BE69AC" w:rsidP="00E56A3B">
            <w:pPr>
              <w:ind w:left="24"/>
              <w:jc w:val="both"/>
              <w:rPr>
                <w:sz w:val="24"/>
                <w:szCs w:val="24"/>
              </w:rPr>
            </w:pPr>
            <w:r w:rsidRPr="00605C27">
              <w:rPr>
                <w:sz w:val="24"/>
                <w:szCs w:val="24"/>
              </w:rPr>
              <w:t>- из них: врачей общей практики  (семейной медицины)</w:t>
            </w:r>
          </w:p>
        </w:tc>
        <w:tc>
          <w:tcPr>
            <w:tcW w:w="1276" w:type="dxa"/>
            <w:shd w:val="clear" w:color="auto" w:fill="auto"/>
          </w:tcPr>
          <w:p w:rsidR="00BE69AC" w:rsidRPr="00605C27" w:rsidRDefault="00BE69AC" w:rsidP="00E56A3B">
            <w:pPr>
              <w:pStyle w:val="af2"/>
              <w:ind w:left="0"/>
              <w:jc w:val="center"/>
              <w:rPr>
                <w:sz w:val="24"/>
                <w:szCs w:val="24"/>
              </w:rPr>
            </w:pPr>
            <w:r w:rsidRPr="00605C27">
              <w:rPr>
                <w:sz w:val="24"/>
                <w:szCs w:val="24"/>
              </w:rPr>
              <w:t>Человек</w:t>
            </w:r>
          </w:p>
        </w:tc>
        <w:tc>
          <w:tcPr>
            <w:tcW w:w="1418" w:type="dxa"/>
            <w:shd w:val="clear" w:color="auto" w:fill="auto"/>
          </w:tcPr>
          <w:p w:rsidR="00BE69AC" w:rsidRPr="00605C27" w:rsidRDefault="00BE69AC" w:rsidP="00E56A3B">
            <w:pPr>
              <w:pStyle w:val="af2"/>
              <w:ind w:left="0"/>
              <w:jc w:val="center"/>
              <w:rPr>
                <w:sz w:val="24"/>
                <w:szCs w:val="24"/>
              </w:rPr>
            </w:pPr>
            <w:r w:rsidRPr="00605C27">
              <w:rPr>
                <w:sz w:val="24"/>
                <w:szCs w:val="24"/>
              </w:rPr>
              <w:t>1</w:t>
            </w:r>
          </w:p>
        </w:tc>
        <w:tc>
          <w:tcPr>
            <w:tcW w:w="1417" w:type="dxa"/>
          </w:tcPr>
          <w:p w:rsidR="00BE69AC" w:rsidRPr="00605C27" w:rsidRDefault="004313A1" w:rsidP="00E56A3B">
            <w:pPr>
              <w:pStyle w:val="af2"/>
              <w:ind w:left="0"/>
              <w:jc w:val="center"/>
              <w:rPr>
                <w:sz w:val="24"/>
                <w:szCs w:val="24"/>
              </w:rPr>
            </w:pPr>
            <w:r w:rsidRPr="00605C27">
              <w:rPr>
                <w:sz w:val="24"/>
                <w:szCs w:val="24"/>
              </w:rPr>
              <w:t>1</w:t>
            </w:r>
          </w:p>
        </w:tc>
        <w:tc>
          <w:tcPr>
            <w:tcW w:w="1559" w:type="dxa"/>
          </w:tcPr>
          <w:p w:rsidR="00BE69AC" w:rsidRPr="00605C27" w:rsidRDefault="004313A1" w:rsidP="00E56A3B">
            <w:pPr>
              <w:pStyle w:val="af2"/>
              <w:ind w:left="0"/>
              <w:jc w:val="center"/>
              <w:rPr>
                <w:sz w:val="24"/>
                <w:szCs w:val="24"/>
              </w:rPr>
            </w:pPr>
            <w:r w:rsidRPr="00605C27">
              <w:rPr>
                <w:sz w:val="24"/>
                <w:szCs w:val="24"/>
              </w:rPr>
              <w:t>100</w:t>
            </w:r>
          </w:p>
        </w:tc>
      </w:tr>
      <w:tr w:rsidR="00BE69AC" w:rsidRPr="0007638D" w:rsidTr="00D42834">
        <w:trPr>
          <w:jc w:val="center"/>
        </w:trPr>
        <w:tc>
          <w:tcPr>
            <w:tcW w:w="4016" w:type="dxa"/>
            <w:shd w:val="clear" w:color="auto" w:fill="auto"/>
          </w:tcPr>
          <w:p w:rsidR="00BE69AC" w:rsidRPr="00605C27" w:rsidRDefault="00BE69AC" w:rsidP="00E56A3B">
            <w:pPr>
              <w:ind w:left="24"/>
              <w:rPr>
                <w:sz w:val="24"/>
                <w:szCs w:val="24"/>
              </w:rPr>
            </w:pPr>
            <w:r w:rsidRPr="00605C27">
              <w:rPr>
                <w:sz w:val="24"/>
                <w:szCs w:val="24"/>
              </w:rPr>
              <w:t>- среднего медицинского персонала</w:t>
            </w:r>
          </w:p>
        </w:tc>
        <w:tc>
          <w:tcPr>
            <w:tcW w:w="1276" w:type="dxa"/>
            <w:shd w:val="clear" w:color="auto" w:fill="auto"/>
          </w:tcPr>
          <w:p w:rsidR="00BE69AC" w:rsidRPr="00605C27" w:rsidRDefault="00BE69AC" w:rsidP="00E56A3B">
            <w:pPr>
              <w:pStyle w:val="af2"/>
              <w:ind w:left="0"/>
              <w:jc w:val="center"/>
              <w:rPr>
                <w:sz w:val="24"/>
                <w:szCs w:val="24"/>
              </w:rPr>
            </w:pPr>
            <w:r w:rsidRPr="00605C27">
              <w:rPr>
                <w:sz w:val="24"/>
                <w:szCs w:val="24"/>
              </w:rPr>
              <w:t>Человек</w:t>
            </w:r>
          </w:p>
        </w:tc>
        <w:tc>
          <w:tcPr>
            <w:tcW w:w="1418" w:type="dxa"/>
            <w:shd w:val="clear" w:color="auto" w:fill="auto"/>
          </w:tcPr>
          <w:p w:rsidR="00BE69AC" w:rsidRPr="00605C27" w:rsidRDefault="00BE69AC" w:rsidP="001D0924">
            <w:pPr>
              <w:pStyle w:val="af2"/>
              <w:ind w:left="0"/>
              <w:jc w:val="center"/>
              <w:rPr>
                <w:sz w:val="24"/>
                <w:szCs w:val="24"/>
              </w:rPr>
            </w:pPr>
            <w:r w:rsidRPr="00605C27">
              <w:rPr>
                <w:sz w:val="24"/>
                <w:szCs w:val="24"/>
              </w:rPr>
              <w:t>6</w:t>
            </w:r>
            <w:r w:rsidR="004313A1" w:rsidRPr="00605C27">
              <w:rPr>
                <w:sz w:val="24"/>
                <w:szCs w:val="24"/>
              </w:rPr>
              <w:t>0</w:t>
            </w:r>
            <w:r w:rsidR="001D0924" w:rsidRPr="00605C27">
              <w:rPr>
                <w:sz w:val="24"/>
                <w:szCs w:val="24"/>
              </w:rPr>
              <w:t>3</w:t>
            </w:r>
          </w:p>
        </w:tc>
        <w:tc>
          <w:tcPr>
            <w:tcW w:w="1417" w:type="dxa"/>
          </w:tcPr>
          <w:p w:rsidR="00BE69AC" w:rsidRPr="00605C27" w:rsidRDefault="00BE69AC" w:rsidP="00605C27">
            <w:pPr>
              <w:pStyle w:val="af2"/>
              <w:ind w:left="0"/>
              <w:jc w:val="center"/>
              <w:rPr>
                <w:sz w:val="24"/>
                <w:szCs w:val="24"/>
              </w:rPr>
            </w:pPr>
            <w:r w:rsidRPr="00605C27">
              <w:rPr>
                <w:sz w:val="24"/>
                <w:szCs w:val="24"/>
              </w:rPr>
              <w:t>5</w:t>
            </w:r>
            <w:r w:rsidR="004313A1" w:rsidRPr="00605C27">
              <w:rPr>
                <w:sz w:val="24"/>
                <w:szCs w:val="24"/>
              </w:rPr>
              <w:t>7</w:t>
            </w:r>
            <w:r w:rsidR="00605C27" w:rsidRPr="00605C27">
              <w:rPr>
                <w:sz w:val="24"/>
                <w:szCs w:val="24"/>
              </w:rPr>
              <w:t>8</w:t>
            </w:r>
          </w:p>
        </w:tc>
        <w:tc>
          <w:tcPr>
            <w:tcW w:w="1559" w:type="dxa"/>
          </w:tcPr>
          <w:p w:rsidR="00BE69AC" w:rsidRPr="00605C27" w:rsidRDefault="00BE69AC" w:rsidP="00605C27">
            <w:pPr>
              <w:pStyle w:val="af2"/>
              <w:ind w:left="0"/>
              <w:jc w:val="center"/>
              <w:rPr>
                <w:sz w:val="24"/>
                <w:szCs w:val="24"/>
              </w:rPr>
            </w:pPr>
            <w:r w:rsidRPr="00605C27">
              <w:rPr>
                <w:sz w:val="24"/>
                <w:szCs w:val="24"/>
              </w:rPr>
              <w:t>95</w:t>
            </w:r>
            <w:r w:rsidR="004313A1" w:rsidRPr="00605C27">
              <w:rPr>
                <w:sz w:val="24"/>
                <w:szCs w:val="24"/>
              </w:rPr>
              <w:t>,</w:t>
            </w:r>
            <w:r w:rsidR="00605C27" w:rsidRPr="00605C27">
              <w:rPr>
                <w:sz w:val="24"/>
                <w:szCs w:val="24"/>
              </w:rPr>
              <w:t>9</w:t>
            </w:r>
          </w:p>
        </w:tc>
      </w:tr>
      <w:tr w:rsidR="00BE69AC" w:rsidRPr="0007638D" w:rsidTr="00D42834">
        <w:trPr>
          <w:jc w:val="center"/>
        </w:trPr>
        <w:tc>
          <w:tcPr>
            <w:tcW w:w="4016" w:type="dxa"/>
            <w:shd w:val="clear" w:color="auto" w:fill="auto"/>
          </w:tcPr>
          <w:p w:rsidR="00BE69AC" w:rsidRPr="0068133B" w:rsidRDefault="00BE69AC" w:rsidP="00E56A3B">
            <w:pPr>
              <w:ind w:left="24"/>
              <w:jc w:val="both"/>
              <w:rPr>
                <w:sz w:val="24"/>
                <w:szCs w:val="24"/>
              </w:rPr>
            </w:pPr>
            <w:r w:rsidRPr="0068133B">
              <w:rPr>
                <w:sz w:val="24"/>
                <w:szCs w:val="24"/>
              </w:rPr>
              <w:t>2.Объем  медицинской помощи, предоставляемой муниципальными учреждениями здравоохранения:</w:t>
            </w:r>
          </w:p>
        </w:tc>
        <w:tc>
          <w:tcPr>
            <w:tcW w:w="1276" w:type="dxa"/>
            <w:shd w:val="clear" w:color="auto" w:fill="auto"/>
          </w:tcPr>
          <w:p w:rsidR="00BE69AC" w:rsidRPr="0068133B" w:rsidRDefault="00BE69AC" w:rsidP="00E56A3B">
            <w:pPr>
              <w:jc w:val="center"/>
              <w:rPr>
                <w:sz w:val="24"/>
                <w:szCs w:val="24"/>
              </w:rPr>
            </w:pPr>
          </w:p>
        </w:tc>
        <w:tc>
          <w:tcPr>
            <w:tcW w:w="1418" w:type="dxa"/>
            <w:shd w:val="clear" w:color="auto" w:fill="auto"/>
          </w:tcPr>
          <w:p w:rsidR="00BE69AC" w:rsidRPr="0007638D" w:rsidRDefault="00BE69AC" w:rsidP="00E56A3B">
            <w:pPr>
              <w:pStyle w:val="af2"/>
              <w:ind w:left="0"/>
              <w:jc w:val="center"/>
              <w:rPr>
                <w:sz w:val="24"/>
                <w:szCs w:val="24"/>
                <w:highlight w:val="yellow"/>
              </w:rPr>
            </w:pPr>
          </w:p>
        </w:tc>
        <w:tc>
          <w:tcPr>
            <w:tcW w:w="1417" w:type="dxa"/>
          </w:tcPr>
          <w:p w:rsidR="00BE69AC" w:rsidRPr="0007638D" w:rsidRDefault="00BE69AC" w:rsidP="00E56A3B">
            <w:pPr>
              <w:pStyle w:val="af2"/>
              <w:ind w:left="0"/>
              <w:jc w:val="center"/>
              <w:rPr>
                <w:sz w:val="24"/>
                <w:szCs w:val="24"/>
                <w:highlight w:val="yellow"/>
              </w:rPr>
            </w:pPr>
          </w:p>
        </w:tc>
        <w:tc>
          <w:tcPr>
            <w:tcW w:w="1559" w:type="dxa"/>
          </w:tcPr>
          <w:p w:rsidR="00BE69AC" w:rsidRPr="0007638D" w:rsidRDefault="00BE69AC" w:rsidP="00E56A3B">
            <w:pPr>
              <w:pStyle w:val="af2"/>
              <w:ind w:left="0"/>
              <w:jc w:val="center"/>
              <w:rPr>
                <w:sz w:val="24"/>
                <w:szCs w:val="24"/>
                <w:highlight w:val="yellow"/>
              </w:rPr>
            </w:pPr>
          </w:p>
        </w:tc>
      </w:tr>
      <w:tr w:rsidR="00BE69AC" w:rsidRPr="0007638D" w:rsidTr="00D42834">
        <w:trPr>
          <w:jc w:val="center"/>
        </w:trPr>
        <w:tc>
          <w:tcPr>
            <w:tcW w:w="4016" w:type="dxa"/>
          </w:tcPr>
          <w:p w:rsidR="00BE69AC" w:rsidRPr="0068133B" w:rsidRDefault="00BE69AC" w:rsidP="00E56A3B">
            <w:pPr>
              <w:ind w:left="24"/>
              <w:rPr>
                <w:sz w:val="24"/>
                <w:szCs w:val="24"/>
              </w:rPr>
            </w:pPr>
            <w:r w:rsidRPr="0068133B">
              <w:rPr>
                <w:sz w:val="24"/>
                <w:szCs w:val="24"/>
              </w:rPr>
              <w:t>- стационарная медицинская помощь</w:t>
            </w:r>
          </w:p>
        </w:tc>
        <w:tc>
          <w:tcPr>
            <w:tcW w:w="1276" w:type="dxa"/>
          </w:tcPr>
          <w:p w:rsidR="00BE69AC" w:rsidRPr="0068133B" w:rsidRDefault="00BE69AC" w:rsidP="00E56A3B">
            <w:pPr>
              <w:jc w:val="center"/>
              <w:rPr>
                <w:sz w:val="24"/>
                <w:szCs w:val="24"/>
              </w:rPr>
            </w:pPr>
            <w:r w:rsidRPr="0068133B">
              <w:rPr>
                <w:sz w:val="24"/>
                <w:szCs w:val="24"/>
              </w:rPr>
              <w:t>койко-день</w:t>
            </w:r>
          </w:p>
        </w:tc>
        <w:tc>
          <w:tcPr>
            <w:tcW w:w="1418" w:type="dxa"/>
          </w:tcPr>
          <w:p w:rsidR="00BE69AC" w:rsidRPr="0068133B" w:rsidRDefault="0068133B" w:rsidP="00081718">
            <w:pPr>
              <w:pStyle w:val="af2"/>
              <w:ind w:left="0"/>
              <w:jc w:val="center"/>
              <w:rPr>
                <w:sz w:val="24"/>
                <w:szCs w:val="24"/>
              </w:rPr>
            </w:pPr>
            <w:r w:rsidRPr="0068133B">
              <w:rPr>
                <w:sz w:val="24"/>
                <w:szCs w:val="24"/>
              </w:rPr>
              <w:t>37 010</w:t>
            </w:r>
          </w:p>
        </w:tc>
        <w:tc>
          <w:tcPr>
            <w:tcW w:w="1417" w:type="dxa"/>
          </w:tcPr>
          <w:p w:rsidR="00BE69AC" w:rsidRPr="0068133B" w:rsidRDefault="0068133B" w:rsidP="00081718">
            <w:pPr>
              <w:pStyle w:val="af2"/>
              <w:ind w:left="0"/>
              <w:jc w:val="center"/>
              <w:rPr>
                <w:sz w:val="24"/>
                <w:szCs w:val="24"/>
              </w:rPr>
            </w:pPr>
            <w:r w:rsidRPr="0068133B">
              <w:rPr>
                <w:sz w:val="24"/>
                <w:szCs w:val="24"/>
              </w:rPr>
              <w:t>40 056</w:t>
            </w:r>
          </w:p>
        </w:tc>
        <w:tc>
          <w:tcPr>
            <w:tcW w:w="1559" w:type="dxa"/>
          </w:tcPr>
          <w:p w:rsidR="00BE69AC" w:rsidRPr="0007638D" w:rsidRDefault="005873E2" w:rsidP="00E56A3B">
            <w:pPr>
              <w:pStyle w:val="af2"/>
              <w:ind w:left="0"/>
              <w:jc w:val="center"/>
              <w:rPr>
                <w:sz w:val="24"/>
                <w:szCs w:val="24"/>
                <w:highlight w:val="yellow"/>
              </w:rPr>
            </w:pPr>
            <w:r w:rsidRPr="005873E2">
              <w:rPr>
                <w:sz w:val="24"/>
                <w:szCs w:val="24"/>
              </w:rPr>
              <w:t>108,2</w:t>
            </w:r>
          </w:p>
        </w:tc>
      </w:tr>
      <w:tr w:rsidR="00BE69AC" w:rsidRPr="0007638D" w:rsidTr="00D42834">
        <w:trPr>
          <w:jc w:val="center"/>
        </w:trPr>
        <w:tc>
          <w:tcPr>
            <w:tcW w:w="4016" w:type="dxa"/>
          </w:tcPr>
          <w:p w:rsidR="00BE69AC" w:rsidRPr="0068133B" w:rsidRDefault="00BE69AC" w:rsidP="00E56A3B">
            <w:pPr>
              <w:ind w:left="24"/>
              <w:rPr>
                <w:sz w:val="24"/>
                <w:szCs w:val="24"/>
              </w:rPr>
            </w:pPr>
            <w:r w:rsidRPr="0068133B">
              <w:rPr>
                <w:sz w:val="24"/>
                <w:szCs w:val="24"/>
              </w:rPr>
              <w:t>- амбулаторная помощь</w:t>
            </w:r>
          </w:p>
        </w:tc>
        <w:tc>
          <w:tcPr>
            <w:tcW w:w="1276" w:type="dxa"/>
          </w:tcPr>
          <w:p w:rsidR="00BE69AC" w:rsidRPr="0068133B" w:rsidRDefault="00BE69AC" w:rsidP="00E56A3B">
            <w:pPr>
              <w:jc w:val="center"/>
              <w:rPr>
                <w:sz w:val="24"/>
                <w:szCs w:val="24"/>
              </w:rPr>
            </w:pPr>
            <w:r w:rsidRPr="0068133B">
              <w:rPr>
                <w:sz w:val="24"/>
                <w:szCs w:val="24"/>
              </w:rPr>
              <w:t>посещений</w:t>
            </w:r>
          </w:p>
        </w:tc>
        <w:tc>
          <w:tcPr>
            <w:tcW w:w="1418" w:type="dxa"/>
          </w:tcPr>
          <w:p w:rsidR="00BE69AC" w:rsidRPr="0068133B" w:rsidRDefault="0068133B" w:rsidP="0068133B">
            <w:pPr>
              <w:pStyle w:val="af2"/>
              <w:ind w:left="0"/>
              <w:jc w:val="center"/>
              <w:rPr>
                <w:sz w:val="24"/>
                <w:szCs w:val="24"/>
              </w:rPr>
            </w:pPr>
            <w:r w:rsidRPr="0068133B">
              <w:rPr>
                <w:sz w:val="24"/>
                <w:szCs w:val="24"/>
              </w:rPr>
              <w:t>178</w:t>
            </w:r>
            <w:r w:rsidR="00081718" w:rsidRPr="0068133B">
              <w:rPr>
                <w:sz w:val="24"/>
                <w:szCs w:val="24"/>
              </w:rPr>
              <w:t xml:space="preserve"> </w:t>
            </w:r>
            <w:r w:rsidRPr="0068133B">
              <w:rPr>
                <w:sz w:val="24"/>
                <w:szCs w:val="24"/>
              </w:rPr>
              <w:t>077</w:t>
            </w:r>
          </w:p>
        </w:tc>
        <w:tc>
          <w:tcPr>
            <w:tcW w:w="1417" w:type="dxa"/>
          </w:tcPr>
          <w:p w:rsidR="00BE69AC" w:rsidRPr="0068133B" w:rsidRDefault="0068133B" w:rsidP="0068133B">
            <w:pPr>
              <w:pStyle w:val="af2"/>
              <w:ind w:left="0"/>
              <w:jc w:val="center"/>
              <w:rPr>
                <w:sz w:val="24"/>
                <w:szCs w:val="24"/>
              </w:rPr>
            </w:pPr>
            <w:r w:rsidRPr="0068133B">
              <w:rPr>
                <w:sz w:val="24"/>
                <w:szCs w:val="24"/>
              </w:rPr>
              <w:t>237</w:t>
            </w:r>
            <w:r w:rsidR="00081718" w:rsidRPr="0068133B">
              <w:rPr>
                <w:sz w:val="24"/>
                <w:szCs w:val="24"/>
              </w:rPr>
              <w:t xml:space="preserve"> 9</w:t>
            </w:r>
            <w:r w:rsidRPr="0068133B">
              <w:rPr>
                <w:sz w:val="24"/>
                <w:szCs w:val="24"/>
              </w:rPr>
              <w:t>32</w:t>
            </w:r>
          </w:p>
        </w:tc>
        <w:tc>
          <w:tcPr>
            <w:tcW w:w="1559" w:type="dxa"/>
          </w:tcPr>
          <w:p w:rsidR="00BE69AC" w:rsidRPr="0007638D" w:rsidRDefault="005873E2" w:rsidP="00E56A3B">
            <w:pPr>
              <w:pStyle w:val="af2"/>
              <w:ind w:left="0"/>
              <w:jc w:val="center"/>
              <w:rPr>
                <w:sz w:val="24"/>
                <w:szCs w:val="24"/>
                <w:highlight w:val="yellow"/>
              </w:rPr>
            </w:pPr>
            <w:r w:rsidRPr="005873E2">
              <w:rPr>
                <w:sz w:val="24"/>
                <w:szCs w:val="24"/>
              </w:rPr>
              <w:t>133,6</w:t>
            </w:r>
          </w:p>
        </w:tc>
      </w:tr>
      <w:tr w:rsidR="00BE69AC" w:rsidRPr="0007638D" w:rsidTr="00D42834">
        <w:trPr>
          <w:jc w:val="center"/>
        </w:trPr>
        <w:tc>
          <w:tcPr>
            <w:tcW w:w="4016" w:type="dxa"/>
          </w:tcPr>
          <w:p w:rsidR="00BE69AC" w:rsidRPr="0068133B" w:rsidRDefault="00BE69AC" w:rsidP="00E56A3B">
            <w:pPr>
              <w:ind w:left="24"/>
              <w:rPr>
                <w:sz w:val="24"/>
                <w:szCs w:val="24"/>
              </w:rPr>
            </w:pPr>
            <w:r w:rsidRPr="0068133B">
              <w:rPr>
                <w:sz w:val="24"/>
                <w:szCs w:val="24"/>
              </w:rPr>
              <w:t>- дневные стационары всех видов</w:t>
            </w:r>
          </w:p>
        </w:tc>
        <w:tc>
          <w:tcPr>
            <w:tcW w:w="1276" w:type="dxa"/>
          </w:tcPr>
          <w:p w:rsidR="00BE69AC" w:rsidRPr="0068133B" w:rsidRDefault="00BE69AC" w:rsidP="00E56A3B">
            <w:pPr>
              <w:jc w:val="center"/>
              <w:rPr>
                <w:sz w:val="24"/>
                <w:szCs w:val="24"/>
              </w:rPr>
            </w:pPr>
            <w:proofErr w:type="spellStart"/>
            <w:r w:rsidRPr="0068133B">
              <w:rPr>
                <w:sz w:val="24"/>
                <w:szCs w:val="24"/>
              </w:rPr>
              <w:t>пациенто-день</w:t>
            </w:r>
            <w:proofErr w:type="spellEnd"/>
          </w:p>
        </w:tc>
        <w:tc>
          <w:tcPr>
            <w:tcW w:w="1418" w:type="dxa"/>
          </w:tcPr>
          <w:p w:rsidR="00BE69AC" w:rsidRPr="0068133B" w:rsidRDefault="0068133B" w:rsidP="0068133B">
            <w:pPr>
              <w:pStyle w:val="af2"/>
              <w:ind w:left="0"/>
              <w:jc w:val="center"/>
              <w:rPr>
                <w:sz w:val="24"/>
                <w:szCs w:val="24"/>
              </w:rPr>
            </w:pPr>
            <w:r w:rsidRPr="0068133B">
              <w:rPr>
                <w:sz w:val="24"/>
                <w:szCs w:val="24"/>
              </w:rPr>
              <w:t>10</w:t>
            </w:r>
            <w:r w:rsidR="00081718" w:rsidRPr="0068133B">
              <w:rPr>
                <w:sz w:val="24"/>
                <w:szCs w:val="24"/>
              </w:rPr>
              <w:t xml:space="preserve"> </w:t>
            </w:r>
            <w:r w:rsidRPr="0068133B">
              <w:rPr>
                <w:sz w:val="24"/>
                <w:szCs w:val="24"/>
              </w:rPr>
              <w:t>751</w:t>
            </w:r>
          </w:p>
        </w:tc>
        <w:tc>
          <w:tcPr>
            <w:tcW w:w="1417" w:type="dxa"/>
          </w:tcPr>
          <w:p w:rsidR="00BE69AC" w:rsidRPr="0068133B" w:rsidRDefault="0068133B" w:rsidP="0068133B">
            <w:pPr>
              <w:pStyle w:val="af2"/>
              <w:ind w:left="0"/>
              <w:jc w:val="center"/>
              <w:rPr>
                <w:sz w:val="24"/>
                <w:szCs w:val="24"/>
              </w:rPr>
            </w:pPr>
            <w:r w:rsidRPr="0068133B">
              <w:rPr>
                <w:sz w:val="24"/>
                <w:szCs w:val="24"/>
              </w:rPr>
              <w:t>14</w:t>
            </w:r>
            <w:r w:rsidR="00081718" w:rsidRPr="0068133B">
              <w:rPr>
                <w:sz w:val="24"/>
                <w:szCs w:val="24"/>
              </w:rPr>
              <w:t xml:space="preserve"> </w:t>
            </w:r>
            <w:r w:rsidRPr="0068133B">
              <w:rPr>
                <w:sz w:val="24"/>
                <w:szCs w:val="24"/>
              </w:rPr>
              <w:t>788</w:t>
            </w:r>
          </w:p>
        </w:tc>
        <w:tc>
          <w:tcPr>
            <w:tcW w:w="1559" w:type="dxa"/>
          </w:tcPr>
          <w:p w:rsidR="00BE69AC" w:rsidRPr="0007638D" w:rsidRDefault="005873E2" w:rsidP="005873E2">
            <w:pPr>
              <w:pStyle w:val="af2"/>
              <w:ind w:left="0"/>
              <w:jc w:val="center"/>
              <w:rPr>
                <w:sz w:val="24"/>
                <w:szCs w:val="24"/>
                <w:highlight w:val="yellow"/>
              </w:rPr>
            </w:pPr>
            <w:r w:rsidRPr="005873E2">
              <w:rPr>
                <w:sz w:val="24"/>
                <w:szCs w:val="24"/>
              </w:rPr>
              <w:t>1</w:t>
            </w:r>
            <w:r>
              <w:rPr>
                <w:sz w:val="24"/>
                <w:szCs w:val="24"/>
              </w:rPr>
              <w:t>37,5</w:t>
            </w:r>
          </w:p>
        </w:tc>
      </w:tr>
      <w:tr w:rsidR="00BE69AC" w:rsidRPr="0007638D" w:rsidTr="00D42834">
        <w:trPr>
          <w:jc w:val="center"/>
        </w:trPr>
        <w:tc>
          <w:tcPr>
            <w:tcW w:w="4016" w:type="dxa"/>
          </w:tcPr>
          <w:p w:rsidR="00BE69AC" w:rsidRPr="0068133B" w:rsidRDefault="00BE69AC" w:rsidP="00E56A3B">
            <w:pPr>
              <w:ind w:left="24"/>
              <w:rPr>
                <w:sz w:val="24"/>
                <w:szCs w:val="24"/>
              </w:rPr>
            </w:pPr>
            <w:r w:rsidRPr="0068133B">
              <w:rPr>
                <w:sz w:val="24"/>
                <w:szCs w:val="24"/>
              </w:rPr>
              <w:t>- скорая медицинская помощь</w:t>
            </w:r>
          </w:p>
        </w:tc>
        <w:tc>
          <w:tcPr>
            <w:tcW w:w="1276" w:type="dxa"/>
          </w:tcPr>
          <w:p w:rsidR="00BE69AC" w:rsidRPr="0068133B" w:rsidRDefault="00BE69AC" w:rsidP="00E56A3B">
            <w:pPr>
              <w:jc w:val="center"/>
              <w:rPr>
                <w:sz w:val="24"/>
                <w:szCs w:val="24"/>
              </w:rPr>
            </w:pPr>
            <w:r w:rsidRPr="0068133B">
              <w:rPr>
                <w:sz w:val="24"/>
                <w:szCs w:val="24"/>
              </w:rPr>
              <w:t>вызов</w:t>
            </w:r>
          </w:p>
        </w:tc>
        <w:tc>
          <w:tcPr>
            <w:tcW w:w="1418" w:type="dxa"/>
          </w:tcPr>
          <w:p w:rsidR="00BE69AC" w:rsidRPr="0068133B" w:rsidRDefault="0068133B" w:rsidP="0068133B">
            <w:pPr>
              <w:pStyle w:val="af2"/>
              <w:ind w:left="0"/>
              <w:jc w:val="center"/>
              <w:rPr>
                <w:sz w:val="24"/>
                <w:szCs w:val="24"/>
              </w:rPr>
            </w:pPr>
            <w:r w:rsidRPr="0068133B">
              <w:rPr>
                <w:sz w:val="24"/>
                <w:szCs w:val="24"/>
              </w:rPr>
              <w:t>7</w:t>
            </w:r>
            <w:r w:rsidR="00081718" w:rsidRPr="0068133B">
              <w:rPr>
                <w:sz w:val="24"/>
                <w:szCs w:val="24"/>
              </w:rPr>
              <w:t xml:space="preserve"> </w:t>
            </w:r>
            <w:r w:rsidRPr="0068133B">
              <w:rPr>
                <w:sz w:val="24"/>
                <w:szCs w:val="24"/>
              </w:rPr>
              <w:t>030</w:t>
            </w:r>
          </w:p>
        </w:tc>
        <w:tc>
          <w:tcPr>
            <w:tcW w:w="1417" w:type="dxa"/>
          </w:tcPr>
          <w:p w:rsidR="00BE69AC" w:rsidRPr="0068133B" w:rsidRDefault="0068133B" w:rsidP="0068133B">
            <w:pPr>
              <w:pStyle w:val="af2"/>
              <w:ind w:left="0"/>
              <w:jc w:val="center"/>
              <w:rPr>
                <w:sz w:val="24"/>
                <w:szCs w:val="24"/>
              </w:rPr>
            </w:pPr>
            <w:r w:rsidRPr="0068133B">
              <w:rPr>
                <w:sz w:val="24"/>
                <w:szCs w:val="24"/>
              </w:rPr>
              <w:t>7</w:t>
            </w:r>
            <w:r w:rsidR="00081718" w:rsidRPr="0068133B">
              <w:rPr>
                <w:sz w:val="24"/>
                <w:szCs w:val="24"/>
              </w:rPr>
              <w:t xml:space="preserve"> </w:t>
            </w:r>
            <w:r w:rsidRPr="0068133B">
              <w:rPr>
                <w:sz w:val="24"/>
                <w:szCs w:val="24"/>
              </w:rPr>
              <w:t>112</w:t>
            </w:r>
          </w:p>
        </w:tc>
        <w:tc>
          <w:tcPr>
            <w:tcW w:w="1559" w:type="dxa"/>
          </w:tcPr>
          <w:p w:rsidR="00BE69AC" w:rsidRPr="0007638D" w:rsidRDefault="005873E2" w:rsidP="00E56A3B">
            <w:pPr>
              <w:pStyle w:val="af2"/>
              <w:ind w:left="0"/>
              <w:jc w:val="center"/>
              <w:rPr>
                <w:sz w:val="24"/>
                <w:szCs w:val="24"/>
                <w:highlight w:val="yellow"/>
              </w:rPr>
            </w:pPr>
            <w:r w:rsidRPr="005873E2">
              <w:rPr>
                <w:sz w:val="24"/>
                <w:szCs w:val="24"/>
              </w:rPr>
              <w:t>101,2</w:t>
            </w:r>
          </w:p>
        </w:tc>
      </w:tr>
      <w:tr w:rsidR="004B0C50" w:rsidRPr="0007638D" w:rsidTr="00D42834">
        <w:trPr>
          <w:jc w:val="center"/>
        </w:trPr>
        <w:tc>
          <w:tcPr>
            <w:tcW w:w="4016" w:type="dxa"/>
          </w:tcPr>
          <w:p w:rsidR="004B0C50" w:rsidRPr="003479C9" w:rsidRDefault="004B0C50" w:rsidP="00E56A3B">
            <w:pPr>
              <w:ind w:left="24"/>
              <w:rPr>
                <w:sz w:val="24"/>
                <w:szCs w:val="24"/>
              </w:rPr>
            </w:pPr>
            <w:r w:rsidRPr="003479C9">
              <w:rPr>
                <w:sz w:val="24"/>
                <w:szCs w:val="24"/>
              </w:rPr>
              <w:t>3.Коечный фонд всего:</w:t>
            </w:r>
          </w:p>
        </w:tc>
        <w:tc>
          <w:tcPr>
            <w:tcW w:w="1276" w:type="dxa"/>
          </w:tcPr>
          <w:p w:rsidR="004B0C50" w:rsidRPr="003479C9" w:rsidRDefault="004B0C50" w:rsidP="00E56A3B">
            <w:pPr>
              <w:jc w:val="center"/>
              <w:rPr>
                <w:sz w:val="24"/>
                <w:szCs w:val="24"/>
              </w:rPr>
            </w:pPr>
            <w:r w:rsidRPr="003479C9">
              <w:rPr>
                <w:sz w:val="24"/>
                <w:szCs w:val="24"/>
              </w:rPr>
              <w:t>коек</w:t>
            </w:r>
          </w:p>
        </w:tc>
        <w:tc>
          <w:tcPr>
            <w:tcW w:w="1418" w:type="dxa"/>
          </w:tcPr>
          <w:p w:rsidR="004B0C50" w:rsidRPr="003479C9" w:rsidRDefault="004B0C50" w:rsidP="004B0C50">
            <w:pPr>
              <w:pStyle w:val="af2"/>
              <w:ind w:left="0"/>
              <w:jc w:val="center"/>
              <w:rPr>
                <w:sz w:val="24"/>
                <w:szCs w:val="24"/>
              </w:rPr>
            </w:pPr>
            <w:r w:rsidRPr="003479C9">
              <w:rPr>
                <w:sz w:val="24"/>
                <w:szCs w:val="24"/>
              </w:rPr>
              <w:t>467</w:t>
            </w:r>
          </w:p>
        </w:tc>
        <w:tc>
          <w:tcPr>
            <w:tcW w:w="1417" w:type="dxa"/>
          </w:tcPr>
          <w:p w:rsidR="004B0C50" w:rsidRPr="003479C9" w:rsidRDefault="004B0C50" w:rsidP="004B0C50">
            <w:pPr>
              <w:pStyle w:val="af2"/>
              <w:ind w:left="0"/>
              <w:jc w:val="center"/>
              <w:rPr>
                <w:sz w:val="24"/>
                <w:szCs w:val="24"/>
              </w:rPr>
            </w:pPr>
            <w:r w:rsidRPr="003479C9">
              <w:rPr>
                <w:sz w:val="24"/>
                <w:szCs w:val="24"/>
              </w:rPr>
              <w:t>467</w:t>
            </w:r>
          </w:p>
        </w:tc>
        <w:tc>
          <w:tcPr>
            <w:tcW w:w="1559" w:type="dxa"/>
          </w:tcPr>
          <w:p w:rsidR="004B0C50" w:rsidRPr="003479C9" w:rsidRDefault="004B0C50" w:rsidP="004B0C50">
            <w:pPr>
              <w:pStyle w:val="af2"/>
              <w:ind w:left="0"/>
              <w:jc w:val="center"/>
              <w:rPr>
                <w:sz w:val="24"/>
                <w:szCs w:val="24"/>
              </w:rPr>
            </w:pPr>
            <w:r w:rsidRPr="003479C9">
              <w:rPr>
                <w:sz w:val="24"/>
                <w:szCs w:val="24"/>
              </w:rPr>
              <w:t>100,0</w:t>
            </w:r>
          </w:p>
        </w:tc>
      </w:tr>
      <w:tr w:rsidR="004B0C50" w:rsidRPr="0007638D" w:rsidTr="00D42834">
        <w:trPr>
          <w:jc w:val="center"/>
        </w:trPr>
        <w:tc>
          <w:tcPr>
            <w:tcW w:w="4016" w:type="dxa"/>
          </w:tcPr>
          <w:p w:rsidR="004B0C50" w:rsidRPr="003479C9" w:rsidRDefault="004B0C50" w:rsidP="00E56A3B">
            <w:pPr>
              <w:ind w:left="24"/>
              <w:rPr>
                <w:sz w:val="24"/>
                <w:szCs w:val="24"/>
              </w:rPr>
            </w:pPr>
            <w:r w:rsidRPr="003479C9">
              <w:rPr>
                <w:sz w:val="24"/>
                <w:szCs w:val="24"/>
              </w:rPr>
              <w:lastRenderedPageBreak/>
              <w:t>- койки круглосуточного пребывания</w:t>
            </w:r>
          </w:p>
        </w:tc>
        <w:tc>
          <w:tcPr>
            <w:tcW w:w="1276" w:type="dxa"/>
          </w:tcPr>
          <w:p w:rsidR="004B0C50" w:rsidRPr="003479C9" w:rsidRDefault="004B0C50" w:rsidP="00E56A3B">
            <w:pPr>
              <w:jc w:val="center"/>
              <w:rPr>
                <w:sz w:val="24"/>
                <w:szCs w:val="24"/>
              </w:rPr>
            </w:pPr>
            <w:r w:rsidRPr="003479C9">
              <w:rPr>
                <w:sz w:val="24"/>
                <w:szCs w:val="24"/>
              </w:rPr>
              <w:t>ед.</w:t>
            </w:r>
          </w:p>
        </w:tc>
        <w:tc>
          <w:tcPr>
            <w:tcW w:w="1418" w:type="dxa"/>
          </w:tcPr>
          <w:p w:rsidR="004B0C50" w:rsidRPr="003479C9" w:rsidRDefault="004B0C50" w:rsidP="004B0C50">
            <w:pPr>
              <w:pStyle w:val="af2"/>
              <w:ind w:left="0"/>
              <w:jc w:val="center"/>
              <w:rPr>
                <w:sz w:val="24"/>
                <w:szCs w:val="24"/>
              </w:rPr>
            </w:pPr>
            <w:r w:rsidRPr="003479C9">
              <w:rPr>
                <w:sz w:val="24"/>
                <w:szCs w:val="24"/>
              </w:rPr>
              <w:t>337</w:t>
            </w:r>
          </w:p>
        </w:tc>
        <w:tc>
          <w:tcPr>
            <w:tcW w:w="1417" w:type="dxa"/>
          </w:tcPr>
          <w:p w:rsidR="004B0C50" w:rsidRPr="003479C9" w:rsidRDefault="004B0C50" w:rsidP="004B0C50">
            <w:pPr>
              <w:pStyle w:val="af2"/>
              <w:ind w:left="0"/>
              <w:jc w:val="center"/>
              <w:rPr>
                <w:sz w:val="24"/>
                <w:szCs w:val="24"/>
              </w:rPr>
            </w:pPr>
            <w:r w:rsidRPr="003479C9">
              <w:rPr>
                <w:sz w:val="24"/>
                <w:szCs w:val="24"/>
              </w:rPr>
              <w:t>337</w:t>
            </w:r>
          </w:p>
        </w:tc>
        <w:tc>
          <w:tcPr>
            <w:tcW w:w="1559" w:type="dxa"/>
          </w:tcPr>
          <w:p w:rsidR="004B0C50" w:rsidRPr="003479C9" w:rsidRDefault="004B0C50" w:rsidP="004B0C50">
            <w:pPr>
              <w:pStyle w:val="af2"/>
              <w:ind w:left="0"/>
              <w:jc w:val="center"/>
              <w:rPr>
                <w:sz w:val="24"/>
                <w:szCs w:val="24"/>
              </w:rPr>
            </w:pPr>
            <w:r w:rsidRPr="003479C9">
              <w:rPr>
                <w:sz w:val="24"/>
                <w:szCs w:val="24"/>
              </w:rPr>
              <w:t>100,0</w:t>
            </w:r>
          </w:p>
        </w:tc>
      </w:tr>
      <w:tr w:rsidR="004B0C50" w:rsidRPr="0007638D" w:rsidTr="00D42834">
        <w:trPr>
          <w:jc w:val="center"/>
        </w:trPr>
        <w:tc>
          <w:tcPr>
            <w:tcW w:w="4016" w:type="dxa"/>
          </w:tcPr>
          <w:p w:rsidR="004B0C50" w:rsidRPr="003479C9" w:rsidRDefault="004B0C50" w:rsidP="00E56A3B">
            <w:pPr>
              <w:ind w:left="24"/>
              <w:rPr>
                <w:sz w:val="24"/>
                <w:szCs w:val="24"/>
              </w:rPr>
            </w:pPr>
            <w:r w:rsidRPr="003479C9">
              <w:rPr>
                <w:sz w:val="24"/>
                <w:szCs w:val="24"/>
              </w:rPr>
              <w:t>- койки дневного пребывания</w:t>
            </w:r>
          </w:p>
        </w:tc>
        <w:tc>
          <w:tcPr>
            <w:tcW w:w="1276" w:type="dxa"/>
          </w:tcPr>
          <w:p w:rsidR="004B0C50" w:rsidRPr="003479C9" w:rsidRDefault="004B0C50" w:rsidP="00E56A3B">
            <w:pPr>
              <w:jc w:val="center"/>
              <w:rPr>
                <w:sz w:val="24"/>
                <w:szCs w:val="24"/>
              </w:rPr>
            </w:pPr>
            <w:r w:rsidRPr="003479C9">
              <w:rPr>
                <w:sz w:val="24"/>
                <w:szCs w:val="24"/>
              </w:rPr>
              <w:t>ед.</w:t>
            </w:r>
          </w:p>
        </w:tc>
        <w:tc>
          <w:tcPr>
            <w:tcW w:w="1418" w:type="dxa"/>
          </w:tcPr>
          <w:p w:rsidR="004B0C50" w:rsidRPr="003479C9" w:rsidRDefault="004B0C50" w:rsidP="004B0C50">
            <w:pPr>
              <w:pStyle w:val="af2"/>
              <w:ind w:left="0"/>
              <w:jc w:val="center"/>
              <w:rPr>
                <w:sz w:val="24"/>
                <w:szCs w:val="24"/>
              </w:rPr>
            </w:pPr>
            <w:r w:rsidRPr="003479C9">
              <w:rPr>
                <w:sz w:val="24"/>
                <w:szCs w:val="24"/>
              </w:rPr>
              <w:t>130</w:t>
            </w:r>
          </w:p>
        </w:tc>
        <w:tc>
          <w:tcPr>
            <w:tcW w:w="1417" w:type="dxa"/>
          </w:tcPr>
          <w:p w:rsidR="004B0C50" w:rsidRPr="003479C9" w:rsidRDefault="004B0C50" w:rsidP="004B0C50">
            <w:pPr>
              <w:pStyle w:val="af2"/>
              <w:ind w:left="0"/>
              <w:jc w:val="center"/>
              <w:rPr>
                <w:sz w:val="24"/>
                <w:szCs w:val="24"/>
              </w:rPr>
            </w:pPr>
            <w:r w:rsidRPr="003479C9">
              <w:rPr>
                <w:sz w:val="24"/>
                <w:szCs w:val="24"/>
              </w:rPr>
              <w:t>130</w:t>
            </w:r>
          </w:p>
        </w:tc>
        <w:tc>
          <w:tcPr>
            <w:tcW w:w="1559" w:type="dxa"/>
          </w:tcPr>
          <w:p w:rsidR="004B0C50" w:rsidRPr="003479C9" w:rsidRDefault="004B0C50" w:rsidP="004B0C50">
            <w:pPr>
              <w:pStyle w:val="af2"/>
              <w:ind w:left="0"/>
              <w:jc w:val="center"/>
              <w:rPr>
                <w:sz w:val="24"/>
                <w:szCs w:val="24"/>
              </w:rPr>
            </w:pPr>
            <w:r w:rsidRPr="003479C9">
              <w:rPr>
                <w:sz w:val="24"/>
                <w:szCs w:val="24"/>
              </w:rPr>
              <w:t>100,0</w:t>
            </w:r>
          </w:p>
        </w:tc>
      </w:tr>
      <w:tr w:rsidR="004B0C50" w:rsidRPr="0007638D" w:rsidTr="00D42834">
        <w:trPr>
          <w:jc w:val="center"/>
        </w:trPr>
        <w:tc>
          <w:tcPr>
            <w:tcW w:w="4016" w:type="dxa"/>
          </w:tcPr>
          <w:p w:rsidR="004B0C50" w:rsidRPr="003479C9" w:rsidRDefault="00CE3E1E" w:rsidP="00E56A3B">
            <w:pPr>
              <w:jc w:val="both"/>
              <w:rPr>
                <w:sz w:val="24"/>
                <w:szCs w:val="24"/>
              </w:rPr>
            </w:pPr>
            <w:r w:rsidRPr="003479C9">
              <w:rPr>
                <w:sz w:val="24"/>
                <w:szCs w:val="24"/>
              </w:rPr>
              <w:t>4.</w:t>
            </w:r>
            <w:r w:rsidR="004B0C50" w:rsidRPr="003479C9">
              <w:rPr>
                <w:sz w:val="24"/>
                <w:szCs w:val="24"/>
              </w:rPr>
              <w:t xml:space="preserve">Доля выездов бригад скорой медицинской помощи со временем </w:t>
            </w:r>
            <w:proofErr w:type="spellStart"/>
            <w:r w:rsidR="004B0C50" w:rsidRPr="003479C9">
              <w:rPr>
                <w:sz w:val="24"/>
                <w:szCs w:val="24"/>
              </w:rPr>
              <w:t>доезда</w:t>
            </w:r>
            <w:proofErr w:type="spellEnd"/>
            <w:r w:rsidR="004B0C50" w:rsidRPr="003479C9">
              <w:rPr>
                <w:sz w:val="24"/>
                <w:szCs w:val="24"/>
              </w:rPr>
              <w:t xml:space="preserve"> до больного менее 20 мин.</w:t>
            </w:r>
          </w:p>
        </w:tc>
        <w:tc>
          <w:tcPr>
            <w:tcW w:w="1276" w:type="dxa"/>
          </w:tcPr>
          <w:p w:rsidR="004B0C50" w:rsidRPr="003479C9" w:rsidRDefault="004B0C50" w:rsidP="00E56A3B">
            <w:pPr>
              <w:jc w:val="center"/>
              <w:rPr>
                <w:sz w:val="24"/>
                <w:szCs w:val="24"/>
              </w:rPr>
            </w:pPr>
            <w:r w:rsidRPr="003479C9">
              <w:rPr>
                <w:sz w:val="24"/>
                <w:szCs w:val="24"/>
              </w:rPr>
              <w:t>%</w:t>
            </w:r>
          </w:p>
        </w:tc>
        <w:tc>
          <w:tcPr>
            <w:tcW w:w="1418" w:type="dxa"/>
          </w:tcPr>
          <w:p w:rsidR="004B0C50" w:rsidRPr="003479C9" w:rsidRDefault="004B0C50" w:rsidP="003479C9">
            <w:pPr>
              <w:autoSpaceDE w:val="0"/>
              <w:autoSpaceDN w:val="0"/>
              <w:adjustRightInd w:val="0"/>
              <w:spacing w:after="120"/>
              <w:jc w:val="center"/>
              <w:outlineLvl w:val="0"/>
              <w:rPr>
                <w:rFonts w:eastAsia="Calibri"/>
                <w:sz w:val="24"/>
                <w:szCs w:val="24"/>
                <w:lang w:eastAsia="en-US"/>
              </w:rPr>
            </w:pPr>
            <w:r w:rsidRPr="003479C9">
              <w:rPr>
                <w:rFonts w:eastAsia="Calibri"/>
                <w:sz w:val="24"/>
                <w:szCs w:val="24"/>
                <w:lang w:eastAsia="en-US"/>
              </w:rPr>
              <w:t>95,</w:t>
            </w:r>
            <w:r w:rsidR="003479C9" w:rsidRPr="003479C9">
              <w:rPr>
                <w:rFonts w:eastAsia="Calibri"/>
                <w:sz w:val="24"/>
                <w:szCs w:val="24"/>
                <w:lang w:eastAsia="en-US"/>
              </w:rPr>
              <w:t>3</w:t>
            </w:r>
          </w:p>
        </w:tc>
        <w:tc>
          <w:tcPr>
            <w:tcW w:w="1417" w:type="dxa"/>
          </w:tcPr>
          <w:p w:rsidR="004B0C50" w:rsidRPr="003479C9" w:rsidRDefault="005A4308" w:rsidP="003479C9">
            <w:pPr>
              <w:autoSpaceDE w:val="0"/>
              <w:autoSpaceDN w:val="0"/>
              <w:adjustRightInd w:val="0"/>
              <w:spacing w:after="120"/>
              <w:jc w:val="center"/>
              <w:outlineLvl w:val="0"/>
              <w:rPr>
                <w:rFonts w:eastAsia="Calibri"/>
                <w:sz w:val="24"/>
                <w:szCs w:val="24"/>
                <w:lang w:eastAsia="en-US"/>
              </w:rPr>
            </w:pPr>
            <w:r w:rsidRPr="003479C9">
              <w:rPr>
                <w:rFonts w:eastAsia="Calibri"/>
                <w:sz w:val="24"/>
                <w:szCs w:val="24"/>
                <w:lang w:val="en-US" w:eastAsia="en-US"/>
              </w:rPr>
              <w:t>88</w:t>
            </w:r>
            <w:r w:rsidRPr="003479C9">
              <w:rPr>
                <w:rFonts w:eastAsia="Calibri"/>
                <w:sz w:val="24"/>
                <w:szCs w:val="24"/>
                <w:lang w:eastAsia="en-US"/>
              </w:rPr>
              <w:t>,</w:t>
            </w:r>
            <w:r w:rsidR="003479C9" w:rsidRPr="003479C9">
              <w:rPr>
                <w:rFonts w:eastAsia="Calibri"/>
                <w:sz w:val="24"/>
                <w:szCs w:val="24"/>
                <w:lang w:eastAsia="en-US"/>
              </w:rPr>
              <w:t>3</w:t>
            </w:r>
          </w:p>
        </w:tc>
        <w:tc>
          <w:tcPr>
            <w:tcW w:w="1559" w:type="dxa"/>
          </w:tcPr>
          <w:p w:rsidR="004B0C50" w:rsidRPr="003479C9" w:rsidRDefault="004B0C50" w:rsidP="00E56A3B">
            <w:pPr>
              <w:autoSpaceDE w:val="0"/>
              <w:autoSpaceDN w:val="0"/>
              <w:adjustRightInd w:val="0"/>
              <w:spacing w:after="120"/>
              <w:jc w:val="center"/>
              <w:outlineLvl w:val="0"/>
              <w:rPr>
                <w:rFonts w:eastAsia="Calibri"/>
                <w:sz w:val="24"/>
                <w:szCs w:val="24"/>
                <w:lang w:eastAsia="en-US"/>
              </w:rPr>
            </w:pPr>
            <w:proofErr w:type="spellStart"/>
            <w:r w:rsidRPr="003479C9">
              <w:rPr>
                <w:rFonts w:eastAsia="Calibri"/>
                <w:sz w:val="24"/>
                <w:szCs w:val="24"/>
                <w:lang w:eastAsia="en-US"/>
              </w:rPr>
              <w:t>х</w:t>
            </w:r>
            <w:proofErr w:type="spellEnd"/>
          </w:p>
        </w:tc>
      </w:tr>
    </w:tbl>
    <w:p w:rsidR="00BE69AC" w:rsidRPr="0007638D" w:rsidRDefault="00BE69AC" w:rsidP="00BE69AC">
      <w:pPr>
        <w:ind w:firstLine="709"/>
        <w:jc w:val="both"/>
        <w:rPr>
          <w:sz w:val="22"/>
          <w:szCs w:val="22"/>
          <w:highlight w:val="yellow"/>
        </w:rPr>
      </w:pPr>
    </w:p>
    <w:p w:rsidR="00BE69AC" w:rsidRPr="003479C9" w:rsidRDefault="00BE69AC" w:rsidP="00BE69AC">
      <w:pPr>
        <w:ind w:firstLine="567"/>
        <w:jc w:val="both"/>
        <w:rPr>
          <w:sz w:val="24"/>
          <w:szCs w:val="24"/>
        </w:rPr>
      </w:pPr>
      <w:r w:rsidRPr="003479C9">
        <w:rPr>
          <w:sz w:val="24"/>
          <w:szCs w:val="24"/>
        </w:rPr>
        <w:t>Объем коечного фонда на 01.0</w:t>
      </w:r>
      <w:r w:rsidR="003479C9" w:rsidRPr="003479C9">
        <w:rPr>
          <w:sz w:val="24"/>
          <w:szCs w:val="24"/>
        </w:rPr>
        <w:t>7</w:t>
      </w:r>
      <w:r w:rsidRPr="003479C9">
        <w:rPr>
          <w:sz w:val="24"/>
          <w:szCs w:val="24"/>
        </w:rPr>
        <w:t>.2021 не изменился и составил 337 коек круглосуточного пребывания.</w:t>
      </w:r>
    </w:p>
    <w:p w:rsidR="00BE69AC" w:rsidRPr="003479C9" w:rsidRDefault="00BE69AC" w:rsidP="00BE69AC">
      <w:pPr>
        <w:ind w:firstLine="567"/>
        <w:jc w:val="both"/>
        <w:rPr>
          <w:color w:val="FF0000"/>
          <w:sz w:val="24"/>
          <w:szCs w:val="24"/>
        </w:rPr>
      </w:pPr>
      <w:r w:rsidRPr="003479C9">
        <w:rPr>
          <w:sz w:val="24"/>
          <w:szCs w:val="24"/>
        </w:rPr>
        <w:t xml:space="preserve">В отчетном периоде отмечена тенденция </w:t>
      </w:r>
      <w:r w:rsidR="003479C9" w:rsidRPr="003479C9">
        <w:rPr>
          <w:sz w:val="24"/>
          <w:szCs w:val="24"/>
        </w:rPr>
        <w:t>увеличения</w:t>
      </w:r>
      <w:r w:rsidRPr="003479C9">
        <w:rPr>
          <w:sz w:val="24"/>
          <w:szCs w:val="24"/>
        </w:rPr>
        <w:t xml:space="preserve"> объема  медицинской помощи, предоставляемой муниципальными учреждениями здравоохранения в среднем на </w:t>
      </w:r>
      <w:r w:rsidR="003479C9" w:rsidRPr="003479C9">
        <w:rPr>
          <w:sz w:val="24"/>
          <w:szCs w:val="24"/>
        </w:rPr>
        <w:t>33</w:t>
      </w:r>
      <w:r w:rsidRPr="003479C9">
        <w:rPr>
          <w:sz w:val="24"/>
          <w:szCs w:val="24"/>
        </w:rPr>
        <w:t xml:space="preserve">% по отношению к аналогичному периоду прошлого года в связи неблагополучной эпидемиологической ситуации в результате распространения </w:t>
      </w:r>
      <w:proofErr w:type="spellStart"/>
      <w:r w:rsidRPr="003479C9">
        <w:rPr>
          <w:sz w:val="24"/>
          <w:szCs w:val="24"/>
        </w:rPr>
        <w:t>короновирусной</w:t>
      </w:r>
      <w:proofErr w:type="spellEnd"/>
      <w:r w:rsidRPr="003479C9">
        <w:rPr>
          <w:sz w:val="24"/>
          <w:szCs w:val="24"/>
        </w:rPr>
        <w:t xml:space="preserve"> инфекции</w:t>
      </w:r>
      <w:r w:rsidR="00E528CE" w:rsidRPr="003479C9">
        <w:rPr>
          <w:sz w:val="24"/>
          <w:szCs w:val="24"/>
        </w:rPr>
        <w:t>.</w:t>
      </w:r>
      <w:r w:rsidRPr="003479C9">
        <w:rPr>
          <w:sz w:val="24"/>
          <w:szCs w:val="24"/>
        </w:rPr>
        <w:t xml:space="preserve"> </w:t>
      </w:r>
    </w:p>
    <w:p w:rsidR="009E5BEA" w:rsidRPr="0007638D" w:rsidRDefault="009E5BEA" w:rsidP="00BE69AC">
      <w:pPr>
        <w:ind w:firstLine="709"/>
        <w:jc w:val="both"/>
        <w:rPr>
          <w:b/>
          <w:sz w:val="24"/>
          <w:szCs w:val="24"/>
          <w:highlight w:val="yellow"/>
        </w:rPr>
      </w:pPr>
    </w:p>
    <w:p w:rsidR="00960444" w:rsidRPr="003479C9" w:rsidRDefault="00960444" w:rsidP="001F18D3">
      <w:pPr>
        <w:jc w:val="center"/>
        <w:rPr>
          <w:sz w:val="22"/>
          <w:szCs w:val="22"/>
        </w:rPr>
      </w:pPr>
      <w:r w:rsidRPr="003479C9">
        <w:rPr>
          <w:b/>
          <w:sz w:val="24"/>
          <w:szCs w:val="24"/>
        </w:rPr>
        <w:t xml:space="preserve">Динамика показателей </w:t>
      </w:r>
      <w:r w:rsidR="008C3B47" w:rsidRPr="003479C9">
        <w:rPr>
          <w:b/>
          <w:sz w:val="24"/>
          <w:szCs w:val="24"/>
        </w:rPr>
        <w:t>заболеваемости и смертности населения</w:t>
      </w:r>
    </w:p>
    <w:p w:rsidR="00960444" w:rsidRPr="003479C9" w:rsidRDefault="00960444" w:rsidP="004962A5">
      <w:pPr>
        <w:ind w:firstLine="709"/>
        <w:jc w:val="right"/>
        <w:rPr>
          <w:sz w:val="24"/>
          <w:szCs w:val="24"/>
        </w:rPr>
      </w:pPr>
      <w:r w:rsidRPr="003479C9">
        <w:rPr>
          <w:sz w:val="24"/>
          <w:szCs w:val="24"/>
        </w:rPr>
        <w:t xml:space="preserve">таблица </w:t>
      </w:r>
      <w:r w:rsidR="00047C2E" w:rsidRPr="003479C9">
        <w:rPr>
          <w:sz w:val="24"/>
          <w:szCs w:val="24"/>
        </w:rPr>
        <w:t>9</w:t>
      </w:r>
    </w:p>
    <w:tbl>
      <w:tblPr>
        <w:tblStyle w:val="ad"/>
        <w:tblW w:w="9618" w:type="dxa"/>
        <w:jc w:val="center"/>
        <w:tblLook w:val="04A0"/>
      </w:tblPr>
      <w:tblGrid>
        <w:gridCol w:w="3037"/>
        <w:gridCol w:w="2235"/>
        <w:gridCol w:w="1321"/>
        <w:gridCol w:w="1359"/>
        <w:gridCol w:w="1666"/>
      </w:tblGrid>
      <w:tr w:rsidR="000D5E27" w:rsidRPr="0007638D" w:rsidTr="000D5E27">
        <w:trPr>
          <w:trHeight w:val="533"/>
          <w:jc w:val="center"/>
        </w:trPr>
        <w:tc>
          <w:tcPr>
            <w:tcW w:w="3037" w:type="dxa"/>
          </w:tcPr>
          <w:p w:rsidR="000D5E27" w:rsidRPr="003479C9" w:rsidRDefault="000D5E27" w:rsidP="000D5E27">
            <w:pPr>
              <w:autoSpaceDE w:val="0"/>
              <w:autoSpaceDN w:val="0"/>
              <w:adjustRightInd w:val="0"/>
              <w:jc w:val="center"/>
              <w:outlineLvl w:val="0"/>
              <w:rPr>
                <w:sz w:val="24"/>
                <w:szCs w:val="24"/>
              </w:rPr>
            </w:pPr>
            <w:r w:rsidRPr="003479C9">
              <w:rPr>
                <w:sz w:val="24"/>
                <w:szCs w:val="24"/>
              </w:rPr>
              <w:t>Наименование показателя</w:t>
            </w:r>
          </w:p>
        </w:tc>
        <w:tc>
          <w:tcPr>
            <w:tcW w:w="2235" w:type="dxa"/>
          </w:tcPr>
          <w:p w:rsidR="000D5E27" w:rsidRPr="003479C9" w:rsidRDefault="000D5E27" w:rsidP="008D5400">
            <w:pPr>
              <w:autoSpaceDE w:val="0"/>
              <w:autoSpaceDN w:val="0"/>
              <w:adjustRightInd w:val="0"/>
              <w:jc w:val="center"/>
              <w:outlineLvl w:val="0"/>
              <w:rPr>
                <w:sz w:val="24"/>
                <w:szCs w:val="24"/>
              </w:rPr>
            </w:pPr>
            <w:r w:rsidRPr="003479C9">
              <w:rPr>
                <w:sz w:val="24"/>
                <w:szCs w:val="24"/>
              </w:rPr>
              <w:t xml:space="preserve">Ед. </w:t>
            </w:r>
            <w:proofErr w:type="spellStart"/>
            <w:r w:rsidRPr="003479C9">
              <w:rPr>
                <w:sz w:val="24"/>
                <w:szCs w:val="24"/>
              </w:rPr>
              <w:t>изм</w:t>
            </w:r>
            <w:proofErr w:type="spellEnd"/>
            <w:r w:rsidRPr="003479C9">
              <w:rPr>
                <w:sz w:val="24"/>
                <w:szCs w:val="24"/>
              </w:rPr>
              <w:t>.</w:t>
            </w:r>
          </w:p>
        </w:tc>
        <w:tc>
          <w:tcPr>
            <w:tcW w:w="1321" w:type="dxa"/>
          </w:tcPr>
          <w:p w:rsidR="000D5E27" w:rsidRPr="003479C9" w:rsidRDefault="000D5E27" w:rsidP="003479C9">
            <w:pPr>
              <w:jc w:val="center"/>
              <w:rPr>
                <w:sz w:val="24"/>
                <w:szCs w:val="24"/>
              </w:rPr>
            </w:pPr>
            <w:r w:rsidRPr="003479C9">
              <w:rPr>
                <w:sz w:val="24"/>
                <w:szCs w:val="24"/>
              </w:rPr>
              <w:t>01.0</w:t>
            </w:r>
            <w:r w:rsidR="003479C9" w:rsidRPr="003479C9">
              <w:rPr>
                <w:sz w:val="24"/>
                <w:szCs w:val="24"/>
              </w:rPr>
              <w:t>7</w:t>
            </w:r>
            <w:r w:rsidRPr="003479C9">
              <w:rPr>
                <w:sz w:val="24"/>
                <w:szCs w:val="24"/>
              </w:rPr>
              <w:t>.2020</w:t>
            </w:r>
          </w:p>
        </w:tc>
        <w:tc>
          <w:tcPr>
            <w:tcW w:w="1359" w:type="dxa"/>
          </w:tcPr>
          <w:p w:rsidR="000D5E27" w:rsidRPr="003479C9" w:rsidRDefault="000D5E27" w:rsidP="003479C9">
            <w:pPr>
              <w:jc w:val="center"/>
              <w:rPr>
                <w:sz w:val="24"/>
                <w:szCs w:val="24"/>
              </w:rPr>
            </w:pPr>
            <w:r w:rsidRPr="003479C9">
              <w:rPr>
                <w:sz w:val="24"/>
                <w:szCs w:val="24"/>
              </w:rPr>
              <w:t>01.0</w:t>
            </w:r>
            <w:r w:rsidR="003479C9" w:rsidRPr="003479C9">
              <w:rPr>
                <w:sz w:val="24"/>
                <w:szCs w:val="24"/>
              </w:rPr>
              <w:t>7</w:t>
            </w:r>
            <w:r w:rsidRPr="003479C9">
              <w:rPr>
                <w:sz w:val="24"/>
                <w:szCs w:val="24"/>
              </w:rPr>
              <w:t xml:space="preserve">.2021 </w:t>
            </w:r>
          </w:p>
        </w:tc>
        <w:tc>
          <w:tcPr>
            <w:tcW w:w="1666" w:type="dxa"/>
          </w:tcPr>
          <w:p w:rsidR="000D5E27" w:rsidRPr="003479C9" w:rsidRDefault="000D5E27" w:rsidP="0077722A">
            <w:pPr>
              <w:pStyle w:val="af2"/>
              <w:ind w:left="0"/>
              <w:jc w:val="center"/>
              <w:rPr>
                <w:sz w:val="24"/>
                <w:szCs w:val="24"/>
              </w:rPr>
            </w:pPr>
            <w:r w:rsidRPr="003479C9">
              <w:rPr>
                <w:sz w:val="24"/>
                <w:szCs w:val="24"/>
              </w:rPr>
              <w:t>Отклонение,</w:t>
            </w:r>
          </w:p>
          <w:p w:rsidR="000D5E27" w:rsidRPr="003479C9" w:rsidRDefault="000D5E27" w:rsidP="0077722A">
            <w:pPr>
              <w:pStyle w:val="af2"/>
              <w:ind w:left="0"/>
              <w:jc w:val="center"/>
              <w:rPr>
                <w:sz w:val="24"/>
                <w:szCs w:val="24"/>
              </w:rPr>
            </w:pPr>
            <w:r w:rsidRPr="003479C9">
              <w:rPr>
                <w:sz w:val="24"/>
                <w:szCs w:val="24"/>
              </w:rPr>
              <w:t>%</w:t>
            </w:r>
          </w:p>
        </w:tc>
      </w:tr>
      <w:tr w:rsidR="004F24F0" w:rsidRPr="0007638D" w:rsidTr="000D5E27">
        <w:trPr>
          <w:jc w:val="center"/>
        </w:trPr>
        <w:tc>
          <w:tcPr>
            <w:tcW w:w="3037" w:type="dxa"/>
          </w:tcPr>
          <w:p w:rsidR="004F24F0" w:rsidRPr="003479C9" w:rsidRDefault="004F24F0" w:rsidP="000D5E27">
            <w:pPr>
              <w:autoSpaceDE w:val="0"/>
              <w:autoSpaceDN w:val="0"/>
              <w:adjustRightInd w:val="0"/>
              <w:outlineLvl w:val="0"/>
              <w:rPr>
                <w:sz w:val="24"/>
                <w:szCs w:val="24"/>
              </w:rPr>
            </w:pPr>
            <w:r w:rsidRPr="003479C9">
              <w:rPr>
                <w:sz w:val="24"/>
                <w:szCs w:val="24"/>
              </w:rPr>
              <w:t>Средняя продолжительность жизни</w:t>
            </w:r>
          </w:p>
        </w:tc>
        <w:tc>
          <w:tcPr>
            <w:tcW w:w="2235" w:type="dxa"/>
          </w:tcPr>
          <w:p w:rsidR="004F24F0" w:rsidRPr="003479C9" w:rsidRDefault="004F24F0" w:rsidP="008D5400">
            <w:pPr>
              <w:autoSpaceDE w:val="0"/>
              <w:autoSpaceDN w:val="0"/>
              <w:adjustRightInd w:val="0"/>
              <w:jc w:val="center"/>
              <w:outlineLvl w:val="0"/>
              <w:rPr>
                <w:sz w:val="24"/>
                <w:szCs w:val="24"/>
              </w:rPr>
            </w:pPr>
            <w:r w:rsidRPr="003479C9">
              <w:rPr>
                <w:sz w:val="24"/>
                <w:szCs w:val="24"/>
              </w:rPr>
              <w:t>лет</w:t>
            </w:r>
          </w:p>
        </w:tc>
        <w:tc>
          <w:tcPr>
            <w:tcW w:w="1321" w:type="dxa"/>
          </w:tcPr>
          <w:p w:rsidR="004F24F0" w:rsidRPr="003479C9" w:rsidRDefault="003479C9" w:rsidP="004F24F0">
            <w:pPr>
              <w:jc w:val="center"/>
              <w:rPr>
                <w:sz w:val="24"/>
                <w:szCs w:val="24"/>
              </w:rPr>
            </w:pPr>
            <w:r w:rsidRPr="003479C9">
              <w:rPr>
                <w:sz w:val="24"/>
                <w:szCs w:val="24"/>
              </w:rPr>
              <w:t xml:space="preserve">Нет данных </w:t>
            </w:r>
          </w:p>
        </w:tc>
        <w:tc>
          <w:tcPr>
            <w:tcW w:w="1359" w:type="dxa"/>
          </w:tcPr>
          <w:p w:rsidR="004F24F0" w:rsidRPr="003479C9" w:rsidRDefault="003479C9" w:rsidP="004F24F0">
            <w:pPr>
              <w:jc w:val="center"/>
              <w:rPr>
                <w:sz w:val="24"/>
                <w:szCs w:val="24"/>
              </w:rPr>
            </w:pPr>
            <w:r w:rsidRPr="003479C9">
              <w:rPr>
                <w:sz w:val="24"/>
                <w:szCs w:val="24"/>
              </w:rPr>
              <w:t>Нет данных</w:t>
            </w:r>
          </w:p>
        </w:tc>
        <w:tc>
          <w:tcPr>
            <w:tcW w:w="1666" w:type="dxa"/>
          </w:tcPr>
          <w:p w:rsidR="004F24F0" w:rsidRPr="003479C9" w:rsidRDefault="003479C9" w:rsidP="0077722A">
            <w:pPr>
              <w:pStyle w:val="af2"/>
              <w:ind w:left="0"/>
              <w:jc w:val="center"/>
              <w:rPr>
                <w:sz w:val="24"/>
                <w:szCs w:val="24"/>
              </w:rPr>
            </w:pPr>
            <w:r w:rsidRPr="003479C9">
              <w:rPr>
                <w:sz w:val="24"/>
                <w:szCs w:val="24"/>
              </w:rPr>
              <w:t>-</w:t>
            </w:r>
          </w:p>
        </w:tc>
      </w:tr>
      <w:tr w:rsidR="009B0CA2" w:rsidRPr="0007638D" w:rsidTr="000D5E27">
        <w:trPr>
          <w:jc w:val="center"/>
        </w:trPr>
        <w:tc>
          <w:tcPr>
            <w:tcW w:w="3037" w:type="dxa"/>
          </w:tcPr>
          <w:p w:rsidR="009B0CA2" w:rsidRPr="000E0C3E" w:rsidRDefault="009B0CA2" w:rsidP="000D5E27">
            <w:pPr>
              <w:rPr>
                <w:sz w:val="24"/>
                <w:szCs w:val="24"/>
              </w:rPr>
            </w:pPr>
            <w:r w:rsidRPr="000E0C3E">
              <w:rPr>
                <w:sz w:val="24"/>
                <w:szCs w:val="24"/>
              </w:rPr>
              <w:t>Смертность от всех причин</w:t>
            </w:r>
          </w:p>
        </w:tc>
        <w:tc>
          <w:tcPr>
            <w:tcW w:w="2235" w:type="dxa"/>
          </w:tcPr>
          <w:p w:rsidR="009B0CA2" w:rsidRPr="000E0C3E" w:rsidRDefault="009B0CA2" w:rsidP="008D5400">
            <w:pPr>
              <w:jc w:val="both"/>
              <w:rPr>
                <w:sz w:val="24"/>
                <w:szCs w:val="24"/>
              </w:rPr>
            </w:pPr>
            <w:r w:rsidRPr="000E0C3E">
              <w:rPr>
                <w:sz w:val="24"/>
                <w:szCs w:val="24"/>
              </w:rPr>
              <w:t>на 1000 населения</w:t>
            </w:r>
          </w:p>
        </w:tc>
        <w:tc>
          <w:tcPr>
            <w:tcW w:w="1321" w:type="dxa"/>
          </w:tcPr>
          <w:p w:rsidR="009B0CA2" w:rsidRPr="000E0C3E" w:rsidRDefault="003479C9" w:rsidP="00F24479">
            <w:pPr>
              <w:autoSpaceDE w:val="0"/>
              <w:autoSpaceDN w:val="0"/>
              <w:adjustRightInd w:val="0"/>
              <w:spacing w:after="120"/>
              <w:jc w:val="center"/>
              <w:outlineLvl w:val="0"/>
              <w:rPr>
                <w:sz w:val="24"/>
                <w:szCs w:val="24"/>
                <w:lang w:eastAsia="en-US"/>
              </w:rPr>
            </w:pPr>
            <w:r w:rsidRPr="000E0C3E">
              <w:rPr>
                <w:sz w:val="24"/>
                <w:szCs w:val="24"/>
                <w:lang w:eastAsia="en-US"/>
              </w:rPr>
              <w:t>8,4</w:t>
            </w:r>
          </w:p>
        </w:tc>
        <w:tc>
          <w:tcPr>
            <w:tcW w:w="1359" w:type="dxa"/>
          </w:tcPr>
          <w:p w:rsidR="009B0CA2" w:rsidRPr="000E0C3E" w:rsidRDefault="004F24F0" w:rsidP="003479C9">
            <w:pPr>
              <w:autoSpaceDE w:val="0"/>
              <w:autoSpaceDN w:val="0"/>
              <w:adjustRightInd w:val="0"/>
              <w:spacing w:after="120"/>
              <w:jc w:val="center"/>
              <w:outlineLvl w:val="0"/>
              <w:rPr>
                <w:rFonts w:eastAsia="Calibri"/>
                <w:sz w:val="24"/>
                <w:szCs w:val="24"/>
                <w:lang w:eastAsia="en-US"/>
              </w:rPr>
            </w:pPr>
            <w:r w:rsidRPr="000E0C3E">
              <w:rPr>
                <w:rFonts w:eastAsia="Calibri"/>
                <w:sz w:val="24"/>
                <w:szCs w:val="24"/>
                <w:lang w:eastAsia="en-US"/>
              </w:rPr>
              <w:t>9,</w:t>
            </w:r>
            <w:r w:rsidR="003479C9" w:rsidRPr="000E0C3E">
              <w:rPr>
                <w:rFonts w:eastAsia="Calibri"/>
                <w:sz w:val="24"/>
                <w:szCs w:val="24"/>
                <w:lang w:eastAsia="en-US"/>
              </w:rPr>
              <w:t>0</w:t>
            </w:r>
          </w:p>
        </w:tc>
        <w:tc>
          <w:tcPr>
            <w:tcW w:w="1666" w:type="dxa"/>
          </w:tcPr>
          <w:p w:rsidR="009B0CA2" w:rsidRPr="000E0C3E" w:rsidRDefault="004F24F0" w:rsidP="000E0C3E">
            <w:pPr>
              <w:autoSpaceDE w:val="0"/>
              <w:autoSpaceDN w:val="0"/>
              <w:adjustRightInd w:val="0"/>
              <w:spacing w:after="120"/>
              <w:jc w:val="center"/>
              <w:outlineLvl w:val="0"/>
              <w:rPr>
                <w:rFonts w:eastAsia="Calibri"/>
                <w:sz w:val="24"/>
                <w:szCs w:val="24"/>
                <w:lang w:eastAsia="en-US"/>
              </w:rPr>
            </w:pPr>
            <w:r w:rsidRPr="000E0C3E">
              <w:rPr>
                <w:rFonts w:eastAsia="Calibri"/>
                <w:sz w:val="24"/>
                <w:szCs w:val="24"/>
                <w:lang w:eastAsia="en-US"/>
              </w:rPr>
              <w:t>10</w:t>
            </w:r>
            <w:r w:rsidR="000E0C3E" w:rsidRPr="000E0C3E">
              <w:rPr>
                <w:rFonts w:eastAsia="Calibri"/>
                <w:sz w:val="24"/>
                <w:szCs w:val="24"/>
                <w:lang w:eastAsia="en-US"/>
              </w:rPr>
              <w:t>7</w:t>
            </w:r>
            <w:r w:rsidRPr="000E0C3E">
              <w:rPr>
                <w:rFonts w:eastAsia="Calibri"/>
                <w:sz w:val="24"/>
                <w:szCs w:val="24"/>
                <w:lang w:eastAsia="en-US"/>
              </w:rPr>
              <w:t>,1</w:t>
            </w:r>
          </w:p>
        </w:tc>
      </w:tr>
      <w:tr w:rsidR="009B0CA2" w:rsidRPr="0007638D" w:rsidTr="000D5E27">
        <w:trPr>
          <w:jc w:val="center"/>
        </w:trPr>
        <w:tc>
          <w:tcPr>
            <w:tcW w:w="3037" w:type="dxa"/>
          </w:tcPr>
          <w:p w:rsidR="009B0CA2" w:rsidRPr="000E0C3E" w:rsidRDefault="009B0CA2" w:rsidP="000D5E27">
            <w:pPr>
              <w:rPr>
                <w:sz w:val="24"/>
                <w:szCs w:val="24"/>
              </w:rPr>
            </w:pPr>
            <w:r w:rsidRPr="000E0C3E">
              <w:rPr>
                <w:sz w:val="24"/>
                <w:szCs w:val="24"/>
              </w:rPr>
              <w:t>Материнская смертность</w:t>
            </w:r>
          </w:p>
        </w:tc>
        <w:tc>
          <w:tcPr>
            <w:tcW w:w="2235" w:type="dxa"/>
          </w:tcPr>
          <w:p w:rsidR="009B0CA2" w:rsidRPr="000E0C3E" w:rsidRDefault="009B0CA2" w:rsidP="008D5400">
            <w:pPr>
              <w:jc w:val="both"/>
              <w:rPr>
                <w:sz w:val="24"/>
                <w:szCs w:val="24"/>
              </w:rPr>
            </w:pPr>
            <w:r w:rsidRPr="000E0C3E">
              <w:rPr>
                <w:sz w:val="24"/>
                <w:szCs w:val="24"/>
              </w:rPr>
              <w:t>случаев на 100 тыс. родившихся живыми</w:t>
            </w:r>
          </w:p>
        </w:tc>
        <w:tc>
          <w:tcPr>
            <w:tcW w:w="1321" w:type="dxa"/>
          </w:tcPr>
          <w:p w:rsidR="009B0CA2" w:rsidRPr="000E0C3E" w:rsidRDefault="009B0CA2" w:rsidP="009B0CA2">
            <w:pPr>
              <w:autoSpaceDE w:val="0"/>
              <w:autoSpaceDN w:val="0"/>
              <w:adjustRightInd w:val="0"/>
              <w:spacing w:after="120"/>
              <w:jc w:val="center"/>
              <w:outlineLvl w:val="0"/>
              <w:rPr>
                <w:sz w:val="24"/>
                <w:szCs w:val="24"/>
                <w:lang w:eastAsia="en-US"/>
              </w:rPr>
            </w:pPr>
            <w:r w:rsidRPr="000E0C3E">
              <w:rPr>
                <w:sz w:val="24"/>
                <w:szCs w:val="24"/>
                <w:lang w:eastAsia="en-US"/>
              </w:rPr>
              <w:t xml:space="preserve">нет </w:t>
            </w:r>
          </w:p>
        </w:tc>
        <w:tc>
          <w:tcPr>
            <w:tcW w:w="1359" w:type="dxa"/>
          </w:tcPr>
          <w:p w:rsidR="009B0CA2" w:rsidRPr="000E0C3E" w:rsidRDefault="009B0CA2" w:rsidP="009B0CA2">
            <w:pPr>
              <w:autoSpaceDE w:val="0"/>
              <w:autoSpaceDN w:val="0"/>
              <w:adjustRightInd w:val="0"/>
              <w:spacing w:after="120"/>
              <w:jc w:val="center"/>
              <w:outlineLvl w:val="0"/>
              <w:rPr>
                <w:rFonts w:eastAsia="Calibri"/>
                <w:sz w:val="24"/>
                <w:szCs w:val="24"/>
                <w:lang w:eastAsia="en-US"/>
              </w:rPr>
            </w:pPr>
            <w:r w:rsidRPr="000E0C3E">
              <w:rPr>
                <w:rFonts w:eastAsia="Calibri"/>
                <w:sz w:val="24"/>
                <w:szCs w:val="24"/>
                <w:lang w:eastAsia="en-US"/>
              </w:rPr>
              <w:t>нет</w:t>
            </w:r>
          </w:p>
        </w:tc>
        <w:tc>
          <w:tcPr>
            <w:tcW w:w="1666" w:type="dxa"/>
          </w:tcPr>
          <w:p w:rsidR="009B0CA2" w:rsidRPr="000E0C3E" w:rsidRDefault="009B0CA2" w:rsidP="008D5400">
            <w:pPr>
              <w:autoSpaceDE w:val="0"/>
              <w:autoSpaceDN w:val="0"/>
              <w:adjustRightInd w:val="0"/>
              <w:spacing w:after="120"/>
              <w:jc w:val="center"/>
              <w:outlineLvl w:val="0"/>
              <w:rPr>
                <w:rFonts w:eastAsia="Calibri"/>
                <w:sz w:val="24"/>
                <w:szCs w:val="24"/>
                <w:lang w:eastAsia="en-US"/>
              </w:rPr>
            </w:pPr>
            <w:r w:rsidRPr="000E0C3E">
              <w:rPr>
                <w:rFonts w:eastAsia="Calibri"/>
                <w:sz w:val="24"/>
                <w:szCs w:val="24"/>
                <w:lang w:eastAsia="en-US"/>
              </w:rPr>
              <w:t>-</w:t>
            </w:r>
          </w:p>
        </w:tc>
      </w:tr>
      <w:tr w:rsidR="009B0CA2" w:rsidRPr="0007638D" w:rsidTr="000D5E27">
        <w:trPr>
          <w:jc w:val="center"/>
        </w:trPr>
        <w:tc>
          <w:tcPr>
            <w:tcW w:w="3037" w:type="dxa"/>
            <w:shd w:val="clear" w:color="auto" w:fill="auto"/>
          </w:tcPr>
          <w:p w:rsidR="009B0CA2" w:rsidRPr="000E0C3E" w:rsidRDefault="009B0CA2" w:rsidP="000D5E27">
            <w:pPr>
              <w:rPr>
                <w:sz w:val="24"/>
                <w:szCs w:val="24"/>
              </w:rPr>
            </w:pPr>
            <w:r w:rsidRPr="000E0C3E">
              <w:rPr>
                <w:sz w:val="24"/>
                <w:szCs w:val="24"/>
              </w:rPr>
              <w:t>Младенческая смертность</w:t>
            </w:r>
          </w:p>
        </w:tc>
        <w:tc>
          <w:tcPr>
            <w:tcW w:w="2235" w:type="dxa"/>
            <w:shd w:val="clear" w:color="auto" w:fill="auto"/>
          </w:tcPr>
          <w:p w:rsidR="009B0CA2" w:rsidRPr="000E0C3E" w:rsidRDefault="009B0CA2" w:rsidP="008D5400">
            <w:pPr>
              <w:jc w:val="both"/>
              <w:rPr>
                <w:sz w:val="24"/>
                <w:szCs w:val="24"/>
              </w:rPr>
            </w:pPr>
            <w:r w:rsidRPr="000E0C3E">
              <w:rPr>
                <w:sz w:val="24"/>
                <w:szCs w:val="24"/>
              </w:rPr>
              <w:t>случаев на 100 тыс. родившихся живыми</w:t>
            </w:r>
          </w:p>
        </w:tc>
        <w:tc>
          <w:tcPr>
            <w:tcW w:w="1321" w:type="dxa"/>
            <w:shd w:val="clear" w:color="auto" w:fill="auto"/>
          </w:tcPr>
          <w:p w:rsidR="009B0CA2" w:rsidRPr="000E0C3E" w:rsidRDefault="000E0C3E" w:rsidP="009B0CA2">
            <w:pPr>
              <w:autoSpaceDE w:val="0"/>
              <w:autoSpaceDN w:val="0"/>
              <w:adjustRightInd w:val="0"/>
              <w:spacing w:after="120"/>
              <w:jc w:val="center"/>
              <w:outlineLvl w:val="0"/>
              <w:rPr>
                <w:sz w:val="24"/>
                <w:szCs w:val="24"/>
                <w:lang w:eastAsia="en-US"/>
              </w:rPr>
            </w:pPr>
            <w:r w:rsidRPr="000E0C3E">
              <w:rPr>
                <w:sz w:val="24"/>
                <w:szCs w:val="24"/>
                <w:lang w:eastAsia="en-US"/>
              </w:rPr>
              <w:t>4,4</w:t>
            </w:r>
          </w:p>
        </w:tc>
        <w:tc>
          <w:tcPr>
            <w:tcW w:w="1359" w:type="dxa"/>
            <w:shd w:val="clear" w:color="auto" w:fill="auto"/>
          </w:tcPr>
          <w:p w:rsidR="009B0CA2" w:rsidRPr="000E0C3E" w:rsidRDefault="000E0C3E" w:rsidP="006B65A6">
            <w:pPr>
              <w:autoSpaceDE w:val="0"/>
              <w:autoSpaceDN w:val="0"/>
              <w:adjustRightInd w:val="0"/>
              <w:spacing w:after="120"/>
              <w:jc w:val="center"/>
              <w:outlineLvl w:val="0"/>
              <w:rPr>
                <w:rFonts w:eastAsia="Calibri"/>
                <w:sz w:val="24"/>
                <w:szCs w:val="24"/>
                <w:lang w:eastAsia="en-US"/>
              </w:rPr>
            </w:pPr>
            <w:r w:rsidRPr="000E0C3E">
              <w:rPr>
                <w:rFonts w:eastAsia="Calibri"/>
                <w:sz w:val="24"/>
                <w:szCs w:val="24"/>
                <w:lang w:eastAsia="en-US"/>
              </w:rPr>
              <w:t>5,4</w:t>
            </w:r>
          </w:p>
        </w:tc>
        <w:tc>
          <w:tcPr>
            <w:tcW w:w="1666" w:type="dxa"/>
            <w:shd w:val="clear" w:color="auto" w:fill="auto"/>
          </w:tcPr>
          <w:p w:rsidR="009B0CA2" w:rsidRPr="0007638D" w:rsidRDefault="009B0CA2" w:rsidP="00A54291">
            <w:pPr>
              <w:autoSpaceDE w:val="0"/>
              <w:autoSpaceDN w:val="0"/>
              <w:adjustRightInd w:val="0"/>
              <w:spacing w:after="120"/>
              <w:jc w:val="center"/>
              <w:outlineLvl w:val="0"/>
              <w:rPr>
                <w:rFonts w:eastAsia="Calibri"/>
                <w:sz w:val="24"/>
                <w:szCs w:val="24"/>
                <w:highlight w:val="yellow"/>
                <w:lang w:eastAsia="en-US"/>
              </w:rPr>
            </w:pPr>
          </w:p>
        </w:tc>
      </w:tr>
      <w:tr w:rsidR="009B0CA2" w:rsidRPr="0007638D" w:rsidTr="000D5E27">
        <w:trPr>
          <w:jc w:val="center"/>
        </w:trPr>
        <w:tc>
          <w:tcPr>
            <w:tcW w:w="3037" w:type="dxa"/>
          </w:tcPr>
          <w:p w:rsidR="009B0CA2" w:rsidRPr="000E0C3E" w:rsidRDefault="009B0CA2" w:rsidP="000D5E27">
            <w:pPr>
              <w:rPr>
                <w:sz w:val="24"/>
                <w:szCs w:val="24"/>
              </w:rPr>
            </w:pPr>
            <w:r w:rsidRPr="000E0C3E">
              <w:rPr>
                <w:sz w:val="24"/>
                <w:szCs w:val="24"/>
              </w:rPr>
              <w:t>Смертность  детей в возрасте от 0 - 17 лет</w:t>
            </w:r>
          </w:p>
        </w:tc>
        <w:tc>
          <w:tcPr>
            <w:tcW w:w="2235" w:type="dxa"/>
          </w:tcPr>
          <w:p w:rsidR="009B0CA2" w:rsidRPr="000E0C3E" w:rsidRDefault="009B0CA2" w:rsidP="008D5400">
            <w:pPr>
              <w:jc w:val="both"/>
              <w:rPr>
                <w:sz w:val="24"/>
                <w:szCs w:val="24"/>
              </w:rPr>
            </w:pPr>
            <w:r w:rsidRPr="000E0C3E">
              <w:rPr>
                <w:sz w:val="24"/>
                <w:szCs w:val="24"/>
              </w:rPr>
              <w:t>случаев на 10 тыс. населения соответствующего возраста</w:t>
            </w:r>
          </w:p>
        </w:tc>
        <w:tc>
          <w:tcPr>
            <w:tcW w:w="1321" w:type="dxa"/>
          </w:tcPr>
          <w:p w:rsidR="009B0CA2" w:rsidRPr="000E0C3E" w:rsidRDefault="000E0C3E" w:rsidP="009B0CA2">
            <w:pPr>
              <w:autoSpaceDE w:val="0"/>
              <w:autoSpaceDN w:val="0"/>
              <w:adjustRightInd w:val="0"/>
              <w:spacing w:after="120"/>
              <w:jc w:val="center"/>
              <w:outlineLvl w:val="0"/>
              <w:rPr>
                <w:sz w:val="24"/>
                <w:szCs w:val="24"/>
                <w:lang w:eastAsia="en-US"/>
              </w:rPr>
            </w:pPr>
            <w:r w:rsidRPr="000E0C3E">
              <w:rPr>
                <w:sz w:val="24"/>
                <w:szCs w:val="24"/>
                <w:lang w:eastAsia="en-US"/>
              </w:rPr>
              <w:t>2,1</w:t>
            </w:r>
          </w:p>
        </w:tc>
        <w:tc>
          <w:tcPr>
            <w:tcW w:w="1359" w:type="dxa"/>
          </w:tcPr>
          <w:p w:rsidR="009B0CA2" w:rsidRPr="000E0C3E" w:rsidRDefault="000E0C3E" w:rsidP="008008EE">
            <w:pPr>
              <w:autoSpaceDE w:val="0"/>
              <w:autoSpaceDN w:val="0"/>
              <w:adjustRightInd w:val="0"/>
              <w:spacing w:after="120"/>
              <w:jc w:val="center"/>
              <w:outlineLvl w:val="0"/>
              <w:rPr>
                <w:rFonts w:eastAsia="Calibri"/>
                <w:sz w:val="24"/>
                <w:szCs w:val="24"/>
                <w:lang w:eastAsia="en-US"/>
              </w:rPr>
            </w:pPr>
            <w:r w:rsidRPr="000E0C3E">
              <w:rPr>
                <w:rFonts w:eastAsia="Calibri"/>
                <w:sz w:val="24"/>
                <w:szCs w:val="24"/>
                <w:lang w:eastAsia="en-US"/>
              </w:rPr>
              <w:t>2,41</w:t>
            </w:r>
          </w:p>
        </w:tc>
        <w:tc>
          <w:tcPr>
            <w:tcW w:w="1666" w:type="dxa"/>
          </w:tcPr>
          <w:p w:rsidR="009B0CA2" w:rsidRPr="000E0C3E" w:rsidRDefault="004F24F0" w:rsidP="008008EE">
            <w:pPr>
              <w:autoSpaceDE w:val="0"/>
              <w:autoSpaceDN w:val="0"/>
              <w:adjustRightInd w:val="0"/>
              <w:spacing w:after="120"/>
              <w:jc w:val="center"/>
              <w:outlineLvl w:val="0"/>
              <w:rPr>
                <w:rFonts w:eastAsia="Calibri"/>
                <w:sz w:val="24"/>
                <w:szCs w:val="24"/>
                <w:lang w:eastAsia="en-US"/>
              </w:rPr>
            </w:pPr>
            <w:r w:rsidRPr="000E0C3E">
              <w:rPr>
                <w:rFonts w:eastAsia="Calibri"/>
                <w:sz w:val="24"/>
                <w:szCs w:val="24"/>
                <w:lang w:eastAsia="en-US"/>
              </w:rPr>
              <w:t>100,0</w:t>
            </w:r>
          </w:p>
        </w:tc>
      </w:tr>
      <w:tr w:rsidR="009B0CA2" w:rsidRPr="0007638D" w:rsidTr="000D5E27">
        <w:trPr>
          <w:jc w:val="center"/>
        </w:trPr>
        <w:tc>
          <w:tcPr>
            <w:tcW w:w="3037" w:type="dxa"/>
          </w:tcPr>
          <w:p w:rsidR="009B0CA2" w:rsidRPr="000E0C3E" w:rsidRDefault="009B0CA2" w:rsidP="000D5E27">
            <w:pPr>
              <w:rPr>
                <w:sz w:val="24"/>
                <w:szCs w:val="24"/>
              </w:rPr>
            </w:pPr>
            <w:r w:rsidRPr="000E0C3E">
              <w:rPr>
                <w:sz w:val="24"/>
                <w:szCs w:val="24"/>
              </w:rPr>
              <w:t>Смертность от болезней системы кровообращения</w:t>
            </w:r>
          </w:p>
        </w:tc>
        <w:tc>
          <w:tcPr>
            <w:tcW w:w="2235" w:type="dxa"/>
          </w:tcPr>
          <w:p w:rsidR="009B0CA2" w:rsidRPr="000E0C3E" w:rsidRDefault="009B0CA2" w:rsidP="008D5400">
            <w:pPr>
              <w:jc w:val="both"/>
              <w:rPr>
                <w:sz w:val="24"/>
                <w:szCs w:val="24"/>
              </w:rPr>
            </w:pPr>
            <w:r w:rsidRPr="000E0C3E">
              <w:rPr>
                <w:sz w:val="24"/>
                <w:szCs w:val="24"/>
              </w:rPr>
              <w:t>на 100 тыс. населения</w:t>
            </w:r>
          </w:p>
        </w:tc>
        <w:tc>
          <w:tcPr>
            <w:tcW w:w="1321" w:type="dxa"/>
          </w:tcPr>
          <w:p w:rsidR="009B0CA2" w:rsidRPr="000E0C3E" w:rsidRDefault="000E0C3E" w:rsidP="00F24479">
            <w:pPr>
              <w:autoSpaceDE w:val="0"/>
              <w:autoSpaceDN w:val="0"/>
              <w:adjustRightInd w:val="0"/>
              <w:spacing w:after="120"/>
              <w:jc w:val="center"/>
              <w:outlineLvl w:val="0"/>
              <w:rPr>
                <w:sz w:val="24"/>
                <w:szCs w:val="24"/>
                <w:lang w:eastAsia="en-US"/>
              </w:rPr>
            </w:pPr>
            <w:r w:rsidRPr="000E0C3E">
              <w:rPr>
                <w:sz w:val="24"/>
                <w:szCs w:val="24"/>
                <w:lang w:eastAsia="en-US"/>
              </w:rPr>
              <w:t>289,1</w:t>
            </w:r>
          </w:p>
        </w:tc>
        <w:tc>
          <w:tcPr>
            <w:tcW w:w="1359" w:type="dxa"/>
          </w:tcPr>
          <w:p w:rsidR="009B0CA2" w:rsidRPr="000E0C3E" w:rsidRDefault="004F24F0" w:rsidP="000E0C3E">
            <w:pPr>
              <w:autoSpaceDE w:val="0"/>
              <w:autoSpaceDN w:val="0"/>
              <w:adjustRightInd w:val="0"/>
              <w:spacing w:after="120"/>
              <w:jc w:val="center"/>
              <w:outlineLvl w:val="0"/>
              <w:rPr>
                <w:rFonts w:eastAsia="Calibri"/>
                <w:sz w:val="24"/>
                <w:szCs w:val="24"/>
                <w:lang w:eastAsia="en-US"/>
              </w:rPr>
            </w:pPr>
            <w:r w:rsidRPr="000E0C3E">
              <w:rPr>
                <w:rFonts w:eastAsia="Calibri"/>
                <w:sz w:val="24"/>
                <w:szCs w:val="24"/>
                <w:lang w:eastAsia="en-US"/>
              </w:rPr>
              <w:t>3</w:t>
            </w:r>
            <w:r w:rsidR="000E0C3E" w:rsidRPr="000E0C3E">
              <w:rPr>
                <w:rFonts w:eastAsia="Calibri"/>
                <w:sz w:val="24"/>
                <w:szCs w:val="24"/>
                <w:lang w:eastAsia="en-US"/>
              </w:rPr>
              <w:t>07,8</w:t>
            </w:r>
          </w:p>
        </w:tc>
        <w:tc>
          <w:tcPr>
            <w:tcW w:w="1666" w:type="dxa"/>
          </w:tcPr>
          <w:p w:rsidR="009B0CA2" w:rsidRPr="0007638D" w:rsidRDefault="004F24F0" w:rsidP="000E0C3E">
            <w:pPr>
              <w:autoSpaceDE w:val="0"/>
              <w:autoSpaceDN w:val="0"/>
              <w:adjustRightInd w:val="0"/>
              <w:spacing w:after="120"/>
              <w:jc w:val="center"/>
              <w:outlineLvl w:val="0"/>
              <w:rPr>
                <w:rFonts w:eastAsia="Calibri"/>
                <w:sz w:val="24"/>
                <w:szCs w:val="24"/>
                <w:highlight w:val="yellow"/>
                <w:lang w:eastAsia="en-US"/>
              </w:rPr>
            </w:pPr>
            <w:r w:rsidRPr="000E0C3E">
              <w:rPr>
                <w:rFonts w:eastAsia="Calibri"/>
                <w:sz w:val="24"/>
                <w:szCs w:val="24"/>
                <w:lang w:eastAsia="en-US"/>
              </w:rPr>
              <w:t>1</w:t>
            </w:r>
            <w:r w:rsidR="000E0C3E" w:rsidRPr="000E0C3E">
              <w:rPr>
                <w:rFonts w:eastAsia="Calibri"/>
                <w:sz w:val="24"/>
                <w:szCs w:val="24"/>
                <w:lang w:eastAsia="en-US"/>
              </w:rPr>
              <w:t>06</w:t>
            </w:r>
            <w:r w:rsidRPr="000E0C3E">
              <w:rPr>
                <w:rFonts w:eastAsia="Calibri"/>
                <w:sz w:val="24"/>
                <w:szCs w:val="24"/>
                <w:lang w:eastAsia="en-US"/>
              </w:rPr>
              <w:t>,</w:t>
            </w:r>
            <w:r w:rsidR="000E0C3E" w:rsidRPr="000E0C3E">
              <w:rPr>
                <w:rFonts w:eastAsia="Calibri"/>
                <w:sz w:val="24"/>
                <w:szCs w:val="24"/>
                <w:lang w:eastAsia="en-US"/>
              </w:rPr>
              <w:t>5</w:t>
            </w:r>
          </w:p>
        </w:tc>
      </w:tr>
      <w:tr w:rsidR="009B0CA2" w:rsidRPr="0007638D" w:rsidTr="000D5E27">
        <w:trPr>
          <w:jc w:val="center"/>
        </w:trPr>
        <w:tc>
          <w:tcPr>
            <w:tcW w:w="3037" w:type="dxa"/>
          </w:tcPr>
          <w:p w:rsidR="009B0CA2" w:rsidRPr="000E0C3E" w:rsidRDefault="009B0CA2" w:rsidP="000D5E27">
            <w:pPr>
              <w:rPr>
                <w:sz w:val="24"/>
                <w:szCs w:val="24"/>
              </w:rPr>
            </w:pPr>
            <w:r w:rsidRPr="000E0C3E">
              <w:rPr>
                <w:sz w:val="24"/>
                <w:szCs w:val="24"/>
              </w:rPr>
              <w:t>Смертность от дорожно-транспортных происшествий</w:t>
            </w:r>
          </w:p>
        </w:tc>
        <w:tc>
          <w:tcPr>
            <w:tcW w:w="2235" w:type="dxa"/>
          </w:tcPr>
          <w:p w:rsidR="009B0CA2" w:rsidRPr="000E0C3E" w:rsidRDefault="009B0CA2" w:rsidP="008D5400">
            <w:pPr>
              <w:jc w:val="both"/>
              <w:rPr>
                <w:sz w:val="24"/>
                <w:szCs w:val="24"/>
              </w:rPr>
            </w:pPr>
            <w:r w:rsidRPr="000E0C3E">
              <w:rPr>
                <w:sz w:val="24"/>
                <w:szCs w:val="24"/>
              </w:rPr>
              <w:t>на 100 тыс. населения</w:t>
            </w:r>
          </w:p>
        </w:tc>
        <w:tc>
          <w:tcPr>
            <w:tcW w:w="1321" w:type="dxa"/>
          </w:tcPr>
          <w:p w:rsidR="009B0CA2" w:rsidRPr="000E0C3E" w:rsidRDefault="000E0C3E" w:rsidP="009B0CA2">
            <w:pPr>
              <w:autoSpaceDE w:val="0"/>
              <w:autoSpaceDN w:val="0"/>
              <w:adjustRightInd w:val="0"/>
              <w:spacing w:after="120"/>
              <w:jc w:val="center"/>
              <w:outlineLvl w:val="0"/>
              <w:rPr>
                <w:sz w:val="24"/>
                <w:szCs w:val="24"/>
                <w:lang w:eastAsia="en-US"/>
              </w:rPr>
            </w:pPr>
            <w:r w:rsidRPr="000E0C3E">
              <w:rPr>
                <w:sz w:val="24"/>
                <w:szCs w:val="24"/>
                <w:lang w:eastAsia="en-US"/>
              </w:rPr>
              <w:t>10,0</w:t>
            </w:r>
          </w:p>
        </w:tc>
        <w:tc>
          <w:tcPr>
            <w:tcW w:w="1359" w:type="dxa"/>
          </w:tcPr>
          <w:p w:rsidR="009B0CA2" w:rsidRPr="000E0C3E" w:rsidRDefault="004F24F0" w:rsidP="00961DB0">
            <w:pPr>
              <w:autoSpaceDE w:val="0"/>
              <w:autoSpaceDN w:val="0"/>
              <w:adjustRightInd w:val="0"/>
              <w:spacing w:after="120"/>
              <w:jc w:val="center"/>
              <w:outlineLvl w:val="0"/>
              <w:rPr>
                <w:rFonts w:eastAsia="Calibri"/>
                <w:sz w:val="24"/>
                <w:szCs w:val="24"/>
                <w:lang w:eastAsia="en-US"/>
              </w:rPr>
            </w:pPr>
            <w:r w:rsidRPr="000E0C3E">
              <w:rPr>
                <w:rFonts w:eastAsia="Calibri"/>
                <w:sz w:val="24"/>
                <w:szCs w:val="24"/>
                <w:lang w:eastAsia="en-US"/>
              </w:rPr>
              <w:t>нет</w:t>
            </w:r>
          </w:p>
        </w:tc>
        <w:tc>
          <w:tcPr>
            <w:tcW w:w="1666" w:type="dxa"/>
          </w:tcPr>
          <w:p w:rsidR="009B0CA2" w:rsidRPr="0007638D" w:rsidRDefault="004F24F0" w:rsidP="00961DB0">
            <w:pPr>
              <w:autoSpaceDE w:val="0"/>
              <w:autoSpaceDN w:val="0"/>
              <w:adjustRightInd w:val="0"/>
              <w:spacing w:after="120"/>
              <w:jc w:val="center"/>
              <w:outlineLvl w:val="0"/>
              <w:rPr>
                <w:rFonts w:eastAsia="Calibri"/>
                <w:sz w:val="24"/>
                <w:szCs w:val="24"/>
                <w:highlight w:val="yellow"/>
                <w:lang w:eastAsia="en-US"/>
              </w:rPr>
            </w:pPr>
            <w:r w:rsidRPr="000E0C3E">
              <w:rPr>
                <w:rFonts w:eastAsia="Calibri"/>
                <w:sz w:val="24"/>
                <w:szCs w:val="24"/>
                <w:lang w:eastAsia="en-US"/>
              </w:rPr>
              <w:t>-</w:t>
            </w:r>
          </w:p>
        </w:tc>
      </w:tr>
      <w:tr w:rsidR="009B0CA2" w:rsidRPr="0007638D" w:rsidTr="000D5E27">
        <w:trPr>
          <w:jc w:val="center"/>
        </w:trPr>
        <w:tc>
          <w:tcPr>
            <w:tcW w:w="3037" w:type="dxa"/>
          </w:tcPr>
          <w:p w:rsidR="009B0CA2" w:rsidRPr="000E0C3E" w:rsidRDefault="009B0CA2" w:rsidP="000D5E27">
            <w:pPr>
              <w:rPr>
                <w:sz w:val="24"/>
                <w:szCs w:val="24"/>
              </w:rPr>
            </w:pPr>
            <w:r w:rsidRPr="000E0C3E">
              <w:rPr>
                <w:sz w:val="24"/>
                <w:szCs w:val="24"/>
              </w:rPr>
              <w:t>Смертность от новообразований (в том числе  злокачественных)</w:t>
            </w:r>
          </w:p>
        </w:tc>
        <w:tc>
          <w:tcPr>
            <w:tcW w:w="2235" w:type="dxa"/>
          </w:tcPr>
          <w:p w:rsidR="009B0CA2" w:rsidRPr="000E0C3E" w:rsidRDefault="009B0CA2" w:rsidP="008D5400">
            <w:pPr>
              <w:jc w:val="both"/>
              <w:rPr>
                <w:sz w:val="24"/>
                <w:szCs w:val="24"/>
              </w:rPr>
            </w:pPr>
            <w:r w:rsidRPr="000E0C3E">
              <w:rPr>
                <w:sz w:val="24"/>
                <w:szCs w:val="24"/>
              </w:rPr>
              <w:t>на 100 тыс. населения</w:t>
            </w:r>
          </w:p>
        </w:tc>
        <w:tc>
          <w:tcPr>
            <w:tcW w:w="1321" w:type="dxa"/>
          </w:tcPr>
          <w:p w:rsidR="009B0CA2" w:rsidRPr="000E0C3E" w:rsidRDefault="000E0C3E" w:rsidP="00961DB0">
            <w:pPr>
              <w:autoSpaceDE w:val="0"/>
              <w:autoSpaceDN w:val="0"/>
              <w:adjustRightInd w:val="0"/>
              <w:spacing w:after="120"/>
              <w:jc w:val="center"/>
              <w:outlineLvl w:val="0"/>
              <w:rPr>
                <w:sz w:val="24"/>
                <w:szCs w:val="24"/>
                <w:lang w:eastAsia="en-US"/>
              </w:rPr>
            </w:pPr>
            <w:r w:rsidRPr="000E0C3E">
              <w:rPr>
                <w:sz w:val="24"/>
                <w:szCs w:val="24"/>
                <w:lang w:eastAsia="en-US"/>
              </w:rPr>
              <w:t>189,4</w:t>
            </w:r>
          </w:p>
        </w:tc>
        <w:tc>
          <w:tcPr>
            <w:tcW w:w="1359" w:type="dxa"/>
          </w:tcPr>
          <w:p w:rsidR="009B0CA2" w:rsidRPr="000E0C3E" w:rsidRDefault="000E0C3E" w:rsidP="00961DB0">
            <w:pPr>
              <w:autoSpaceDE w:val="0"/>
              <w:autoSpaceDN w:val="0"/>
              <w:adjustRightInd w:val="0"/>
              <w:spacing w:after="120"/>
              <w:jc w:val="center"/>
              <w:outlineLvl w:val="0"/>
              <w:rPr>
                <w:rFonts w:eastAsia="Calibri"/>
                <w:sz w:val="24"/>
                <w:szCs w:val="24"/>
                <w:lang w:eastAsia="en-US"/>
              </w:rPr>
            </w:pPr>
            <w:r w:rsidRPr="000E0C3E">
              <w:rPr>
                <w:rFonts w:eastAsia="Calibri"/>
                <w:sz w:val="24"/>
                <w:szCs w:val="24"/>
                <w:lang w:eastAsia="en-US"/>
              </w:rPr>
              <w:t>139,0</w:t>
            </w:r>
          </w:p>
        </w:tc>
        <w:tc>
          <w:tcPr>
            <w:tcW w:w="1666" w:type="dxa"/>
          </w:tcPr>
          <w:p w:rsidR="009B0CA2" w:rsidRPr="0007638D" w:rsidRDefault="009B0CA2" w:rsidP="00CC6272">
            <w:pPr>
              <w:autoSpaceDE w:val="0"/>
              <w:autoSpaceDN w:val="0"/>
              <w:adjustRightInd w:val="0"/>
              <w:spacing w:after="120"/>
              <w:jc w:val="center"/>
              <w:outlineLvl w:val="0"/>
              <w:rPr>
                <w:rFonts w:eastAsia="Calibri"/>
                <w:sz w:val="24"/>
                <w:szCs w:val="24"/>
                <w:highlight w:val="yellow"/>
                <w:lang w:eastAsia="en-US"/>
              </w:rPr>
            </w:pPr>
          </w:p>
        </w:tc>
      </w:tr>
      <w:tr w:rsidR="009B0CA2" w:rsidRPr="0007638D" w:rsidTr="000D5E27">
        <w:trPr>
          <w:jc w:val="center"/>
        </w:trPr>
        <w:tc>
          <w:tcPr>
            <w:tcW w:w="3037" w:type="dxa"/>
          </w:tcPr>
          <w:p w:rsidR="009B0CA2" w:rsidRPr="000E0C3E" w:rsidRDefault="009B0CA2" w:rsidP="000D5E27">
            <w:pPr>
              <w:rPr>
                <w:sz w:val="24"/>
                <w:szCs w:val="24"/>
              </w:rPr>
            </w:pPr>
            <w:r w:rsidRPr="000E0C3E">
              <w:rPr>
                <w:sz w:val="24"/>
                <w:szCs w:val="24"/>
              </w:rPr>
              <w:t>Смертность от туберкулеза</w:t>
            </w:r>
          </w:p>
        </w:tc>
        <w:tc>
          <w:tcPr>
            <w:tcW w:w="2235" w:type="dxa"/>
          </w:tcPr>
          <w:p w:rsidR="009B0CA2" w:rsidRPr="000E0C3E" w:rsidRDefault="009B0CA2" w:rsidP="008D5400">
            <w:pPr>
              <w:jc w:val="both"/>
              <w:rPr>
                <w:sz w:val="24"/>
                <w:szCs w:val="24"/>
              </w:rPr>
            </w:pPr>
            <w:r w:rsidRPr="000E0C3E">
              <w:rPr>
                <w:sz w:val="24"/>
                <w:szCs w:val="24"/>
              </w:rPr>
              <w:t>на 100 тыс. населения</w:t>
            </w:r>
          </w:p>
        </w:tc>
        <w:tc>
          <w:tcPr>
            <w:tcW w:w="1321" w:type="dxa"/>
          </w:tcPr>
          <w:p w:rsidR="009B0CA2" w:rsidRPr="000E0C3E" w:rsidRDefault="009B0CA2" w:rsidP="009B0CA2">
            <w:pPr>
              <w:autoSpaceDE w:val="0"/>
              <w:autoSpaceDN w:val="0"/>
              <w:adjustRightInd w:val="0"/>
              <w:spacing w:after="120"/>
              <w:jc w:val="center"/>
              <w:outlineLvl w:val="0"/>
              <w:rPr>
                <w:sz w:val="24"/>
                <w:szCs w:val="24"/>
                <w:lang w:eastAsia="en-US"/>
              </w:rPr>
            </w:pPr>
            <w:r w:rsidRPr="000E0C3E">
              <w:rPr>
                <w:sz w:val="24"/>
                <w:szCs w:val="24"/>
                <w:lang w:eastAsia="en-US"/>
              </w:rPr>
              <w:t>нет</w:t>
            </w:r>
          </w:p>
        </w:tc>
        <w:tc>
          <w:tcPr>
            <w:tcW w:w="1359" w:type="dxa"/>
          </w:tcPr>
          <w:p w:rsidR="009B0CA2" w:rsidRPr="000E0C3E" w:rsidRDefault="000E0C3E" w:rsidP="009B0CA2">
            <w:pPr>
              <w:autoSpaceDE w:val="0"/>
              <w:autoSpaceDN w:val="0"/>
              <w:adjustRightInd w:val="0"/>
              <w:spacing w:after="120"/>
              <w:jc w:val="center"/>
              <w:outlineLvl w:val="0"/>
              <w:rPr>
                <w:rFonts w:eastAsia="Calibri"/>
                <w:sz w:val="24"/>
                <w:szCs w:val="24"/>
                <w:lang w:eastAsia="en-US"/>
              </w:rPr>
            </w:pPr>
            <w:r w:rsidRPr="000E0C3E">
              <w:rPr>
                <w:rFonts w:eastAsia="Calibri"/>
                <w:sz w:val="24"/>
                <w:szCs w:val="24"/>
                <w:lang w:eastAsia="en-US"/>
              </w:rPr>
              <w:t>5,0</w:t>
            </w:r>
          </w:p>
        </w:tc>
        <w:tc>
          <w:tcPr>
            <w:tcW w:w="1666" w:type="dxa"/>
          </w:tcPr>
          <w:p w:rsidR="009B0CA2" w:rsidRPr="0007638D" w:rsidRDefault="009B0CA2" w:rsidP="008D5400">
            <w:pPr>
              <w:autoSpaceDE w:val="0"/>
              <w:autoSpaceDN w:val="0"/>
              <w:adjustRightInd w:val="0"/>
              <w:spacing w:after="120"/>
              <w:jc w:val="center"/>
              <w:outlineLvl w:val="0"/>
              <w:rPr>
                <w:rFonts w:eastAsia="Calibri"/>
                <w:sz w:val="24"/>
                <w:szCs w:val="24"/>
                <w:highlight w:val="yellow"/>
                <w:lang w:eastAsia="en-US"/>
              </w:rPr>
            </w:pPr>
            <w:r w:rsidRPr="000E0C3E">
              <w:rPr>
                <w:rFonts w:eastAsia="Calibri"/>
                <w:sz w:val="24"/>
                <w:szCs w:val="24"/>
                <w:lang w:eastAsia="en-US"/>
              </w:rPr>
              <w:t>-</w:t>
            </w:r>
          </w:p>
        </w:tc>
      </w:tr>
      <w:tr w:rsidR="009B0CA2" w:rsidRPr="0007638D" w:rsidTr="000D5E27">
        <w:trPr>
          <w:jc w:val="center"/>
        </w:trPr>
        <w:tc>
          <w:tcPr>
            <w:tcW w:w="3037" w:type="dxa"/>
          </w:tcPr>
          <w:p w:rsidR="009B0CA2" w:rsidRPr="000E0C3E" w:rsidRDefault="009B0CA2" w:rsidP="000D5E27">
            <w:pPr>
              <w:rPr>
                <w:sz w:val="24"/>
                <w:szCs w:val="24"/>
              </w:rPr>
            </w:pPr>
            <w:r w:rsidRPr="000E0C3E">
              <w:rPr>
                <w:sz w:val="24"/>
                <w:szCs w:val="24"/>
              </w:rPr>
              <w:t>Заболеваемость туберкулезом</w:t>
            </w:r>
          </w:p>
        </w:tc>
        <w:tc>
          <w:tcPr>
            <w:tcW w:w="2235" w:type="dxa"/>
          </w:tcPr>
          <w:p w:rsidR="009B0CA2" w:rsidRPr="000E0C3E" w:rsidRDefault="009B0CA2" w:rsidP="008D5400">
            <w:pPr>
              <w:jc w:val="both"/>
              <w:rPr>
                <w:sz w:val="24"/>
                <w:szCs w:val="24"/>
              </w:rPr>
            </w:pPr>
            <w:r w:rsidRPr="000E0C3E">
              <w:rPr>
                <w:sz w:val="24"/>
                <w:szCs w:val="24"/>
              </w:rPr>
              <w:t>на 100 тыс. населения</w:t>
            </w:r>
          </w:p>
        </w:tc>
        <w:tc>
          <w:tcPr>
            <w:tcW w:w="1321" w:type="dxa"/>
          </w:tcPr>
          <w:p w:rsidR="009B0CA2" w:rsidRPr="000E0C3E" w:rsidRDefault="000E0C3E" w:rsidP="004F24F0">
            <w:pPr>
              <w:autoSpaceDE w:val="0"/>
              <w:autoSpaceDN w:val="0"/>
              <w:adjustRightInd w:val="0"/>
              <w:spacing w:after="120"/>
              <w:jc w:val="center"/>
              <w:outlineLvl w:val="0"/>
              <w:rPr>
                <w:sz w:val="24"/>
                <w:szCs w:val="24"/>
                <w:lang w:eastAsia="en-US"/>
              </w:rPr>
            </w:pPr>
            <w:r w:rsidRPr="000E0C3E">
              <w:rPr>
                <w:sz w:val="24"/>
                <w:szCs w:val="24"/>
                <w:lang w:eastAsia="en-US"/>
              </w:rPr>
              <w:t>76,8</w:t>
            </w:r>
          </w:p>
        </w:tc>
        <w:tc>
          <w:tcPr>
            <w:tcW w:w="1359" w:type="dxa"/>
          </w:tcPr>
          <w:p w:rsidR="009B0CA2" w:rsidRPr="000E0C3E" w:rsidRDefault="004F24F0" w:rsidP="000E0C3E">
            <w:pPr>
              <w:autoSpaceDE w:val="0"/>
              <w:autoSpaceDN w:val="0"/>
              <w:adjustRightInd w:val="0"/>
              <w:spacing w:after="120"/>
              <w:jc w:val="center"/>
              <w:outlineLvl w:val="0"/>
              <w:rPr>
                <w:rFonts w:eastAsia="Calibri"/>
                <w:sz w:val="24"/>
                <w:szCs w:val="24"/>
                <w:lang w:eastAsia="en-US"/>
              </w:rPr>
            </w:pPr>
            <w:r w:rsidRPr="000E0C3E">
              <w:rPr>
                <w:rFonts w:eastAsia="Calibri"/>
                <w:sz w:val="24"/>
                <w:szCs w:val="24"/>
                <w:lang w:eastAsia="en-US"/>
              </w:rPr>
              <w:t>5</w:t>
            </w:r>
            <w:r w:rsidR="000E0C3E" w:rsidRPr="000E0C3E">
              <w:rPr>
                <w:rFonts w:eastAsia="Calibri"/>
                <w:sz w:val="24"/>
                <w:szCs w:val="24"/>
                <w:lang w:eastAsia="en-US"/>
              </w:rPr>
              <w:t>1</w:t>
            </w:r>
            <w:r w:rsidRPr="000E0C3E">
              <w:rPr>
                <w:rFonts w:eastAsia="Calibri"/>
                <w:sz w:val="24"/>
                <w:szCs w:val="24"/>
                <w:lang w:eastAsia="en-US"/>
              </w:rPr>
              <w:t>,</w:t>
            </w:r>
            <w:r w:rsidR="000E0C3E" w:rsidRPr="000E0C3E">
              <w:rPr>
                <w:rFonts w:eastAsia="Calibri"/>
                <w:sz w:val="24"/>
                <w:szCs w:val="24"/>
                <w:lang w:eastAsia="en-US"/>
              </w:rPr>
              <w:t>7</w:t>
            </w:r>
          </w:p>
        </w:tc>
        <w:tc>
          <w:tcPr>
            <w:tcW w:w="1666" w:type="dxa"/>
          </w:tcPr>
          <w:p w:rsidR="009B0CA2" w:rsidRPr="0007638D" w:rsidRDefault="000E0C3E" w:rsidP="00DB1812">
            <w:pPr>
              <w:autoSpaceDE w:val="0"/>
              <w:autoSpaceDN w:val="0"/>
              <w:adjustRightInd w:val="0"/>
              <w:spacing w:after="120"/>
              <w:jc w:val="center"/>
              <w:outlineLvl w:val="0"/>
              <w:rPr>
                <w:rFonts w:eastAsia="Calibri"/>
                <w:sz w:val="24"/>
                <w:szCs w:val="24"/>
                <w:highlight w:val="yellow"/>
                <w:lang w:eastAsia="en-US"/>
              </w:rPr>
            </w:pPr>
            <w:r w:rsidRPr="000E0C3E">
              <w:rPr>
                <w:rFonts w:eastAsia="Calibri"/>
                <w:sz w:val="24"/>
                <w:szCs w:val="24"/>
                <w:lang w:eastAsia="en-US"/>
              </w:rPr>
              <w:t>67,3</w:t>
            </w:r>
          </w:p>
        </w:tc>
      </w:tr>
    </w:tbl>
    <w:p w:rsidR="00960444" w:rsidRPr="0007638D" w:rsidRDefault="00960444" w:rsidP="00960444">
      <w:pPr>
        <w:ind w:firstLine="709"/>
        <w:jc w:val="both"/>
        <w:rPr>
          <w:sz w:val="24"/>
          <w:szCs w:val="24"/>
          <w:highlight w:val="yellow"/>
        </w:rPr>
      </w:pPr>
    </w:p>
    <w:p w:rsidR="00FA18EB" w:rsidRPr="000E0C3E" w:rsidRDefault="00FA18EB" w:rsidP="00FA18EB">
      <w:pPr>
        <w:pStyle w:val="af2"/>
        <w:widowControl w:val="0"/>
        <w:shd w:val="clear" w:color="auto" w:fill="FFFFFF"/>
        <w:tabs>
          <w:tab w:val="left" w:pos="709"/>
        </w:tabs>
        <w:suppressAutoHyphens/>
        <w:ind w:left="0" w:firstLine="567"/>
        <w:jc w:val="both"/>
        <w:rPr>
          <w:sz w:val="24"/>
          <w:szCs w:val="24"/>
        </w:rPr>
      </w:pPr>
      <w:r w:rsidRPr="000E0C3E">
        <w:rPr>
          <w:sz w:val="24"/>
          <w:szCs w:val="24"/>
        </w:rPr>
        <w:t>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w:t>
      </w:r>
    </w:p>
    <w:p w:rsidR="00FA18EB" w:rsidRPr="000E0C3E" w:rsidRDefault="00FA18EB" w:rsidP="00FA18EB">
      <w:pPr>
        <w:pStyle w:val="af2"/>
        <w:widowControl w:val="0"/>
        <w:tabs>
          <w:tab w:val="left" w:pos="710"/>
          <w:tab w:val="left" w:pos="993"/>
        </w:tabs>
        <w:autoSpaceDE w:val="0"/>
        <w:autoSpaceDN w:val="0"/>
        <w:adjustRightInd w:val="0"/>
        <w:ind w:left="0" w:firstLine="567"/>
        <w:jc w:val="both"/>
        <w:rPr>
          <w:i/>
          <w:sz w:val="24"/>
          <w:szCs w:val="24"/>
        </w:rPr>
      </w:pPr>
      <w:r w:rsidRPr="000E0C3E">
        <w:rPr>
          <w:sz w:val="24"/>
          <w:szCs w:val="24"/>
        </w:rPr>
        <w:lastRenderedPageBreak/>
        <w:t>Проводится ежедневный мониторинг ситуации в муниципальном образовании по реализации мер по предотвращению завоза и распространения новой коронавирусной инфекции, вызванной CO</w:t>
      </w:r>
      <w:r w:rsidRPr="000E0C3E">
        <w:rPr>
          <w:sz w:val="24"/>
          <w:szCs w:val="24"/>
          <w:lang w:val="en-US"/>
        </w:rPr>
        <w:t>VID</w:t>
      </w:r>
      <w:r w:rsidRPr="000E0C3E">
        <w:rPr>
          <w:sz w:val="24"/>
          <w:szCs w:val="24"/>
        </w:rPr>
        <w:t>-19.</w:t>
      </w:r>
    </w:p>
    <w:p w:rsidR="00FA18EB" w:rsidRPr="00080955" w:rsidRDefault="00FA18EB" w:rsidP="00FA18EB">
      <w:pPr>
        <w:tabs>
          <w:tab w:val="left" w:pos="709"/>
        </w:tabs>
        <w:ind w:firstLine="567"/>
        <w:jc w:val="both"/>
        <w:rPr>
          <w:sz w:val="24"/>
          <w:szCs w:val="24"/>
        </w:rPr>
      </w:pPr>
      <w:r w:rsidRPr="00080955">
        <w:rPr>
          <w:sz w:val="24"/>
          <w:szCs w:val="24"/>
        </w:rPr>
        <w:t xml:space="preserve">По состоянию на </w:t>
      </w:r>
      <w:r w:rsidR="0016435D" w:rsidRPr="00080955">
        <w:rPr>
          <w:sz w:val="24"/>
          <w:szCs w:val="24"/>
        </w:rPr>
        <w:t>3</w:t>
      </w:r>
      <w:r w:rsidR="00080955" w:rsidRPr="00080955">
        <w:rPr>
          <w:sz w:val="24"/>
          <w:szCs w:val="24"/>
        </w:rPr>
        <w:t>0</w:t>
      </w:r>
      <w:r w:rsidRPr="00080955">
        <w:rPr>
          <w:sz w:val="24"/>
          <w:szCs w:val="24"/>
        </w:rPr>
        <w:t>.</w:t>
      </w:r>
      <w:r w:rsidR="00E419F1" w:rsidRPr="00080955">
        <w:rPr>
          <w:sz w:val="24"/>
          <w:szCs w:val="24"/>
        </w:rPr>
        <w:t>0</w:t>
      </w:r>
      <w:r w:rsidR="00080955" w:rsidRPr="00080955">
        <w:rPr>
          <w:sz w:val="24"/>
          <w:szCs w:val="24"/>
        </w:rPr>
        <w:t>6</w:t>
      </w:r>
      <w:r w:rsidRPr="00080955">
        <w:rPr>
          <w:sz w:val="24"/>
          <w:szCs w:val="24"/>
        </w:rPr>
        <w:t>.202</w:t>
      </w:r>
      <w:r w:rsidR="00E419F1" w:rsidRPr="00080955">
        <w:rPr>
          <w:sz w:val="24"/>
          <w:szCs w:val="24"/>
        </w:rPr>
        <w:t>1</w:t>
      </w:r>
      <w:r w:rsidRPr="00080955">
        <w:rPr>
          <w:sz w:val="24"/>
          <w:szCs w:val="24"/>
        </w:rPr>
        <w:t xml:space="preserve"> зарегистрировано </w:t>
      </w:r>
      <w:r w:rsidR="00080955" w:rsidRPr="00080955">
        <w:rPr>
          <w:sz w:val="24"/>
          <w:szCs w:val="24"/>
        </w:rPr>
        <w:t>2241</w:t>
      </w:r>
      <w:r w:rsidRPr="00080955">
        <w:rPr>
          <w:sz w:val="24"/>
          <w:szCs w:val="24"/>
        </w:rPr>
        <w:t xml:space="preserve"> лабораторно подтвержденны</w:t>
      </w:r>
      <w:r w:rsidR="00080955" w:rsidRPr="00080955">
        <w:rPr>
          <w:sz w:val="24"/>
          <w:szCs w:val="24"/>
        </w:rPr>
        <w:t>й</w:t>
      </w:r>
      <w:r w:rsidRPr="00080955">
        <w:rPr>
          <w:sz w:val="24"/>
          <w:szCs w:val="24"/>
        </w:rPr>
        <w:t xml:space="preserve"> случа</w:t>
      </w:r>
      <w:r w:rsidR="00080955" w:rsidRPr="00080955">
        <w:rPr>
          <w:sz w:val="24"/>
          <w:szCs w:val="24"/>
        </w:rPr>
        <w:t>й</w:t>
      </w:r>
      <w:r w:rsidR="002E682A" w:rsidRPr="00080955">
        <w:rPr>
          <w:sz w:val="24"/>
          <w:szCs w:val="24"/>
        </w:rPr>
        <w:t xml:space="preserve"> заболевания</w:t>
      </w:r>
      <w:r w:rsidRPr="00080955">
        <w:rPr>
          <w:sz w:val="24"/>
          <w:szCs w:val="24"/>
        </w:rPr>
        <w:t xml:space="preserve"> новой коронавирусной инфекцией. Выздоровело </w:t>
      </w:r>
      <w:r w:rsidR="00080955" w:rsidRPr="00080955">
        <w:rPr>
          <w:sz w:val="24"/>
          <w:szCs w:val="24"/>
        </w:rPr>
        <w:t>2167</w:t>
      </w:r>
      <w:r w:rsidRPr="00080955">
        <w:rPr>
          <w:sz w:val="24"/>
          <w:szCs w:val="24"/>
        </w:rPr>
        <w:t xml:space="preserve"> человек. </w:t>
      </w:r>
    </w:p>
    <w:p w:rsidR="004F6A65" w:rsidRPr="009626D6" w:rsidRDefault="00FA18EB" w:rsidP="004F6A65">
      <w:pPr>
        <w:tabs>
          <w:tab w:val="left" w:pos="709"/>
        </w:tabs>
        <w:ind w:firstLine="567"/>
        <w:jc w:val="both"/>
        <w:rPr>
          <w:sz w:val="24"/>
          <w:szCs w:val="24"/>
        </w:rPr>
      </w:pPr>
      <w:r w:rsidRPr="009626D6">
        <w:rPr>
          <w:sz w:val="24"/>
          <w:szCs w:val="24"/>
        </w:rPr>
        <w:t xml:space="preserve">Согласно Методическим рекомендациям 3.1.0178-20  по определению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основные показатели </w:t>
      </w:r>
      <w:proofErr w:type="spellStart"/>
      <w:r w:rsidRPr="009626D6">
        <w:rPr>
          <w:sz w:val="24"/>
          <w:szCs w:val="24"/>
        </w:rPr>
        <w:t>Rt</w:t>
      </w:r>
      <w:proofErr w:type="spellEnd"/>
      <w:r w:rsidRPr="009626D6">
        <w:rPr>
          <w:sz w:val="24"/>
          <w:szCs w:val="24"/>
        </w:rPr>
        <w:t xml:space="preserve"> (коэффициент распространения инфекции) на </w:t>
      </w:r>
      <w:r w:rsidR="0016435D" w:rsidRPr="009626D6">
        <w:rPr>
          <w:sz w:val="24"/>
          <w:szCs w:val="24"/>
        </w:rPr>
        <w:t>3</w:t>
      </w:r>
      <w:r w:rsidR="009626D6" w:rsidRPr="009626D6">
        <w:rPr>
          <w:sz w:val="24"/>
          <w:szCs w:val="24"/>
        </w:rPr>
        <w:t>0</w:t>
      </w:r>
      <w:r w:rsidRPr="009626D6">
        <w:rPr>
          <w:sz w:val="24"/>
          <w:szCs w:val="24"/>
        </w:rPr>
        <w:t>.</w:t>
      </w:r>
      <w:r w:rsidR="002E682A" w:rsidRPr="009626D6">
        <w:rPr>
          <w:sz w:val="24"/>
          <w:szCs w:val="24"/>
        </w:rPr>
        <w:t>0</w:t>
      </w:r>
      <w:r w:rsidR="009626D6" w:rsidRPr="009626D6">
        <w:rPr>
          <w:sz w:val="24"/>
          <w:szCs w:val="24"/>
        </w:rPr>
        <w:t>6</w:t>
      </w:r>
      <w:r w:rsidRPr="009626D6">
        <w:rPr>
          <w:sz w:val="24"/>
          <w:szCs w:val="24"/>
        </w:rPr>
        <w:t>.202</w:t>
      </w:r>
      <w:r w:rsidR="002E682A" w:rsidRPr="009626D6">
        <w:rPr>
          <w:sz w:val="24"/>
          <w:szCs w:val="24"/>
        </w:rPr>
        <w:t>1</w:t>
      </w:r>
      <w:r w:rsidRPr="009626D6">
        <w:rPr>
          <w:sz w:val="24"/>
          <w:szCs w:val="24"/>
        </w:rPr>
        <w:t xml:space="preserve"> – 0,</w:t>
      </w:r>
      <w:r w:rsidR="009626D6" w:rsidRPr="009626D6">
        <w:rPr>
          <w:sz w:val="24"/>
          <w:szCs w:val="24"/>
        </w:rPr>
        <w:t>80</w:t>
      </w:r>
      <w:r w:rsidRPr="009626D6">
        <w:rPr>
          <w:sz w:val="24"/>
          <w:szCs w:val="24"/>
        </w:rPr>
        <w:t xml:space="preserve"> (</w:t>
      </w:r>
      <w:r w:rsidR="009626D6" w:rsidRPr="009626D6">
        <w:rPr>
          <w:sz w:val="24"/>
          <w:szCs w:val="24"/>
        </w:rPr>
        <w:t>2</w:t>
      </w:r>
      <w:r w:rsidR="0016435D" w:rsidRPr="009626D6">
        <w:rPr>
          <w:sz w:val="24"/>
          <w:szCs w:val="24"/>
        </w:rPr>
        <w:t>0</w:t>
      </w:r>
      <w:r w:rsidRPr="009626D6">
        <w:rPr>
          <w:sz w:val="24"/>
          <w:szCs w:val="24"/>
        </w:rPr>
        <w:t>/</w:t>
      </w:r>
      <w:r w:rsidR="009626D6" w:rsidRPr="009626D6">
        <w:rPr>
          <w:sz w:val="24"/>
          <w:szCs w:val="24"/>
        </w:rPr>
        <w:t>25</w:t>
      </w:r>
      <w:r w:rsidRPr="009626D6">
        <w:rPr>
          <w:sz w:val="24"/>
          <w:szCs w:val="24"/>
        </w:rPr>
        <w:t xml:space="preserve">). </w:t>
      </w:r>
      <w:r w:rsidR="0016435D" w:rsidRPr="009626D6">
        <w:rPr>
          <w:sz w:val="24"/>
          <w:szCs w:val="24"/>
        </w:rPr>
        <w:t xml:space="preserve">Проведено </w:t>
      </w:r>
      <w:r w:rsidR="009626D6" w:rsidRPr="009626D6">
        <w:rPr>
          <w:sz w:val="24"/>
          <w:szCs w:val="24"/>
        </w:rPr>
        <w:t>6</w:t>
      </w:r>
      <w:r w:rsidR="0016435D" w:rsidRPr="009626D6">
        <w:rPr>
          <w:sz w:val="24"/>
          <w:szCs w:val="24"/>
        </w:rPr>
        <w:t>9</w:t>
      </w:r>
      <w:r w:rsidR="009626D6" w:rsidRPr="009626D6">
        <w:rPr>
          <w:sz w:val="24"/>
          <w:szCs w:val="24"/>
        </w:rPr>
        <w:t>707</w:t>
      </w:r>
      <w:r w:rsidR="0016435D" w:rsidRPr="009626D6">
        <w:rPr>
          <w:sz w:val="24"/>
          <w:szCs w:val="24"/>
        </w:rPr>
        <w:t xml:space="preserve"> тестов на </w:t>
      </w:r>
      <w:proofErr w:type="spellStart"/>
      <w:r w:rsidR="0016435D" w:rsidRPr="009626D6">
        <w:rPr>
          <w:sz w:val="24"/>
          <w:szCs w:val="24"/>
        </w:rPr>
        <w:t>коронавирус</w:t>
      </w:r>
      <w:proofErr w:type="spellEnd"/>
      <w:r w:rsidR="0016435D" w:rsidRPr="009626D6">
        <w:rPr>
          <w:sz w:val="24"/>
          <w:szCs w:val="24"/>
        </w:rPr>
        <w:t>.</w:t>
      </w:r>
    </w:p>
    <w:p w:rsidR="0016435D" w:rsidRPr="009626D6" w:rsidRDefault="0016435D" w:rsidP="004F6A65">
      <w:pPr>
        <w:tabs>
          <w:tab w:val="left" w:pos="709"/>
        </w:tabs>
        <w:ind w:firstLine="567"/>
        <w:jc w:val="both"/>
        <w:rPr>
          <w:sz w:val="24"/>
          <w:szCs w:val="24"/>
        </w:rPr>
      </w:pPr>
      <w:r w:rsidRPr="009626D6">
        <w:rPr>
          <w:sz w:val="24"/>
          <w:szCs w:val="24"/>
        </w:rPr>
        <w:t>Сформированы предварительные итоги прививочной кампании против новой коронавирусной инфекции в городе Урай. По состоянию на 3</w:t>
      </w:r>
      <w:r w:rsidR="009626D6" w:rsidRPr="009626D6">
        <w:rPr>
          <w:sz w:val="24"/>
          <w:szCs w:val="24"/>
        </w:rPr>
        <w:t>0</w:t>
      </w:r>
      <w:r w:rsidRPr="009626D6">
        <w:rPr>
          <w:sz w:val="24"/>
          <w:szCs w:val="24"/>
        </w:rPr>
        <w:t>.0</w:t>
      </w:r>
      <w:r w:rsidR="009626D6" w:rsidRPr="009626D6">
        <w:rPr>
          <w:sz w:val="24"/>
          <w:szCs w:val="24"/>
        </w:rPr>
        <w:t>6</w:t>
      </w:r>
      <w:r w:rsidRPr="009626D6">
        <w:rPr>
          <w:sz w:val="24"/>
          <w:szCs w:val="24"/>
        </w:rPr>
        <w:t>.2021 привито (вакцина «</w:t>
      </w:r>
      <w:proofErr w:type="spellStart"/>
      <w:r w:rsidRPr="009626D6">
        <w:rPr>
          <w:sz w:val="24"/>
          <w:szCs w:val="24"/>
        </w:rPr>
        <w:t>Гам-КОВИД-Вак</w:t>
      </w:r>
      <w:proofErr w:type="spellEnd"/>
      <w:r w:rsidRPr="009626D6">
        <w:rPr>
          <w:sz w:val="24"/>
          <w:szCs w:val="24"/>
        </w:rPr>
        <w:t xml:space="preserve">») 1 компонентом </w:t>
      </w:r>
      <w:r w:rsidR="009626D6" w:rsidRPr="009626D6">
        <w:rPr>
          <w:sz w:val="24"/>
          <w:szCs w:val="24"/>
        </w:rPr>
        <w:t>8115</w:t>
      </w:r>
      <w:r w:rsidRPr="009626D6">
        <w:rPr>
          <w:sz w:val="24"/>
          <w:szCs w:val="24"/>
        </w:rPr>
        <w:t xml:space="preserve"> человек; 2 компонентом </w:t>
      </w:r>
      <w:r w:rsidR="009626D6" w:rsidRPr="009626D6">
        <w:rPr>
          <w:sz w:val="24"/>
          <w:szCs w:val="24"/>
        </w:rPr>
        <w:t>5556</w:t>
      </w:r>
      <w:r w:rsidRPr="009626D6">
        <w:rPr>
          <w:sz w:val="24"/>
          <w:szCs w:val="24"/>
        </w:rPr>
        <w:t xml:space="preserve"> человек, которые полностью завершили вакцинации. </w:t>
      </w:r>
    </w:p>
    <w:p w:rsidR="00FA18EB" w:rsidRPr="009626D6" w:rsidRDefault="00FA18EB" w:rsidP="00FA18EB">
      <w:pPr>
        <w:ind w:firstLine="567"/>
        <w:jc w:val="both"/>
        <w:rPr>
          <w:sz w:val="24"/>
          <w:szCs w:val="24"/>
        </w:rPr>
      </w:pPr>
      <w:r w:rsidRPr="009626D6">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p>
    <w:p w:rsidR="0016435D" w:rsidRPr="0007638D" w:rsidRDefault="0016435D" w:rsidP="00EC2067">
      <w:pPr>
        <w:ind w:firstLine="567"/>
        <w:rPr>
          <w:b/>
          <w:bCs/>
          <w:sz w:val="24"/>
          <w:szCs w:val="24"/>
          <w:highlight w:val="yellow"/>
        </w:rPr>
      </w:pPr>
    </w:p>
    <w:p w:rsidR="00EC2067" w:rsidRPr="005A15FF" w:rsidRDefault="00EC2067" w:rsidP="00EC2067">
      <w:pPr>
        <w:ind w:firstLine="567"/>
        <w:rPr>
          <w:b/>
          <w:sz w:val="24"/>
          <w:szCs w:val="24"/>
        </w:rPr>
      </w:pPr>
      <w:r w:rsidRPr="005A15FF">
        <w:rPr>
          <w:b/>
          <w:bCs/>
          <w:sz w:val="24"/>
          <w:szCs w:val="24"/>
        </w:rPr>
        <w:t>4.4.</w:t>
      </w:r>
      <w:r w:rsidRPr="005A15FF">
        <w:rPr>
          <w:b/>
          <w:sz w:val="24"/>
          <w:szCs w:val="24"/>
        </w:rPr>
        <w:t xml:space="preserve"> Туризм</w:t>
      </w:r>
    </w:p>
    <w:p w:rsidR="00EC2067" w:rsidRPr="005A15FF" w:rsidRDefault="00EC2067" w:rsidP="00EC2067">
      <w:pPr>
        <w:ind w:firstLine="567"/>
        <w:jc w:val="both"/>
        <w:rPr>
          <w:sz w:val="24"/>
        </w:rPr>
      </w:pPr>
      <w:r w:rsidRPr="005A15FF">
        <w:rPr>
          <w:sz w:val="24"/>
        </w:rPr>
        <w:t>Сфера туризма в город</w:t>
      </w:r>
      <w:r w:rsidR="0033292F" w:rsidRPr="005A15FF">
        <w:rPr>
          <w:sz w:val="24"/>
        </w:rPr>
        <w:t>е</w:t>
      </w:r>
      <w:r w:rsidRPr="005A15FF">
        <w:rPr>
          <w:sz w:val="24"/>
        </w:rPr>
        <w:t xml:space="preserve"> Урай принадлежит к сфере услуг, которая находится на стадии развития, но является одной из привлекательных отраслей экономики. </w:t>
      </w:r>
    </w:p>
    <w:p w:rsidR="00EC2067" w:rsidRPr="005A15FF" w:rsidRDefault="00EC2067" w:rsidP="00EC2067">
      <w:pPr>
        <w:ind w:firstLine="567"/>
        <w:jc w:val="both"/>
        <w:rPr>
          <w:sz w:val="24"/>
          <w:szCs w:val="24"/>
        </w:rPr>
      </w:pPr>
      <w:r w:rsidRPr="005A15FF">
        <w:rPr>
          <w:sz w:val="24"/>
          <w:szCs w:val="24"/>
        </w:rPr>
        <w:t xml:space="preserve">В целях повышения туристической привлекательности город Урай участвует в реализации на территории Ханты-Мансийского автономного округа - </w:t>
      </w:r>
      <w:proofErr w:type="spellStart"/>
      <w:r w:rsidRPr="005A15FF">
        <w:rPr>
          <w:sz w:val="24"/>
          <w:szCs w:val="24"/>
        </w:rPr>
        <w:t>Югры</w:t>
      </w:r>
      <w:proofErr w:type="spellEnd"/>
      <w:r w:rsidRPr="005A15FF">
        <w:rPr>
          <w:sz w:val="24"/>
          <w:szCs w:val="24"/>
        </w:rPr>
        <w:t xml:space="preserve"> успешной практики «Региональная акция «Отдыхай дома. Путешествуй по </w:t>
      </w:r>
      <w:proofErr w:type="spellStart"/>
      <w:r w:rsidRPr="005A15FF">
        <w:rPr>
          <w:sz w:val="24"/>
          <w:szCs w:val="24"/>
        </w:rPr>
        <w:t>Югре</w:t>
      </w:r>
      <w:proofErr w:type="spellEnd"/>
      <w:r w:rsidRPr="005A15FF">
        <w:rPr>
          <w:sz w:val="24"/>
          <w:szCs w:val="24"/>
        </w:rPr>
        <w:t xml:space="preserve">!», </w:t>
      </w:r>
      <w:proofErr w:type="gramStart"/>
      <w:r w:rsidRPr="005A15FF">
        <w:rPr>
          <w:sz w:val="24"/>
          <w:szCs w:val="24"/>
        </w:rPr>
        <w:t>направленной</w:t>
      </w:r>
      <w:proofErr w:type="gramEnd"/>
      <w:r w:rsidRPr="005A15FF">
        <w:rPr>
          <w:sz w:val="24"/>
          <w:szCs w:val="24"/>
        </w:rPr>
        <w:t xml:space="preserve"> на развитие туристического потенциала, создание условий для развития внутреннего туризма и увеличение туристического потока. Успешно реализуется муниципальный проект «Создание комплекса туристических (экскурсионных) маршрутов по городу Урай и </w:t>
      </w:r>
      <w:proofErr w:type="spellStart"/>
      <w:r w:rsidRPr="005A15FF">
        <w:rPr>
          <w:sz w:val="24"/>
          <w:szCs w:val="24"/>
        </w:rPr>
        <w:t>Кондинскому</w:t>
      </w:r>
      <w:proofErr w:type="spellEnd"/>
      <w:r w:rsidRPr="005A15FF">
        <w:rPr>
          <w:sz w:val="24"/>
          <w:szCs w:val="24"/>
        </w:rPr>
        <w:t xml:space="preserve"> району».  </w:t>
      </w:r>
    </w:p>
    <w:p w:rsidR="00EC2067" w:rsidRPr="005A15FF" w:rsidRDefault="0033292F" w:rsidP="00EC2067">
      <w:pPr>
        <w:autoSpaceDE w:val="0"/>
        <w:autoSpaceDN w:val="0"/>
        <w:adjustRightInd w:val="0"/>
        <w:ind w:firstLine="567"/>
        <w:jc w:val="both"/>
        <w:outlineLvl w:val="1"/>
        <w:rPr>
          <w:bCs/>
          <w:sz w:val="24"/>
          <w:szCs w:val="24"/>
        </w:rPr>
      </w:pPr>
      <w:r w:rsidRPr="005A15FF">
        <w:rPr>
          <w:bCs/>
          <w:sz w:val="24"/>
          <w:szCs w:val="24"/>
        </w:rPr>
        <w:t>Р</w:t>
      </w:r>
      <w:r w:rsidR="00EC2067" w:rsidRPr="005A15FF">
        <w:rPr>
          <w:bCs/>
          <w:sz w:val="24"/>
          <w:szCs w:val="24"/>
        </w:rPr>
        <w:t xml:space="preserve">азвитие туризма проходит по таким  направлениям как: этнографический туризм, культурно-познавательный (экскурсионный) туризм, деловой туризм. </w:t>
      </w:r>
    </w:p>
    <w:p w:rsidR="00EC2067" w:rsidRPr="005A15FF" w:rsidRDefault="00EC2067" w:rsidP="00EC2067">
      <w:pPr>
        <w:autoSpaceDE w:val="0"/>
        <w:autoSpaceDN w:val="0"/>
        <w:adjustRightInd w:val="0"/>
        <w:ind w:firstLine="567"/>
        <w:jc w:val="both"/>
        <w:outlineLvl w:val="1"/>
        <w:rPr>
          <w:bCs/>
          <w:sz w:val="24"/>
          <w:szCs w:val="24"/>
        </w:rPr>
      </w:pPr>
      <w:r w:rsidRPr="005A15FF">
        <w:rPr>
          <w:b/>
          <w:bCs/>
          <w:sz w:val="24"/>
          <w:szCs w:val="24"/>
        </w:rPr>
        <w:t xml:space="preserve">Культурно-познавательный туризм </w:t>
      </w:r>
      <w:r w:rsidRPr="005A15FF">
        <w:rPr>
          <w:bCs/>
          <w:sz w:val="24"/>
          <w:szCs w:val="24"/>
        </w:rPr>
        <w:t>реализуется на базе</w:t>
      </w:r>
      <w:r w:rsidRPr="005A15FF">
        <w:rPr>
          <w:b/>
          <w:bCs/>
          <w:sz w:val="24"/>
          <w:szCs w:val="24"/>
        </w:rPr>
        <w:t xml:space="preserve"> </w:t>
      </w:r>
      <w:r w:rsidRPr="005A15FF">
        <w:rPr>
          <w:bCs/>
          <w:sz w:val="24"/>
          <w:szCs w:val="24"/>
        </w:rPr>
        <w:t xml:space="preserve"> Культурно-исторического центра, в музее истории города Урай. </w:t>
      </w:r>
    </w:p>
    <w:p w:rsidR="00BC70F8" w:rsidRDefault="00EC2067" w:rsidP="00EC2067">
      <w:pPr>
        <w:ind w:firstLine="567"/>
        <w:jc w:val="both"/>
        <w:outlineLvl w:val="1"/>
        <w:rPr>
          <w:sz w:val="24"/>
          <w:szCs w:val="24"/>
        </w:rPr>
      </w:pPr>
      <w:r w:rsidRPr="005A15FF">
        <w:rPr>
          <w:b/>
          <w:bCs/>
          <w:sz w:val="24"/>
          <w:szCs w:val="24"/>
        </w:rPr>
        <w:t>Этнографический туризм</w:t>
      </w:r>
      <w:r w:rsidRPr="005A15FF">
        <w:rPr>
          <w:bCs/>
          <w:sz w:val="24"/>
          <w:szCs w:val="24"/>
        </w:rPr>
        <w:t xml:space="preserve"> представлен деятельностью Общины коренных малочисленных народов Севера «</w:t>
      </w:r>
      <w:proofErr w:type="spellStart"/>
      <w:r w:rsidRPr="005A15FF">
        <w:rPr>
          <w:bCs/>
          <w:sz w:val="24"/>
          <w:szCs w:val="24"/>
        </w:rPr>
        <w:t>Элы</w:t>
      </w:r>
      <w:proofErr w:type="spellEnd"/>
      <w:r w:rsidRPr="005A15FF">
        <w:rPr>
          <w:bCs/>
          <w:sz w:val="24"/>
          <w:szCs w:val="24"/>
        </w:rPr>
        <w:t xml:space="preserve"> </w:t>
      </w:r>
      <w:proofErr w:type="spellStart"/>
      <w:r w:rsidRPr="005A15FF">
        <w:rPr>
          <w:bCs/>
          <w:sz w:val="24"/>
          <w:szCs w:val="24"/>
        </w:rPr>
        <w:t>Хотал</w:t>
      </w:r>
      <w:proofErr w:type="spellEnd"/>
      <w:r w:rsidRPr="005A15FF">
        <w:rPr>
          <w:bCs/>
          <w:sz w:val="24"/>
          <w:szCs w:val="24"/>
        </w:rPr>
        <w:t>» в этнографическом центре «</w:t>
      </w:r>
      <w:proofErr w:type="spellStart"/>
      <w:r w:rsidRPr="005A15FF">
        <w:rPr>
          <w:bCs/>
          <w:sz w:val="24"/>
          <w:szCs w:val="24"/>
        </w:rPr>
        <w:t>Силава</w:t>
      </w:r>
      <w:proofErr w:type="spellEnd"/>
      <w:r w:rsidRPr="005A15FF">
        <w:rPr>
          <w:bCs/>
          <w:sz w:val="24"/>
          <w:szCs w:val="24"/>
        </w:rPr>
        <w:t xml:space="preserve">». </w:t>
      </w:r>
      <w:r w:rsidR="00AE320C" w:rsidRPr="005A15FF">
        <w:rPr>
          <w:sz w:val="24"/>
          <w:szCs w:val="24"/>
        </w:rPr>
        <w:t xml:space="preserve">В </w:t>
      </w:r>
      <w:r w:rsidR="009D09B1" w:rsidRPr="005A15FF">
        <w:rPr>
          <w:sz w:val="24"/>
          <w:szCs w:val="24"/>
        </w:rPr>
        <w:t xml:space="preserve">1 </w:t>
      </w:r>
      <w:r w:rsidR="007C1EC2">
        <w:rPr>
          <w:sz w:val="24"/>
          <w:szCs w:val="24"/>
        </w:rPr>
        <w:t>полугодии</w:t>
      </w:r>
      <w:r w:rsidR="00AE320C" w:rsidRPr="005A15FF">
        <w:rPr>
          <w:sz w:val="24"/>
          <w:szCs w:val="24"/>
        </w:rPr>
        <w:t xml:space="preserve"> 202</w:t>
      </w:r>
      <w:r w:rsidR="009D09B1" w:rsidRPr="005A15FF">
        <w:rPr>
          <w:sz w:val="24"/>
          <w:szCs w:val="24"/>
        </w:rPr>
        <w:t xml:space="preserve">1 в </w:t>
      </w:r>
      <w:proofErr w:type="spellStart"/>
      <w:r w:rsidR="00AE320C" w:rsidRPr="005A15FF">
        <w:rPr>
          <w:sz w:val="24"/>
          <w:szCs w:val="24"/>
        </w:rPr>
        <w:t>Этноцентре</w:t>
      </w:r>
      <w:proofErr w:type="spellEnd"/>
      <w:r w:rsidR="00AE320C" w:rsidRPr="005A15FF">
        <w:rPr>
          <w:sz w:val="24"/>
          <w:szCs w:val="24"/>
        </w:rPr>
        <w:t xml:space="preserve"> отдохнули </w:t>
      </w:r>
      <w:r w:rsidR="007C1EC2">
        <w:rPr>
          <w:sz w:val="24"/>
          <w:szCs w:val="24"/>
        </w:rPr>
        <w:t>852</w:t>
      </w:r>
      <w:r w:rsidR="00AE320C" w:rsidRPr="005A15FF">
        <w:rPr>
          <w:sz w:val="24"/>
          <w:szCs w:val="24"/>
        </w:rPr>
        <w:t xml:space="preserve"> человек</w:t>
      </w:r>
      <w:r w:rsidR="007C1EC2">
        <w:rPr>
          <w:sz w:val="24"/>
          <w:szCs w:val="24"/>
        </w:rPr>
        <w:t>а</w:t>
      </w:r>
      <w:r w:rsidR="00AE320C" w:rsidRPr="005A15FF">
        <w:rPr>
          <w:sz w:val="24"/>
          <w:szCs w:val="24"/>
        </w:rPr>
        <w:t xml:space="preserve">, из них </w:t>
      </w:r>
      <w:r w:rsidR="007C1EC2">
        <w:rPr>
          <w:sz w:val="24"/>
          <w:szCs w:val="24"/>
        </w:rPr>
        <w:t>365</w:t>
      </w:r>
      <w:r w:rsidR="00AE320C" w:rsidRPr="005A15FF">
        <w:rPr>
          <w:sz w:val="24"/>
          <w:szCs w:val="24"/>
        </w:rPr>
        <w:t xml:space="preserve"> </w:t>
      </w:r>
      <w:r w:rsidR="008B22B4" w:rsidRPr="005A15FF">
        <w:rPr>
          <w:sz w:val="24"/>
          <w:szCs w:val="24"/>
        </w:rPr>
        <w:t>детей</w:t>
      </w:r>
      <w:r w:rsidR="00AE320C" w:rsidRPr="005A15FF">
        <w:rPr>
          <w:sz w:val="24"/>
          <w:szCs w:val="24"/>
        </w:rPr>
        <w:t xml:space="preserve">. </w:t>
      </w:r>
    </w:p>
    <w:p w:rsidR="00EC2067" w:rsidRPr="005A15FF" w:rsidRDefault="00EC2067" w:rsidP="00EC2067">
      <w:pPr>
        <w:ind w:firstLine="567"/>
        <w:jc w:val="both"/>
        <w:outlineLvl w:val="1"/>
        <w:rPr>
          <w:bCs/>
          <w:sz w:val="24"/>
          <w:szCs w:val="24"/>
        </w:rPr>
      </w:pPr>
      <w:r w:rsidRPr="005A15FF">
        <w:rPr>
          <w:b/>
          <w:bCs/>
          <w:sz w:val="24"/>
          <w:szCs w:val="24"/>
        </w:rPr>
        <w:t>Деловой туризм</w:t>
      </w:r>
      <w:r w:rsidRPr="005A15FF">
        <w:rPr>
          <w:bCs/>
          <w:sz w:val="24"/>
          <w:szCs w:val="24"/>
        </w:rPr>
        <w:t xml:space="preserve"> представляют командированные сотрудники нефтяной и сопутствующих отраслей, проживающие в гостиницах города. В основном это граждане из Башкирии, Свердловской области, Омска, Челябинска и Перми. Иностранные граждане прибывают в наш город из Казахстана и Украины. </w:t>
      </w:r>
    </w:p>
    <w:p w:rsidR="00EC2067" w:rsidRPr="007C1EC2" w:rsidRDefault="00EC2067" w:rsidP="00EC2067">
      <w:pPr>
        <w:ind w:firstLine="567"/>
        <w:jc w:val="both"/>
        <w:rPr>
          <w:sz w:val="24"/>
          <w:szCs w:val="24"/>
        </w:rPr>
      </w:pPr>
      <w:r w:rsidRPr="007C1EC2">
        <w:rPr>
          <w:sz w:val="24"/>
          <w:szCs w:val="24"/>
        </w:rPr>
        <w:t>В городе насчитывается 4 различных средств</w:t>
      </w:r>
      <w:r w:rsidR="007F7857" w:rsidRPr="007C1EC2">
        <w:rPr>
          <w:sz w:val="24"/>
          <w:szCs w:val="24"/>
        </w:rPr>
        <w:t>а</w:t>
      </w:r>
      <w:r w:rsidRPr="007C1EC2">
        <w:rPr>
          <w:sz w:val="24"/>
          <w:szCs w:val="24"/>
        </w:rPr>
        <w:t xml:space="preserve"> размещения гостей с общим номерным фондом  87 единиц/126 койко-мест</w:t>
      </w:r>
      <w:r w:rsidR="0033292F" w:rsidRPr="007C1EC2">
        <w:rPr>
          <w:sz w:val="24"/>
          <w:szCs w:val="24"/>
        </w:rPr>
        <w:t xml:space="preserve"> и</w:t>
      </w:r>
      <w:r w:rsidRPr="007C1EC2">
        <w:rPr>
          <w:b/>
          <w:sz w:val="24"/>
          <w:szCs w:val="24"/>
        </w:rPr>
        <w:t xml:space="preserve">  </w:t>
      </w:r>
      <w:r w:rsidRPr="007C1EC2">
        <w:rPr>
          <w:rStyle w:val="af4"/>
          <w:b w:val="0"/>
          <w:sz w:val="24"/>
          <w:szCs w:val="24"/>
        </w:rPr>
        <w:t>27 объектов  об</w:t>
      </w:r>
      <w:r w:rsidRPr="007C1EC2">
        <w:rPr>
          <w:sz w:val="24"/>
          <w:szCs w:val="24"/>
        </w:rPr>
        <w:t xml:space="preserve">щественного питания на 1080 мест.  </w:t>
      </w:r>
    </w:p>
    <w:p w:rsidR="00A23FBC" w:rsidRPr="00BC70F8" w:rsidRDefault="00A23FBC" w:rsidP="00A23FBC">
      <w:pPr>
        <w:ind w:firstLine="567"/>
        <w:jc w:val="both"/>
        <w:rPr>
          <w:rFonts w:ascii="Calibri" w:hAnsi="Calibri"/>
          <w:sz w:val="24"/>
          <w:szCs w:val="24"/>
        </w:rPr>
      </w:pPr>
      <w:r w:rsidRPr="00BC70F8">
        <w:rPr>
          <w:color w:val="000000"/>
          <w:sz w:val="24"/>
          <w:szCs w:val="24"/>
        </w:rPr>
        <w:t xml:space="preserve">Проведена работа по наполнению информации на </w:t>
      </w:r>
      <w:proofErr w:type="gramStart"/>
      <w:r w:rsidRPr="00BC70F8">
        <w:rPr>
          <w:color w:val="000000"/>
          <w:sz w:val="24"/>
          <w:szCs w:val="24"/>
        </w:rPr>
        <w:t>Национальном</w:t>
      </w:r>
      <w:proofErr w:type="gramEnd"/>
      <w:r w:rsidRPr="00BC70F8">
        <w:rPr>
          <w:color w:val="000000"/>
          <w:sz w:val="24"/>
          <w:szCs w:val="24"/>
        </w:rPr>
        <w:t xml:space="preserve"> туристском </w:t>
      </w:r>
      <w:proofErr w:type="spellStart"/>
      <w:r w:rsidRPr="00BC70F8">
        <w:rPr>
          <w:color w:val="000000"/>
          <w:sz w:val="24"/>
          <w:szCs w:val="24"/>
        </w:rPr>
        <w:t>интернет-портале</w:t>
      </w:r>
      <w:proofErr w:type="spellEnd"/>
      <w:r w:rsidRPr="00BC70F8">
        <w:rPr>
          <w:color w:val="000000"/>
          <w:sz w:val="24"/>
          <w:szCs w:val="24"/>
        </w:rPr>
        <w:t xml:space="preserve"> </w:t>
      </w:r>
      <w:r w:rsidRPr="00BC70F8">
        <w:rPr>
          <w:color w:val="000000"/>
          <w:sz w:val="24"/>
          <w:szCs w:val="24"/>
          <w:lang w:val="en-US"/>
        </w:rPr>
        <w:t>Russia</w:t>
      </w:r>
      <w:r w:rsidRPr="00BC70F8">
        <w:rPr>
          <w:color w:val="000000"/>
          <w:sz w:val="24"/>
          <w:szCs w:val="24"/>
        </w:rPr>
        <w:t>.</w:t>
      </w:r>
      <w:r w:rsidRPr="00BC70F8">
        <w:rPr>
          <w:color w:val="000000"/>
          <w:sz w:val="24"/>
          <w:szCs w:val="24"/>
          <w:lang w:val="en-US"/>
        </w:rPr>
        <w:t>travel</w:t>
      </w:r>
      <w:r w:rsidRPr="00BC70F8">
        <w:rPr>
          <w:color w:val="000000"/>
          <w:sz w:val="24"/>
          <w:szCs w:val="24"/>
        </w:rPr>
        <w:t xml:space="preserve">. </w:t>
      </w:r>
      <w:r w:rsidRPr="00BC70F8">
        <w:rPr>
          <w:sz w:val="24"/>
          <w:szCs w:val="24"/>
        </w:rPr>
        <w:t xml:space="preserve">Обновлен план спортивных, </w:t>
      </w:r>
      <w:proofErr w:type="spellStart"/>
      <w:r w:rsidRPr="00BC70F8">
        <w:rPr>
          <w:sz w:val="24"/>
          <w:szCs w:val="24"/>
        </w:rPr>
        <w:t>культурно-досуговых</w:t>
      </w:r>
      <w:proofErr w:type="spellEnd"/>
      <w:r w:rsidRPr="00BC70F8">
        <w:rPr>
          <w:sz w:val="24"/>
          <w:szCs w:val="24"/>
        </w:rPr>
        <w:t xml:space="preserve"> и событийных  мероприятий города Урай, который внесен в Национальный календарь событий </w:t>
      </w:r>
      <w:proofErr w:type="spellStart"/>
      <w:r w:rsidRPr="00BC70F8">
        <w:rPr>
          <w:sz w:val="24"/>
          <w:szCs w:val="24"/>
        </w:rPr>
        <w:t>ХМАО-Югры</w:t>
      </w:r>
      <w:proofErr w:type="spellEnd"/>
      <w:r w:rsidRPr="00BC70F8">
        <w:rPr>
          <w:sz w:val="24"/>
          <w:szCs w:val="24"/>
        </w:rPr>
        <w:t xml:space="preserve"> на 2021 год. На официальном сайте органов местного самоуправления города Урай  </w:t>
      </w:r>
      <w:hyperlink r:id="rId19" w:history="1">
        <w:r w:rsidRPr="00BC70F8">
          <w:rPr>
            <w:rStyle w:val="afa"/>
          </w:rPr>
          <w:t>http://uray.ru/tag/turizm/</w:t>
        </w:r>
      </w:hyperlink>
      <w:r w:rsidRPr="00BC70F8">
        <w:t xml:space="preserve"> </w:t>
      </w:r>
      <w:r w:rsidRPr="00BC70F8">
        <w:rPr>
          <w:sz w:val="24"/>
          <w:szCs w:val="24"/>
        </w:rPr>
        <w:t>размещен план событийных и туристских мероприятий на 2021 год.</w:t>
      </w:r>
    </w:p>
    <w:p w:rsidR="00EC2067" w:rsidRPr="007159A3" w:rsidRDefault="00EC2067" w:rsidP="00EC2067">
      <w:pPr>
        <w:pStyle w:val="af2"/>
        <w:tabs>
          <w:tab w:val="left" w:pos="-111"/>
        </w:tabs>
        <w:ind w:left="0" w:firstLine="567"/>
        <w:jc w:val="both"/>
        <w:rPr>
          <w:sz w:val="24"/>
          <w:szCs w:val="24"/>
        </w:rPr>
      </w:pPr>
      <w:r w:rsidRPr="007159A3">
        <w:rPr>
          <w:bCs/>
          <w:color w:val="000000"/>
          <w:sz w:val="24"/>
          <w:szCs w:val="24"/>
        </w:rPr>
        <w:t xml:space="preserve">В целях рассмотрения возможности </w:t>
      </w:r>
      <w:r w:rsidRPr="007159A3">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w:t>
      </w:r>
      <w:r w:rsidRPr="007159A3">
        <w:rPr>
          <w:bCs/>
          <w:sz w:val="24"/>
          <w:szCs w:val="24"/>
        </w:rPr>
        <w:t xml:space="preserve">от 25.09.2018 №2470 принята и реализуется  муниципальная программа </w:t>
      </w:r>
      <w:r w:rsidRPr="007159A3">
        <w:rPr>
          <w:sz w:val="24"/>
          <w:szCs w:val="24"/>
        </w:rPr>
        <w:t xml:space="preserve">«Развитие физической культуры, спорта и туризма в городе Урай» на 2019-2030 годы (подпрограмма II «Создание условий для развития туризма в городе Урай»). </w:t>
      </w:r>
    </w:p>
    <w:p w:rsidR="006C065A" w:rsidRPr="008D604A" w:rsidRDefault="006C065A" w:rsidP="006C065A">
      <w:pPr>
        <w:pStyle w:val="af2"/>
        <w:ind w:left="0"/>
        <w:jc w:val="center"/>
        <w:rPr>
          <w:b/>
          <w:bCs/>
          <w:kern w:val="32"/>
          <w:sz w:val="32"/>
          <w:szCs w:val="32"/>
        </w:rPr>
      </w:pPr>
      <w:r w:rsidRPr="008D604A">
        <w:rPr>
          <w:b/>
          <w:bCs/>
          <w:kern w:val="32"/>
          <w:sz w:val="32"/>
          <w:szCs w:val="32"/>
          <w:lang w:val="en-US"/>
        </w:rPr>
        <w:lastRenderedPageBreak/>
        <w:t>II</w:t>
      </w:r>
      <w:r w:rsidRPr="008D604A">
        <w:rPr>
          <w:b/>
          <w:bCs/>
          <w:kern w:val="32"/>
          <w:sz w:val="32"/>
          <w:szCs w:val="32"/>
        </w:rPr>
        <w:t>. Экономическая политика</w:t>
      </w:r>
    </w:p>
    <w:p w:rsidR="006F049A" w:rsidRPr="008D604A" w:rsidRDefault="006F049A" w:rsidP="006F049A">
      <w:pPr>
        <w:pStyle w:val="a5"/>
        <w:jc w:val="left"/>
        <w:rPr>
          <w:sz w:val="28"/>
          <w:szCs w:val="28"/>
        </w:rPr>
      </w:pPr>
    </w:p>
    <w:p w:rsidR="000D1CDF" w:rsidRPr="008D604A" w:rsidRDefault="000D1CDF" w:rsidP="000D1CDF">
      <w:pPr>
        <w:pStyle w:val="a5"/>
        <w:ind w:firstLine="709"/>
        <w:jc w:val="left"/>
        <w:rPr>
          <w:szCs w:val="24"/>
        </w:rPr>
      </w:pPr>
      <w:r w:rsidRPr="008D604A">
        <w:rPr>
          <w:szCs w:val="24"/>
        </w:rPr>
        <w:t>1. Промышленное производство</w:t>
      </w:r>
    </w:p>
    <w:p w:rsidR="000D1CDF" w:rsidRPr="008D604A" w:rsidRDefault="000D1CDF" w:rsidP="000D1CDF">
      <w:pPr>
        <w:pStyle w:val="21"/>
        <w:spacing w:after="0" w:line="240" w:lineRule="auto"/>
        <w:ind w:left="0" w:firstLine="709"/>
        <w:jc w:val="both"/>
        <w:rPr>
          <w:sz w:val="24"/>
          <w:szCs w:val="24"/>
        </w:rPr>
      </w:pPr>
      <w:r w:rsidRPr="008D604A">
        <w:rPr>
          <w:sz w:val="24"/>
          <w:szCs w:val="24"/>
        </w:rPr>
        <w:t xml:space="preserve">По оценочным данным </w:t>
      </w:r>
      <w:r w:rsidR="00CB1FD7" w:rsidRPr="008D604A">
        <w:rPr>
          <w:sz w:val="24"/>
          <w:szCs w:val="24"/>
        </w:rPr>
        <w:t>на 01.0</w:t>
      </w:r>
      <w:r w:rsidR="008D604A" w:rsidRPr="008D604A">
        <w:rPr>
          <w:sz w:val="24"/>
          <w:szCs w:val="24"/>
        </w:rPr>
        <w:t>7</w:t>
      </w:r>
      <w:r w:rsidR="00CB1FD7" w:rsidRPr="008D604A">
        <w:rPr>
          <w:sz w:val="24"/>
          <w:szCs w:val="24"/>
        </w:rPr>
        <w:t>.</w:t>
      </w:r>
      <w:r w:rsidRPr="008D604A">
        <w:rPr>
          <w:sz w:val="24"/>
          <w:szCs w:val="24"/>
        </w:rPr>
        <w:t xml:space="preserve">2021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w:t>
      </w:r>
      <w:r w:rsidR="008D604A" w:rsidRPr="008D604A">
        <w:rPr>
          <w:sz w:val="24"/>
          <w:szCs w:val="24"/>
        </w:rPr>
        <w:t>3581</w:t>
      </w:r>
      <w:r w:rsidRPr="008D604A">
        <w:rPr>
          <w:sz w:val="24"/>
          <w:szCs w:val="24"/>
        </w:rPr>
        <w:t>,</w:t>
      </w:r>
      <w:r w:rsidR="008D604A" w:rsidRPr="008D604A">
        <w:rPr>
          <w:sz w:val="24"/>
          <w:szCs w:val="24"/>
        </w:rPr>
        <w:t>45</w:t>
      </w:r>
      <w:r w:rsidRPr="008D604A">
        <w:rPr>
          <w:sz w:val="24"/>
          <w:szCs w:val="24"/>
        </w:rPr>
        <w:t xml:space="preserve"> млн. рублей (</w:t>
      </w:r>
      <w:r w:rsidR="008D604A" w:rsidRPr="008D604A">
        <w:rPr>
          <w:sz w:val="24"/>
          <w:szCs w:val="24"/>
        </w:rPr>
        <w:t>112,51</w:t>
      </w:r>
      <w:r w:rsidRPr="008D604A">
        <w:rPr>
          <w:sz w:val="24"/>
          <w:szCs w:val="24"/>
        </w:rPr>
        <w:t xml:space="preserve">% к аналогичному периоду 2020 года). </w:t>
      </w:r>
    </w:p>
    <w:p w:rsidR="000D1CDF" w:rsidRPr="008D604A" w:rsidRDefault="000D1CDF" w:rsidP="000D1CDF">
      <w:pPr>
        <w:pStyle w:val="21"/>
        <w:spacing w:after="0" w:line="240" w:lineRule="auto"/>
        <w:ind w:left="0" w:firstLine="709"/>
        <w:jc w:val="both"/>
        <w:rPr>
          <w:sz w:val="24"/>
          <w:szCs w:val="24"/>
        </w:rPr>
      </w:pPr>
    </w:p>
    <w:p w:rsidR="000D1CDF" w:rsidRPr="008D604A" w:rsidRDefault="000D1CDF" w:rsidP="000D1CDF">
      <w:pPr>
        <w:ind w:firstLine="709"/>
        <w:jc w:val="center"/>
        <w:rPr>
          <w:b/>
          <w:sz w:val="24"/>
          <w:szCs w:val="24"/>
        </w:rPr>
      </w:pPr>
      <w:r w:rsidRPr="008D604A">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p>
    <w:p w:rsidR="000D1CDF" w:rsidRPr="008D604A" w:rsidRDefault="000D1CDF" w:rsidP="000D1CDF">
      <w:pPr>
        <w:jc w:val="right"/>
        <w:rPr>
          <w:sz w:val="24"/>
          <w:szCs w:val="24"/>
          <w:lang w:val="en-US"/>
        </w:rPr>
      </w:pPr>
      <w:r w:rsidRPr="008D604A">
        <w:rPr>
          <w:sz w:val="24"/>
          <w:szCs w:val="24"/>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0D1CDF" w:rsidRPr="008D604A" w:rsidTr="004B0C50">
        <w:trPr>
          <w:trHeight w:val="650"/>
          <w:jc w:val="center"/>
        </w:trPr>
        <w:tc>
          <w:tcPr>
            <w:tcW w:w="534" w:type="dxa"/>
          </w:tcPr>
          <w:p w:rsidR="000D1CDF" w:rsidRPr="008D604A" w:rsidRDefault="000D1CDF" w:rsidP="004B0C50">
            <w:pPr>
              <w:jc w:val="center"/>
              <w:rPr>
                <w:sz w:val="24"/>
                <w:szCs w:val="24"/>
              </w:rPr>
            </w:pPr>
            <w:r w:rsidRPr="008D604A">
              <w:rPr>
                <w:sz w:val="24"/>
                <w:szCs w:val="24"/>
              </w:rPr>
              <w:t>№</w:t>
            </w:r>
          </w:p>
        </w:tc>
        <w:tc>
          <w:tcPr>
            <w:tcW w:w="2976" w:type="dxa"/>
          </w:tcPr>
          <w:p w:rsidR="000D1CDF" w:rsidRPr="008D604A" w:rsidRDefault="000D1CDF" w:rsidP="004B0C50">
            <w:pPr>
              <w:jc w:val="center"/>
              <w:rPr>
                <w:sz w:val="24"/>
                <w:szCs w:val="24"/>
              </w:rPr>
            </w:pPr>
            <w:r w:rsidRPr="008D604A">
              <w:rPr>
                <w:sz w:val="24"/>
                <w:szCs w:val="24"/>
              </w:rPr>
              <w:t>Показатель</w:t>
            </w:r>
          </w:p>
        </w:tc>
        <w:tc>
          <w:tcPr>
            <w:tcW w:w="1276" w:type="dxa"/>
          </w:tcPr>
          <w:p w:rsidR="000D1CDF" w:rsidRPr="008D604A" w:rsidRDefault="000D1CDF" w:rsidP="004B0C50">
            <w:pPr>
              <w:jc w:val="center"/>
              <w:rPr>
                <w:sz w:val="24"/>
                <w:szCs w:val="24"/>
              </w:rPr>
            </w:pPr>
            <w:r w:rsidRPr="008D604A">
              <w:rPr>
                <w:sz w:val="24"/>
                <w:szCs w:val="24"/>
              </w:rPr>
              <w:t>Ед.</w:t>
            </w:r>
          </w:p>
          <w:p w:rsidR="000D1CDF" w:rsidRPr="008D604A" w:rsidRDefault="000D1CDF" w:rsidP="004B0C50">
            <w:pPr>
              <w:jc w:val="center"/>
              <w:rPr>
                <w:sz w:val="24"/>
                <w:szCs w:val="24"/>
              </w:rPr>
            </w:pPr>
            <w:proofErr w:type="spellStart"/>
            <w:r w:rsidRPr="008D604A">
              <w:rPr>
                <w:sz w:val="24"/>
                <w:szCs w:val="24"/>
              </w:rPr>
              <w:t>изм</w:t>
            </w:r>
            <w:proofErr w:type="spellEnd"/>
            <w:r w:rsidRPr="008D604A">
              <w:rPr>
                <w:sz w:val="24"/>
                <w:szCs w:val="24"/>
              </w:rPr>
              <w:t>.</w:t>
            </w:r>
          </w:p>
        </w:tc>
        <w:tc>
          <w:tcPr>
            <w:tcW w:w="1559" w:type="dxa"/>
          </w:tcPr>
          <w:p w:rsidR="000D1CDF" w:rsidRPr="008D604A" w:rsidRDefault="000D1CDF" w:rsidP="004B0C50">
            <w:pPr>
              <w:pStyle w:val="a5"/>
              <w:spacing w:line="276" w:lineRule="auto"/>
              <w:rPr>
                <w:b w:val="0"/>
                <w:szCs w:val="24"/>
                <w:lang w:eastAsia="en-US"/>
              </w:rPr>
            </w:pPr>
            <w:r w:rsidRPr="008D604A">
              <w:rPr>
                <w:b w:val="0"/>
                <w:szCs w:val="24"/>
                <w:lang w:eastAsia="en-US"/>
              </w:rPr>
              <w:t>01.0</w:t>
            </w:r>
            <w:r w:rsidR="008D604A" w:rsidRPr="008D604A">
              <w:rPr>
                <w:b w:val="0"/>
                <w:szCs w:val="24"/>
                <w:lang w:eastAsia="en-US"/>
              </w:rPr>
              <w:t>7</w:t>
            </w:r>
            <w:r w:rsidRPr="008D604A">
              <w:rPr>
                <w:b w:val="0"/>
                <w:szCs w:val="24"/>
                <w:lang w:eastAsia="en-US"/>
              </w:rPr>
              <w:t>.2020</w:t>
            </w:r>
          </w:p>
          <w:p w:rsidR="000D1CDF" w:rsidRPr="008D604A" w:rsidRDefault="000D1CDF" w:rsidP="004B0C50">
            <w:pPr>
              <w:pStyle w:val="a5"/>
              <w:spacing w:line="276" w:lineRule="auto"/>
              <w:rPr>
                <w:b w:val="0"/>
                <w:szCs w:val="24"/>
                <w:lang w:eastAsia="en-US"/>
              </w:rPr>
            </w:pPr>
          </w:p>
        </w:tc>
        <w:tc>
          <w:tcPr>
            <w:tcW w:w="1559" w:type="dxa"/>
          </w:tcPr>
          <w:p w:rsidR="000D1CDF" w:rsidRPr="008D604A" w:rsidRDefault="000D1CDF" w:rsidP="004B0C50">
            <w:pPr>
              <w:pStyle w:val="a5"/>
              <w:spacing w:line="276" w:lineRule="auto"/>
              <w:rPr>
                <w:b w:val="0"/>
                <w:szCs w:val="24"/>
                <w:lang w:eastAsia="en-US"/>
              </w:rPr>
            </w:pPr>
            <w:r w:rsidRPr="008D604A">
              <w:rPr>
                <w:b w:val="0"/>
                <w:szCs w:val="24"/>
                <w:lang w:eastAsia="en-US"/>
              </w:rPr>
              <w:t>01.0</w:t>
            </w:r>
            <w:r w:rsidR="008D604A" w:rsidRPr="008D604A">
              <w:rPr>
                <w:b w:val="0"/>
                <w:szCs w:val="24"/>
                <w:lang w:eastAsia="en-US"/>
              </w:rPr>
              <w:t>7</w:t>
            </w:r>
            <w:r w:rsidRPr="008D604A">
              <w:rPr>
                <w:b w:val="0"/>
                <w:szCs w:val="24"/>
                <w:lang w:eastAsia="en-US"/>
              </w:rPr>
              <w:t>.2021</w:t>
            </w:r>
          </w:p>
          <w:p w:rsidR="000D1CDF" w:rsidRPr="008D604A" w:rsidRDefault="000D1CDF" w:rsidP="004B0C50">
            <w:pPr>
              <w:pStyle w:val="a5"/>
              <w:spacing w:line="276" w:lineRule="auto"/>
              <w:rPr>
                <w:b w:val="0"/>
                <w:szCs w:val="24"/>
                <w:lang w:val="en-US" w:eastAsia="en-US"/>
              </w:rPr>
            </w:pPr>
            <w:r w:rsidRPr="008D604A">
              <w:rPr>
                <w:b w:val="0"/>
                <w:szCs w:val="24"/>
                <w:lang w:val="en-US" w:eastAsia="en-US"/>
              </w:rPr>
              <w:t>(</w:t>
            </w:r>
            <w:proofErr w:type="gramStart"/>
            <w:r w:rsidRPr="008D604A">
              <w:rPr>
                <w:b w:val="0"/>
                <w:szCs w:val="24"/>
                <w:lang w:eastAsia="en-US"/>
              </w:rPr>
              <w:t>оценка</w:t>
            </w:r>
            <w:proofErr w:type="gramEnd"/>
            <w:r w:rsidRPr="008D604A">
              <w:rPr>
                <w:b w:val="0"/>
                <w:szCs w:val="24"/>
                <w:lang w:val="en-US" w:eastAsia="en-US"/>
              </w:rPr>
              <w:t>)</w:t>
            </w:r>
          </w:p>
        </w:tc>
        <w:tc>
          <w:tcPr>
            <w:tcW w:w="1559" w:type="dxa"/>
          </w:tcPr>
          <w:p w:rsidR="000D1CDF" w:rsidRPr="008D604A" w:rsidRDefault="000D1CDF" w:rsidP="004B0C50">
            <w:pPr>
              <w:pStyle w:val="af2"/>
              <w:ind w:left="0"/>
              <w:jc w:val="center"/>
              <w:rPr>
                <w:sz w:val="24"/>
                <w:szCs w:val="24"/>
              </w:rPr>
            </w:pPr>
            <w:r w:rsidRPr="008D604A">
              <w:rPr>
                <w:sz w:val="24"/>
                <w:szCs w:val="24"/>
              </w:rPr>
              <w:t>Отклонение,</w:t>
            </w:r>
          </w:p>
          <w:p w:rsidR="000D1CDF" w:rsidRPr="008D604A" w:rsidRDefault="000D1CDF" w:rsidP="004B0C50">
            <w:pPr>
              <w:pStyle w:val="af2"/>
              <w:ind w:left="0"/>
              <w:jc w:val="center"/>
              <w:rPr>
                <w:sz w:val="24"/>
                <w:szCs w:val="24"/>
              </w:rPr>
            </w:pPr>
            <w:r w:rsidRPr="008D604A">
              <w:rPr>
                <w:sz w:val="24"/>
                <w:szCs w:val="24"/>
              </w:rPr>
              <w:t>%</w:t>
            </w:r>
          </w:p>
        </w:tc>
      </w:tr>
      <w:tr w:rsidR="000D1CDF" w:rsidRPr="008D604A" w:rsidTr="004B0C50">
        <w:trPr>
          <w:jc w:val="center"/>
        </w:trPr>
        <w:tc>
          <w:tcPr>
            <w:tcW w:w="534" w:type="dxa"/>
            <w:vAlign w:val="center"/>
          </w:tcPr>
          <w:p w:rsidR="000D1CDF" w:rsidRPr="008D604A" w:rsidRDefault="000D1CDF" w:rsidP="004B0C50">
            <w:pPr>
              <w:jc w:val="center"/>
              <w:rPr>
                <w:sz w:val="24"/>
                <w:szCs w:val="24"/>
              </w:rPr>
            </w:pPr>
            <w:r w:rsidRPr="008D604A">
              <w:rPr>
                <w:sz w:val="24"/>
                <w:szCs w:val="24"/>
              </w:rPr>
              <w:t>1.1</w:t>
            </w:r>
          </w:p>
        </w:tc>
        <w:tc>
          <w:tcPr>
            <w:tcW w:w="2976" w:type="dxa"/>
            <w:vAlign w:val="center"/>
          </w:tcPr>
          <w:p w:rsidR="000D1CDF" w:rsidRPr="008D604A" w:rsidRDefault="000D1CDF" w:rsidP="004B0C50">
            <w:pPr>
              <w:rPr>
                <w:sz w:val="24"/>
                <w:szCs w:val="24"/>
              </w:rPr>
            </w:pPr>
            <w:r w:rsidRPr="008D604A">
              <w:rPr>
                <w:sz w:val="24"/>
                <w:szCs w:val="24"/>
              </w:rPr>
              <w:t>Промышленное производство (</w:t>
            </w:r>
            <w:proofErr w:type="gramStart"/>
            <w:r w:rsidRPr="008D604A">
              <w:rPr>
                <w:sz w:val="24"/>
                <w:szCs w:val="24"/>
              </w:rPr>
              <w:t>В</w:t>
            </w:r>
            <w:proofErr w:type="gramEnd"/>
            <w:r w:rsidRPr="008D604A">
              <w:rPr>
                <w:sz w:val="24"/>
                <w:szCs w:val="24"/>
              </w:rPr>
              <w:t>+С+D+Е)</w:t>
            </w:r>
          </w:p>
        </w:tc>
        <w:tc>
          <w:tcPr>
            <w:tcW w:w="1276" w:type="dxa"/>
            <w:vAlign w:val="center"/>
          </w:tcPr>
          <w:p w:rsidR="000D1CDF" w:rsidRPr="008D604A" w:rsidRDefault="000D1CDF" w:rsidP="004B0C50">
            <w:pPr>
              <w:jc w:val="center"/>
              <w:rPr>
                <w:sz w:val="24"/>
                <w:szCs w:val="24"/>
              </w:rPr>
            </w:pPr>
            <w:r w:rsidRPr="008D604A">
              <w:rPr>
                <w:sz w:val="24"/>
                <w:szCs w:val="24"/>
              </w:rPr>
              <w:t>млн. руб.</w:t>
            </w:r>
          </w:p>
        </w:tc>
        <w:tc>
          <w:tcPr>
            <w:tcW w:w="1559" w:type="dxa"/>
            <w:vAlign w:val="center"/>
          </w:tcPr>
          <w:p w:rsidR="000D1CDF" w:rsidRPr="008D604A" w:rsidRDefault="008D604A" w:rsidP="004B0C50">
            <w:pPr>
              <w:jc w:val="center"/>
              <w:rPr>
                <w:sz w:val="24"/>
                <w:szCs w:val="24"/>
              </w:rPr>
            </w:pPr>
            <w:r w:rsidRPr="008D604A">
              <w:rPr>
                <w:sz w:val="24"/>
                <w:szCs w:val="24"/>
              </w:rPr>
              <w:t>3183,12</w:t>
            </w:r>
          </w:p>
        </w:tc>
        <w:tc>
          <w:tcPr>
            <w:tcW w:w="1559" w:type="dxa"/>
            <w:vAlign w:val="center"/>
          </w:tcPr>
          <w:p w:rsidR="000D1CDF" w:rsidRPr="008D604A" w:rsidRDefault="008D604A" w:rsidP="00FF1B2F">
            <w:pPr>
              <w:jc w:val="center"/>
              <w:rPr>
                <w:sz w:val="24"/>
                <w:szCs w:val="24"/>
              </w:rPr>
            </w:pPr>
            <w:r w:rsidRPr="008D604A">
              <w:rPr>
                <w:sz w:val="24"/>
                <w:szCs w:val="24"/>
              </w:rPr>
              <w:t>3581,45</w:t>
            </w:r>
          </w:p>
        </w:tc>
        <w:tc>
          <w:tcPr>
            <w:tcW w:w="1559" w:type="dxa"/>
            <w:vAlign w:val="center"/>
          </w:tcPr>
          <w:p w:rsidR="000D1CDF" w:rsidRPr="008D604A" w:rsidRDefault="008D604A" w:rsidP="00FF1B2F">
            <w:pPr>
              <w:jc w:val="center"/>
              <w:rPr>
                <w:sz w:val="24"/>
                <w:szCs w:val="24"/>
              </w:rPr>
            </w:pPr>
            <w:r w:rsidRPr="008D604A">
              <w:rPr>
                <w:sz w:val="24"/>
                <w:szCs w:val="24"/>
              </w:rPr>
              <w:t>112,51</w:t>
            </w:r>
          </w:p>
        </w:tc>
      </w:tr>
      <w:tr w:rsidR="000D1CDF" w:rsidRPr="008D604A" w:rsidTr="004B0C50">
        <w:trPr>
          <w:jc w:val="center"/>
        </w:trPr>
        <w:tc>
          <w:tcPr>
            <w:tcW w:w="534" w:type="dxa"/>
            <w:vAlign w:val="center"/>
          </w:tcPr>
          <w:p w:rsidR="000D1CDF" w:rsidRPr="008D604A" w:rsidRDefault="000D1CDF" w:rsidP="004B0C50">
            <w:pPr>
              <w:jc w:val="center"/>
              <w:rPr>
                <w:sz w:val="24"/>
                <w:szCs w:val="24"/>
              </w:rPr>
            </w:pPr>
            <w:r w:rsidRPr="008D604A">
              <w:rPr>
                <w:sz w:val="24"/>
                <w:szCs w:val="24"/>
              </w:rPr>
              <w:t>1.2</w:t>
            </w:r>
          </w:p>
        </w:tc>
        <w:tc>
          <w:tcPr>
            <w:tcW w:w="2976" w:type="dxa"/>
            <w:vAlign w:val="center"/>
          </w:tcPr>
          <w:p w:rsidR="000D1CDF" w:rsidRPr="008D604A" w:rsidRDefault="000D1CDF" w:rsidP="004B0C50">
            <w:pPr>
              <w:rPr>
                <w:sz w:val="24"/>
                <w:szCs w:val="24"/>
              </w:rPr>
            </w:pPr>
            <w:r w:rsidRPr="008D604A">
              <w:rPr>
                <w:sz w:val="24"/>
                <w:szCs w:val="24"/>
              </w:rPr>
              <w:t>Добыча полезных ископаемых (В)</w:t>
            </w:r>
          </w:p>
        </w:tc>
        <w:tc>
          <w:tcPr>
            <w:tcW w:w="1276" w:type="dxa"/>
            <w:vAlign w:val="center"/>
          </w:tcPr>
          <w:p w:rsidR="000D1CDF" w:rsidRPr="008D604A" w:rsidRDefault="000D1CDF" w:rsidP="004B0C50">
            <w:pPr>
              <w:jc w:val="center"/>
              <w:rPr>
                <w:sz w:val="24"/>
                <w:szCs w:val="24"/>
              </w:rPr>
            </w:pPr>
            <w:r w:rsidRPr="008D604A">
              <w:rPr>
                <w:sz w:val="24"/>
                <w:szCs w:val="24"/>
              </w:rPr>
              <w:t>млн. руб.</w:t>
            </w:r>
          </w:p>
        </w:tc>
        <w:tc>
          <w:tcPr>
            <w:tcW w:w="1559" w:type="dxa"/>
            <w:vAlign w:val="center"/>
          </w:tcPr>
          <w:p w:rsidR="000D1CDF" w:rsidRPr="008D604A" w:rsidRDefault="008D604A" w:rsidP="004B0C50">
            <w:pPr>
              <w:jc w:val="center"/>
              <w:rPr>
                <w:sz w:val="24"/>
                <w:szCs w:val="24"/>
              </w:rPr>
            </w:pPr>
            <w:r w:rsidRPr="008D604A">
              <w:rPr>
                <w:sz w:val="24"/>
                <w:szCs w:val="24"/>
              </w:rPr>
              <w:t>1139,81</w:t>
            </w:r>
          </w:p>
        </w:tc>
        <w:tc>
          <w:tcPr>
            <w:tcW w:w="1559" w:type="dxa"/>
            <w:vAlign w:val="center"/>
          </w:tcPr>
          <w:p w:rsidR="000D1CDF" w:rsidRPr="008D604A" w:rsidRDefault="008D604A" w:rsidP="00FF1B2F">
            <w:pPr>
              <w:jc w:val="center"/>
              <w:rPr>
                <w:sz w:val="24"/>
                <w:szCs w:val="24"/>
              </w:rPr>
            </w:pPr>
            <w:r w:rsidRPr="008D604A">
              <w:rPr>
                <w:sz w:val="24"/>
                <w:szCs w:val="24"/>
              </w:rPr>
              <w:t>1460,11</w:t>
            </w:r>
          </w:p>
        </w:tc>
        <w:tc>
          <w:tcPr>
            <w:tcW w:w="1559" w:type="dxa"/>
            <w:vAlign w:val="center"/>
          </w:tcPr>
          <w:p w:rsidR="000D1CDF" w:rsidRPr="008D604A" w:rsidRDefault="008D604A" w:rsidP="00FF1B2F">
            <w:pPr>
              <w:jc w:val="center"/>
              <w:rPr>
                <w:sz w:val="24"/>
                <w:szCs w:val="24"/>
              </w:rPr>
            </w:pPr>
            <w:r w:rsidRPr="008D604A">
              <w:rPr>
                <w:sz w:val="24"/>
                <w:szCs w:val="24"/>
              </w:rPr>
              <w:t>128,1</w:t>
            </w:r>
          </w:p>
        </w:tc>
      </w:tr>
      <w:tr w:rsidR="000D1CDF" w:rsidRPr="008D604A" w:rsidTr="004B0C50">
        <w:trPr>
          <w:jc w:val="center"/>
        </w:trPr>
        <w:tc>
          <w:tcPr>
            <w:tcW w:w="534" w:type="dxa"/>
            <w:vAlign w:val="center"/>
          </w:tcPr>
          <w:p w:rsidR="000D1CDF" w:rsidRPr="008D604A" w:rsidRDefault="000D1CDF" w:rsidP="004B0C50">
            <w:pPr>
              <w:jc w:val="center"/>
              <w:rPr>
                <w:sz w:val="24"/>
                <w:szCs w:val="24"/>
              </w:rPr>
            </w:pPr>
            <w:r w:rsidRPr="008D604A">
              <w:rPr>
                <w:sz w:val="24"/>
                <w:szCs w:val="24"/>
              </w:rPr>
              <w:t>1.3</w:t>
            </w:r>
          </w:p>
        </w:tc>
        <w:tc>
          <w:tcPr>
            <w:tcW w:w="2976" w:type="dxa"/>
            <w:vAlign w:val="center"/>
          </w:tcPr>
          <w:p w:rsidR="000D1CDF" w:rsidRPr="008D604A" w:rsidRDefault="000D1CDF" w:rsidP="004B0C50">
            <w:pPr>
              <w:rPr>
                <w:sz w:val="24"/>
                <w:szCs w:val="24"/>
              </w:rPr>
            </w:pPr>
            <w:r w:rsidRPr="008D604A">
              <w:rPr>
                <w:sz w:val="24"/>
                <w:szCs w:val="24"/>
              </w:rPr>
              <w:t>Обрабатывающие производства (С)</w:t>
            </w:r>
          </w:p>
        </w:tc>
        <w:tc>
          <w:tcPr>
            <w:tcW w:w="1276" w:type="dxa"/>
            <w:vAlign w:val="center"/>
          </w:tcPr>
          <w:p w:rsidR="000D1CDF" w:rsidRPr="008D604A" w:rsidRDefault="000D1CDF" w:rsidP="004B0C50">
            <w:pPr>
              <w:jc w:val="center"/>
              <w:rPr>
                <w:sz w:val="24"/>
                <w:szCs w:val="24"/>
              </w:rPr>
            </w:pPr>
            <w:r w:rsidRPr="008D604A">
              <w:rPr>
                <w:sz w:val="24"/>
                <w:szCs w:val="24"/>
              </w:rPr>
              <w:t>млн. руб.</w:t>
            </w:r>
          </w:p>
        </w:tc>
        <w:tc>
          <w:tcPr>
            <w:tcW w:w="1559" w:type="dxa"/>
            <w:vAlign w:val="center"/>
          </w:tcPr>
          <w:p w:rsidR="000D1CDF" w:rsidRPr="008D604A" w:rsidRDefault="008D604A" w:rsidP="004B0C50">
            <w:pPr>
              <w:jc w:val="center"/>
              <w:rPr>
                <w:sz w:val="24"/>
                <w:szCs w:val="24"/>
              </w:rPr>
            </w:pPr>
            <w:r w:rsidRPr="008D604A">
              <w:rPr>
                <w:sz w:val="24"/>
                <w:szCs w:val="24"/>
              </w:rPr>
              <w:t>1068,62</w:t>
            </w:r>
          </w:p>
        </w:tc>
        <w:tc>
          <w:tcPr>
            <w:tcW w:w="1559" w:type="dxa"/>
            <w:vAlign w:val="center"/>
          </w:tcPr>
          <w:p w:rsidR="000D1CDF" w:rsidRPr="008D604A" w:rsidRDefault="008D604A" w:rsidP="004B0C50">
            <w:pPr>
              <w:jc w:val="center"/>
              <w:rPr>
                <w:sz w:val="24"/>
                <w:szCs w:val="24"/>
              </w:rPr>
            </w:pPr>
            <w:r w:rsidRPr="008D604A">
              <w:rPr>
                <w:sz w:val="24"/>
                <w:szCs w:val="24"/>
              </w:rPr>
              <w:t>1028,3</w:t>
            </w:r>
          </w:p>
        </w:tc>
        <w:tc>
          <w:tcPr>
            <w:tcW w:w="1559" w:type="dxa"/>
            <w:vAlign w:val="center"/>
          </w:tcPr>
          <w:p w:rsidR="000D1CDF" w:rsidRPr="008D604A" w:rsidRDefault="008D604A" w:rsidP="008D604A">
            <w:pPr>
              <w:jc w:val="center"/>
              <w:rPr>
                <w:sz w:val="24"/>
                <w:szCs w:val="24"/>
              </w:rPr>
            </w:pPr>
            <w:r w:rsidRPr="008D604A">
              <w:rPr>
                <w:sz w:val="24"/>
                <w:szCs w:val="24"/>
              </w:rPr>
              <w:t>96,23</w:t>
            </w:r>
          </w:p>
        </w:tc>
      </w:tr>
      <w:tr w:rsidR="000D1CDF" w:rsidRPr="008D604A" w:rsidTr="004B0C50">
        <w:trPr>
          <w:jc w:val="center"/>
        </w:trPr>
        <w:tc>
          <w:tcPr>
            <w:tcW w:w="534" w:type="dxa"/>
            <w:vAlign w:val="center"/>
          </w:tcPr>
          <w:p w:rsidR="000D1CDF" w:rsidRPr="008D604A" w:rsidRDefault="000D1CDF" w:rsidP="004B0C50">
            <w:pPr>
              <w:jc w:val="center"/>
              <w:rPr>
                <w:sz w:val="24"/>
                <w:szCs w:val="24"/>
              </w:rPr>
            </w:pPr>
            <w:r w:rsidRPr="008D604A">
              <w:rPr>
                <w:sz w:val="24"/>
                <w:szCs w:val="24"/>
              </w:rPr>
              <w:t>1.4</w:t>
            </w:r>
          </w:p>
        </w:tc>
        <w:tc>
          <w:tcPr>
            <w:tcW w:w="2976" w:type="dxa"/>
            <w:vAlign w:val="center"/>
          </w:tcPr>
          <w:p w:rsidR="000D1CDF" w:rsidRPr="008D604A" w:rsidRDefault="000D1CDF" w:rsidP="004B0C50">
            <w:pPr>
              <w:rPr>
                <w:sz w:val="24"/>
                <w:szCs w:val="24"/>
              </w:rPr>
            </w:pPr>
            <w:r w:rsidRPr="008D604A">
              <w:rPr>
                <w:sz w:val="24"/>
                <w:szCs w:val="24"/>
              </w:rPr>
              <w:t>Обеспечение электрической энергией, газом, паром; кондиционирование воздуха (D)</w:t>
            </w:r>
          </w:p>
        </w:tc>
        <w:tc>
          <w:tcPr>
            <w:tcW w:w="1276" w:type="dxa"/>
            <w:vAlign w:val="center"/>
          </w:tcPr>
          <w:p w:rsidR="000D1CDF" w:rsidRPr="008D604A" w:rsidRDefault="000D1CDF" w:rsidP="004B0C50">
            <w:pPr>
              <w:jc w:val="center"/>
              <w:rPr>
                <w:sz w:val="24"/>
                <w:szCs w:val="24"/>
              </w:rPr>
            </w:pPr>
            <w:r w:rsidRPr="008D604A">
              <w:rPr>
                <w:sz w:val="24"/>
                <w:szCs w:val="24"/>
              </w:rPr>
              <w:t>млн. руб.</w:t>
            </w:r>
          </w:p>
        </w:tc>
        <w:tc>
          <w:tcPr>
            <w:tcW w:w="1559" w:type="dxa"/>
            <w:vAlign w:val="center"/>
          </w:tcPr>
          <w:p w:rsidR="000D1CDF" w:rsidRPr="008D604A" w:rsidRDefault="008D604A" w:rsidP="004B0C50">
            <w:pPr>
              <w:jc w:val="center"/>
              <w:rPr>
                <w:sz w:val="24"/>
                <w:szCs w:val="24"/>
              </w:rPr>
            </w:pPr>
            <w:r w:rsidRPr="008D604A">
              <w:rPr>
                <w:sz w:val="24"/>
                <w:szCs w:val="24"/>
              </w:rPr>
              <w:t>871,89</w:t>
            </w:r>
          </w:p>
        </w:tc>
        <w:tc>
          <w:tcPr>
            <w:tcW w:w="1559" w:type="dxa"/>
            <w:vAlign w:val="center"/>
          </w:tcPr>
          <w:p w:rsidR="000D1CDF" w:rsidRPr="008D604A" w:rsidRDefault="008D604A" w:rsidP="004B0C50">
            <w:pPr>
              <w:jc w:val="center"/>
              <w:rPr>
                <w:sz w:val="24"/>
                <w:szCs w:val="24"/>
              </w:rPr>
            </w:pPr>
            <w:r w:rsidRPr="008D604A">
              <w:rPr>
                <w:sz w:val="24"/>
                <w:szCs w:val="24"/>
              </w:rPr>
              <w:t>987,94</w:t>
            </w:r>
          </w:p>
        </w:tc>
        <w:tc>
          <w:tcPr>
            <w:tcW w:w="1559" w:type="dxa"/>
            <w:vAlign w:val="center"/>
          </w:tcPr>
          <w:p w:rsidR="000D1CDF" w:rsidRPr="008D604A" w:rsidRDefault="008D604A" w:rsidP="004B0C50">
            <w:pPr>
              <w:jc w:val="center"/>
              <w:rPr>
                <w:sz w:val="24"/>
                <w:szCs w:val="24"/>
              </w:rPr>
            </w:pPr>
            <w:r w:rsidRPr="008D604A">
              <w:rPr>
                <w:sz w:val="24"/>
                <w:szCs w:val="24"/>
              </w:rPr>
              <w:t>113,31</w:t>
            </w:r>
          </w:p>
        </w:tc>
      </w:tr>
      <w:tr w:rsidR="000D1CDF" w:rsidRPr="0007638D" w:rsidTr="004B0C50">
        <w:trPr>
          <w:jc w:val="center"/>
        </w:trPr>
        <w:tc>
          <w:tcPr>
            <w:tcW w:w="534" w:type="dxa"/>
            <w:vAlign w:val="center"/>
          </w:tcPr>
          <w:p w:rsidR="000D1CDF" w:rsidRPr="008D604A" w:rsidRDefault="000D1CDF" w:rsidP="004B0C50">
            <w:pPr>
              <w:jc w:val="center"/>
              <w:rPr>
                <w:sz w:val="24"/>
                <w:szCs w:val="24"/>
              </w:rPr>
            </w:pPr>
            <w:r w:rsidRPr="008D604A">
              <w:rPr>
                <w:sz w:val="24"/>
                <w:szCs w:val="24"/>
              </w:rPr>
              <w:t>1.5</w:t>
            </w:r>
          </w:p>
        </w:tc>
        <w:tc>
          <w:tcPr>
            <w:tcW w:w="2976" w:type="dxa"/>
            <w:vAlign w:val="center"/>
          </w:tcPr>
          <w:p w:rsidR="000D1CDF" w:rsidRPr="008D604A" w:rsidRDefault="000D1CDF" w:rsidP="004B0C50">
            <w:pPr>
              <w:rPr>
                <w:sz w:val="24"/>
                <w:szCs w:val="24"/>
              </w:rPr>
            </w:pPr>
            <w:r w:rsidRPr="008D604A">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0D1CDF" w:rsidRPr="008D604A" w:rsidRDefault="000D1CDF" w:rsidP="004B0C50">
            <w:pPr>
              <w:jc w:val="center"/>
              <w:rPr>
                <w:sz w:val="24"/>
                <w:szCs w:val="24"/>
              </w:rPr>
            </w:pPr>
            <w:r w:rsidRPr="008D604A">
              <w:rPr>
                <w:sz w:val="24"/>
                <w:szCs w:val="24"/>
              </w:rPr>
              <w:t>млн. руб.</w:t>
            </w:r>
          </w:p>
        </w:tc>
        <w:tc>
          <w:tcPr>
            <w:tcW w:w="1559" w:type="dxa"/>
            <w:vAlign w:val="center"/>
          </w:tcPr>
          <w:p w:rsidR="000D1CDF" w:rsidRPr="008D604A" w:rsidRDefault="008D604A" w:rsidP="004B0C50">
            <w:pPr>
              <w:jc w:val="center"/>
              <w:rPr>
                <w:sz w:val="24"/>
                <w:szCs w:val="24"/>
              </w:rPr>
            </w:pPr>
            <w:r w:rsidRPr="008D604A">
              <w:rPr>
                <w:sz w:val="24"/>
                <w:szCs w:val="24"/>
              </w:rPr>
              <w:t>102,8</w:t>
            </w:r>
          </w:p>
        </w:tc>
        <w:tc>
          <w:tcPr>
            <w:tcW w:w="1559" w:type="dxa"/>
            <w:vAlign w:val="center"/>
          </w:tcPr>
          <w:p w:rsidR="000D1CDF" w:rsidRPr="008D604A" w:rsidRDefault="008D604A" w:rsidP="004B0C50">
            <w:pPr>
              <w:jc w:val="center"/>
              <w:rPr>
                <w:sz w:val="24"/>
                <w:szCs w:val="24"/>
              </w:rPr>
            </w:pPr>
            <w:r w:rsidRPr="008D604A">
              <w:rPr>
                <w:sz w:val="24"/>
                <w:szCs w:val="24"/>
              </w:rPr>
              <w:t>105,1</w:t>
            </w:r>
          </w:p>
        </w:tc>
        <w:tc>
          <w:tcPr>
            <w:tcW w:w="1559" w:type="dxa"/>
            <w:vAlign w:val="center"/>
          </w:tcPr>
          <w:p w:rsidR="000D1CDF" w:rsidRPr="008D604A" w:rsidRDefault="008D604A" w:rsidP="004B0C50">
            <w:pPr>
              <w:jc w:val="center"/>
              <w:rPr>
                <w:sz w:val="24"/>
                <w:szCs w:val="24"/>
              </w:rPr>
            </w:pPr>
            <w:r w:rsidRPr="008D604A">
              <w:rPr>
                <w:sz w:val="24"/>
                <w:szCs w:val="24"/>
              </w:rPr>
              <w:t>102,24</w:t>
            </w:r>
          </w:p>
        </w:tc>
      </w:tr>
    </w:tbl>
    <w:p w:rsidR="000D1CDF" w:rsidRPr="0007638D" w:rsidRDefault="000D1CDF" w:rsidP="000D1CDF">
      <w:pPr>
        <w:jc w:val="right"/>
        <w:rPr>
          <w:sz w:val="22"/>
          <w:szCs w:val="22"/>
          <w:highlight w:val="yellow"/>
        </w:rPr>
      </w:pPr>
    </w:p>
    <w:p w:rsidR="002F46D5" w:rsidRPr="008D604A" w:rsidRDefault="002F46D5" w:rsidP="002F46D5">
      <w:pPr>
        <w:ind w:firstLine="567"/>
        <w:jc w:val="both"/>
        <w:rPr>
          <w:bCs/>
          <w:sz w:val="24"/>
          <w:szCs w:val="24"/>
        </w:rPr>
      </w:pPr>
      <w:r w:rsidRPr="008D604A">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8D604A">
        <w:rPr>
          <w:bCs/>
          <w:sz w:val="24"/>
          <w:szCs w:val="24"/>
        </w:rPr>
        <w:t xml:space="preserve">«Добыча полезных ископаемых» по оценке в 1 </w:t>
      </w:r>
      <w:r w:rsidR="008D604A" w:rsidRPr="008D604A">
        <w:rPr>
          <w:bCs/>
          <w:sz w:val="24"/>
          <w:szCs w:val="24"/>
        </w:rPr>
        <w:t>полугодии</w:t>
      </w:r>
      <w:r w:rsidRPr="008D604A">
        <w:rPr>
          <w:bCs/>
          <w:sz w:val="24"/>
          <w:szCs w:val="24"/>
        </w:rPr>
        <w:t xml:space="preserve"> 2021 года </w:t>
      </w:r>
      <w:r w:rsidRPr="008D604A">
        <w:rPr>
          <w:sz w:val="24"/>
          <w:szCs w:val="24"/>
        </w:rPr>
        <w:t xml:space="preserve">составил </w:t>
      </w:r>
      <w:r w:rsidR="008D604A" w:rsidRPr="008D604A">
        <w:rPr>
          <w:sz w:val="24"/>
          <w:szCs w:val="24"/>
        </w:rPr>
        <w:t>1460,11</w:t>
      </w:r>
      <w:r w:rsidRPr="008D604A">
        <w:rPr>
          <w:sz w:val="24"/>
          <w:szCs w:val="24"/>
        </w:rPr>
        <w:t xml:space="preserve"> млн. рублей (</w:t>
      </w:r>
      <w:r w:rsidR="008D604A" w:rsidRPr="008D604A">
        <w:rPr>
          <w:sz w:val="24"/>
          <w:szCs w:val="24"/>
        </w:rPr>
        <w:t>128,1</w:t>
      </w:r>
      <w:r w:rsidRPr="008D604A">
        <w:rPr>
          <w:sz w:val="24"/>
          <w:szCs w:val="24"/>
        </w:rPr>
        <w:t>% в фактических ценах к аналогичному периоду 2020 года). И</w:t>
      </w:r>
      <w:r w:rsidRPr="008D604A">
        <w:rPr>
          <w:bCs/>
          <w:sz w:val="24"/>
          <w:szCs w:val="24"/>
        </w:rPr>
        <w:t xml:space="preserve">ндекс производства к аналогичному периоду прошлого  года – </w:t>
      </w:r>
      <w:r w:rsidR="008D604A" w:rsidRPr="008D604A">
        <w:rPr>
          <w:bCs/>
          <w:sz w:val="24"/>
          <w:szCs w:val="24"/>
        </w:rPr>
        <w:t>140,77</w:t>
      </w:r>
      <w:r w:rsidRPr="008D604A">
        <w:rPr>
          <w:bCs/>
          <w:sz w:val="24"/>
          <w:szCs w:val="24"/>
        </w:rPr>
        <w:t xml:space="preserve">%. </w:t>
      </w:r>
    </w:p>
    <w:p w:rsidR="002F46D5" w:rsidRPr="00296215" w:rsidRDefault="002F46D5" w:rsidP="002F46D5">
      <w:pPr>
        <w:ind w:firstLine="567"/>
        <w:jc w:val="both"/>
        <w:rPr>
          <w:sz w:val="24"/>
          <w:szCs w:val="24"/>
        </w:rPr>
      </w:pPr>
      <w:r w:rsidRPr="00296215">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296215">
        <w:rPr>
          <w:bCs/>
          <w:sz w:val="24"/>
          <w:szCs w:val="24"/>
        </w:rPr>
        <w:t xml:space="preserve">«Обрабатывающие производства» по оценке в 1 </w:t>
      </w:r>
      <w:r w:rsidR="00296215" w:rsidRPr="00296215">
        <w:rPr>
          <w:bCs/>
          <w:sz w:val="24"/>
          <w:szCs w:val="24"/>
        </w:rPr>
        <w:t>полугодии</w:t>
      </w:r>
      <w:r w:rsidRPr="00296215">
        <w:rPr>
          <w:bCs/>
          <w:sz w:val="24"/>
          <w:szCs w:val="24"/>
        </w:rPr>
        <w:t xml:space="preserve"> 2021 года составил </w:t>
      </w:r>
      <w:r w:rsidR="00296215" w:rsidRPr="00296215">
        <w:rPr>
          <w:bCs/>
          <w:sz w:val="24"/>
          <w:szCs w:val="24"/>
        </w:rPr>
        <w:t>1028,3</w:t>
      </w:r>
      <w:r w:rsidRPr="00296215">
        <w:rPr>
          <w:bCs/>
          <w:sz w:val="24"/>
          <w:szCs w:val="24"/>
        </w:rPr>
        <w:t xml:space="preserve"> </w:t>
      </w:r>
      <w:r w:rsidRPr="00296215">
        <w:rPr>
          <w:sz w:val="24"/>
          <w:szCs w:val="24"/>
        </w:rPr>
        <w:t>млн. рублей (9</w:t>
      </w:r>
      <w:r w:rsidR="00296215" w:rsidRPr="00296215">
        <w:rPr>
          <w:sz w:val="24"/>
          <w:szCs w:val="24"/>
        </w:rPr>
        <w:t>6,23</w:t>
      </w:r>
      <w:r w:rsidRPr="00296215">
        <w:rPr>
          <w:sz w:val="24"/>
          <w:szCs w:val="24"/>
        </w:rPr>
        <w:t xml:space="preserve">% в фактических ценах к аналогичному периоду прошлого года). </w:t>
      </w:r>
      <w:r w:rsidRPr="00296215">
        <w:rPr>
          <w:bCs/>
          <w:sz w:val="24"/>
          <w:szCs w:val="24"/>
        </w:rPr>
        <w:t xml:space="preserve">Снижение динамики показателя связано со снижением </w:t>
      </w:r>
      <w:r w:rsidRPr="00296215">
        <w:rPr>
          <w:sz w:val="24"/>
          <w:szCs w:val="24"/>
        </w:rPr>
        <w:t xml:space="preserve">объёмов отгруженных товаров на предприятиях стройиндустрии </w:t>
      </w:r>
      <w:r w:rsidRPr="00296215">
        <w:rPr>
          <w:bCs/>
          <w:sz w:val="24"/>
          <w:szCs w:val="24"/>
        </w:rPr>
        <w:t xml:space="preserve">на фоне реализации первоочередных мероприятий, направленных на недопущение </w:t>
      </w:r>
      <w:r w:rsidRPr="00296215">
        <w:rPr>
          <w:sz w:val="24"/>
          <w:szCs w:val="24"/>
        </w:rPr>
        <w:t>распространения коронавирусной инфекции COVID-19. Индекс производства к уровню предыдущего года – 9</w:t>
      </w:r>
      <w:r w:rsidR="00296215" w:rsidRPr="00296215">
        <w:rPr>
          <w:sz w:val="24"/>
          <w:szCs w:val="24"/>
        </w:rPr>
        <w:t>6</w:t>
      </w:r>
      <w:r w:rsidRPr="00296215">
        <w:rPr>
          <w:sz w:val="24"/>
          <w:szCs w:val="24"/>
        </w:rPr>
        <w:t>,</w:t>
      </w:r>
      <w:r w:rsidR="00296215" w:rsidRPr="00296215">
        <w:rPr>
          <w:sz w:val="24"/>
          <w:szCs w:val="24"/>
        </w:rPr>
        <w:t>13</w:t>
      </w:r>
      <w:r w:rsidRPr="00296215">
        <w:rPr>
          <w:sz w:val="24"/>
          <w:szCs w:val="24"/>
        </w:rPr>
        <w:t>%.</w:t>
      </w:r>
    </w:p>
    <w:p w:rsidR="002F46D5" w:rsidRPr="00296215" w:rsidRDefault="002F46D5" w:rsidP="002F46D5">
      <w:pPr>
        <w:ind w:firstLine="567"/>
        <w:jc w:val="both"/>
        <w:rPr>
          <w:sz w:val="24"/>
          <w:szCs w:val="24"/>
        </w:rPr>
      </w:pPr>
      <w:r w:rsidRPr="00296215">
        <w:rPr>
          <w:sz w:val="24"/>
          <w:szCs w:val="24"/>
        </w:rPr>
        <w:t xml:space="preserve">Объем отгруженных товаров по разделу «Обеспечение электрической энергией, газом, паром; кондиционирование воздуха» по оценке в 1 </w:t>
      </w:r>
      <w:r w:rsidR="00296215" w:rsidRPr="00296215">
        <w:rPr>
          <w:sz w:val="24"/>
          <w:szCs w:val="24"/>
        </w:rPr>
        <w:t>полугодии</w:t>
      </w:r>
      <w:r w:rsidRPr="00296215">
        <w:rPr>
          <w:sz w:val="24"/>
          <w:szCs w:val="24"/>
        </w:rPr>
        <w:t xml:space="preserve"> 2021 года  составил </w:t>
      </w:r>
      <w:r w:rsidR="00296215" w:rsidRPr="00296215">
        <w:rPr>
          <w:sz w:val="24"/>
          <w:szCs w:val="24"/>
        </w:rPr>
        <w:t>987,94</w:t>
      </w:r>
      <w:r w:rsidRPr="00296215">
        <w:rPr>
          <w:sz w:val="24"/>
          <w:szCs w:val="24"/>
        </w:rPr>
        <w:t xml:space="preserve"> </w:t>
      </w:r>
      <w:r w:rsidR="00296215">
        <w:rPr>
          <w:sz w:val="24"/>
          <w:szCs w:val="24"/>
        </w:rPr>
        <w:t xml:space="preserve"> </w:t>
      </w:r>
      <w:r w:rsidRPr="00296215">
        <w:rPr>
          <w:sz w:val="24"/>
          <w:szCs w:val="24"/>
        </w:rPr>
        <w:t>млн. рублей (</w:t>
      </w:r>
      <w:r w:rsidR="00296215" w:rsidRPr="00296215">
        <w:rPr>
          <w:sz w:val="24"/>
          <w:szCs w:val="24"/>
        </w:rPr>
        <w:t>113,31</w:t>
      </w:r>
      <w:r w:rsidRPr="00296215">
        <w:rPr>
          <w:sz w:val="24"/>
          <w:szCs w:val="24"/>
        </w:rPr>
        <w:t xml:space="preserve">%  к  аналогичному периоду 2020 года).  Индекс производства к уровню предыдущего года – </w:t>
      </w:r>
      <w:r w:rsidR="00296215" w:rsidRPr="00296215">
        <w:rPr>
          <w:sz w:val="24"/>
          <w:szCs w:val="24"/>
        </w:rPr>
        <w:t>108,95</w:t>
      </w:r>
      <w:r w:rsidRPr="00296215">
        <w:rPr>
          <w:sz w:val="24"/>
          <w:szCs w:val="24"/>
        </w:rPr>
        <w:t xml:space="preserve">%. </w:t>
      </w:r>
    </w:p>
    <w:p w:rsidR="002F46D5" w:rsidRPr="00B20F8C" w:rsidRDefault="002F46D5" w:rsidP="002F46D5">
      <w:pPr>
        <w:ind w:firstLine="567"/>
        <w:jc w:val="both"/>
        <w:rPr>
          <w:sz w:val="24"/>
          <w:szCs w:val="24"/>
        </w:rPr>
      </w:pPr>
      <w:r w:rsidRPr="00B20F8C">
        <w:rPr>
          <w:sz w:val="24"/>
          <w:szCs w:val="24"/>
        </w:rPr>
        <w:t xml:space="preserve">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w:t>
      </w:r>
      <w:r w:rsidRPr="00B20F8C">
        <w:rPr>
          <w:sz w:val="24"/>
          <w:szCs w:val="24"/>
        </w:rPr>
        <w:lastRenderedPageBreak/>
        <w:t xml:space="preserve">вод» по оценке в 1 </w:t>
      </w:r>
      <w:r w:rsidR="00296215" w:rsidRPr="00B20F8C">
        <w:rPr>
          <w:sz w:val="24"/>
          <w:szCs w:val="24"/>
        </w:rPr>
        <w:t>полугодии</w:t>
      </w:r>
      <w:r w:rsidRPr="00B20F8C">
        <w:rPr>
          <w:sz w:val="24"/>
          <w:szCs w:val="24"/>
        </w:rPr>
        <w:t xml:space="preserve"> 2021 года составил </w:t>
      </w:r>
      <w:r w:rsidR="00296215" w:rsidRPr="00B20F8C">
        <w:rPr>
          <w:sz w:val="24"/>
          <w:szCs w:val="24"/>
        </w:rPr>
        <w:t xml:space="preserve">105,1 </w:t>
      </w:r>
      <w:r w:rsidRPr="00B20F8C">
        <w:rPr>
          <w:sz w:val="24"/>
          <w:szCs w:val="24"/>
        </w:rPr>
        <w:t>млн. рублей (10</w:t>
      </w:r>
      <w:r w:rsidR="00296215" w:rsidRPr="00B20F8C">
        <w:rPr>
          <w:sz w:val="24"/>
          <w:szCs w:val="24"/>
        </w:rPr>
        <w:t>2</w:t>
      </w:r>
      <w:r w:rsidRPr="00B20F8C">
        <w:rPr>
          <w:sz w:val="24"/>
          <w:szCs w:val="24"/>
        </w:rPr>
        <w:t>,</w:t>
      </w:r>
      <w:r w:rsidR="00296215" w:rsidRPr="00B20F8C">
        <w:rPr>
          <w:sz w:val="24"/>
          <w:szCs w:val="24"/>
        </w:rPr>
        <w:t>24</w:t>
      </w:r>
      <w:r w:rsidRPr="00B20F8C">
        <w:rPr>
          <w:sz w:val="24"/>
          <w:szCs w:val="24"/>
        </w:rPr>
        <w:t xml:space="preserve">% к аналогичному периоду 2020 года). Индекс производства к аналогичному периоду прошлого года – </w:t>
      </w:r>
      <w:r w:rsidR="00B20F8C" w:rsidRPr="00B20F8C">
        <w:rPr>
          <w:sz w:val="24"/>
          <w:szCs w:val="24"/>
        </w:rPr>
        <w:t>98,59</w:t>
      </w:r>
      <w:r w:rsidRPr="00B20F8C">
        <w:rPr>
          <w:sz w:val="24"/>
          <w:szCs w:val="24"/>
        </w:rPr>
        <w:t>%.</w:t>
      </w:r>
    </w:p>
    <w:p w:rsidR="002F46D5" w:rsidRPr="0007638D" w:rsidRDefault="002F46D5" w:rsidP="002F46D5">
      <w:pPr>
        <w:ind w:firstLine="567"/>
        <w:jc w:val="both"/>
        <w:rPr>
          <w:sz w:val="24"/>
          <w:szCs w:val="24"/>
          <w:highlight w:val="yellow"/>
        </w:rPr>
      </w:pPr>
    </w:p>
    <w:p w:rsidR="00004ADA" w:rsidRPr="004D3644" w:rsidRDefault="00004ADA" w:rsidP="00004ADA">
      <w:pPr>
        <w:pStyle w:val="a5"/>
        <w:ind w:firstLine="709"/>
        <w:jc w:val="left"/>
        <w:rPr>
          <w:szCs w:val="24"/>
        </w:rPr>
      </w:pPr>
      <w:r w:rsidRPr="004D3644">
        <w:rPr>
          <w:szCs w:val="24"/>
        </w:rPr>
        <w:t>2. Агропромышленный комплекс</w:t>
      </w:r>
    </w:p>
    <w:p w:rsidR="0002107F" w:rsidRDefault="004D3644" w:rsidP="0002107F">
      <w:pPr>
        <w:ind w:firstLine="709"/>
        <w:jc w:val="both"/>
        <w:rPr>
          <w:sz w:val="24"/>
          <w:szCs w:val="24"/>
        </w:rPr>
      </w:pPr>
      <w:r>
        <w:rPr>
          <w:sz w:val="24"/>
          <w:szCs w:val="24"/>
        </w:rPr>
        <w:t>Г</w:t>
      </w:r>
      <w:r w:rsidR="0002107F">
        <w:rPr>
          <w:sz w:val="24"/>
          <w:szCs w:val="24"/>
        </w:rPr>
        <w:t xml:space="preserve">ородской округ Урай является участником национального (федерального) проекта «Система поддержки фермеров и развития сельской кооперации». </w:t>
      </w:r>
      <w:proofErr w:type="gramStart"/>
      <w:r w:rsidR="0002107F">
        <w:rPr>
          <w:sz w:val="24"/>
          <w:szCs w:val="24"/>
        </w:rPr>
        <w:t>Показатель «</w:t>
      </w:r>
      <w:r w:rsidR="0002107F" w:rsidRPr="001767AE">
        <w:rPr>
          <w:sz w:val="24"/>
          <w:szCs w:val="24"/>
        </w:rPr>
        <w:t>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w:t>
      </w:r>
      <w:r w:rsidR="009149AC">
        <w:rPr>
          <w:sz w:val="24"/>
          <w:szCs w:val="24"/>
        </w:rPr>
        <w:t>о проекта «</w:t>
      </w:r>
      <w:r w:rsidR="0002107F" w:rsidRPr="001767AE">
        <w:rPr>
          <w:sz w:val="24"/>
          <w:szCs w:val="24"/>
        </w:rPr>
        <w:t>Система поддержки фермеров</w:t>
      </w:r>
      <w:r w:rsidR="009149AC">
        <w:rPr>
          <w:sz w:val="24"/>
          <w:szCs w:val="24"/>
        </w:rPr>
        <w:t xml:space="preserve"> и развития сельской кооперации»</w:t>
      </w:r>
      <w:r w:rsidR="0002107F" w:rsidRPr="001767AE">
        <w:rPr>
          <w:sz w:val="24"/>
          <w:szCs w:val="24"/>
        </w:rPr>
        <w:t>, человек (нарастающим итогом)</w:t>
      </w:r>
      <w:r w:rsidR="0002107F">
        <w:rPr>
          <w:sz w:val="24"/>
          <w:szCs w:val="24"/>
        </w:rPr>
        <w:t xml:space="preserve">», </w:t>
      </w:r>
      <w:r w:rsidR="0002107F" w:rsidRPr="000353D3">
        <w:rPr>
          <w:sz w:val="24"/>
          <w:szCs w:val="24"/>
        </w:rPr>
        <w:t>установленный на 2021 год за текущий период  выполнен (создано 1 малое предприятие, осуществляющее свою деятельность в сфере сельского хозяйства).</w:t>
      </w:r>
      <w:proofErr w:type="gramEnd"/>
    </w:p>
    <w:p w:rsidR="0002107F" w:rsidRDefault="0002107F" w:rsidP="0002107F">
      <w:pPr>
        <w:ind w:firstLine="709"/>
        <w:jc w:val="both"/>
        <w:rPr>
          <w:sz w:val="24"/>
          <w:szCs w:val="24"/>
        </w:rPr>
      </w:pPr>
      <w:r>
        <w:rPr>
          <w:sz w:val="24"/>
          <w:szCs w:val="24"/>
        </w:rPr>
        <w:t>Агропромышленный комплекс в городе Урай  представлен:</w:t>
      </w:r>
    </w:p>
    <w:p w:rsidR="0002107F" w:rsidRPr="00C17285" w:rsidRDefault="0002107F" w:rsidP="0002107F">
      <w:pPr>
        <w:ind w:firstLine="709"/>
        <w:jc w:val="both"/>
        <w:rPr>
          <w:sz w:val="24"/>
          <w:szCs w:val="24"/>
        </w:rPr>
      </w:pPr>
      <w:r w:rsidRPr="00C17285">
        <w:rPr>
          <w:sz w:val="24"/>
          <w:szCs w:val="24"/>
        </w:rPr>
        <w:t>- сельскохозяйственным предприятием – АО «</w:t>
      </w:r>
      <w:proofErr w:type="spellStart"/>
      <w:r w:rsidRPr="00C17285">
        <w:rPr>
          <w:sz w:val="24"/>
          <w:szCs w:val="24"/>
        </w:rPr>
        <w:t>Агроника</w:t>
      </w:r>
      <w:proofErr w:type="spellEnd"/>
      <w:r w:rsidRPr="00C17285">
        <w:rPr>
          <w:sz w:val="24"/>
          <w:szCs w:val="24"/>
        </w:rPr>
        <w:t>»;</w:t>
      </w:r>
    </w:p>
    <w:p w:rsidR="0002107F" w:rsidRPr="00C17285" w:rsidRDefault="0002107F" w:rsidP="0002107F">
      <w:pPr>
        <w:ind w:firstLine="709"/>
        <w:jc w:val="both"/>
        <w:rPr>
          <w:sz w:val="24"/>
          <w:szCs w:val="24"/>
        </w:rPr>
      </w:pPr>
      <w:r w:rsidRPr="00C17285">
        <w:rPr>
          <w:sz w:val="24"/>
          <w:szCs w:val="24"/>
        </w:rPr>
        <w:t>- крестьянскими (фермерскими) хозяйствами;</w:t>
      </w:r>
    </w:p>
    <w:p w:rsidR="0002107F" w:rsidRPr="00C17285" w:rsidRDefault="0002107F" w:rsidP="0002107F">
      <w:pPr>
        <w:ind w:firstLine="709"/>
        <w:jc w:val="both"/>
        <w:rPr>
          <w:sz w:val="24"/>
          <w:szCs w:val="24"/>
        </w:rPr>
      </w:pPr>
      <w:r w:rsidRPr="00C17285">
        <w:rPr>
          <w:sz w:val="24"/>
          <w:szCs w:val="24"/>
        </w:rPr>
        <w:t>- личными  подсобными  хозяйствами.</w:t>
      </w:r>
    </w:p>
    <w:p w:rsidR="0002107F" w:rsidRPr="00FD7B43" w:rsidRDefault="0002107F" w:rsidP="0002107F">
      <w:pPr>
        <w:ind w:firstLine="709"/>
        <w:jc w:val="center"/>
        <w:rPr>
          <w:rFonts w:eastAsia="Calibri"/>
          <w:sz w:val="24"/>
          <w:szCs w:val="24"/>
          <w:highlight w:val="yellow"/>
        </w:rPr>
      </w:pPr>
    </w:p>
    <w:p w:rsidR="0002107F" w:rsidRPr="00E37D6D" w:rsidRDefault="0002107F" w:rsidP="0002107F">
      <w:pPr>
        <w:jc w:val="center"/>
        <w:rPr>
          <w:rFonts w:eastAsia="Calibri"/>
          <w:b/>
          <w:sz w:val="24"/>
          <w:szCs w:val="24"/>
        </w:rPr>
      </w:pPr>
      <w:r w:rsidRPr="00E37D6D">
        <w:rPr>
          <w:rFonts w:eastAsia="Calibri"/>
          <w:b/>
          <w:sz w:val="24"/>
          <w:szCs w:val="24"/>
        </w:rPr>
        <w:t>Производство основных видов сельскохозяйственной продукции в АО «</w:t>
      </w:r>
      <w:proofErr w:type="spellStart"/>
      <w:r w:rsidRPr="00E37D6D">
        <w:rPr>
          <w:rFonts w:eastAsia="Calibri"/>
          <w:b/>
          <w:sz w:val="24"/>
          <w:szCs w:val="24"/>
        </w:rPr>
        <w:t>Агроника</w:t>
      </w:r>
      <w:proofErr w:type="spellEnd"/>
      <w:r w:rsidRPr="00E37D6D">
        <w:rPr>
          <w:rFonts w:eastAsia="Calibri"/>
          <w:b/>
          <w:sz w:val="24"/>
          <w:szCs w:val="24"/>
        </w:rPr>
        <w:t>»</w:t>
      </w:r>
    </w:p>
    <w:p w:rsidR="0002107F" w:rsidRPr="00E37D6D" w:rsidRDefault="0002107F" w:rsidP="0002107F">
      <w:pPr>
        <w:ind w:firstLine="709"/>
        <w:jc w:val="right"/>
        <w:rPr>
          <w:sz w:val="24"/>
          <w:szCs w:val="24"/>
        </w:rPr>
      </w:pPr>
      <w:r>
        <w:rPr>
          <w:sz w:val="24"/>
          <w:szCs w:val="24"/>
        </w:rPr>
        <w:t>таблица 1</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2092"/>
      </w:tblGrid>
      <w:tr w:rsidR="0002107F" w:rsidRPr="00E37D6D" w:rsidTr="004D3644">
        <w:trPr>
          <w:trHeight w:val="455"/>
        </w:trPr>
        <w:tc>
          <w:tcPr>
            <w:tcW w:w="4111" w:type="dxa"/>
          </w:tcPr>
          <w:p w:rsidR="0002107F" w:rsidRPr="00E727DC" w:rsidRDefault="0002107F" w:rsidP="004D3644">
            <w:pPr>
              <w:jc w:val="center"/>
              <w:rPr>
                <w:b/>
                <w:bCs/>
                <w:sz w:val="24"/>
                <w:szCs w:val="24"/>
              </w:rPr>
            </w:pPr>
            <w:r w:rsidRPr="00E727DC">
              <w:rPr>
                <w:b/>
                <w:bCs/>
                <w:sz w:val="24"/>
                <w:szCs w:val="24"/>
              </w:rPr>
              <w:t>Показатель</w:t>
            </w:r>
          </w:p>
          <w:p w:rsidR="0002107F" w:rsidRPr="00E727DC" w:rsidRDefault="0002107F" w:rsidP="004D3644">
            <w:pPr>
              <w:jc w:val="center"/>
              <w:rPr>
                <w:b/>
                <w:bCs/>
                <w:sz w:val="24"/>
                <w:szCs w:val="24"/>
              </w:rPr>
            </w:pPr>
          </w:p>
        </w:tc>
        <w:tc>
          <w:tcPr>
            <w:tcW w:w="738" w:type="dxa"/>
          </w:tcPr>
          <w:p w:rsidR="0002107F" w:rsidRPr="00E727DC" w:rsidRDefault="0002107F" w:rsidP="004D3644">
            <w:pPr>
              <w:jc w:val="center"/>
              <w:rPr>
                <w:b/>
                <w:bCs/>
                <w:sz w:val="24"/>
                <w:szCs w:val="24"/>
              </w:rPr>
            </w:pPr>
            <w:r w:rsidRPr="00E727DC">
              <w:rPr>
                <w:b/>
                <w:bCs/>
                <w:sz w:val="24"/>
                <w:szCs w:val="24"/>
              </w:rPr>
              <w:t xml:space="preserve">ед. </w:t>
            </w:r>
            <w:proofErr w:type="spellStart"/>
            <w:r w:rsidRPr="00E727DC">
              <w:rPr>
                <w:b/>
                <w:bCs/>
                <w:sz w:val="24"/>
                <w:szCs w:val="24"/>
              </w:rPr>
              <w:t>изм</w:t>
            </w:r>
            <w:proofErr w:type="spellEnd"/>
            <w:r w:rsidRPr="00E727DC">
              <w:rPr>
                <w:b/>
                <w:bCs/>
                <w:sz w:val="24"/>
                <w:szCs w:val="24"/>
              </w:rPr>
              <w:t>.</w:t>
            </w:r>
          </w:p>
        </w:tc>
        <w:tc>
          <w:tcPr>
            <w:tcW w:w="1388" w:type="dxa"/>
          </w:tcPr>
          <w:p w:rsidR="0002107F" w:rsidRPr="00E727DC" w:rsidRDefault="004D3644" w:rsidP="004D3644">
            <w:pPr>
              <w:jc w:val="center"/>
              <w:rPr>
                <w:b/>
                <w:bCs/>
                <w:sz w:val="24"/>
                <w:szCs w:val="24"/>
                <w:lang w:val="en-US"/>
              </w:rPr>
            </w:pPr>
            <w:r>
              <w:rPr>
                <w:b/>
                <w:bCs/>
                <w:sz w:val="24"/>
                <w:szCs w:val="24"/>
              </w:rPr>
              <w:t>01.07.</w:t>
            </w:r>
            <w:r w:rsidR="0002107F" w:rsidRPr="00E727DC">
              <w:rPr>
                <w:b/>
                <w:bCs/>
                <w:sz w:val="24"/>
                <w:szCs w:val="24"/>
              </w:rPr>
              <w:t>20</w:t>
            </w:r>
            <w:r w:rsidR="0002107F">
              <w:rPr>
                <w:b/>
                <w:bCs/>
                <w:sz w:val="24"/>
                <w:szCs w:val="24"/>
              </w:rPr>
              <w:t>20</w:t>
            </w:r>
          </w:p>
        </w:tc>
        <w:tc>
          <w:tcPr>
            <w:tcW w:w="1418" w:type="dxa"/>
          </w:tcPr>
          <w:p w:rsidR="0002107F" w:rsidRPr="00E727DC" w:rsidRDefault="004D3644" w:rsidP="004D3644">
            <w:pPr>
              <w:jc w:val="center"/>
              <w:rPr>
                <w:b/>
                <w:bCs/>
                <w:sz w:val="24"/>
                <w:szCs w:val="24"/>
              </w:rPr>
            </w:pPr>
            <w:r>
              <w:rPr>
                <w:b/>
                <w:bCs/>
                <w:sz w:val="24"/>
                <w:szCs w:val="24"/>
              </w:rPr>
              <w:t>01.07.</w:t>
            </w:r>
            <w:r w:rsidR="0002107F" w:rsidRPr="00E727DC">
              <w:rPr>
                <w:b/>
                <w:bCs/>
                <w:sz w:val="24"/>
                <w:szCs w:val="24"/>
              </w:rPr>
              <w:t>202</w:t>
            </w:r>
            <w:r w:rsidR="0002107F">
              <w:rPr>
                <w:b/>
                <w:bCs/>
                <w:sz w:val="24"/>
                <w:szCs w:val="24"/>
              </w:rPr>
              <w:t>1</w:t>
            </w:r>
          </w:p>
        </w:tc>
        <w:tc>
          <w:tcPr>
            <w:tcW w:w="2092" w:type="dxa"/>
          </w:tcPr>
          <w:p w:rsidR="0002107F" w:rsidRPr="00E727DC" w:rsidRDefault="004D3644" w:rsidP="004D3644">
            <w:pPr>
              <w:jc w:val="center"/>
              <w:rPr>
                <w:b/>
                <w:sz w:val="24"/>
                <w:szCs w:val="24"/>
              </w:rPr>
            </w:pPr>
            <w:r>
              <w:rPr>
                <w:b/>
                <w:sz w:val="24"/>
                <w:szCs w:val="24"/>
              </w:rPr>
              <w:t>Отклонение</w:t>
            </w:r>
          </w:p>
          <w:p w:rsidR="0002107F" w:rsidRPr="00E727DC" w:rsidRDefault="0002107F" w:rsidP="004D3644">
            <w:pPr>
              <w:jc w:val="center"/>
              <w:rPr>
                <w:b/>
                <w:bCs/>
                <w:sz w:val="24"/>
                <w:szCs w:val="24"/>
              </w:rPr>
            </w:pPr>
            <w:r w:rsidRPr="00E727DC">
              <w:rPr>
                <w:b/>
                <w:sz w:val="24"/>
                <w:szCs w:val="24"/>
              </w:rPr>
              <w:t>( %)</w:t>
            </w:r>
          </w:p>
        </w:tc>
      </w:tr>
      <w:tr w:rsidR="0002107F" w:rsidRPr="00E37D6D" w:rsidTr="003D3F8A">
        <w:tc>
          <w:tcPr>
            <w:tcW w:w="4111" w:type="dxa"/>
          </w:tcPr>
          <w:p w:rsidR="0002107F" w:rsidRPr="00E37D6D" w:rsidRDefault="0002107F" w:rsidP="003D3F8A">
            <w:pPr>
              <w:keepNext/>
              <w:outlineLvl w:val="0"/>
              <w:rPr>
                <w:b/>
                <w:bCs/>
                <w:sz w:val="24"/>
                <w:szCs w:val="24"/>
              </w:rPr>
            </w:pPr>
            <w:r w:rsidRPr="00E37D6D">
              <w:rPr>
                <w:b/>
                <w:bCs/>
                <w:sz w:val="24"/>
                <w:szCs w:val="24"/>
              </w:rPr>
              <w:t>Продукция сельского хозяйства</w:t>
            </w:r>
          </w:p>
        </w:tc>
        <w:tc>
          <w:tcPr>
            <w:tcW w:w="738" w:type="dxa"/>
          </w:tcPr>
          <w:p w:rsidR="0002107F" w:rsidRPr="00E37D6D" w:rsidRDefault="0002107F" w:rsidP="003D3F8A">
            <w:pPr>
              <w:jc w:val="center"/>
              <w:rPr>
                <w:sz w:val="24"/>
                <w:szCs w:val="24"/>
              </w:rPr>
            </w:pPr>
            <w:r w:rsidRPr="00E37D6D">
              <w:rPr>
                <w:sz w:val="24"/>
                <w:szCs w:val="24"/>
              </w:rPr>
              <w:t>Млн. руб.</w:t>
            </w:r>
          </w:p>
        </w:tc>
        <w:tc>
          <w:tcPr>
            <w:tcW w:w="1388" w:type="dxa"/>
          </w:tcPr>
          <w:p w:rsidR="0002107F" w:rsidRPr="000E6529" w:rsidRDefault="0002107F" w:rsidP="003D3F8A">
            <w:pPr>
              <w:jc w:val="center"/>
              <w:rPr>
                <w:rFonts w:eastAsia="Calibri"/>
                <w:sz w:val="24"/>
                <w:szCs w:val="24"/>
              </w:rPr>
            </w:pPr>
            <w:r>
              <w:rPr>
                <w:rFonts w:eastAsia="Calibri"/>
                <w:sz w:val="24"/>
                <w:szCs w:val="24"/>
              </w:rPr>
              <w:t>42,1</w:t>
            </w:r>
          </w:p>
        </w:tc>
        <w:tc>
          <w:tcPr>
            <w:tcW w:w="1418" w:type="dxa"/>
            <w:shd w:val="clear" w:color="auto" w:fill="auto"/>
          </w:tcPr>
          <w:p w:rsidR="0002107F" w:rsidRPr="00783914" w:rsidRDefault="0002107F" w:rsidP="003D3F8A">
            <w:pPr>
              <w:jc w:val="center"/>
              <w:rPr>
                <w:rFonts w:eastAsia="Calibri"/>
                <w:sz w:val="24"/>
                <w:szCs w:val="24"/>
              </w:rPr>
            </w:pPr>
            <w:r>
              <w:rPr>
                <w:rFonts w:eastAsia="Calibri"/>
                <w:sz w:val="24"/>
                <w:szCs w:val="24"/>
              </w:rPr>
              <w:t>61,0*</w:t>
            </w:r>
          </w:p>
        </w:tc>
        <w:tc>
          <w:tcPr>
            <w:tcW w:w="2092" w:type="dxa"/>
          </w:tcPr>
          <w:p w:rsidR="0002107F" w:rsidRPr="000E6529" w:rsidRDefault="0002107F" w:rsidP="003D3F8A">
            <w:pPr>
              <w:jc w:val="center"/>
              <w:rPr>
                <w:rFonts w:eastAsia="Calibri"/>
                <w:sz w:val="24"/>
                <w:szCs w:val="24"/>
              </w:rPr>
            </w:pPr>
            <w:r>
              <w:rPr>
                <w:rFonts w:eastAsia="Calibri"/>
                <w:sz w:val="24"/>
                <w:szCs w:val="24"/>
              </w:rPr>
              <w:t>144,9</w:t>
            </w:r>
          </w:p>
        </w:tc>
      </w:tr>
      <w:tr w:rsidR="0002107F" w:rsidRPr="00FD7B43" w:rsidTr="003D3F8A">
        <w:tc>
          <w:tcPr>
            <w:tcW w:w="4111" w:type="dxa"/>
          </w:tcPr>
          <w:p w:rsidR="0002107F" w:rsidRPr="00E37D6D" w:rsidRDefault="0002107F" w:rsidP="003D3F8A">
            <w:pPr>
              <w:rPr>
                <w:b/>
                <w:bCs/>
                <w:sz w:val="24"/>
                <w:szCs w:val="24"/>
              </w:rPr>
            </w:pPr>
            <w:r w:rsidRPr="00E37D6D">
              <w:rPr>
                <w:b/>
                <w:bCs/>
                <w:sz w:val="24"/>
                <w:szCs w:val="24"/>
              </w:rPr>
              <w:t>Производство основных видов продукции</w:t>
            </w:r>
          </w:p>
        </w:tc>
        <w:tc>
          <w:tcPr>
            <w:tcW w:w="738" w:type="dxa"/>
          </w:tcPr>
          <w:p w:rsidR="0002107F" w:rsidRPr="00E37D6D" w:rsidRDefault="0002107F" w:rsidP="003D3F8A">
            <w:pPr>
              <w:jc w:val="center"/>
              <w:rPr>
                <w:sz w:val="24"/>
                <w:szCs w:val="24"/>
              </w:rPr>
            </w:pPr>
          </w:p>
        </w:tc>
        <w:tc>
          <w:tcPr>
            <w:tcW w:w="1388" w:type="dxa"/>
          </w:tcPr>
          <w:p w:rsidR="0002107F" w:rsidRPr="000E6529" w:rsidRDefault="0002107F" w:rsidP="003D3F8A">
            <w:pPr>
              <w:jc w:val="center"/>
              <w:rPr>
                <w:color w:val="FF0000"/>
                <w:sz w:val="24"/>
                <w:szCs w:val="24"/>
              </w:rPr>
            </w:pPr>
          </w:p>
        </w:tc>
        <w:tc>
          <w:tcPr>
            <w:tcW w:w="1418" w:type="dxa"/>
            <w:shd w:val="clear" w:color="auto" w:fill="auto"/>
          </w:tcPr>
          <w:p w:rsidR="0002107F" w:rsidRPr="00783914" w:rsidRDefault="0002107F" w:rsidP="003D3F8A">
            <w:pPr>
              <w:jc w:val="center"/>
              <w:rPr>
                <w:sz w:val="24"/>
                <w:szCs w:val="24"/>
              </w:rPr>
            </w:pPr>
          </w:p>
        </w:tc>
        <w:tc>
          <w:tcPr>
            <w:tcW w:w="2092" w:type="dxa"/>
          </w:tcPr>
          <w:p w:rsidR="0002107F" w:rsidRPr="000E6529" w:rsidRDefault="0002107F" w:rsidP="003D3F8A">
            <w:pPr>
              <w:jc w:val="center"/>
              <w:rPr>
                <w:color w:val="FF0000"/>
                <w:sz w:val="24"/>
                <w:szCs w:val="24"/>
              </w:rPr>
            </w:pPr>
          </w:p>
        </w:tc>
      </w:tr>
      <w:tr w:rsidR="0002107F" w:rsidRPr="00FD7B43" w:rsidTr="003D3F8A">
        <w:trPr>
          <w:trHeight w:val="343"/>
        </w:trPr>
        <w:tc>
          <w:tcPr>
            <w:tcW w:w="4111" w:type="dxa"/>
          </w:tcPr>
          <w:p w:rsidR="0002107F" w:rsidRPr="00E37D6D" w:rsidRDefault="0002107F" w:rsidP="003D3F8A">
            <w:pPr>
              <w:rPr>
                <w:sz w:val="24"/>
                <w:szCs w:val="24"/>
              </w:rPr>
            </w:pPr>
            <w:r w:rsidRPr="00E37D6D">
              <w:rPr>
                <w:sz w:val="24"/>
                <w:szCs w:val="24"/>
              </w:rPr>
              <w:t xml:space="preserve">     в том числе:</w:t>
            </w:r>
          </w:p>
        </w:tc>
        <w:tc>
          <w:tcPr>
            <w:tcW w:w="738" w:type="dxa"/>
          </w:tcPr>
          <w:p w:rsidR="0002107F" w:rsidRPr="00E37D6D" w:rsidRDefault="0002107F" w:rsidP="003D3F8A">
            <w:pPr>
              <w:jc w:val="center"/>
              <w:rPr>
                <w:sz w:val="24"/>
                <w:szCs w:val="24"/>
              </w:rPr>
            </w:pPr>
          </w:p>
        </w:tc>
        <w:tc>
          <w:tcPr>
            <w:tcW w:w="1388" w:type="dxa"/>
          </w:tcPr>
          <w:p w:rsidR="0002107F" w:rsidRPr="000E6529" w:rsidRDefault="0002107F" w:rsidP="003D3F8A">
            <w:pPr>
              <w:jc w:val="center"/>
              <w:rPr>
                <w:sz w:val="24"/>
                <w:szCs w:val="24"/>
              </w:rPr>
            </w:pPr>
          </w:p>
        </w:tc>
        <w:tc>
          <w:tcPr>
            <w:tcW w:w="1418" w:type="dxa"/>
            <w:shd w:val="clear" w:color="auto" w:fill="auto"/>
          </w:tcPr>
          <w:p w:rsidR="0002107F" w:rsidRPr="00783914" w:rsidRDefault="0002107F" w:rsidP="003D3F8A">
            <w:pPr>
              <w:jc w:val="center"/>
              <w:rPr>
                <w:sz w:val="24"/>
                <w:szCs w:val="24"/>
              </w:rPr>
            </w:pPr>
          </w:p>
        </w:tc>
        <w:tc>
          <w:tcPr>
            <w:tcW w:w="2092" w:type="dxa"/>
          </w:tcPr>
          <w:p w:rsidR="0002107F" w:rsidRPr="000E6529" w:rsidRDefault="0002107F" w:rsidP="003D3F8A">
            <w:pPr>
              <w:jc w:val="center"/>
              <w:rPr>
                <w:sz w:val="24"/>
                <w:szCs w:val="24"/>
              </w:rPr>
            </w:pPr>
          </w:p>
        </w:tc>
      </w:tr>
      <w:tr w:rsidR="0002107F" w:rsidRPr="00FD7B43" w:rsidTr="003D3F8A">
        <w:tc>
          <w:tcPr>
            <w:tcW w:w="4111" w:type="dxa"/>
          </w:tcPr>
          <w:p w:rsidR="0002107F" w:rsidRPr="00E37D6D" w:rsidRDefault="0002107F" w:rsidP="003D3F8A">
            <w:pPr>
              <w:rPr>
                <w:sz w:val="24"/>
                <w:szCs w:val="24"/>
              </w:rPr>
            </w:pPr>
            <w:r w:rsidRPr="00E37D6D">
              <w:rPr>
                <w:sz w:val="24"/>
                <w:szCs w:val="24"/>
              </w:rPr>
              <w:t>Овощи</w:t>
            </w:r>
          </w:p>
        </w:tc>
        <w:tc>
          <w:tcPr>
            <w:tcW w:w="738" w:type="dxa"/>
          </w:tcPr>
          <w:p w:rsidR="0002107F" w:rsidRPr="00E37D6D" w:rsidRDefault="0002107F" w:rsidP="003D3F8A">
            <w:pPr>
              <w:jc w:val="center"/>
              <w:rPr>
                <w:sz w:val="24"/>
                <w:szCs w:val="24"/>
              </w:rPr>
            </w:pPr>
            <w:r w:rsidRPr="00E37D6D">
              <w:rPr>
                <w:sz w:val="24"/>
                <w:szCs w:val="24"/>
              </w:rPr>
              <w:t>тонн</w:t>
            </w:r>
          </w:p>
        </w:tc>
        <w:tc>
          <w:tcPr>
            <w:tcW w:w="1388" w:type="dxa"/>
          </w:tcPr>
          <w:p w:rsidR="0002107F" w:rsidRPr="000E6529" w:rsidRDefault="0002107F" w:rsidP="003D3F8A">
            <w:pPr>
              <w:jc w:val="center"/>
              <w:rPr>
                <w:sz w:val="24"/>
                <w:szCs w:val="24"/>
              </w:rPr>
            </w:pPr>
            <w:r>
              <w:rPr>
                <w:sz w:val="24"/>
                <w:szCs w:val="24"/>
              </w:rPr>
              <w:t>0</w:t>
            </w:r>
          </w:p>
        </w:tc>
        <w:tc>
          <w:tcPr>
            <w:tcW w:w="1418" w:type="dxa"/>
            <w:shd w:val="clear" w:color="auto" w:fill="auto"/>
          </w:tcPr>
          <w:p w:rsidR="0002107F" w:rsidRPr="00783914" w:rsidRDefault="0002107F" w:rsidP="003D3F8A">
            <w:pPr>
              <w:jc w:val="center"/>
              <w:rPr>
                <w:sz w:val="24"/>
                <w:szCs w:val="24"/>
              </w:rPr>
            </w:pPr>
            <w:r>
              <w:rPr>
                <w:sz w:val="24"/>
                <w:szCs w:val="24"/>
              </w:rPr>
              <w:t>0</w:t>
            </w:r>
          </w:p>
        </w:tc>
        <w:tc>
          <w:tcPr>
            <w:tcW w:w="2092" w:type="dxa"/>
          </w:tcPr>
          <w:p w:rsidR="0002107F" w:rsidRPr="000E6529" w:rsidRDefault="0002107F" w:rsidP="003D3F8A">
            <w:pPr>
              <w:jc w:val="center"/>
              <w:rPr>
                <w:sz w:val="24"/>
                <w:szCs w:val="24"/>
              </w:rPr>
            </w:pPr>
            <w:r>
              <w:rPr>
                <w:sz w:val="24"/>
                <w:szCs w:val="24"/>
              </w:rPr>
              <w:t>0</w:t>
            </w:r>
          </w:p>
        </w:tc>
      </w:tr>
      <w:tr w:rsidR="0002107F" w:rsidRPr="00FD7B43" w:rsidTr="003D3F8A">
        <w:tc>
          <w:tcPr>
            <w:tcW w:w="4111" w:type="dxa"/>
          </w:tcPr>
          <w:p w:rsidR="0002107F" w:rsidRPr="00E37D6D" w:rsidRDefault="0002107F" w:rsidP="003D3F8A">
            <w:pPr>
              <w:rPr>
                <w:sz w:val="24"/>
                <w:szCs w:val="24"/>
              </w:rPr>
            </w:pPr>
            <w:r w:rsidRPr="00E37D6D">
              <w:rPr>
                <w:sz w:val="24"/>
                <w:szCs w:val="24"/>
              </w:rPr>
              <w:t>Производство (реализация) скота (в ж</w:t>
            </w:r>
            <w:proofErr w:type="gramStart"/>
            <w:r w:rsidRPr="00E37D6D">
              <w:rPr>
                <w:sz w:val="24"/>
                <w:szCs w:val="24"/>
              </w:rPr>
              <w:t>.в</w:t>
            </w:r>
            <w:proofErr w:type="gramEnd"/>
            <w:r w:rsidRPr="00E37D6D">
              <w:rPr>
                <w:sz w:val="24"/>
                <w:szCs w:val="24"/>
              </w:rPr>
              <w:t>есе)</w:t>
            </w:r>
          </w:p>
        </w:tc>
        <w:tc>
          <w:tcPr>
            <w:tcW w:w="738" w:type="dxa"/>
          </w:tcPr>
          <w:p w:rsidR="0002107F" w:rsidRPr="00E37D6D" w:rsidRDefault="0002107F" w:rsidP="003D3F8A">
            <w:pPr>
              <w:jc w:val="center"/>
              <w:rPr>
                <w:sz w:val="24"/>
                <w:szCs w:val="24"/>
              </w:rPr>
            </w:pPr>
            <w:r w:rsidRPr="00E37D6D">
              <w:rPr>
                <w:sz w:val="24"/>
                <w:szCs w:val="24"/>
              </w:rPr>
              <w:t>тонн</w:t>
            </w:r>
          </w:p>
        </w:tc>
        <w:tc>
          <w:tcPr>
            <w:tcW w:w="1388" w:type="dxa"/>
          </w:tcPr>
          <w:p w:rsidR="0002107F" w:rsidRPr="000E6529" w:rsidRDefault="0002107F" w:rsidP="003D3F8A">
            <w:pPr>
              <w:jc w:val="center"/>
              <w:rPr>
                <w:sz w:val="24"/>
                <w:szCs w:val="24"/>
              </w:rPr>
            </w:pPr>
            <w:r>
              <w:rPr>
                <w:sz w:val="24"/>
                <w:szCs w:val="24"/>
              </w:rPr>
              <w:t>6,7</w:t>
            </w:r>
          </w:p>
        </w:tc>
        <w:tc>
          <w:tcPr>
            <w:tcW w:w="1418" w:type="dxa"/>
            <w:shd w:val="clear" w:color="auto" w:fill="auto"/>
          </w:tcPr>
          <w:p w:rsidR="0002107F" w:rsidRPr="00783914" w:rsidRDefault="0002107F" w:rsidP="003D3F8A">
            <w:pPr>
              <w:jc w:val="center"/>
              <w:rPr>
                <w:sz w:val="24"/>
                <w:szCs w:val="24"/>
              </w:rPr>
            </w:pPr>
            <w:r>
              <w:rPr>
                <w:sz w:val="24"/>
                <w:szCs w:val="24"/>
              </w:rPr>
              <w:t>17,1</w:t>
            </w:r>
          </w:p>
        </w:tc>
        <w:tc>
          <w:tcPr>
            <w:tcW w:w="2092" w:type="dxa"/>
          </w:tcPr>
          <w:p w:rsidR="0002107F" w:rsidRPr="000E6529" w:rsidRDefault="004D3644" w:rsidP="004D3644">
            <w:pPr>
              <w:jc w:val="center"/>
              <w:rPr>
                <w:sz w:val="24"/>
                <w:szCs w:val="24"/>
              </w:rPr>
            </w:pPr>
            <w:r>
              <w:rPr>
                <w:sz w:val="24"/>
                <w:szCs w:val="24"/>
              </w:rPr>
              <w:t xml:space="preserve">в </w:t>
            </w:r>
            <w:r w:rsidR="0002107F">
              <w:rPr>
                <w:sz w:val="24"/>
                <w:szCs w:val="24"/>
              </w:rPr>
              <w:t>2,</w:t>
            </w:r>
            <w:r>
              <w:rPr>
                <w:sz w:val="24"/>
                <w:szCs w:val="24"/>
              </w:rPr>
              <w:t>5 раза</w:t>
            </w:r>
          </w:p>
        </w:tc>
      </w:tr>
      <w:tr w:rsidR="0002107F" w:rsidRPr="00FD7B43" w:rsidTr="003D3F8A">
        <w:tc>
          <w:tcPr>
            <w:tcW w:w="4111" w:type="dxa"/>
          </w:tcPr>
          <w:p w:rsidR="0002107F" w:rsidRPr="00E37D6D" w:rsidRDefault="0002107F" w:rsidP="003D3F8A">
            <w:pPr>
              <w:rPr>
                <w:sz w:val="24"/>
                <w:szCs w:val="24"/>
              </w:rPr>
            </w:pPr>
            <w:r w:rsidRPr="00E37D6D">
              <w:rPr>
                <w:sz w:val="24"/>
                <w:szCs w:val="24"/>
              </w:rPr>
              <w:t>Скот и птица (мясо в ж</w:t>
            </w:r>
            <w:proofErr w:type="gramStart"/>
            <w:r w:rsidRPr="00E37D6D">
              <w:rPr>
                <w:sz w:val="24"/>
                <w:szCs w:val="24"/>
              </w:rPr>
              <w:t>.в</w:t>
            </w:r>
            <w:proofErr w:type="gramEnd"/>
            <w:r w:rsidRPr="00E37D6D">
              <w:rPr>
                <w:sz w:val="24"/>
                <w:szCs w:val="24"/>
              </w:rPr>
              <w:t>есе)</w:t>
            </w:r>
          </w:p>
        </w:tc>
        <w:tc>
          <w:tcPr>
            <w:tcW w:w="738" w:type="dxa"/>
          </w:tcPr>
          <w:p w:rsidR="0002107F" w:rsidRPr="00E37D6D" w:rsidRDefault="0002107F" w:rsidP="003D3F8A">
            <w:pPr>
              <w:jc w:val="center"/>
              <w:rPr>
                <w:sz w:val="24"/>
                <w:szCs w:val="24"/>
              </w:rPr>
            </w:pPr>
            <w:r w:rsidRPr="00E37D6D">
              <w:rPr>
                <w:sz w:val="24"/>
                <w:szCs w:val="24"/>
              </w:rPr>
              <w:t>тонн</w:t>
            </w:r>
          </w:p>
        </w:tc>
        <w:tc>
          <w:tcPr>
            <w:tcW w:w="1388" w:type="dxa"/>
          </w:tcPr>
          <w:p w:rsidR="0002107F" w:rsidRPr="000E6529" w:rsidRDefault="0002107F" w:rsidP="003D3F8A">
            <w:pPr>
              <w:jc w:val="center"/>
              <w:rPr>
                <w:sz w:val="24"/>
                <w:szCs w:val="24"/>
              </w:rPr>
            </w:pPr>
            <w:r>
              <w:rPr>
                <w:sz w:val="24"/>
                <w:szCs w:val="24"/>
              </w:rPr>
              <w:t>33,0</w:t>
            </w:r>
          </w:p>
        </w:tc>
        <w:tc>
          <w:tcPr>
            <w:tcW w:w="1418" w:type="dxa"/>
            <w:shd w:val="clear" w:color="auto" w:fill="auto"/>
          </w:tcPr>
          <w:p w:rsidR="0002107F" w:rsidRPr="00783914" w:rsidRDefault="0002107F" w:rsidP="003D3F8A">
            <w:pPr>
              <w:jc w:val="center"/>
              <w:rPr>
                <w:sz w:val="24"/>
                <w:szCs w:val="24"/>
              </w:rPr>
            </w:pPr>
            <w:r>
              <w:rPr>
                <w:sz w:val="24"/>
                <w:szCs w:val="24"/>
              </w:rPr>
              <w:t>32,5</w:t>
            </w:r>
          </w:p>
        </w:tc>
        <w:tc>
          <w:tcPr>
            <w:tcW w:w="2092" w:type="dxa"/>
          </w:tcPr>
          <w:p w:rsidR="0002107F" w:rsidRPr="000E6529" w:rsidRDefault="0002107F" w:rsidP="003D3F8A">
            <w:pPr>
              <w:jc w:val="center"/>
              <w:rPr>
                <w:sz w:val="24"/>
                <w:szCs w:val="24"/>
              </w:rPr>
            </w:pPr>
            <w:r>
              <w:rPr>
                <w:sz w:val="24"/>
                <w:szCs w:val="24"/>
              </w:rPr>
              <w:t>98,5</w:t>
            </w:r>
          </w:p>
        </w:tc>
      </w:tr>
      <w:tr w:rsidR="0002107F" w:rsidRPr="00FD7B43" w:rsidTr="003D3F8A">
        <w:tc>
          <w:tcPr>
            <w:tcW w:w="4111" w:type="dxa"/>
          </w:tcPr>
          <w:p w:rsidR="0002107F" w:rsidRPr="00E37D6D" w:rsidRDefault="0002107F" w:rsidP="003D3F8A">
            <w:pPr>
              <w:rPr>
                <w:sz w:val="24"/>
                <w:szCs w:val="24"/>
              </w:rPr>
            </w:pPr>
            <w:r w:rsidRPr="00E37D6D">
              <w:rPr>
                <w:sz w:val="24"/>
                <w:szCs w:val="24"/>
              </w:rPr>
              <w:t xml:space="preserve">Скот и птица (в </w:t>
            </w:r>
            <w:proofErr w:type="spellStart"/>
            <w:r w:rsidRPr="00E37D6D">
              <w:rPr>
                <w:sz w:val="24"/>
                <w:szCs w:val="24"/>
              </w:rPr>
              <w:t>уб</w:t>
            </w:r>
            <w:proofErr w:type="gramStart"/>
            <w:r w:rsidRPr="00E37D6D">
              <w:rPr>
                <w:sz w:val="24"/>
                <w:szCs w:val="24"/>
              </w:rPr>
              <w:t>.в</w:t>
            </w:r>
            <w:proofErr w:type="gramEnd"/>
            <w:r w:rsidRPr="00E37D6D">
              <w:rPr>
                <w:sz w:val="24"/>
                <w:szCs w:val="24"/>
              </w:rPr>
              <w:t>есе</w:t>
            </w:r>
            <w:proofErr w:type="spellEnd"/>
            <w:r w:rsidRPr="00E37D6D">
              <w:rPr>
                <w:sz w:val="24"/>
                <w:szCs w:val="24"/>
              </w:rPr>
              <w:t>)</w:t>
            </w:r>
          </w:p>
        </w:tc>
        <w:tc>
          <w:tcPr>
            <w:tcW w:w="738" w:type="dxa"/>
          </w:tcPr>
          <w:p w:rsidR="0002107F" w:rsidRPr="00E37D6D" w:rsidRDefault="0002107F" w:rsidP="003D3F8A">
            <w:pPr>
              <w:jc w:val="center"/>
              <w:rPr>
                <w:sz w:val="24"/>
                <w:szCs w:val="24"/>
              </w:rPr>
            </w:pPr>
            <w:r w:rsidRPr="00E37D6D">
              <w:rPr>
                <w:sz w:val="24"/>
                <w:szCs w:val="24"/>
              </w:rPr>
              <w:t>тонн</w:t>
            </w:r>
          </w:p>
        </w:tc>
        <w:tc>
          <w:tcPr>
            <w:tcW w:w="1388" w:type="dxa"/>
          </w:tcPr>
          <w:p w:rsidR="0002107F" w:rsidRPr="000E6529" w:rsidRDefault="0002107F" w:rsidP="003D3F8A">
            <w:pPr>
              <w:jc w:val="center"/>
              <w:rPr>
                <w:sz w:val="24"/>
                <w:szCs w:val="24"/>
              </w:rPr>
            </w:pPr>
            <w:r>
              <w:rPr>
                <w:sz w:val="24"/>
                <w:szCs w:val="24"/>
              </w:rPr>
              <w:t>15,8</w:t>
            </w:r>
          </w:p>
        </w:tc>
        <w:tc>
          <w:tcPr>
            <w:tcW w:w="1418" w:type="dxa"/>
            <w:shd w:val="clear" w:color="auto" w:fill="auto"/>
          </w:tcPr>
          <w:p w:rsidR="0002107F" w:rsidRPr="00783914" w:rsidRDefault="0002107F" w:rsidP="003D3F8A">
            <w:pPr>
              <w:jc w:val="center"/>
              <w:rPr>
                <w:sz w:val="24"/>
                <w:szCs w:val="24"/>
              </w:rPr>
            </w:pPr>
            <w:r>
              <w:rPr>
                <w:sz w:val="24"/>
                <w:szCs w:val="24"/>
              </w:rPr>
              <w:t>18,0</w:t>
            </w:r>
          </w:p>
        </w:tc>
        <w:tc>
          <w:tcPr>
            <w:tcW w:w="2092" w:type="dxa"/>
          </w:tcPr>
          <w:p w:rsidR="0002107F" w:rsidRPr="000E6529" w:rsidRDefault="0002107F" w:rsidP="003D3F8A">
            <w:pPr>
              <w:jc w:val="center"/>
              <w:rPr>
                <w:sz w:val="24"/>
                <w:szCs w:val="24"/>
              </w:rPr>
            </w:pPr>
            <w:r>
              <w:rPr>
                <w:sz w:val="24"/>
                <w:szCs w:val="24"/>
              </w:rPr>
              <w:t>113,9</w:t>
            </w:r>
          </w:p>
        </w:tc>
      </w:tr>
      <w:tr w:rsidR="0002107F" w:rsidRPr="00FD7B43" w:rsidTr="003D3F8A">
        <w:tc>
          <w:tcPr>
            <w:tcW w:w="4111" w:type="dxa"/>
          </w:tcPr>
          <w:p w:rsidR="0002107F" w:rsidRPr="00E37D6D" w:rsidRDefault="0002107F" w:rsidP="003D3F8A">
            <w:pPr>
              <w:rPr>
                <w:sz w:val="24"/>
                <w:szCs w:val="24"/>
              </w:rPr>
            </w:pPr>
            <w:r w:rsidRPr="00E37D6D">
              <w:rPr>
                <w:sz w:val="24"/>
                <w:szCs w:val="24"/>
              </w:rPr>
              <w:t>Валовой надой молока</w:t>
            </w:r>
          </w:p>
        </w:tc>
        <w:tc>
          <w:tcPr>
            <w:tcW w:w="738" w:type="dxa"/>
          </w:tcPr>
          <w:p w:rsidR="0002107F" w:rsidRPr="00E37D6D" w:rsidRDefault="0002107F" w:rsidP="003D3F8A">
            <w:pPr>
              <w:jc w:val="center"/>
              <w:rPr>
                <w:sz w:val="24"/>
                <w:szCs w:val="24"/>
              </w:rPr>
            </w:pPr>
            <w:r w:rsidRPr="00E37D6D">
              <w:rPr>
                <w:sz w:val="24"/>
                <w:szCs w:val="24"/>
              </w:rPr>
              <w:t>тонн</w:t>
            </w:r>
          </w:p>
        </w:tc>
        <w:tc>
          <w:tcPr>
            <w:tcW w:w="1388" w:type="dxa"/>
          </w:tcPr>
          <w:p w:rsidR="0002107F" w:rsidRPr="000E6529" w:rsidRDefault="0002107F" w:rsidP="003D3F8A">
            <w:pPr>
              <w:jc w:val="center"/>
              <w:rPr>
                <w:sz w:val="24"/>
                <w:szCs w:val="24"/>
              </w:rPr>
            </w:pPr>
            <w:r>
              <w:rPr>
                <w:sz w:val="24"/>
                <w:szCs w:val="24"/>
              </w:rPr>
              <w:t>1 098,7</w:t>
            </w:r>
          </w:p>
        </w:tc>
        <w:tc>
          <w:tcPr>
            <w:tcW w:w="1418" w:type="dxa"/>
            <w:shd w:val="clear" w:color="auto" w:fill="auto"/>
          </w:tcPr>
          <w:p w:rsidR="0002107F" w:rsidRPr="00783914" w:rsidRDefault="0002107F" w:rsidP="003D3F8A">
            <w:pPr>
              <w:jc w:val="center"/>
              <w:rPr>
                <w:sz w:val="24"/>
                <w:szCs w:val="24"/>
              </w:rPr>
            </w:pPr>
            <w:r>
              <w:rPr>
                <w:sz w:val="24"/>
                <w:szCs w:val="24"/>
              </w:rPr>
              <w:t>1 270,7</w:t>
            </w:r>
          </w:p>
        </w:tc>
        <w:tc>
          <w:tcPr>
            <w:tcW w:w="2092" w:type="dxa"/>
          </w:tcPr>
          <w:p w:rsidR="0002107F" w:rsidRPr="000E6529" w:rsidRDefault="0002107F" w:rsidP="003D3F8A">
            <w:pPr>
              <w:jc w:val="center"/>
              <w:rPr>
                <w:sz w:val="24"/>
                <w:szCs w:val="24"/>
              </w:rPr>
            </w:pPr>
            <w:r>
              <w:rPr>
                <w:sz w:val="24"/>
                <w:szCs w:val="24"/>
              </w:rPr>
              <w:t>115,7</w:t>
            </w:r>
          </w:p>
        </w:tc>
      </w:tr>
      <w:tr w:rsidR="0002107F" w:rsidRPr="00FD7B43" w:rsidTr="003D3F8A">
        <w:tc>
          <w:tcPr>
            <w:tcW w:w="4111" w:type="dxa"/>
          </w:tcPr>
          <w:p w:rsidR="0002107F" w:rsidRPr="00E37D6D" w:rsidRDefault="0002107F" w:rsidP="003D3F8A">
            <w:pPr>
              <w:rPr>
                <w:sz w:val="24"/>
                <w:szCs w:val="24"/>
              </w:rPr>
            </w:pPr>
            <w:r>
              <w:rPr>
                <w:sz w:val="24"/>
                <w:szCs w:val="24"/>
              </w:rPr>
              <w:t xml:space="preserve">Молоко, прошедшее </w:t>
            </w:r>
            <w:proofErr w:type="spellStart"/>
            <w:r>
              <w:rPr>
                <w:sz w:val="24"/>
                <w:szCs w:val="24"/>
              </w:rPr>
              <w:t>пром</w:t>
            </w:r>
            <w:proofErr w:type="gramStart"/>
            <w:r>
              <w:rPr>
                <w:sz w:val="24"/>
                <w:szCs w:val="24"/>
              </w:rPr>
              <w:t>.о</w:t>
            </w:r>
            <w:proofErr w:type="gramEnd"/>
            <w:r>
              <w:rPr>
                <w:sz w:val="24"/>
                <w:szCs w:val="24"/>
              </w:rPr>
              <w:t>бработку</w:t>
            </w:r>
            <w:proofErr w:type="spellEnd"/>
          </w:p>
        </w:tc>
        <w:tc>
          <w:tcPr>
            <w:tcW w:w="738" w:type="dxa"/>
          </w:tcPr>
          <w:p w:rsidR="0002107F" w:rsidRPr="00E37D6D" w:rsidRDefault="0002107F" w:rsidP="003D3F8A">
            <w:pPr>
              <w:jc w:val="center"/>
              <w:rPr>
                <w:sz w:val="24"/>
                <w:szCs w:val="24"/>
              </w:rPr>
            </w:pPr>
            <w:r>
              <w:rPr>
                <w:sz w:val="24"/>
                <w:szCs w:val="24"/>
              </w:rPr>
              <w:t>тонн</w:t>
            </w:r>
          </w:p>
        </w:tc>
        <w:tc>
          <w:tcPr>
            <w:tcW w:w="1388" w:type="dxa"/>
          </w:tcPr>
          <w:p w:rsidR="0002107F" w:rsidRDefault="0002107F" w:rsidP="003D3F8A">
            <w:pPr>
              <w:jc w:val="center"/>
              <w:rPr>
                <w:sz w:val="24"/>
                <w:szCs w:val="24"/>
              </w:rPr>
            </w:pPr>
            <w:r>
              <w:rPr>
                <w:sz w:val="24"/>
                <w:szCs w:val="24"/>
              </w:rPr>
              <w:t>1 049,5</w:t>
            </w:r>
          </w:p>
        </w:tc>
        <w:tc>
          <w:tcPr>
            <w:tcW w:w="1418" w:type="dxa"/>
            <w:shd w:val="clear" w:color="auto" w:fill="auto"/>
          </w:tcPr>
          <w:p w:rsidR="0002107F" w:rsidRDefault="0002107F" w:rsidP="003D3F8A">
            <w:pPr>
              <w:jc w:val="center"/>
              <w:rPr>
                <w:sz w:val="24"/>
                <w:szCs w:val="24"/>
              </w:rPr>
            </w:pPr>
            <w:r>
              <w:rPr>
                <w:sz w:val="24"/>
                <w:szCs w:val="24"/>
              </w:rPr>
              <w:t>1 236,9</w:t>
            </w:r>
          </w:p>
        </w:tc>
        <w:tc>
          <w:tcPr>
            <w:tcW w:w="2092" w:type="dxa"/>
          </w:tcPr>
          <w:p w:rsidR="0002107F" w:rsidRDefault="0002107F" w:rsidP="003D3F8A">
            <w:pPr>
              <w:jc w:val="center"/>
              <w:rPr>
                <w:sz w:val="24"/>
                <w:szCs w:val="24"/>
              </w:rPr>
            </w:pPr>
            <w:r>
              <w:rPr>
                <w:sz w:val="24"/>
                <w:szCs w:val="24"/>
              </w:rPr>
              <w:t>117,9</w:t>
            </w:r>
          </w:p>
        </w:tc>
      </w:tr>
      <w:tr w:rsidR="0002107F" w:rsidRPr="00FD7B43" w:rsidTr="003D3F8A">
        <w:tc>
          <w:tcPr>
            <w:tcW w:w="4111" w:type="dxa"/>
          </w:tcPr>
          <w:p w:rsidR="0002107F" w:rsidRPr="00E37D6D" w:rsidRDefault="0002107F" w:rsidP="003D3F8A">
            <w:pPr>
              <w:rPr>
                <w:sz w:val="24"/>
                <w:szCs w:val="24"/>
              </w:rPr>
            </w:pPr>
            <w:r w:rsidRPr="00E37D6D">
              <w:rPr>
                <w:sz w:val="24"/>
                <w:szCs w:val="24"/>
              </w:rPr>
              <w:t>Цельномолочная продукция (в пересчете на молоко)</w:t>
            </w:r>
          </w:p>
        </w:tc>
        <w:tc>
          <w:tcPr>
            <w:tcW w:w="738" w:type="dxa"/>
          </w:tcPr>
          <w:p w:rsidR="0002107F" w:rsidRDefault="0002107F" w:rsidP="003D3F8A">
            <w:pPr>
              <w:jc w:val="center"/>
              <w:rPr>
                <w:sz w:val="24"/>
                <w:szCs w:val="24"/>
              </w:rPr>
            </w:pPr>
          </w:p>
          <w:p w:rsidR="0002107F" w:rsidRPr="00E37D6D" w:rsidRDefault="0002107F" w:rsidP="003D3F8A">
            <w:pPr>
              <w:jc w:val="center"/>
              <w:rPr>
                <w:sz w:val="24"/>
                <w:szCs w:val="24"/>
              </w:rPr>
            </w:pPr>
            <w:r w:rsidRPr="00E37D6D">
              <w:rPr>
                <w:sz w:val="24"/>
                <w:szCs w:val="24"/>
              </w:rPr>
              <w:t>тонн</w:t>
            </w:r>
          </w:p>
        </w:tc>
        <w:tc>
          <w:tcPr>
            <w:tcW w:w="1388" w:type="dxa"/>
          </w:tcPr>
          <w:p w:rsidR="0002107F" w:rsidRDefault="0002107F" w:rsidP="003D3F8A">
            <w:pPr>
              <w:jc w:val="center"/>
              <w:rPr>
                <w:sz w:val="24"/>
                <w:szCs w:val="24"/>
              </w:rPr>
            </w:pPr>
          </w:p>
          <w:p w:rsidR="0002107F" w:rsidRPr="002708BF" w:rsidRDefault="0002107F" w:rsidP="003D3F8A">
            <w:pPr>
              <w:jc w:val="center"/>
              <w:rPr>
                <w:sz w:val="24"/>
                <w:szCs w:val="24"/>
              </w:rPr>
            </w:pPr>
            <w:r>
              <w:rPr>
                <w:sz w:val="24"/>
                <w:szCs w:val="24"/>
              </w:rPr>
              <w:t>1 088,2</w:t>
            </w:r>
          </w:p>
        </w:tc>
        <w:tc>
          <w:tcPr>
            <w:tcW w:w="1418" w:type="dxa"/>
            <w:shd w:val="clear" w:color="auto" w:fill="auto"/>
          </w:tcPr>
          <w:p w:rsidR="0002107F" w:rsidRDefault="0002107F" w:rsidP="003D3F8A">
            <w:pPr>
              <w:jc w:val="center"/>
              <w:rPr>
                <w:sz w:val="24"/>
                <w:szCs w:val="24"/>
              </w:rPr>
            </w:pPr>
          </w:p>
          <w:p w:rsidR="0002107F" w:rsidRPr="00783914" w:rsidRDefault="0002107F" w:rsidP="003D3F8A">
            <w:pPr>
              <w:jc w:val="center"/>
              <w:rPr>
                <w:sz w:val="24"/>
                <w:szCs w:val="24"/>
              </w:rPr>
            </w:pPr>
            <w:r>
              <w:rPr>
                <w:sz w:val="24"/>
                <w:szCs w:val="24"/>
              </w:rPr>
              <w:t>1 692,4</w:t>
            </w:r>
          </w:p>
        </w:tc>
        <w:tc>
          <w:tcPr>
            <w:tcW w:w="2092" w:type="dxa"/>
          </w:tcPr>
          <w:p w:rsidR="0002107F" w:rsidRDefault="0002107F" w:rsidP="003D3F8A">
            <w:pPr>
              <w:jc w:val="center"/>
              <w:rPr>
                <w:sz w:val="24"/>
                <w:szCs w:val="24"/>
              </w:rPr>
            </w:pPr>
          </w:p>
          <w:p w:rsidR="0002107F" w:rsidRPr="002708BF" w:rsidRDefault="0002107F" w:rsidP="003D3F8A">
            <w:pPr>
              <w:jc w:val="center"/>
              <w:rPr>
                <w:sz w:val="24"/>
                <w:szCs w:val="24"/>
              </w:rPr>
            </w:pPr>
            <w:r>
              <w:rPr>
                <w:sz w:val="24"/>
                <w:szCs w:val="24"/>
              </w:rPr>
              <w:t>155,5</w:t>
            </w:r>
          </w:p>
        </w:tc>
      </w:tr>
      <w:tr w:rsidR="0002107F" w:rsidRPr="00FD7B43" w:rsidTr="003D3F8A">
        <w:tc>
          <w:tcPr>
            <w:tcW w:w="4111" w:type="dxa"/>
          </w:tcPr>
          <w:p w:rsidR="0002107F" w:rsidRPr="00E37D6D" w:rsidRDefault="0002107F" w:rsidP="003D3F8A">
            <w:pPr>
              <w:rPr>
                <w:sz w:val="24"/>
                <w:szCs w:val="24"/>
              </w:rPr>
            </w:pPr>
            <w:r w:rsidRPr="00E37D6D">
              <w:rPr>
                <w:sz w:val="24"/>
                <w:szCs w:val="24"/>
              </w:rPr>
              <w:t>Масло животное</w:t>
            </w:r>
          </w:p>
        </w:tc>
        <w:tc>
          <w:tcPr>
            <w:tcW w:w="738" w:type="dxa"/>
          </w:tcPr>
          <w:p w:rsidR="0002107F" w:rsidRPr="00E37D6D" w:rsidRDefault="0002107F" w:rsidP="003D3F8A">
            <w:pPr>
              <w:jc w:val="center"/>
              <w:rPr>
                <w:sz w:val="24"/>
                <w:szCs w:val="24"/>
              </w:rPr>
            </w:pPr>
            <w:r w:rsidRPr="00E37D6D">
              <w:rPr>
                <w:sz w:val="24"/>
                <w:szCs w:val="24"/>
              </w:rPr>
              <w:t>тонн</w:t>
            </w:r>
          </w:p>
        </w:tc>
        <w:tc>
          <w:tcPr>
            <w:tcW w:w="1388" w:type="dxa"/>
          </w:tcPr>
          <w:p w:rsidR="0002107F" w:rsidRPr="000E6529" w:rsidRDefault="0002107F" w:rsidP="003D3F8A">
            <w:pPr>
              <w:jc w:val="center"/>
              <w:rPr>
                <w:sz w:val="24"/>
                <w:szCs w:val="24"/>
              </w:rPr>
            </w:pPr>
            <w:r>
              <w:rPr>
                <w:sz w:val="24"/>
                <w:szCs w:val="24"/>
              </w:rPr>
              <w:t>16,5</w:t>
            </w:r>
          </w:p>
        </w:tc>
        <w:tc>
          <w:tcPr>
            <w:tcW w:w="1418" w:type="dxa"/>
            <w:shd w:val="clear" w:color="auto" w:fill="auto"/>
          </w:tcPr>
          <w:p w:rsidR="0002107F" w:rsidRPr="00783914" w:rsidRDefault="0002107F" w:rsidP="003D3F8A">
            <w:pPr>
              <w:jc w:val="center"/>
              <w:rPr>
                <w:sz w:val="24"/>
                <w:szCs w:val="24"/>
              </w:rPr>
            </w:pPr>
            <w:r>
              <w:rPr>
                <w:sz w:val="24"/>
                <w:szCs w:val="24"/>
              </w:rPr>
              <w:t>31,8</w:t>
            </w:r>
          </w:p>
        </w:tc>
        <w:tc>
          <w:tcPr>
            <w:tcW w:w="2092" w:type="dxa"/>
          </w:tcPr>
          <w:p w:rsidR="0002107F" w:rsidRPr="000E6529" w:rsidRDefault="0002107F" w:rsidP="003D3F8A">
            <w:pPr>
              <w:jc w:val="center"/>
              <w:rPr>
                <w:sz w:val="24"/>
                <w:szCs w:val="24"/>
              </w:rPr>
            </w:pPr>
            <w:r>
              <w:rPr>
                <w:sz w:val="24"/>
                <w:szCs w:val="24"/>
              </w:rPr>
              <w:t>192,7</w:t>
            </w:r>
          </w:p>
        </w:tc>
      </w:tr>
      <w:tr w:rsidR="0002107F" w:rsidRPr="00FD7B43" w:rsidTr="003D3F8A">
        <w:tc>
          <w:tcPr>
            <w:tcW w:w="4111" w:type="dxa"/>
          </w:tcPr>
          <w:p w:rsidR="0002107F" w:rsidRPr="00E37D6D" w:rsidRDefault="0002107F" w:rsidP="003D3F8A">
            <w:pPr>
              <w:rPr>
                <w:sz w:val="24"/>
                <w:szCs w:val="24"/>
              </w:rPr>
            </w:pPr>
            <w:r w:rsidRPr="00E37D6D">
              <w:rPr>
                <w:sz w:val="24"/>
                <w:szCs w:val="24"/>
              </w:rPr>
              <w:t>Остатки готовой продукции (цельномолочная продукция (в базисной жирности))</w:t>
            </w:r>
          </w:p>
        </w:tc>
        <w:tc>
          <w:tcPr>
            <w:tcW w:w="738" w:type="dxa"/>
          </w:tcPr>
          <w:p w:rsidR="0002107F" w:rsidRDefault="0002107F" w:rsidP="003D3F8A">
            <w:pPr>
              <w:jc w:val="center"/>
              <w:rPr>
                <w:sz w:val="24"/>
                <w:szCs w:val="24"/>
              </w:rPr>
            </w:pPr>
          </w:p>
          <w:p w:rsidR="0002107F" w:rsidRPr="00E37D6D" w:rsidRDefault="0002107F" w:rsidP="003D3F8A">
            <w:pPr>
              <w:jc w:val="center"/>
              <w:rPr>
                <w:sz w:val="24"/>
                <w:szCs w:val="24"/>
              </w:rPr>
            </w:pPr>
            <w:r>
              <w:rPr>
                <w:sz w:val="24"/>
                <w:szCs w:val="24"/>
              </w:rPr>
              <w:t>тонн</w:t>
            </w:r>
          </w:p>
        </w:tc>
        <w:tc>
          <w:tcPr>
            <w:tcW w:w="1388" w:type="dxa"/>
          </w:tcPr>
          <w:p w:rsidR="0002107F" w:rsidRDefault="0002107F" w:rsidP="003D3F8A">
            <w:pPr>
              <w:jc w:val="center"/>
              <w:rPr>
                <w:sz w:val="24"/>
                <w:szCs w:val="24"/>
              </w:rPr>
            </w:pPr>
          </w:p>
          <w:p w:rsidR="0002107F" w:rsidRPr="000E6529" w:rsidRDefault="0002107F" w:rsidP="003D3F8A">
            <w:pPr>
              <w:jc w:val="center"/>
              <w:rPr>
                <w:sz w:val="24"/>
                <w:szCs w:val="24"/>
              </w:rPr>
            </w:pPr>
            <w:r>
              <w:rPr>
                <w:sz w:val="24"/>
                <w:szCs w:val="24"/>
              </w:rPr>
              <w:t>302,0</w:t>
            </w:r>
          </w:p>
        </w:tc>
        <w:tc>
          <w:tcPr>
            <w:tcW w:w="1418" w:type="dxa"/>
            <w:shd w:val="clear" w:color="auto" w:fill="auto"/>
          </w:tcPr>
          <w:p w:rsidR="0002107F" w:rsidRDefault="0002107F" w:rsidP="003D3F8A">
            <w:pPr>
              <w:jc w:val="center"/>
              <w:rPr>
                <w:sz w:val="24"/>
                <w:szCs w:val="24"/>
              </w:rPr>
            </w:pPr>
          </w:p>
          <w:p w:rsidR="0002107F" w:rsidRPr="00783914" w:rsidRDefault="0002107F" w:rsidP="003D3F8A">
            <w:pPr>
              <w:jc w:val="center"/>
              <w:rPr>
                <w:sz w:val="24"/>
                <w:szCs w:val="24"/>
              </w:rPr>
            </w:pPr>
            <w:r>
              <w:rPr>
                <w:sz w:val="24"/>
                <w:szCs w:val="24"/>
              </w:rPr>
              <w:t>90,0</w:t>
            </w:r>
          </w:p>
        </w:tc>
        <w:tc>
          <w:tcPr>
            <w:tcW w:w="2092" w:type="dxa"/>
          </w:tcPr>
          <w:p w:rsidR="0002107F" w:rsidRDefault="0002107F" w:rsidP="003D3F8A">
            <w:pPr>
              <w:jc w:val="center"/>
              <w:rPr>
                <w:sz w:val="24"/>
                <w:szCs w:val="24"/>
              </w:rPr>
            </w:pPr>
          </w:p>
          <w:p w:rsidR="0002107F" w:rsidRPr="000E6529" w:rsidRDefault="0002107F" w:rsidP="003D3F8A">
            <w:pPr>
              <w:jc w:val="center"/>
              <w:rPr>
                <w:sz w:val="24"/>
                <w:szCs w:val="24"/>
              </w:rPr>
            </w:pPr>
            <w:r>
              <w:rPr>
                <w:sz w:val="24"/>
                <w:szCs w:val="24"/>
              </w:rPr>
              <w:t>29,8</w:t>
            </w:r>
          </w:p>
        </w:tc>
      </w:tr>
      <w:tr w:rsidR="0002107F" w:rsidRPr="00FD7B43" w:rsidTr="003D3F8A">
        <w:tc>
          <w:tcPr>
            <w:tcW w:w="4111" w:type="dxa"/>
          </w:tcPr>
          <w:p w:rsidR="0002107F" w:rsidRPr="00E37D6D" w:rsidRDefault="0002107F" w:rsidP="003D3F8A">
            <w:pPr>
              <w:keepNext/>
              <w:outlineLvl w:val="0"/>
              <w:rPr>
                <w:b/>
                <w:bCs/>
                <w:sz w:val="24"/>
                <w:szCs w:val="24"/>
              </w:rPr>
            </w:pPr>
            <w:r w:rsidRPr="00E37D6D">
              <w:rPr>
                <w:b/>
                <w:bCs/>
                <w:sz w:val="24"/>
                <w:szCs w:val="24"/>
              </w:rPr>
              <w:t>Поголовье скота</w:t>
            </w:r>
          </w:p>
        </w:tc>
        <w:tc>
          <w:tcPr>
            <w:tcW w:w="738" w:type="dxa"/>
          </w:tcPr>
          <w:p w:rsidR="0002107F" w:rsidRPr="00E37D6D" w:rsidRDefault="0002107F" w:rsidP="003D3F8A">
            <w:pPr>
              <w:jc w:val="center"/>
              <w:rPr>
                <w:sz w:val="24"/>
                <w:szCs w:val="24"/>
              </w:rPr>
            </w:pPr>
          </w:p>
        </w:tc>
        <w:tc>
          <w:tcPr>
            <w:tcW w:w="1388" w:type="dxa"/>
          </w:tcPr>
          <w:p w:rsidR="0002107F" w:rsidRPr="000E6529" w:rsidRDefault="0002107F" w:rsidP="003D3F8A">
            <w:pPr>
              <w:jc w:val="center"/>
              <w:rPr>
                <w:sz w:val="24"/>
                <w:szCs w:val="24"/>
              </w:rPr>
            </w:pPr>
          </w:p>
        </w:tc>
        <w:tc>
          <w:tcPr>
            <w:tcW w:w="1418" w:type="dxa"/>
            <w:shd w:val="clear" w:color="auto" w:fill="auto"/>
          </w:tcPr>
          <w:p w:rsidR="0002107F" w:rsidRPr="00783914" w:rsidRDefault="0002107F" w:rsidP="003D3F8A">
            <w:pPr>
              <w:jc w:val="center"/>
              <w:rPr>
                <w:sz w:val="24"/>
                <w:szCs w:val="24"/>
              </w:rPr>
            </w:pPr>
          </w:p>
        </w:tc>
        <w:tc>
          <w:tcPr>
            <w:tcW w:w="2092" w:type="dxa"/>
          </w:tcPr>
          <w:p w:rsidR="0002107F" w:rsidRPr="000E6529" w:rsidRDefault="0002107F" w:rsidP="003D3F8A">
            <w:pPr>
              <w:jc w:val="center"/>
              <w:rPr>
                <w:sz w:val="24"/>
                <w:szCs w:val="24"/>
              </w:rPr>
            </w:pPr>
          </w:p>
        </w:tc>
      </w:tr>
      <w:tr w:rsidR="0002107F" w:rsidRPr="00FD7B43" w:rsidTr="003D3F8A">
        <w:tc>
          <w:tcPr>
            <w:tcW w:w="4111" w:type="dxa"/>
          </w:tcPr>
          <w:p w:rsidR="0002107F" w:rsidRPr="00E37D6D" w:rsidRDefault="0002107F" w:rsidP="003D3F8A">
            <w:pPr>
              <w:rPr>
                <w:sz w:val="24"/>
                <w:szCs w:val="24"/>
              </w:rPr>
            </w:pPr>
            <w:r w:rsidRPr="00E37D6D">
              <w:rPr>
                <w:sz w:val="24"/>
                <w:szCs w:val="24"/>
              </w:rPr>
              <w:t>Крупный рогатый скот (КРС) – всего</w:t>
            </w:r>
          </w:p>
        </w:tc>
        <w:tc>
          <w:tcPr>
            <w:tcW w:w="738" w:type="dxa"/>
          </w:tcPr>
          <w:p w:rsidR="0002107F" w:rsidRPr="00E37D6D" w:rsidRDefault="0002107F" w:rsidP="003D3F8A">
            <w:pPr>
              <w:jc w:val="center"/>
              <w:rPr>
                <w:sz w:val="24"/>
                <w:szCs w:val="24"/>
              </w:rPr>
            </w:pPr>
            <w:r w:rsidRPr="00E37D6D">
              <w:rPr>
                <w:sz w:val="24"/>
                <w:szCs w:val="24"/>
              </w:rPr>
              <w:t>гол</w:t>
            </w:r>
          </w:p>
        </w:tc>
        <w:tc>
          <w:tcPr>
            <w:tcW w:w="1388" w:type="dxa"/>
          </w:tcPr>
          <w:p w:rsidR="0002107F" w:rsidRPr="000E6529" w:rsidRDefault="0002107F" w:rsidP="003D3F8A">
            <w:pPr>
              <w:jc w:val="center"/>
              <w:rPr>
                <w:sz w:val="24"/>
                <w:szCs w:val="24"/>
              </w:rPr>
            </w:pPr>
            <w:r>
              <w:rPr>
                <w:sz w:val="24"/>
                <w:szCs w:val="24"/>
              </w:rPr>
              <w:t>734</w:t>
            </w:r>
          </w:p>
        </w:tc>
        <w:tc>
          <w:tcPr>
            <w:tcW w:w="1418" w:type="dxa"/>
            <w:shd w:val="clear" w:color="auto" w:fill="auto"/>
          </w:tcPr>
          <w:p w:rsidR="0002107F" w:rsidRPr="00783914" w:rsidRDefault="0002107F" w:rsidP="003D3F8A">
            <w:pPr>
              <w:jc w:val="center"/>
              <w:rPr>
                <w:sz w:val="24"/>
                <w:szCs w:val="24"/>
              </w:rPr>
            </w:pPr>
            <w:r>
              <w:rPr>
                <w:sz w:val="24"/>
                <w:szCs w:val="24"/>
              </w:rPr>
              <w:t>801</w:t>
            </w:r>
          </w:p>
        </w:tc>
        <w:tc>
          <w:tcPr>
            <w:tcW w:w="2092" w:type="dxa"/>
          </w:tcPr>
          <w:p w:rsidR="0002107F" w:rsidRPr="000E6529" w:rsidRDefault="0002107F" w:rsidP="003D3F8A">
            <w:pPr>
              <w:jc w:val="center"/>
              <w:rPr>
                <w:sz w:val="24"/>
                <w:szCs w:val="24"/>
              </w:rPr>
            </w:pPr>
            <w:r>
              <w:rPr>
                <w:sz w:val="24"/>
                <w:szCs w:val="24"/>
              </w:rPr>
              <w:t>109,1</w:t>
            </w:r>
          </w:p>
        </w:tc>
      </w:tr>
      <w:tr w:rsidR="0002107F" w:rsidRPr="00FD7B43" w:rsidTr="003D3F8A">
        <w:tc>
          <w:tcPr>
            <w:tcW w:w="4111" w:type="dxa"/>
          </w:tcPr>
          <w:p w:rsidR="0002107F" w:rsidRPr="00E37D6D" w:rsidRDefault="0002107F" w:rsidP="003D3F8A">
            <w:pPr>
              <w:rPr>
                <w:sz w:val="24"/>
                <w:szCs w:val="24"/>
              </w:rPr>
            </w:pPr>
            <w:r w:rsidRPr="00E37D6D">
              <w:rPr>
                <w:sz w:val="24"/>
                <w:szCs w:val="24"/>
              </w:rPr>
              <w:t>в том числе коровы</w:t>
            </w:r>
          </w:p>
        </w:tc>
        <w:tc>
          <w:tcPr>
            <w:tcW w:w="738" w:type="dxa"/>
          </w:tcPr>
          <w:p w:rsidR="0002107F" w:rsidRPr="00E37D6D" w:rsidRDefault="0002107F" w:rsidP="003D3F8A">
            <w:pPr>
              <w:jc w:val="center"/>
              <w:rPr>
                <w:sz w:val="24"/>
                <w:szCs w:val="24"/>
              </w:rPr>
            </w:pPr>
            <w:r w:rsidRPr="00E37D6D">
              <w:rPr>
                <w:sz w:val="24"/>
                <w:szCs w:val="24"/>
              </w:rPr>
              <w:t>гол</w:t>
            </w:r>
          </w:p>
        </w:tc>
        <w:tc>
          <w:tcPr>
            <w:tcW w:w="1388" w:type="dxa"/>
          </w:tcPr>
          <w:p w:rsidR="0002107F" w:rsidRPr="000E6529" w:rsidRDefault="0002107F" w:rsidP="003D3F8A">
            <w:pPr>
              <w:jc w:val="center"/>
              <w:rPr>
                <w:sz w:val="24"/>
                <w:szCs w:val="24"/>
              </w:rPr>
            </w:pPr>
            <w:r>
              <w:rPr>
                <w:sz w:val="24"/>
                <w:szCs w:val="24"/>
              </w:rPr>
              <w:t>341</w:t>
            </w:r>
          </w:p>
        </w:tc>
        <w:tc>
          <w:tcPr>
            <w:tcW w:w="1418" w:type="dxa"/>
            <w:shd w:val="clear" w:color="auto" w:fill="auto"/>
          </w:tcPr>
          <w:p w:rsidR="0002107F" w:rsidRPr="00783914" w:rsidRDefault="0002107F" w:rsidP="003D3F8A">
            <w:pPr>
              <w:jc w:val="center"/>
              <w:rPr>
                <w:sz w:val="24"/>
                <w:szCs w:val="24"/>
              </w:rPr>
            </w:pPr>
            <w:r>
              <w:rPr>
                <w:sz w:val="24"/>
                <w:szCs w:val="24"/>
              </w:rPr>
              <w:t>350</w:t>
            </w:r>
          </w:p>
        </w:tc>
        <w:tc>
          <w:tcPr>
            <w:tcW w:w="2092" w:type="dxa"/>
          </w:tcPr>
          <w:p w:rsidR="0002107F" w:rsidRPr="000E6529" w:rsidRDefault="0002107F" w:rsidP="003D3F8A">
            <w:pPr>
              <w:jc w:val="center"/>
              <w:rPr>
                <w:sz w:val="24"/>
                <w:szCs w:val="24"/>
              </w:rPr>
            </w:pPr>
            <w:r>
              <w:rPr>
                <w:sz w:val="24"/>
                <w:szCs w:val="24"/>
              </w:rPr>
              <w:t>102,6</w:t>
            </w:r>
          </w:p>
        </w:tc>
      </w:tr>
    </w:tbl>
    <w:p w:rsidR="0002107F" w:rsidRPr="00783914" w:rsidRDefault="0002107F" w:rsidP="0002107F">
      <w:pPr>
        <w:pStyle w:val="af2"/>
        <w:ind w:left="1069"/>
        <w:rPr>
          <w:sz w:val="24"/>
          <w:szCs w:val="24"/>
        </w:rPr>
      </w:pPr>
      <w:r w:rsidRPr="00783914">
        <w:rPr>
          <w:sz w:val="24"/>
          <w:szCs w:val="24"/>
        </w:rPr>
        <w:t>* оперативная информация</w:t>
      </w:r>
    </w:p>
    <w:p w:rsidR="0002107F" w:rsidRDefault="0002107F" w:rsidP="0002107F">
      <w:pPr>
        <w:ind w:firstLine="709"/>
        <w:jc w:val="both"/>
        <w:rPr>
          <w:sz w:val="24"/>
          <w:szCs w:val="24"/>
        </w:rPr>
      </w:pPr>
    </w:p>
    <w:p w:rsidR="0002107F" w:rsidRPr="00C26CDE" w:rsidRDefault="0002107F" w:rsidP="0002107F">
      <w:pPr>
        <w:ind w:firstLine="709"/>
        <w:jc w:val="both"/>
        <w:rPr>
          <w:sz w:val="24"/>
          <w:szCs w:val="24"/>
        </w:rPr>
      </w:pPr>
      <w:r w:rsidRPr="00C26CDE">
        <w:rPr>
          <w:sz w:val="24"/>
          <w:szCs w:val="24"/>
        </w:rPr>
        <w:t>Основной задачей АО «</w:t>
      </w:r>
      <w:proofErr w:type="spellStart"/>
      <w:r w:rsidRPr="00C26CDE">
        <w:rPr>
          <w:sz w:val="24"/>
          <w:szCs w:val="24"/>
        </w:rPr>
        <w:t>Агроника</w:t>
      </w:r>
      <w:proofErr w:type="spellEnd"/>
      <w:r w:rsidRPr="00C26CDE">
        <w:rPr>
          <w:sz w:val="24"/>
          <w:szCs w:val="24"/>
        </w:rPr>
        <w:t xml:space="preserve">» является обеспечение населения города Урай натуральной молочной продукцией. </w:t>
      </w:r>
    </w:p>
    <w:p w:rsidR="0002107F" w:rsidRPr="00C26CDE" w:rsidRDefault="0002107F" w:rsidP="0002107F">
      <w:pPr>
        <w:ind w:firstLine="709"/>
        <w:jc w:val="both"/>
        <w:rPr>
          <w:sz w:val="24"/>
          <w:szCs w:val="24"/>
        </w:rPr>
      </w:pPr>
      <w:r w:rsidRPr="00C26CDE">
        <w:rPr>
          <w:sz w:val="24"/>
          <w:szCs w:val="24"/>
        </w:rPr>
        <w:t>Ежедневно  выпуска</w:t>
      </w:r>
      <w:r w:rsidRPr="007E3358">
        <w:rPr>
          <w:sz w:val="24"/>
          <w:szCs w:val="24"/>
        </w:rPr>
        <w:t>е</w:t>
      </w:r>
      <w:r w:rsidRPr="00C26CDE">
        <w:rPr>
          <w:sz w:val="24"/>
          <w:szCs w:val="24"/>
        </w:rPr>
        <w:t xml:space="preserve">тся  экологически безопасная, без консервантов, свежая продукция. Молоко перерабатывается на собственном молочном заводе, способном принимать до </w:t>
      </w:r>
      <w:r>
        <w:rPr>
          <w:sz w:val="24"/>
          <w:szCs w:val="24"/>
        </w:rPr>
        <w:t>6</w:t>
      </w:r>
      <w:r w:rsidRPr="00C26CDE">
        <w:rPr>
          <w:sz w:val="24"/>
          <w:szCs w:val="24"/>
        </w:rPr>
        <w:t xml:space="preserve"> тонн молока ежедневно, выдавая  более 20 наименований сертифицированной продукции.</w:t>
      </w:r>
    </w:p>
    <w:p w:rsidR="0002107F" w:rsidRPr="007235EF" w:rsidRDefault="0002107F" w:rsidP="0002107F">
      <w:pPr>
        <w:ind w:firstLine="540"/>
        <w:jc w:val="both"/>
        <w:rPr>
          <w:bCs/>
          <w:sz w:val="24"/>
          <w:szCs w:val="24"/>
        </w:rPr>
      </w:pPr>
      <w:r w:rsidRPr="007235EF">
        <w:rPr>
          <w:sz w:val="24"/>
          <w:szCs w:val="24"/>
        </w:rPr>
        <w:lastRenderedPageBreak/>
        <w:t xml:space="preserve">   </w:t>
      </w:r>
      <w:r>
        <w:rPr>
          <w:sz w:val="24"/>
          <w:szCs w:val="24"/>
        </w:rPr>
        <w:t xml:space="preserve">За 1 полугодие  2021 </w:t>
      </w:r>
      <w:r w:rsidRPr="007235EF">
        <w:rPr>
          <w:sz w:val="24"/>
          <w:szCs w:val="24"/>
        </w:rPr>
        <w:t>год</w:t>
      </w:r>
      <w:r>
        <w:rPr>
          <w:sz w:val="24"/>
          <w:szCs w:val="24"/>
        </w:rPr>
        <w:t>а</w:t>
      </w:r>
      <w:r w:rsidRPr="007235EF">
        <w:rPr>
          <w:sz w:val="24"/>
          <w:szCs w:val="24"/>
        </w:rPr>
        <w:t xml:space="preserve"> </w:t>
      </w:r>
      <w:r>
        <w:rPr>
          <w:sz w:val="24"/>
          <w:szCs w:val="24"/>
        </w:rPr>
        <w:t xml:space="preserve">по оперативной информации </w:t>
      </w:r>
      <w:r w:rsidRPr="007235EF">
        <w:rPr>
          <w:sz w:val="24"/>
          <w:szCs w:val="24"/>
        </w:rPr>
        <w:t>р</w:t>
      </w:r>
      <w:r w:rsidRPr="007235EF">
        <w:rPr>
          <w:bCs/>
          <w:sz w:val="24"/>
          <w:szCs w:val="24"/>
        </w:rPr>
        <w:t xml:space="preserve">еализация продукции собственного производства  составила  </w:t>
      </w:r>
      <w:r>
        <w:rPr>
          <w:bCs/>
          <w:sz w:val="24"/>
          <w:szCs w:val="24"/>
        </w:rPr>
        <w:t>61,0</w:t>
      </w:r>
      <w:r w:rsidRPr="007235EF">
        <w:rPr>
          <w:bCs/>
          <w:sz w:val="24"/>
          <w:szCs w:val="24"/>
        </w:rPr>
        <w:t xml:space="preserve"> млн. рублей, что </w:t>
      </w:r>
      <w:r>
        <w:rPr>
          <w:bCs/>
          <w:sz w:val="24"/>
          <w:szCs w:val="24"/>
        </w:rPr>
        <w:t>выше</w:t>
      </w:r>
      <w:r w:rsidRPr="007235EF">
        <w:rPr>
          <w:bCs/>
          <w:sz w:val="24"/>
          <w:szCs w:val="24"/>
        </w:rPr>
        <w:t xml:space="preserve"> значения показателя </w:t>
      </w:r>
      <w:r>
        <w:rPr>
          <w:bCs/>
          <w:sz w:val="24"/>
          <w:szCs w:val="24"/>
        </w:rPr>
        <w:t xml:space="preserve">аналогичного периода </w:t>
      </w:r>
      <w:r w:rsidRPr="007235EF">
        <w:rPr>
          <w:bCs/>
          <w:sz w:val="24"/>
          <w:szCs w:val="24"/>
        </w:rPr>
        <w:t>20</w:t>
      </w:r>
      <w:r>
        <w:rPr>
          <w:bCs/>
          <w:sz w:val="24"/>
          <w:szCs w:val="24"/>
        </w:rPr>
        <w:t>20</w:t>
      </w:r>
      <w:r w:rsidRPr="007235EF">
        <w:rPr>
          <w:bCs/>
          <w:sz w:val="24"/>
          <w:szCs w:val="24"/>
        </w:rPr>
        <w:t xml:space="preserve"> года на </w:t>
      </w:r>
      <w:r>
        <w:rPr>
          <w:bCs/>
          <w:sz w:val="24"/>
          <w:szCs w:val="24"/>
        </w:rPr>
        <w:t xml:space="preserve">44,9%, что объясняется значительным увеличением объема реализации собственной молочной продукции. </w:t>
      </w:r>
    </w:p>
    <w:p w:rsidR="0002107F" w:rsidRPr="00783914" w:rsidRDefault="0002107F" w:rsidP="0002107F">
      <w:pPr>
        <w:ind w:firstLine="709"/>
        <w:jc w:val="both"/>
        <w:rPr>
          <w:sz w:val="24"/>
          <w:szCs w:val="24"/>
        </w:rPr>
      </w:pPr>
      <w:r w:rsidRPr="00203406">
        <w:rPr>
          <w:sz w:val="24"/>
          <w:szCs w:val="24"/>
        </w:rPr>
        <w:t>По состоянию на 01.</w:t>
      </w:r>
      <w:r>
        <w:rPr>
          <w:sz w:val="24"/>
          <w:szCs w:val="24"/>
        </w:rPr>
        <w:t>07</w:t>
      </w:r>
      <w:r w:rsidRPr="00203406">
        <w:rPr>
          <w:sz w:val="24"/>
          <w:szCs w:val="24"/>
        </w:rPr>
        <w:t>.202</w:t>
      </w:r>
      <w:r>
        <w:rPr>
          <w:sz w:val="24"/>
          <w:szCs w:val="24"/>
        </w:rPr>
        <w:t>1</w:t>
      </w:r>
      <w:r w:rsidRPr="00203406">
        <w:rPr>
          <w:sz w:val="24"/>
          <w:szCs w:val="24"/>
        </w:rPr>
        <w:t xml:space="preserve"> года в </w:t>
      </w:r>
      <w:r w:rsidRPr="00783914">
        <w:rPr>
          <w:sz w:val="24"/>
          <w:szCs w:val="24"/>
        </w:rPr>
        <w:t xml:space="preserve">животноводческом комплексе содержится </w:t>
      </w:r>
      <w:r>
        <w:rPr>
          <w:sz w:val="24"/>
          <w:szCs w:val="24"/>
        </w:rPr>
        <w:t>801</w:t>
      </w:r>
      <w:r w:rsidRPr="00783914">
        <w:rPr>
          <w:color w:val="FF0000"/>
          <w:sz w:val="24"/>
          <w:szCs w:val="24"/>
        </w:rPr>
        <w:t xml:space="preserve"> </w:t>
      </w:r>
      <w:proofErr w:type="spellStart"/>
      <w:r w:rsidRPr="00783914">
        <w:rPr>
          <w:sz w:val="24"/>
          <w:szCs w:val="24"/>
        </w:rPr>
        <w:t>гол</w:t>
      </w:r>
      <w:r w:rsidR="003D3F8A">
        <w:rPr>
          <w:sz w:val="24"/>
          <w:szCs w:val="24"/>
        </w:rPr>
        <w:t>ова</w:t>
      </w:r>
      <w:r>
        <w:rPr>
          <w:sz w:val="24"/>
          <w:szCs w:val="24"/>
        </w:rPr>
        <w:t>а</w:t>
      </w:r>
      <w:proofErr w:type="spellEnd"/>
      <w:r w:rsidRPr="00783914">
        <w:rPr>
          <w:sz w:val="24"/>
          <w:szCs w:val="24"/>
        </w:rPr>
        <w:t xml:space="preserve">  крупного рогатого скота, что выше уровня значения показателя аналогичного периода 20</w:t>
      </w:r>
      <w:r>
        <w:rPr>
          <w:sz w:val="24"/>
          <w:szCs w:val="24"/>
        </w:rPr>
        <w:t>20</w:t>
      </w:r>
      <w:r w:rsidRPr="00783914">
        <w:rPr>
          <w:sz w:val="24"/>
          <w:szCs w:val="24"/>
        </w:rPr>
        <w:t xml:space="preserve"> года на </w:t>
      </w:r>
      <w:r>
        <w:rPr>
          <w:sz w:val="24"/>
          <w:szCs w:val="24"/>
        </w:rPr>
        <w:t>67</w:t>
      </w:r>
      <w:r w:rsidRPr="00783914">
        <w:rPr>
          <w:sz w:val="24"/>
          <w:szCs w:val="24"/>
        </w:rPr>
        <w:t xml:space="preserve"> голов и составляет 10</w:t>
      </w:r>
      <w:r>
        <w:rPr>
          <w:sz w:val="24"/>
          <w:szCs w:val="24"/>
        </w:rPr>
        <w:t>9,1</w:t>
      </w:r>
      <w:r w:rsidRPr="00783914">
        <w:rPr>
          <w:sz w:val="24"/>
          <w:szCs w:val="24"/>
        </w:rPr>
        <w:t>%.</w:t>
      </w:r>
    </w:p>
    <w:p w:rsidR="0002107F" w:rsidRPr="00203406" w:rsidRDefault="0002107F" w:rsidP="0002107F">
      <w:pPr>
        <w:ind w:firstLine="709"/>
        <w:jc w:val="both"/>
        <w:rPr>
          <w:sz w:val="24"/>
          <w:szCs w:val="24"/>
        </w:rPr>
      </w:pPr>
      <w:r w:rsidRPr="00783914">
        <w:rPr>
          <w:sz w:val="24"/>
          <w:szCs w:val="24"/>
        </w:rPr>
        <w:t xml:space="preserve"> В структуре основного стада крупного рогатого скота находится 350 коров, что выше уровня прошлого года на 9 голов.</w:t>
      </w:r>
      <w:r w:rsidRPr="00203406">
        <w:rPr>
          <w:sz w:val="24"/>
          <w:szCs w:val="24"/>
        </w:rPr>
        <w:t xml:space="preserve"> </w:t>
      </w:r>
    </w:p>
    <w:p w:rsidR="0002107F" w:rsidRDefault="0002107F" w:rsidP="0002107F">
      <w:pPr>
        <w:ind w:firstLine="540"/>
        <w:jc w:val="both"/>
        <w:rPr>
          <w:bCs/>
          <w:sz w:val="24"/>
          <w:szCs w:val="24"/>
        </w:rPr>
      </w:pPr>
      <w:r w:rsidRPr="00203406">
        <w:rPr>
          <w:bCs/>
          <w:sz w:val="24"/>
          <w:szCs w:val="24"/>
        </w:rPr>
        <w:t xml:space="preserve">   </w:t>
      </w:r>
      <w:r w:rsidRPr="00516268">
        <w:rPr>
          <w:bCs/>
          <w:sz w:val="24"/>
          <w:szCs w:val="24"/>
        </w:rPr>
        <w:t xml:space="preserve">За  </w:t>
      </w:r>
      <w:r>
        <w:rPr>
          <w:bCs/>
          <w:sz w:val="24"/>
          <w:szCs w:val="24"/>
        </w:rPr>
        <w:t>анализируемый период</w:t>
      </w:r>
      <w:r w:rsidRPr="00516268">
        <w:rPr>
          <w:bCs/>
          <w:sz w:val="24"/>
          <w:szCs w:val="24"/>
        </w:rPr>
        <w:t xml:space="preserve"> показатели по валовому надою молока к уровню прошлого года выше на </w:t>
      </w:r>
      <w:r>
        <w:rPr>
          <w:bCs/>
          <w:sz w:val="24"/>
          <w:szCs w:val="24"/>
        </w:rPr>
        <w:t>15,7%</w:t>
      </w:r>
      <w:r w:rsidRPr="00516268">
        <w:rPr>
          <w:bCs/>
          <w:sz w:val="24"/>
          <w:szCs w:val="24"/>
        </w:rPr>
        <w:t xml:space="preserve"> или на </w:t>
      </w:r>
      <w:r>
        <w:rPr>
          <w:bCs/>
          <w:sz w:val="24"/>
          <w:szCs w:val="24"/>
        </w:rPr>
        <w:t>172,0</w:t>
      </w:r>
      <w:r w:rsidRPr="00516268">
        <w:rPr>
          <w:bCs/>
          <w:sz w:val="24"/>
          <w:szCs w:val="24"/>
        </w:rPr>
        <w:t xml:space="preserve"> тонн</w:t>
      </w:r>
      <w:r>
        <w:rPr>
          <w:bCs/>
          <w:sz w:val="24"/>
          <w:szCs w:val="24"/>
        </w:rPr>
        <w:t>ы</w:t>
      </w:r>
      <w:r w:rsidRPr="00516268">
        <w:rPr>
          <w:bCs/>
          <w:sz w:val="24"/>
          <w:szCs w:val="24"/>
        </w:rPr>
        <w:t>. Производство (реализация) масла животного выше</w:t>
      </w:r>
      <w:r w:rsidRPr="00203406">
        <w:rPr>
          <w:bCs/>
          <w:sz w:val="24"/>
          <w:szCs w:val="24"/>
        </w:rPr>
        <w:t xml:space="preserve"> уровня </w:t>
      </w:r>
      <w:r>
        <w:rPr>
          <w:bCs/>
          <w:sz w:val="24"/>
          <w:szCs w:val="24"/>
        </w:rPr>
        <w:t xml:space="preserve">аналогичного периода </w:t>
      </w:r>
      <w:r w:rsidRPr="00203406">
        <w:rPr>
          <w:bCs/>
          <w:sz w:val="24"/>
          <w:szCs w:val="24"/>
        </w:rPr>
        <w:t xml:space="preserve">прошлого года на </w:t>
      </w:r>
      <w:r>
        <w:rPr>
          <w:bCs/>
          <w:sz w:val="24"/>
          <w:szCs w:val="24"/>
        </w:rPr>
        <w:t xml:space="preserve">15,3 </w:t>
      </w:r>
      <w:r w:rsidRPr="00203406">
        <w:rPr>
          <w:bCs/>
          <w:sz w:val="24"/>
          <w:szCs w:val="24"/>
        </w:rPr>
        <w:t>тонн</w:t>
      </w:r>
      <w:r>
        <w:rPr>
          <w:bCs/>
          <w:sz w:val="24"/>
          <w:szCs w:val="24"/>
        </w:rPr>
        <w:t xml:space="preserve"> и составляет 192,7</w:t>
      </w:r>
      <w:r w:rsidRPr="00783914">
        <w:rPr>
          <w:bCs/>
          <w:sz w:val="24"/>
          <w:szCs w:val="24"/>
        </w:rPr>
        <w:t>%.</w:t>
      </w:r>
      <w:r w:rsidRPr="00203406">
        <w:rPr>
          <w:bCs/>
          <w:sz w:val="24"/>
          <w:szCs w:val="24"/>
        </w:rPr>
        <w:t xml:space="preserve"> Производство (реализация) цельномолочной продукции </w:t>
      </w:r>
      <w:r>
        <w:rPr>
          <w:bCs/>
          <w:sz w:val="24"/>
          <w:szCs w:val="24"/>
        </w:rPr>
        <w:t>выше</w:t>
      </w:r>
      <w:r w:rsidRPr="00203406">
        <w:rPr>
          <w:bCs/>
          <w:sz w:val="24"/>
          <w:szCs w:val="24"/>
        </w:rPr>
        <w:t xml:space="preserve"> уровня аналогичного периода прошлого года  </w:t>
      </w:r>
      <w:r w:rsidRPr="002708BF">
        <w:rPr>
          <w:bCs/>
          <w:sz w:val="24"/>
          <w:szCs w:val="24"/>
        </w:rPr>
        <w:t xml:space="preserve">на </w:t>
      </w:r>
      <w:r>
        <w:rPr>
          <w:bCs/>
          <w:sz w:val="24"/>
          <w:szCs w:val="24"/>
        </w:rPr>
        <w:t>604,2</w:t>
      </w:r>
      <w:r w:rsidRPr="002708BF">
        <w:rPr>
          <w:bCs/>
          <w:sz w:val="24"/>
          <w:szCs w:val="24"/>
        </w:rPr>
        <w:t xml:space="preserve"> тонн и составляет </w:t>
      </w:r>
      <w:r>
        <w:rPr>
          <w:bCs/>
          <w:sz w:val="24"/>
          <w:szCs w:val="24"/>
        </w:rPr>
        <w:t>155,5%.</w:t>
      </w:r>
    </w:p>
    <w:p w:rsidR="0002107F" w:rsidRDefault="0002107F" w:rsidP="0002107F">
      <w:pPr>
        <w:ind w:firstLine="709"/>
        <w:jc w:val="both"/>
        <w:rPr>
          <w:sz w:val="24"/>
          <w:szCs w:val="24"/>
        </w:rPr>
      </w:pPr>
      <w:r w:rsidRPr="00E727DC">
        <w:rPr>
          <w:bCs/>
          <w:sz w:val="24"/>
          <w:szCs w:val="24"/>
        </w:rPr>
        <w:t xml:space="preserve">Производство (реализация) мяса в живом </w:t>
      </w:r>
      <w:r w:rsidRPr="00F228DD">
        <w:rPr>
          <w:bCs/>
          <w:sz w:val="24"/>
          <w:szCs w:val="24"/>
        </w:rPr>
        <w:t xml:space="preserve">весе </w:t>
      </w:r>
      <w:r>
        <w:rPr>
          <w:bCs/>
          <w:sz w:val="24"/>
          <w:szCs w:val="24"/>
        </w:rPr>
        <w:t>ниже</w:t>
      </w:r>
      <w:r w:rsidRPr="00E727DC">
        <w:rPr>
          <w:bCs/>
          <w:sz w:val="24"/>
          <w:szCs w:val="24"/>
        </w:rPr>
        <w:t xml:space="preserve"> уровня аналогичного периода предшествующего года на </w:t>
      </w:r>
      <w:r>
        <w:rPr>
          <w:bCs/>
          <w:sz w:val="24"/>
          <w:szCs w:val="24"/>
        </w:rPr>
        <w:t>0,5</w:t>
      </w:r>
      <w:r w:rsidRPr="00E727DC">
        <w:rPr>
          <w:bCs/>
          <w:sz w:val="24"/>
          <w:szCs w:val="24"/>
        </w:rPr>
        <w:t xml:space="preserve"> тонн и </w:t>
      </w:r>
      <w:r w:rsidRPr="00F228DD">
        <w:rPr>
          <w:bCs/>
          <w:sz w:val="24"/>
          <w:szCs w:val="24"/>
        </w:rPr>
        <w:t xml:space="preserve">составляет </w:t>
      </w:r>
      <w:r>
        <w:rPr>
          <w:bCs/>
          <w:sz w:val="24"/>
          <w:szCs w:val="24"/>
        </w:rPr>
        <w:t>98,5</w:t>
      </w:r>
      <w:r w:rsidRPr="00F228DD">
        <w:rPr>
          <w:bCs/>
          <w:sz w:val="24"/>
          <w:szCs w:val="24"/>
        </w:rPr>
        <w:t>%,</w:t>
      </w:r>
      <w:r w:rsidRPr="00E727DC">
        <w:rPr>
          <w:bCs/>
          <w:sz w:val="24"/>
          <w:szCs w:val="24"/>
        </w:rPr>
        <w:t xml:space="preserve"> производство (реализация) скота в живом весе </w:t>
      </w:r>
      <w:r>
        <w:rPr>
          <w:bCs/>
          <w:sz w:val="24"/>
          <w:szCs w:val="24"/>
        </w:rPr>
        <w:t>выше</w:t>
      </w:r>
      <w:r w:rsidRPr="00E727DC">
        <w:rPr>
          <w:bCs/>
          <w:sz w:val="24"/>
          <w:szCs w:val="24"/>
        </w:rPr>
        <w:t xml:space="preserve"> </w:t>
      </w:r>
      <w:r w:rsidRPr="00F228DD">
        <w:rPr>
          <w:bCs/>
          <w:sz w:val="24"/>
          <w:szCs w:val="24"/>
        </w:rPr>
        <w:t xml:space="preserve">на </w:t>
      </w:r>
      <w:r>
        <w:rPr>
          <w:bCs/>
          <w:sz w:val="24"/>
          <w:szCs w:val="24"/>
        </w:rPr>
        <w:t xml:space="preserve">10,4 </w:t>
      </w:r>
      <w:r w:rsidRPr="00F228DD">
        <w:rPr>
          <w:bCs/>
          <w:sz w:val="24"/>
          <w:szCs w:val="24"/>
        </w:rPr>
        <w:t>тонн</w:t>
      </w:r>
      <w:r w:rsidRPr="00E727DC">
        <w:rPr>
          <w:bCs/>
          <w:sz w:val="24"/>
          <w:szCs w:val="24"/>
        </w:rPr>
        <w:t xml:space="preserve"> и составляет </w:t>
      </w:r>
      <w:r>
        <w:rPr>
          <w:bCs/>
          <w:sz w:val="24"/>
          <w:szCs w:val="24"/>
        </w:rPr>
        <w:t>255,2%.</w:t>
      </w:r>
    </w:p>
    <w:p w:rsidR="0002107F" w:rsidRDefault="0002107F" w:rsidP="0002107F">
      <w:pPr>
        <w:ind w:firstLine="709"/>
        <w:jc w:val="both"/>
        <w:rPr>
          <w:sz w:val="24"/>
          <w:szCs w:val="24"/>
        </w:rPr>
      </w:pPr>
      <w:r w:rsidRPr="00203406">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w:t>
      </w:r>
      <w:r>
        <w:rPr>
          <w:sz w:val="24"/>
          <w:szCs w:val="24"/>
        </w:rPr>
        <w:t>ах</w:t>
      </w:r>
      <w:r w:rsidRPr="00203406">
        <w:rPr>
          <w:sz w:val="24"/>
          <w:szCs w:val="24"/>
        </w:rPr>
        <w:t xml:space="preserve"> Урай,</w:t>
      </w:r>
      <w:r>
        <w:rPr>
          <w:sz w:val="24"/>
          <w:szCs w:val="24"/>
        </w:rPr>
        <w:t xml:space="preserve"> Ханты-Мансийск, </w:t>
      </w:r>
      <w:proofErr w:type="spellStart"/>
      <w:r>
        <w:rPr>
          <w:sz w:val="24"/>
          <w:szCs w:val="24"/>
        </w:rPr>
        <w:t>Югорск</w:t>
      </w:r>
      <w:proofErr w:type="spellEnd"/>
      <w:r>
        <w:rPr>
          <w:sz w:val="24"/>
          <w:szCs w:val="24"/>
        </w:rPr>
        <w:t xml:space="preserve">, </w:t>
      </w:r>
      <w:proofErr w:type="spellStart"/>
      <w:r>
        <w:rPr>
          <w:sz w:val="24"/>
          <w:szCs w:val="24"/>
        </w:rPr>
        <w:t>Нягань</w:t>
      </w:r>
      <w:proofErr w:type="spellEnd"/>
      <w:r>
        <w:rPr>
          <w:sz w:val="24"/>
          <w:szCs w:val="24"/>
        </w:rPr>
        <w:t>, Советский.</w:t>
      </w:r>
    </w:p>
    <w:p w:rsidR="0002107F" w:rsidRPr="00203406" w:rsidRDefault="0002107F" w:rsidP="0002107F">
      <w:pPr>
        <w:ind w:firstLine="709"/>
        <w:jc w:val="both"/>
        <w:rPr>
          <w:sz w:val="24"/>
          <w:szCs w:val="24"/>
        </w:rPr>
      </w:pPr>
    </w:p>
    <w:p w:rsidR="0002107F" w:rsidRPr="00203406" w:rsidRDefault="0002107F" w:rsidP="0002107F">
      <w:pPr>
        <w:ind w:firstLine="709"/>
        <w:jc w:val="both"/>
        <w:rPr>
          <w:rFonts w:eastAsia="Calibri"/>
          <w:sz w:val="24"/>
          <w:szCs w:val="24"/>
        </w:rPr>
      </w:pPr>
      <w:r w:rsidRPr="00203406">
        <w:rPr>
          <w:sz w:val="24"/>
          <w:szCs w:val="24"/>
        </w:rPr>
        <w:t>На территории города Урай осуществляют свою деятельность  крестьянские (фермерские) хозяйства (КФХ).</w:t>
      </w:r>
    </w:p>
    <w:p w:rsidR="0002107F" w:rsidRPr="00203406" w:rsidRDefault="0002107F" w:rsidP="0002107F">
      <w:pPr>
        <w:jc w:val="center"/>
        <w:rPr>
          <w:rFonts w:eastAsia="Calibri"/>
          <w:b/>
          <w:sz w:val="24"/>
          <w:szCs w:val="24"/>
        </w:rPr>
      </w:pPr>
      <w:r w:rsidRPr="00203406">
        <w:rPr>
          <w:rFonts w:eastAsia="Calibri"/>
          <w:b/>
          <w:sz w:val="24"/>
          <w:szCs w:val="24"/>
        </w:rPr>
        <w:t xml:space="preserve">Производство основных видов сельскохозяйственной продукции в КФХ </w:t>
      </w:r>
    </w:p>
    <w:p w:rsidR="0002107F" w:rsidRPr="00B8616B" w:rsidRDefault="0002107F" w:rsidP="0002107F">
      <w:pPr>
        <w:jc w:val="right"/>
        <w:rPr>
          <w:rFonts w:eastAsia="Calibri"/>
          <w:sz w:val="24"/>
          <w:szCs w:val="24"/>
        </w:rPr>
      </w:pPr>
      <w:r>
        <w:rPr>
          <w:rFonts w:eastAsia="Calibri"/>
          <w:sz w:val="24"/>
          <w:szCs w:val="24"/>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4"/>
        <w:gridCol w:w="999"/>
        <w:gridCol w:w="1416"/>
        <w:gridCol w:w="1417"/>
        <w:gridCol w:w="2125"/>
      </w:tblGrid>
      <w:tr w:rsidR="0002107F" w:rsidRPr="00B8616B" w:rsidTr="003D3F8A">
        <w:trPr>
          <w:trHeight w:val="497"/>
        </w:trPr>
        <w:tc>
          <w:tcPr>
            <w:tcW w:w="3824" w:type="dxa"/>
            <w:vAlign w:val="center"/>
          </w:tcPr>
          <w:p w:rsidR="0002107F" w:rsidRPr="00B8616B" w:rsidRDefault="0002107F" w:rsidP="003D3F8A">
            <w:pPr>
              <w:jc w:val="center"/>
              <w:rPr>
                <w:bCs/>
                <w:sz w:val="24"/>
                <w:szCs w:val="24"/>
              </w:rPr>
            </w:pPr>
            <w:r w:rsidRPr="00B8616B">
              <w:rPr>
                <w:bCs/>
                <w:sz w:val="24"/>
                <w:szCs w:val="24"/>
              </w:rPr>
              <w:t>Показатель</w:t>
            </w:r>
          </w:p>
          <w:p w:rsidR="0002107F" w:rsidRPr="00B8616B" w:rsidRDefault="0002107F" w:rsidP="003D3F8A">
            <w:pPr>
              <w:jc w:val="center"/>
              <w:rPr>
                <w:bCs/>
                <w:sz w:val="24"/>
                <w:szCs w:val="24"/>
              </w:rPr>
            </w:pPr>
          </w:p>
        </w:tc>
        <w:tc>
          <w:tcPr>
            <w:tcW w:w="999" w:type="dxa"/>
            <w:vAlign w:val="center"/>
          </w:tcPr>
          <w:p w:rsidR="0002107F" w:rsidRPr="00B8616B" w:rsidRDefault="0002107F" w:rsidP="003D3F8A">
            <w:pPr>
              <w:jc w:val="center"/>
              <w:rPr>
                <w:bCs/>
                <w:sz w:val="24"/>
                <w:szCs w:val="24"/>
              </w:rPr>
            </w:pPr>
            <w:r w:rsidRPr="00B8616B">
              <w:rPr>
                <w:bCs/>
                <w:sz w:val="24"/>
                <w:szCs w:val="24"/>
              </w:rPr>
              <w:t xml:space="preserve">ед. </w:t>
            </w:r>
            <w:proofErr w:type="spellStart"/>
            <w:r w:rsidRPr="00B8616B">
              <w:rPr>
                <w:bCs/>
                <w:sz w:val="24"/>
                <w:szCs w:val="24"/>
              </w:rPr>
              <w:t>изм</w:t>
            </w:r>
            <w:proofErr w:type="spellEnd"/>
            <w:r w:rsidRPr="00B8616B">
              <w:rPr>
                <w:bCs/>
                <w:sz w:val="24"/>
                <w:szCs w:val="24"/>
              </w:rPr>
              <w:t>.</w:t>
            </w:r>
          </w:p>
        </w:tc>
        <w:tc>
          <w:tcPr>
            <w:tcW w:w="1416" w:type="dxa"/>
          </w:tcPr>
          <w:p w:rsidR="0002107F" w:rsidRPr="00E727DC" w:rsidRDefault="003D3F8A" w:rsidP="003D3F8A">
            <w:pPr>
              <w:jc w:val="center"/>
              <w:rPr>
                <w:bCs/>
                <w:sz w:val="24"/>
                <w:szCs w:val="24"/>
                <w:lang w:val="en-US"/>
              </w:rPr>
            </w:pPr>
            <w:r>
              <w:rPr>
                <w:bCs/>
                <w:sz w:val="24"/>
                <w:szCs w:val="24"/>
              </w:rPr>
              <w:t>01.07.</w:t>
            </w:r>
            <w:r w:rsidR="0002107F" w:rsidRPr="00E727DC">
              <w:rPr>
                <w:bCs/>
                <w:sz w:val="24"/>
                <w:szCs w:val="24"/>
              </w:rPr>
              <w:t>20</w:t>
            </w:r>
            <w:r w:rsidR="0002107F">
              <w:rPr>
                <w:bCs/>
                <w:sz w:val="24"/>
                <w:szCs w:val="24"/>
              </w:rPr>
              <w:t>20</w:t>
            </w:r>
          </w:p>
        </w:tc>
        <w:tc>
          <w:tcPr>
            <w:tcW w:w="1417" w:type="dxa"/>
          </w:tcPr>
          <w:p w:rsidR="0002107F" w:rsidRPr="00E727DC" w:rsidRDefault="003D3F8A" w:rsidP="003D3F8A">
            <w:pPr>
              <w:jc w:val="center"/>
              <w:rPr>
                <w:bCs/>
                <w:sz w:val="24"/>
                <w:szCs w:val="24"/>
              </w:rPr>
            </w:pPr>
            <w:r>
              <w:rPr>
                <w:bCs/>
                <w:sz w:val="24"/>
                <w:szCs w:val="24"/>
              </w:rPr>
              <w:t>01.07.</w:t>
            </w:r>
            <w:r w:rsidR="0002107F" w:rsidRPr="00E727DC">
              <w:rPr>
                <w:bCs/>
                <w:sz w:val="24"/>
                <w:szCs w:val="24"/>
              </w:rPr>
              <w:t>202</w:t>
            </w:r>
            <w:r w:rsidR="0002107F">
              <w:rPr>
                <w:bCs/>
                <w:sz w:val="24"/>
                <w:szCs w:val="24"/>
              </w:rPr>
              <w:t>1*</w:t>
            </w:r>
          </w:p>
        </w:tc>
        <w:tc>
          <w:tcPr>
            <w:tcW w:w="2125" w:type="dxa"/>
          </w:tcPr>
          <w:p w:rsidR="0002107F" w:rsidRPr="00B8616B" w:rsidRDefault="003D3F8A" w:rsidP="003D3F8A">
            <w:pPr>
              <w:jc w:val="center"/>
              <w:rPr>
                <w:bCs/>
                <w:sz w:val="24"/>
                <w:szCs w:val="24"/>
              </w:rPr>
            </w:pPr>
            <w:r>
              <w:rPr>
                <w:sz w:val="24"/>
                <w:szCs w:val="24"/>
              </w:rPr>
              <w:t>Отклонение</w:t>
            </w:r>
            <w:proofErr w:type="gramStart"/>
            <w:r>
              <w:rPr>
                <w:sz w:val="24"/>
                <w:szCs w:val="24"/>
              </w:rPr>
              <w:t xml:space="preserve"> </w:t>
            </w:r>
            <w:r w:rsidR="0002107F">
              <w:rPr>
                <w:sz w:val="24"/>
                <w:szCs w:val="24"/>
              </w:rPr>
              <w:t>(</w:t>
            </w:r>
            <w:r w:rsidR="0002107F" w:rsidRPr="00B8616B">
              <w:rPr>
                <w:sz w:val="24"/>
                <w:szCs w:val="24"/>
              </w:rPr>
              <w:t>%</w:t>
            </w:r>
            <w:r w:rsidR="0002107F">
              <w:rPr>
                <w:sz w:val="24"/>
                <w:szCs w:val="24"/>
              </w:rPr>
              <w:t>)</w:t>
            </w:r>
            <w:proofErr w:type="gramEnd"/>
          </w:p>
        </w:tc>
      </w:tr>
      <w:tr w:rsidR="0002107F" w:rsidRPr="00B8616B" w:rsidTr="003D3F8A">
        <w:tc>
          <w:tcPr>
            <w:tcW w:w="3824" w:type="dxa"/>
          </w:tcPr>
          <w:p w:rsidR="0002107F" w:rsidRPr="00B8616B" w:rsidRDefault="0002107F" w:rsidP="003D3F8A">
            <w:pPr>
              <w:rPr>
                <w:sz w:val="24"/>
                <w:szCs w:val="24"/>
              </w:rPr>
            </w:pPr>
            <w:r w:rsidRPr="00B8616B">
              <w:rPr>
                <w:sz w:val="24"/>
                <w:szCs w:val="24"/>
              </w:rPr>
              <w:t>Молоко</w:t>
            </w:r>
          </w:p>
        </w:tc>
        <w:tc>
          <w:tcPr>
            <w:tcW w:w="999" w:type="dxa"/>
          </w:tcPr>
          <w:p w:rsidR="0002107F" w:rsidRPr="00B8616B" w:rsidRDefault="0002107F" w:rsidP="003D3F8A">
            <w:pPr>
              <w:jc w:val="center"/>
              <w:rPr>
                <w:sz w:val="24"/>
                <w:szCs w:val="24"/>
              </w:rPr>
            </w:pPr>
            <w:r w:rsidRPr="00B8616B">
              <w:rPr>
                <w:sz w:val="24"/>
                <w:szCs w:val="24"/>
              </w:rPr>
              <w:t>тонн</w:t>
            </w:r>
          </w:p>
        </w:tc>
        <w:tc>
          <w:tcPr>
            <w:tcW w:w="1416" w:type="dxa"/>
          </w:tcPr>
          <w:p w:rsidR="0002107F" w:rsidRPr="005F6A20" w:rsidRDefault="0002107F" w:rsidP="003D3F8A">
            <w:pPr>
              <w:jc w:val="center"/>
              <w:rPr>
                <w:sz w:val="24"/>
                <w:szCs w:val="24"/>
              </w:rPr>
            </w:pPr>
            <w:r>
              <w:rPr>
                <w:sz w:val="24"/>
                <w:szCs w:val="24"/>
              </w:rPr>
              <w:t>7,</w:t>
            </w:r>
            <w:r w:rsidR="003D3F8A">
              <w:rPr>
                <w:sz w:val="24"/>
                <w:szCs w:val="24"/>
              </w:rPr>
              <w:t>2</w:t>
            </w:r>
          </w:p>
        </w:tc>
        <w:tc>
          <w:tcPr>
            <w:tcW w:w="1417" w:type="dxa"/>
            <w:shd w:val="clear" w:color="auto" w:fill="auto"/>
          </w:tcPr>
          <w:p w:rsidR="0002107F" w:rsidRPr="00582FA7" w:rsidRDefault="0002107F" w:rsidP="003D3F8A">
            <w:pPr>
              <w:jc w:val="center"/>
              <w:rPr>
                <w:sz w:val="24"/>
                <w:szCs w:val="24"/>
              </w:rPr>
            </w:pPr>
            <w:r w:rsidRPr="00582FA7">
              <w:rPr>
                <w:sz w:val="24"/>
                <w:szCs w:val="24"/>
              </w:rPr>
              <w:t>9,</w:t>
            </w:r>
            <w:r>
              <w:rPr>
                <w:sz w:val="24"/>
                <w:szCs w:val="24"/>
              </w:rPr>
              <w:t>1</w:t>
            </w:r>
          </w:p>
        </w:tc>
        <w:tc>
          <w:tcPr>
            <w:tcW w:w="2125" w:type="dxa"/>
          </w:tcPr>
          <w:p w:rsidR="0002107F" w:rsidRPr="009D5C6E" w:rsidRDefault="0002107F" w:rsidP="003D3F8A">
            <w:pPr>
              <w:jc w:val="center"/>
              <w:rPr>
                <w:sz w:val="24"/>
                <w:szCs w:val="24"/>
              </w:rPr>
            </w:pPr>
            <w:r>
              <w:rPr>
                <w:sz w:val="24"/>
                <w:szCs w:val="24"/>
              </w:rPr>
              <w:t>1</w:t>
            </w:r>
            <w:r w:rsidR="003D3F8A">
              <w:rPr>
                <w:sz w:val="24"/>
                <w:szCs w:val="24"/>
              </w:rPr>
              <w:t>2</w:t>
            </w:r>
            <w:r>
              <w:rPr>
                <w:sz w:val="24"/>
                <w:szCs w:val="24"/>
              </w:rPr>
              <w:t>6,</w:t>
            </w:r>
            <w:r w:rsidR="003D3F8A">
              <w:rPr>
                <w:sz w:val="24"/>
                <w:szCs w:val="24"/>
              </w:rPr>
              <w:t>4</w:t>
            </w:r>
          </w:p>
        </w:tc>
      </w:tr>
      <w:tr w:rsidR="0002107F" w:rsidRPr="00B8616B" w:rsidTr="003D3F8A">
        <w:tc>
          <w:tcPr>
            <w:tcW w:w="3824" w:type="dxa"/>
          </w:tcPr>
          <w:p w:rsidR="0002107F" w:rsidRPr="00B8616B" w:rsidRDefault="0002107F" w:rsidP="003D3F8A">
            <w:pPr>
              <w:rPr>
                <w:sz w:val="24"/>
                <w:szCs w:val="24"/>
              </w:rPr>
            </w:pPr>
            <w:r w:rsidRPr="00B8616B">
              <w:rPr>
                <w:sz w:val="24"/>
                <w:szCs w:val="24"/>
              </w:rPr>
              <w:t>Мясо КРС, МРС  (в живом весе)</w:t>
            </w:r>
          </w:p>
        </w:tc>
        <w:tc>
          <w:tcPr>
            <w:tcW w:w="999" w:type="dxa"/>
          </w:tcPr>
          <w:p w:rsidR="0002107F" w:rsidRPr="00B8616B" w:rsidRDefault="0002107F" w:rsidP="003D3F8A">
            <w:pPr>
              <w:jc w:val="center"/>
              <w:rPr>
                <w:sz w:val="24"/>
                <w:szCs w:val="24"/>
              </w:rPr>
            </w:pPr>
            <w:r w:rsidRPr="00B8616B">
              <w:rPr>
                <w:sz w:val="24"/>
                <w:szCs w:val="24"/>
              </w:rPr>
              <w:t>тонн</w:t>
            </w:r>
          </w:p>
        </w:tc>
        <w:tc>
          <w:tcPr>
            <w:tcW w:w="1416" w:type="dxa"/>
          </w:tcPr>
          <w:p w:rsidR="0002107F" w:rsidRPr="005F6A20" w:rsidRDefault="003D3F8A" w:rsidP="003D3F8A">
            <w:pPr>
              <w:jc w:val="center"/>
              <w:rPr>
                <w:sz w:val="24"/>
                <w:szCs w:val="24"/>
              </w:rPr>
            </w:pPr>
            <w:r>
              <w:rPr>
                <w:sz w:val="24"/>
                <w:szCs w:val="24"/>
              </w:rPr>
              <w:t>0</w:t>
            </w:r>
            <w:r w:rsidR="0002107F">
              <w:rPr>
                <w:sz w:val="24"/>
                <w:szCs w:val="24"/>
              </w:rPr>
              <w:t>,</w:t>
            </w:r>
            <w:r>
              <w:rPr>
                <w:sz w:val="24"/>
                <w:szCs w:val="24"/>
              </w:rPr>
              <w:t>9</w:t>
            </w:r>
          </w:p>
        </w:tc>
        <w:tc>
          <w:tcPr>
            <w:tcW w:w="1417" w:type="dxa"/>
            <w:shd w:val="clear" w:color="auto" w:fill="auto"/>
          </w:tcPr>
          <w:p w:rsidR="0002107F" w:rsidRPr="00582FA7" w:rsidRDefault="0002107F" w:rsidP="003D3F8A">
            <w:pPr>
              <w:jc w:val="center"/>
              <w:rPr>
                <w:sz w:val="24"/>
                <w:szCs w:val="24"/>
              </w:rPr>
            </w:pPr>
            <w:r w:rsidRPr="00582FA7">
              <w:rPr>
                <w:sz w:val="24"/>
                <w:szCs w:val="24"/>
              </w:rPr>
              <w:t>0</w:t>
            </w:r>
          </w:p>
        </w:tc>
        <w:tc>
          <w:tcPr>
            <w:tcW w:w="2125" w:type="dxa"/>
          </w:tcPr>
          <w:p w:rsidR="0002107F" w:rsidRPr="009D5C6E" w:rsidRDefault="0002107F" w:rsidP="003D3F8A">
            <w:pPr>
              <w:jc w:val="center"/>
              <w:rPr>
                <w:sz w:val="24"/>
                <w:szCs w:val="24"/>
              </w:rPr>
            </w:pPr>
            <w:r>
              <w:rPr>
                <w:sz w:val="24"/>
                <w:szCs w:val="24"/>
              </w:rPr>
              <w:t>0</w:t>
            </w:r>
          </w:p>
        </w:tc>
      </w:tr>
      <w:tr w:rsidR="0002107F" w:rsidRPr="00B8616B" w:rsidTr="003D3F8A">
        <w:tc>
          <w:tcPr>
            <w:tcW w:w="3824" w:type="dxa"/>
          </w:tcPr>
          <w:p w:rsidR="0002107F" w:rsidRPr="00B8616B" w:rsidRDefault="0002107F" w:rsidP="003D3F8A">
            <w:pPr>
              <w:rPr>
                <w:sz w:val="24"/>
                <w:szCs w:val="24"/>
              </w:rPr>
            </w:pPr>
            <w:r w:rsidRPr="00B8616B">
              <w:rPr>
                <w:sz w:val="24"/>
                <w:szCs w:val="24"/>
              </w:rPr>
              <w:t>Свинина (в живом весе)</w:t>
            </w:r>
          </w:p>
        </w:tc>
        <w:tc>
          <w:tcPr>
            <w:tcW w:w="999" w:type="dxa"/>
          </w:tcPr>
          <w:p w:rsidR="0002107F" w:rsidRPr="00B8616B" w:rsidRDefault="0002107F" w:rsidP="003D3F8A">
            <w:pPr>
              <w:jc w:val="center"/>
              <w:rPr>
                <w:sz w:val="24"/>
                <w:szCs w:val="24"/>
              </w:rPr>
            </w:pPr>
            <w:r w:rsidRPr="00B8616B">
              <w:rPr>
                <w:sz w:val="24"/>
                <w:szCs w:val="24"/>
              </w:rPr>
              <w:t>тонн</w:t>
            </w:r>
          </w:p>
        </w:tc>
        <w:tc>
          <w:tcPr>
            <w:tcW w:w="1416" w:type="dxa"/>
          </w:tcPr>
          <w:p w:rsidR="0002107F" w:rsidRPr="005F6A20" w:rsidRDefault="003D3F8A" w:rsidP="003D3F8A">
            <w:pPr>
              <w:jc w:val="center"/>
              <w:rPr>
                <w:sz w:val="24"/>
                <w:szCs w:val="24"/>
              </w:rPr>
            </w:pPr>
            <w:r>
              <w:rPr>
                <w:sz w:val="24"/>
                <w:szCs w:val="24"/>
              </w:rPr>
              <w:t>1</w:t>
            </w:r>
            <w:r w:rsidR="0002107F">
              <w:rPr>
                <w:sz w:val="24"/>
                <w:szCs w:val="24"/>
              </w:rPr>
              <w:t>,</w:t>
            </w:r>
            <w:r>
              <w:rPr>
                <w:sz w:val="24"/>
                <w:szCs w:val="24"/>
              </w:rPr>
              <w:t>5</w:t>
            </w:r>
          </w:p>
        </w:tc>
        <w:tc>
          <w:tcPr>
            <w:tcW w:w="1417" w:type="dxa"/>
            <w:shd w:val="clear" w:color="auto" w:fill="auto"/>
          </w:tcPr>
          <w:p w:rsidR="0002107F" w:rsidRPr="00582FA7" w:rsidRDefault="0002107F" w:rsidP="003D3F8A">
            <w:pPr>
              <w:jc w:val="center"/>
              <w:rPr>
                <w:sz w:val="24"/>
                <w:szCs w:val="24"/>
              </w:rPr>
            </w:pPr>
            <w:r w:rsidRPr="00582FA7">
              <w:rPr>
                <w:sz w:val="24"/>
                <w:szCs w:val="24"/>
              </w:rPr>
              <w:t>0</w:t>
            </w:r>
          </w:p>
        </w:tc>
        <w:tc>
          <w:tcPr>
            <w:tcW w:w="2125" w:type="dxa"/>
          </w:tcPr>
          <w:p w:rsidR="0002107F" w:rsidRPr="009D5C6E" w:rsidRDefault="0002107F" w:rsidP="003D3F8A">
            <w:pPr>
              <w:jc w:val="center"/>
              <w:rPr>
                <w:sz w:val="24"/>
                <w:szCs w:val="24"/>
              </w:rPr>
            </w:pPr>
            <w:r>
              <w:rPr>
                <w:sz w:val="24"/>
                <w:szCs w:val="24"/>
              </w:rPr>
              <w:t>0</w:t>
            </w:r>
          </w:p>
        </w:tc>
      </w:tr>
      <w:tr w:rsidR="0002107F" w:rsidRPr="00B8616B" w:rsidTr="003D3F8A">
        <w:tc>
          <w:tcPr>
            <w:tcW w:w="3824" w:type="dxa"/>
          </w:tcPr>
          <w:p w:rsidR="0002107F" w:rsidRPr="00B8616B" w:rsidRDefault="0002107F" w:rsidP="003D3F8A">
            <w:pPr>
              <w:rPr>
                <w:sz w:val="24"/>
                <w:szCs w:val="24"/>
              </w:rPr>
            </w:pPr>
            <w:r w:rsidRPr="00B8616B">
              <w:rPr>
                <w:sz w:val="24"/>
                <w:szCs w:val="24"/>
              </w:rPr>
              <w:t>Мясо кролика (в живом весе)</w:t>
            </w:r>
          </w:p>
        </w:tc>
        <w:tc>
          <w:tcPr>
            <w:tcW w:w="999" w:type="dxa"/>
          </w:tcPr>
          <w:p w:rsidR="0002107F" w:rsidRPr="00B8616B" w:rsidRDefault="0002107F" w:rsidP="003D3F8A">
            <w:pPr>
              <w:jc w:val="center"/>
              <w:rPr>
                <w:sz w:val="24"/>
                <w:szCs w:val="24"/>
              </w:rPr>
            </w:pPr>
            <w:r w:rsidRPr="00B8616B">
              <w:rPr>
                <w:sz w:val="24"/>
                <w:szCs w:val="24"/>
              </w:rPr>
              <w:t>тонн</w:t>
            </w:r>
          </w:p>
        </w:tc>
        <w:tc>
          <w:tcPr>
            <w:tcW w:w="1416" w:type="dxa"/>
          </w:tcPr>
          <w:p w:rsidR="0002107F" w:rsidRPr="005F6A20" w:rsidRDefault="0002107F" w:rsidP="003D3F8A">
            <w:pPr>
              <w:jc w:val="center"/>
              <w:rPr>
                <w:sz w:val="24"/>
                <w:szCs w:val="24"/>
              </w:rPr>
            </w:pPr>
            <w:r>
              <w:rPr>
                <w:sz w:val="24"/>
                <w:szCs w:val="24"/>
              </w:rPr>
              <w:t>0,</w:t>
            </w:r>
            <w:r w:rsidR="003D3F8A">
              <w:rPr>
                <w:sz w:val="24"/>
                <w:szCs w:val="24"/>
              </w:rPr>
              <w:t>2</w:t>
            </w:r>
          </w:p>
        </w:tc>
        <w:tc>
          <w:tcPr>
            <w:tcW w:w="1417" w:type="dxa"/>
            <w:shd w:val="clear" w:color="auto" w:fill="auto"/>
          </w:tcPr>
          <w:p w:rsidR="0002107F" w:rsidRPr="00582FA7" w:rsidRDefault="0002107F" w:rsidP="003D3F8A">
            <w:pPr>
              <w:jc w:val="center"/>
              <w:rPr>
                <w:sz w:val="24"/>
                <w:szCs w:val="24"/>
              </w:rPr>
            </w:pPr>
            <w:r w:rsidRPr="00582FA7">
              <w:rPr>
                <w:sz w:val="24"/>
                <w:szCs w:val="24"/>
              </w:rPr>
              <w:t>0,</w:t>
            </w:r>
            <w:r>
              <w:rPr>
                <w:sz w:val="24"/>
                <w:szCs w:val="24"/>
              </w:rPr>
              <w:t>07</w:t>
            </w:r>
          </w:p>
        </w:tc>
        <w:tc>
          <w:tcPr>
            <w:tcW w:w="2125" w:type="dxa"/>
          </w:tcPr>
          <w:p w:rsidR="0002107F" w:rsidRPr="009D5C6E" w:rsidRDefault="003D3F8A" w:rsidP="003D3F8A">
            <w:pPr>
              <w:jc w:val="center"/>
              <w:rPr>
                <w:sz w:val="24"/>
                <w:szCs w:val="24"/>
              </w:rPr>
            </w:pPr>
            <w:r>
              <w:rPr>
                <w:sz w:val="24"/>
                <w:szCs w:val="24"/>
              </w:rPr>
              <w:t>35</w:t>
            </w:r>
            <w:r w:rsidR="0002107F">
              <w:rPr>
                <w:sz w:val="24"/>
                <w:szCs w:val="24"/>
              </w:rPr>
              <w:t>,</w:t>
            </w:r>
            <w:r>
              <w:rPr>
                <w:sz w:val="24"/>
                <w:szCs w:val="24"/>
              </w:rPr>
              <w:t>0</w:t>
            </w:r>
          </w:p>
        </w:tc>
      </w:tr>
      <w:tr w:rsidR="0002107F" w:rsidRPr="00B8616B" w:rsidTr="003D3F8A">
        <w:tc>
          <w:tcPr>
            <w:tcW w:w="3824" w:type="dxa"/>
          </w:tcPr>
          <w:p w:rsidR="0002107F" w:rsidRPr="00B8616B" w:rsidRDefault="0002107F" w:rsidP="003D3F8A">
            <w:pPr>
              <w:rPr>
                <w:sz w:val="24"/>
                <w:szCs w:val="24"/>
              </w:rPr>
            </w:pPr>
            <w:r w:rsidRPr="00B8616B">
              <w:rPr>
                <w:sz w:val="24"/>
                <w:szCs w:val="24"/>
              </w:rPr>
              <w:t>Мясо птицы (в живом весе)</w:t>
            </w:r>
          </w:p>
        </w:tc>
        <w:tc>
          <w:tcPr>
            <w:tcW w:w="999" w:type="dxa"/>
          </w:tcPr>
          <w:p w:rsidR="0002107F" w:rsidRPr="00B8616B" w:rsidRDefault="0002107F" w:rsidP="003D3F8A">
            <w:pPr>
              <w:jc w:val="center"/>
              <w:rPr>
                <w:sz w:val="24"/>
                <w:szCs w:val="24"/>
              </w:rPr>
            </w:pPr>
            <w:r w:rsidRPr="00B8616B">
              <w:rPr>
                <w:sz w:val="24"/>
                <w:szCs w:val="24"/>
              </w:rPr>
              <w:t>тонн</w:t>
            </w:r>
          </w:p>
        </w:tc>
        <w:tc>
          <w:tcPr>
            <w:tcW w:w="1416" w:type="dxa"/>
          </w:tcPr>
          <w:p w:rsidR="0002107F" w:rsidRPr="005F6A20" w:rsidRDefault="0002107F" w:rsidP="003D3F8A">
            <w:pPr>
              <w:jc w:val="center"/>
              <w:rPr>
                <w:sz w:val="24"/>
                <w:szCs w:val="24"/>
              </w:rPr>
            </w:pPr>
            <w:r>
              <w:rPr>
                <w:sz w:val="24"/>
                <w:szCs w:val="24"/>
              </w:rPr>
              <w:t>0</w:t>
            </w:r>
          </w:p>
        </w:tc>
        <w:tc>
          <w:tcPr>
            <w:tcW w:w="1417" w:type="dxa"/>
            <w:shd w:val="clear" w:color="auto" w:fill="auto"/>
          </w:tcPr>
          <w:p w:rsidR="0002107F" w:rsidRPr="00582FA7" w:rsidRDefault="0002107F" w:rsidP="003D3F8A">
            <w:pPr>
              <w:jc w:val="center"/>
              <w:rPr>
                <w:sz w:val="24"/>
                <w:szCs w:val="24"/>
              </w:rPr>
            </w:pPr>
            <w:r w:rsidRPr="00582FA7">
              <w:rPr>
                <w:sz w:val="24"/>
                <w:szCs w:val="24"/>
              </w:rPr>
              <w:t>0</w:t>
            </w:r>
            <w:r>
              <w:rPr>
                <w:sz w:val="24"/>
                <w:szCs w:val="24"/>
              </w:rPr>
              <w:t>,05</w:t>
            </w:r>
          </w:p>
        </w:tc>
        <w:tc>
          <w:tcPr>
            <w:tcW w:w="2125" w:type="dxa"/>
          </w:tcPr>
          <w:p w:rsidR="0002107F" w:rsidRPr="009D5C6E" w:rsidRDefault="00C219FA" w:rsidP="003D3F8A">
            <w:pPr>
              <w:jc w:val="center"/>
              <w:rPr>
                <w:sz w:val="24"/>
                <w:szCs w:val="24"/>
              </w:rPr>
            </w:pPr>
            <w:r>
              <w:rPr>
                <w:sz w:val="24"/>
                <w:szCs w:val="24"/>
              </w:rPr>
              <w:t>10</w:t>
            </w:r>
            <w:r w:rsidR="0002107F">
              <w:rPr>
                <w:sz w:val="24"/>
                <w:szCs w:val="24"/>
              </w:rPr>
              <w:t>0</w:t>
            </w:r>
          </w:p>
        </w:tc>
      </w:tr>
      <w:tr w:rsidR="0002107F" w:rsidRPr="00B8616B" w:rsidTr="003D3F8A">
        <w:tc>
          <w:tcPr>
            <w:tcW w:w="3824" w:type="dxa"/>
          </w:tcPr>
          <w:p w:rsidR="0002107F" w:rsidRPr="00B8616B" w:rsidRDefault="0002107F" w:rsidP="003D3F8A">
            <w:pPr>
              <w:rPr>
                <w:sz w:val="24"/>
                <w:szCs w:val="24"/>
              </w:rPr>
            </w:pPr>
            <w:r w:rsidRPr="00B8616B">
              <w:rPr>
                <w:sz w:val="24"/>
                <w:szCs w:val="24"/>
              </w:rPr>
              <w:t>Яйца</w:t>
            </w:r>
          </w:p>
        </w:tc>
        <w:tc>
          <w:tcPr>
            <w:tcW w:w="999" w:type="dxa"/>
          </w:tcPr>
          <w:p w:rsidR="0002107F" w:rsidRPr="00B8616B" w:rsidRDefault="0002107F" w:rsidP="003D3F8A">
            <w:pPr>
              <w:jc w:val="center"/>
              <w:rPr>
                <w:sz w:val="24"/>
                <w:szCs w:val="24"/>
              </w:rPr>
            </w:pPr>
            <w:r w:rsidRPr="00B8616B">
              <w:rPr>
                <w:sz w:val="24"/>
                <w:szCs w:val="24"/>
              </w:rPr>
              <w:t xml:space="preserve">тыс.шт. </w:t>
            </w:r>
          </w:p>
        </w:tc>
        <w:tc>
          <w:tcPr>
            <w:tcW w:w="1416" w:type="dxa"/>
          </w:tcPr>
          <w:p w:rsidR="0002107F" w:rsidRPr="005F6A20" w:rsidRDefault="003D3F8A" w:rsidP="003D3F8A">
            <w:pPr>
              <w:jc w:val="center"/>
              <w:rPr>
                <w:sz w:val="24"/>
                <w:szCs w:val="24"/>
              </w:rPr>
            </w:pPr>
            <w:r>
              <w:rPr>
                <w:sz w:val="24"/>
                <w:szCs w:val="24"/>
              </w:rPr>
              <w:t>7</w:t>
            </w:r>
            <w:r w:rsidR="0002107F">
              <w:rPr>
                <w:sz w:val="24"/>
                <w:szCs w:val="24"/>
              </w:rPr>
              <w:t>,</w:t>
            </w:r>
            <w:r>
              <w:rPr>
                <w:sz w:val="24"/>
                <w:szCs w:val="24"/>
              </w:rPr>
              <w:t>3</w:t>
            </w:r>
          </w:p>
        </w:tc>
        <w:tc>
          <w:tcPr>
            <w:tcW w:w="1417" w:type="dxa"/>
            <w:shd w:val="clear" w:color="auto" w:fill="auto"/>
          </w:tcPr>
          <w:p w:rsidR="0002107F" w:rsidRPr="00582FA7" w:rsidRDefault="0002107F" w:rsidP="003D3F8A">
            <w:pPr>
              <w:jc w:val="center"/>
              <w:rPr>
                <w:sz w:val="24"/>
                <w:szCs w:val="24"/>
              </w:rPr>
            </w:pPr>
            <w:r>
              <w:rPr>
                <w:sz w:val="24"/>
                <w:szCs w:val="24"/>
              </w:rPr>
              <w:t>2,0</w:t>
            </w:r>
          </w:p>
        </w:tc>
        <w:tc>
          <w:tcPr>
            <w:tcW w:w="2125" w:type="dxa"/>
          </w:tcPr>
          <w:p w:rsidR="0002107F" w:rsidRPr="009D5C6E" w:rsidRDefault="003D3F8A" w:rsidP="003D3F8A">
            <w:pPr>
              <w:jc w:val="center"/>
              <w:rPr>
                <w:sz w:val="24"/>
                <w:szCs w:val="24"/>
              </w:rPr>
            </w:pPr>
            <w:r>
              <w:rPr>
                <w:sz w:val="24"/>
                <w:szCs w:val="24"/>
              </w:rPr>
              <w:t>27</w:t>
            </w:r>
            <w:r w:rsidR="0002107F">
              <w:rPr>
                <w:sz w:val="24"/>
                <w:szCs w:val="24"/>
              </w:rPr>
              <w:t>,</w:t>
            </w:r>
            <w:r>
              <w:rPr>
                <w:sz w:val="24"/>
                <w:szCs w:val="24"/>
              </w:rPr>
              <w:t>4</w:t>
            </w:r>
          </w:p>
        </w:tc>
      </w:tr>
      <w:tr w:rsidR="0002107F" w:rsidRPr="00B8616B" w:rsidTr="003D3F8A">
        <w:tc>
          <w:tcPr>
            <w:tcW w:w="3824" w:type="dxa"/>
          </w:tcPr>
          <w:p w:rsidR="0002107F" w:rsidRPr="00B8616B" w:rsidRDefault="0002107F" w:rsidP="003D3F8A">
            <w:pPr>
              <w:rPr>
                <w:b/>
                <w:sz w:val="24"/>
                <w:szCs w:val="24"/>
              </w:rPr>
            </w:pPr>
            <w:r w:rsidRPr="00B8616B">
              <w:rPr>
                <w:b/>
                <w:sz w:val="24"/>
                <w:szCs w:val="24"/>
              </w:rPr>
              <w:t>Поголовье скота</w:t>
            </w:r>
          </w:p>
        </w:tc>
        <w:tc>
          <w:tcPr>
            <w:tcW w:w="999" w:type="dxa"/>
          </w:tcPr>
          <w:p w:rsidR="0002107F" w:rsidRPr="00B8616B" w:rsidRDefault="0002107F" w:rsidP="003D3F8A">
            <w:pPr>
              <w:jc w:val="center"/>
              <w:rPr>
                <w:sz w:val="24"/>
                <w:szCs w:val="24"/>
              </w:rPr>
            </w:pPr>
          </w:p>
        </w:tc>
        <w:tc>
          <w:tcPr>
            <w:tcW w:w="1416" w:type="dxa"/>
          </w:tcPr>
          <w:p w:rsidR="0002107F" w:rsidRPr="005F6A20" w:rsidRDefault="0002107F" w:rsidP="003D3F8A">
            <w:pPr>
              <w:jc w:val="center"/>
              <w:rPr>
                <w:sz w:val="24"/>
                <w:szCs w:val="24"/>
              </w:rPr>
            </w:pPr>
          </w:p>
        </w:tc>
        <w:tc>
          <w:tcPr>
            <w:tcW w:w="1417" w:type="dxa"/>
            <w:shd w:val="clear" w:color="auto" w:fill="auto"/>
          </w:tcPr>
          <w:p w:rsidR="0002107F" w:rsidRPr="00582FA7" w:rsidRDefault="0002107F" w:rsidP="003D3F8A">
            <w:pPr>
              <w:jc w:val="center"/>
              <w:rPr>
                <w:sz w:val="24"/>
                <w:szCs w:val="24"/>
              </w:rPr>
            </w:pPr>
          </w:p>
        </w:tc>
        <w:tc>
          <w:tcPr>
            <w:tcW w:w="2125" w:type="dxa"/>
          </w:tcPr>
          <w:p w:rsidR="0002107F" w:rsidRPr="009D5C6E" w:rsidRDefault="0002107F" w:rsidP="003D3F8A">
            <w:pPr>
              <w:jc w:val="center"/>
              <w:rPr>
                <w:sz w:val="24"/>
                <w:szCs w:val="24"/>
              </w:rPr>
            </w:pPr>
          </w:p>
        </w:tc>
      </w:tr>
      <w:tr w:rsidR="0002107F" w:rsidRPr="00B8616B" w:rsidTr="003D3F8A">
        <w:tc>
          <w:tcPr>
            <w:tcW w:w="3824" w:type="dxa"/>
          </w:tcPr>
          <w:p w:rsidR="0002107F" w:rsidRPr="00B8616B" w:rsidRDefault="0002107F" w:rsidP="003D3F8A">
            <w:pPr>
              <w:rPr>
                <w:sz w:val="24"/>
                <w:szCs w:val="24"/>
              </w:rPr>
            </w:pPr>
            <w:r w:rsidRPr="00B8616B">
              <w:rPr>
                <w:sz w:val="24"/>
                <w:szCs w:val="24"/>
              </w:rPr>
              <w:t>Крупный рогатый скот (КРС) – всего</w:t>
            </w:r>
          </w:p>
        </w:tc>
        <w:tc>
          <w:tcPr>
            <w:tcW w:w="999" w:type="dxa"/>
          </w:tcPr>
          <w:p w:rsidR="0002107F" w:rsidRPr="00B8616B" w:rsidRDefault="0002107F" w:rsidP="003D3F8A">
            <w:pPr>
              <w:jc w:val="center"/>
              <w:rPr>
                <w:sz w:val="24"/>
                <w:szCs w:val="24"/>
              </w:rPr>
            </w:pPr>
            <w:r w:rsidRPr="00B8616B">
              <w:rPr>
                <w:sz w:val="24"/>
                <w:szCs w:val="24"/>
              </w:rPr>
              <w:t>гол</w:t>
            </w:r>
          </w:p>
        </w:tc>
        <w:tc>
          <w:tcPr>
            <w:tcW w:w="1416" w:type="dxa"/>
          </w:tcPr>
          <w:p w:rsidR="0002107F" w:rsidRDefault="0002107F" w:rsidP="003D3F8A">
            <w:pPr>
              <w:jc w:val="center"/>
              <w:rPr>
                <w:sz w:val="24"/>
                <w:szCs w:val="24"/>
              </w:rPr>
            </w:pPr>
          </w:p>
          <w:p w:rsidR="0002107F" w:rsidRPr="005F6A20" w:rsidRDefault="0002107F" w:rsidP="003D3F8A">
            <w:pPr>
              <w:jc w:val="center"/>
              <w:rPr>
                <w:sz w:val="24"/>
                <w:szCs w:val="24"/>
              </w:rPr>
            </w:pPr>
            <w:r>
              <w:rPr>
                <w:sz w:val="24"/>
                <w:szCs w:val="24"/>
              </w:rPr>
              <w:t>1</w:t>
            </w:r>
            <w:r w:rsidR="003D3F8A">
              <w:rPr>
                <w:sz w:val="24"/>
                <w:szCs w:val="24"/>
              </w:rPr>
              <w:t>0</w:t>
            </w:r>
          </w:p>
        </w:tc>
        <w:tc>
          <w:tcPr>
            <w:tcW w:w="1417" w:type="dxa"/>
            <w:shd w:val="clear" w:color="auto" w:fill="auto"/>
          </w:tcPr>
          <w:p w:rsidR="0002107F" w:rsidRPr="00582FA7" w:rsidRDefault="0002107F" w:rsidP="003D3F8A">
            <w:pPr>
              <w:jc w:val="center"/>
              <w:rPr>
                <w:sz w:val="24"/>
                <w:szCs w:val="24"/>
              </w:rPr>
            </w:pPr>
          </w:p>
          <w:p w:rsidR="0002107F" w:rsidRPr="00582FA7" w:rsidRDefault="0002107F" w:rsidP="003D3F8A">
            <w:pPr>
              <w:jc w:val="center"/>
              <w:rPr>
                <w:sz w:val="24"/>
                <w:szCs w:val="24"/>
              </w:rPr>
            </w:pPr>
            <w:r w:rsidRPr="00582FA7">
              <w:rPr>
                <w:sz w:val="24"/>
                <w:szCs w:val="24"/>
              </w:rPr>
              <w:t>1</w:t>
            </w:r>
            <w:r>
              <w:rPr>
                <w:sz w:val="24"/>
                <w:szCs w:val="24"/>
              </w:rPr>
              <w:t>7</w:t>
            </w:r>
          </w:p>
        </w:tc>
        <w:tc>
          <w:tcPr>
            <w:tcW w:w="2125" w:type="dxa"/>
          </w:tcPr>
          <w:p w:rsidR="0002107F" w:rsidRDefault="0002107F" w:rsidP="003D3F8A">
            <w:pPr>
              <w:jc w:val="center"/>
              <w:rPr>
                <w:sz w:val="24"/>
                <w:szCs w:val="24"/>
              </w:rPr>
            </w:pPr>
          </w:p>
          <w:p w:rsidR="0002107F" w:rsidRPr="009D5C6E" w:rsidRDefault="00C219FA" w:rsidP="00C219FA">
            <w:pPr>
              <w:jc w:val="center"/>
              <w:rPr>
                <w:sz w:val="24"/>
                <w:szCs w:val="24"/>
              </w:rPr>
            </w:pPr>
            <w:r>
              <w:rPr>
                <w:sz w:val="24"/>
                <w:szCs w:val="24"/>
              </w:rPr>
              <w:t>170,0</w:t>
            </w:r>
          </w:p>
        </w:tc>
      </w:tr>
      <w:tr w:rsidR="0002107F" w:rsidRPr="00B8616B" w:rsidTr="003D3F8A">
        <w:tc>
          <w:tcPr>
            <w:tcW w:w="3824" w:type="dxa"/>
          </w:tcPr>
          <w:p w:rsidR="0002107F" w:rsidRPr="00B8616B" w:rsidRDefault="0002107F" w:rsidP="003D3F8A">
            <w:pPr>
              <w:rPr>
                <w:sz w:val="24"/>
                <w:szCs w:val="24"/>
              </w:rPr>
            </w:pPr>
            <w:r w:rsidRPr="00B8616B">
              <w:rPr>
                <w:sz w:val="24"/>
                <w:szCs w:val="24"/>
              </w:rPr>
              <w:t>в том числе коровы</w:t>
            </w:r>
          </w:p>
        </w:tc>
        <w:tc>
          <w:tcPr>
            <w:tcW w:w="999" w:type="dxa"/>
          </w:tcPr>
          <w:p w:rsidR="0002107F" w:rsidRPr="00B8616B" w:rsidRDefault="0002107F" w:rsidP="003D3F8A">
            <w:pPr>
              <w:jc w:val="center"/>
              <w:rPr>
                <w:sz w:val="24"/>
                <w:szCs w:val="24"/>
              </w:rPr>
            </w:pPr>
            <w:r w:rsidRPr="00B8616B">
              <w:rPr>
                <w:sz w:val="24"/>
                <w:szCs w:val="24"/>
              </w:rPr>
              <w:t>гол</w:t>
            </w:r>
          </w:p>
        </w:tc>
        <w:tc>
          <w:tcPr>
            <w:tcW w:w="1416" w:type="dxa"/>
          </w:tcPr>
          <w:p w:rsidR="0002107F" w:rsidRPr="005F6A20" w:rsidRDefault="003D3F8A" w:rsidP="003D3F8A">
            <w:pPr>
              <w:jc w:val="center"/>
              <w:rPr>
                <w:sz w:val="24"/>
                <w:szCs w:val="24"/>
              </w:rPr>
            </w:pPr>
            <w:r>
              <w:rPr>
                <w:sz w:val="24"/>
                <w:szCs w:val="24"/>
              </w:rPr>
              <w:t>4</w:t>
            </w:r>
          </w:p>
        </w:tc>
        <w:tc>
          <w:tcPr>
            <w:tcW w:w="1417" w:type="dxa"/>
            <w:shd w:val="clear" w:color="auto" w:fill="auto"/>
          </w:tcPr>
          <w:p w:rsidR="0002107F" w:rsidRPr="00582FA7" w:rsidRDefault="0002107F" w:rsidP="003D3F8A">
            <w:pPr>
              <w:jc w:val="center"/>
              <w:rPr>
                <w:sz w:val="24"/>
                <w:szCs w:val="24"/>
              </w:rPr>
            </w:pPr>
            <w:r w:rsidRPr="00582FA7">
              <w:rPr>
                <w:sz w:val="24"/>
                <w:szCs w:val="24"/>
              </w:rPr>
              <w:t>8</w:t>
            </w:r>
          </w:p>
        </w:tc>
        <w:tc>
          <w:tcPr>
            <w:tcW w:w="2125" w:type="dxa"/>
          </w:tcPr>
          <w:p w:rsidR="0002107F" w:rsidRPr="009D5C6E" w:rsidRDefault="00C219FA" w:rsidP="00C219FA">
            <w:pPr>
              <w:jc w:val="center"/>
              <w:rPr>
                <w:sz w:val="24"/>
                <w:szCs w:val="24"/>
              </w:rPr>
            </w:pPr>
            <w:r>
              <w:rPr>
                <w:sz w:val="24"/>
                <w:szCs w:val="24"/>
              </w:rPr>
              <w:t>в 2 раза</w:t>
            </w:r>
          </w:p>
        </w:tc>
      </w:tr>
      <w:tr w:rsidR="0002107F" w:rsidRPr="00B8616B" w:rsidTr="003D3F8A">
        <w:tc>
          <w:tcPr>
            <w:tcW w:w="3824" w:type="dxa"/>
          </w:tcPr>
          <w:p w:rsidR="0002107F" w:rsidRPr="00B8616B" w:rsidRDefault="0002107F" w:rsidP="003D3F8A">
            <w:pPr>
              <w:rPr>
                <w:sz w:val="24"/>
                <w:szCs w:val="24"/>
              </w:rPr>
            </w:pPr>
            <w:r w:rsidRPr="00B8616B">
              <w:rPr>
                <w:sz w:val="24"/>
                <w:szCs w:val="24"/>
              </w:rPr>
              <w:t>Мелкий рогатый скот</w:t>
            </w:r>
          </w:p>
        </w:tc>
        <w:tc>
          <w:tcPr>
            <w:tcW w:w="999" w:type="dxa"/>
          </w:tcPr>
          <w:p w:rsidR="0002107F" w:rsidRPr="00B8616B" w:rsidRDefault="0002107F" w:rsidP="003D3F8A">
            <w:pPr>
              <w:jc w:val="center"/>
              <w:rPr>
                <w:sz w:val="24"/>
                <w:szCs w:val="24"/>
              </w:rPr>
            </w:pPr>
            <w:r w:rsidRPr="00B8616B">
              <w:rPr>
                <w:sz w:val="24"/>
                <w:szCs w:val="24"/>
              </w:rPr>
              <w:t>гол</w:t>
            </w:r>
          </w:p>
        </w:tc>
        <w:tc>
          <w:tcPr>
            <w:tcW w:w="1416" w:type="dxa"/>
          </w:tcPr>
          <w:p w:rsidR="0002107F" w:rsidRPr="005F6A20" w:rsidRDefault="003D3F8A" w:rsidP="003D3F8A">
            <w:pPr>
              <w:jc w:val="center"/>
              <w:rPr>
                <w:sz w:val="24"/>
                <w:szCs w:val="24"/>
              </w:rPr>
            </w:pPr>
            <w:r>
              <w:rPr>
                <w:sz w:val="24"/>
                <w:szCs w:val="24"/>
              </w:rPr>
              <w:t>0</w:t>
            </w:r>
          </w:p>
        </w:tc>
        <w:tc>
          <w:tcPr>
            <w:tcW w:w="1417" w:type="dxa"/>
            <w:shd w:val="clear" w:color="auto" w:fill="auto"/>
          </w:tcPr>
          <w:p w:rsidR="0002107F" w:rsidRPr="00582FA7" w:rsidRDefault="0002107F" w:rsidP="003D3F8A">
            <w:pPr>
              <w:jc w:val="center"/>
              <w:rPr>
                <w:sz w:val="24"/>
                <w:szCs w:val="24"/>
              </w:rPr>
            </w:pPr>
            <w:r w:rsidRPr="00582FA7">
              <w:rPr>
                <w:sz w:val="24"/>
                <w:szCs w:val="24"/>
              </w:rPr>
              <w:t>7</w:t>
            </w:r>
            <w:r>
              <w:rPr>
                <w:sz w:val="24"/>
                <w:szCs w:val="24"/>
              </w:rPr>
              <w:t>6</w:t>
            </w:r>
          </w:p>
        </w:tc>
        <w:tc>
          <w:tcPr>
            <w:tcW w:w="2125" w:type="dxa"/>
          </w:tcPr>
          <w:p w:rsidR="0002107F" w:rsidRPr="009D5C6E" w:rsidRDefault="00C219FA" w:rsidP="003D3F8A">
            <w:pPr>
              <w:jc w:val="center"/>
              <w:rPr>
                <w:sz w:val="24"/>
                <w:szCs w:val="24"/>
              </w:rPr>
            </w:pPr>
            <w:r>
              <w:rPr>
                <w:sz w:val="24"/>
                <w:szCs w:val="24"/>
              </w:rPr>
              <w:t>100</w:t>
            </w:r>
          </w:p>
        </w:tc>
      </w:tr>
      <w:tr w:rsidR="0002107F" w:rsidRPr="00B8616B" w:rsidTr="003D3F8A">
        <w:tc>
          <w:tcPr>
            <w:tcW w:w="3824" w:type="dxa"/>
          </w:tcPr>
          <w:p w:rsidR="0002107F" w:rsidRPr="00B8616B" w:rsidRDefault="0002107F" w:rsidP="003D3F8A">
            <w:pPr>
              <w:rPr>
                <w:sz w:val="24"/>
                <w:szCs w:val="24"/>
              </w:rPr>
            </w:pPr>
            <w:r w:rsidRPr="00B8616B">
              <w:rPr>
                <w:sz w:val="24"/>
                <w:szCs w:val="24"/>
              </w:rPr>
              <w:t>Свиньи</w:t>
            </w:r>
          </w:p>
        </w:tc>
        <w:tc>
          <w:tcPr>
            <w:tcW w:w="999" w:type="dxa"/>
          </w:tcPr>
          <w:p w:rsidR="0002107F" w:rsidRPr="00B8616B" w:rsidRDefault="0002107F" w:rsidP="003D3F8A">
            <w:pPr>
              <w:jc w:val="center"/>
              <w:rPr>
                <w:sz w:val="24"/>
                <w:szCs w:val="24"/>
              </w:rPr>
            </w:pPr>
            <w:r w:rsidRPr="00B8616B">
              <w:rPr>
                <w:sz w:val="24"/>
                <w:szCs w:val="24"/>
              </w:rPr>
              <w:t>гол</w:t>
            </w:r>
          </w:p>
        </w:tc>
        <w:tc>
          <w:tcPr>
            <w:tcW w:w="1416" w:type="dxa"/>
          </w:tcPr>
          <w:p w:rsidR="0002107F" w:rsidRPr="005F6A20" w:rsidRDefault="0002107F" w:rsidP="003D3F8A">
            <w:pPr>
              <w:jc w:val="center"/>
              <w:rPr>
                <w:sz w:val="24"/>
                <w:szCs w:val="24"/>
              </w:rPr>
            </w:pPr>
            <w:r>
              <w:rPr>
                <w:sz w:val="24"/>
                <w:szCs w:val="24"/>
              </w:rPr>
              <w:t>1</w:t>
            </w:r>
            <w:r w:rsidR="003D3F8A">
              <w:rPr>
                <w:sz w:val="24"/>
                <w:szCs w:val="24"/>
              </w:rPr>
              <w:t>0</w:t>
            </w:r>
          </w:p>
        </w:tc>
        <w:tc>
          <w:tcPr>
            <w:tcW w:w="1417" w:type="dxa"/>
            <w:shd w:val="clear" w:color="auto" w:fill="auto"/>
          </w:tcPr>
          <w:p w:rsidR="0002107F" w:rsidRPr="00582FA7" w:rsidRDefault="0002107F" w:rsidP="003D3F8A">
            <w:pPr>
              <w:jc w:val="center"/>
              <w:rPr>
                <w:sz w:val="24"/>
                <w:szCs w:val="24"/>
              </w:rPr>
            </w:pPr>
            <w:r w:rsidRPr="00582FA7">
              <w:rPr>
                <w:sz w:val="24"/>
                <w:szCs w:val="24"/>
              </w:rPr>
              <w:t>0</w:t>
            </w:r>
          </w:p>
        </w:tc>
        <w:tc>
          <w:tcPr>
            <w:tcW w:w="2125" w:type="dxa"/>
          </w:tcPr>
          <w:p w:rsidR="0002107F" w:rsidRPr="009D5C6E" w:rsidRDefault="0002107F" w:rsidP="003D3F8A">
            <w:pPr>
              <w:jc w:val="center"/>
              <w:rPr>
                <w:sz w:val="24"/>
                <w:szCs w:val="24"/>
              </w:rPr>
            </w:pPr>
            <w:r>
              <w:rPr>
                <w:sz w:val="24"/>
                <w:szCs w:val="24"/>
              </w:rPr>
              <w:t>0</w:t>
            </w:r>
          </w:p>
        </w:tc>
      </w:tr>
      <w:tr w:rsidR="0002107F" w:rsidRPr="00B8616B" w:rsidTr="003D3F8A">
        <w:tc>
          <w:tcPr>
            <w:tcW w:w="3824" w:type="dxa"/>
          </w:tcPr>
          <w:p w:rsidR="0002107F" w:rsidRPr="00B8616B" w:rsidRDefault="0002107F" w:rsidP="003D3F8A">
            <w:pPr>
              <w:rPr>
                <w:sz w:val="24"/>
                <w:szCs w:val="24"/>
              </w:rPr>
            </w:pPr>
            <w:r w:rsidRPr="00B8616B">
              <w:rPr>
                <w:sz w:val="24"/>
                <w:szCs w:val="24"/>
              </w:rPr>
              <w:t>Кролики</w:t>
            </w:r>
          </w:p>
        </w:tc>
        <w:tc>
          <w:tcPr>
            <w:tcW w:w="999" w:type="dxa"/>
          </w:tcPr>
          <w:p w:rsidR="0002107F" w:rsidRPr="00B8616B" w:rsidRDefault="0002107F" w:rsidP="003D3F8A">
            <w:pPr>
              <w:jc w:val="center"/>
              <w:rPr>
                <w:sz w:val="24"/>
                <w:szCs w:val="24"/>
              </w:rPr>
            </w:pPr>
            <w:r w:rsidRPr="00B8616B">
              <w:rPr>
                <w:sz w:val="24"/>
                <w:szCs w:val="24"/>
              </w:rPr>
              <w:t>гол</w:t>
            </w:r>
          </w:p>
        </w:tc>
        <w:tc>
          <w:tcPr>
            <w:tcW w:w="1416" w:type="dxa"/>
          </w:tcPr>
          <w:p w:rsidR="0002107F" w:rsidRPr="005F6A20" w:rsidRDefault="00C219FA" w:rsidP="003D3F8A">
            <w:pPr>
              <w:jc w:val="center"/>
              <w:rPr>
                <w:sz w:val="24"/>
                <w:szCs w:val="24"/>
              </w:rPr>
            </w:pPr>
            <w:r>
              <w:rPr>
                <w:sz w:val="24"/>
                <w:szCs w:val="24"/>
              </w:rPr>
              <w:t>137</w:t>
            </w:r>
          </w:p>
        </w:tc>
        <w:tc>
          <w:tcPr>
            <w:tcW w:w="1417" w:type="dxa"/>
            <w:shd w:val="clear" w:color="auto" w:fill="auto"/>
          </w:tcPr>
          <w:p w:rsidR="0002107F" w:rsidRPr="00582FA7" w:rsidRDefault="0002107F" w:rsidP="003D3F8A">
            <w:pPr>
              <w:jc w:val="center"/>
              <w:rPr>
                <w:sz w:val="24"/>
                <w:szCs w:val="24"/>
              </w:rPr>
            </w:pPr>
            <w:r>
              <w:rPr>
                <w:sz w:val="24"/>
                <w:szCs w:val="24"/>
              </w:rPr>
              <w:t>206</w:t>
            </w:r>
          </w:p>
        </w:tc>
        <w:tc>
          <w:tcPr>
            <w:tcW w:w="2125" w:type="dxa"/>
          </w:tcPr>
          <w:p w:rsidR="0002107F" w:rsidRPr="009D5C6E" w:rsidRDefault="00C219FA" w:rsidP="003D3F8A">
            <w:pPr>
              <w:jc w:val="center"/>
              <w:rPr>
                <w:sz w:val="24"/>
                <w:szCs w:val="24"/>
              </w:rPr>
            </w:pPr>
            <w:r>
              <w:rPr>
                <w:sz w:val="24"/>
                <w:szCs w:val="24"/>
              </w:rPr>
              <w:t>150,4</w:t>
            </w:r>
          </w:p>
        </w:tc>
      </w:tr>
      <w:tr w:rsidR="0002107F" w:rsidRPr="00B8616B" w:rsidTr="003D3F8A">
        <w:tc>
          <w:tcPr>
            <w:tcW w:w="3824" w:type="dxa"/>
          </w:tcPr>
          <w:p w:rsidR="0002107F" w:rsidRPr="00B8616B" w:rsidRDefault="0002107F" w:rsidP="003D3F8A">
            <w:pPr>
              <w:rPr>
                <w:sz w:val="24"/>
                <w:szCs w:val="24"/>
              </w:rPr>
            </w:pPr>
            <w:r w:rsidRPr="00B8616B">
              <w:rPr>
                <w:sz w:val="24"/>
                <w:szCs w:val="24"/>
              </w:rPr>
              <w:t>Птица</w:t>
            </w:r>
          </w:p>
        </w:tc>
        <w:tc>
          <w:tcPr>
            <w:tcW w:w="999" w:type="dxa"/>
          </w:tcPr>
          <w:p w:rsidR="0002107F" w:rsidRPr="00B8616B" w:rsidRDefault="0002107F" w:rsidP="003D3F8A">
            <w:pPr>
              <w:jc w:val="center"/>
              <w:rPr>
                <w:sz w:val="24"/>
                <w:szCs w:val="24"/>
              </w:rPr>
            </w:pPr>
            <w:r w:rsidRPr="00B8616B">
              <w:rPr>
                <w:sz w:val="24"/>
                <w:szCs w:val="24"/>
              </w:rPr>
              <w:t>гол</w:t>
            </w:r>
          </w:p>
        </w:tc>
        <w:tc>
          <w:tcPr>
            <w:tcW w:w="1416" w:type="dxa"/>
          </w:tcPr>
          <w:p w:rsidR="0002107F" w:rsidRPr="005F6A20" w:rsidRDefault="00C219FA" w:rsidP="003D3F8A">
            <w:pPr>
              <w:jc w:val="center"/>
              <w:rPr>
                <w:sz w:val="24"/>
                <w:szCs w:val="24"/>
              </w:rPr>
            </w:pPr>
            <w:r>
              <w:rPr>
                <w:sz w:val="24"/>
                <w:szCs w:val="24"/>
              </w:rPr>
              <w:t>95</w:t>
            </w:r>
          </w:p>
        </w:tc>
        <w:tc>
          <w:tcPr>
            <w:tcW w:w="1417" w:type="dxa"/>
            <w:shd w:val="clear" w:color="auto" w:fill="auto"/>
          </w:tcPr>
          <w:p w:rsidR="0002107F" w:rsidRPr="00582FA7" w:rsidRDefault="0002107F" w:rsidP="003D3F8A">
            <w:pPr>
              <w:jc w:val="center"/>
              <w:rPr>
                <w:sz w:val="24"/>
                <w:szCs w:val="24"/>
              </w:rPr>
            </w:pPr>
            <w:r>
              <w:rPr>
                <w:sz w:val="24"/>
                <w:szCs w:val="24"/>
              </w:rPr>
              <w:t>15</w:t>
            </w:r>
          </w:p>
        </w:tc>
        <w:tc>
          <w:tcPr>
            <w:tcW w:w="2125" w:type="dxa"/>
          </w:tcPr>
          <w:p w:rsidR="0002107F" w:rsidRPr="009D5C6E" w:rsidRDefault="00C219FA" w:rsidP="00C219FA">
            <w:pPr>
              <w:jc w:val="center"/>
              <w:rPr>
                <w:sz w:val="24"/>
                <w:szCs w:val="24"/>
              </w:rPr>
            </w:pPr>
            <w:r>
              <w:rPr>
                <w:sz w:val="24"/>
                <w:szCs w:val="24"/>
              </w:rPr>
              <w:t>150</w:t>
            </w:r>
            <w:r w:rsidR="0002107F">
              <w:rPr>
                <w:sz w:val="24"/>
                <w:szCs w:val="24"/>
              </w:rPr>
              <w:t>,</w:t>
            </w:r>
            <w:r>
              <w:rPr>
                <w:sz w:val="24"/>
                <w:szCs w:val="24"/>
              </w:rPr>
              <w:t>4</w:t>
            </w:r>
          </w:p>
        </w:tc>
      </w:tr>
      <w:tr w:rsidR="0002107F" w:rsidRPr="00FD7B43" w:rsidTr="003D3F8A">
        <w:tc>
          <w:tcPr>
            <w:tcW w:w="3824" w:type="dxa"/>
          </w:tcPr>
          <w:p w:rsidR="0002107F" w:rsidRPr="00B8616B" w:rsidRDefault="0002107F" w:rsidP="003D3F8A">
            <w:pPr>
              <w:rPr>
                <w:sz w:val="24"/>
                <w:szCs w:val="24"/>
              </w:rPr>
            </w:pPr>
            <w:r w:rsidRPr="00B8616B">
              <w:rPr>
                <w:sz w:val="24"/>
                <w:szCs w:val="24"/>
              </w:rPr>
              <w:t>Лошади</w:t>
            </w:r>
          </w:p>
        </w:tc>
        <w:tc>
          <w:tcPr>
            <w:tcW w:w="999" w:type="dxa"/>
          </w:tcPr>
          <w:p w:rsidR="0002107F" w:rsidRPr="00B8616B" w:rsidRDefault="0002107F" w:rsidP="003D3F8A">
            <w:pPr>
              <w:jc w:val="center"/>
              <w:rPr>
                <w:sz w:val="24"/>
                <w:szCs w:val="24"/>
              </w:rPr>
            </w:pPr>
            <w:r w:rsidRPr="00B8616B">
              <w:rPr>
                <w:sz w:val="24"/>
                <w:szCs w:val="24"/>
              </w:rPr>
              <w:t>гол</w:t>
            </w:r>
          </w:p>
        </w:tc>
        <w:tc>
          <w:tcPr>
            <w:tcW w:w="1416" w:type="dxa"/>
          </w:tcPr>
          <w:p w:rsidR="0002107F" w:rsidRPr="005F6A20" w:rsidRDefault="0002107F" w:rsidP="003D3F8A">
            <w:pPr>
              <w:jc w:val="center"/>
              <w:rPr>
                <w:sz w:val="24"/>
                <w:szCs w:val="24"/>
              </w:rPr>
            </w:pPr>
            <w:r>
              <w:rPr>
                <w:sz w:val="24"/>
                <w:szCs w:val="24"/>
              </w:rPr>
              <w:t>0</w:t>
            </w:r>
          </w:p>
        </w:tc>
        <w:tc>
          <w:tcPr>
            <w:tcW w:w="1417" w:type="dxa"/>
            <w:shd w:val="clear" w:color="auto" w:fill="auto"/>
          </w:tcPr>
          <w:p w:rsidR="0002107F" w:rsidRPr="00582FA7" w:rsidRDefault="0002107F" w:rsidP="003D3F8A">
            <w:pPr>
              <w:jc w:val="center"/>
              <w:rPr>
                <w:sz w:val="24"/>
                <w:szCs w:val="24"/>
              </w:rPr>
            </w:pPr>
            <w:r w:rsidRPr="00582FA7">
              <w:rPr>
                <w:sz w:val="24"/>
                <w:szCs w:val="24"/>
              </w:rPr>
              <w:t>0</w:t>
            </w:r>
          </w:p>
        </w:tc>
        <w:tc>
          <w:tcPr>
            <w:tcW w:w="2125" w:type="dxa"/>
          </w:tcPr>
          <w:p w:rsidR="0002107F" w:rsidRPr="00E727DC" w:rsidRDefault="00C219FA" w:rsidP="003D3F8A">
            <w:pPr>
              <w:jc w:val="center"/>
              <w:rPr>
                <w:sz w:val="24"/>
                <w:szCs w:val="24"/>
              </w:rPr>
            </w:pPr>
            <w:r>
              <w:rPr>
                <w:sz w:val="24"/>
                <w:szCs w:val="24"/>
              </w:rPr>
              <w:t>15,8</w:t>
            </w:r>
          </w:p>
        </w:tc>
      </w:tr>
    </w:tbl>
    <w:p w:rsidR="0002107F" w:rsidRPr="007C4F2E" w:rsidRDefault="0002107F" w:rsidP="0002107F">
      <w:pPr>
        <w:ind w:firstLine="709"/>
        <w:jc w:val="both"/>
        <w:rPr>
          <w:sz w:val="24"/>
          <w:szCs w:val="24"/>
        </w:rPr>
      </w:pPr>
      <w:r w:rsidRPr="007C4F2E">
        <w:rPr>
          <w:sz w:val="24"/>
          <w:szCs w:val="24"/>
        </w:rPr>
        <w:t>* информация, полученная путем проведения мониторинга</w:t>
      </w:r>
    </w:p>
    <w:p w:rsidR="0002107F" w:rsidRDefault="0002107F" w:rsidP="0002107F">
      <w:pPr>
        <w:ind w:firstLine="709"/>
        <w:jc w:val="both"/>
        <w:rPr>
          <w:sz w:val="24"/>
          <w:szCs w:val="24"/>
          <w:highlight w:val="yellow"/>
        </w:rPr>
      </w:pPr>
    </w:p>
    <w:p w:rsidR="001F5A21" w:rsidRDefault="0002107F" w:rsidP="0002107F">
      <w:pPr>
        <w:ind w:firstLine="709"/>
        <w:jc w:val="both"/>
        <w:rPr>
          <w:sz w:val="24"/>
          <w:szCs w:val="24"/>
        </w:rPr>
      </w:pPr>
      <w:r w:rsidRPr="00D83D1F">
        <w:rPr>
          <w:sz w:val="24"/>
          <w:szCs w:val="24"/>
        </w:rPr>
        <w:t>В соответствии с данными Единого реестра субъектов малого и среднего предпринимательства ФНС РФ на территории города Урай зарегистрировано 1</w:t>
      </w:r>
      <w:r>
        <w:rPr>
          <w:sz w:val="24"/>
          <w:szCs w:val="24"/>
        </w:rPr>
        <w:t xml:space="preserve">3 субъектов малого предпринимательства </w:t>
      </w:r>
      <w:r w:rsidRPr="00D83D1F">
        <w:rPr>
          <w:sz w:val="24"/>
          <w:szCs w:val="24"/>
        </w:rPr>
        <w:t>с основным видом деятельности ра</w:t>
      </w:r>
      <w:r w:rsidR="001F5A21">
        <w:rPr>
          <w:sz w:val="24"/>
          <w:szCs w:val="24"/>
        </w:rPr>
        <w:t xml:space="preserve">стениеводство и животноводство. </w:t>
      </w:r>
    </w:p>
    <w:p w:rsidR="0002107F" w:rsidRPr="00D83D1F" w:rsidRDefault="0002107F" w:rsidP="0002107F">
      <w:pPr>
        <w:ind w:firstLine="709"/>
        <w:jc w:val="both"/>
        <w:rPr>
          <w:sz w:val="24"/>
          <w:szCs w:val="24"/>
        </w:rPr>
      </w:pPr>
      <w:r w:rsidRPr="00D83D1F">
        <w:rPr>
          <w:sz w:val="24"/>
          <w:szCs w:val="24"/>
        </w:rPr>
        <w:t>Фактически осуществля</w:t>
      </w:r>
      <w:r>
        <w:rPr>
          <w:sz w:val="24"/>
          <w:szCs w:val="24"/>
        </w:rPr>
        <w:t>ли</w:t>
      </w:r>
      <w:r w:rsidRPr="00D83D1F">
        <w:rPr>
          <w:sz w:val="24"/>
          <w:szCs w:val="24"/>
        </w:rPr>
        <w:t xml:space="preserve"> сельскохозяйственную деятельность </w:t>
      </w:r>
      <w:r>
        <w:rPr>
          <w:sz w:val="24"/>
          <w:szCs w:val="24"/>
        </w:rPr>
        <w:t>5 субъектов малого предпринимательства, один</w:t>
      </w:r>
      <w:r w:rsidRPr="00D83D1F">
        <w:rPr>
          <w:sz w:val="24"/>
          <w:szCs w:val="24"/>
        </w:rPr>
        <w:t xml:space="preserve"> из которых явля</w:t>
      </w:r>
      <w:r>
        <w:rPr>
          <w:sz w:val="24"/>
          <w:szCs w:val="24"/>
        </w:rPr>
        <w:t>е</w:t>
      </w:r>
      <w:r w:rsidRPr="00D83D1F">
        <w:rPr>
          <w:sz w:val="24"/>
          <w:szCs w:val="24"/>
        </w:rPr>
        <w:t>тся получател</w:t>
      </w:r>
      <w:r>
        <w:rPr>
          <w:sz w:val="24"/>
          <w:szCs w:val="24"/>
        </w:rPr>
        <w:t>е</w:t>
      </w:r>
      <w:r w:rsidRPr="00D83D1F">
        <w:rPr>
          <w:sz w:val="24"/>
          <w:szCs w:val="24"/>
        </w:rPr>
        <w:t>м финансовой поддержки животноводства.</w:t>
      </w:r>
    </w:p>
    <w:p w:rsidR="001F5A21" w:rsidRDefault="001F5A21" w:rsidP="001F5A21">
      <w:pPr>
        <w:tabs>
          <w:tab w:val="left" w:pos="709"/>
          <w:tab w:val="left" w:pos="851"/>
        </w:tabs>
        <w:ind w:firstLine="540"/>
        <w:jc w:val="both"/>
        <w:rPr>
          <w:sz w:val="24"/>
          <w:szCs w:val="24"/>
        </w:rPr>
      </w:pPr>
      <w:r>
        <w:rPr>
          <w:sz w:val="24"/>
          <w:szCs w:val="24"/>
        </w:rPr>
        <w:t xml:space="preserve">  </w:t>
      </w:r>
      <w:r w:rsidR="0002107F">
        <w:rPr>
          <w:sz w:val="24"/>
          <w:szCs w:val="24"/>
        </w:rPr>
        <w:t xml:space="preserve">В целях создания условий для развития сельскохозяйственных товаропроизводителей с 2021 года действует подпрограмма </w:t>
      </w:r>
      <w:r w:rsidR="0002107F">
        <w:rPr>
          <w:sz w:val="24"/>
          <w:szCs w:val="24"/>
          <w:lang w:val="en-US"/>
        </w:rPr>
        <w:t>III</w:t>
      </w:r>
      <w:r w:rsidR="0002107F">
        <w:rPr>
          <w:sz w:val="24"/>
          <w:szCs w:val="24"/>
        </w:rPr>
        <w:t xml:space="preserve"> «</w:t>
      </w:r>
      <w:r w:rsidR="0002107F" w:rsidRPr="00D144B7">
        <w:rPr>
          <w:sz w:val="24"/>
          <w:szCs w:val="24"/>
        </w:rPr>
        <w:t>Развитие</w:t>
      </w:r>
      <w:r w:rsidR="0002107F">
        <w:rPr>
          <w:sz w:val="24"/>
          <w:szCs w:val="24"/>
        </w:rPr>
        <w:t xml:space="preserve"> сельскохозяйственных </w:t>
      </w:r>
      <w:r w:rsidR="0002107F">
        <w:rPr>
          <w:sz w:val="24"/>
          <w:szCs w:val="24"/>
        </w:rPr>
        <w:lastRenderedPageBreak/>
        <w:t>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(далее – муниципальная программа).</w:t>
      </w:r>
      <w:r>
        <w:rPr>
          <w:sz w:val="24"/>
          <w:szCs w:val="24"/>
        </w:rPr>
        <w:t xml:space="preserve"> </w:t>
      </w:r>
    </w:p>
    <w:p w:rsidR="0002107F" w:rsidRDefault="0002107F" w:rsidP="001F5A21">
      <w:pPr>
        <w:tabs>
          <w:tab w:val="left" w:pos="709"/>
          <w:tab w:val="left" w:pos="851"/>
        </w:tabs>
        <w:ind w:firstLine="709"/>
        <w:jc w:val="both"/>
        <w:rPr>
          <w:sz w:val="24"/>
          <w:szCs w:val="24"/>
        </w:rPr>
      </w:pPr>
      <w:r>
        <w:rPr>
          <w:sz w:val="24"/>
          <w:szCs w:val="24"/>
        </w:rPr>
        <w:t xml:space="preserve">Финансирование мероприятий </w:t>
      </w:r>
      <w:r w:rsidR="001F5A21">
        <w:rPr>
          <w:sz w:val="24"/>
          <w:szCs w:val="24"/>
        </w:rPr>
        <w:t xml:space="preserve">данной </w:t>
      </w:r>
      <w:r w:rsidRPr="00BA37BF">
        <w:rPr>
          <w:sz w:val="24"/>
          <w:szCs w:val="24"/>
        </w:rPr>
        <w:t>подпрограммы</w:t>
      </w:r>
      <w:r w:rsidR="001F5A21">
        <w:rPr>
          <w:sz w:val="24"/>
          <w:szCs w:val="24"/>
        </w:rPr>
        <w:t xml:space="preserve"> за отчетный период 2021 года составляет 19,1 млн</w:t>
      </w:r>
      <w:proofErr w:type="gramStart"/>
      <w:r w:rsidR="001F5A21">
        <w:rPr>
          <w:sz w:val="24"/>
          <w:szCs w:val="24"/>
        </w:rPr>
        <w:t>.р</w:t>
      </w:r>
      <w:proofErr w:type="gramEnd"/>
      <w:r w:rsidR="001F5A21">
        <w:rPr>
          <w:sz w:val="24"/>
          <w:szCs w:val="24"/>
        </w:rPr>
        <w:t>уб.</w:t>
      </w:r>
    </w:p>
    <w:p w:rsidR="0002107F" w:rsidRPr="00357E9E" w:rsidRDefault="0002107F" w:rsidP="001F5A21">
      <w:pPr>
        <w:ind w:firstLine="709"/>
        <w:jc w:val="both"/>
        <w:rPr>
          <w:sz w:val="24"/>
          <w:szCs w:val="24"/>
        </w:rPr>
      </w:pPr>
      <w:r w:rsidRPr="00357E9E">
        <w:rPr>
          <w:sz w:val="24"/>
          <w:szCs w:val="24"/>
        </w:rPr>
        <w:t xml:space="preserve">Из </w:t>
      </w:r>
      <w:r>
        <w:rPr>
          <w:sz w:val="24"/>
          <w:szCs w:val="24"/>
        </w:rPr>
        <w:t xml:space="preserve">местного </w:t>
      </w:r>
      <w:r w:rsidRPr="00357E9E">
        <w:rPr>
          <w:sz w:val="24"/>
          <w:szCs w:val="24"/>
        </w:rPr>
        <w:t>бюджета</w:t>
      </w:r>
      <w:r>
        <w:rPr>
          <w:sz w:val="24"/>
          <w:szCs w:val="24"/>
        </w:rPr>
        <w:t xml:space="preserve"> предоставлена субсидия 1 сельскохозяйственному товаропроизводителю – АО «</w:t>
      </w:r>
      <w:proofErr w:type="spellStart"/>
      <w:r>
        <w:rPr>
          <w:sz w:val="24"/>
          <w:szCs w:val="24"/>
        </w:rPr>
        <w:t>Агроника</w:t>
      </w:r>
      <w:proofErr w:type="spellEnd"/>
      <w:r>
        <w:rPr>
          <w:sz w:val="24"/>
          <w:szCs w:val="24"/>
        </w:rPr>
        <w:t>» в целях компенсации части затрат на приобретение материалов для упаковки молока и молокопродуктов в размере 40,0 тыс</w:t>
      </w:r>
      <w:proofErr w:type="gramStart"/>
      <w:r>
        <w:rPr>
          <w:sz w:val="24"/>
          <w:szCs w:val="24"/>
        </w:rPr>
        <w:t>.р</w:t>
      </w:r>
      <w:proofErr w:type="gramEnd"/>
      <w:r>
        <w:rPr>
          <w:sz w:val="24"/>
          <w:szCs w:val="24"/>
        </w:rPr>
        <w:t>уб.</w:t>
      </w:r>
    </w:p>
    <w:p w:rsidR="00004ADA" w:rsidRPr="001F5A21" w:rsidRDefault="00004ADA" w:rsidP="00004ADA">
      <w:pPr>
        <w:ind w:firstLine="567"/>
        <w:jc w:val="both"/>
        <w:rPr>
          <w:bCs/>
          <w:sz w:val="24"/>
          <w:szCs w:val="24"/>
        </w:rPr>
      </w:pPr>
      <w:r w:rsidRPr="001F5A21">
        <w:rPr>
          <w:bCs/>
          <w:sz w:val="24"/>
          <w:szCs w:val="24"/>
        </w:rPr>
        <w:t>В рамках и</w:t>
      </w:r>
      <w:r w:rsidRPr="001F5A21">
        <w:rPr>
          <w:rFonts w:eastAsiaTheme="minorHAnsi"/>
          <w:sz w:val="24"/>
          <w:szCs w:val="24"/>
        </w:rPr>
        <w:t xml:space="preserve">сполнения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1F5A21">
        <w:rPr>
          <w:rFonts w:eastAsiaTheme="minorHAnsi"/>
          <w:sz w:val="24"/>
          <w:szCs w:val="24"/>
        </w:rPr>
        <w:t>Югры</w:t>
      </w:r>
      <w:proofErr w:type="spellEnd"/>
      <w:r w:rsidRPr="001F5A21">
        <w:rPr>
          <w:rFonts w:eastAsiaTheme="minorHAnsi"/>
          <w:sz w:val="24"/>
          <w:szCs w:val="24"/>
        </w:rPr>
        <w:t xml:space="preserve"> по поддержке </w:t>
      </w:r>
      <w:r w:rsidRPr="001F5A21">
        <w:rPr>
          <w:sz w:val="24"/>
          <w:szCs w:val="24"/>
        </w:rPr>
        <w:t>сельскохозяйственной деятельности</w:t>
      </w:r>
      <w:r w:rsidRPr="001F5A21">
        <w:rPr>
          <w:bCs/>
          <w:sz w:val="24"/>
          <w:szCs w:val="24"/>
        </w:rPr>
        <w:t xml:space="preserve"> за 1 квартал 2021 года выплачены субсидии на поддержку и развитие животноводства в сумме 1</w:t>
      </w:r>
      <w:r w:rsidR="001F5A21" w:rsidRPr="001F5A21">
        <w:rPr>
          <w:bCs/>
          <w:sz w:val="24"/>
          <w:szCs w:val="24"/>
        </w:rPr>
        <w:t>9</w:t>
      </w:r>
      <w:r w:rsidRPr="001F5A21">
        <w:rPr>
          <w:bCs/>
          <w:sz w:val="24"/>
          <w:szCs w:val="24"/>
        </w:rPr>
        <w:t> </w:t>
      </w:r>
      <w:r w:rsidR="001F5A21" w:rsidRPr="001F5A21">
        <w:rPr>
          <w:bCs/>
          <w:sz w:val="24"/>
          <w:szCs w:val="24"/>
        </w:rPr>
        <w:t>030</w:t>
      </w:r>
      <w:r w:rsidRPr="001F5A21">
        <w:rPr>
          <w:bCs/>
          <w:sz w:val="24"/>
          <w:szCs w:val="24"/>
        </w:rPr>
        <w:t>,</w:t>
      </w:r>
      <w:r w:rsidR="001F5A21" w:rsidRPr="001F5A21">
        <w:rPr>
          <w:bCs/>
          <w:sz w:val="24"/>
          <w:szCs w:val="24"/>
        </w:rPr>
        <w:t>4</w:t>
      </w:r>
      <w:r w:rsidRPr="001F5A21">
        <w:rPr>
          <w:bCs/>
          <w:sz w:val="24"/>
          <w:szCs w:val="24"/>
        </w:rPr>
        <w:t xml:space="preserve"> тыс</w:t>
      </w:r>
      <w:proofErr w:type="gramStart"/>
      <w:r w:rsidRPr="001F5A21">
        <w:rPr>
          <w:bCs/>
          <w:sz w:val="24"/>
          <w:szCs w:val="24"/>
        </w:rPr>
        <w:t>.р</w:t>
      </w:r>
      <w:proofErr w:type="gramEnd"/>
      <w:r w:rsidRPr="001F5A21">
        <w:rPr>
          <w:bCs/>
          <w:sz w:val="24"/>
          <w:szCs w:val="24"/>
        </w:rPr>
        <w:t>уб. которая предоставлена АО «</w:t>
      </w:r>
      <w:proofErr w:type="spellStart"/>
      <w:r w:rsidRPr="001F5A21">
        <w:rPr>
          <w:bCs/>
          <w:sz w:val="24"/>
          <w:szCs w:val="24"/>
        </w:rPr>
        <w:t>Агроника</w:t>
      </w:r>
      <w:proofErr w:type="spellEnd"/>
      <w:r w:rsidRPr="001F5A21">
        <w:rPr>
          <w:bCs/>
          <w:sz w:val="24"/>
          <w:szCs w:val="24"/>
        </w:rPr>
        <w:t>».</w:t>
      </w:r>
    </w:p>
    <w:p w:rsidR="006C065A" w:rsidRPr="00C51215" w:rsidRDefault="006C065A" w:rsidP="006C065A">
      <w:pPr>
        <w:ind w:firstLine="567"/>
        <w:jc w:val="both"/>
        <w:rPr>
          <w:sz w:val="24"/>
          <w:szCs w:val="24"/>
        </w:rPr>
      </w:pPr>
    </w:p>
    <w:p w:rsidR="00983B80" w:rsidRPr="00C51215" w:rsidRDefault="00983B80" w:rsidP="00983B80">
      <w:pPr>
        <w:pStyle w:val="a5"/>
        <w:ind w:firstLine="567"/>
        <w:jc w:val="left"/>
        <w:rPr>
          <w:szCs w:val="24"/>
        </w:rPr>
      </w:pPr>
      <w:r w:rsidRPr="00C51215">
        <w:rPr>
          <w:szCs w:val="24"/>
        </w:rPr>
        <w:t>3. Предпринимательская деятельность</w:t>
      </w:r>
    </w:p>
    <w:p w:rsidR="005819A1" w:rsidRPr="005819A1" w:rsidRDefault="005819A1" w:rsidP="005819A1">
      <w:pPr>
        <w:widowControl w:val="0"/>
        <w:autoSpaceDE w:val="0"/>
        <w:autoSpaceDN w:val="0"/>
        <w:adjustRightInd w:val="0"/>
        <w:ind w:firstLine="567"/>
        <w:jc w:val="both"/>
        <w:rPr>
          <w:rFonts w:eastAsiaTheme="minorEastAsia"/>
          <w:sz w:val="24"/>
          <w:szCs w:val="24"/>
        </w:rPr>
      </w:pPr>
      <w:r w:rsidRPr="005819A1">
        <w:rPr>
          <w:rFonts w:eastAsiaTheme="minorEastAsia"/>
          <w:sz w:val="24"/>
          <w:szCs w:val="24"/>
        </w:rPr>
        <w:t>Портфель проектов «Малое и среднее предпринимательство и поддержка индивидуальной предпринимательской инициативы» (далее – Портфель проектов) с 2019 года включен в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(далее – муниципальная программа).</w:t>
      </w:r>
    </w:p>
    <w:p w:rsidR="005819A1" w:rsidRPr="005819A1" w:rsidRDefault="005819A1" w:rsidP="005819A1">
      <w:pPr>
        <w:widowControl w:val="0"/>
        <w:autoSpaceDE w:val="0"/>
        <w:autoSpaceDN w:val="0"/>
        <w:adjustRightInd w:val="0"/>
        <w:ind w:firstLine="567"/>
        <w:jc w:val="both"/>
        <w:rPr>
          <w:rFonts w:eastAsiaTheme="minorEastAsia"/>
          <w:sz w:val="24"/>
          <w:szCs w:val="24"/>
        </w:rPr>
      </w:pPr>
      <w:r w:rsidRPr="005819A1">
        <w:rPr>
          <w:rFonts w:eastAsiaTheme="minorEastAsia"/>
          <w:sz w:val="24"/>
          <w:szCs w:val="24"/>
        </w:rPr>
        <w:t xml:space="preserve">В соответствии с государственной программой от 05.10.2018 №336-п «О государственной программе Ханты-Мансийского автономного округа – </w:t>
      </w:r>
      <w:proofErr w:type="spellStart"/>
      <w:r w:rsidRPr="005819A1">
        <w:rPr>
          <w:rFonts w:eastAsiaTheme="minorEastAsia"/>
          <w:sz w:val="24"/>
          <w:szCs w:val="24"/>
        </w:rPr>
        <w:t>Югры</w:t>
      </w:r>
      <w:proofErr w:type="spellEnd"/>
      <w:r w:rsidRPr="005819A1">
        <w:rPr>
          <w:rFonts w:eastAsiaTheme="minorEastAsia"/>
          <w:sz w:val="24"/>
          <w:szCs w:val="24"/>
        </w:rPr>
        <w:t xml:space="preserve"> «Развитие экономического потенциала» с 2021 года произошло переименование региональных проектов </w:t>
      </w:r>
      <w:proofErr w:type="gramStart"/>
      <w:r w:rsidRPr="005819A1">
        <w:rPr>
          <w:rFonts w:eastAsiaTheme="minorEastAsia"/>
          <w:sz w:val="24"/>
          <w:szCs w:val="24"/>
        </w:rPr>
        <w:t>на</w:t>
      </w:r>
      <w:proofErr w:type="gramEnd"/>
      <w:r w:rsidRPr="005819A1">
        <w:rPr>
          <w:rFonts w:eastAsiaTheme="minorEastAsia"/>
          <w:sz w:val="24"/>
          <w:szCs w:val="24"/>
        </w:rPr>
        <w:t>: «</w:t>
      </w:r>
      <w:r w:rsidRPr="005819A1">
        <w:rPr>
          <w:sz w:val="24"/>
          <w:szCs w:val="24"/>
        </w:rPr>
        <w:t>Акселерация субъектов малого и среднего предпринимательства</w:t>
      </w:r>
      <w:r w:rsidRPr="005819A1">
        <w:rPr>
          <w:rFonts w:eastAsiaTheme="minorEastAsia"/>
          <w:sz w:val="24"/>
          <w:szCs w:val="24"/>
        </w:rPr>
        <w:t>» и «</w:t>
      </w:r>
      <w:r w:rsidRPr="005819A1">
        <w:rPr>
          <w:sz w:val="24"/>
          <w:szCs w:val="24"/>
        </w:rPr>
        <w:t>Создание условий для легкого старта и комфортного ведения бизнеса</w:t>
      </w:r>
      <w:r w:rsidRPr="005819A1">
        <w:rPr>
          <w:rFonts w:eastAsiaTheme="minorEastAsia"/>
          <w:sz w:val="24"/>
          <w:szCs w:val="24"/>
        </w:rPr>
        <w:t>», на текущий год предусмотрено финансирование по региональному проекту «</w:t>
      </w:r>
      <w:r w:rsidRPr="005819A1">
        <w:rPr>
          <w:sz w:val="24"/>
          <w:szCs w:val="24"/>
        </w:rPr>
        <w:t>Акселерация субъектов малого и среднего предпринимательства</w:t>
      </w:r>
      <w:r w:rsidRPr="005819A1">
        <w:rPr>
          <w:rFonts w:eastAsiaTheme="minorEastAsia"/>
          <w:sz w:val="24"/>
          <w:szCs w:val="24"/>
        </w:rPr>
        <w:t>».</w:t>
      </w:r>
    </w:p>
    <w:p w:rsidR="005819A1" w:rsidRPr="005819A1" w:rsidRDefault="005819A1" w:rsidP="005819A1">
      <w:pPr>
        <w:widowControl w:val="0"/>
        <w:autoSpaceDE w:val="0"/>
        <w:autoSpaceDN w:val="0"/>
        <w:adjustRightInd w:val="0"/>
        <w:ind w:firstLine="567"/>
        <w:jc w:val="both"/>
        <w:rPr>
          <w:rFonts w:eastAsiaTheme="minorEastAsia"/>
          <w:sz w:val="24"/>
          <w:szCs w:val="24"/>
        </w:rPr>
      </w:pPr>
      <w:r w:rsidRPr="005819A1">
        <w:rPr>
          <w:sz w:val="24"/>
          <w:szCs w:val="24"/>
        </w:rPr>
        <w:t xml:space="preserve">В региональном проекте </w:t>
      </w:r>
      <w:r w:rsidRPr="005819A1">
        <w:rPr>
          <w:sz w:val="24"/>
          <w:szCs w:val="24"/>
          <w:u w:val="single"/>
        </w:rPr>
        <w:t>«Акселерация субъектов малого и среднего предпринимательства»</w:t>
      </w:r>
      <w:r w:rsidRPr="005819A1">
        <w:rPr>
          <w:sz w:val="24"/>
          <w:szCs w:val="24"/>
        </w:rPr>
        <w:t xml:space="preserve"> </w:t>
      </w:r>
      <w:r w:rsidRPr="005819A1">
        <w:rPr>
          <w:rFonts w:eastAsiaTheme="minorEastAsia"/>
          <w:sz w:val="24"/>
          <w:szCs w:val="24"/>
        </w:rPr>
        <w:t>определена задача: обеспечение доступности финансовых мер поддержки в муниципальных образованиях. В целях предоставления финансовой поддержки Программой определены социально – значимые виды экономической деятельности.</w:t>
      </w:r>
    </w:p>
    <w:p w:rsidR="005819A1" w:rsidRPr="005819A1" w:rsidRDefault="005819A1" w:rsidP="005819A1">
      <w:pPr>
        <w:pStyle w:val="a3"/>
        <w:ind w:firstLine="567"/>
        <w:rPr>
          <w:rFonts w:eastAsiaTheme="minorEastAsia"/>
          <w:szCs w:val="24"/>
        </w:rPr>
      </w:pPr>
      <w:r w:rsidRPr="005819A1">
        <w:rPr>
          <w:rFonts w:eastAsiaTheme="minorEastAsia"/>
          <w:szCs w:val="24"/>
        </w:rPr>
        <w:t xml:space="preserve">Исполнение мероприятий запланировано с </w:t>
      </w:r>
      <w:r w:rsidRPr="005819A1">
        <w:rPr>
          <w:rFonts w:eastAsiaTheme="minorEastAsia"/>
          <w:szCs w:val="24"/>
          <w:lang w:val="en-US"/>
        </w:rPr>
        <w:t>III</w:t>
      </w:r>
      <w:r w:rsidRPr="005819A1">
        <w:rPr>
          <w:rFonts w:eastAsiaTheme="minorEastAsia"/>
          <w:szCs w:val="24"/>
        </w:rPr>
        <w:t xml:space="preserve"> квартала текущего года в связи с внесением изменений в муниципальную программу.</w:t>
      </w:r>
    </w:p>
    <w:p w:rsidR="005819A1" w:rsidRPr="005819A1" w:rsidRDefault="005819A1" w:rsidP="005819A1">
      <w:pPr>
        <w:ind w:firstLine="567"/>
        <w:jc w:val="both"/>
        <w:rPr>
          <w:sz w:val="24"/>
          <w:szCs w:val="24"/>
        </w:rPr>
      </w:pPr>
      <w:r w:rsidRPr="005819A1">
        <w:rPr>
          <w:sz w:val="24"/>
          <w:szCs w:val="24"/>
        </w:rPr>
        <w:t xml:space="preserve">В рамках муниципальной программы в </w:t>
      </w:r>
      <w:r w:rsidRPr="005819A1">
        <w:rPr>
          <w:sz w:val="24"/>
          <w:szCs w:val="24"/>
          <w:lang w:val="en-US"/>
        </w:rPr>
        <w:t>I</w:t>
      </w:r>
      <w:r w:rsidRPr="005819A1">
        <w:rPr>
          <w:sz w:val="24"/>
          <w:szCs w:val="24"/>
        </w:rPr>
        <w:t xml:space="preserve"> полугодии 2021 года, оказывались следующие виды поддержки:</w:t>
      </w:r>
    </w:p>
    <w:p w:rsidR="005819A1" w:rsidRPr="005819A1" w:rsidRDefault="005819A1" w:rsidP="009149AC">
      <w:pPr>
        <w:jc w:val="both"/>
        <w:rPr>
          <w:sz w:val="24"/>
          <w:szCs w:val="24"/>
        </w:rPr>
      </w:pPr>
      <w:r w:rsidRPr="005819A1">
        <w:rPr>
          <w:sz w:val="24"/>
          <w:szCs w:val="24"/>
        </w:rPr>
        <w:t xml:space="preserve">- </w:t>
      </w:r>
      <w:r w:rsidRPr="005819A1">
        <w:rPr>
          <w:b/>
          <w:bCs/>
          <w:sz w:val="24"/>
          <w:szCs w:val="24"/>
        </w:rPr>
        <w:t>Имущественная поддержка</w:t>
      </w:r>
      <w:r w:rsidR="009149AC">
        <w:rPr>
          <w:sz w:val="24"/>
          <w:szCs w:val="24"/>
        </w:rPr>
        <w:t xml:space="preserve">. </w:t>
      </w:r>
      <w:r w:rsidRPr="005819A1">
        <w:rPr>
          <w:sz w:val="24"/>
          <w:szCs w:val="24"/>
        </w:rPr>
        <w:t>Муниципальное имущество, включенное в Перечень</w:t>
      </w:r>
      <w:r w:rsidR="009149AC">
        <w:rPr>
          <w:sz w:val="24"/>
          <w:szCs w:val="24"/>
        </w:rPr>
        <w:t xml:space="preserve"> </w:t>
      </w:r>
      <w:r w:rsidRPr="009149AC">
        <w:rPr>
          <w:rFonts w:eastAsiaTheme="minorEastAsia"/>
          <w:sz w:val="24"/>
          <w:szCs w:val="24"/>
        </w:rPr>
        <w:t>муниципального имущества для поддержки МСП и переданное на льготных</w:t>
      </w:r>
      <w:r w:rsidR="009149AC" w:rsidRPr="009149AC">
        <w:rPr>
          <w:rFonts w:eastAsiaTheme="minorEastAsia"/>
          <w:sz w:val="24"/>
          <w:szCs w:val="24"/>
        </w:rPr>
        <w:t xml:space="preserve"> </w:t>
      </w:r>
      <w:r w:rsidRPr="009149AC">
        <w:rPr>
          <w:rFonts w:eastAsiaTheme="minorEastAsia"/>
          <w:sz w:val="24"/>
          <w:szCs w:val="24"/>
        </w:rPr>
        <w:t>условиях</w:t>
      </w:r>
      <w:r w:rsidR="009149AC" w:rsidRPr="009149AC">
        <w:rPr>
          <w:rFonts w:eastAsiaTheme="minorEastAsia"/>
          <w:sz w:val="24"/>
          <w:szCs w:val="24"/>
        </w:rPr>
        <w:t xml:space="preserve"> </w:t>
      </w:r>
      <w:r w:rsidRPr="009149AC">
        <w:rPr>
          <w:rFonts w:eastAsiaTheme="minorEastAsia"/>
          <w:sz w:val="24"/>
          <w:szCs w:val="24"/>
        </w:rPr>
        <w:t>субъектам</w:t>
      </w:r>
      <w:r w:rsidR="009149AC" w:rsidRPr="009149AC">
        <w:rPr>
          <w:rFonts w:eastAsiaTheme="minorEastAsia"/>
          <w:sz w:val="24"/>
          <w:szCs w:val="24"/>
        </w:rPr>
        <w:t xml:space="preserve"> </w:t>
      </w:r>
      <w:r w:rsidRPr="009149AC">
        <w:rPr>
          <w:rFonts w:eastAsiaTheme="minorEastAsia"/>
          <w:sz w:val="24"/>
          <w:szCs w:val="24"/>
        </w:rPr>
        <w:t>МСП</w:t>
      </w:r>
      <w:r w:rsidR="009149AC">
        <w:rPr>
          <w:rFonts w:eastAsiaTheme="minorEastAsia"/>
          <w:sz w:val="24"/>
          <w:szCs w:val="24"/>
        </w:rPr>
        <w:t xml:space="preserve"> </w:t>
      </w:r>
      <w:r w:rsidR="009149AC" w:rsidRPr="009149AC">
        <w:rPr>
          <w:rFonts w:eastAsiaTheme="minorEastAsia"/>
          <w:sz w:val="24"/>
          <w:szCs w:val="24"/>
        </w:rPr>
        <w:t>по состоянию на 01.07.2021 28 единиц.</w:t>
      </w:r>
      <w:r w:rsidRPr="009149AC">
        <w:rPr>
          <w:rFonts w:eastAsiaTheme="minorEastAsia"/>
          <w:sz w:val="24"/>
          <w:szCs w:val="24"/>
        </w:rPr>
        <w:t xml:space="preserve">               </w:t>
      </w:r>
    </w:p>
    <w:p w:rsidR="005819A1" w:rsidRPr="005819A1" w:rsidRDefault="005819A1" w:rsidP="005819A1">
      <w:pPr>
        <w:ind w:firstLine="567"/>
        <w:jc w:val="both"/>
        <w:rPr>
          <w:sz w:val="24"/>
          <w:szCs w:val="24"/>
        </w:rPr>
      </w:pPr>
      <w:r w:rsidRPr="005819A1">
        <w:rPr>
          <w:sz w:val="24"/>
          <w:szCs w:val="24"/>
        </w:rPr>
        <w:t xml:space="preserve">За период с 01.01.2021 по 30.06.2021 года муниципальная преференция путем передачи в аренду муниципального имущества без проведения торгов была предоставлена 7 субъектам МСП, </w:t>
      </w:r>
      <w:proofErr w:type="gramStart"/>
      <w:r w:rsidRPr="005819A1">
        <w:rPr>
          <w:sz w:val="24"/>
          <w:szCs w:val="24"/>
        </w:rPr>
        <w:t>осуществляющему</w:t>
      </w:r>
      <w:proofErr w:type="gramEnd"/>
      <w:r w:rsidRPr="005819A1">
        <w:rPr>
          <w:sz w:val="24"/>
          <w:szCs w:val="24"/>
        </w:rPr>
        <w:t xml:space="preserve"> деятельность в социально - значимых направлениях.</w:t>
      </w:r>
    </w:p>
    <w:p w:rsidR="005819A1" w:rsidRPr="005819A1" w:rsidRDefault="005819A1" w:rsidP="005819A1">
      <w:pPr>
        <w:ind w:firstLine="567"/>
        <w:jc w:val="both"/>
        <w:rPr>
          <w:sz w:val="24"/>
          <w:szCs w:val="24"/>
        </w:rPr>
      </w:pPr>
      <w:proofErr w:type="gramStart"/>
      <w:r w:rsidRPr="005819A1">
        <w:rPr>
          <w:sz w:val="24"/>
          <w:szCs w:val="24"/>
        </w:rPr>
        <w:t>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актуальной редакции размещен на сайте органов местного самоуправления города Урай по ссылке: http://uray.ru/imushhestvennaja-podderzhka-subektov-msp/.</w:t>
      </w:r>
      <w:proofErr w:type="gramEnd"/>
    </w:p>
    <w:p w:rsidR="005819A1" w:rsidRPr="005819A1" w:rsidRDefault="005819A1" w:rsidP="005819A1">
      <w:pPr>
        <w:pStyle w:val="a3"/>
        <w:ind w:firstLine="567"/>
        <w:rPr>
          <w:rFonts w:eastAsia="Calibri"/>
          <w:szCs w:val="24"/>
        </w:rPr>
      </w:pPr>
      <w:r w:rsidRPr="005819A1">
        <w:rPr>
          <w:rFonts w:eastAsia="Calibri"/>
          <w:szCs w:val="24"/>
        </w:rPr>
        <w:t xml:space="preserve">- </w:t>
      </w:r>
      <w:r w:rsidRPr="005819A1">
        <w:rPr>
          <w:rFonts w:eastAsia="Calibri"/>
          <w:b/>
          <w:szCs w:val="24"/>
        </w:rPr>
        <w:t>Информационно-консультационная поддержка</w:t>
      </w:r>
      <w:r w:rsidRPr="005819A1">
        <w:rPr>
          <w:rFonts w:eastAsia="Calibri"/>
          <w:szCs w:val="24"/>
        </w:rPr>
        <w:t xml:space="preserve">. 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«Имущественная поддержка субъектов СМП»,  </w:t>
      </w:r>
      <w:r w:rsidRPr="005819A1">
        <w:rPr>
          <w:rFonts w:eastAsia="Calibri"/>
          <w:szCs w:val="24"/>
        </w:rPr>
        <w:lastRenderedPageBreak/>
        <w:t>«Уполномоченный по защите прав предпринимателей». В случае необходимости предприниматель имеет возможность ознакомиться с интересующей информацией</w:t>
      </w:r>
    </w:p>
    <w:p w:rsidR="005819A1" w:rsidRPr="005819A1" w:rsidRDefault="005819A1" w:rsidP="005819A1">
      <w:pPr>
        <w:pStyle w:val="a3"/>
        <w:ind w:firstLine="567"/>
        <w:rPr>
          <w:rFonts w:eastAsia="Calibri"/>
          <w:szCs w:val="24"/>
        </w:rPr>
      </w:pPr>
      <w:r w:rsidRPr="005819A1">
        <w:rPr>
          <w:rFonts w:eastAsia="Calibri"/>
          <w:szCs w:val="24"/>
        </w:rPr>
        <w:t>В социальной сети созданы информационные группы "</w:t>
      </w:r>
      <w:proofErr w:type="spellStart"/>
      <w:r w:rsidRPr="005819A1">
        <w:rPr>
          <w:rFonts w:eastAsia="Calibri"/>
          <w:szCs w:val="24"/>
        </w:rPr>
        <w:t>Вконтакте</w:t>
      </w:r>
      <w:proofErr w:type="spellEnd"/>
      <w:r w:rsidRPr="005819A1">
        <w:rPr>
          <w:rFonts w:eastAsia="Calibri"/>
          <w:szCs w:val="24"/>
        </w:rPr>
        <w:t xml:space="preserve">" группа для предпринимателей «Бизнес портал </w:t>
      </w:r>
      <w:proofErr w:type="spellStart"/>
      <w:r w:rsidRPr="005819A1">
        <w:rPr>
          <w:rFonts w:eastAsia="Calibri"/>
          <w:szCs w:val="24"/>
        </w:rPr>
        <w:t>Урая</w:t>
      </w:r>
      <w:proofErr w:type="spellEnd"/>
      <w:r w:rsidRPr="005819A1">
        <w:rPr>
          <w:rFonts w:eastAsia="Calibri"/>
          <w:szCs w:val="24"/>
        </w:rPr>
        <w:t>», "</w:t>
      </w:r>
      <w:proofErr w:type="spellStart"/>
      <w:r w:rsidRPr="005819A1">
        <w:rPr>
          <w:rFonts w:eastAsia="Calibri"/>
          <w:szCs w:val="24"/>
        </w:rPr>
        <w:t>Инстаграм</w:t>
      </w:r>
      <w:proofErr w:type="spellEnd"/>
      <w:r w:rsidRPr="005819A1">
        <w:rPr>
          <w:rFonts w:eastAsia="Calibri"/>
          <w:szCs w:val="24"/>
        </w:rPr>
        <w:t xml:space="preserve">" группа для предпринимателей "Экономика </w:t>
      </w:r>
      <w:proofErr w:type="spellStart"/>
      <w:r w:rsidRPr="005819A1">
        <w:rPr>
          <w:rFonts w:eastAsia="Calibri"/>
          <w:szCs w:val="24"/>
        </w:rPr>
        <w:t>Урая</w:t>
      </w:r>
      <w:proofErr w:type="spellEnd"/>
      <w:r w:rsidRPr="005819A1">
        <w:rPr>
          <w:rFonts w:eastAsia="Calibri"/>
          <w:szCs w:val="24"/>
        </w:rPr>
        <w:t xml:space="preserve">". </w:t>
      </w:r>
    </w:p>
    <w:p w:rsidR="005819A1" w:rsidRPr="005819A1" w:rsidRDefault="005819A1" w:rsidP="005819A1">
      <w:pPr>
        <w:pStyle w:val="a3"/>
        <w:ind w:firstLine="567"/>
        <w:rPr>
          <w:rFonts w:eastAsia="Calibri"/>
          <w:szCs w:val="24"/>
        </w:rPr>
      </w:pPr>
      <w:r w:rsidRPr="005819A1">
        <w:rPr>
          <w:rFonts w:eastAsia="Calibri"/>
          <w:szCs w:val="24"/>
        </w:rPr>
        <w:t xml:space="preserve">В целях популяризации предпринимательства информация о СМП, получивших финансовую поддержку размещается на официальном сайте и в социальных сетях в рамках проекта «Национальные проекты в действии. Обратная связь с получателями финансовой поддержки», за 1 полугодие была размещена информация о 14 СМП </w:t>
      </w:r>
      <w:proofErr w:type="gramStart"/>
      <w:r w:rsidRPr="005819A1">
        <w:rPr>
          <w:rFonts w:eastAsia="Calibri"/>
          <w:szCs w:val="24"/>
        </w:rPr>
        <w:t>получивших</w:t>
      </w:r>
      <w:proofErr w:type="gramEnd"/>
      <w:r w:rsidRPr="005819A1">
        <w:rPr>
          <w:rFonts w:eastAsia="Calibri"/>
          <w:szCs w:val="24"/>
        </w:rPr>
        <w:t xml:space="preserve"> финансовую поддержку в 2020 году.  Проект «Национальные проекты в действии. Обратная связь с получателями финансовой поддержки» информирует жителей города и бизнес-сообщество, что  финансовую поддержку получить не сложно, и она действительно помогает в развитии бизнеса.</w:t>
      </w:r>
    </w:p>
    <w:p w:rsidR="005819A1" w:rsidRPr="005819A1" w:rsidRDefault="005819A1" w:rsidP="005819A1">
      <w:pPr>
        <w:pStyle w:val="a3"/>
        <w:ind w:firstLine="567"/>
        <w:rPr>
          <w:rFonts w:eastAsia="Calibri"/>
          <w:szCs w:val="24"/>
        </w:rPr>
      </w:pPr>
      <w:r w:rsidRPr="005819A1">
        <w:rPr>
          <w:rFonts w:eastAsia="Calibri"/>
          <w:szCs w:val="24"/>
        </w:rPr>
        <w:t xml:space="preserve">В течение </w:t>
      </w:r>
      <w:r w:rsidRPr="005819A1">
        <w:rPr>
          <w:rFonts w:eastAsia="Calibri"/>
          <w:szCs w:val="24"/>
          <w:lang w:val="en-US"/>
        </w:rPr>
        <w:t>I</w:t>
      </w:r>
      <w:r w:rsidRPr="005819A1">
        <w:rPr>
          <w:rFonts w:eastAsia="Calibri"/>
          <w:szCs w:val="24"/>
        </w:rPr>
        <w:t xml:space="preserve"> полугодия 2021 г. 610 субъектам МСП было оказано информационно - консультационной поддержки.</w:t>
      </w:r>
    </w:p>
    <w:p w:rsidR="005819A1" w:rsidRPr="005819A1" w:rsidRDefault="005819A1" w:rsidP="005819A1">
      <w:pPr>
        <w:ind w:firstLine="567"/>
        <w:jc w:val="both"/>
        <w:rPr>
          <w:sz w:val="24"/>
          <w:szCs w:val="24"/>
        </w:rPr>
      </w:pPr>
      <w:r w:rsidRPr="005819A1">
        <w:rPr>
          <w:sz w:val="24"/>
          <w:szCs w:val="24"/>
        </w:rPr>
        <w:t>По данным Единого реестра субъектов малого и среднего предпринимательства Федеральной налоговой службы России (далее – Единый реестр) по состоянию на 01.07.2021 года зарегистрировано 1 299 субъекта МСП, этот показатель снизился на 5,8 % по сравнению с аналогичным периодом 2020 года.</w:t>
      </w:r>
    </w:p>
    <w:p w:rsidR="005819A1" w:rsidRPr="005819A1" w:rsidRDefault="005819A1" w:rsidP="005819A1">
      <w:pPr>
        <w:tabs>
          <w:tab w:val="left" w:pos="0"/>
        </w:tabs>
        <w:jc w:val="both"/>
        <w:rPr>
          <w:sz w:val="24"/>
          <w:szCs w:val="24"/>
        </w:rPr>
      </w:pPr>
      <w:r w:rsidRPr="005819A1">
        <w:rPr>
          <w:sz w:val="24"/>
          <w:szCs w:val="24"/>
        </w:rPr>
        <w:tab/>
        <w:t>Число субъектов МСП за отчетный период текущего  года  сократилось  на 79 единицы  (1378-1299), при этом за 6 месяцев текущего года, по данным Единого реестра вновь зарегистрировано 129 субъектов МСП. Сокращение субъектов МСП объясняется введением ограничительных мер в связи с распространением новой коронавирусной инфекции и частичным переходом с действующих СМП в «</w:t>
      </w:r>
      <w:proofErr w:type="spellStart"/>
      <w:r w:rsidRPr="005819A1">
        <w:rPr>
          <w:sz w:val="24"/>
          <w:szCs w:val="24"/>
        </w:rPr>
        <w:t>самозанятые</w:t>
      </w:r>
      <w:proofErr w:type="spellEnd"/>
      <w:r w:rsidRPr="005819A1">
        <w:rPr>
          <w:sz w:val="24"/>
          <w:szCs w:val="24"/>
        </w:rPr>
        <w:t>», кроме того сокращение объясняется особенностью (условиями) программного обеспечения ведения Единого реестра (субъекты МСП не сдавшие отчёты исключаются из реестра субъектов предпринимательства, при этом продолжают осуществлять деятельность).</w:t>
      </w:r>
    </w:p>
    <w:p w:rsidR="005819A1" w:rsidRPr="005819A1" w:rsidRDefault="005819A1" w:rsidP="00983B80">
      <w:pPr>
        <w:pStyle w:val="a5"/>
        <w:ind w:firstLine="567"/>
        <w:jc w:val="left"/>
        <w:rPr>
          <w:szCs w:val="24"/>
          <w:highlight w:val="yellow"/>
        </w:rPr>
      </w:pPr>
    </w:p>
    <w:p w:rsidR="00DD62D5" w:rsidRPr="0007638D" w:rsidRDefault="00DD62D5" w:rsidP="00DD62D5">
      <w:pPr>
        <w:ind w:firstLine="567"/>
        <w:jc w:val="both"/>
        <w:rPr>
          <w:sz w:val="24"/>
          <w:szCs w:val="24"/>
          <w:highlight w:val="yellow"/>
        </w:rPr>
      </w:pPr>
    </w:p>
    <w:p w:rsidR="007D7EDB" w:rsidRPr="0085780D" w:rsidRDefault="007D7EDB" w:rsidP="00BA2204">
      <w:pPr>
        <w:pStyle w:val="a5"/>
        <w:ind w:firstLine="567"/>
        <w:jc w:val="left"/>
        <w:rPr>
          <w:szCs w:val="24"/>
        </w:rPr>
      </w:pPr>
      <w:r w:rsidRPr="0085780D">
        <w:rPr>
          <w:szCs w:val="24"/>
        </w:rPr>
        <w:t>4. Формирование благоприятного инвестиционного климата</w:t>
      </w:r>
    </w:p>
    <w:p w:rsidR="00E91CDE" w:rsidRPr="0085780D" w:rsidRDefault="00E91CDE" w:rsidP="00E91CDE">
      <w:pPr>
        <w:ind w:right="-1" w:firstLine="567"/>
        <w:jc w:val="both"/>
        <w:rPr>
          <w:sz w:val="24"/>
          <w:szCs w:val="24"/>
        </w:rPr>
      </w:pPr>
      <w:r w:rsidRPr="0085780D">
        <w:rPr>
          <w:sz w:val="24"/>
          <w:szCs w:val="24"/>
        </w:rPr>
        <w:t xml:space="preserve">Основные направления инвестиционной политики, реализуемой органами местного самоуправления города Урай, определены в </w:t>
      </w:r>
      <w:hyperlink r:id="rId20" w:history="1">
        <w:r w:rsidRPr="0085780D">
          <w:rPr>
            <w:rStyle w:val="afa"/>
            <w:sz w:val="24"/>
            <w:szCs w:val="24"/>
          </w:rPr>
          <w:t>С</w:t>
        </w:r>
        <w:r w:rsidRPr="0085780D">
          <w:rPr>
            <w:rStyle w:val="afa"/>
            <w:bCs/>
            <w:sz w:val="24"/>
            <w:szCs w:val="24"/>
          </w:rPr>
          <w:t>тратегии социально-экономического развития</w:t>
        </w:r>
      </w:hyperlink>
      <w:r w:rsidRPr="0085780D">
        <w:rPr>
          <w:rStyle w:val="afa"/>
          <w:bCs/>
          <w:sz w:val="24"/>
          <w:szCs w:val="24"/>
        </w:rPr>
        <w:t xml:space="preserve"> </w:t>
      </w:r>
      <w:r w:rsidRPr="0085780D">
        <w:rPr>
          <w:bCs/>
          <w:sz w:val="24"/>
          <w:szCs w:val="24"/>
        </w:rPr>
        <w:t xml:space="preserve">муниципального образования городской округ город Урай до 2020 года и на период до 2030 года, </w:t>
      </w:r>
      <w:r w:rsidRPr="0085780D">
        <w:rPr>
          <w:sz w:val="24"/>
          <w:szCs w:val="24"/>
        </w:rPr>
        <w:t>утвержденной решением Думы города Урай от 22.11.2018 №66.</w:t>
      </w:r>
    </w:p>
    <w:p w:rsidR="00E91CDE" w:rsidRPr="0085780D" w:rsidRDefault="00E91CDE" w:rsidP="00E91CDE">
      <w:pPr>
        <w:ind w:right="-1" w:firstLine="567"/>
        <w:jc w:val="both"/>
        <w:rPr>
          <w:sz w:val="24"/>
          <w:szCs w:val="24"/>
        </w:rPr>
      </w:pPr>
      <w:r w:rsidRPr="0085780D">
        <w:rPr>
          <w:sz w:val="24"/>
          <w:szCs w:val="24"/>
        </w:rPr>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E91CDE" w:rsidRPr="0085780D" w:rsidRDefault="00E91CDE" w:rsidP="00E91CDE">
      <w:pPr>
        <w:ind w:firstLine="567"/>
        <w:jc w:val="both"/>
        <w:rPr>
          <w:sz w:val="24"/>
          <w:szCs w:val="24"/>
        </w:rPr>
      </w:pPr>
      <w:r w:rsidRPr="0085780D">
        <w:rPr>
          <w:b/>
          <w:sz w:val="24"/>
          <w:szCs w:val="24"/>
        </w:rPr>
        <w:t>Объем инвестиций</w:t>
      </w:r>
      <w:r w:rsidRPr="0085780D">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w:t>
      </w:r>
      <w:r w:rsidR="00C365BE" w:rsidRPr="0085780D">
        <w:rPr>
          <w:sz w:val="24"/>
          <w:szCs w:val="24"/>
        </w:rPr>
        <w:t>на 01.0</w:t>
      </w:r>
      <w:r w:rsidR="0085780D">
        <w:rPr>
          <w:sz w:val="24"/>
          <w:szCs w:val="24"/>
        </w:rPr>
        <w:t>7</w:t>
      </w:r>
      <w:r w:rsidR="00C365BE" w:rsidRPr="0085780D">
        <w:rPr>
          <w:sz w:val="24"/>
          <w:szCs w:val="24"/>
        </w:rPr>
        <w:t>.2021</w:t>
      </w:r>
      <w:r w:rsidRPr="0085780D">
        <w:rPr>
          <w:sz w:val="24"/>
          <w:szCs w:val="24"/>
        </w:rPr>
        <w:t xml:space="preserve"> оценивается в </w:t>
      </w:r>
      <w:r w:rsidR="0085780D">
        <w:rPr>
          <w:sz w:val="24"/>
          <w:szCs w:val="24"/>
        </w:rPr>
        <w:t>2500</w:t>
      </w:r>
      <w:r w:rsidRPr="0085780D">
        <w:rPr>
          <w:sz w:val="24"/>
          <w:szCs w:val="24"/>
        </w:rPr>
        <w:t>,0 млн. рублей, к соответствующему периоду 2020 года (в фактических ценах) показатель увеличился на 10</w:t>
      </w:r>
      <w:r w:rsidR="0085780D">
        <w:rPr>
          <w:sz w:val="24"/>
          <w:szCs w:val="24"/>
        </w:rPr>
        <w:t>3,6</w:t>
      </w:r>
      <w:r w:rsidRPr="0085780D">
        <w:rPr>
          <w:sz w:val="24"/>
          <w:szCs w:val="24"/>
        </w:rPr>
        <w:t xml:space="preserve">%. </w:t>
      </w:r>
    </w:p>
    <w:p w:rsidR="00E91CDE" w:rsidRPr="0085780D" w:rsidRDefault="00E91CDE" w:rsidP="00E91CDE">
      <w:pPr>
        <w:ind w:right="-1" w:firstLine="567"/>
        <w:jc w:val="both"/>
        <w:rPr>
          <w:sz w:val="24"/>
          <w:szCs w:val="24"/>
        </w:rPr>
      </w:pPr>
      <w:r w:rsidRPr="0085780D">
        <w:rPr>
          <w:sz w:val="24"/>
          <w:szCs w:val="24"/>
        </w:rPr>
        <w:t xml:space="preserve">В структуре инвестиций наибольший удельный вес приходится на топливно-энергетический комплекс. </w:t>
      </w:r>
    </w:p>
    <w:p w:rsidR="00E91CDE" w:rsidRPr="0085780D" w:rsidRDefault="00E91CDE" w:rsidP="00E91CDE">
      <w:pPr>
        <w:ind w:right="-1" w:firstLine="567"/>
        <w:jc w:val="both"/>
        <w:rPr>
          <w:sz w:val="24"/>
          <w:szCs w:val="24"/>
        </w:rPr>
      </w:pPr>
      <w:r w:rsidRPr="0085780D">
        <w:rPr>
          <w:sz w:val="24"/>
          <w:szCs w:val="24"/>
        </w:rPr>
        <w:t xml:space="preserve">На территории </w:t>
      </w:r>
      <w:r w:rsidR="00C365BE" w:rsidRPr="0085780D">
        <w:rPr>
          <w:sz w:val="24"/>
          <w:szCs w:val="24"/>
        </w:rPr>
        <w:t>городского округа</w:t>
      </w:r>
      <w:r w:rsidRPr="0085780D">
        <w:rPr>
          <w:sz w:val="24"/>
          <w:szCs w:val="24"/>
        </w:rPr>
        <w:t xml:space="preserve"> в отчетном периоде реализовано 8 инвестиционных проектов инвестиционной емкостью порядка 18,0 млн. рублей. </w:t>
      </w:r>
      <w:r w:rsidR="00C365BE" w:rsidRPr="0085780D">
        <w:rPr>
          <w:sz w:val="24"/>
          <w:szCs w:val="24"/>
        </w:rPr>
        <w:t>В</w:t>
      </w:r>
      <w:r w:rsidRPr="0085780D">
        <w:rPr>
          <w:sz w:val="24"/>
          <w:szCs w:val="24"/>
        </w:rPr>
        <w:t xml:space="preserve"> отчетном периоде начали реализацию 3 точки быстрого питания и доставки еды. Открылись два цветочных салона «Империя роз» и «Цветы», магазин игрушек «</w:t>
      </w:r>
      <w:proofErr w:type="spellStart"/>
      <w:r w:rsidRPr="0085780D">
        <w:rPr>
          <w:sz w:val="24"/>
          <w:szCs w:val="24"/>
        </w:rPr>
        <w:t>Uray</w:t>
      </w:r>
      <w:proofErr w:type="spellEnd"/>
      <w:r w:rsidRPr="0085780D">
        <w:rPr>
          <w:sz w:val="24"/>
          <w:szCs w:val="24"/>
        </w:rPr>
        <w:t xml:space="preserve"> </w:t>
      </w:r>
      <w:r w:rsidRPr="0085780D">
        <w:rPr>
          <w:sz w:val="24"/>
          <w:szCs w:val="24"/>
          <w:lang w:val="en-US"/>
        </w:rPr>
        <w:t>Toys</w:t>
      </w:r>
      <w:r w:rsidRPr="0085780D">
        <w:rPr>
          <w:sz w:val="24"/>
          <w:szCs w:val="24"/>
        </w:rPr>
        <w:t xml:space="preserve">» и студия </w:t>
      </w:r>
      <w:proofErr w:type="spellStart"/>
      <w:r w:rsidRPr="0085780D">
        <w:rPr>
          <w:sz w:val="24"/>
          <w:szCs w:val="24"/>
        </w:rPr>
        <w:t>аэродизайна</w:t>
      </w:r>
      <w:proofErr w:type="spellEnd"/>
      <w:r w:rsidRPr="0085780D">
        <w:rPr>
          <w:sz w:val="24"/>
          <w:szCs w:val="24"/>
        </w:rPr>
        <w:t xml:space="preserve"> «Академия чудес». Распахнула свои двери новая пекарня «Дом хлеба». Создано порядка 17 рабочих мест. </w:t>
      </w:r>
    </w:p>
    <w:p w:rsidR="00E91CDE" w:rsidRPr="0085780D" w:rsidRDefault="00E91CDE" w:rsidP="00E91CDE">
      <w:pPr>
        <w:ind w:right="-1" w:firstLine="567"/>
        <w:jc w:val="both"/>
        <w:rPr>
          <w:sz w:val="24"/>
          <w:szCs w:val="24"/>
        </w:rPr>
      </w:pPr>
      <w:r w:rsidRPr="0085780D">
        <w:rPr>
          <w:sz w:val="24"/>
          <w:szCs w:val="24"/>
        </w:rPr>
        <w:t>В стадии реализации 15 инвестиционных проектов инвестиционной емкостью порядка 100,0 млн. рублей. Планируется создать 100 рабочих мест.</w:t>
      </w:r>
    </w:p>
    <w:p w:rsidR="00E91CDE" w:rsidRPr="0085780D" w:rsidRDefault="00E91CDE" w:rsidP="00E91CDE">
      <w:pPr>
        <w:pStyle w:val="Default"/>
        <w:ind w:right="-1" w:firstLine="567"/>
        <w:jc w:val="both"/>
        <w:rPr>
          <w:color w:val="auto"/>
        </w:rPr>
      </w:pPr>
      <w:r w:rsidRPr="0085780D">
        <w:rPr>
          <w:color w:val="auto"/>
        </w:rPr>
        <w:lastRenderedPageBreak/>
        <w:t xml:space="preserve">В целях обеспечения благоприятного инвестиционного климата в городе Урай </w:t>
      </w:r>
      <w:r w:rsidRPr="0085780D">
        <w:rPr>
          <w:rFonts w:eastAsia="Calibri"/>
          <w:color w:val="auto"/>
        </w:rPr>
        <w:t xml:space="preserve">постановлением администрации города Урай от 29.05.2020 №1241 </w:t>
      </w:r>
      <w:r w:rsidRPr="0085780D">
        <w:rPr>
          <w:color w:val="auto"/>
        </w:rPr>
        <w:t>утвержден план мероприятий («дорожная карта») по улучшению инвестиционного климата.</w:t>
      </w:r>
    </w:p>
    <w:p w:rsidR="00E91CDE" w:rsidRPr="0085780D" w:rsidRDefault="00E91CDE" w:rsidP="00E91CDE">
      <w:pPr>
        <w:ind w:right="-1" w:firstLine="567"/>
        <w:jc w:val="both"/>
        <w:rPr>
          <w:sz w:val="24"/>
          <w:szCs w:val="24"/>
        </w:rPr>
      </w:pPr>
      <w:r w:rsidRPr="0085780D">
        <w:rPr>
          <w:sz w:val="24"/>
          <w:szCs w:val="24"/>
        </w:rPr>
        <w:t>Для улучшения инвестиционного климата реализованы следующие мероприятия: </w:t>
      </w:r>
    </w:p>
    <w:p w:rsidR="00E91CDE" w:rsidRPr="0085780D" w:rsidRDefault="00E91CDE" w:rsidP="00E91CDE">
      <w:pPr>
        <w:ind w:right="-1" w:firstLine="567"/>
        <w:jc w:val="both"/>
        <w:rPr>
          <w:sz w:val="24"/>
          <w:szCs w:val="24"/>
        </w:rPr>
      </w:pPr>
      <w:r w:rsidRPr="0085780D">
        <w:rPr>
          <w:sz w:val="24"/>
          <w:szCs w:val="24"/>
        </w:rPr>
        <w:t xml:space="preserve">- снижена налоговая нагрузка на индивидуальных предпринимателей, в части введения дифференцированного подхода в отношении размера установленной налоговой ставки, </w:t>
      </w:r>
      <w:r w:rsidRPr="0085780D">
        <w:rPr>
          <w:spacing w:val="4"/>
          <w:sz w:val="24"/>
          <w:szCs w:val="24"/>
        </w:rPr>
        <w:t>в результате которого</w:t>
      </w:r>
      <w:r w:rsidRPr="0085780D">
        <w:rPr>
          <w:sz w:val="24"/>
          <w:szCs w:val="24"/>
        </w:rPr>
        <w:t xml:space="preserve">, ставка снизилась с 2,0% до 1,5%;  </w:t>
      </w:r>
    </w:p>
    <w:p w:rsidR="00E91CDE" w:rsidRPr="0085780D" w:rsidRDefault="00E91CDE" w:rsidP="00E91CDE">
      <w:pPr>
        <w:pStyle w:val="ae"/>
        <w:ind w:right="-1" w:firstLine="567"/>
        <w:jc w:val="both"/>
        <w:rPr>
          <w:rFonts w:ascii="Times New Roman" w:hAnsi="Times New Roman"/>
          <w:sz w:val="24"/>
          <w:szCs w:val="24"/>
        </w:rPr>
      </w:pPr>
      <w:r w:rsidRPr="0085780D">
        <w:rPr>
          <w:rFonts w:ascii="Times New Roman" w:hAnsi="Times New Roman"/>
          <w:sz w:val="24"/>
          <w:szCs w:val="24"/>
        </w:rPr>
        <w:t>- сокращены сроки по подготовке и выдаче градостроительных планов земельных участков с 11 до 10 рабочих дней;</w:t>
      </w:r>
    </w:p>
    <w:p w:rsidR="00E91CDE" w:rsidRPr="0085780D" w:rsidRDefault="00E91CDE" w:rsidP="00E91CDE">
      <w:pPr>
        <w:pStyle w:val="ae"/>
        <w:ind w:right="-1" w:firstLine="567"/>
        <w:jc w:val="both"/>
        <w:rPr>
          <w:rFonts w:ascii="Times New Roman" w:hAnsi="Times New Roman"/>
          <w:sz w:val="24"/>
          <w:szCs w:val="24"/>
        </w:rPr>
      </w:pPr>
      <w:r w:rsidRPr="0085780D">
        <w:rPr>
          <w:rFonts w:ascii="Times New Roman" w:hAnsi="Times New Roman"/>
          <w:sz w:val="24"/>
          <w:szCs w:val="24"/>
        </w:rPr>
        <w:t xml:space="preserve">- сокращены сроки по выдаче разрешения на строительство с 7 до 3 рабочих дней;  </w:t>
      </w:r>
    </w:p>
    <w:p w:rsidR="00E91CDE" w:rsidRPr="0085780D" w:rsidRDefault="00E91CDE" w:rsidP="00E91CDE">
      <w:pPr>
        <w:pStyle w:val="consplusnormal1"/>
        <w:spacing w:before="0" w:beforeAutospacing="0" w:after="0" w:afterAutospacing="0"/>
        <w:ind w:firstLine="567"/>
        <w:jc w:val="both"/>
      </w:pPr>
      <w:r w:rsidRPr="0085780D">
        <w:t>- п</w:t>
      </w:r>
      <w:r w:rsidR="00C365BE" w:rsidRPr="0085780D">
        <w:t>о состоянию на  01.04</w:t>
      </w:r>
      <w:r w:rsidRPr="0085780D">
        <w:t>.2021 передано 30 муниципальных объектов недвижимого имущества (в том числе части помещений), включая не используемые по назначению, негосударственным немуниципальным) организациям с применением механизмов муниципального частного партнерства, с обязательством сохранения целевого назначения и использования объекта недвижимого имущества:</w:t>
      </w:r>
    </w:p>
    <w:p w:rsidR="00E91CDE" w:rsidRPr="0085780D" w:rsidRDefault="00E91CDE" w:rsidP="00E91CDE">
      <w:pPr>
        <w:pStyle w:val="consplusnormal1"/>
        <w:spacing w:before="0" w:beforeAutospacing="0" w:after="0" w:afterAutospacing="0"/>
        <w:ind w:firstLine="567"/>
        <w:jc w:val="both"/>
      </w:pPr>
      <w:r w:rsidRPr="0085780D">
        <w:t>- 15 объектов для осуществления деятельности в области спорта;</w:t>
      </w:r>
    </w:p>
    <w:p w:rsidR="00E91CDE" w:rsidRPr="0085780D" w:rsidRDefault="00E91CDE" w:rsidP="00E91CDE">
      <w:pPr>
        <w:pStyle w:val="consplusnormal1"/>
        <w:spacing w:before="0" w:beforeAutospacing="0" w:after="0" w:afterAutospacing="0"/>
        <w:ind w:firstLine="567"/>
        <w:jc w:val="both"/>
      </w:pPr>
      <w:r w:rsidRPr="0085780D">
        <w:t>- 3 объекта для осуществления присмотра за детьми;</w:t>
      </w:r>
    </w:p>
    <w:p w:rsidR="00E91CDE" w:rsidRPr="0085780D" w:rsidRDefault="00E91CDE" w:rsidP="00E91CDE">
      <w:pPr>
        <w:pStyle w:val="consplusnormal1"/>
        <w:spacing w:before="0" w:beforeAutospacing="0" w:after="0" w:afterAutospacing="0"/>
        <w:ind w:firstLine="567"/>
        <w:jc w:val="both"/>
      </w:pPr>
      <w:r w:rsidRPr="0085780D">
        <w:t>- 2 объекта для осуществления образовательной деятельности;</w:t>
      </w:r>
    </w:p>
    <w:p w:rsidR="00E91CDE" w:rsidRPr="0085780D" w:rsidRDefault="00E91CDE" w:rsidP="00E91CDE">
      <w:pPr>
        <w:pStyle w:val="consplusnormal1"/>
        <w:spacing w:before="0" w:beforeAutospacing="0" w:after="0" w:afterAutospacing="0"/>
        <w:ind w:firstLine="567"/>
        <w:jc w:val="both"/>
      </w:pPr>
      <w:r w:rsidRPr="0085780D">
        <w:t>- 2 объекта для осуществления деятельности в области художественного творчества;</w:t>
      </w:r>
    </w:p>
    <w:p w:rsidR="00E91CDE" w:rsidRPr="0085780D" w:rsidRDefault="00E91CDE" w:rsidP="00E91CDE">
      <w:pPr>
        <w:pStyle w:val="consplusnormal1"/>
        <w:spacing w:before="0" w:beforeAutospacing="0" w:after="0" w:afterAutospacing="0"/>
        <w:ind w:firstLine="567"/>
        <w:jc w:val="both"/>
      </w:pPr>
      <w:r w:rsidRPr="0085780D">
        <w:t>- 3 объекта  для осуществления социально-реабилитационной деятельности инвалидов;</w:t>
      </w:r>
    </w:p>
    <w:p w:rsidR="00E91CDE" w:rsidRPr="0085780D" w:rsidRDefault="00E91CDE" w:rsidP="00E91CDE">
      <w:pPr>
        <w:pStyle w:val="consplusnormal1"/>
        <w:spacing w:before="0" w:beforeAutospacing="0" w:after="0" w:afterAutospacing="0"/>
        <w:ind w:firstLine="567"/>
        <w:jc w:val="both"/>
      </w:pPr>
      <w:r w:rsidRPr="0085780D">
        <w:t>- 1 объект  для организации коррекционно-развивающего центра;</w:t>
      </w:r>
    </w:p>
    <w:p w:rsidR="00E91CDE" w:rsidRPr="0085780D" w:rsidRDefault="00E91CDE" w:rsidP="00E91CDE">
      <w:pPr>
        <w:pStyle w:val="consplusnormal1"/>
        <w:spacing w:before="0" w:beforeAutospacing="0" w:after="0" w:afterAutospacing="0"/>
        <w:ind w:firstLine="567"/>
        <w:jc w:val="both"/>
      </w:pPr>
      <w:r w:rsidRPr="0085780D">
        <w:t>- 2 объекта социального обслуживания;</w:t>
      </w:r>
    </w:p>
    <w:p w:rsidR="00E91CDE" w:rsidRPr="0085780D" w:rsidRDefault="00E91CDE" w:rsidP="00E91CDE">
      <w:pPr>
        <w:pStyle w:val="consplusnormal1"/>
        <w:spacing w:before="0" w:beforeAutospacing="0" w:after="0" w:afterAutospacing="0"/>
        <w:ind w:firstLine="567"/>
        <w:jc w:val="both"/>
      </w:pPr>
      <w:r w:rsidRPr="0085780D">
        <w:t>- 1 объект для осуществления организации помощи безнадзорным животным;</w:t>
      </w:r>
    </w:p>
    <w:p w:rsidR="00E91CDE" w:rsidRPr="0085780D" w:rsidRDefault="00E91CDE" w:rsidP="00E91CDE">
      <w:pPr>
        <w:pStyle w:val="ab"/>
        <w:spacing w:before="0" w:beforeAutospacing="0" w:after="0" w:afterAutospacing="0"/>
        <w:ind w:right="-1" w:firstLine="567"/>
        <w:jc w:val="both"/>
      </w:pPr>
      <w:r w:rsidRPr="0085780D">
        <w:t>- 1 объект под культурно-эстетическое развитие.</w:t>
      </w:r>
    </w:p>
    <w:p w:rsidR="00E91CDE" w:rsidRPr="0085780D" w:rsidRDefault="00E91CDE" w:rsidP="00E91CDE">
      <w:pPr>
        <w:ind w:right="-1" w:firstLine="567"/>
        <w:jc w:val="both"/>
        <w:rPr>
          <w:sz w:val="24"/>
          <w:szCs w:val="24"/>
        </w:rPr>
      </w:pPr>
      <w:r w:rsidRPr="0085780D">
        <w:rPr>
          <w:sz w:val="24"/>
          <w:szCs w:val="24"/>
        </w:rPr>
        <w:t xml:space="preserve">В рамках реализации практики по заключению </w:t>
      </w:r>
      <w:proofErr w:type="spellStart"/>
      <w:r w:rsidRPr="0085780D">
        <w:rPr>
          <w:sz w:val="24"/>
          <w:szCs w:val="24"/>
        </w:rPr>
        <w:t>энергосервисных</w:t>
      </w:r>
      <w:proofErr w:type="spellEnd"/>
      <w:r w:rsidRPr="0085780D">
        <w:rPr>
          <w:sz w:val="24"/>
          <w:szCs w:val="24"/>
        </w:rPr>
        <w:t xml:space="preserve"> контрактов по состоянию на 01.0</w:t>
      </w:r>
      <w:r w:rsidR="0085780D">
        <w:rPr>
          <w:sz w:val="24"/>
          <w:szCs w:val="24"/>
        </w:rPr>
        <w:t>7</w:t>
      </w:r>
      <w:r w:rsidRPr="0085780D">
        <w:rPr>
          <w:sz w:val="24"/>
          <w:szCs w:val="24"/>
        </w:rPr>
        <w:t xml:space="preserve">.2021 действуют в городе Урай 12 контрактов на потребление тепловой и электрической энергии. </w:t>
      </w:r>
    </w:p>
    <w:p w:rsidR="00E91CDE" w:rsidRPr="0085780D" w:rsidRDefault="00E91CDE" w:rsidP="00E91CDE">
      <w:pPr>
        <w:ind w:right="-1" w:firstLine="567"/>
        <w:jc w:val="both"/>
        <w:rPr>
          <w:sz w:val="24"/>
          <w:szCs w:val="24"/>
        </w:rPr>
      </w:pPr>
      <w:r w:rsidRPr="0085780D">
        <w:rPr>
          <w:sz w:val="24"/>
          <w:szCs w:val="24"/>
        </w:rPr>
        <w:t xml:space="preserve">Между администрацией города Урай и АО «Урайтеплоэнергия» 26.12.2016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города Урай. </w:t>
      </w:r>
      <w:r w:rsidRPr="0085780D">
        <w:rPr>
          <w:rFonts w:eastAsia="Calibri"/>
          <w:sz w:val="24"/>
          <w:szCs w:val="24"/>
        </w:rPr>
        <w:t>В рамках концессионного соглашения утверждены инвестиционные программы по теплоснабжению и горячему водоснабже</w:t>
      </w:r>
      <w:r w:rsidR="00C365BE" w:rsidRPr="0085780D">
        <w:rPr>
          <w:rFonts w:eastAsia="Calibri"/>
          <w:sz w:val="24"/>
          <w:szCs w:val="24"/>
        </w:rPr>
        <w:t xml:space="preserve">нию. Концессионер </w:t>
      </w:r>
      <w:r w:rsidRPr="0085780D">
        <w:rPr>
          <w:rFonts w:eastAsia="Calibri"/>
          <w:sz w:val="24"/>
          <w:szCs w:val="24"/>
        </w:rPr>
        <w:t xml:space="preserve">за свой счет производит все работы необходимые для обеспечения потребителей тепловой энергией и горячей водой. В </w:t>
      </w:r>
      <w:r w:rsidR="00C365BE" w:rsidRPr="0085780D">
        <w:rPr>
          <w:rFonts w:eastAsia="Calibri"/>
          <w:sz w:val="24"/>
          <w:szCs w:val="24"/>
        </w:rPr>
        <w:t>отчетном периоде</w:t>
      </w:r>
      <w:r w:rsidRPr="0085780D">
        <w:rPr>
          <w:rFonts w:eastAsia="Calibri"/>
          <w:sz w:val="24"/>
          <w:szCs w:val="24"/>
        </w:rPr>
        <w:t xml:space="preserve"> работы в рамках выполнения мероприятий концессионного соглашения не производились.</w:t>
      </w:r>
    </w:p>
    <w:p w:rsidR="00E91CDE" w:rsidRPr="0085780D" w:rsidRDefault="00E91CDE" w:rsidP="00E91CDE">
      <w:pPr>
        <w:pStyle w:val="ab"/>
        <w:shd w:val="clear" w:color="auto" w:fill="FFFFFF"/>
        <w:spacing w:before="0" w:beforeAutospacing="0" w:after="0" w:afterAutospacing="0"/>
        <w:ind w:right="-1" w:firstLine="567"/>
        <w:jc w:val="both"/>
      </w:pPr>
      <w:r w:rsidRPr="0085780D">
        <w:t xml:space="preserve">Для потенциальных инвесторов на официальном сайте органов местного самоуправления города Урай в разделе </w:t>
      </w:r>
      <w:hyperlink r:id="rId21" w:history="1">
        <w:r w:rsidRPr="0085780D">
          <w:rPr>
            <w:rStyle w:val="afa"/>
          </w:rPr>
          <w:t>«Инвестиционная деятельность»</w:t>
        </w:r>
      </w:hyperlink>
      <w:r w:rsidRPr="0085780D">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 </w:t>
      </w:r>
    </w:p>
    <w:p w:rsidR="00E91CDE" w:rsidRPr="0085780D" w:rsidRDefault="00E91CDE" w:rsidP="00E91CDE">
      <w:pPr>
        <w:pStyle w:val="ab"/>
        <w:shd w:val="clear" w:color="auto" w:fill="FFFFFF"/>
        <w:spacing w:before="0" w:beforeAutospacing="0" w:after="0" w:afterAutospacing="0"/>
        <w:ind w:right="-1" w:firstLine="567"/>
        <w:jc w:val="both"/>
      </w:pPr>
      <w:r w:rsidRPr="0085780D">
        <w:t>Активно проводится информационная работа в социальной сети «</w:t>
      </w:r>
      <w:proofErr w:type="spellStart"/>
      <w:r w:rsidRPr="0085780D">
        <w:t>ВКонтакте</w:t>
      </w:r>
      <w:proofErr w:type="spellEnd"/>
      <w:r w:rsidRPr="0085780D">
        <w:t xml:space="preserve">» в группе для инвесторов и предпринимателей «Бизнес-портал </w:t>
      </w:r>
      <w:proofErr w:type="spellStart"/>
      <w:r w:rsidRPr="0085780D">
        <w:t>Урая</w:t>
      </w:r>
      <w:proofErr w:type="spellEnd"/>
      <w:r w:rsidRPr="0085780D">
        <w:t xml:space="preserve">», а также в информационном </w:t>
      </w:r>
      <w:proofErr w:type="spellStart"/>
      <w:r w:rsidRPr="0085780D">
        <w:t>аккаунте</w:t>
      </w:r>
      <w:proofErr w:type="spellEnd"/>
      <w:r w:rsidRPr="0085780D">
        <w:t xml:space="preserve"> «Экономика </w:t>
      </w:r>
      <w:proofErr w:type="spellStart"/>
      <w:r w:rsidRPr="0085780D">
        <w:t>Урая</w:t>
      </w:r>
      <w:proofErr w:type="spellEnd"/>
      <w:r w:rsidRPr="0085780D">
        <w:t>» в сети «</w:t>
      </w:r>
      <w:proofErr w:type="spellStart"/>
      <w:r w:rsidRPr="0085780D">
        <w:rPr>
          <w:lang w:val="en-US"/>
        </w:rPr>
        <w:t>Instagram</w:t>
      </w:r>
      <w:proofErr w:type="spellEnd"/>
      <w:r w:rsidRPr="0085780D">
        <w:t xml:space="preserve">». На постоянной основе проводятся оповещения </w:t>
      </w:r>
      <w:proofErr w:type="spellStart"/>
      <w:proofErr w:type="gramStart"/>
      <w:r w:rsidRPr="0085780D">
        <w:t>бизнес-сообщества</w:t>
      </w:r>
      <w:proofErr w:type="spellEnd"/>
      <w:proofErr w:type="gramEnd"/>
      <w:r w:rsidRPr="0085780D">
        <w:t xml:space="preserve"> о важных </w:t>
      </w:r>
      <w:proofErr w:type="spellStart"/>
      <w:r w:rsidRPr="0085780D">
        <w:t>бизнес-событиях</w:t>
      </w:r>
      <w:proofErr w:type="spellEnd"/>
      <w:r w:rsidRPr="0085780D">
        <w:t>, новостной информацией, о проводимых мероприятиях и опросах на территории города и округа в целом.</w:t>
      </w:r>
    </w:p>
    <w:p w:rsidR="00137C5E" w:rsidRPr="0085780D" w:rsidRDefault="00137C5E" w:rsidP="00E91CDE">
      <w:pPr>
        <w:pStyle w:val="af2"/>
        <w:ind w:left="0" w:firstLine="567"/>
        <w:rPr>
          <w:b/>
          <w:sz w:val="24"/>
          <w:szCs w:val="24"/>
        </w:rPr>
      </w:pPr>
    </w:p>
    <w:p w:rsidR="00E91CDE" w:rsidRPr="0085780D" w:rsidRDefault="00E91CDE" w:rsidP="00E91CDE">
      <w:pPr>
        <w:pStyle w:val="af2"/>
        <w:ind w:left="0" w:firstLine="567"/>
        <w:rPr>
          <w:b/>
          <w:sz w:val="24"/>
          <w:szCs w:val="24"/>
        </w:rPr>
      </w:pPr>
      <w:r w:rsidRPr="0085780D">
        <w:rPr>
          <w:b/>
          <w:sz w:val="24"/>
          <w:szCs w:val="24"/>
        </w:rPr>
        <w:t>5. Строительство и улучшение жилищных условий</w:t>
      </w:r>
    </w:p>
    <w:p w:rsidR="00E91CDE" w:rsidRPr="0085780D" w:rsidRDefault="00E91CDE" w:rsidP="00E91CDE">
      <w:pPr>
        <w:ind w:firstLine="567"/>
        <w:jc w:val="both"/>
        <w:rPr>
          <w:sz w:val="24"/>
          <w:szCs w:val="24"/>
        </w:rPr>
      </w:pPr>
      <w:r w:rsidRPr="0085780D">
        <w:rPr>
          <w:color w:val="000000" w:themeColor="text1"/>
          <w:sz w:val="24"/>
          <w:szCs w:val="24"/>
        </w:rPr>
        <w:t xml:space="preserve">В рамках </w:t>
      </w:r>
      <w:r w:rsidRPr="0085780D">
        <w:rPr>
          <w:sz w:val="24"/>
          <w:szCs w:val="24"/>
        </w:rPr>
        <w:t xml:space="preserve">реализации национального проекта «Жилье и городская среда» </w:t>
      </w:r>
      <w:r w:rsidR="00C365BE" w:rsidRPr="0085780D">
        <w:rPr>
          <w:sz w:val="24"/>
          <w:szCs w:val="24"/>
        </w:rPr>
        <w:t>на 01.0</w:t>
      </w:r>
      <w:r w:rsidR="0085780D">
        <w:rPr>
          <w:sz w:val="24"/>
          <w:szCs w:val="24"/>
        </w:rPr>
        <w:t>7</w:t>
      </w:r>
      <w:r w:rsidR="00C365BE" w:rsidRPr="0085780D">
        <w:rPr>
          <w:sz w:val="24"/>
          <w:szCs w:val="24"/>
        </w:rPr>
        <w:t>.2021</w:t>
      </w:r>
      <w:r w:rsidRPr="0085780D">
        <w:rPr>
          <w:sz w:val="24"/>
          <w:szCs w:val="24"/>
        </w:rPr>
        <w:t xml:space="preserve"> введено в эксплуатацию </w:t>
      </w:r>
      <w:r w:rsidR="0085780D">
        <w:rPr>
          <w:sz w:val="24"/>
          <w:szCs w:val="24"/>
        </w:rPr>
        <w:t>6,813</w:t>
      </w:r>
      <w:r w:rsidRPr="0085780D">
        <w:rPr>
          <w:sz w:val="24"/>
          <w:szCs w:val="24"/>
        </w:rPr>
        <w:t xml:space="preserve"> тыс</w:t>
      </w:r>
      <w:proofErr w:type="gramStart"/>
      <w:r w:rsidRPr="0085780D">
        <w:rPr>
          <w:sz w:val="24"/>
          <w:szCs w:val="24"/>
        </w:rPr>
        <w:t>.м</w:t>
      </w:r>
      <w:proofErr w:type="gramEnd"/>
      <w:r w:rsidRPr="0085780D">
        <w:rPr>
          <w:sz w:val="24"/>
          <w:szCs w:val="24"/>
        </w:rPr>
        <w:t>² жилья (</w:t>
      </w:r>
      <w:r w:rsidR="00EB0844" w:rsidRPr="0085780D">
        <w:rPr>
          <w:sz w:val="24"/>
          <w:szCs w:val="24"/>
        </w:rPr>
        <w:t>на 01.0</w:t>
      </w:r>
      <w:r w:rsidR="0085780D">
        <w:rPr>
          <w:sz w:val="24"/>
          <w:szCs w:val="24"/>
        </w:rPr>
        <w:t>7</w:t>
      </w:r>
      <w:r w:rsidR="00EB0844" w:rsidRPr="0085780D">
        <w:rPr>
          <w:sz w:val="24"/>
          <w:szCs w:val="24"/>
        </w:rPr>
        <w:t>.2020</w:t>
      </w:r>
      <w:r w:rsidRPr="0085780D">
        <w:rPr>
          <w:sz w:val="24"/>
          <w:szCs w:val="24"/>
        </w:rPr>
        <w:t xml:space="preserve"> –</w:t>
      </w:r>
      <w:r w:rsidR="00EB0844" w:rsidRPr="0085780D">
        <w:rPr>
          <w:sz w:val="24"/>
          <w:szCs w:val="24"/>
        </w:rPr>
        <w:t>0,</w:t>
      </w:r>
      <w:r w:rsidRPr="0085780D">
        <w:rPr>
          <w:sz w:val="24"/>
          <w:szCs w:val="24"/>
        </w:rPr>
        <w:t xml:space="preserve"> 950 тыс.м² жилья), </w:t>
      </w:r>
      <w:r w:rsidRPr="0085780D">
        <w:rPr>
          <w:sz w:val="24"/>
          <w:szCs w:val="24"/>
        </w:rPr>
        <w:lastRenderedPageBreak/>
        <w:t xml:space="preserve">в том числе: </w:t>
      </w:r>
      <w:r w:rsidR="0085780D">
        <w:rPr>
          <w:sz w:val="24"/>
          <w:szCs w:val="24"/>
        </w:rPr>
        <w:t>1,069</w:t>
      </w:r>
      <w:r w:rsidRPr="0085780D">
        <w:rPr>
          <w:sz w:val="24"/>
          <w:szCs w:val="24"/>
        </w:rPr>
        <w:t xml:space="preserve"> </w:t>
      </w:r>
      <w:r w:rsidR="00EB0844" w:rsidRPr="0085780D">
        <w:rPr>
          <w:sz w:val="24"/>
          <w:szCs w:val="24"/>
        </w:rPr>
        <w:t>тыс.</w:t>
      </w:r>
      <w:r w:rsidRPr="0085780D">
        <w:rPr>
          <w:sz w:val="24"/>
          <w:szCs w:val="24"/>
        </w:rPr>
        <w:t>м</w:t>
      </w:r>
      <w:r w:rsidRPr="0085780D">
        <w:rPr>
          <w:sz w:val="24"/>
          <w:szCs w:val="24"/>
          <w:vertAlign w:val="superscript"/>
        </w:rPr>
        <w:t xml:space="preserve">2 </w:t>
      </w:r>
      <w:r w:rsidRPr="0085780D">
        <w:rPr>
          <w:sz w:val="24"/>
          <w:szCs w:val="24"/>
        </w:rPr>
        <w:t xml:space="preserve">индивидуального жилья, </w:t>
      </w:r>
      <w:r w:rsidR="00EB0844" w:rsidRPr="0085780D">
        <w:rPr>
          <w:sz w:val="24"/>
          <w:szCs w:val="24"/>
        </w:rPr>
        <w:t>0,</w:t>
      </w:r>
      <w:r w:rsidR="0085780D">
        <w:rPr>
          <w:sz w:val="24"/>
          <w:szCs w:val="24"/>
        </w:rPr>
        <w:t>197</w:t>
      </w:r>
      <w:r w:rsidRPr="0085780D">
        <w:rPr>
          <w:sz w:val="24"/>
          <w:szCs w:val="24"/>
        </w:rPr>
        <w:t xml:space="preserve"> </w:t>
      </w:r>
      <w:r w:rsidR="00EB0844" w:rsidRPr="0085780D">
        <w:rPr>
          <w:sz w:val="24"/>
          <w:szCs w:val="24"/>
        </w:rPr>
        <w:t>тыс.</w:t>
      </w:r>
      <w:r w:rsidRPr="0085780D">
        <w:rPr>
          <w:sz w:val="24"/>
          <w:szCs w:val="24"/>
        </w:rPr>
        <w:t>м</w:t>
      </w:r>
      <w:r w:rsidRPr="0085780D">
        <w:rPr>
          <w:sz w:val="24"/>
          <w:szCs w:val="24"/>
          <w:vertAlign w:val="superscript"/>
        </w:rPr>
        <w:t xml:space="preserve">2 </w:t>
      </w:r>
      <w:r w:rsidRPr="0085780D">
        <w:rPr>
          <w:sz w:val="24"/>
          <w:szCs w:val="24"/>
        </w:rPr>
        <w:t>жилых</w:t>
      </w:r>
      <w:r w:rsidRPr="0085780D">
        <w:rPr>
          <w:color w:val="FF0000"/>
          <w:sz w:val="24"/>
          <w:szCs w:val="24"/>
        </w:rPr>
        <w:t xml:space="preserve"> </w:t>
      </w:r>
      <w:r w:rsidRPr="0085780D">
        <w:rPr>
          <w:sz w:val="24"/>
          <w:szCs w:val="24"/>
        </w:rPr>
        <w:t xml:space="preserve">(садовых) домов на территории СОНТ. </w:t>
      </w:r>
    </w:p>
    <w:p w:rsidR="00E91CDE" w:rsidRPr="0085780D" w:rsidRDefault="00E91CDE" w:rsidP="00E91CDE">
      <w:pPr>
        <w:ind w:firstLine="567"/>
        <w:jc w:val="both"/>
        <w:rPr>
          <w:sz w:val="24"/>
          <w:szCs w:val="24"/>
        </w:rPr>
      </w:pPr>
      <w:r w:rsidRPr="0085780D">
        <w:rPr>
          <w:sz w:val="24"/>
          <w:szCs w:val="24"/>
        </w:rPr>
        <w:t>Показатель «Общий объем ввода жилья» за 2021 год оценивается в 16,3 тыс. м</w:t>
      </w:r>
      <w:proofErr w:type="gramStart"/>
      <w:r w:rsidRPr="0085780D">
        <w:rPr>
          <w:sz w:val="24"/>
          <w:szCs w:val="24"/>
          <w:vertAlign w:val="superscript"/>
        </w:rPr>
        <w:t>2</w:t>
      </w:r>
      <w:proofErr w:type="gramEnd"/>
      <w:r w:rsidRPr="0085780D">
        <w:rPr>
          <w:sz w:val="24"/>
          <w:szCs w:val="24"/>
        </w:rPr>
        <w:t xml:space="preserve">. </w:t>
      </w:r>
    </w:p>
    <w:p w:rsidR="00E91CDE" w:rsidRPr="0085780D" w:rsidRDefault="00E91CDE" w:rsidP="00E91CDE">
      <w:pPr>
        <w:pStyle w:val="ae"/>
        <w:ind w:firstLine="567"/>
        <w:jc w:val="both"/>
        <w:rPr>
          <w:rFonts w:ascii="Times New Roman" w:hAnsi="Times New Roman"/>
          <w:sz w:val="24"/>
          <w:szCs w:val="24"/>
        </w:rPr>
      </w:pPr>
      <w:r w:rsidRPr="0085780D">
        <w:rPr>
          <w:rFonts w:ascii="Times New Roman" w:hAnsi="Times New Roman"/>
          <w:sz w:val="24"/>
          <w:szCs w:val="24"/>
        </w:rPr>
        <w:t xml:space="preserve">В настоящее время на территории города реализуются следующие проекты многоквартирного жилищного строительства: </w:t>
      </w:r>
    </w:p>
    <w:p w:rsidR="00E91CDE" w:rsidRPr="0085780D" w:rsidRDefault="00E91CDE" w:rsidP="00E91CDE">
      <w:pPr>
        <w:pStyle w:val="ae"/>
        <w:ind w:firstLine="567"/>
        <w:jc w:val="both"/>
        <w:rPr>
          <w:rFonts w:ascii="Times New Roman" w:hAnsi="Times New Roman"/>
          <w:sz w:val="24"/>
          <w:szCs w:val="24"/>
        </w:rPr>
      </w:pPr>
      <w:r w:rsidRPr="0085780D">
        <w:rPr>
          <w:rFonts w:ascii="Times New Roman" w:hAnsi="Times New Roman"/>
          <w:color w:val="000000" w:themeColor="text1"/>
          <w:sz w:val="24"/>
          <w:szCs w:val="24"/>
        </w:rPr>
        <w:t xml:space="preserve">– многоквартирный жилой дом в мкр.1Г, участок 44а. Застройщик ООО «Атлант» </w:t>
      </w:r>
      <w:r w:rsidRPr="0085780D">
        <w:rPr>
          <w:rFonts w:ascii="Times New Roman" w:hAnsi="Times New Roman"/>
          <w:sz w:val="24"/>
          <w:szCs w:val="24"/>
        </w:rPr>
        <w:t>предусматривает строительство трех однотипных 4-х этажных секций жилого дома с общей площадью 4</w:t>
      </w:r>
      <w:r w:rsidR="00EB0844" w:rsidRPr="0085780D">
        <w:rPr>
          <w:rFonts w:ascii="Times New Roman" w:hAnsi="Times New Roman"/>
          <w:sz w:val="24"/>
          <w:szCs w:val="24"/>
        </w:rPr>
        <w:t>,</w:t>
      </w:r>
      <w:r w:rsidRPr="0085780D">
        <w:rPr>
          <w:rFonts w:ascii="Times New Roman" w:hAnsi="Times New Roman"/>
          <w:sz w:val="24"/>
          <w:szCs w:val="24"/>
        </w:rPr>
        <w:t>045</w:t>
      </w:r>
      <w:r w:rsidR="00EB0844" w:rsidRPr="0085780D">
        <w:rPr>
          <w:rFonts w:ascii="Times New Roman" w:hAnsi="Times New Roman"/>
          <w:sz w:val="24"/>
          <w:szCs w:val="24"/>
        </w:rPr>
        <w:t xml:space="preserve"> тыс.</w:t>
      </w:r>
      <w:r w:rsidRPr="0085780D">
        <w:rPr>
          <w:rFonts w:ascii="Times New Roman" w:hAnsi="Times New Roman"/>
          <w:sz w:val="24"/>
          <w:szCs w:val="24"/>
        </w:rPr>
        <w:t xml:space="preserve"> кв</w:t>
      </w:r>
      <w:proofErr w:type="gramStart"/>
      <w:r w:rsidRPr="0085780D">
        <w:rPr>
          <w:rFonts w:ascii="Times New Roman" w:hAnsi="Times New Roman"/>
          <w:sz w:val="24"/>
          <w:szCs w:val="24"/>
        </w:rPr>
        <w:t>.м</w:t>
      </w:r>
      <w:proofErr w:type="gramEnd"/>
      <w:r w:rsidRPr="0085780D">
        <w:rPr>
          <w:rFonts w:ascii="Times New Roman" w:hAnsi="Times New Roman"/>
          <w:sz w:val="24"/>
          <w:szCs w:val="24"/>
        </w:rPr>
        <w:t>;</w:t>
      </w:r>
    </w:p>
    <w:p w:rsidR="00E91CDE" w:rsidRPr="0085780D" w:rsidRDefault="00E91CDE" w:rsidP="00E91CDE">
      <w:pPr>
        <w:pStyle w:val="ae"/>
        <w:ind w:firstLine="567"/>
        <w:jc w:val="both"/>
        <w:rPr>
          <w:rFonts w:ascii="Times New Roman" w:hAnsi="Times New Roman"/>
          <w:sz w:val="24"/>
          <w:szCs w:val="24"/>
        </w:rPr>
      </w:pPr>
      <w:r w:rsidRPr="0085780D">
        <w:rPr>
          <w:rFonts w:ascii="Times New Roman" w:hAnsi="Times New Roman"/>
          <w:sz w:val="24"/>
          <w:szCs w:val="24"/>
        </w:rPr>
        <w:t xml:space="preserve">– многоквартирный жилой дом </w:t>
      </w:r>
      <w:proofErr w:type="spellStart"/>
      <w:r w:rsidRPr="0085780D">
        <w:rPr>
          <w:rFonts w:ascii="Times New Roman" w:hAnsi="Times New Roman"/>
          <w:sz w:val="24"/>
          <w:szCs w:val="24"/>
        </w:rPr>
        <w:t>мкр</w:t>
      </w:r>
      <w:proofErr w:type="spellEnd"/>
      <w:r w:rsidRPr="0085780D">
        <w:rPr>
          <w:rFonts w:ascii="Times New Roman" w:hAnsi="Times New Roman"/>
          <w:sz w:val="24"/>
          <w:szCs w:val="24"/>
        </w:rPr>
        <w:t>. 2А, дом 47. Застройщик – ООО «СК «НОЙ». Получено разрешение на строительство 7-ми этажного жилого дома площадью 5</w:t>
      </w:r>
      <w:r w:rsidR="00EB0844" w:rsidRPr="0085780D">
        <w:rPr>
          <w:rFonts w:ascii="Times New Roman" w:hAnsi="Times New Roman"/>
          <w:sz w:val="24"/>
          <w:szCs w:val="24"/>
        </w:rPr>
        <w:t>,</w:t>
      </w:r>
      <w:r w:rsidRPr="0085780D">
        <w:rPr>
          <w:rFonts w:ascii="Times New Roman" w:hAnsi="Times New Roman"/>
          <w:sz w:val="24"/>
          <w:szCs w:val="24"/>
        </w:rPr>
        <w:t>50</w:t>
      </w:r>
      <w:r w:rsidR="00EB0844" w:rsidRPr="0085780D">
        <w:rPr>
          <w:rFonts w:ascii="Times New Roman" w:hAnsi="Times New Roman"/>
          <w:sz w:val="24"/>
          <w:szCs w:val="24"/>
        </w:rPr>
        <w:t>8 тыс.</w:t>
      </w:r>
      <w:r w:rsidRPr="0085780D">
        <w:rPr>
          <w:rFonts w:ascii="Times New Roman" w:hAnsi="Times New Roman"/>
          <w:sz w:val="24"/>
          <w:szCs w:val="24"/>
        </w:rPr>
        <w:t xml:space="preserve"> </w:t>
      </w:r>
      <w:r w:rsidR="00EB0844" w:rsidRPr="0085780D">
        <w:rPr>
          <w:rFonts w:ascii="Times New Roman" w:hAnsi="Times New Roman"/>
          <w:sz w:val="24"/>
          <w:szCs w:val="24"/>
        </w:rPr>
        <w:t>м</w:t>
      </w:r>
      <w:proofErr w:type="gramStart"/>
      <w:r w:rsidR="00EB0844" w:rsidRPr="0085780D">
        <w:rPr>
          <w:rFonts w:ascii="Times New Roman" w:hAnsi="Times New Roman"/>
          <w:sz w:val="24"/>
          <w:szCs w:val="24"/>
          <w:vertAlign w:val="superscript"/>
        </w:rPr>
        <w:t>2</w:t>
      </w:r>
      <w:proofErr w:type="gramEnd"/>
      <w:r w:rsidRPr="0085780D">
        <w:rPr>
          <w:rFonts w:ascii="Times New Roman" w:hAnsi="Times New Roman"/>
          <w:sz w:val="24"/>
          <w:szCs w:val="24"/>
        </w:rPr>
        <w:t>;</w:t>
      </w:r>
    </w:p>
    <w:p w:rsidR="00E91CDE" w:rsidRPr="0085780D" w:rsidRDefault="00E91CDE" w:rsidP="00E91CDE">
      <w:pPr>
        <w:pStyle w:val="ae"/>
        <w:ind w:firstLine="567"/>
        <w:jc w:val="both"/>
        <w:rPr>
          <w:rFonts w:ascii="Times New Roman" w:hAnsi="Times New Roman"/>
          <w:sz w:val="24"/>
          <w:szCs w:val="24"/>
        </w:rPr>
      </w:pPr>
      <w:r w:rsidRPr="0085780D">
        <w:rPr>
          <w:rFonts w:ascii="Times New Roman" w:hAnsi="Times New Roman"/>
          <w:color w:val="000000" w:themeColor="text1"/>
          <w:sz w:val="24"/>
          <w:szCs w:val="24"/>
        </w:rPr>
        <w:t xml:space="preserve">– многоквартирный жилой дом </w:t>
      </w:r>
      <w:proofErr w:type="spellStart"/>
      <w:r w:rsidRPr="0085780D">
        <w:rPr>
          <w:rFonts w:ascii="Times New Roman" w:hAnsi="Times New Roman"/>
          <w:color w:val="000000" w:themeColor="text1"/>
          <w:sz w:val="24"/>
          <w:szCs w:val="24"/>
        </w:rPr>
        <w:t>мкр</w:t>
      </w:r>
      <w:proofErr w:type="spellEnd"/>
      <w:r w:rsidRPr="0085780D">
        <w:rPr>
          <w:rFonts w:ascii="Times New Roman" w:hAnsi="Times New Roman"/>
          <w:color w:val="000000" w:themeColor="text1"/>
          <w:sz w:val="24"/>
          <w:szCs w:val="24"/>
        </w:rPr>
        <w:t>. 2А, участок 44/2. Застройщик – ООО «СК «НОЙ</w:t>
      </w:r>
      <w:r w:rsidRPr="0085780D">
        <w:rPr>
          <w:rFonts w:ascii="Times New Roman" w:hAnsi="Times New Roman"/>
          <w:sz w:val="24"/>
          <w:szCs w:val="24"/>
        </w:rPr>
        <w:t>». Получено разрешение на строительство 5-ми этажного жилого дома площадью 2</w:t>
      </w:r>
      <w:r w:rsidR="00EB0844" w:rsidRPr="0085780D">
        <w:rPr>
          <w:rFonts w:ascii="Times New Roman" w:hAnsi="Times New Roman"/>
          <w:sz w:val="24"/>
          <w:szCs w:val="24"/>
        </w:rPr>
        <w:t>,</w:t>
      </w:r>
      <w:r w:rsidRPr="0085780D">
        <w:rPr>
          <w:rFonts w:ascii="Times New Roman" w:hAnsi="Times New Roman"/>
          <w:sz w:val="24"/>
          <w:szCs w:val="24"/>
        </w:rPr>
        <w:t>35</w:t>
      </w:r>
      <w:r w:rsidR="00EB0844" w:rsidRPr="0085780D">
        <w:rPr>
          <w:rFonts w:ascii="Times New Roman" w:hAnsi="Times New Roman"/>
          <w:sz w:val="24"/>
          <w:szCs w:val="24"/>
        </w:rPr>
        <w:t>1 тыс.</w:t>
      </w:r>
      <w:r w:rsidRPr="0085780D">
        <w:rPr>
          <w:rFonts w:ascii="Times New Roman" w:hAnsi="Times New Roman"/>
          <w:sz w:val="24"/>
          <w:szCs w:val="24"/>
        </w:rPr>
        <w:t xml:space="preserve"> </w:t>
      </w:r>
      <w:r w:rsidR="00EB0844" w:rsidRPr="0085780D">
        <w:rPr>
          <w:rFonts w:ascii="Times New Roman" w:hAnsi="Times New Roman"/>
          <w:sz w:val="24"/>
          <w:szCs w:val="24"/>
        </w:rPr>
        <w:t>м</w:t>
      </w:r>
      <w:proofErr w:type="gramStart"/>
      <w:r w:rsidR="00EB0844" w:rsidRPr="0085780D">
        <w:rPr>
          <w:rFonts w:ascii="Times New Roman" w:hAnsi="Times New Roman"/>
          <w:sz w:val="24"/>
          <w:szCs w:val="24"/>
          <w:vertAlign w:val="superscript"/>
        </w:rPr>
        <w:t>2</w:t>
      </w:r>
      <w:proofErr w:type="gramEnd"/>
      <w:r w:rsidRPr="0085780D">
        <w:rPr>
          <w:rFonts w:ascii="Times New Roman" w:hAnsi="Times New Roman"/>
          <w:sz w:val="24"/>
          <w:szCs w:val="24"/>
        </w:rPr>
        <w:t>;</w:t>
      </w:r>
    </w:p>
    <w:p w:rsidR="00E91CDE" w:rsidRPr="0085780D" w:rsidRDefault="00E91CDE" w:rsidP="00E91CDE">
      <w:pPr>
        <w:pStyle w:val="ae"/>
        <w:ind w:firstLine="567"/>
        <w:jc w:val="both"/>
        <w:rPr>
          <w:rFonts w:ascii="Times New Roman" w:hAnsi="Times New Roman"/>
          <w:sz w:val="24"/>
          <w:szCs w:val="24"/>
        </w:rPr>
      </w:pPr>
      <w:r w:rsidRPr="0085780D">
        <w:rPr>
          <w:rFonts w:ascii="Times New Roman" w:hAnsi="Times New Roman"/>
          <w:sz w:val="24"/>
          <w:szCs w:val="24"/>
        </w:rPr>
        <w:t xml:space="preserve">– многоквартирный жилой дом </w:t>
      </w:r>
      <w:proofErr w:type="spellStart"/>
      <w:r w:rsidRPr="0085780D">
        <w:rPr>
          <w:rFonts w:ascii="Times New Roman" w:hAnsi="Times New Roman"/>
          <w:sz w:val="24"/>
          <w:szCs w:val="24"/>
        </w:rPr>
        <w:t>мкр</w:t>
      </w:r>
      <w:proofErr w:type="spellEnd"/>
      <w:r w:rsidRPr="0085780D">
        <w:rPr>
          <w:rFonts w:ascii="Times New Roman" w:hAnsi="Times New Roman"/>
          <w:sz w:val="24"/>
          <w:szCs w:val="24"/>
        </w:rPr>
        <w:t>. 2А, участок 46. Застройщик – ООО «СК «НОЙ». Получено разрешение на строительство 7-ми этажного жилого дома площадью 5</w:t>
      </w:r>
      <w:r w:rsidR="00EB0844" w:rsidRPr="0085780D">
        <w:rPr>
          <w:rFonts w:ascii="Times New Roman" w:hAnsi="Times New Roman"/>
          <w:sz w:val="24"/>
          <w:szCs w:val="24"/>
        </w:rPr>
        <w:t>,</w:t>
      </w:r>
      <w:r w:rsidRPr="0085780D">
        <w:rPr>
          <w:rFonts w:ascii="Times New Roman" w:hAnsi="Times New Roman"/>
          <w:sz w:val="24"/>
          <w:szCs w:val="24"/>
        </w:rPr>
        <w:t>481 кв.</w:t>
      </w:r>
      <w:r w:rsidR="00EB0844" w:rsidRPr="0085780D">
        <w:rPr>
          <w:rFonts w:ascii="Times New Roman" w:hAnsi="Times New Roman"/>
          <w:sz w:val="24"/>
          <w:szCs w:val="24"/>
        </w:rPr>
        <w:t xml:space="preserve"> м</w:t>
      </w:r>
      <w:proofErr w:type="gramStart"/>
      <w:r w:rsidR="00EB0844" w:rsidRPr="0085780D">
        <w:rPr>
          <w:rFonts w:ascii="Times New Roman" w:hAnsi="Times New Roman"/>
          <w:sz w:val="24"/>
          <w:szCs w:val="24"/>
          <w:vertAlign w:val="superscript"/>
        </w:rPr>
        <w:t>2</w:t>
      </w:r>
      <w:proofErr w:type="gramEnd"/>
      <w:r w:rsidRPr="0085780D">
        <w:rPr>
          <w:rFonts w:ascii="Times New Roman" w:hAnsi="Times New Roman"/>
          <w:sz w:val="24"/>
          <w:szCs w:val="24"/>
        </w:rPr>
        <w:t>;</w:t>
      </w:r>
    </w:p>
    <w:p w:rsidR="00E91CDE" w:rsidRPr="0085780D" w:rsidRDefault="00E91CDE" w:rsidP="00E91CDE">
      <w:pPr>
        <w:pStyle w:val="ae"/>
        <w:ind w:firstLine="567"/>
        <w:jc w:val="both"/>
        <w:rPr>
          <w:rFonts w:ascii="Times New Roman" w:hAnsi="Times New Roman"/>
          <w:sz w:val="24"/>
          <w:szCs w:val="24"/>
        </w:rPr>
      </w:pPr>
      <w:r w:rsidRPr="0085780D">
        <w:rPr>
          <w:rFonts w:ascii="Times New Roman" w:hAnsi="Times New Roman"/>
          <w:sz w:val="24"/>
          <w:szCs w:val="24"/>
        </w:rPr>
        <w:t>– многоквартирный жилой дом в мкр.1Д, участок №5. Застройщик ООО «Атлант» предусматривает строительство 8-ми этажного жилого дома площадью 3</w:t>
      </w:r>
      <w:r w:rsidR="00EB0844" w:rsidRPr="0085780D">
        <w:rPr>
          <w:rFonts w:ascii="Times New Roman" w:hAnsi="Times New Roman"/>
          <w:sz w:val="24"/>
          <w:szCs w:val="24"/>
        </w:rPr>
        <w:t>,</w:t>
      </w:r>
      <w:r w:rsidRPr="0085780D">
        <w:rPr>
          <w:rFonts w:ascii="Times New Roman" w:hAnsi="Times New Roman"/>
          <w:sz w:val="24"/>
          <w:szCs w:val="24"/>
        </w:rPr>
        <w:t>23</w:t>
      </w:r>
      <w:r w:rsidR="00EB0844" w:rsidRPr="0085780D">
        <w:rPr>
          <w:rFonts w:ascii="Times New Roman" w:hAnsi="Times New Roman"/>
          <w:sz w:val="24"/>
          <w:szCs w:val="24"/>
        </w:rPr>
        <w:t>1</w:t>
      </w:r>
      <w:r w:rsidRPr="0085780D">
        <w:rPr>
          <w:rFonts w:ascii="Times New Roman" w:hAnsi="Times New Roman"/>
          <w:sz w:val="24"/>
          <w:szCs w:val="24"/>
        </w:rPr>
        <w:t xml:space="preserve"> кв.</w:t>
      </w:r>
      <w:r w:rsidR="00EB0844" w:rsidRPr="0085780D">
        <w:rPr>
          <w:rFonts w:ascii="Times New Roman" w:hAnsi="Times New Roman"/>
          <w:sz w:val="24"/>
          <w:szCs w:val="24"/>
        </w:rPr>
        <w:t xml:space="preserve"> м</w:t>
      </w:r>
      <w:proofErr w:type="gramStart"/>
      <w:r w:rsidR="00EB0844" w:rsidRPr="0085780D">
        <w:rPr>
          <w:rFonts w:ascii="Times New Roman" w:hAnsi="Times New Roman"/>
          <w:sz w:val="24"/>
          <w:szCs w:val="24"/>
          <w:vertAlign w:val="superscript"/>
        </w:rPr>
        <w:t>2</w:t>
      </w:r>
      <w:proofErr w:type="gramEnd"/>
      <w:r w:rsidRPr="0085780D">
        <w:rPr>
          <w:rFonts w:ascii="Times New Roman" w:hAnsi="Times New Roman"/>
          <w:sz w:val="24"/>
          <w:szCs w:val="24"/>
        </w:rPr>
        <w:t>.</w:t>
      </w:r>
    </w:p>
    <w:p w:rsidR="00E91CDE" w:rsidRPr="00146980" w:rsidRDefault="00E91CDE" w:rsidP="00E91CDE">
      <w:pPr>
        <w:ind w:firstLine="567"/>
        <w:jc w:val="both"/>
        <w:rPr>
          <w:sz w:val="24"/>
          <w:szCs w:val="24"/>
        </w:rPr>
      </w:pPr>
      <w:r w:rsidRPr="0085780D">
        <w:rPr>
          <w:sz w:val="24"/>
          <w:szCs w:val="24"/>
        </w:rPr>
        <w:t>Органами местного самоуправления города Урай на постоянной основе предпринимаются возможные меры по стимулированию застройщиков к вводу индивидуального жилья. На протяжении отчетного периода велась работа с застройщиками индивидуальных жилых домов</w:t>
      </w:r>
      <w:r w:rsidRPr="00146980">
        <w:rPr>
          <w:sz w:val="24"/>
          <w:szCs w:val="24"/>
        </w:rPr>
        <w:t xml:space="preserve"> на предмет своевременной сдачи объектов в эксплуатацию: ведется мониторинг готовности, проводятся беседы с застройщиками, в кратчайшие сроки оформляются постановления о присвоении адресов объектам ИЖС.</w:t>
      </w:r>
    </w:p>
    <w:p w:rsidR="00421F26" w:rsidRPr="00FA52F4" w:rsidRDefault="00421F26" w:rsidP="00E91CDE">
      <w:pPr>
        <w:pStyle w:val="ae"/>
        <w:ind w:firstLine="567"/>
        <w:jc w:val="both"/>
        <w:rPr>
          <w:rFonts w:ascii="Times New Roman" w:hAnsi="Times New Roman"/>
          <w:sz w:val="24"/>
          <w:szCs w:val="24"/>
        </w:rPr>
      </w:pPr>
      <w:proofErr w:type="gramStart"/>
      <w:r w:rsidRPr="00421F26">
        <w:rPr>
          <w:rFonts w:ascii="Times New Roman" w:hAnsi="Times New Roman"/>
          <w:sz w:val="24"/>
          <w:szCs w:val="24"/>
        </w:rPr>
        <w:t xml:space="preserve">За первое полугодие  2021 года завершено расселение 9 многоквартирных домов площадью 4,4 тыс. кв.м., снесены 10 многоквартирных домов площадью 5,0 тыс. кв.м. В рамках жилищных программ свои жилищные условия улучшили 161 </w:t>
      </w:r>
      <w:proofErr w:type="spellStart"/>
      <w:r w:rsidRPr="00421F26">
        <w:rPr>
          <w:rFonts w:ascii="Times New Roman" w:hAnsi="Times New Roman"/>
          <w:sz w:val="24"/>
          <w:szCs w:val="24"/>
        </w:rPr>
        <w:t>урайская</w:t>
      </w:r>
      <w:proofErr w:type="spellEnd"/>
      <w:r w:rsidRPr="00421F26">
        <w:rPr>
          <w:rFonts w:ascii="Times New Roman" w:hAnsi="Times New Roman"/>
          <w:sz w:val="24"/>
          <w:szCs w:val="24"/>
        </w:rPr>
        <w:t xml:space="preserve"> семья по следующим категориям: 9-очередников, 97-  переселенные из аварийного жилья, 2  - дети-сироты, 49- молодые семьи, 1- многодетная семья -</w:t>
      </w:r>
      <w:r w:rsidR="00FA52F4" w:rsidRPr="000F783B">
        <w:rPr>
          <w:rFonts w:ascii="Times New Roman" w:hAnsi="Times New Roman"/>
          <w:sz w:val="24"/>
          <w:szCs w:val="24"/>
        </w:rPr>
        <w:t xml:space="preserve"> </w:t>
      </w:r>
      <w:r w:rsidRPr="00421F26">
        <w:rPr>
          <w:rFonts w:ascii="Times New Roman" w:hAnsi="Times New Roman"/>
          <w:sz w:val="24"/>
          <w:szCs w:val="24"/>
        </w:rPr>
        <w:t>альтернативная замена  земельного участка, 3- МНС, получившие поддержку</w:t>
      </w:r>
      <w:proofErr w:type="gramEnd"/>
      <w:r w:rsidRPr="00421F26">
        <w:rPr>
          <w:rFonts w:ascii="Times New Roman" w:hAnsi="Times New Roman"/>
          <w:sz w:val="24"/>
          <w:szCs w:val="24"/>
        </w:rPr>
        <w:t xml:space="preserve"> через Департамент строительства </w:t>
      </w:r>
      <w:proofErr w:type="spellStart"/>
      <w:r w:rsidRPr="00421F26">
        <w:rPr>
          <w:rFonts w:ascii="Times New Roman" w:hAnsi="Times New Roman"/>
          <w:sz w:val="24"/>
          <w:szCs w:val="24"/>
        </w:rPr>
        <w:t>ХМАО-Югры</w:t>
      </w:r>
      <w:proofErr w:type="spellEnd"/>
      <w:r w:rsidRPr="00421F26">
        <w:rPr>
          <w:rFonts w:ascii="Times New Roman" w:hAnsi="Times New Roman"/>
          <w:sz w:val="24"/>
          <w:szCs w:val="24"/>
        </w:rPr>
        <w:t>. Общая численность населения, состоящего на учете в качестве нуждающегося в жилых помещениях на конец прошлого года, составляет 441 семья. До конца 2021 год свои жилищные условия улучшит еще 244 семьи.</w:t>
      </w:r>
    </w:p>
    <w:p w:rsidR="00E91CDE" w:rsidRPr="0085780D" w:rsidRDefault="00E91CDE" w:rsidP="00421F26">
      <w:pPr>
        <w:ind w:firstLine="567"/>
        <w:jc w:val="both"/>
        <w:rPr>
          <w:sz w:val="24"/>
          <w:szCs w:val="24"/>
        </w:rPr>
      </w:pPr>
      <w:r w:rsidRPr="00421F26">
        <w:rPr>
          <w:sz w:val="24"/>
          <w:szCs w:val="24"/>
        </w:rPr>
        <w:t>О</w:t>
      </w:r>
      <w:r w:rsidRPr="0085780D">
        <w:rPr>
          <w:sz w:val="24"/>
          <w:szCs w:val="24"/>
        </w:rPr>
        <w:t xml:space="preserve">дним из самых масштабных объектов для города Урай при поддержке Правительства Ханты-Мансийского автономного </w:t>
      </w:r>
      <w:proofErr w:type="spellStart"/>
      <w:r w:rsidRPr="0085780D">
        <w:rPr>
          <w:sz w:val="24"/>
          <w:szCs w:val="24"/>
        </w:rPr>
        <w:t>округа-Югры</w:t>
      </w:r>
      <w:proofErr w:type="spellEnd"/>
      <w:r w:rsidRPr="0085780D">
        <w:rPr>
          <w:sz w:val="24"/>
          <w:szCs w:val="24"/>
        </w:rPr>
        <w:t xml:space="preserve"> станет строительство нового корпуса стационара с прачечной. Для строительства и реконструкции объекта предоставлено два земельных участка общей площадью 2562,0 кв.м. </w:t>
      </w:r>
    </w:p>
    <w:p w:rsidR="00E91CDE" w:rsidRPr="0085780D" w:rsidRDefault="00250416" w:rsidP="00E91CDE">
      <w:pPr>
        <w:autoSpaceDE w:val="0"/>
        <w:autoSpaceDN w:val="0"/>
        <w:adjustRightInd w:val="0"/>
        <w:ind w:firstLine="567"/>
        <w:jc w:val="both"/>
        <w:rPr>
          <w:rFonts w:eastAsiaTheme="minorHAnsi"/>
          <w:sz w:val="24"/>
          <w:szCs w:val="24"/>
          <w:lang w:eastAsia="en-US"/>
        </w:rPr>
      </w:pPr>
      <w:r w:rsidRPr="0085780D">
        <w:rPr>
          <w:sz w:val="24"/>
          <w:szCs w:val="24"/>
        </w:rPr>
        <w:t>На 01.0</w:t>
      </w:r>
      <w:r w:rsidR="0085780D">
        <w:rPr>
          <w:sz w:val="24"/>
          <w:szCs w:val="24"/>
        </w:rPr>
        <w:t>7</w:t>
      </w:r>
      <w:r w:rsidRPr="0085780D">
        <w:rPr>
          <w:sz w:val="24"/>
          <w:szCs w:val="24"/>
        </w:rPr>
        <w:t>.2021</w:t>
      </w:r>
      <w:r w:rsidR="00E91CDE" w:rsidRPr="0085780D">
        <w:rPr>
          <w:sz w:val="24"/>
          <w:szCs w:val="24"/>
        </w:rPr>
        <w:t xml:space="preserve"> выданы разрешения на строительство 1 и 2 этапов объекта: «Стационар с прачечной в городе Урай», ул. </w:t>
      </w:r>
      <w:proofErr w:type="gramStart"/>
      <w:r w:rsidR="00E91CDE" w:rsidRPr="0085780D">
        <w:rPr>
          <w:sz w:val="24"/>
          <w:szCs w:val="24"/>
        </w:rPr>
        <w:t>Северная</w:t>
      </w:r>
      <w:proofErr w:type="gramEnd"/>
      <w:r w:rsidR="00E91CDE" w:rsidRPr="0085780D">
        <w:rPr>
          <w:sz w:val="24"/>
          <w:szCs w:val="24"/>
        </w:rPr>
        <w:t xml:space="preserve">. </w:t>
      </w:r>
      <w:r w:rsidR="00E91CDE" w:rsidRPr="0085780D">
        <w:rPr>
          <w:rFonts w:eastAsiaTheme="minorHAnsi"/>
          <w:sz w:val="24"/>
          <w:szCs w:val="24"/>
          <w:lang w:eastAsia="en-US"/>
        </w:rPr>
        <w:t xml:space="preserve">Заказчиком строительства и куратором объекта является КУ </w:t>
      </w:r>
      <w:proofErr w:type="spellStart"/>
      <w:r w:rsidR="00E91CDE" w:rsidRPr="0085780D">
        <w:rPr>
          <w:rFonts w:eastAsiaTheme="minorHAnsi"/>
          <w:sz w:val="24"/>
          <w:szCs w:val="24"/>
          <w:lang w:eastAsia="en-US"/>
        </w:rPr>
        <w:t>ХМАО-Югры</w:t>
      </w:r>
      <w:proofErr w:type="spellEnd"/>
      <w:r w:rsidR="00E91CDE" w:rsidRPr="0085780D">
        <w:rPr>
          <w:rFonts w:eastAsiaTheme="minorHAnsi"/>
          <w:sz w:val="24"/>
          <w:szCs w:val="24"/>
          <w:lang w:eastAsia="en-US"/>
        </w:rPr>
        <w:t xml:space="preserve"> «УКС». </w:t>
      </w:r>
      <w:r w:rsidRPr="0085780D">
        <w:rPr>
          <w:rFonts w:eastAsiaTheme="minorHAnsi"/>
          <w:sz w:val="24"/>
          <w:szCs w:val="24"/>
          <w:lang w:eastAsia="en-US"/>
        </w:rPr>
        <w:t>П</w:t>
      </w:r>
      <w:r w:rsidR="00E91CDE" w:rsidRPr="0085780D">
        <w:rPr>
          <w:rFonts w:eastAsiaTheme="minorHAnsi"/>
          <w:sz w:val="24"/>
          <w:szCs w:val="24"/>
          <w:lang w:eastAsia="en-US"/>
        </w:rPr>
        <w:t>роведены подготовительные работы по ограждению строительной площадки и установке паспорта объекта. Проведена закупочная процедура, определен подрядчик ООО «</w:t>
      </w:r>
      <w:proofErr w:type="spellStart"/>
      <w:r w:rsidR="00E91CDE" w:rsidRPr="0085780D">
        <w:rPr>
          <w:rFonts w:eastAsiaTheme="minorHAnsi"/>
          <w:sz w:val="24"/>
          <w:szCs w:val="24"/>
          <w:lang w:eastAsia="en-US"/>
        </w:rPr>
        <w:t>РегионСпецСтрой</w:t>
      </w:r>
      <w:proofErr w:type="spellEnd"/>
      <w:r w:rsidR="00E91CDE" w:rsidRPr="0085780D">
        <w:rPr>
          <w:rFonts w:eastAsiaTheme="minorHAnsi"/>
          <w:sz w:val="24"/>
          <w:szCs w:val="24"/>
          <w:lang w:eastAsia="en-US"/>
        </w:rPr>
        <w:t xml:space="preserve">». Заключен государственный контракт на выполнение строительно-монтажных работ. </w:t>
      </w:r>
    </w:p>
    <w:p w:rsidR="00E91CDE" w:rsidRPr="0085780D" w:rsidRDefault="00E91CDE" w:rsidP="00E91CDE">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Срок строительства объекта согласно проектной документации 36 месяцев, плановая стоимость строительно-монтажных работ 1 360 788,75 тыс. рублей.</w:t>
      </w:r>
    </w:p>
    <w:p w:rsidR="00E91CDE" w:rsidRPr="0085780D" w:rsidRDefault="00E91CDE" w:rsidP="00E91CDE">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 xml:space="preserve">В 2020 году город Урай стал победителем Всероссийского конкурса лучших проектов создания комфортной городской среды в номинации «Малые города с численностью населения от 20 тыс. до 50 тыс. человек включительно» с объектом благоустройства «Набережная реки </w:t>
      </w:r>
      <w:proofErr w:type="spellStart"/>
      <w:r w:rsidRPr="0085780D">
        <w:rPr>
          <w:rFonts w:eastAsiaTheme="minorHAnsi"/>
          <w:sz w:val="24"/>
          <w:szCs w:val="24"/>
          <w:lang w:eastAsia="en-US"/>
        </w:rPr>
        <w:t>Конда</w:t>
      </w:r>
      <w:proofErr w:type="spellEnd"/>
      <w:r w:rsidRPr="0085780D">
        <w:rPr>
          <w:rFonts w:eastAsiaTheme="minorHAnsi"/>
          <w:sz w:val="24"/>
          <w:szCs w:val="24"/>
          <w:lang w:eastAsia="en-US"/>
        </w:rPr>
        <w:t xml:space="preserve"> имени Александра Петрова». Стоимость реализации проекта составит 104306,76 тыс. рублей, из них сумма гранта из федерального бюджета составит 80000,0 тыс. рублей, 1300,0 тыс</w:t>
      </w:r>
      <w:proofErr w:type="gramStart"/>
      <w:r w:rsidRPr="0085780D">
        <w:rPr>
          <w:rFonts w:eastAsiaTheme="minorHAnsi"/>
          <w:sz w:val="24"/>
          <w:szCs w:val="24"/>
          <w:lang w:eastAsia="en-US"/>
        </w:rPr>
        <w:t>.р</w:t>
      </w:r>
      <w:proofErr w:type="gramEnd"/>
      <w:r w:rsidRPr="0085780D">
        <w:rPr>
          <w:rFonts w:eastAsiaTheme="minorHAnsi"/>
          <w:sz w:val="24"/>
          <w:szCs w:val="24"/>
          <w:lang w:eastAsia="en-US"/>
        </w:rPr>
        <w:t>ублей средства инвесторов.</w:t>
      </w:r>
    </w:p>
    <w:p w:rsidR="00E91CDE" w:rsidRPr="0085780D" w:rsidRDefault="00E91CDE" w:rsidP="00C81957">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 xml:space="preserve">Реализация объекта по условиям конкурса должна быть завершена до 01.11.2021 года. </w:t>
      </w:r>
      <w:proofErr w:type="gramStart"/>
      <w:r w:rsidR="00250416" w:rsidRPr="0085780D">
        <w:rPr>
          <w:rFonts w:eastAsiaTheme="minorHAnsi"/>
          <w:sz w:val="24"/>
          <w:szCs w:val="24"/>
          <w:lang w:eastAsia="en-US"/>
        </w:rPr>
        <w:t>На 01.04.2021</w:t>
      </w:r>
      <w:r w:rsidRPr="0085780D">
        <w:rPr>
          <w:rFonts w:eastAsiaTheme="minorHAnsi"/>
          <w:sz w:val="24"/>
          <w:szCs w:val="24"/>
          <w:lang w:eastAsia="en-US"/>
        </w:rPr>
        <w:t xml:space="preserve"> выполнена разработка проектно-сметной документации, производится </w:t>
      </w:r>
      <w:r w:rsidRPr="0085780D">
        <w:rPr>
          <w:rFonts w:eastAsiaTheme="minorHAnsi"/>
          <w:sz w:val="24"/>
          <w:szCs w:val="24"/>
          <w:lang w:eastAsia="en-US"/>
        </w:rPr>
        <w:lastRenderedPageBreak/>
        <w:t>государственная экспертиза в объеме проверки достоверности определения</w:t>
      </w:r>
      <w:r w:rsidR="00C81957" w:rsidRPr="0085780D">
        <w:rPr>
          <w:rFonts w:eastAsiaTheme="minorHAnsi"/>
          <w:sz w:val="24"/>
          <w:szCs w:val="24"/>
          <w:lang w:eastAsia="en-US"/>
        </w:rPr>
        <w:t xml:space="preserve"> </w:t>
      </w:r>
      <w:r w:rsidRPr="0085780D">
        <w:rPr>
          <w:rFonts w:eastAsiaTheme="minorHAnsi"/>
          <w:sz w:val="24"/>
          <w:szCs w:val="24"/>
          <w:lang w:eastAsia="en-US"/>
        </w:rPr>
        <w:t xml:space="preserve">сметной стоимости строительства. 05.02.2021г. проектная документация рассмотрена и одобрена на межведомственной комиссии Ханты-Мансийского автономного округа – </w:t>
      </w:r>
      <w:proofErr w:type="spellStart"/>
      <w:r w:rsidRPr="0085780D">
        <w:rPr>
          <w:rFonts w:eastAsiaTheme="minorHAnsi"/>
          <w:sz w:val="24"/>
          <w:szCs w:val="24"/>
          <w:lang w:eastAsia="en-US"/>
        </w:rPr>
        <w:t>Югры</w:t>
      </w:r>
      <w:proofErr w:type="spellEnd"/>
      <w:r w:rsidRPr="0085780D">
        <w:rPr>
          <w:rFonts w:eastAsiaTheme="minorHAnsi"/>
          <w:sz w:val="24"/>
          <w:szCs w:val="24"/>
          <w:lang w:eastAsia="en-US"/>
        </w:rPr>
        <w:t xml:space="preserve"> по обеспечению реализации приоритетного проекта «Формирования комфортной городской среды».</w:t>
      </w:r>
      <w:proofErr w:type="gramEnd"/>
    </w:p>
    <w:p w:rsidR="00E91CDE" w:rsidRPr="0085780D" w:rsidRDefault="00E91CDE" w:rsidP="00E91CDE">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 xml:space="preserve">Заключен муниципальный контракт на выполнение строительно-монтажных работ. </w:t>
      </w:r>
    </w:p>
    <w:p w:rsidR="00E91CDE" w:rsidRPr="0085780D" w:rsidRDefault="00E91CDE" w:rsidP="00E91CDE">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 xml:space="preserve">Работы, включаемые в первый этап благоустройства объекта «Набережная реки </w:t>
      </w:r>
      <w:proofErr w:type="spellStart"/>
      <w:r w:rsidRPr="0085780D">
        <w:rPr>
          <w:rFonts w:eastAsiaTheme="minorHAnsi"/>
          <w:sz w:val="24"/>
          <w:szCs w:val="24"/>
          <w:lang w:eastAsia="en-US"/>
        </w:rPr>
        <w:t>Конда</w:t>
      </w:r>
      <w:proofErr w:type="spellEnd"/>
      <w:r w:rsidRPr="0085780D">
        <w:rPr>
          <w:rFonts w:eastAsiaTheme="minorHAnsi"/>
          <w:sz w:val="24"/>
          <w:szCs w:val="24"/>
          <w:lang w:eastAsia="en-US"/>
        </w:rPr>
        <w:t xml:space="preserve"> имени Александра Петрова»:</w:t>
      </w:r>
    </w:p>
    <w:p w:rsidR="00E91CDE" w:rsidRPr="0085780D" w:rsidRDefault="00E91CDE" w:rsidP="00E91CDE">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1. Благоустройство территории с устройством тротуаров из тротуарной плитки и</w:t>
      </w:r>
    </w:p>
    <w:p w:rsidR="00E91CDE" w:rsidRPr="0085780D" w:rsidRDefault="00E91CDE" w:rsidP="00E91CDE">
      <w:pPr>
        <w:autoSpaceDE w:val="0"/>
        <w:autoSpaceDN w:val="0"/>
        <w:adjustRightInd w:val="0"/>
        <w:jc w:val="both"/>
        <w:rPr>
          <w:rFonts w:eastAsiaTheme="minorHAnsi"/>
          <w:sz w:val="24"/>
          <w:szCs w:val="24"/>
          <w:lang w:eastAsia="en-US"/>
        </w:rPr>
      </w:pPr>
      <w:r w:rsidRPr="0085780D">
        <w:rPr>
          <w:rFonts w:eastAsiaTheme="minorHAnsi"/>
          <w:sz w:val="24"/>
          <w:szCs w:val="24"/>
          <w:lang w:eastAsia="en-US"/>
        </w:rPr>
        <w:t xml:space="preserve">велодорожек с учетом доступности для </w:t>
      </w:r>
      <w:proofErr w:type="spellStart"/>
      <w:r w:rsidRPr="0085780D">
        <w:rPr>
          <w:rFonts w:eastAsiaTheme="minorHAnsi"/>
          <w:sz w:val="24"/>
          <w:szCs w:val="24"/>
          <w:lang w:eastAsia="en-US"/>
        </w:rPr>
        <w:t>маломобильных</w:t>
      </w:r>
      <w:proofErr w:type="spellEnd"/>
      <w:r w:rsidRPr="0085780D">
        <w:rPr>
          <w:rFonts w:eastAsiaTheme="minorHAnsi"/>
          <w:sz w:val="24"/>
          <w:szCs w:val="24"/>
          <w:lang w:eastAsia="en-US"/>
        </w:rPr>
        <w:t xml:space="preserve"> групп населения, установка общественных туалетов;</w:t>
      </w:r>
    </w:p>
    <w:p w:rsidR="00E91CDE" w:rsidRPr="0085780D" w:rsidRDefault="00E91CDE" w:rsidP="00E91CDE">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2. Устройство системы освещения и видеонаблюдения;</w:t>
      </w:r>
    </w:p>
    <w:p w:rsidR="00E91CDE" w:rsidRPr="0085780D" w:rsidRDefault="00E91CDE" w:rsidP="00E91CDE">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 xml:space="preserve">3. Установка спортивных площадок для футбола, волейбола, </w:t>
      </w:r>
      <w:proofErr w:type="spellStart"/>
      <w:r w:rsidRPr="0085780D">
        <w:rPr>
          <w:rFonts w:eastAsiaTheme="minorHAnsi"/>
          <w:sz w:val="24"/>
          <w:szCs w:val="24"/>
          <w:lang w:eastAsia="en-US"/>
        </w:rPr>
        <w:t>скейт-площадка</w:t>
      </w:r>
      <w:proofErr w:type="spellEnd"/>
      <w:r w:rsidRPr="0085780D">
        <w:rPr>
          <w:rFonts w:eastAsiaTheme="minorHAnsi"/>
          <w:sz w:val="24"/>
          <w:szCs w:val="24"/>
          <w:lang w:eastAsia="en-US"/>
        </w:rPr>
        <w:t xml:space="preserve">, кордодром, детские площадки и территория для </w:t>
      </w:r>
      <w:proofErr w:type="spellStart"/>
      <w:r w:rsidRPr="0085780D">
        <w:rPr>
          <w:rFonts w:eastAsiaTheme="minorHAnsi"/>
          <w:sz w:val="24"/>
          <w:szCs w:val="24"/>
          <w:lang w:eastAsia="en-US"/>
        </w:rPr>
        <w:t>паркура</w:t>
      </w:r>
      <w:proofErr w:type="spellEnd"/>
      <w:r w:rsidRPr="0085780D">
        <w:rPr>
          <w:rFonts w:eastAsiaTheme="minorHAnsi"/>
          <w:sz w:val="24"/>
          <w:szCs w:val="24"/>
          <w:lang w:eastAsia="en-US"/>
        </w:rPr>
        <w:t xml:space="preserve">, тренажерная площадка для </w:t>
      </w:r>
      <w:proofErr w:type="spellStart"/>
      <w:r w:rsidRPr="0085780D">
        <w:rPr>
          <w:rFonts w:eastAsiaTheme="minorHAnsi"/>
          <w:sz w:val="24"/>
          <w:szCs w:val="24"/>
          <w:lang w:eastAsia="en-US"/>
        </w:rPr>
        <w:t>маломобильных</w:t>
      </w:r>
      <w:proofErr w:type="spellEnd"/>
      <w:r w:rsidRPr="0085780D">
        <w:rPr>
          <w:rFonts w:eastAsiaTheme="minorHAnsi"/>
          <w:sz w:val="24"/>
          <w:szCs w:val="24"/>
          <w:lang w:eastAsia="en-US"/>
        </w:rPr>
        <w:t xml:space="preserve"> групп населения, площадки для выгула и дрессировки собак;</w:t>
      </w:r>
    </w:p>
    <w:p w:rsidR="00E91CDE" w:rsidRPr="0085780D" w:rsidRDefault="00E91CDE" w:rsidP="00E91CDE">
      <w:pPr>
        <w:autoSpaceDE w:val="0"/>
        <w:autoSpaceDN w:val="0"/>
        <w:adjustRightInd w:val="0"/>
        <w:ind w:firstLine="567"/>
        <w:jc w:val="both"/>
        <w:rPr>
          <w:rFonts w:eastAsiaTheme="minorHAnsi"/>
          <w:sz w:val="24"/>
          <w:szCs w:val="24"/>
          <w:lang w:eastAsia="en-US"/>
        </w:rPr>
      </w:pPr>
      <w:r w:rsidRPr="0085780D">
        <w:rPr>
          <w:rFonts w:eastAsiaTheme="minorHAnsi"/>
          <w:sz w:val="24"/>
          <w:szCs w:val="24"/>
          <w:lang w:eastAsia="en-US"/>
        </w:rPr>
        <w:t>4. Установка входного павильона, в котором будет расположен кафе и прокат спортивного снаряжения.</w:t>
      </w:r>
    </w:p>
    <w:p w:rsidR="00E91CDE" w:rsidRPr="0085780D" w:rsidRDefault="00E91CDE" w:rsidP="00E91CDE">
      <w:pPr>
        <w:ind w:firstLine="567"/>
        <w:contextualSpacing/>
        <w:jc w:val="both"/>
        <w:rPr>
          <w:sz w:val="24"/>
          <w:szCs w:val="24"/>
        </w:rPr>
      </w:pPr>
      <w:r w:rsidRPr="0085780D">
        <w:rPr>
          <w:sz w:val="24"/>
          <w:szCs w:val="24"/>
        </w:rPr>
        <w:t xml:space="preserve">Изучив потребность в новых общеобразовательных местах, было принято решение о строительстве школы на 1125 мест в </w:t>
      </w:r>
      <w:proofErr w:type="spellStart"/>
      <w:r w:rsidRPr="0085780D">
        <w:rPr>
          <w:sz w:val="24"/>
          <w:szCs w:val="24"/>
        </w:rPr>
        <w:t>мкр</w:t>
      </w:r>
      <w:proofErr w:type="spellEnd"/>
      <w:r w:rsidRPr="0085780D">
        <w:rPr>
          <w:sz w:val="24"/>
          <w:szCs w:val="24"/>
        </w:rPr>
        <w:t xml:space="preserve">. 1А. На сегодняшний день сформирован земельный участок под строительство школы с обеспечением инженерными и коммуникационными сетями. Строительство запланировано на 2022 год. </w:t>
      </w:r>
    </w:p>
    <w:p w:rsidR="00E91CDE" w:rsidRPr="0085780D" w:rsidRDefault="00E91CDE" w:rsidP="00875B18">
      <w:pPr>
        <w:ind w:firstLine="567"/>
        <w:jc w:val="both"/>
        <w:rPr>
          <w:sz w:val="24"/>
          <w:szCs w:val="24"/>
        </w:rPr>
      </w:pPr>
      <w:r w:rsidRPr="0085780D">
        <w:rPr>
          <w:sz w:val="24"/>
          <w:szCs w:val="24"/>
        </w:rPr>
        <w:t xml:space="preserve">Также продолжена работа по модернизации объектов жилищно-коммунального хозяйства. В рамках муниципальной программы «Развитие жилищно-коммунального комплекса и повышение энергетической  эффективности в городе Урай» на 2019-2030 годы в течение </w:t>
      </w:r>
      <w:r w:rsidR="00875B18" w:rsidRPr="0085780D">
        <w:rPr>
          <w:sz w:val="24"/>
          <w:szCs w:val="24"/>
        </w:rPr>
        <w:t>отчетного периода</w:t>
      </w:r>
      <w:r w:rsidRPr="0085780D">
        <w:rPr>
          <w:sz w:val="24"/>
          <w:szCs w:val="24"/>
        </w:rPr>
        <w:t xml:space="preserve"> осуществлялось проектирование и строительство объектов коммунальной инфраструктуры территорий, предназначенных для жилищного и социально-культурного строительства:</w:t>
      </w:r>
    </w:p>
    <w:p w:rsidR="00E91CDE" w:rsidRPr="0085780D" w:rsidRDefault="00E91CDE" w:rsidP="00875B18">
      <w:pPr>
        <w:pStyle w:val="af2"/>
        <w:keepNext/>
        <w:widowControl w:val="0"/>
        <w:numPr>
          <w:ilvl w:val="0"/>
          <w:numId w:val="23"/>
        </w:numPr>
        <w:tabs>
          <w:tab w:val="left" w:pos="851"/>
        </w:tabs>
        <w:ind w:left="0" w:firstLine="567"/>
        <w:jc w:val="both"/>
        <w:rPr>
          <w:sz w:val="24"/>
          <w:szCs w:val="24"/>
        </w:rPr>
      </w:pPr>
      <w:r w:rsidRPr="0085780D">
        <w:rPr>
          <w:sz w:val="24"/>
          <w:szCs w:val="24"/>
        </w:rPr>
        <w:t>Инженерные сети микрорайона 1 «А», г.Урай.</w:t>
      </w:r>
    </w:p>
    <w:p w:rsidR="00E91CDE" w:rsidRPr="0085780D" w:rsidRDefault="00E91CDE" w:rsidP="00875B18">
      <w:pPr>
        <w:numPr>
          <w:ilvl w:val="0"/>
          <w:numId w:val="23"/>
        </w:numPr>
        <w:tabs>
          <w:tab w:val="left" w:pos="851"/>
        </w:tabs>
        <w:ind w:left="0" w:firstLine="567"/>
        <w:jc w:val="both"/>
        <w:rPr>
          <w:sz w:val="24"/>
          <w:szCs w:val="24"/>
        </w:rPr>
      </w:pPr>
      <w:r w:rsidRPr="0085780D">
        <w:rPr>
          <w:sz w:val="24"/>
          <w:szCs w:val="24"/>
        </w:rPr>
        <w:t xml:space="preserve">Инженерные сети по улице </w:t>
      </w:r>
      <w:proofErr w:type="gramStart"/>
      <w:r w:rsidRPr="0085780D">
        <w:rPr>
          <w:sz w:val="24"/>
          <w:szCs w:val="24"/>
        </w:rPr>
        <w:t>Брусничная</w:t>
      </w:r>
      <w:proofErr w:type="gramEnd"/>
      <w:r w:rsidRPr="0085780D">
        <w:rPr>
          <w:sz w:val="24"/>
          <w:szCs w:val="24"/>
        </w:rPr>
        <w:t>.</w:t>
      </w:r>
    </w:p>
    <w:p w:rsidR="00E91CDE" w:rsidRPr="0085780D" w:rsidRDefault="00E91CDE" w:rsidP="00875B18">
      <w:pPr>
        <w:numPr>
          <w:ilvl w:val="0"/>
          <w:numId w:val="23"/>
        </w:numPr>
        <w:tabs>
          <w:tab w:val="left" w:pos="851"/>
        </w:tabs>
        <w:ind w:left="0" w:firstLine="567"/>
        <w:jc w:val="both"/>
        <w:rPr>
          <w:sz w:val="24"/>
          <w:szCs w:val="24"/>
        </w:rPr>
      </w:pPr>
      <w:r w:rsidRPr="0085780D">
        <w:rPr>
          <w:sz w:val="24"/>
          <w:szCs w:val="24"/>
        </w:rPr>
        <w:t xml:space="preserve">Реконструкция канализационных </w:t>
      </w:r>
      <w:proofErr w:type="gramStart"/>
      <w:r w:rsidRPr="0085780D">
        <w:rPr>
          <w:sz w:val="24"/>
          <w:szCs w:val="24"/>
        </w:rPr>
        <w:t>очистный</w:t>
      </w:r>
      <w:proofErr w:type="gramEnd"/>
      <w:r w:rsidRPr="0085780D">
        <w:rPr>
          <w:sz w:val="24"/>
          <w:szCs w:val="24"/>
        </w:rPr>
        <w:t xml:space="preserve"> сооружений.</w:t>
      </w:r>
    </w:p>
    <w:p w:rsidR="00E91CDE" w:rsidRPr="0085780D" w:rsidRDefault="00E91CDE" w:rsidP="00875B18">
      <w:pPr>
        <w:numPr>
          <w:ilvl w:val="0"/>
          <w:numId w:val="23"/>
        </w:numPr>
        <w:tabs>
          <w:tab w:val="left" w:pos="851"/>
        </w:tabs>
        <w:ind w:left="0" w:right="-143" w:firstLine="567"/>
        <w:jc w:val="both"/>
        <w:rPr>
          <w:sz w:val="24"/>
          <w:szCs w:val="24"/>
        </w:rPr>
      </w:pPr>
      <w:r w:rsidRPr="0085780D">
        <w:rPr>
          <w:sz w:val="24"/>
          <w:szCs w:val="24"/>
        </w:rPr>
        <w:t xml:space="preserve">Капитальный ремонт нежилого помещения </w:t>
      </w:r>
      <w:proofErr w:type="spellStart"/>
      <w:r w:rsidRPr="0085780D">
        <w:rPr>
          <w:sz w:val="24"/>
          <w:szCs w:val="24"/>
        </w:rPr>
        <w:t>мкр</w:t>
      </w:r>
      <w:proofErr w:type="spellEnd"/>
      <w:r w:rsidRPr="0085780D">
        <w:rPr>
          <w:sz w:val="24"/>
          <w:szCs w:val="24"/>
        </w:rPr>
        <w:t>. Западный, д.13.</w:t>
      </w:r>
    </w:p>
    <w:p w:rsidR="00E91CDE" w:rsidRPr="0085780D" w:rsidRDefault="00E91CDE" w:rsidP="00875B18">
      <w:pPr>
        <w:numPr>
          <w:ilvl w:val="0"/>
          <w:numId w:val="23"/>
        </w:numPr>
        <w:tabs>
          <w:tab w:val="left" w:pos="851"/>
        </w:tabs>
        <w:ind w:left="0" w:right="-143" w:firstLine="567"/>
        <w:jc w:val="both"/>
        <w:rPr>
          <w:sz w:val="24"/>
          <w:szCs w:val="24"/>
        </w:rPr>
      </w:pPr>
      <w:r w:rsidRPr="0085780D">
        <w:rPr>
          <w:sz w:val="24"/>
          <w:szCs w:val="24"/>
        </w:rPr>
        <w:t xml:space="preserve">Инженерные сети и проезды микрорайона </w:t>
      </w:r>
      <w:proofErr w:type="gramStart"/>
      <w:r w:rsidRPr="0085780D">
        <w:rPr>
          <w:sz w:val="24"/>
          <w:szCs w:val="24"/>
        </w:rPr>
        <w:t>Солнечный</w:t>
      </w:r>
      <w:proofErr w:type="gramEnd"/>
      <w:r w:rsidRPr="0085780D">
        <w:rPr>
          <w:sz w:val="24"/>
          <w:szCs w:val="24"/>
        </w:rPr>
        <w:t>.</w:t>
      </w:r>
    </w:p>
    <w:p w:rsidR="00AF501B" w:rsidRPr="0007638D" w:rsidRDefault="00AF501B" w:rsidP="00AF501B">
      <w:pPr>
        <w:ind w:firstLine="567"/>
        <w:jc w:val="both"/>
        <w:rPr>
          <w:sz w:val="24"/>
          <w:szCs w:val="24"/>
          <w:highlight w:val="yellow"/>
        </w:rPr>
      </w:pPr>
    </w:p>
    <w:p w:rsidR="00EF4C4D" w:rsidRPr="00D261D5" w:rsidRDefault="00EF4C4D" w:rsidP="00BA2204">
      <w:pPr>
        <w:pStyle w:val="af2"/>
        <w:ind w:left="0" w:firstLine="567"/>
        <w:rPr>
          <w:b/>
          <w:sz w:val="24"/>
          <w:szCs w:val="24"/>
        </w:rPr>
      </w:pPr>
      <w:r w:rsidRPr="00D261D5">
        <w:rPr>
          <w:b/>
          <w:sz w:val="24"/>
          <w:szCs w:val="24"/>
        </w:rPr>
        <w:t>6. Потребительский рынок</w:t>
      </w:r>
    </w:p>
    <w:p w:rsidR="00CF7857" w:rsidRPr="00D261D5" w:rsidRDefault="00CF7857" w:rsidP="00CF7857">
      <w:pPr>
        <w:ind w:firstLine="567"/>
        <w:jc w:val="both"/>
        <w:rPr>
          <w:sz w:val="24"/>
          <w:szCs w:val="24"/>
        </w:rPr>
      </w:pPr>
      <w:r w:rsidRPr="00D261D5">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D261D5">
        <w:rPr>
          <w:sz w:val="24"/>
          <w:szCs w:val="24"/>
        </w:rPr>
        <w:t>в сферах розничной торговли, общественного питания и бытового обслуживания населения</w:t>
      </w:r>
      <w:r w:rsidRPr="00D261D5">
        <w:rPr>
          <w:rFonts w:eastAsia="Calibri"/>
          <w:sz w:val="24"/>
          <w:szCs w:val="24"/>
        </w:rPr>
        <w:t>.</w:t>
      </w:r>
    </w:p>
    <w:p w:rsidR="00CF7857" w:rsidRPr="00D261D5" w:rsidRDefault="00CF7857" w:rsidP="00CF7857">
      <w:pPr>
        <w:widowControl w:val="0"/>
        <w:tabs>
          <w:tab w:val="left" w:pos="709"/>
        </w:tabs>
        <w:autoSpaceDE w:val="0"/>
        <w:autoSpaceDN w:val="0"/>
        <w:adjustRightInd w:val="0"/>
        <w:ind w:firstLine="567"/>
        <w:jc w:val="both"/>
        <w:rPr>
          <w:sz w:val="24"/>
          <w:szCs w:val="24"/>
        </w:rPr>
      </w:pPr>
      <w:r w:rsidRPr="009149AC">
        <w:rPr>
          <w:sz w:val="24"/>
          <w:szCs w:val="24"/>
        </w:rPr>
        <w:t>На потребительском рынке г</w:t>
      </w:r>
      <w:r w:rsidR="009149AC" w:rsidRPr="009149AC">
        <w:rPr>
          <w:sz w:val="24"/>
          <w:szCs w:val="24"/>
        </w:rPr>
        <w:t>орода Урай по состоянию на 01.07</w:t>
      </w:r>
      <w:r w:rsidRPr="009149AC">
        <w:rPr>
          <w:sz w:val="24"/>
          <w:szCs w:val="24"/>
        </w:rPr>
        <w:t xml:space="preserve">.2021 функционирует 408 объектов </w:t>
      </w:r>
      <w:r w:rsidRPr="00D261D5">
        <w:rPr>
          <w:sz w:val="24"/>
          <w:szCs w:val="24"/>
        </w:rPr>
        <w:t>(на 01.0</w:t>
      </w:r>
      <w:r w:rsidR="00D261D5" w:rsidRPr="00D261D5">
        <w:rPr>
          <w:sz w:val="24"/>
          <w:szCs w:val="24"/>
        </w:rPr>
        <w:t>7</w:t>
      </w:r>
      <w:r w:rsidRPr="00D261D5">
        <w:rPr>
          <w:sz w:val="24"/>
          <w:szCs w:val="24"/>
        </w:rPr>
        <w:t>.2020 – 39</w:t>
      </w:r>
      <w:r w:rsidR="00D261D5" w:rsidRPr="00D261D5">
        <w:rPr>
          <w:sz w:val="24"/>
          <w:szCs w:val="24"/>
        </w:rPr>
        <w:t>7</w:t>
      </w:r>
      <w:r w:rsidRPr="00D261D5">
        <w:rPr>
          <w:sz w:val="24"/>
          <w:szCs w:val="24"/>
        </w:rPr>
        <w:t xml:space="preserve"> объектов, рост на </w:t>
      </w:r>
      <w:r w:rsidR="009149AC" w:rsidRPr="009149AC">
        <w:rPr>
          <w:sz w:val="24"/>
          <w:szCs w:val="24"/>
        </w:rPr>
        <w:t>2,</w:t>
      </w:r>
      <w:r w:rsidR="009149AC">
        <w:rPr>
          <w:sz w:val="24"/>
          <w:szCs w:val="24"/>
        </w:rPr>
        <w:t>8</w:t>
      </w:r>
      <w:r w:rsidRPr="009149AC">
        <w:rPr>
          <w:sz w:val="24"/>
          <w:szCs w:val="24"/>
        </w:rPr>
        <w:t>%).</w:t>
      </w:r>
    </w:p>
    <w:p w:rsidR="00CF7857" w:rsidRPr="00D261D5" w:rsidRDefault="00CF7857" w:rsidP="00CF7857">
      <w:pPr>
        <w:pStyle w:val="a7"/>
        <w:spacing w:after="0"/>
        <w:ind w:firstLine="567"/>
        <w:jc w:val="both"/>
        <w:rPr>
          <w:sz w:val="24"/>
          <w:szCs w:val="24"/>
        </w:rPr>
      </w:pPr>
      <w:r w:rsidRPr="00D261D5">
        <w:rPr>
          <w:sz w:val="24"/>
          <w:szCs w:val="24"/>
        </w:rPr>
        <w:t>Инфраструктура розничной торговли на территории города Урай достаточно развита. На территории города Урай осуществляют деятельность стационарные и нестационарные торговые объекты.</w:t>
      </w:r>
    </w:p>
    <w:p w:rsidR="00CF7857" w:rsidRPr="00D261D5" w:rsidRDefault="00CF7857" w:rsidP="00CF7857">
      <w:pPr>
        <w:pStyle w:val="a7"/>
        <w:spacing w:after="0"/>
        <w:jc w:val="center"/>
        <w:rPr>
          <w:b/>
          <w:sz w:val="24"/>
          <w:szCs w:val="24"/>
        </w:rPr>
      </w:pPr>
      <w:r w:rsidRPr="00D261D5">
        <w:rPr>
          <w:b/>
          <w:sz w:val="24"/>
          <w:szCs w:val="24"/>
        </w:rPr>
        <w:t>Структура потребительского рынка</w:t>
      </w:r>
    </w:p>
    <w:p w:rsidR="00CF7857" w:rsidRPr="00D261D5" w:rsidRDefault="00CF7857" w:rsidP="00CF7857">
      <w:pPr>
        <w:pStyle w:val="a7"/>
        <w:spacing w:after="0"/>
        <w:ind w:firstLine="709"/>
        <w:jc w:val="right"/>
        <w:rPr>
          <w:sz w:val="24"/>
          <w:szCs w:val="24"/>
        </w:rPr>
      </w:pPr>
      <w:r w:rsidRPr="00D261D5">
        <w:rPr>
          <w:sz w:val="24"/>
          <w:szCs w:val="24"/>
        </w:rPr>
        <w:t>Таблица 4</w:t>
      </w:r>
    </w:p>
    <w:tbl>
      <w:tblPr>
        <w:tblStyle w:val="ad"/>
        <w:tblW w:w="9357" w:type="dxa"/>
        <w:tblInd w:w="108" w:type="dxa"/>
        <w:tblLayout w:type="fixed"/>
        <w:tblLook w:val="04A0"/>
      </w:tblPr>
      <w:tblGrid>
        <w:gridCol w:w="3969"/>
        <w:gridCol w:w="851"/>
        <w:gridCol w:w="1417"/>
        <w:gridCol w:w="1560"/>
        <w:gridCol w:w="1560"/>
      </w:tblGrid>
      <w:tr w:rsidR="003C1418" w:rsidRPr="0007638D" w:rsidTr="00842AB3">
        <w:tc>
          <w:tcPr>
            <w:tcW w:w="3969" w:type="dxa"/>
            <w:tcBorders>
              <w:top w:val="single" w:sz="4" w:space="0" w:color="auto"/>
              <w:left w:val="single" w:sz="4" w:space="0" w:color="auto"/>
              <w:bottom w:val="single" w:sz="4" w:space="0" w:color="auto"/>
              <w:right w:val="single" w:sz="4" w:space="0" w:color="auto"/>
            </w:tcBorders>
            <w:vAlign w:val="center"/>
            <w:hideMark/>
          </w:tcPr>
          <w:p w:rsidR="003C1418" w:rsidRPr="00D261D5" w:rsidRDefault="00842AB3" w:rsidP="00842AB3">
            <w:pPr>
              <w:pStyle w:val="a7"/>
              <w:spacing w:after="0"/>
              <w:jc w:val="center"/>
              <w:rPr>
                <w:sz w:val="24"/>
                <w:szCs w:val="24"/>
                <w:lang w:eastAsia="en-US"/>
              </w:rPr>
            </w:pPr>
            <w:r w:rsidRPr="00D261D5">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3C1418" w:rsidRPr="00D261D5" w:rsidRDefault="00842AB3" w:rsidP="00C81957">
            <w:pPr>
              <w:pStyle w:val="a7"/>
              <w:spacing w:after="0"/>
              <w:jc w:val="center"/>
              <w:rPr>
                <w:sz w:val="24"/>
                <w:szCs w:val="24"/>
                <w:lang w:eastAsia="en-US"/>
              </w:rPr>
            </w:pPr>
            <w:r w:rsidRPr="00D261D5">
              <w:rPr>
                <w:sz w:val="24"/>
                <w:szCs w:val="24"/>
                <w:lang w:eastAsia="en-US"/>
              </w:rPr>
              <w:t xml:space="preserve">Ед. </w:t>
            </w:r>
            <w:proofErr w:type="spellStart"/>
            <w:r w:rsidRPr="00D261D5">
              <w:rPr>
                <w:sz w:val="24"/>
                <w:szCs w:val="24"/>
                <w:lang w:eastAsia="en-US"/>
              </w:rPr>
              <w:t>изм</w:t>
            </w:r>
            <w:proofErr w:type="spellEnd"/>
            <w:r w:rsidR="00C81957" w:rsidRPr="00D261D5">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18" w:rsidRPr="00D261D5" w:rsidRDefault="003C1418" w:rsidP="00D261D5">
            <w:pPr>
              <w:pStyle w:val="a7"/>
              <w:spacing w:after="0"/>
              <w:jc w:val="center"/>
              <w:rPr>
                <w:sz w:val="24"/>
                <w:szCs w:val="24"/>
                <w:lang w:eastAsia="en-US"/>
              </w:rPr>
            </w:pPr>
            <w:r w:rsidRPr="00D261D5">
              <w:rPr>
                <w:sz w:val="24"/>
                <w:szCs w:val="24"/>
                <w:lang w:eastAsia="en-US"/>
              </w:rPr>
              <w:t>01.0</w:t>
            </w:r>
            <w:r w:rsidR="00D261D5" w:rsidRPr="00D261D5">
              <w:rPr>
                <w:sz w:val="24"/>
                <w:szCs w:val="24"/>
                <w:lang w:val="en-US" w:eastAsia="en-US"/>
              </w:rPr>
              <w:t>7</w:t>
            </w:r>
            <w:r w:rsidRPr="00D261D5">
              <w:rPr>
                <w:sz w:val="24"/>
                <w:szCs w:val="24"/>
                <w:lang w:eastAsia="en-US"/>
              </w:rPr>
              <w:t>.2020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1418" w:rsidRPr="009149AC" w:rsidRDefault="009149AC" w:rsidP="0051308D">
            <w:pPr>
              <w:pStyle w:val="a7"/>
              <w:spacing w:after="0"/>
              <w:jc w:val="center"/>
              <w:rPr>
                <w:sz w:val="24"/>
                <w:szCs w:val="24"/>
                <w:lang w:eastAsia="en-US"/>
              </w:rPr>
            </w:pPr>
            <w:r w:rsidRPr="009149AC">
              <w:rPr>
                <w:sz w:val="24"/>
                <w:szCs w:val="24"/>
                <w:lang w:eastAsia="en-US"/>
              </w:rPr>
              <w:t>01.07</w:t>
            </w:r>
            <w:r w:rsidR="003C1418" w:rsidRPr="009149AC">
              <w:rPr>
                <w:sz w:val="24"/>
                <w:szCs w:val="24"/>
                <w:lang w:eastAsia="en-US"/>
              </w:rPr>
              <w:t>.2021</w:t>
            </w:r>
          </w:p>
        </w:tc>
        <w:tc>
          <w:tcPr>
            <w:tcW w:w="1560" w:type="dxa"/>
            <w:tcBorders>
              <w:top w:val="single" w:sz="4" w:space="0" w:color="auto"/>
              <w:left w:val="single" w:sz="4" w:space="0" w:color="auto"/>
              <w:bottom w:val="single" w:sz="4" w:space="0" w:color="auto"/>
              <w:right w:val="single" w:sz="4" w:space="0" w:color="auto"/>
            </w:tcBorders>
          </w:tcPr>
          <w:p w:rsidR="00BD1A3B" w:rsidRPr="009149AC" w:rsidRDefault="00587BD8" w:rsidP="00BD1A3B">
            <w:pPr>
              <w:jc w:val="center"/>
              <w:rPr>
                <w:sz w:val="24"/>
                <w:szCs w:val="24"/>
              </w:rPr>
            </w:pPr>
            <w:r w:rsidRPr="009149AC">
              <w:rPr>
                <w:sz w:val="24"/>
                <w:szCs w:val="24"/>
              </w:rPr>
              <w:t>Отклонение</w:t>
            </w:r>
          </w:p>
          <w:p w:rsidR="003C1418" w:rsidRPr="009149AC" w:rsidRDefault="00BD1A3B" w:rsidP="00BD1A3B">
            <w:pPr>
              <w:pStyle w:val="a7"/>
              <w:spacing w:after="0"/>
              <w:jc w:val="center"/>
              <w:rPr>
                <w:sz w:val="24"/>
                <w:szCs w:val="24"/>
                <w:lang w:eastAsia="en-US"/>
              </w:rPr>
            </w:pPr>
            <w:r w:rsidRPr="009149AC">
              <w:rPr>
                <w:sz w:val="24"/>
                <w:szCs w:val="24"/>
              </w:rPr>
              <w:t>(%)</w:t>
            </w:r>
          </w:p>
        </w:tc>
      </w:tr>
      <w:tr w:rsidR="003C1418" w:rsidRPr="0007638D"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both"/>
              <w:rPr>
                <w:b/>
                <w:sz w:val="24"/>
                <w:szCs w:val="24"/>
                <w:lang w:eastAsia="en-US"/>
              </w:rPr>
            </w:pPr>
            <w:r w:rsidRPr="00D261D5">
              <w:rPr>
                <w:b/>
                <w:sz w:val="24"/>
                <w:szCs w:val="24"/>
                <w:lang w:eastAsia="en-US"/>
              </w:rPr>
              <w:t>Всего объектов потребительского рынка,</w:t>
            </w:r>
            <w:r w:rsidR="000408AF" w:rsidRPr="00D261D5">
              <w:rPr>
                <w:b/>
                <w:sz w:val="24"/>
                <w:szCs w:val="24"/>
                <w:lang w:eastAsia="en-US"/>
              </w:rPr>
              <w:t xml:space="preserve"> </w:t>
            </w:r>
            <w:r w:rsidRPr="00D261D5">
              <w:rPr>
                <w:b/>
                <w:sz w:val="24"/>
                <w:szCs w:val="24"/>
                <w:lang w:eastAsia="en-US"/>
              </w:rPr>
              <w:t>в т.ч.:</w:t>
            </w:r>
          </w:p>
        </w:tc>
        <w:tc>
          <w:tcPr>
            <w:tcW w:w="851"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1418" w:rsidRPr="00F24274" w:rsidRDefault="003C1418" w:rsidP="00F24274">
            <w:pPr>
              <w:pStyle w:val="a7"/>
              <w:spacing w:after="0"/>
              <w:jc w:val="center"/>
              <w:rPr>
                <w:b/>
                <w:sz w:val="24"/>
                <w:szCs w:val="24"/>
                <w:lang w:val="en-US" w:eastAsia="en-US"/>
              </w:rPr>
            </w:pPr>
            <w:r w:rsidRPr="00D261D5">
              <w:rPr>
                <w:b/>
                <w:sz w:val="24"/>
                <w:szCs w:val="24"/>
                <w:lang w:eastAsia="en-US"/>
              </w:rPr>
              <w:t>39</w:t>
            </w:r>
            <w:r w:rsidR="00F24274">
              <w:rPr>
                <w:b/>
                <w:sz w:val="24"/>
                <w:szCs w:val="24"/>
                <w:lang w:val="en-US"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3C1418" w:rsidRPr="009149AC" w:rsidRDefault="003C1418" w:rsidP="000408AF">
            <w:pPr>
              <w:pStyle w:val="a7"/>
              <w:spacing w:after="0"/>
              <w:jc w:val="center"/>
              <w:rPr>
                <w:b/>
                <w:sz w:val="24"/>
                <w:szCs w:val="24"/>
                <w:lang w:eastAsia="en-US"/>
              </w:rPr>
            </w:pPr>
            <w:r w:rsidRPr="009149AC">
              <w:rPr>
                <w:b/>
                <w:sz w:val="24"/>
                <w:szCs w:val="24"/>
                <w:lang w:eastAsia="en-US"/>
              </w:rPr>
              <w:t>408</w:t>
            </w:r>
          </w:p>
        </w:tc>
        <w:tc>
          <w:tcPr>
            <w:tcW w:w="1560" w:type="dxa"/>
            <w:tcBorders>
              <w:top w:val="single" w:sz="4" w:space="0" w:color="auto"/>
              <w:left w:val="single" w:sz="4" w:space="0" w:color="auto"/>
              <w:bottom w:val="single" w:sz="4" w:space="0" w:color="auto"/>
              <w:right w:val="single" w:sz="4" w:space="0" w:color="auto"/>
            </w:tcBorders>
          </w:tcPr>
          <w:p w:rsidR="003C1418" w:rsidRPr="009149AC" w:rsidRDefault="006356FB" w:rsidP="000408AF">
            <w:pPr>
              <w:pStyle w:val="a7"/>
              <w:spacing w:after="0"/>
              <w:jc w:val="center"/>
              <w:rPr>
                <w:b/>
                <w:sz w:val="24"/>
                <w:szCs w:val="24"/>
                <w:lang w:eastAsia="en-US"/>
              </w:rPr>
            </w:pPr>
            <w:r w:rsidRPr="009149AC">
              <w:rPr>
                <w:b/>
                <w:sz w:val="24"/>
                <w:szCs w:val="24"/>
                <w:lang w:eastAsia="en-US"/>
              </w:rPr>
              <w:t>10</w:t>
            </w:r>
            <w:r w:rsidR="009149AC" w:rsidRPr="009149AC">
              <w:rPr>
                <w:b/>
                <w:sz w:val="24"/>
                <w:szCs w:val="24"/>
                <w:lang w:eastAsia="en-US"/>
              </w:rPr>
              <w:t>2,8</w:t>
            </w:r>
          </w:p>
        </w:tc>
      </w:tr>
      <w:tr w:rsidR="003C1418" w:rsidRPr="0007638D"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both"/>
              <w:rPr>
                <w:b/>
                <w:sz w:val="24"/>
                <w:szCs w:val="24"/>
                <w:lang w:eastAsia="en-US"/>
              </w:rPr>
            </w:pPr>
            <w:r w:rsidRPr="00D261D5">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1418" w:rsidRPr="00D261D5" w:rsidRDefault="003C1418" w:rsidP="00F24274">
            <w:pPr>
              <w:pStyle w:val="a7"/>
              <w:spacing w:after="0"/>
              <w:jc w:val="center"/>
              <w:rPr>
                <w:b/>
                <w:sz w:val="24"/>
                <w:szCs w:val="24"/>
                <w:lang w:eastAsia="en-US"/>
              </w:rPr>
            </w:pPr>
            <w:r w:rsidRPr="00D261D5">
              <w:rPr>
                <w:b/>
                <w:sz w:val="24"/>
                <w:szCs w:val="24"/>
                <w:lang w:eastAsia="en-US"/>
              </w:rPr>
              <w:t>2</w:t>
            </w:r>
            <w:r w:rsidR="00F24274">
              <w:rPr>
                <w:b/>
                <w:sz w:val="24"/>
                <w:szCs w:val="24"/>
                <w:lang w:val="en-US" w:eastAsia="en-US"/>
              </w:rPr>
              <w:t>5</w:t>
            </w:r>
            <w:r w:rsidRPr="00D261D5">
              <w:rPr>
                <w:b/>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C1418" w:rsidRPr="009149AC" w:rsidRDefault="003C1418" w:rsidP="000408AF">
            <w:pPr>
              <w:pStyle w:val="a7"/>
              <w:spacing w:after="0"/>
              <w:jc w:val="center"/>
              <w:rPr>
                <w:b/>
                <w:sz w:val="24"/>
                <w:szCs w:val="24"/>
                <w:lang w:eastAsia="en-US"/>
              </w:rPr>
            </w:pPr>
            <w:r w:rsidRPr="009149AC">
              <w:rPr>
                <w:b/>
                <w:sz w:val="24"/>
                <w:szCs w:val="24"/>
                <w:lang w:eastAsia="en-US"/>
              </w:rPr>
              <w:t>256</w:t>
            </w:r>
          </w:p>
        </w:tc>
        <w:tc>
          <w:tcPr>
            <w:tcW w:w="1560" w:type="dxa"/>
            <w:tcBorders>
              <w:top w:val="single" w:sz="4" w:space="0" w:color="auto"/>
              <w:left w:val="single" w:sz="4" w:space="0" w:color="auto"/>
              <w:bottom w:val="single" w:sz="4" w:space="0" w:color="auto"/>
              <w:right w:val="single" w:sz="4" w:space="0" w:color="auto"/>
            </w:tcBorders>
          </w:tcPr>
          <w:p w:rsidR="003C1418" w:rsidRPr="009149AC" w:rsidRDefault="006356FB" w:rsidP="000408AF">
            <w:pPr>
              <w:pStyle w:val="a7"/>
              <w:spacing w:after="0"/>
              <w:jc w:val="center"/>
              <w:rPr>
                <w:b/>
                <w:sz w:val="24"/>
                <w:szCs w:val="24"/>
                <w:lang w:eastAsia="en-US"/>
              </w:rPr>
            </w:pPr>
            <w:r w:rsidRPr="009149AC">
              <w:rPr>
                <w:b/>
                <w:sz w:val="24"/>
                <w:szCs w:val="24"/>
                <w:lang w:eastAsia="en-US"/>
              </w:rPr>
              <w:t>10</w:t>
            </w:r>
            <w:r w:rsidR="009149AC" w:rsidRPr="009149AC">
              <w:rPr>
                <w:b/>
                <w:sz w:val="24"/>
                <w:szCs w:val="24"/>
                <w:lang w:eastAsia="en-US"/>
              </w:rPr>
              <w:t>0,8</w:t>
            </w:r>
          </w:p>
        </w:tc>
      </w:tr>
      <w:tr w:rsidR="003C1418" w:rsidRPr="0007638D"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both"/>
              <w:rPr>
                <w:sz w:val="24"/>
                <w:szCs w:val="24"/>
                <w:lang w:eastAsia="en-US"/>
              </w:rPr>
            </w:pPr>
            <w:r w:rsidRPr="00D261D5">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center"/>
              <w:rPr>
                <w:sz w:val="24"/>
                <w:szCs w:val="24"/>
                <w:lang w:eastAsia="en-US"/>
              </w:rPr>
            </w:pPr>
            <w:r w:rsidRPr="00D261D5">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D261D5" w:rsidRDefault="003C1418" w:rsidP="00D261D5">
            <w:pPr>
              <w:pStyle w:val="a7"/>
              <w:spacing w:after="0"/>
              <w:jc w:val="center"/>
              <w:rPr>
                <w:sz w:val="24"/>
                <w:szCs w:val="24"/>
                <w:lang w:val="en-US" w:eastAsia="en-US"/>
              </w:rPr>
            </w:pPr>
            <w:r w:rsidRPr="00D261D5">
              <w:rPr>
                <w:sz w:val="24"/>
                <w:szCs w:val="24"/>
                <w:lang w:eastAsia="en-US"/>
              </w:rPr>
              <w:t>1</w:t>
            </w:r>
            <w:r w:rsidR="00D261D5" w:rsidRPr="00D261D5">
              <w:rPr>
                <w:sz w:val="24"/>
                <w:szCs w:val="24"/>
                <w:lang w:val="en-US" w:eastAsia="en-US"/>
              </w:rPr>
              <w:t>57</w:t>
            </w:r>
          </w:p>
        </w:tc>
        <w:tc>
          <w:tcPr>
            <w:tcW w:w="1560" w:type="dxa"/>
            <w:tcBorders>
              <w:top w:val="single" w:sz="4" w:space="0" w:color="auto"/>
              <w:left w:val="single" w:sz="4" w:space="0" w:color="auto"/>
              <w:bottom w:val="single" w:sz="4" w:space="0" w:color="auto"/>
              <w:right w:val="single" w:sz="4" w:space="0" w:color="auto"/>
            </w:tcBorders>
            <w:hideMark/>
          </w:tcPr>
          <w:p w:rsidR="003C1418" w:rsidRPr="009149AC" w:rsidRDefault="003C1418" w:rsidP="000408AF">
            <w:pPr>
              <w:pStyle w:val="a7"/>
              <w:spacing w:after="0"/>
              <w:jc w:val="center"/>
              <w:rPr>
                <w:sz w:val="24"/>
                <w:szCs w:val="24"/>
                <w:lang w:eastAsia="en-US"/>
              </w:rPr>
            </w:pPr>
            <w:r w:rsidRPr="009149AC">
              <w:rPr>
                <w:sz w:val="24"/>
                <w:szCs w:val="24"/>
                <w:lang w:eastAsia="en-US"/>
              </w:rPr>
              <w:t>156</w:t>
            </w:r>
          </w:p>
        </w:tc>
        <w:tc>
          <w:tcPr>
            <w:tcW w:w="1560" w:type="dxa"/>
            <w:tcBorders>
              <w:top w:val="single" w:sz="4" w:space="0" w:color="auto"/>
              <w:left w:val="single" w:sz="4" w:space="0" w:color="auto"/>
              <w:bottom w:val="single" w:sz="4" w:space="0" w:color="auto"/>
              <w:right w:val="single" w:sz="4" w:space="0" w:color="auto"/>
            </w:tcBorders>
          </w:tcPr>
          <w:p w:rsidR="009149AC" w:rsidRPr="000A1E48" w:rsidRDefault="009149AC" w:rsidP="009149AC">
            <w:pPr>
              <w:pStyle w:val="a7"/>
              <w:spacing w:after="0"/>
              <w:jc w:val="center"/>
              <w:rPr>
                <w:sz w:val="24"/>
                <w:szCs w:val="24"/>
                <w:lang w:eastAsia="en-US"/>
              </w:rPr>
            </w:pPr>
            <w:r w:rsidRPr="000A1E48">
              <w:rPr>
                <w:sz w:val="24"/>
                <w:szCs w:val="24"/>
                <w:lang w:eastAsia="en-US"/>
              </w:rPr>
              <w:t>99,4</w:t>
            </w:r>
          </w:p>
        </w:tc>
      </w:tr>
      <w:tr w:rsidR="003C1418" w:rsidRPr="0007638D"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both"/>
              <w:rPr>
                <w:sz w:val="24"/>
                <w:szCs w:val="24"/>
                <w:lang w:eastAsia="en-US"/>
              </w:rPr>
            </w:pPr>
            <w:r w:rsidRPr="00D261D5">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center"/>
              <w:rPr>
                <w:sz w:val="24"/>
                <w:szCs w:val="24"/>
                <w:lang w:eastAsia="en-US"/>
              </w:rPr>
            </w:pPr>
            <w:r w:rsidRPr="00D261D5">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D261D5" w:rsidRDefault="003C1418" w:rsidP="000408AF">
            <w:pPr>
              <w:pStyle w:val="a7"/>
              <w:spacing w:after="0"/>
              <w:jc w:val="center"/>
              <w:rPr>
                <w:sz w:val="24"/>
                <w:szCs w:val="24"/>
                <w:lang w:eastAsia="en-US"/>
              </w:rPr>
            </w:pPr>
            <w:r w:rsidRPr="00D261D5">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3C1418" w:rsidRPr="009149AC" w:rsidRDefault="003C1418" w:rsidP="000408AF">
            <w:pPr>
              <w:pStyle w:val="a7"/>
              <w:spacing w:after="0"/>
              <w:jc w:val="center"/>
              <w:rPr>
                <w:sz w:val="24"/>
                <w:szCs w:val="24"/>
                <w:lang w:eastAsia="en-US"/>
              </w:rPr>
            </w:pPr>
            <w:r w:rsidRPr="009149AC">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tcPr>
          <w:p w:rsidR="003C1418" w:rsidRPr="000A1E48" w:rsidRDefault="00725684" w:rsidP="000408AF">
            <w:pPr>
              <w:pStyle w:val="a7"/>
              <w:spacing w:after="0"/>
              <w:jc w:val="center"/>
              <w:rPr>
                <w:sz w:val="24"/>
                <w:szCs w:val="24"/>
                <w:lang w:eastAsia="en-US"/>
              </w:rPr>
            </w:pPr>
            <w:r w:rsidRPr="000A1E48">
              <w:rPr>
                <w:sz w:val="24"/>
                <w:szCs w:val="24"/>
                <w:lang w:eastAsia="en-US"/>
              </w:rPr>
              <w:t>100</w:t>
            </w:r>
          </w:p>
        </w:tc>
      </w:tr>
      <w:tr w:rsidR="003C1418" w:rsidRPr="0007638D"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both"/>
              <w:rPr>
                <w:sz w:val="24"/>
                <w:szCs w:val="24"/>
                <w:lang w:eastAsia="en-US"/>
              </w:rPr>
            </w:pPr>
            <w:r w:rsidRPr="00D261D5">
              <w:rPr>
                <w:sz w:val="24"/>
                <w:szCs w:val="24"/>
                <w:lang w:eastAsia="en-US"/>
              </w:rPr>
              <w:lastRenderedPageBreak/>
              <w:t>Аптеки</w:t>
            </w:r>
            <w:proofErr w:type="gramStart"/>
            <w:r w:rsidRPr="00D261D5">
              <w:rPr>
                <w:sz w:val="24"/>
                <w:szCs w:val="24"/>
                <w:lang w:eastAsia="en-US"/>
              </w:rPr>
              <w:t>.</w:t>
            </w:r>
            <w:proofErr w:type="gramEnd"/>
            <w:r w:rsidRPr="00D261D5">
              <w:rPr>
                <w:sz w:val="24"/>
                <w:szCs w:val="24"/>
                <w:lang w:eastAsia="en-US"/>
              </w:rPr>
              <w:t xml:space="preserve"> </w:t>
            </w:r>
            <w:proofErr w:type="gramStart"/>
            <w:r w:rsidRPr="00D261D5">
              <w:rPr>
                <w:sz w:val="24"/>
                <w:szCs w:val="24"/>
                <w:lang w:eastAsia="en-US"/>
              </w:rPr>
              <w:t>а</w:t>
            </w:r>
            <w:proofErr w:type="gramEnd"/>
            <w:r w:rsidRPr="00D261D5">
              <w:rPr>
                <w:sz w:val="24"/>
                <w:szCs w:val="24"/>
                <w:lang w:eastAsia="en-US"/>
              </w:rPr>
              <w:t>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center"/>
              <w:rPr>
                <w:sz w:val="24"/>
                <w:szCs w:val="24"/>
                <w:lang w:eastAsia="en-US"/>
              </w:rPr>
            </w:pPr>
            <w:r w:rsidRPr="00D261D5">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D261D5" w:rsidRDefault="003C1418" w:rsidP="00D261D5">
            <w:pPr>
              <w:pStyle w:val="a7"/>
              <w:spacing w:after="0"/>
              <w:jc w:val="center"/>
              <w:rPr>
                <w:sz w:val="24"/>
                <w:szCs w:val="24"/>
                <w:lang w:val="en-US" w:eastAsia="en-US"/>
              </w:rPr>
            </w:pPr>
            <w:r w:rsidRPr="00D261D5">
              <w:rPr>
                <w:sz w:val="24"/>
                <w:szCs w:val="24"/>
                <w:lang w:eastAsia="en-US"/>
              </w:rPr>
              <w:t>2</w:t>
            </w:r>
            <w:r w:rsidR="00D261D5" w:rsidRPr="00D261D5">
              <w:rPr>
                <w:sz w:val="24"/>
                <w:szCs w:val="24"/>
                <w:lang w:val="en-US"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3C1418" w:rsidRPr="009149AC" w:rsidRDefault="003C1418" w:rsidP="000408AF">
            <w:pPr>
              <w:pStyle w:val="a7"/>
              <w:spacing w:after="0"/>
              <w:jc w:val="center"/>
              <w:rPr>
                <w:sz w:val="24"/>
                <w:szCs w:val="24"/>
                <w:lang w:eastAsia="en-US"/>
              </w:rPr>
            </w:pPr>
            <w:r w:rsidRPr="009149AC">
              <w:rPr>
                <w:sz w:val="24"/>
                <w:szCs w:val="24"/>
                <w:lang w:eastAsia="en-US"/>
              </w:rPr>
              <w:t>25</w:t>
            </w:r>
          </w:p>
        </w:tc>
        <w:tc>
          <w:tcPr>
            <w:tcW w:w="1560" w:type="dxa"/>
            <w:tcBorders>
              <w:top w:val="single" w:sz="4" w:space="0" w:color="auto"/>
              <w:left w:val="single" w:sz="4" w:space="0" w:color="auto"/>
              <w:bottom w:val="single" w:sz="4" w:space="0" w:color="auto"/>
              <w:right w:val="single" w:sz="4" w:space="0" w:color="auto"/>
            </w:tcBorders>
          </w:tcPr>
          <w:p w:rsidR="003C1418" w:rsidRPr="000A1E48" w:rsidRDefault="000A1E48" w:rsidP="000408AF">
            <w:pPr>
              <w:pStyle w:val="a7"/>
              <w:spacing w:after="0"/>
              <w:jc w:val="center"/>
              <w:rPr>
                <w:sz w:val="24"/>
                <w:szCs w:val="24"/>
                <w:lang w:eastAsia="en-US"/>
              </w:rPr>
            </w:pPr>
            <w:r w:rsidRPr="000A1E48">
              <w:rPr>
                <w:sz w:val="24"/>
                <w:szCs w:val="24"/>
                <w:lang w:eastAsia="en-US"/>
              </w:rPr>
              <w:t>100</w:t>
            </w:r>
          </w:p>
        </w:tc>
      </w:tr>
      <w:tr w:rsidR="003C1418" w:rsidRPr="0007638D"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both"/>
              <w:rPr>
                <w:sz w:val="24"/>
                <w:szCs w:val="24"/>
                <w:lang w:eastAsia="en-US"/>
              </w:rPr>
            </w:pPr>
            <w:r w:rsidRPr="00D261D5">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3C1418" w:rsidRPr="00D261D5" w:rsidRDefault="003C1418" w:rsidP="0051308D">
            <w:pPr>
              <w:pStyle w:val="a7"/>
              <w:spacing w:after="0"/>
              <w:jc w:val="center"/>
              <w:rPr>
                <w:sz w:val="24"/>
                <w:szCs w:val="24"/>
                <w:lang w:eastAsia="en-US"/>
              </w:rPr>
            </w:pPr>
            <w:r w:rsidRPr="00D261D5">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D261D5" w:rsidRDefault="003C1418" w:rsidP="000408AF">
            <w:pPr>
              <w:jc w:val="center"/>
              <w:rPr>
                <w:color w:val="000000"/>
                <w:sz w:val="24"/>
                <w:szCs w:val="24"/>
                <w:lang w:eastAsia="en-US"/>
              </w:rPr>
            </w:pPr>
            <w:r w:rsidRPr="00D261D5">
              <w:rPr>
                <w:color w:val="000000"/>
                <w:sz w:val="24"/>
                <w:szCs w:val="24"/>
                <w:lang w:eastAsia="en-US"/>
              </w:rPr>
              <w:t>68</w:t>
            </w:r>
          </w:p>
        </w:tc>
        <w:tc>
          <w:tcPr>
            <w:tcW w:w="1560" w:type="dxa"/>
            <w:tcBorders>
              <w:top w:val="single" w:sz="4" w:space="0" w:color="auto"/>
              <w:left w:val="single" w:sz="4" w:space="0" w:color="auto"/>
              <w:bottom w:val="single" w:sz="4" w:space="0" w:color="auto"/>
              <w:right w:val="single" w:sz="4" w:space="0" w:color="auto"/>
            </w:tcBorders>
            <w:hideMark/>
          </w:tcPr>
          <w:p w:rsidR="003C1418" w:rsidRPr="009149AC" w:rsidRDefault="003C1418" w:rsidP="000408AF">
            <w:pPr>
              <w:jc w:val="center"/>
              <w:rPr>
                <w:color w:val="000000"/>
                <w:sz w:val="24"/>
                <w:szCs w:val="24"/>
                <w:lang w:eastAsia="en-US"/>
              </w:rPr>
            </w:pPr>
            <w:r w:rsidRPr="009149AC">
              <w:rPr>
                <w:color w:val="000000"/>
                <w:sz w:val="24"/>
                <w:szCs w:val="24"/>
                <w:lang w:eastAsia="en-US"/>
              </w:rPr>
              <w:t>63</w:t>
            </w:r>
          </w:p>
        </w:tc>
        <w:tc>
          <w:tcPr>
            <w:tcW w:w="1560" w:type="dxa"/>
            <w:tcBorders>
              <w:top w:val="single" w:sz="4" w:space="0" w:color="auto"/>
              <w:left w:val="single" w:sz="4" w:space="0" w:color="auto"/>
              <w:bottom w:val="single" w:sz="4" w:space="0" w:color="auto"/>
              <w:right w:val="single" w:sz="4" w:space="0" w:color="auto"/>
            </w:tcBorders>
          </w:tcPr>
          <w:p w:rsidR="003C1418" w:rsidRPr="000A1E48" w:rsidRDefault="00725684" w:rsidP="000408AF">
            <w:pPr>
              <w:jc w:val="center"/>
              <w:rPr>
                <w:color w:val="000000"/>
                <w:sz w:val="24"/>
                <w:szCs w:val="24"/>
                <w:lang w:eastAsia="en-US"/>
              </w:rPr>
            </w:pPr>
            <w:r w:rsidRPr="000A1E48">
              <w:rPr>
                <w:color w:val="000000"/>
                <w:sz w:val="24"/>
                <w:szCs w:val="24"/>
                <w:lang w:eastAsia="en-US"/>
              </w:rPr>
              <w:t>92,6</w:t>
            </w:r>
          </w:p>
        </w:tc>
      </w:tr>
      <w:tr w:rsidR="003C1418" w:rsidRPr="0007638D"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both"/>
              <w:rPr>
                <w:b/>
                <w:sz w:val="24"/>
                <w:szCs w:val="24"/>
                <w:lang w:eastAsia="en-US"/>
              </w:rPr>
            </w:pPr>
            <w:r w:rsidRPr="00D261D5">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center"/>
              <w:rPr>
                <w:sz w:val="24"/>
                <w:szCs w:val="24"/>
                <w:lang w:eastAsia="en-US"/>
              </w:rPr>
            </w:pPr>
            <w:r w:rsidRPr="00D261D5">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D261D5" w:rsidRDefault="00D261D5" w:rsidP="000408AF">
            <w:pPr>
              <w:pStyle w:val="a7"/>
              <w:spacing w:after="0"/>
              <w:jc w:val="center"/>
              <w:rPr>
                <w:sz w:val="24"/>
                <w:szCs w:val="24"/>
                <w:lang w:val="en-US" w:eastAsia="en-US"/>
              </w:rPr>
            </w:pPr>
            <w:r>
              <w:rPr>
                <w:sz w:val="24"/>
                <w:szCs w:val="24"/>
                <w:lang w:val="en-US" w:eastAsia="en-US"/>
              </w:rPr>
              <w:t>45</w:t>
            </w:r>
          </w:p>
        </w:tc>
        <w:tc>
          <w:tcPr>
            <w:tcW w:w="1560" w:type="dxa"/>
            <w:tcBorders>
              <w:top w:val="single" w:sz="4" w:space="0" w:color="auto"/>
              <w:left w:val="single" w:sz="4" w:space="0" w:color="auto"/>
              <w:bottom w:val="single" w:sz="4" w:space="0" w:color="auto"/>
              <w:right w:val="single" w:sz="4" w:space="0" w:color="auto"/>
            </w:tcBorders>
            <w:hideMark/>
          </w:tcPr>
          <w:p w:rsidR="003C1418" w:rsidRPr="009149AC" w:rsidRDefault="003C1418" w:rsidP="000408AF">
            <w:pPr>
              <w:pStyle w:val="a7"/>
              <w:spacing w:after="0"/>
              <w:jc w:val="center"/>
              <w:rPr>
                <w:sz w:val="24"/>
                <w:szCs w:val="24"/>
                <w:lang w:eastAsia="en-US"/>
              </w:rPr>
            </w:pPr>
            <w:r w:rsidRPr="009149AC">
              <w:rPr>
                <w:sz w:val="24"/>
                <w:szCs w:val="24"/>
                <w:lang w:eastAsia="en-US"/>
              </w:rPr>
              <w:t>54</w:t>
            </w:r>
          </w:p>
        </w:tc>
        <w:tc>
          <w:tcPr>
            <w:tcW w:w="1560" w:type="dxa"/>
            <w:tcBorders>
              <w:top w:val="single" w:sz="4" w:space="0" w:color="auto"/>
              <w:left w:val="single" w:sz="4" w:space="0" w:color="auto"/>
              <w:bottom w:val="single" w:sz="4" w:space="0" w:color="auto"/>
              <w:right w:val="single" w:sz="4" w:space="0" w:color="auto"/>
            </w:tcBorders>
          </w:tcPr>
          <w:p w:rsidR="003C1418" w:rsidRPr="000A1E48" w:rsidRDefault="00725684" w:rsidP="000408AF">
            <w:pPr>
              <w:pStyle w:val="a7"/>
              <w:spacing w:after="0"/>
              <w:jc w:val="center"/>
              <w:rPr>
                <w:sz w:val="24"/>
                <w:szCs w:val="24"/>
                <w:lang w:eastAsia="en-US"/>
              </w:rPr>
            </w:pPr>
            <w:r w:rsidRPr="000A1E48">
              <w:rPr>
                <w:sz w:val="24"/>
                <w:szCs w:val="24"/>
                <w:lang w:eastAsia="en-US"/>
              </w:rPr>
              <w:t>1</w:t>
            </w:r>
            <w:r w:rsidR="000A1E48" w:rsidRPr="000A1E48">
              <w:rPr>
                <w:sz w:val="24"/>
                <w:szCs w:val="24"/>
                <w:lang w:eastAsia="en-US"/>
              </w:rPr>
              <w:t>20</w:t>
            </w:r>
          </w:p>
        </w:tc>
      </w:tr>
      <w:tr w:rsidR="003C1418" w:rsidRPr="0007638D" w:rsidTr="000408AF">
        <w:tc>
          <w:tcPr>
            <w:tcW w:w="3969"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both"/>
              <w:rPr>
                <w:b/>
                <w:sz w:val="24"/>
                <w:szCs w:val="24"/>
                <w:lang w:eastAsia="en-US"/>
              </w:rPr>
            </w:pPr>
            <w:r w:rsidRPr="00D261D5">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3C1418" w:rsidRPr="00D261D5" w:rsidRDefault="003C1418" w:rsidP="0051308D">
            <w:pPr>
              <w:pStyle w:val="a7"/>
              <w:spacing w:after="0"/>
              <w:jc w:val="center"/>
              <w:rPr>
                <w:sz w:val="24"/>
                <w:szCs w:val="24"/>
                <w:lang w:eastAsia="en-US"/>
              </w:rPr>
            </w:pPr>
            <w:r w:rsidRPr="00D261D5">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3C1418" w:rsidRPr="00D261D5" w:rsidRDefault="003C1418" w:rsidP="000408AF">
            <w:pPr>
              <w:jc w:val="center"/>
              <w:rPr>
                <w:color w:val="000000"/>
                <w:sz w:val="24"/>
                <w:szCs w:val="24"/>
                <w:lang w:eastAsia="en-US"/>
              </w:rPr>
            </w:pPr>
            <w:r w:rsidRPr="00D261D5">
              <w:rPr>
                <w:color w:val="000000"/>
                <w:sz w:val="24"/>
                <w:szCs w:val="24"/>
                <w:lang w:eastAsia="en-US"/>
              </w:rPr>
              <w:t>98</w:t>
            </w:r>
          </w:p>
        </w:tc>
        <w:tc>
          <w:tcPr>
            <w:tcW w:w="1560" w:type="dxa"/>
            <w:tcBorders>
              <w:top w:val="single" w:sz="4" w:space="0" w:color="auto"/>
              <w:left w:val="single" w:sz="4" w:space="0" w:color="auto"/>
              <w:bottom w:val="single" w:sz="4" w:space="0" w:color="auto"/>
              <w:right w:val="single" w:sz="4" w:space="0" w:color="auto"/>
            </w:tcBorders>
            <w:hideMark/>
          </w:tcPr>
          <w:p w:rsidR="003C1418" w:rsidRPr="009149AC" w:rsidRDefault="003C1418" w:rsidP="000408AF">
            <w:pPr>
              <w:jc w:val="center"/>
              <w:rPr>
                <w:color w:val="000000"/>
                <w:sz w:val="24"/>
                <w:szCs w:val="24"/>
                <w:lang w:eastAsia="en-US"/>
              </w:rPr>
            </w:pPr>
            <w:r w:rsidRPr="009149AC">
              <w:rPr>
                <w:color w:val="000000"/>
                <w:sz w:val="24"/>
                <w:szCs w:val="24"/>
                <w:lang w:eastAsia="en-US"/>
              </w:rPr>
              <w:t>98</w:t>
            </w:r>
          </w:p>
        </w:tc>
        <w:tc>
          <w:tcPr>
            <w:tcW w:w="1560" w:type="dxa"/>
            <w:tcBorders>
              <w:top w:val="single" w:sz="4" w:space="0" w:color="auto"/>
              <w:left w:val="single" w:sz="4" w:space="0" w:color="auto"/>
              <w:bottom w:val="single" w:sz="4" w:space="0" w:color="auto"/>
              <w:right w:val="single" w:sz="4" w:space="0" w:color="auto"/>
            </w:tcBorders>
          </w:tcPr>
          <w:p w:rsidR="003C1418" w:rsidRPr="000A1E48" w:rsidRDefault="00725684" w:rsidP="000408AF">
            <w:pPr>
              <w:jc w:val="center"/>
              <w:rPr>
                <w:color w:val="000000"/>
                <w:sz w:val="24"/>
                <w:szCs w:val="24"/>
                <w:lang w:eastAsia="en-US"/>
              </w:rPr>
            </w:pPr>
            <w:r w:rsidRPr="000A1E48">
              <w:rPr>
                <w:color w:val="000000"/>
                <w:sz w:val="24"/>
                <w:szCs w:val="24"/>
                <w:lang w:eastAsia="en-US"/>
              </w:rPr>
              <w:t>100</w:t>
            </w:r>
          </w:p>
        </w:tc>
      </w:tr>
    </w:tbl>
    <w:p w:rsidR="00CF7857" w:rsidRPr="0007638D" w:rsidRDefault="00CF7857" w:rsidP="00CF7857">
      <w:pPr>
        <w:widowControl w:val="0"/>
        <w:tabs>
          <w:tab w:val="left" w:pos="709"/>
        </w:tabs>
        <w:autoSpaceDE w:val="0"/>
        <w:autoSpaceDN w:val="0"/>
        <w:adjustRightInd w:val="0"/>
        <w:ind w:firstLine="567"/>
        <w:jc w:val="both"/>
        <w:rPr>
          <w:sz w:val="24"/>
          <w:szCs w:val="24"/>
          <w:highlight w:val="yellow"/>
        </w:rPr>
      </w:pPr>
    </w:p>
    <w:p w:rsidR="00CF7857" w:rsidRPr="00F24274" w:rsidRDefault="00CF7857" w:rsidP="000A1E48">
      <w:pPr>
        <w:tabs>
          <w:tab w:val="left" w:pos="567"/>
        </w:tabs>
        <w:jc w:val="both"/>
        <w:rPr>
          <w:sz w:val="24"/>
          <w:szCs w:val="24"/>
        </w:rPr>
      </w:pPr>
      <w:r w:rsidRPr="000A1E48">
        <w:rPr>
          <w:sz w:val="24"/>
          <w:szCs w:val="24"/>
        </w:rPr>
        <w:t xml:space="preserve">        </w:t>
      </w:r>
      <w:r w:rsidRPr="00F24274">
        <w:rPr>
          <w:sz w:val="24"/>
          <w:szCs w:val="24"/>
        </w:rPr>
        <w:t>Развитие сетевой розничной торговли оказывает положительное влияние на развитие экономики в целом. Торговые сети создают новые рабочие места, предлагают покупателям широкий ассортимент товаров и повышают уровень предоставляемых услуг. Кроме того, предприятия сетевых структур стремятся к наиболее низкому ценовому позиционированию продукции. Расширение присутствия торговых сетей и общее увеличение количества предприятий торговли означает усиление уровня конкуренции в отрасли. В свою очередь текущие макроэкономические условия и высокая конкуренция усложняют деятельность розничных точек небольшого и среднего размеров.</w:t>
      </w:r>
    </w:p>
    <w:p w:rsidR="00CF7857" w:rsidRPr="000A1E48" w:rsidRDefault="00CF7857" w:rsidP="00CF7857">
      <w:pPr>
        <w:ind w:firstLine="567"/>
        <w:jc w:val="both"/>
        <w:rPr>
          <w:sz w:val="24"/>
          <w:szCs w:val="24"/>
        </w:rPr>
      </w:pPr>
      <w:r w:rsidRPr="000A1E48">
        <w:rPr>
          <w:sz w:val="24"/>
          <w:szCs w:val="24"/>
        </w:rPr>
        <w:t>В условиях ухудшения ситуации, в связи с распространением новой коронавирусной инфекции и отменой массовых (публичных) мероприятий выставочно-ярмарочные мероприятия в город</w:t>
      </w:r>
      <w:r w:rsidR="00D00CF5" w:rsidRPr="000A1E48">
        <w:rPr>
          <w:sz w:val="24"/>
          <w:szCs w:val="24"/>
        </w:rPr>
        <w:t>е</w:t>
      </w:r>
      <w:r w:rsidRPr="000A1E48">
        <w:rPr>
          <w:sz w:val="24"/>
          <w:szCs w:val="24"/>
        </w:rPr>
        <w:t xml:space="preserve"> Урай не проводились.</w:t>
      </w:r>
    </w:p>
    <w:p w:rsidR="00CF7857" w:rsidRPr="000A1E48" w:rsidRDefault="000A1E48" w:rsidP="00CF7857">
      <w:pPr>
        <w:ind w:firstLine="567"/>
        <w:jc w:val="both"/>
        <w:rPr>
          <w:b/>
          <w:bCs/>
          <w:color w:val="00005C"/>
          <w:sz w:val="24"/>
          <w:szCs w:val="24"/>
        </w:rPr>
      </w:pPr>
      <w:r w:rsidRPr="000A1E48">
        <w:rPr>
          <w:sz w:val="24"/>
          <w:szCs w:val="24"/>
        </w:rPr>
        <w:t>По состоянию на 01.07</w:t>
      </w:r>
      <w:r w:rsidR="00CF7857" w:rsidRPr="000A1E48">
        <w:rPr>
          <w:sz w:val="24"/>
          <w:szCs w:val="24"/>
        </w:rPr>
        <w:t xml:space="preserve">.2021 на потребительском рынке города Урай осуществляют деятельность 54 объектов общественного питания на 2793 посадочных мест, в т.ч.  38 объектов общедоступной сети на 1242 посадочных мест; закрытой сети 16 объектов закрытой сети на 1551 посадочных мест. </w:t>
      </w:r>
    </w:p>
    <w:p w:rsidR="00CF7857" w:rsidRPr="000A1E48" w:rsidRDefault="00CF7857" w:rsidP="00CF7857">
      <w:pPr>
        <w:pStyle w:val="a7"/>
        <w:spacing w:after="0"/>
        <w:ind w:firstLine="709"/>
        <w:jc w:val="both"/>
        <w:rPr>
          <w:sz w:val="24"/>
          <w:szCs w:val="24"/>
        </w:rPr>
      </w:pPr>
      <w:r w:rsidRPr="000A1E48">
        <w:rPr>
          <w:sz w:val="24"/>
          <w:szCs w:val="24"/>
        </w:rPr>
        <w:t>Количество объектов общественного питания за отчетный период по отношению к соответствующему период</w:t>
      </w:r>
      <w:r w:rsidR="000A1E48" w:rsidRPr="000A1E48">
        <w:rPr>
          <w:sz w:val="24"/>
          <w:szCs w:val="24"/>
        </w:rPr>
        <w:t>у прошлого года увеличилось на 9 объектов (20</w:t>
      </w:r>
      <w:r w:rsidRPr="000A1E48">
        <w:rPr>
          <w:sz w:val="24"/>
          <w:szCs w:val="24"/>
        </w:rPr>
        <w:t xml:space="preserve">%). Увеличение объектов общественного питания объясняется включением действующих объектов в реестр потребительского рынка после мониторинга, с открытием объектов общественного питания. </w:t>
      </w:r>
    </w:p>
    <w:p w:rsidR="00CF7857" w:rsidRPr="00F24274" w:rsidRDefault="00CF7857" w:rsidP="00CF7857">
      <w:pPr>
        <w:ind w:firstLine="567"/>
        <w:jc w:val="both"/>
        <w:rPr>
          <w:sz w:val="24"/>
          <w:szCs w:val="24"/>
        </w:rPr>
      </w:pPr>
      <w:r w:rsidRPr="00F24274">
        <w:rPr>
          <w:sz w:val="24"/>
          <w:szCs w:val="24"/>
        </w:rPr>
        <w:t>По состоянию на 01.0</w:t>
      </w:r>
      <w:r w:rsidR="00F24274" w:rsidRPr="00F24274">
        <w:rPr>
          <w:sz w:val="24"/>
          <w:szCs w:val="24"/>
        </w:rPr>
        <w:t>7</w:t>
      </w:r>
      <w:r w:rsidRPr="00F24274">
        <w:rPr>
          <w:sz w:val="24"/>
          <w:szCs w:val="24"/>
        </w:rPr>
        <w:t>.2021 бытовое обслуживание</w:t>
      </w:r>
      <w:r w:rsidRPr="00F24274">
        <w:rPr>
          <w:b/>
          <w:i/>
          <w:sz w:val="24"/>
          <w:szCs w:val="24"/>
        </w:rPr>
        <w:t xml:space="preserve"> </w:t>
      </w:r>
      <w:r w:rsidRPr="00F24274">
        <w:rPr>
          <w:sz w:val="24"/>
          <w:szCs w:val="24"/>
        </w:rPr>
        <w:t>населения в городе осуществляют</w:t>
      </w:r>
      <w:r w:rsidRPr="00F24274">
        <w:rPr>
          <w:b/>
          <w:bCs/>
          <w:i/>
          <w:iCs/>
          <w:sz w:val="24"/>
          <w:szCs w:val="24"/>
        </w:rPr>
        <w:t xml:space="preserve"> </w:t>
      </w:r>
      <w:r w:rsidRPr="006665F1">
        <w:rPr>
          <w:sz w:val="24"/>
          <w:szCs w:val="24"/>
        </w:rPr>
        <w:t>98 предприятий. В</w:t>
      </w:r>
      <w:r w:rsidRPr="00F24274">
        <w:rPr>
          <w:sz w:val="24"/>
          <w:szCs w:val="24"/>
        </w:rPr>
        <w:t xml:space="preserve"> структуре формирования рынка бытовых услуг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D00CF5" w:rsidRPr="0007638D" w:rsidRDefault="00D00CF5" w:rsidP="000D1CDF">
      <w:pPr>
        <w:ind w:firstLine="567"/>
        <w:rPr>
          <w:b/>
          <w:sz w:val="24"/>
          <w:szCs w:val="24"/>
          <w:highlight w:val="yellow"/>
        </w:rPr>
      </w:pPr>
    </w:p>
    <w:p w:rsidR="003C0875" w:rsidRPr="00AC1E54" w:rsidRDefault="003C0875" w:rsidP="003C0875">
      <w:pPr>
        <w:ind w:firstLine="567"/>
        <w:rPr>
          <w:b/>
          <w:sz w:val="24"/>
          <w:szCs w:val="24"/>
        </w:rPr>
      </w:pPr>
      <w:r w:rsidRPr="00AC1E54">
        <w:rPr>
          <w:b/>
          <w:sz w:val="24"/>
          <w:szCs w:val="24"/>
        </w:rPr>
        <w:t>7. Жилищно-коммунальный комплекс</w:t>
      </w:r>
    </w:p>
    <w:p w:rsidR="003C0875" w:rsidRPr="00AC1E54" w:rsidRDefault="003C0875" w:rsidP="003C0875">
      <w:pPr>
        <w:ind w:firstLine="567"/>
        <w:jc w:val="both"/>
        <w:rPr>
          <w:sz w:val="24"/>
          <w:szCs w:val="24"/>
        </w:rPr>
      </w:pPr>
      <w:r w:rsidRPr="00AC1E54">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3C0875" w:rsidRPr="002E1D3E" w:rsidRDefault="003C0875" w:rsidP="003C0875">
      <w:pPr>
        <w:autoSpaceDE w:val="0"/>
        <w:autoSpaceDN w:val="0"/>
        <w:adjustRightInd w:val="0"/>
        <w:ind w:firstLine="567"/>
        <w:contextualSpacing/>
        <w:jc w:val="both"/>
        <w:rPr>
          <w:sz w:val="24"/>
          <w:szCs w:val="24"/>
        </w:rPr>
      </w:pPr>
      <w:r w:rsidRPr="00AC1E54">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w:t>
      </w:r>
      <w:proofErr w:type="spellStart"/>
      <w:r w:rsidRPr="00AC1E54">
        <w:rPr>
          <w:sz w:val="24"/>
          <w:szCs w:val="24"/>
        </w:rPr>
        <w:t>Урайтеплоэнергия</w:t>
      </w:r>
      <w:proofErr w:type="spellEnd"/>
      <w:r w:rsidRPr="00AC1E54">
        <w:rPr>
          <w:sz w:val="24"/>
          <w:szCs w:val="24"/>
        </w:rPr>
        <w:t>», АО «Шаимгаз», АО «ЮТЭК-Энергия», АО «</w:t>
      </w:r>
      <w:proofErr w:type="spellStart"/>
      <w:r w:rsidRPr="00AC1E54">
        <w:rPr>
          <w:sz w:val="24"/>
          <w:szCs w:val="24"/>
        </w:rPr>
        <w:t>ГазпромЭнергоСбыт</w:t>
      </w:r>
      <w:proofErr w:type="spellEnd"/>
      <w:r w:rsidRPr="00AC1E54">
        <w:rPr>
          <w:sz w:val="24"/>
          <w:szCs w:val="24"/>
        </w:rPr>
        <w:t>», ООО Ритуальных услуг, ООО «</w:t>
      </w:r>
      <w:proofErr w:type="spellStart"/>
      <w:r w:rsidRPr="00AC1E54">
        <w:rPr>
          <w:sz w:val="24"/>
          <w:szCs w:val="24"/>
        </w:rPr>
        <w:t>ЭкоТех</w:t>
      </w:r>
      <w:proofErr w:type="spellEnd"/>
      <w:r w:rsidRPr="002E1D3E">
        <w:rPr>
          <w:sz w:val="24"/>
          <w:szCs w:val="24"/>
        </w:rPr>
        <w:t xml:space="preserve">». В настоящее время в городе Урай действуют 12 управляющих компаний, обслуживающих жилищный фонд, 5 товариществ собственников жилья. </w:t>
      </w:r>
    </w:p>
    <w:p w:rsidR="003C0875" w:rsidRPr="0007638D" w:rsidRDefault="003C0875" w:rsidP="003C0875">
      <w:pPr>
        <w:autoSpaceDE w:val="0"/>
        <w:autoSpaceDN w:val="0"/>
        <w:adjustRightInd w:val="0"/>
        <w:ind w:firstLine="540"/>
        <w:contextualSpacing/>
        <w:jc w:val="both"/>
        <w:rPr>
          <w:sz w:val="24"/>
          <w:szCs w:val="24"/>
          <w:highlight w:val="yellow"/>
        </w:rPr>
      </w:pPr>
    </w:p>
    <w:p w:rsidR="003C0875" w:rsidRPr="00E87593" w:rsidRDefault="003C0875" w:rsidP="003C0875">
      <w:pPr>
        <w:jc w:val="center"/>
        <w:rPr>
          <w:b/>
          <w:sz w:val="24"/>
          <w:szCs w:val="24"/>
        </w:rPr>
      </w:pPr>
      <w:r w:rsidRPr="00E87593">
        <w:rPr>
          <w:b/>
          <w:sz w:val="24"/>
          <w:szCs w:val="24"/>
        </w:rPr>
        <w:t xml:space="preserve">Динамика основных показателей в сфере </w:t>
      </w:r>
      <w:r w:rsidRPr="00E87593">
        <w:rPr>
          <w:sz w:val="24"/>
          <w:szCs w:val="24"/>
        </w:rPr>
        <w:t xml:space="preserve"> </w:t>
      </w:r>
      <w:r w:rsidRPr="00E87593">
        <w:rPr>
          <w:b/>
          <w:sz w:val="24"/>
          <w:szCs w:val="24"/>
        </w:rPr>
        <w:t>жилищно-коммунального хозяйства</w:t>
      </w:r>
    </w:p>
    <w:p w:rsidR="003C0875" w:rsidRPr="00E87593" w:rsidRDefault="000A1E48" w:rsidP="003C0875">
      <w:pPr>
        <w:jc w:val="right"/>
        <w:rPr>
          <w:sz w:val="24"/>
          <w:szCs w:val="24"/>
        </w:rPr>
      </w:pPr>
      <w:r>
        <w:rPr>
          <w:sz w:val="24"/>
          <w:szCs w:val="24"/>
        </w:rPr>
        <w:t>таблица 5</w:t>
      </w:r>
    </w:p>
    <w:tbl>
      <w:tblPr>
        <w:tblW w:w="9410"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3"/>
        <w:gridCol w:w="850"/>
        <w:gridCol w:w="1418"/>
        <w:gridCol w:w="1417"/>
        <w:gridCol w:w="1515"/>
      </w:tblGrid>
      <w:tr w:rsidR="003C0875" w:rsidRPr="0007638D" w:rsidTr="00477181">
        <w:trPr>
          <w:jc w:val="center"/>
        </w:trPr>
        <w:tc>
          <w:tcPr>
            <w:tcW w:w="567" w:type="dxa"/>
          </w:tcPr>
          <w:p w:rsidR="003C0875" w:rsidRPr="00E87593" w:rsidRDefault="003C0875" w:rsidP="00477181">
            <w:pPr>
              <w:jc w:val="center"/>
              <w:rPr>
                <w:sz w:val="24"/>
                <w:szCs w:val="24"/>
              </w:rPr>
            </w:pPr>
            <w:r w:rsidRPr="00E87593">
              <w:rPr>
                <w:sz w:val="24"/>
                <w:szCs w:val="24"/>
              </w:rPr>
              <w:t xml:space="preserve">№ </w:t>
            </w:r>
            <w:proofErr w:type="spellStart"/>
            <w:proofErr w:type="gramStart"/>
            <w:r w:rsidRPr="00E87593">
              <w:rPr>
                <w:sz w:val="24"/>
                <w:szCs w:val="24"/>
              </w:rPr>
              <w:t>п</w:t>
            </w:r>
            <w:proofErr w:type="spellEnd"/>
            <w:proofErr w:type="gramEnd"/>
            <w:r w:rsidRPr="00E87593">
              <w:rPr>
                <w:sz w:val="24"/>
                <w:szCs w:val="24"/>
              </w:rPr>
              <w:t>/</w:t>
            </w:r>
            <w:proofErr w:type="spellStart"/>
            <w:r w:rsidRPr="00E87593">
              <w:rPr>
                <w:sz w:val="24"/>
                <w:szCs w:val="24"/>
              </w:rPr>
              <w:t>п</w:t>
            </w:r>
            <w:proofErr w:type="spellEnd"/>
          </w:p>
        </w:tc>
        <w:tc>
          <w:tcPr>
            <w:tcW w:w="3643" w:type="dxa"/>
          </w:tcPr>
          <w:p w:rsidR="003C0875" w:rsidRPr="00E87593" w:rsidRDefault="00C81957" w:rsidP="00C81957">
            <w:pPr>
              <w:ind w:right="-197"/>
              <w:jc w:val="center"/>
              <w:rPr>
                <w:sz w:val="24"/>
                <w:szCs w:val="24"/>
              </w:rPr>
            </w:pPr>
            <w:r w:rsidRPr="00E87593">
              <w:rPr>
                <w:sz w:val="24"/>
                <w:szCs w:val="24"/>
              </w:rPr>
              <w:t>Наименование п</w:t>
            </w:r>
            <w:r w:rsidR="003C0875" w:rsidRPr="00E87593">
              <w:rPr>
                <w:sz w:val="24"/>
                <w:szCs w:val="24"/>
              </w:rPr>
              <w:t>оказател</w:t>
            </w:r>
            <w:r w:rsidRPr="00E87593">
              <w:rPr>
                <w:sz w:val="24"/>
                <w:szCs w:val="24"/>
              </w:rPr>
              <w:t>я</w:t>
            </w:r>
          </w:p>
        </w:tc>
        <w:tc>
          <w:tcPr>
            <w:tcW w:w="850" w:type="dxa"/>
          </w:tcPr>
          <w:p w:rsidR="003C0875" w:rsidRPr="00E87593" w:rsidRDefault="003C0875" w:rsidP="00477181">
            <w:pPr>
              <w:jc w:val="center"/>
              <w:rPr>
                <w:sz w:val="24"/>
                <w:szCs w:val="24"/>
              </w:rPr>
            </w:pPr>
            <w:r w:rsidRPr="00E87593">
              <w:rPr>
                <w:sz w:val="24"/>
                <w:szCs w:val="24"/>
              </w:rPr>
              <w:t>Ед.</w:t>
            </w:r>
          </w:p>
          <w:p w:rsidR="003C0875" w:rsidRPr="00E87593" w:rsidRDefault="003C0875" w:rsidP="00477181">
            <w:pPr>
              <w:jc w:val="center"/>
              <w:rPr>
                <w:sz w:val="24"/>
                <w:szCs w:val="24"/>
              </w:rPr>
            </w:pPr>
            <w:proofErr w:type="spellStart"/>
            <w:r w:rsidRPr="00E87593">
              <w:rPr>
                <w:sz w:val="24"/>
                <w:szCs w:val="24"/>
              </w:rPr>
              <w:t>изм</w:t>
            </w:r>
            <w:proofErr w:type="spellEnd"/>
            <w:r w:rsidRPr="00E87593">
              <w:rPr>
                <w:sz w:val="24"/>
                <w:szCs w:val="24"/>
              </w:rPr>
              <w:t>.</w:t>
            </w:r>
          </w:p>
        </w:tc>
        <w:tc>
          <w:tcPr>
            <w:tcW w:w="1418" w:type="dxa"/>
            <w:vAlign w:val="center"/>
          </w:tcPr>
          <w:p w:rsidR="003C0875" w:rsidRPr="00E87593" w:rsidRDefault="003C0875" w:rsidP="00E87593">
            <w:pPr>
              <w:jc w:val="center"/>
              <w:rPr>
                <w:sz w:val="22"/>
                <w:szCs w:val="22"/>
                <w:lang w:val="en-US"/>
              </w:rPr>
            </w:pPr>
            <w:r w:rsidRPr="00E87593">
              <w:rPr>
                <w:sz w:val="22"/>
                <w:szCs w:val="22"/>
              </w:rPr>
              <w:t>01.</w:t>
            </w:r>
            <w:r w:rsidRPr="00E87593">
              <w:rPr>
                <w:sz w:val="22"/>
                <w:szCs w:val="22"/>
                <w:lang w:val="en-US"/>
              </w:rPr>
              <w:t>0</w:t>
            </w:r>
            <w:r w:rsidR="00E87593" w:rsidRPr="00E87593">
              <w:rPr>
                <w:sz w:val="22"/>
                <w:szCs w:val="22"/>
              </w:rPr>
              <w:t>7</w:t>
            </w:r>
            <w:r w:rsidRPr="00E87593">
              <w:rPr>
                <w:sz w:val="22"/>
                <w:szCs w:val="22"/>
              </w:rPr>
              <w:t>.2020</w:t>
            </w:r>
          </w:p>
        </w:tc>
        <w:tc>
          <w:tcPr>
            <w:tcW w:w="1417" w:type="dxa"/>
            <w:vAlign w:val="center"/>
          </w:tcPr>
          <w:p w:rsidR="003C0875" w:rsidRPr="00E87593" w:rsidRDefault="003C0875" w:rsidP="00E87593">
            <w:pPr>
              <w:jc w:val="center"/>
              <w:rPr>
                <w:sz w:val="22"/>
                <w:szCs w:val="22"/>
                <w:lang w:val="en-US"/>
              </w:rPr>
            </w:pPr>
            <w:r w:rsidRPr="00E87593">
              <w:rPr>
                <w:sz w:val="22"/>
                <w:szCs w:val="22"/>
              </w:rPr>
              <w:t>01.</w:t>
            </w:r>
            <w:r w:rsidRPr="00E87593">
              <w:rPr>
                <w:sz w:val="22"/>
                <w:szCs w:val="22"/>
                <w:lang w:val="en-US"/>
              </w:rPr>
              <w:t>0</w:t>
            </w:r>
            <w:r w:rsidR="00E87593" w:rsidRPr="00E87593">
              <w:rPr>
                <w:sz w:val="22"/>
                <w:szCs w:val="22"/>
              </w:rPr>
              <w:t>7</w:t>
            </w:r>
            <w:r w:rsidRPr="00E87593">
              <w:rPr>
                <w:sz w:val="22"/>
                <w:szCs w:val="22"/>
              </w:rPr>
              <w:t>.20</w:t>
            </w:r>
            <w:r w:rsidRPr="00E87593">
              <w:rPr>
                <w:sz w:val="22"/>
                <w:szCs w:val="22"/>
                <w:lang w:val="en-US"/>
              </w:rPr>
              <w:t>2</w:t>
            </w:r>
            <w:r w:rsidRPr="00E87593">
              <w:rPr>
                <w:sz w:val="22"/>
                <w:szCs w:val="22"/>
              </w:rPr>
              <w:t>1</w:t>
            </w:r>
          </w:p>
        </w:tc>
        <w:tc>
          <w:tcPr>
            <w:tcW w:w="1515" w:type="dxa"/>
          </w:tcPr>
          <w:p w:rsidR="003C0875" w:rsidRPr="00E87593" w:rsidRDefault="00C81957" w:rsidP="00477181">
            <w:pPr>
              <w:jc w:val="center"/>
              <w:rPr>
                <w:sz w:val="22"/>
                <w:szCs w:val="22"/>
              </w:rPr>
            </w:pPr>
            <w:r w:rsidRPr="00E87593">
              <w:rPr>
                <w:sz w:val="22"/>
                <w:szCs w:val="22"/>
              </w:rPr>
              <w:t xml:space="preserve">Отклонение, </w:t>
            </w:r>
          </w:p>
          <w:p w:rsidR="003C0875" w:rsidRPr="00E87593" w:rsidRDefault="003C0875" w:rsidP="00477181">
            <w:pPr>
              <w:jc w:val="center"/>
              <w:rPr>
                <w:sz w:val="22"/>
                <w:szCs w:val="22"/>
              </w:rPr>
            </w:pPr>
            <w:r w:rsidRPr="00E87593">
              <w:rPr>
                <w:sz w:val="22"/>
                <w:szCs w:val="22"/>
              </w:rPr>
              <w:t xml:space="preserve"> %</w:t>
            </w:r>
          </w:p>
        </w:tc>
      </w:tr>
      <w:tr w:rsidR="003C0875" w:rsidRPr="0007638D" w:rsidTr="00477181">
        <w:trPr>
          <w:jc w:val="center"/>
        </w:trPr>
        <w:tc>
          <w:tcPr>
            <w:tcW w:w="567" w:type="dxa"/>
          </w:tcPr>
          <w:p w:rsidR="003C0875" w:rsidRPr="00E87593" w:rsidRDefault="003C0875" w:rsidP="00477181">
            <w:pPr>
              <w:jc w:val="center"/>
              <w:rPr>
                <w:sz w:val="24"/>
                <w:szCs w:val="24"/>
              </w:rPr>
            </w:pPr>
            <w:r w:rsidRPr="00E87593">
              <w:rPr>
                <w:sz w:val="24"/>
                <w:szCs w:val="24"/>
              </w:rPr>
              <w:t>1</w:t>
            </w:r>
          </w:p>
        </w:tc>
        <w:tc>
          <w:tcPr>
            <w:tcW w:w="3643" w:type="dxa"/>
          </w:tcPr>
          <w:p w:rsidR="003C0875" w:rsidRPr="00E87593" w:rsidRDefault="003C0875" w:rsidP="00477181">
            <w:pPr>
              <w:jc w:val="both"/>
              <w:rPr>
                <w:sz w:val="24"/>
                <w:szCs w:val="24"/>
              </w:rPr>
            </w:pPr>
            <w:r w:rsidRPr="00E87593">
              <w:rPr>
                <w:sz w:val="24"/>
                <w:szCs w:val="24"/>
              </w:rPr>
              <w:t xml:space="preserve">Общая площадь жилищного фонда, управление которым осуществляется собственниками в формах, предусмотренных </w:t>
            </w:r>
            <w:r w:rsidRPr="00E87593">
              <w:rPr>
                <w:sz w:val="24"/>
                <w:szCs w:val="24"/>
              </w:rPr>
              <w:lastRenderedPageBreak/>
              <w:t>Жилищным кодексом РФ</w:t>
            </w:r>
          </w:p>
        </w:tc>
        <w:tc>
          <w:tcPr>
            <w:tcW w:w="850" w:type="dxa"/>
            <w:vAlign w:val="center"/>
          </w:tcPr>
          <w:p w:rsidR="003C0875" w:rsidRPr="00E87593" w:rsidRDefault="003C0875" w:rsidP="00477181">
            <w:pPr>
              <w:jc w:val="center"/>
              <w:rPr>
                <w:sz w:val="24"/>
                <w:szCs w:val="24"/>
              </w:rPr>
            </w:pPr>
            <w:r w:rsidRPr="00E87593">
              <w:rPr>
                <w:sz w:val="24"/>
                <w:szCs w:val="24"/>
              </w:rPr>
              <w:lastRenderedPageBreak/>
              <w:t>тыс. кв.м.</w:t>
            </w:r>
          </w:p>
        </w:tc>
        <w:tc>
          <w:tcPr>
            <w:tcW w:w="1418" w:type="dxa"/>
            <w:vAlign w:val="center"/>
          </w:tcPr>
          <w:p w:rsidR="003C0875" w:rsidRPr="0007638D" w:rsidRDefault="003C0875" w:rsidP="005D7244">
            <w:pPr>
              <w:jc w:val="center"/>
              <w:rPr>
                <w:color w:val="000000"/>
                <w:sz w:val="24"/>
                <w:szCs w:val="24"/>
                <w:highlight w:val="yellow"/>
              </w:rPr>
            </w:pPr>
            <w:r w:rsidRPr="005D7244">
              <w:rPr>
                <w:color w:val="000000"/>
                <w:sz w:val="24"/>
                <w:szCs w:val="24"/>
              </w:rPr>
              <w:t>7</w:t>
            </w:r>
            <w:r w:rsidR="005D7244" w:rsidRPr="005D7244">
              <w:rPr>
                <w:color w:val="000000"/>
                <w:sz w:val="24"/>
                <w:szCs w:val="24"/>
              </w:rPr>
              <w:t>55</w:t>
            </w:r>
            <w:r w:rsidRPr="005D7244">
              <w:rPr>
                <w:color w:val="000000"/>
                <w:sz w:val="24"/>
                <w:szCs w:val="24"/>
              </w:rPr>
              <w:t>,</w:t>
            </w:r>
            <w:r w:rsidR="005D7244" w:rsidRPr="005D7244">
              <w:rPr>
                <w:color w:val="000000"/>
                <w:sz w:val="24"/>
                <w:szCs w:val="24"/>
              </w:rPr>
              <w:t>481</w:t>
            </w:r>
          </w:p>
        </w:tc>
        <w:tc>
          <w:tcPr>
            <w:tcW w:w="1417" w:type="dxa"/>
            <w:vAlign w:val="center"/>
          </w:tcPr>
          <w:p w:rsidR="003C0875" w:rsidRPr="0007638D" w:rsidRDefault="003C0875" w:rsidP="00E87593">
            <w:pPr>
              <w:jc w:val="center"/>
              <w:rPr>
                <w:color w:val="000000"/>
                <w:sz w:val="24"/>
                <w:szCs w:val="24"/>
                <w:highlight w:val="yellow"/>
              </w:rPr>
            </w:pPr>
            <w:r w:rsidRPr="00E87593">
              <w:rPr>
                <w:color w:val="000000"/>
                <w:sz w:val="24"/>
                <w:szCs w:val="24"/>
              </w:rPr>
              <w:t>7</w:t>
            </w:r>
            <w:r w:rsidR="00E87593" w:rsidRPr="00E87593">
              <w:rPr>
                <w:color w:val="000000"/>
                <w:sz w:val="24"/>
                <w:szCs w:val="24"/>
              </w:rPr>
              <w:t>57</w:t>
            </w:r>
            <w:r w:rsidRPr="00E87593">
              <w:rPr>
                <w:color w:val="000000"/>
                <w:sz w:val="24"/>
                <w:szCs w:val="24"/>
              </w:rPr>
              <w:t>,5</w:t>
            </w:r>
            <w:r w:rsidR="00E87593" w:rsidRPr="00E87593">
              <w:rPr>
                <w:color w:val="000000"/>
                <w:sz w:val="24"/>
                <w:szCs w:val="24"/>
              </w:rPr>
              <w:t>35</w:t>
            </w:r>
          </w:p>
        </w:tc>
        <w:tc>
          <w:tcPr>
            <w:tcW w:w="1515" w:type="dxa"/>
            <w:vAlign w:val="center"/>
          </w:tcPr>
          <w:p w:rsidR="003C0875" w:rsidRPr="0007638D" w:rsidRDefault="003C0875" w:rsidP="00477181">
            <w:pPr>
              <w:jc w:val="center"/>
              <w:rPr>
                <w:color w:val="000000"/>
                <w:sz w:val="24"/>
                <w:szCs w:val="24"/>
                <w:highlight w:val="yellow"/>
              </w:rPr>
            </w:pPr>
          </w:p>
          <w:p w:rsidR="003C0875" w:rsidRPr="005D7244" w:rsidRDefault="005D7244" w:rsidP="00477181">
            <w:pPr>
              <w:jc w:val="center"/>
              <w:rPr>
                <w:color w:val="000000"/>
                <w:sz w:val="24"/>
                <w:szCs w:val="24"/>
              </w:rPr>
            </w:pPr>
            <w:r w:rsidRPr="005D7244">
              <w:rPr>
                <w:color w:val="000000"/>
                <w:sz w:val="24"/>
                <w:szCs w:val="24"/>
              </w:rPr>
              <w:t>100,3</w:t>
            </w:r>
          </w:p>
          <w:p w:rsidR="003C0875" w:rsidRPr="0007638D" w:rsidRDefault="003C0875" w:rsidP="00477181">
            <w:pPr>
              <w:jc w:val="center"/>
              <w:rPr>
                <w:color w:val="000000"/>
                <w:sz w:val="24"/>
                <w:szCs w:val="24"/>
                <w:highlight w:val="yellow"/>
              </w:rPr>
            </w:pPr>
          </w:p>
        </w:tc>
      </w:tr>
      <w:tr w:rsidR="003C0875" w:rsidRPr="0007638D" w:rsidTr="00477181">
        <w:trPr>
          <w:jc w:val="center"/>
        </w:trPr>
        <w:tc>
          <w:tcPr>
            <w:tcW w:w="567" w:type="dxa"/>
          </w:tcPr>
          <w:p w:rsidR="003C0875" w:rsidRPr="00E87593" w:rsidRDefault="003C0875" w:rsidP="00477181">
            <w:pPr>
              <w:jc w:val="center"/>
              <w:rPr>
                <w:sz w:val="24"/>
                <w:szCs w:val="24"/>
              </w:rPr>
            </w:pPr>
            <w:r w:rsidRPr="00E87593">
              <w:rPr>
                <w:sz w:val="24"/>
                <w:szCs w:val="24"/>
              </w:rPr>
              <w:lastRenderedPageBreak/>
              <w:t>2</w:t>
            </w:r>
          </w:p>
        </w:tc>
        <w:tc>
          <w:tcPr>
            <w:tcW w:w="3643" w:type="dxa"/>
          </w:tcPr>
          <w:p w:rsidR="003C0875" w:rsidRPr="00E87593" w:rsidRDefault="003C0875" w:rsidP="00477181">
            <w:pPr>
              <w:jc w:val="both"/>
              <w:rPr>
                <w:sz w:val="24"/>
                <w:szCs w:val="24"/>
              </w:rPr>
            </w:pPr>
            <w:r w:rsidRPr="00E87593">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3C0875" w:rsidRPr="005D7244" w:rsidRDefault="003C0875" w:rsidP="00477181">
            <w:pPr>
              <w:jc w:val="center"/>
              <w:rPr>
                <w:sz w:val="24"/>
                <w:szCs w:val="24"/>
              </w:rPr>
            </w:pPr>
            <w:r w:rsidRPr="005D7244">
              <w:rPr>
                <w:sz w:val="24"/>
                <w:szCs w:val="24"/>
              </w:rPr>
              <w:t>ед.</w:t>
            </w:r>
          </w:p>
        </w:tc>
        <w:tc>
          <w:tcPr>
            <w:tcW w:w="1418" w:type="dxa"/>
            <w:vAlign w:val="center"/>
          </w:tcPr>
          <w:p w:rsidR="003C0875" w:rsidRPr="005D7244" w:rsidRDefault="005D7244" w:rsidP="00477181">
            <w:pPr>
              <w:jc w:val="center"/>
              <w:rPr>
                <w:color w:val="000000"/>
                <w:sz w:val="24"/>
                <w:szCs w:val="24"/>
              </w:rPr>
            </w:pPr>
            <w:r w:rsidRPr="005D7244">
              <w:rPr>
                <w:color w:val="000000"/>
                <w:sz w:val="24"/>
                <w:szCs w:val="24"/>
              </w:rPr>
              <w:t>470</w:t>
            </w:r>
          </w:p>
        </w:tc>
        <w:tc>
          <w:tcPr>
            <w:tcW w:w="1417" w:type="dxa"/>
            <w:vAlign w:val="center"/>
          </w:tcPr>
          <w:p w:rsidR="003C0875" w:rsidRPr="005D7244" w:rsidRDefault="003C0875" w:rsidP="00E87593">
            <w:pPr>
              <w:jc w:val="center"/>
              <w:rPr>
                <w:color w:val="000000"/>
                <w:sz w:val="24"/>
                <w:szCs w:val="24"/>
              </w:rPr>
            </w:pPr>
            <w:r w:rsidRPr="005D7244">
              <w:rPr>
                <w:color w:val="000000"/>
                <w:sz w:val="24"/>
                <w:szCs w:val="24"/>
              </w:rPr>
              <w:t>4</w:t>
            </w:r>
            <w:r w:rsidR="00E87593" w:rsidRPr="005D7244">
              <w:rPr>
                <w:color w:val="000000"/>
                <w:sz w:val="24"/>
                <w:szCs w:val="24"/>
              </w:rPr>
              <w:t>15</w:t>
            </w:r>
          </w:p>
        </w:tc>
        <w:tc>
          <w:tcPr>
            <w:tcW w:w="1515" w:type="dxa"/>
            <w:vAlign w:val="center"/>
          </w:tcPr>
          <w:p w:rsidR="003C0875" w:rsidRPr="0007638D" w:rsidRDefault="003C0875" w:rsidP="00477181">
            <w:pPr>
              <w:jc w:val="center"/>
              <w:rPr>
                <w:color w:val="000000"/>
                <w:sz w:val="24"/>
                <w:szCs w:val="24"/>
                <w:highlight w:val="yellow"/>
              </w:rPr>
            </w:pPr>
          </w:p>
          <w:p w:rsidR="003C0875" w:rsidRPr="005D7244" w:rsidRDefault="005D7244" w:rsidP="00477181">
            <w:pPr>
              <w:jc w:val="center"/>
              <w:rPr>
                <w:color w:val="000000"/>
                <w:sz w:val="24"/>
                <w:szCs w:val="24"/>
              </w:rPr>
            </w:pPr>
            <w:r w:rsidRPr="005D7244">
              <w:rPr>
                <w:color w:val="000000"/>
                <w:sz w:val="24"/>
                <w:szCs w:val="24"/>
              </w:rPr>
              <w:t>88</w:t>
            </w:r>
            <w:r w:rsidR="003C0875" w:rsidRPr="005D7244">
              <w:rPr>
                <w:color w:val="000000"/>
                <w:sz w:val="24"/>
                <w:szCs w:val="24"/>
              </w:rPr>
              <w:t>,3</w:t>
            </w:r>
          </w:p>
          <w:p w:rsidR="003C0875" w:rsidRPr="0007638D" w:rsidRDefault="003C0875" w:rsidP="00477181">
            <w:pPr>
              <w:jc w:val="center"/>
              <w:rPr>
                <w:color w:val="000000"/>
                <w:sz w:val="24"/>
                <w:szCs w:val="24"/>
                <w:highlight w:val="yellow"/>
              </w:rPr>
            </w:pPr>
          </w:p>
        </w:tc>
      </w:tr>
      <w:tr w:rsidR="003C0875" w:rsidRPr="0007638D" w:rsidTr="00477181">
        <w:trPr>
          <w:jc w:val="center"/>
        </w:trPr>
        <w:tc>
          <w:tcPr>
            <w:tcW w:w="567" w:type="dxa"/>
            <w:shd w:val="clear" w:color="auto" w:fill="auto"/>
          </w:tcPr>
          <w:p w:rsidR="003C0875" w:rsidRPr="00E87593" w:rsidRDefault="003C0875" w:rsidP="00477181">
            <w:pPr>
              <w:jc w:val="center"/>
              <w:rPr>
                <w:sz w:val="24"/>
                <w:szCs w:val="24"/>
              </w:rPr>
            </w:pPr>
            <w:r w:rsidRPr="00E87593">
              <w:rPr>
                <w:sz w:val="24"/>
                <w:szCs w:val="24"/>
              </w:rPr>
              <w:t>3</w:t>
            </w:r>
          </w:p>
        </w:tc>
        <w:tc>
          <w:tcPr>
            <w:tcW w:w="3643" w:type="dxa"/>
            <w:shd w:val="clear" w:color="auto" w:fill="auto"/>
          </w:tcPr>
          <w:p w:rsidR="003C0875" w:rsidRPr="00E87593" w:rsidRDefault="003C0875" w:rsidP="00477181">
            <w:pPr>
              <w:jc w:val="both"/>
              <w:rPr>
                <w:sz w:val="24"/>
                <w:szCs w:val="24"/>
              </w:rPr>
            </w:pPr>
            <w:r w:rsidRPr="00E87593">
              <w:rPr>
                <w:sz w:val="24"/>
                <w:szCs w:val="24"/>
              </w:rPr>
              <w:t>Количество управляющих компаний</w:t>
            </w:r>
          </w:p>
        </w:tc>
        <w:tc>
          <w:tcPr>
            <w:tcW w:w="850" w:type="dxa"/>
            <w:shd w:val="clear" w:color="auto" w:fill="auto"/>
            <w:vAlign w:val="center"/>
          </w:tcPr>
          <w:p w:rsidR="003C0875" w:rsidRPr="00E87593" w:rsidRDefault="003C0875" w:rsidP="00477181">
            <w:pPr>
              <w:jc w:val="center"/>
              <w:rPr>
                <w:sz w:val="24"/>
                <w:szCs w:val="24"/>
              </w:rPr>
            </w:pPr>
            <w:r w:rsidRPr="00E87593">
              <w:rPr>
                <w:sz w:val="24"/>
                <w:szCs w:val="24"/>
              </w:rPr>
              <w:t>ед.</w:t>
            </w:r>
          </w:p>
        </w:tc>
        <w:tc>
          <w:tcPr>
            <w:tcW w:w="1418" w:type="dxa"/>
            <w:shd w:val="clear" w:color="auto" w:fill="auto"/>
            <w:vAlign w:val="center"/>
          </w:tcPr>
          <w:p w:rsidR="003C0875" w:rsidRPr="00E87593" w:rsidRDefault="003C0875" w:rsidP="00477181">
            <w:pPr>
              <w:jc w:val="center"/>
              <w:rPr>
                <w:color w:val="000000"/>
                <w:sz w:val="24"/>
                <w:szCs w:val="24"/>
              </w:rPr>
            </w:pPr>
            <w:r w:rsidRPr="00E87593">
              <w:rPr>
                <w:color w:val="000000"/>
                <w:sz w:val="24"/>
                <w:szCs w:val="24"/>
              </w:rPr>
              <w:t>12</w:t>
            </w:r>
          </w:p>
        </w:tc>
        <w:tc>
          <w:tcPr>
            <w:tcW w:w="1417" w:type="dxa"/>
            <w:shd w:val="clear" w:color="auto" w:fill="auto"/>
            <w:vAlign w:val="center"/>
          </w:tcPr>
          <w:p w:rsidR="003C0875" w:rsidRPr="00E87593" w:rsidRDefault="003C0875" w:rsidP="00477181">
            <w:pPr>
              <w:jc w:val="center"/>
              <w:rPr>
                <w:color w:val="000000"/>
                <w:sz w:val="24"/>
                <w:szCs w:val="24"/>
              </w:rPr>
            </w:pPr>
            <w:r w:rsidRPr="00E87593">
              <w:rPr>
                <w:color w:val="000000"/>
                <w:sz w:val="24"/>
                <w:szCs w:val="24"/>
              </w:rPr>
              <w:t>12</w:t>
            </w:r>
          </w:p>
        </w:tc>
        <w:tc>
          <w:tcPr>
            <w:tcW w:w="1515" w:type="dxa"/>
            <w:shd w:val="clear" w:color="auto" w:fill="auto"/>
            <w:vAlign w:val="center"/>
          </w:tcPr>
          <w:p w:rsidR="003C0875" w:rsidRPr="00E87593" w:rsidRDefault="003C0875" w:rsidP="00477181">
            <w:pPr>
              <w:jc w:val="center"/>
              <w:rPr>
                <w:color w:val="000000"/>
                <w:sz w:val="24"/>
                <w:szCs w:val="24"/>
              </w:rPr>
            </w:pPr>
            <w:r w:rsidRPr="00E87593">
              <w:rPr>
                <w:color w:val="000000"/>
                <w:sz w:val="24"/>
                <w:szCs w:val="24"/>
              </w:rPr>
              <w:t>100,0</w:t>
            </w:r>
          </w:p>
        </w:tc>
      </w:tr>
      <w:tr w:rsidR="003C0875" w:rsidRPr="0007638D" w:rsidTr="00477181">
        <w:trPr>
          <w:jc w:val="center"/>
        </w:trPr>
        <w:tc>
          <w:tcPr>
            <w:tcW w:w="567" w:type="dxa"/>
            <w:shd w:val="clear" w:color="auto" w:fill="auto"/>
          </w:tcPr>
          <w:p w:rsidR="003C0875" w:rsidRPr="00E87593" w:rsidRDefault="003C0875" w:rsidP="00477181">
            <w:pPr>
              <w:jc w:val="center"/>
              <w:rPr>
                <w:sz w:val="24"/>
                <w:szCs w:val="24"/>
              </w:rPr>
            </w:pPr>
            <w:r w:rsidRPr="00E87593">
              <w:rPr>
                <w:sz w:val="24"/>
                <w:szCs w:val="24"/>
              </w:rPr>
              <w:t>4</w:t>
            </w:r>
          </w:p>
        </w:tc>
        <w:tc>
          <w:tcPr>
            <w:tcW w:w="3643" w:type="dxa"/>
            <w:shd w:val="clear" w:color="auto" w:fill="auto"/>
          </w:tcPr>
          <w:p w:rsidR="003C0875" w:rsidRPr="00E87593" w:rsidRDefault="003C0875" w:rsidP="00477181">
            <w:pPr>
              <w:rPr>
                <w:sz w:val="24"/>
                <w:szCs w:val="24"/>
              </w:rPr>
            </w:pPr>
            <w:r w:rsidRPr="00E87593">
              <w:rPr>
                <w:sz w:val="24"/>
                <w:szCs w:val="24"/>
              </w:rPr>
              <w:t>Число ТСЖ</w:t>
            </w:r>
          </w:p>
        </w:tc>
        <w:tc>
          <w:tcPr>
            <w:tcW w:w="850" w:type="dxa"/>
            <w:shd w:val="clear" w:color="auto" w:fill="auto"/>
            <w:vAlign w:val="center"/>
          </w:tcPr>
          <w:p w:rsidR="003C0875" w:rsidRPr="00E87593" w:rsidRDefault="003C0875" w:rsidP="00477181">
            <w:pPr>
              <w:jc w:val="center"/>
              <w:rPr>
                <w:sz w:val="24"/>
                <w:szCs w:val="24"/>
              </w:rPr>
            </w:pPr>
            <w:r w:rsidRPr="00E87593">
              <w:rPr>
                <w:sz w:val="24"/>
                <w:szCs w:val="24"/>
              </w:rPr>
              <w:t>ед.</w:t>
            </w:r>
          </w:p>
        </w:tc>
        <w:tc>
          <w:tcPr>
            <w:tcW w:w="1418" w:type="dxa"/>
            <w:shd w:val="clear" w:color="auto" w:fill="auto"/>
            <w:vAlign w:val="center"/>
          </w:tcPr>
          <w:p w:rsidR="003C0875" w:rsidRPr="00E87593" w:rsidRDefault="003C0875" w:rsidP="00477181">
            <w:pPr>
              <w:jc w:val="center"/>
              <w:rPr>
                <w:color w:val="000000"/>
                <w:sz w:val="24"/>
                <w:szCs w:val="24"/>
              </w:rPr>
            </w:pPr>
            <w:r w:rsidRPr="00E87593">
              <w:rPr>
                <w:color w:val="000000"/>
                <w:sz w:val="24"/>
                <w:szCs w:val="24"/>
              </w:rPr>
              <w:t>5</w:t>
            </w:r>
          </w:p>
        </w:tc>
        <w:tc>
          <w:tcPr>
            <w:tcW w:w="1417" w:type="dxa"/>
            <w:shd w:val="clear" w:color="auto" w:fill="auto"/>
            <w:vAlign w:val="center"/>
          </w:tcPr>
          <w:p w:rsidR="003C0875" w:rsidRPr="00E87593" w:rsidRDefault="003C0875" w:rsidP="00477181">
            <w:pPr>
              <w:jc w:val="center"/>
              <w:rPr>
                <w:color w:val="000000"/>
                <w:sz w:val="24"/>
                <w:szCs w:val="24"/>
              </w:rPr>
            </w:pPr>
            <w:r w:rsidRPr="00E87593">
              <w:rPr>
                <w:color w:val="000000"/>
                <w:sz w:val="24"/>
                <w:szCs w:val="24"/>
              </w:rPr>
              <w:t>5</w:t>
            </w:r>
          </w:p>
        </w:tc>
        <w:tc>
          <w:tcPr>
            <w:tcW w:w="1515" w:type="dxa"/>
            <w:shd w:val="clear" w:color="auto" w:fill="auto"/>
            <w:vAlign w:val="center"/>
          </w:tcPr>
          <w:p w:rsidR="003C0875" w:rsidRPr="00E87593" w:rsidRDefault="003C0875" w:rsidP="00477181">
            <w:pPr>
              <w:jc w:val="center"/>
              <w:rPr>
                <w:color w:val="000000"/>
                <w:sz w:val="24"/>
                <w:szCs w:val="24"/>
              </w:rPr>
            </w:pPr>
            <w:r w:rsidRPr="00E87593">
              <w:rPr>
                <w:color w:val="000000"/>
                <w:sz w:val="24"/>
                <w:szCs w:val="24"/>
              </w:rPr>
              <w:t>100,0</w:t>
            </w:r>
          </w:p>
        </w:tc>
      </w:tr>
      <w:tr w:rsidR="003C0875" w:rsidRPr="0007638D" w:rsidTr="00477181">
        <w:trPr>
          <w:jc w:val="center"/>
        </w:trPr>
        <w:tc>
          <w:tcPr>
            <w:tcW w:w="567" w:type="dxa"/>
          </w:tcPr>
          <w:p w:rsidR="003C0875" w:rsidRPr="00E87593" w:rsidRDefault="003C0875" w:rsidP="00477181">
            <w:pPr>
              <w:jc w:val="center"/>
              <w:rPr>
                <w:sz w:val="24"/>
                <w:szCs w:val="24"/>
              </w:rPr>
            </w:pPr>
            <w:r w:rsidRPr="00E87593">
              <w:rPr>
                <w:sz w:val="24"/>
                <w:szCs w:val="24"/>
              </w:rPr>
              <w:t>5</w:t>
            </w:r>
          </w:p>
        </w:tc>
        <w:tc>
          <w:tcPr>
            <w:tcW w:w="3643" w:type="dxa"/>
          </w:tcPr>
          <w:p w:rsidR="003C0875" w:rsidRPr="00E87593" w:rsidRDefault="003C0875" w:rsidP="00477181">
            <w:pPr>
              <w:rPr>
                <w:sz w:val="24"/>
                <w:szCs w:val="24"/>
              </w:rPr>
            </w:pPr>
            <w:r w:rsidRPr="00E87593">
              <w:rPr>
                <w:sz w:val="24"/>
                <w:szCs w:val="24"/>
              </w:rPr>
              <w:t>Ветхое и аварийное жилье по городу, всего</w:t>
            </w:r>
          </w:p>
        </w:tc>
        <w:tc>
          <w:tcPr>
            <w:tcW w:w="850" w:type="dxa"/>
            <w:vAlign w:val="center"/>
          </w:tcPr>
          <w:p w:rsidR="003C0875" w:rsidRPr="00E87593" w:rsidRDefault="003C0875" w:rsidP="00477181">
            <w:pPr>
              <w:rPr>
                <w:sz w:val="24"/>
                <w:szCs w:val="24"/>
              </w:rPr>
            </w:pPr>
            <w:r w:rsidRPr="00E87593">
              <w:rPr>
                <w:sz w:val="24"/>
                <w:szCs w:val="24"/>
              </w:rPr>
              <w:t>кв.м.</w:t>
            </w:r>
          </w:p>
        </w:tc>
        <w:tc>
          <w:tcPr>
            <w:tcW w:w="1418" w:type="dxa"/>
            <w:vAlign w:val="center"/>
          </w:tcPr>
          <w:p w:rsidR="003C0875" w:rsidRPr="00E87593" w:rsidRDefault="00E87593" w:rsidP="00477181">
            <w:pPr>
              <w:jc w:val="center"/>
              <w:rPr>
                <w:sz w:val="24"/>
                <w:szCs w:val="24"/>
              </w:rPr>
            </w:pPr>
            <w:r w:rsidRPr="00E87593">
              <w:rPr>
                <w:sz w:val="24"/>
                <w:szCs w:val="24"/>
              </w:rPr>
              <w:t>77542,5</w:t>
            </w:r>
          </w:p>
        </w:tc>
        <w:tc>
          <w:tcPr>
            <w:tcW w:w="1417" w:type="dxa"/>
            <w:vAlign w:val="center"/>
          </w:tcPr>
          <w:p w:rsidR="003C0875" w:rsidRPr="00E87593" w:rsidRDefault="003C0875" w:rsidP="00E87593">
            <w:pPr>
              <w:jc w:val="center"/>
              <w:rPr>
                <w:sz w:val="24"/>
                <w:szCs w:val="24"/>
              </w:rPr>
            </w:pPr>
            <w:r w:rsidRPr="00E87593">
              <w:rPr>
                <w:sz w:val="24"/>
                <w:szCs w:val="24"/>
              </w:rPr>
              <w:t>7</w:t>
            </w:r>
            <w:r w:rsidR="00E87593" w:rsidRPr="00E87593">
              <w:rPr>
                <w:sz w:val="24"/>
                <w:szCs w:val="24"/>
              </w:rPr>
              <w:t>2190,95</w:t>
            </w:r>
          </w:p>
        </w:tc>
        <w:tc>
          <w:tcPr>
            <w:tcW w:w="1515" w:type="dxa"/>
            <w:vAlign w:val="center"/>
          </w:tcPr>
          <w:p w:rsidR="003C0875" w:rsidRPr="00E87593" w:rsidRDefault="003C0875" w:rsidP="00E87593">
            <w:pPr>
              <w:jc w:val="center"/>
              <w:rPr>
                <w:sz w:val="24"/>
                <w:szCs w:val="24"/>
              </w:rPr>
            </w:pPr>
            <w:r w:rsidRPr="00E87593">
              <w:rPr>
                <w:sz w:val="24"/>
                <w:szCs w:val="24"/>
              </w:rPr>
              <w:t>9</w:t>
            </w:r>
            <w:r w:rsidR="00E87593" w:rsidRPr="00E87593">
              <w:rPr>
                <w:sz w:val="24"/>
                <w:szCs w:val="24"/>
              </w:rPr>
              <w:t>3,</w:t>
            </w:r>
            <w:r w:rsidRPr="00E87593">
              <w:rPr>
                <w:sz w:val="24"/>
                <w:szCs w:val="24"/>
              </w:rPr>
              <w:t>1</w:t>
            </w:r>
          </w:p>
        </w:tc>
      </w:tr>
      <w:tr w:rsidR="003C0875" w:rsidRPr="0007638D" w:rsidTr="00477181">
        <w:trPr>
          <w:jc w:val="center"/>
        </w:trPr>
        <w:tc>
          <w:tcPr>
            <w:tcW w:w="567" w:type="dxa"/>
          </w:tcPr>
          <w:p w:rsidR="003C0875" w:rsidRPr="00E87593" w:rsidRDefault="003C0875" w:rsidP="00477181">
            <w:pPr>
              <w:jc w:val="center"/>
              <w:rPr>
                <w:sz w:val="24"/>
                <w:szCs w:val="24"/>
              </w:rPr>
            </w:pPr>
            <w:r w:rsidRPr="00E87593">
              <w:rPr>
                <w:sz w:val="24"/>
                <w:szCs w:val="24"/>
              </w:rPr>
              <w:t>6</w:t>
            </w:r>
          </w:p>
        </w:tc>
        <w:tc>
          <w:tcPr>
            <w:tcW w:w="3643" w:type="dxa"/>
          </w:tcPr>
          <w:p w:rsidR="003C0875" w:rsidRPr="00E87593" w:rsidRDefault="003C0875" w:rsidP="00477181">
            <w:pPr>
              <w:rPr>
                <w:sz w:val="24"/>
                <w:szCs w:val="24"/>
              </w:rPr>
            </w:pPr>
            <w:r w:rsidRPr="00E87593">
              <w:rPr>
                <w:sz w:val="24"/>
                <w:szCs w:val="24"/>
              </w:rPr>
              <w:t>Общая задолженность населения по оплате жилищно-коммунальных услуг, в том числе просроченная</w:t>
            </w:r>
          </w:p>
        </w:tc>
        <w:tc>
          <w:tcPr>
            <w:tcW w:w="850" w:type="dxa"/>
            <w:vAlign w:val="center"/>
          </w:tcPr>
          <w:p w:rsidR="003C0875" w:rsidRPr="00E87593" w:rsidRDefault="003C0875" w:rsidP="00477181">
            <w:pPr>
              <w:jc w:val="center"/>
              <w:rPr>
                <w:sz w:val="24"/>
                <w:szCs w:val="24"/>
              </w:rPr>
            </w:pPr>
          </w:p>
          <w:p w:rsidR="003C0875" w:rsidRPr="00E87593" w:rsidRDefault="003C0875" w:rsidP="00477181">
            <w:pPr>
              <w:jc w:val="center"/>
              <w:rPr>
                <w:sz w:val="24"/>
                <w:szCs w:val="24"/>
              </w:rPr>
            </w:pPr>
            <w:r w:rsidRPr="00E87593">
              <w:rPr>
                <w:sz w:val="24"/>
                <w:szCs w:val="24"/>
              </w:rPr>
              <w:t>млн.</w:t>
            </w:r>
          </w:p>
          <w:p w:rsidR="003C0875" w:rsidRPr="00E87593" w:rsidRDefault="003C0875" w:rsidP="00477181">
            <w:pPr>
              <w:jc w:val="center"/>
              <w:rPr>
                <w:sz w:val="24"/>
                <w:szCs w:val="24"/>
              </w:rPr>
            </w:pPr>
            <w:r w:rsidRPr="00E87593">
              <w:rPr>
                <w:sz w:val="24"/>
                <w:szCs w:val="24"/>
              </w:rPr>
              <w:t>руб.</w:t>
            </w:r>
          </w:p>
        </w:tc>
        <w:tc>
          <w:tcPr>
            <w:tcW w:w="1418" w:type="dxa"/>
            <w:vAlign w:val="center"/>
          </w:tcPr>
          <w:p w:rsidR="003C0875" w:rsidRPr="00E87593" w:rsidRDefault="00E87593" w:rsidP="00E87593">
            <w:pPr>
              <w:jc w:val="center"/>
              <w:rPr>
                <w:sz w:val="24"/>
                <w:szCs w:val="24"/>
              </w:rPr>
            </w:pPr>
            <w:r w:rsidRPr="00E87593">
              <w:rPr>
                <w:sz w:val="24"/>
                <w:szCs w:val="24"/>
              </w:rPr>
              <w:t>185,5</w:t>
            </w:r>
            <w:r w:rsidR="003C0875" w:rsidRPr="00E87593">
              <w:rPr>
                <w:sz w:val="24"/>
                <w:szCs w:val="24"/>
              </w:rPr>
              <w:t xml:space="preserve">      </w:t>
            </w:r>
            <w:r w:rsidRPr="00E87593">
              <w:rPr>
                <w:sz w:val="24"/>
                <w:szCs w:val="24"/>
              </w:rPr>
              <w:t>83,8</w:t>
            </w:r>
          </w:p>
        </w:tc>
        <w:tc>
          <w:tcPr>
            <w:tcW w:w="1417" w:type="dxa"/>
            <w:vAlign w:val="center"/>
          </w:tcPr>
          <w:p w:rsidR="003C0875" w:rsidRPr="00E87593" w:rsidRDefault="00E87593" w:rsidP="00E87593">
            <w:pPr>
              <w:jc w:val="center"/>
              <w:rPr>
                <w:sz w:val="24"/>
                <w:szCs w:val="24"/>
              </w:rPr>
            </w:pPr>
            <w:r w:rsidRPr="00E87593">
              <w:rPr>
                <w:sz w:val="24"/>
                <w:szCs w:val="24"/>
              </w:rPr>
              <w:t>175,4</w:t>
            </w:r>
            <w:r w:rsidR="003C0875" w:rsidRPr="00E87593">
              <w:rPr>
                <w:sz w:val="24"/>
                <w:szCs w:val="24"/>
              </w:rPr>
              <w:t xml:space="preserve">     8</w:t>
            </w:r>
            <w:r w:rsidRPr="00E87593">
              <w:rPr>
                <w:sz w:val="24"/>
                <w:szCs w:val="24"/>
              </w:rPr>
              <w:t>0,4</w:t>
            </w:r>
          </w:p>
        </w:tc>
        <w:tc>
          <w:tcPr>
            <w:tcW w:w="1515" w:type="dxa"/>
            <w:vAlign w:val="center"/>
          </w:tcPr>
          <w:p w:rsidR="00E87593" w:rsidRPr="00E87593" w:rsidRDefault="00E87593" w:rsidP="00477181">
            <w:pPr>
              <w:jc w:val="center"/>
              <w:rPr>
                <w:sz w:val="24"/>
                <w:szCs w:val="24"/>
              </w:rPr>
            </w:pPr>
            <w:r w:rsidRPr="00E87593">
              <w:rPr>
                <w:sz w:val="24"/>
                <w:szCs w:val="24"/>
              </w:rPr>
              <w:t>94,6</w:t>
            </w:r>
          </w:p>
          <w:p w:rsidR="003C0875" w:rsidRPr="00E87593" w:rsidRDefault="00E87593" w:rsidP="00E87593">
            <w:pPr>
              <w:jc w:val="center"/>
              <w:rPr>
                <w:sz w:val="24"/>
                <w:szCs w:val="24"/>
              </w:rPr>
            </w:pPr>
            <w:r w:rsidRPr="00E87593">
              <w:rPr>
                <w:sz w:val="24"/>
                <w:szCs w:val="24"/>
              </w:rPr>
              <w:t>95,9</w:t>
            </w:r>
          </w:p>
        </w:tc>
      </w:tr>
    </w:tbl>
    <w:p w:rsidR="003C0875" w:rsidRPr="0007638D" w:rsidRDefault="003C0875" w:rsidP="003C0875">
      <w:pPr>
        <w:tabs>
          <w:tab w:val="left" w:pos="3623"/>
        </w:tabs>
        <w:ind w:firstLine="567"/>
        <w:jc w:val="both"/>
        <w:rPr>
          <w:sz w:val="24"/>
          <w:szCs w:val="24"/>
          <w:highlight w:val="yellow"/>
        </w:rPr>
      </w:pPr>
    </w:p>
    <w:p w:rsidR="003C0875" w:rsidRPr="00E87593" w:rsidRDefault="003C0875" w:rsidP="003C0875">
      <w:pPr>
        <w:tabs>
          <w:tab w:val="left" w:pos="3623"/>
        </w:tabs>
        <w:ind w:firstLine="567"/>
        <w:jc w:val="both"/>
        <w:rPr>
          <w:sz w:val="24"/>
          <w:szCs w:val="24"/>
        </w:rPr>
      </w:pPr>
      <w:proofErr w:type="gramStart"/>
      <w:r w:rsidRPr="00E87593">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2019-2030 годы </w:t>
      </w:r>
      <w:r w:rsidR="005D7244">
        <w:rPr>
          <w:sz w:val="24"/>
          <w:szCs w:val="24"/>
        </w:rPr>
        <w:t>и мониторингу</w:t>
      </w:r>
      <w:r w:rsidR="005D7244" w:rsidRPr="005D7244">
        <w:rPr>
          <w:sz w:val="24"/>
          <w:szCs w:val="24"/>
        </w:rPr>
        <w:t xml:space="preserve"> </w:t>
      </w:r>
      <w:r w:rsidR="005D7244" w:rsidRPr="00E87593">
        <w:rPr>
          <w:sz w:val="24"/>
          <w:szCs w:val="24"/>
        </w:rPr>
        <w:t>задолженности по категориям групп потребителей</w:t>
      </w:r>
      <w:r w:rsidR="005D7244">
        <w:rPr>
          <w:sz w:val="24"/>
          <w:szCs w:val="24"/>
        </w:rPr>
        <w:t>, проводимому коммунальщиками города,</w:t>
      </w:r>
      <w:r w:rsidR="005D7244" w:rsidRPr="00E87593">
        <w:rPr>
          <w:sz w:val="24"/>
          <w:szCs w:val="24"/>
        </w:rPr>
        <w:t xml:space="preserve"> </w:t>
      </w:r>
      <w:r w:rsidRPr="00E87593">
        <w:rPr>
          <w:sz w:val="24"/>
          <w:szCs w:val="24"/>
        </w:rPr>
        <w:t xml:space="preserve">в 1 </w:t>
      </w:r>
      <w:r w:rsidR="00E87593" w:rsidRPr="00E87593">
        <w:rPr>
          <w:sz w:val="24"/>
          <w:szCs w:val="24"/>
        </w:rPr>
        <w:t>полугодии</w:t>
      </w:r>
      <w:r w:rsidRPr="00E87593">
        <w:rPr>
          <w:sz w:val="24"/>
          <w:szCs w:val="24"/>
        </w:rPr>
        <w:t xml:space="preserve"> 2021 года  отмечено сокращение площади ветхого и аварийного жилья в городе на </w:t>
      </w:r>
      <w:r w:rsidR="00E87593" w:rsidRPr="00E87593">
        <w:rPr>
          <w:sz w:val="24"/>
          <w:szCs w:val="24"/>
        </w:rPr>
        <w:t>6,</w:t>
      </w:r>
      <w:r w:rsidRPr="00E87593">
        <w:rPr>
          <w:sz w:val="24"/>
          <w:szCs w:val="24"/>
        </w:rPr>
        <w:t xml:space="preserve">9% </w:t>
      </w:r>
      <w:r w:rsidR="005D7244">
        <w:rPr>
          <w:sz w:val="24"/>
          <w:szCs w:val="24"/>
        </w:rPr>
        <w:t>и общей задолженности населения по оплате</w:t>
      </w:r>
      <w:r w:rsidR="005D7244" w:rsidRPr="005D7244">
        <w:rPr>
          <w:sz w:val="24"/>
          <w:szCs w:val="24"/>
        </w:rPr>
        <w:t xml:space="preserve"> </w:t>
      </w:r>
      <w:r w:rsidR="005D7244" w:rsidRPr="00E87593">
        <w:rPr>
          <w:sz w:val="24"/>
          <w:szCs w:val="24"/>
        </w:rPr>
        <w:t>жилищно-коммунальных услуг</w:t>
      </w:r>
      <w:r w:rsidR="005D7244">
        <w:rPr>
          <w:sz w:val="24"/>
          <w:szCs w:val="24"/>
        </w:rPr>
        <w:t xml:space="preserve"> на 5,4% </w:t>
      </w:r>
      <w:r w:rsidRPr="00E87593">
        <w:rPr>
          <w:sz w:val="24"/>
          <w:szCs w:val="24"/>
        </w:rPr>
        <w:t xml:space="preserve">относительно  </w:t>
      </w:r>
      <w:r w:rsidR="00EC3CCF">
        <w:rPr>
          <w:sz w:val="24"/>
          <w:szCs w:val="24"/>
        </w:rPr>
        <w:t>1 полугодия</w:t>
      </w:r>
      <w:r w:rsidRPr="00E87593">
        <w:rPr>
          <w:sz w:val="24"/>
          <w:szCs w:val="24"/>
        </w:rPr>
        <w:t xml:space="preserve"> 2020 года. </w:t>
      </w:r>
      <w:proofErr w:type="gramEnd"/>
    </w:p>
    <w:p w:rsidR="003C0875" w:rsidRPr="0007638D" w:rsidRDefault="003C0875" w:rsidP="00C81957">
      <w:pPr>
        <w:pStyle w:val="aff"/>
        <w:spacing w:line="0" w:lineRule="atLeast"/>
        <w:rPr>
          <w:sz w:val="24"/>
          <w:szCs w:val="24"/>
          <w:highlight w:val="yellow"/>
        </w:rPr>
      </w:pPr>
      <w:r w:rsidRPr="00CC0189">
        <w:rPr>
          <w:sz w:val="24"/>
          <w:szCs w:val="24"/>
        </w:rPr>
        <w:t>АО «Урайтеплоэнергия» обеспечивает производство, передачу и распределение тепловой энергии и г</w:t>
      </w:r>
      <w:r w:rsidR="00C81957" w:rsidRPr="00CC0189">
        <w:rPr>
          <w:sz w:val="24"/>
          <w:szCs w:val="24"/>
        </w:rPr>
        <w:t>орячей воды потребителям города Урай.</w:t>
      </w:r>
      <w:r w:rsidRPr="00CC0189">
        <w:rPr>
          <w:sz w:val="24"/>
          <w:szCs w:val="24"/>
        </w:rPr>
        <w:t xml:space="preserve"> В эксплуатации предприятия находятся 11 муниципальных котельных, на техническом обслуживании – 160,04 км тепловых сетей</w:t>
      </w:r>
      <w:r w:rsidR="00326E8F" w:rsidRPr="00CC0189">
        <w:rPr>
          <w:sz w:val="24"/>
          <w:szCs w:val="24"/>
        </w:rPr>
        <w:t xml:space="preserve"> </w:t>
      </w:r>
      <w:r w:rsidR="00326E8F" w:rsidRPr="00EC3CCF">
        <w:rPr>
          <w:sz w:val="24"/>
          <w:szCs w:val="24"/>
        </w:rPr>
        <w:t>(на 01.0</w:t>
      </w:r>
      <w:r w:rsidR="00EC3CCF" w:rsidRPr="00EC3CCF">
        <w:rPr>
          <w:sz w:val="24"/>
          <w:szCs w:val="24"/>
        </w:rPr>
        <w:t>7</w:t>
      </w:r>
      <w:r w:rsidR="00326E8F" w:rsidRPr="00EC3CCF">
        <w:rPr>
          <w:sz w:val="24"/>
          <w:szCs w:val="24"/>
        </w:rPr>
        <w:t xml:space="preserve">.2020 - </w:t>
      </w:r>
      <w:r w:rsidR="00326E8F" w:rsidRPr="00EC3CCF">
        <w:rPr>
          <w:color w:val="000000"/>
          <w:sz w:val="24"/>
          <w:szCs w:val="24"/>
        </w:rPr>
        <w:t>16</w:t>
      </w:r>
      <w:r w:rsidR="00EC3CCF" w:rsidRPr="00EC3CCF">
        <w:rPr>
          <w:color w:val="000000"/>
          <w:sz w:val="24"/>
          <w:szCs w:val="24"/>
        </w:rPr>
        <w:t>1</w:t>
      </w:r>
      <w:r w:rsidR="00326E8F" w:rsidRPr="00EC3CCF">
        <w:rPr>
          <w:color w:val="000000"/>
          <w:sz w:val="24"/>
          <w:szCs w:val="24"/>
        </w:rPr>
        <w:t>,18 км.)</w:t>
      </w:r>
      <w:r w:rsidR="00EC3CCF" w:rsidRPr="00EC3CCF">
        <w:rPr>
          <w:color w:val="000000"/>
          <w:sz w:val="24"/>
          <w:szCs w:val="24"/>
        </w:rPr>
        <w:t>;</w:t>
      </w:r>
      <w:r w:rsidRPr="00EC3CCF">
        <w:rPr>
          <w:sz w:val="24"/>
          <w:szCs w:val="24"/>
        </w:rPr>
        <w:t xml:space="preserve"> </w:t>
      </w:r>
      <w:r w:rsidR="00EC3CCF" w:rsidRPr="00EC3CCF">
        <w:rPr>
          <w:sz w:val="24"/>
          <w:szCs w:val="24"/>
        </w:rPr>
        <w:t>заключено</w:t>
      </w:r>
      <w:r w:rsidR="000A1E48">
        <w:rPr>
          <w:sz w:val="24"/>
          <w:szCs w:val="24"/>
        </w:rPr>
        <w:t xml:space="preserve"> 12 </w:t>
      </w:r>
      <w:proofErr w:type="spellStart"/>
      <w:r w:rsidR="000A1E48">
        <w:rPr>
          <w:sz w:val="24"/>
          <w:szCs w:val="24"/>
        </w:rPr>
        <w:t>энергосервисных</w:t>
      </w:r>
      <w:proofErr w:type="spellEnd"/>
      <w:r w:rsidR="000A1E48">
        <w:rPr>
          <w:sz w:val="24"/>
          <w:szCs w:val="24"/>
        </w:rPr>
        <w:t xml:space="preserve"> контрактов</w:t>
      </w:r>
      <w:r w:rsidR="00EC3CCF" w:rsidRPr="00967571">
        <w:rPr>
          <w:sz w:val="24"/>
          <w:szCs w:val="24"/>
        </w:rPr>
        <w:t xml:space="preserve"> на выполнение работ, направленных на энергосбережение и повышение энергетической эффективности использования тепловой энергии в образовательных организациях</w:t>
      </w:r>
      <w:r w:rsidR="00EC3CCF">
        <w:rPr>
          <w:sz w:val="24"/>
          <w:szCs w:val="24"/>
        </w:rPr>
        <w:t>.</w:t>
      </w:r>
      <w:r w:rsidR="00EC3CCF" w:rsidRPr="00967571">
        <w:rPr>
          <w:sz w:val="24"/>
          <w:szCs w:val="24"/>
        </w:rPr>
        <w:t xml:space="preserve"> </w:t>
      </w:r>
      <w:r w:rsidRPr="00967571">
        <w:rPr>
          <w:sz w:val="24"/>
          <w:szCs w:val="24"/>
        </w:rPr>
        <w:t xml:space="preserve">В 1 </w:t>
      </w:r>
      <w:r w:rsidR="00967571" w:rsidRPr="00967571">
        <w:rPr>
          <w:sz w:val="24"/>
          <w:szCs w:val="24"/>
        </w:rPr>
        <w:t>полугодии</w:t>
      </w:r>
      <w:r w:rsidRPr="00967571">
        <w:rPr>
          <w:sz w:val="24"/>
          <w:szCs w:val="24"/>
        </w:rPr>
        <w:t xml:space="preserve"> 2021 года полезный отпуск составил 1</w:t>
      </w:r>
      <w:r w:rsidR="00967571" w:rsidRPr="00967571">
        <w:rPr>
          <w:sz w:val="24"/>
          <w:szCs w:val="24"/>
        </w:rPr>
        <w:t>54</w:t>
      </w:r>
      <w:r w:rsidRPr="00967571">
        <w:rPr>
          <w:sz w:val="24"/>
          <w:szCs w:val="24"/>
        </w:rPr>
        <w:t> </w:t>
      </w:r>
      <w:r w:rsidR="00967571" w:rsidRPr="00967571">
        <w:rPr>
          <w:sz w:val="24"/>
          <w:szCs w:val="24"/>
        </w:rPr>
        <w:t>564,9</w:t>
      </w:r>
      <w:r w:rsidRPr="00967571">
        <w:rPr>
          <w:sz w:val="24"/>
          <w:szCs w:val="24"/>
        </w:rPr>
        <w:t xml:space="preserve"> Гкал, в том числе населению </w:t>
      </w:r>
      <w:r w:rsidR="00967571">
        <w:rPr>
          <w:sz w:val="24"/>
          <w:szCs w:val="24"/>
        </w:rPr>
        <w:t>102 138,7</w:t>
      </w:r>
      <w:r w:rsidRPr="00967571">
        <w:rPr>
          <w:sz w:val="24"/>
          <w:szCs w:val="24"/>
        </w:rPr>
        <w:t xml:space="preserve"> Гкал.</w:t>
      </w:r>
    </w:p>
    <w:p w:rsidR="003C0875" w:rsidRPr="00A57FB6" w:rsidRDefault="003C0875" w:rsidP="003C0875">
      <w:pPr>
        <w:pStyle w:val="aff"/>
        <w:spacing w:line="0" w:lineRule="atLeast"/>
        <w:rPr>
          <w:sz w:val="24"/>
          <w:szCs w:val="24"/>
        </w:rPr>
      </w:pPr>
      <w:r w:rsidRPr="00A57FB6">
        <w:rPr>
          <w:sz w:val="24"/>
          <w:szCs w:val="24"/>
        </w:rPr>
        <w:t xml:space="preserve">В рамках концессионного соглашения, заключенным между администрацией  города Урай и АО «Урайтеплоэнергия» от 26 декабря 2016 года, были выполнены мероприятия по энергосбережению и повышению энергетической эффективности в полном объёме. </w:t>
      </w:r>
    </w:p>
    <w:p w:rsidR="003C0875" w:rsidRPr="00967571" w:rsidRDefault="003C0875" w:rsidP="003C0875">
      <w:pPr>
        <w:pStyle w:val="aff"/>
        <w:spacing w:line="0" w:lineRule="atLeast"/>
      </w:pPr>
      <w:r w:rsidRPr="00A57FB6">
        <w:rPr>
          <w:sz w:val="24"/>
          <w:szCs w:val="24"/>
        </w:rPr>
        <w:t>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w:t>
      </w:r>
      <w:r w:rsidRPr="00967571">
        <w:rPr>
          <w:sz w:val="24"/>
          <w:szCs w:val="24"/>
        </w:rPr>
        <w:t xml:space="preserve"> </w:t>
      </w:r>
    </w:p>
    <w:p w:rsidR="003C0875" w:rsidRPr="0007638D" w:rsidRDefault="003C0875" w:rsidP="00326E8F">
      <w:pPr>
        <w:pStyle w:val="24"/>
        <w:spacing w:after="0" w:line="240" w:lineRule="auto"/>
        <w:ind w:firstLine="567"/>
        <w:jc w:val="both"/>
        <w:rPr>
          <w:sz w:val="24"/>
          <w:szCs w:val="24"/>
          <w:highlight w:val="yellow"/>
        </w:rPr>
      </w:pPr>
      <w:r w:rsidRPr="00967571">
        <w:rPr>
          <w:sz w:val="24"/>
          <w:szCs w:val="24"/>
        </w:rPr>
        <w:t>Водоснабжение города осуществляется акционерным</w:t>
      </w:r>
      <w:r w:rsidRPr="00CC0189">
        <w:rPr>
          <w:sz w:val="24"/>
          <w:szCs w:val="24"/>
        </w:rPr>
        <w:t xml:space="preserve">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CC0189">
        <w:rPr>
          <w:sz w:val="24"/>
          <w:szCs w:val="24"/>
        </w:rPr>
        <w:t>Конда</w:t>
      </w:r>
      <w:proofErr w:type="spellEnd"/>
      <w:r w:rsidRPr="00CC0189">
        <w:rPr>
          <w:sz w:val="24"/>
          <w:szCs w:val="24"/>
        </w:rPr>
        <w:t xml:space="preserve">. </w:t>
      </w:r>
      <w:r w:rsidR="00326E8F" w:rsidRPr="00022913">
        <w:rPr>
          <w:sz w:val="24"/>
          <w:szCs w:val="24"/>
        </w:rPr>
        <w:t>На 01.0</w:t>
      </w:r>
      <w:r w:rsidR="00022913" w:rsidRPr="00022913">
        <w:rPr>
          <w:sz w:val="24"/>
          <w:szCs w:val="24"/>
        </w:rPr>
        <w:t>7</w:t>
      </w:r>
      <w:r w:rsidR="00326E8F" w:rsidRPr="00022913">
        <w:rPr>
          <w:sz w:val="24"/>
          <w:szCs w:val="24"/>
        </w:rPr>
        <w:t xml:space="preserve">.2021 АО «Водоканал» реализовано воды всем потребителям  </w:t>
      </w:r>
      <w:r w:rsidR="00022913" w:rsidRPr="00022913">
        <w:rPr>
          <w:sz w:val="24"/>
          <w:szCs w:val="24"/>
        </w:rPr>
        <w:t>938</w:t>
      </w:r>
      <w:r w:rsidR="00326E8F" w:rsidRPr="00022913">
        <w:rPr>
          <w:sz w:val="24"/>
          <w:szCs w:val="24"/>
        </w:rPr>
        <w:t>,</w:t>
      </w:r>
      <w:r w:rsidR="00022913" w:rsidRPr="00022913">
        <w:rPr>
          <w:sz w:val="24"/>
          <w:szCs w:val="24"/>
        </w:rPr>
        <w:t>372</w:t>
      </w:r>
      <w:r w:rsidR="00326E8F" w:rsidRPr="00022913">
        <w:rPr>
          <w:color w:val="FF0000"/>
          <w:sz w:val="24"/>
          <w:szCs w:val="24"/>
        </w:rPr>
        <w:t xml:space="preserve"> </w:t>
      </w:r>
      <w:r w:rsidR="00326E8F" w:rsidRPr="00022913">
        <w:rPr>
          <w:sz w:val="24"/>
          <w:szCs w:val="24"/>
        </w:rPr>
        <w:t xml:space="preserve">тыс. м3, в т.ч. населению  </w:t>
      </w:r>
      <w:r w:rsidR="00022913" w:rsidRPr="00022913">
        <w:rPr>
          <w:sz w:val="24"/>
          <w:szCs w:val="24"/>
        </w:rPr>
        <w:t>569</w:t>
      </w:r>
      <w:r w:rsidR="00326E8F" w:rsidRPr="00022913">
        <w:rPr>
          <w:sz w:val="24"/>
          <w:szCs w:val="24"/>
        </w:rPr>
        <w:t>,</w:t>
      </w:r>
      <w:r w:rsidR="00022913" w:rsidRPr="00022913">
        <w:rPr>
          <w:sz w:val="24"/>
          <w:szCs w:val="24"/>
        </w:rPr>
        <w:t>088</w:t>
      </w:r>
      <w:r w:rsidR="00326E8F" w:rsidRPr="00022913">
        <w:rPr>
          <w:sz w:val="24"/>
          <w:szCs w:val="24"/>
        </w:rPr>
        <w:t xml:space="preserve"> тыс.м3.</w:t>
      </w:r>
    </w:p>
    <w:p w:rsidR="003C0875" w:rsidRPr="00022913" w:rsidRDefault="003C0875" w:rsidP="003C0875">
      <w:pPr>
        <w:ind w:firstLine="567"/>
        <w:jc w:val="both"/>
        <w:rPr>
          <w:sz w:val="24"/>
          <w:szCs w:val="24"/>
        </w:rPr>
      </w:pPr>
      <w:r w:rsidRPr="00022913">
        <w:rPr>
          <w:sz w:val="24"/>
          <w:szCs w:val="24"/>
        </w:rPr>
        <w:t>На 01.0</w:t>
      </w:r>
      <w:r w:rsidR="00022913" w:rsidRPr="00022913">
        <w:rPr>
          <w:sz w:val="24"/>
          <w:szCs w:val="24"/>
        </w:rPr>
        <w:t>7</w:t>
      </w:r>
      <w:r w:rsidRPr="00022913">
        <w:rPr>
          <w:sz w:val="24"/>
          <w:szCs w:val="24"/>
        </w:rPr>
        <w:t xml:space="preserve">.2021 </w:t>
      </w:r>
      <w:r w:rsidR="00326E8F" w:rsidRPr="00022913">
        <w:rPr>
          <w:sz w:val="24"/>
          <w:szCs w:val="24"/>
        </w:rPr>
        <w:t xml:space="preserve">АО «Шаимгаз» </w:t>
      </w:r>
      <w:r w:rsidRPr="00022913">
        <w:rPr>
          <w:sz w:val="24"/>
          <w:szCs w:val="24"/>
        </w:rPr>
        <w:t xml:space="preserve">реализовано сжиженного газа </w:t>
      </w:r>
      <w:r w:rsidR="00022913" w:rsidRPr="00022913">
        <w:rPr>
          <w:sz w:val="24"/>
          <w:szCs w:val="24"/>
        </w:rPr>
        <w:t>312</w:t>
      </w:r>
      <w:r w:rsidRPr="00022913">
        <w:rPr>
          <w:sz w:val="24"/>
          <w:szCs w:val="24"/>
        </w:rPr>
        <w:t>,</w:t>
      </w:r>
      <w:r w:rsidR="00022913" w:rsidRPr="00022913">
        <w:rPr>
          <w:sz w:val="24"/>
          <w:szCs w:val="24"/>
        </w:rPr>
        <w:t>392</w:t>
      </w:r>
      <w:r w:rsidRPr="00022913">
        <w:rPr>
          <w:sz w:val="24"/>
          <w:szCs w:val="24"/>
        </w:rPr>
        <w:t xml:space="preserve"> </w:t>
      </w:r>
      <w:proofErr w:type="spellStart"/>
      <w:r w:rsidRPr="00022913">
        <w:rPr>
          <w:sz w:val="24"/>
          <w:szCs w:val="24"/>
        </w:rPr>
        <w:t>тн</w:t>
      </w:r>
      <w:proofErr w:type="spellEnd"/>
      <w:r w:rsidR="00326E8F" w:rsidRPr="00022913">
        <w:rPr>
          <w:sz w:val="24"/>
          <w:szCs w:val="24"/>
        </w:rPr>
        <w:t>.</w:t>
      </w:r>
      <w:r w:rsidRPr="00022913">
        <w:rPr>
          <w:sz w:val="24"/>
          <w:szCs w:val="24"/>
        </w:rPr>
        <w:t xml:space="preserve">,  в том числе населению </w:t>
      </w:r>
      <w:r w:rsidR="00022913" w:rsidRPr="00022913">
        <w:rPr>
          <w:sz w:val="24"/>
          <w:szCs w:val="24"/>
        </w:rPr>
        <w:t>3</w:t>
      </w:r>
      <w:r w:rsidRPr="00022913">
        <w:rPr>
          <w:sz w:val="24"/>
          <w:szCs w:val="24"/>
        </w:rPr>
        <w:t>,</w:t>
      </w:r>
      <w:r w:rsidR="00022913" w:rsidRPr="00022913">
        <w:rPr>
          <w:sz w:val="24"/>
          <w:szCs w:val="24"/>
        </w:rPr>
        <w:t>953</w:t>
      </w:r>
      <w:r w:rsidRPr="00022913">
        <w:rPr>
          <w:sz w:val="24"/>
          <w:szCs w:val="24"/>
        </w:rPr>
        <w:t xml:space="preserve"> </w:t>
      </w:r>
      <w:proofErr w:type="spellStart"/>
      <w:r w:rsidRPr="00022913">
        <w:rPr>
          <w:sz w:val="24"/>
          <w:szCs w:val="24"/>
        </w:rPr>
        <w:t>тн</w:t>
      </w:r>
      <w:proofErr w:type="spellEnd"/>
      <w:r w:rsidRPr="00022913">
        <w:rPr>
          <w:sz w:val="24"/>
          <w:szCs w:val="24"/>
        </w:rPr>
        <w:t xml:space="preserve">., реализовано попутного газа (с учетом транспортировки) </w:t>
      </w:r>
      <w:r w:rsidR="00022913" w:rsidRPr="00022913">
        <w:rPr>
          <w:sz w:val="24"/>
          <w:szCs w:val="24"/>
        </w:rPr>
        <w:t>34</w:t>
      </w:r>
      <w:r w:rsidRPr="00022913">
        <w:rPr>
          <w:sz w:val="24"/>
          <w:szCs w:val="24"/>
        </w:rPr>
        <w:t xml:space="preserve"> </w:t>
      </w:r>
      <w:r w:rsidR="00022913" w:rsidRPr="00022913">
        <w:rPr>
          <w:sz w:val="24"/>
          <w:szCs w:val="24"/>
        </w:rPr>
        <w:t>037</w:t>
      </w:r>
      <w:r w:rsidRPr="00022913">
        <w:rPr>
          <w:sz w:val="24"/>
          <w:szCs w:val="24"/>
        </w:rPr>
        <w:t>,7</w:t>
      </w:r>
      <w:r w:rsidRPr="00022913">
        <w:rPr>
          <w:b/>
          <w:sz w:val="24"/>
          <w:szCs w:val="24"/>
        </w:rPr>
        <w:t xml:space="preserve"> </w:t>
      </w:r>
      <w:r w:rsidRPr="00022913">
        <w:rPr>
          <w:sz w:val="24"/>
          <w:szCs w:val="24"/>
        </w:rPr>
        <w:t xml:space="preserve"> тыс</w:t>
      </w:r>
      <w:proofErr w:type="gramStart"/>
      <w:r w:rsidRPr="00022913">
        <w:rPr>
          <w:sz w:val="24"/>
          <w:szCs w:val="24"/>
        </w:rPr>
        <w:t>.м</w:t>
      </w:r>
      <w:proofErr w:type="gramEnd"/>
      <w:r w:rsidRPr="00022913">
        <w:rPr>
          <w:sz w:val="24"/>
          <w:szCs w:val="24"/>
        </w:rPr>
        <w:t xml:space="preserve">3, в том числе  населению – </w:t>
      </w:r>
      <w:r w:rsidR="00022913" w:rsidRPr="00022913">
        <w:rPr>
          <w:sz w:val="24"/>
          <w:szCs w:val="24"/>
        </w:rPr>
        <w:t>7</w:t>
      </w:r>
      <w:r w:rsidRPr="00022913">
        <w:rPr>
          <w:sz w:val="24"/>
          <w:szCs w:val="24"/>
        </w:rPr>
        <w:t xml:space="preserve"> </w:t>
      </w:r>
      <w:r w:rsidR="00022913" w:rsidRPr="00022913">
        <w:rPr>
          <w:sz w:val="24"/>
          <w:szCs w:val="24"/>
        </w:rPr>
        <w:t>675</w:t>
      </w:r>
      <w:r w:rsidRPr="00022913">
        <w:rPr>
          <w:sz w:val="24"/>
          <w:szCs w:val="24"/>
        </w:rPr>
        <w:t>,8</w:t>
      </w:r>
      <w:r w:rsidR="00022913" w:rsidRPr="00022913">
        <w:rPr>
          <w:sz w:val="24"/>
          <w:szCs w:val="24"/>
        </w:rPr>
        <w:t>52</w:t>
      </w:r>
      <w:r w:rsidRPr="00022913">
        <w:rPr>
          <w:sz w:val="24"/>
          <w:szCs w:val="24"/>
        </w:rPr>
        <w:t xml:space="preserve"> м3.</w:t>
      </w:r>
    </w:p>
    <w:p w:rsidR="003C0875" w:rsidRPr="00CC0189" w:rsidRDefault="003C0875" w:rsidP="00326E8F">
      <w:pPr>
        <w:ind w:firstLine="567"/>
        <w:jc w:val="both"/>
        <w:rPr>
          <w:sz w:val="24"/>
          <w:szCs w:val="24"/>
        </w:rPr>
      </w:pPr>
      <w:r w:rsidRPr="00CC0189">
        <w:rPr>
          <w:sz w:val="24"/>
          <w:szCs w:val="24"/>
        </w:rPr>
        <w:t>АО «ЮТЭК-Энергия» осуществляет оказание услуг по передаче электрической энергии потребителям города и частично производственной зоны.</w:t>
      </w:r>
      <w:r w:rsidR="00326E8F" w:rsidRPr="00CC0189">
        <w:rPr>
          <w:sz w:val="24"/>
          <w:szCs w:val="24"/>
        </w:rPr>
        <w:t xml:space="preserve"> </w:t>
      </w:r>
      <w:proofErr w:type="gramStart"/>
      <w:r w:rsidRPr="00CC0189">
        <w:rPr>
          <w:sz w:val="24"/>
          <w:szCs w:val="24"/>
        </w:rPr>
        <w:t>Согласно договора</w:t>
      </w:r>
      <w:proofErr w:type="gramEnd"/>
      <w:r w:rsidRPr="00CC0189">
        <w:rPr>
          <w:sz w:val="24"/>
          <w:szCs w:val="24"/>
        </w:rPr>
        <w:t xml:space="preserve"> купли-продажи от 26.12.2016 №133 оборудование и энергоснабжение города Урай переданы открытому акционерному обществу «Югорская территориальная  энергетическая компания – региональные сети». </w:t>
      </w:r>
    </w:p>
    <w:p w:rsidR="00326E8F" w:rsidRDefault="00326E8F" w:rsidP="00326E8F">
      <w:pPr>
        <w:ind w:firstLine="567"/>
        <w:jc w:val="both"/>
        <w:rPr>
          <w:b/>
          <w:sz w:val="24"/>
          <w:szCs w:val="24"/>
          <w:highlight w:val="yellow"/>
        </w:rPr>
      </w:pPr>
    </w:p>
    <w:p w:rsidR="000A1E48" w:rsidRPr="0007638D" w:rsidRDefault="000A1E48" w:rsidP="00326E8F">
      <w:pPr>
        <w:ind w:firstLine="567"/>
        <w:jc w:val="both"/>
        <w:rPr>
          <w:b/>
          <w:sz w:val="24"/>
          <w:szCs w:val="24"/>
          <w:highlight w:val="yellow"/>
        </w:rPr>
      </w:pPr>
    </w:p>
    <w:p w:rsidR="003A129C" w:rsidRPr="00457A63" w:rsidRDefault="003A129C" w:rsidP="003A129C">
      <w:pPr>
        <w:pStyle w:val="af2"/>
        <w:ind w:left="0" w:firstLine="567"/>
        <w:rPr>
          <w:b/>
          <w:sz w:val="24"/>
          <w:szCs w:val="24"/>
        </w:rPr>
      </w:pPr>
      <w:r w:rsidRPr="00457A63">
        <w:rPr>
          <w:b/>
          <w:sz w:val="24"/>
          <w:szCs w:val="24"/>
        </w:rPr>
        <w:lastRenderedPageBreak/>
        <w:t>8. Транспорт и связь</w:t>
      </w:r>
    </w:p>
    <w:p w:rsidR="003A129C" w:rsidRPr="00457A63" w:rsidRDefault="003A129C" w:rsidP="003A129C">
      <w:pPr>
        <w:ind w:firstLine="567"/>
        <w:jc w:val="both"/>
        <w:rPr>
          <w:b/>
          <w:sz w:val="24"/>
          <w:szCs w:val="24"/>
        </w:rPr>
      </w:pPr>
      <w:r w:rsidRPr="00457A63">
        <w:rPr>
          <w:b/>
          <w:sz w:val="24"/>
          <w:szCs w:val="24"/>
        </w:rPr>
        <w:t>8.1. Предоставление транспортных услуг и организация транспортного обслуживания населения</w:t>
      </w:r>
    </w:p>
    <w:p w:rsidR="003A129C" w:rsidRPr="00850986" w:rsidRDefault="003A129C" w:rsidP="003A129C">
      <w:pPr>
        <w:pStyle w:val="33"/>
        <w:spacing w:after="0"/>
        <w:ind w:firstLine="709"/>
        <w:jc w:val="both"/>
        <w:rPr>
          <w:sz w:val="24"/>
          <w:szCs w:val="24"/>
        </w:rPr>
      </w:pPr>
      <w:proofErr w:type="gramStart"/>
      <w:r w:rsidRPr="00850986">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sidRPr="00850986">
        <w:rPr>
          <w:i/>
          <w:sz w:val="24"/>
          <w:szCs w:val="24"/>
        </w:rPr>
        <w:t xml:space="preserve"> </w:t>
      </w:r>
      <w:r w:rsidRPr="00850986">
        <w:rPr>
          <w:sz w:val="24"/>
          <w:szCs w:val="24"/>
        </w:rPr>
        <w:t>предусмотрено финансирование на 2021 год в объеме 7670,0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Pr="00850986">
        <w:rPr>
          <w:sz w:val="24"/>
          <w:szCs w:val="24"/>
        </w:rPr>
        <w:t xml:space="preserve"> Финансирование выполняется в рамках действующей муниципальной программы «Развитие транспортной системы города Урай» с периодом реализации 2021 – 2030 годов, утвержденной постановлением администрации города Урай от 29.09.2020 №2341. За </w:t>
      </w:r>
      <w:r w:rsidR="00315BAF" w:rsidRPr="00850986">
        <w:rPr>
          <w:sz w:val="24"/>
          <w:szCs w:val="24"/>
        </w:rPr>
        <w:t>отчетный период</w:t>
      </w:r>
      <w:r w:rsidRPr="00850986">
        <w:rPr>
          <w:sz w:val="24"/>
          <w:szCs w:val="24"/>
        </w:rPr>
        <w:t xml:space="preserve"> освоено </w:t>
      </w:r>
      <w:r w:rsidR="00850986" w:rsidRPr="00850986">
        <w:rPr>
          <w:sz w:val="24"/>
          <w:szCs w:val="24"/>
        </w:rPr>
        <w:t>2599</w:t>
      </w:r>
      <w:r w:rsidRPr="00850986">
        <w:rPr>
          <w:sz w:val="24"/>
          <w:szCs w:val="24"/>
        </w:rPr>
        <w:t>,</w:t>
      </w:r>
      <w:r w:rsidR="00850986" w:rsidRPr="00850986">
        <w:rPr>
          <w:sz w:val="24"/>
          <w:szCs w:val="24"/>
        </w:rPr>
        <w:t>4</w:t>
      </w:r>
      <w:r w:rsidRPr="00850986">
        <w:rPr>
          <w:sz w:val="24"/>
          <w:szCs w:val="24"/>
        </w:rPr>
        <w:t xml:space="preserve"> тыс</w:t>
      </w:r>
      <w:proofErr w:type="gramStart"/>
      <w:r w:rsidR="00850986">
        <w:rPr>
          <w:sz w:val="24"/>
          <w:szCs w:val="24"/>
        </w:rPr>
        <w:t>.</w:t>
      </w:r>
      <w:r w:rsidRPr="00850986">
        <w:rPr>
          <w:sz w:val="24"/>
          <w:szCs w:val="24"/>
        </w:rPr>
        <w:t>р</w:t>
      </w:r>
      <w:proofErr w:type="gramEnd"/>
      <w:r w:rsidRPr="00850986">
        <w:rPr>
          <w:sz w:val="24"/>
          <w:szCs w:val="24"/>
        </w:rPr>
        <w:t>ублей.</w:t>
      </w:r>
    </w:p>
    <w:p w:rsidR="003A129C" w:rsidRPr="00850986" w:rsidRDefault="003A129C" w:rsidP="000A1E48">
      <w:pPr>
        <w:ind w:firstLine="709"/>
        <w:jc w:val="both"/>
        <w:rPr>
          <w:sz w:val="24"/>
          <w:szCs w:val="24"/>
        </w:rPr>
      </w:pPr>
      <w:r w:rsidRPr="00850986">
        <w:rPr>
          <w:sz w:val="24"/>
          <w:szCs w:val="24"/>
        </w:rPr>
        <w:t xml:space="preserve">В </w:t>
      </w:r>
      <w:r w:rsidR="00C77697">
        <w:rPr>
          <w:sz w:val="24"/>
          <w:szCs w:val="24"/>
        </w:rPr>
        <w:t>городе Урай для населения предусмотрено 8 автобусных маршрутов круглогодичного действия, перевозчиками которых выполнено за 1 полугодие 2021 года 14333 рейса и перевезено 40924 человека.</w:t>
      </w:r>
    </w:p>
    <w:p w:rsidR="003A129C" w:rsidRPr="00C77697" w:rsidRDefault="003A129C" w:rsidP="003A129C">
      <w:pPr>
        <w:ind w:left="28" w:firstLine="680"/>
        <w:jc w:val="both"/>
        <w:rPr>
          <w:sz w:val="24"/>
          <w:szCs w:val="24"/>
        </w:rPr>
      </w:pPr>
      <w:proofErr w:type="gramStart"/>
      <w:r w:rsidRPr="00C77697">
        <w:rPr>
          <w:sz w:val="24"/>
          <w:szCs w:val="24"/>
        </w:rPr>
        <w:t xml:space="preserve">В рамках реализации муниципальной программы «Развитие транспортной системы города Урай» на 2021 год предусмотрено 8 000,0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C77697">
        <w:rPr>
          <w:sz w:val="24"/>
          <w:szCs w:val="24"/>
        </w:rPr>
        <w:t>Конда</w:t>
      </w:r>
      <w:proofErr w:type="spellEnd"/>
      <w:r w:rsidRPr="00C77697">
        <w:rPr>
          <w:sz w:val="24"/>
          <w:szCs w:val="24"/>
        </w:rPr>
        <w:t>.</w:t>
      </w:r>
      <w:proofErr w:type="gramEnd"/>
    </w:p>
    <w:p w:rsidR="003A129C" w:rsidRPr="00C77697" w:rsidRDefault="005D15D3" w:rsidP="003A129C">
      <w:pPr>
        <w:ind w:firstLine="709"/>
        <w:jc w:val="both"/>
        <w:rPr>
          <w:sz w:val="24"/>
        </w:rPr>
      </w:pPr>
      <w:r w:rsidRPr="00C77697">
        <w:rPr>
          <w:sz w:val="24"/>
          <w:szCs w:val="24"/>
        </w:rPr>
        <w:t>Заключено</w:t>
      </w:r>
      <w:r w:rsidR="003A129C" w:rsidRPr="00C77697">
        <w:rPr>
          <w:sz w:val="24"/>
          <w:szCs w:val="24"/>
        </w:rPr>
        <w:t xml:space="preserve"> Соглашени</w:t>
      </w:r>
      <w:r w:rsidRPr="00C77697">
        <w:rPr>
          <w:sz w:val="24"/>
          <w:szCs w:val="24"/>
        </w:rPr>
        <w:t>е</w:t>
      </w:r>
      <w:r w:rsidR="003A129C" w:rsidRPr="00C77697">
        <w:rPr>
          <w:sz w:val="24"/>
          <w:szCs w:val="24"/>
        </w:rPr>
        <w:t xml:space="preserve"> с ООО «</w:t>
      </w:r>
      <w:proofErr w:type="spellStart"/>
      <w:r w:rsidR="003A129C" w:rsidRPr="00C77697">
        <w:rPr>
          <w:sz w:val="24"/>
          <w:szCs w:val="24"/>
        </w:rPr>
        <w:t>Урайречфлот</w:t>
      </w:r>
      <w:proofErr w:type="spellEnd"/>
      <w:r w:rsidR="003A129C" w:rsidRPr="00C77697">
        <w:rPr>
          <w:sz w:val="24"/>
          <w:szCs w:val="24"/>
        </w:rPr>
        <w:t>» о предоставлении субсидии на частичное возмещение затрат по транспортному обслуживанию населения при переправлении через грузовую и пассажирскую переправу</w:t>
      </w:r>
      <w:r w:rsidRPr="00C77697">
        <w:rPr>
          <w:sz w:val="24"/>
          <w:szCs w:val="24"/>
        </w:rPr>
        <w:t xml:space="preserve"> (на 01.0</w:t>
      </w:r>
      <w:r w:rsidR="00C77697" w:rsidRPr="00C77697">
        <w:rPr>
          <w:sz w:val="24"/>
          <w:szCs w:val="24"/>
        </w:rPr>
        <w:t>7</w:t>
      </w:r>
      <w:r w:rsidRPr="00C77697">
        <w:rPr>
          <w:sz w:val="24"/>
          <w:szCs w:val="24"/>
        </w:rPr>
        <w:t>.2021 предоставлена</w:t>
      </w:r>
      <w:r w:rsidR="003A129C" w:rsidRPr="00C77697">
        <w:rPr>
          <w:sz w:val="24"/>
          <w:szCs w:val="24"/>
        </w:rPr>
        <w:t xml:space="preserve"> </w:t>
      </w:r>
      <w:r w:rsidRPr="00C77697">
        <w:rPr>
          <w:sz w:val="24"/>
          <w:szCs w:val="24"/>
        </w:rPr>
        <w:t>субсидия</w:t>
      </w:r>
      <w:r w:rsidR="003A129C" w:rsidRPr="00C77697">
        <w:rPr>
          <w:sz w:val="24"/>
          <w:szCs w:val="24"/>
        </w:rPr>
        <w:t xml:space="preserve"> в размере </w:t>
      </w:r>
      <w:r w:rsidR="00C77697" w:rsidRPr="00C77697">
        <w:rPr>
          <w:sz w:val="24"/>
          <w:szCs w:val="24"/>
        </w:rPr>
        <w:t>3506,7</w:t>
      </w:r>
      <w:r w:rsidR="003A129C" w:rsidRPr="00C77697">
        <w:rPr>
          <w:sz w:val="24"/>
          <w:szCs w:val="24"/>
        </w:rPr>
        <w:t xml:space="preserve"> тыс</w:t>
      </w:r>
      <w:proofErr w:type="gramStart"/>
      <w:r w:rsidR="003A129C" w:rsidRPr="00C77697">
        <w:rPr>
          <w:sz w:val="24"/>
          <w:szCs w:val="24"/>
        </w:rPr>
        <w:t>.р</w:t>
      </w:r>
      <w:proofErr w:type="gramEnd"/>
      <w:r w:rsidR="003A129C" w:rsidRPr="00C77697">
        <w:rPr>
          <w:sz w:val="24"/>
          <w:szCs w:val="24"/>
        </w:rPr>
        <w:t>ублей</w:t>
      </w:r>
      <w:r w:rsidRPr="00C77697">
        <w:rPr>
          <w:sz w:val="24"/>
          <w:szCs w:val="24"/>
        </w:rPr>
        <w:t>)</w:t>
      </w:r>
      <w:r w:rsidR="003A129C" w:rsidRPr="00C77697">
        <w:rPr>
          <w:sz w:val="24"/>
          <w:szCs w:val="24"/>
        </w:rPr>
        <w:t>.</w:t>
      </w:r>
      <w:r w:rsidR="003A129C" w:rsidRPr="00C77697">
        <w:rPr>
          <w:sz w:val="24"/>
        </w:rPr>
        <w:t xml:space="preserve">  </w:t>
      </w:r>
    </w:p>
    <w:p w:rsidR="003A129C" w:rsidRPr="00DF3B75" w:rsidRDefault="003A129C" w:rsidP="00B5635D">
      <w:pPr>
        <w:widowControl w:val="0"/>
        <w:ind w:firstLine="709"/>
        <w:jc w:val="both"/>
        <w:rPr>
          <w:sz w:val="24"/>
          <w:szCs w:val="24"/>
        </w:rPr>
      </w:pPr>
      <w:r w:rsidRPr="00DF3B75">
        <w:rPr>
          <w:sz w:val="24"/>
          <w:szCs w:val="24"/>
        </w:rPr>
        <w:t xml:space="preserve">АО «Аэропорт Урай» находится в черте города Урай и является самым крупным аэропортом, расположенным на территории </w:t>
      </w:r>
      <w:proofErr w:type="spellStart"/>
      <w:r w:rsidRPr="00DF3B75">
        <w:rPr>
          <w:sz w:val="24"/>
          <w:szCs w:val="24"/>
        </w:rPr>
        <w:t>Кондинского</w:t>
      </w:r>
      <w:proofErr w:type="spellEnd"/>
      <w:r w:rsidRPr="00DF3B75">
        <w:rPr>
          <w:sz w:val="24"/>
          <w:szCs w:val="24"/>
        </w:rPr>
        <w:t xml:space="preserve"> района. В </w:t>
      </w:r>
      <w:r w:rsidR="002426F1" w:rsidRPr="00DF3B75">
        <w:rPr>
          <w:sz w:val="24"/>
          <w:szCs w:val="24"/>
        </w:rPr>
        <w:t>отчетном периоде</w:t>
      </w:r>
      <w:r w:rsidRPr="00DF3B75">
        <w:rPr>
          <w:sz w:val="24"/>
          <w:szCs w:val="24"/>
        </w:rPr>
        <w:t xml:space="preserve"> аэропорт города Урай обслуживал движение самолетов в направлениях</w:t>
      </w:r>
      <w:r w:rsidR="00C77697" w:rsidRPr="00DF3B75">
        <w:rPr>
          <w:sz w:val="24"/>
          <w:szCs w:val="24"/>
        </w:rPr>
        <w:t xml:space="preserve"> «</w:t>
      </w:r>
      <w:r w:rsidRPr="00DF3B75">
        <w:rPr>
          <w:sz w:val="24"/>
          <w:szCs w:val="24"/>
        </w:rPr>
        <w:t>Тюмень – Урай</w:t>
      </w:r>
      <w:r w:rsidR="00C77697" w:rsidRPr="00DF3B75">
        <w:rPr>
          <w:sz w:val="24"/>
          <w:szCs w:val="24"/>
        </w:rPr>
        <w:t>»;</w:t>
      </w:r>
      <w:r w:rsidRPr="00DF3B75">
        <w:rPr>
          <w:sz w:val="24"/>
          <w:szCs w:val="24"/>
        </w:rPr>
        <w:t xml:space="preserve"> </w:t>
      </w:r>
      <w:r w:rsidR="00C77697" w:rsidRPr="00DF3B75">
        <w:rPr>
          <w:sz w:val="24"/>
          <w:szCs w:val="24"/>
        </w:rPr>
        <w:t>«</w:t>
      </w:r>
      <w:r w:rsidRPr="00DF3B75">
        <w:rPr>
          <w:sz w:val="24"/>
          <w:szCs w:val="24"/>
        </w:rPr>
        <w:t>Ханты-Мансийск – Урай – Екатеринбург – Урай – Ханты-Мансийск</w:t>
      </w:r>
      <w:r w:rsidR="00C77697" w:rsidRPr="00DF3B75">
        <w:rPr>
          <w:sz w:val="24"/>
          <w:szCs w:val="24"/>
        </w:rPr>
        <w:t>»; «</w:t>
      </w:r>
      <w:proofErr w:type="spellStart"/>
      <w:r w:rsidR="00C77697" w:rsidRPr="00DF3B75">
        <w:rPr>
          <w:sz w:val="24"/>
          <w:szCs w:val="24"/>
        </w:rPr>
        <w:t>Урай-Советский</w:t>
      </w:r>
      <w:proofErr w:type="spellEnd"/>
      <w:r w:rsidR="00C77697" w:rsidRPr="00DF3B75">
        <w:rPr>
          <w:sz w:val="24"/>
          <w:szCs w:val="24"/>
        </w:rPr>
        <w:t>»</w:t>
      </w:r>
      <w:r w:rsidRPr="00DF3B75">
        <w:rPr>
          <w:sz w:val="24"/>
          <w:szCs w:val="24"/>
        </w:rPr>
        <w:t>.</w:t>
      </w:r>
    </w:p>
    <w:p w:rsidR="003A129C" w:rsidRPr="00DF3B75" w:rsidRDefault="003A129C" w:rsidP="00DF3B75">
      <w:pPr>
        <w:jc w:val="both"/>
        <w:rPr>
          <w:sz w:val="24"/>
          <w:szCs w:val="24"/>
        </w:rPr>
      </w:pPr>
      <w:r w:rsidRPr="00DF3B75">
        <w:rPr>
          <w:sz w:val="24"/>
          <w:szCs w:val="24"/>
        </w:rPr>
        <w:t xml:space="preserve">         С целью повышения мобильности населения, для удобства пассажиров, для осуществления служебных поездок, организации отдыха в летний период необходимо организовывать авиарейсы в различных направлениях, в том числе в летний период в южных направлениях (Уфа, Краснодар, Симферополь, Анапа).</w:t>
      </w:r>
    </w:p>
    <w:p w:rsidR="003A129C" w:rsidRPr="00DF3B75" w:rsidRDefault="003A129C" w:rsidP="003A129C">
      <w:pPr>
        <w:ind w:left="28" w:firstLine="680"/>
        <w:jc w:val="both"/>
      </w:pPr>
    </w:p>
    <w:p w:rsidR="003A129C" w:rsidRPr="00E6291B" w:rsidRDefault="003A129C" w:rsidP="003A129C">
      <w:pPr>
        <w:ind w:firstLine="567"/>
        <w:rPr>
          <w:b/>
          <w:sz w:val="24"/>
          <w:szCs w:val="24"/>
        </w:rPr>
      </w:pPr>
      <w:r w:rsidRPr="00E6291B">
        <w:rPr>
          <w:b/>
          <w:sz w:val="24"/>
          <w:szCs w:val="24"/>
        </w:rPr>
        <w:t>8.2. Улично-дорожная сеть города Урай</w:t>
      </w:r>
    </w:p>
    <w:p w:rsidR="003A129C" w:rsidRPr="00E6291B" w:rsidRDefault="003A129C" w:rsidP="003A129C">
      <w:pPr>
        <w:ind w:firstLine="567"/>
        <w:jc w:val="both"/>
        <w:rPr>
          <w:sz w:val="24"/>
          <w:szCs w:val="24"/>
        </w:rPr>
      </w:pPr>
      <w:r w:rsidRPr="00E6291B">
        <w:rPr>
          <w:sz w:val="24"/>
          <w:szCs w:val="24"/>
        </w:rPr>
        <w:t xml:space="preserve">В соответствии с утвержденным перечнем автомобильных дорог общего пользования (Постановление администрации города Урай от 18.12.2020 №3193 с </w:t>
      </w:r>
      <w:proofErr w:type="spellStart"/>
      <w:r w:rsidRPr="00E6291B">
        <w:rPr>
          <w:sz w:val="24"/>
          <w:szCs w:val="24"/>
        </w:rPr>
        <w:t>изм</w:t>
      </w:r>
      <w:proofErr w:type="spellEnd"/>
      <w:r w:rsidRPr="00E6291B">
        <w:rPr>
          <w:sz w:val="24"/>
          <w:szCs w:val="24"/>
        </w:rPr>
        <w:t>. от 26.03.2021 №795</w:t>
      </w:r>
      <w:r w:rsidR="00326E8F" w:rsidRPr="00E6291B">
        <w:rPr>
          <w:sz w:val="24"/>
          <w:szCs w:val="24"/>
        </w:rPr>
        <w:t>) в городе</w:t>
      </w:r>
      <w:r w:rsidRPr="00E6291B">
        <w:rPr>
          <w:sz w:val="24"/>
          <w:szCs w:val="24"/>
        </w:rPr>
        <w:t xml:space="preserve"> Урай имеется 163,376 км</w:t>
      </w:r>
      <w:proofErr w:type="gramStart"/>
      <w:r w:rsidRPr="00E6291B">
        <w:rPr>
          <w:sz w:val="24"/>
          <w:szCs w:val="24"/>
        </w:rPr>
        <w:t>.</w:t>
      </w:r>
      <w:proofErr w:type="gramEnd"/>
      <w:r w:rsidRPr="00E6291B">
        <w:rPr>
          <w:sz w:val="24"/>
          <w:szCs w:val="24"/>
        </w:rPr>
        <w:t xml:space="preserve"> </w:t>
      </w:r>
      <w:proofErr w:type="gramStart"/>
      <w:r w:rsidRPr="00E6291B">
        <w:rPr>
          <w:sz w:val="24"/>
          <w:szCs w:val="24"/>
        </w:rPr>
        <w:t>д</w:t>
      </w:r>
      <w:proofErr w:type="gramEnd"/>
      <w:r w:rsidRPr="00E6291B">
        <w:rPr>
          <w:sz w:val="24"/>
          <w:szCs w:val="24"/>
        </w:rPr>
        <w:t xml:space="preserve">орог общего пользования и внутриквартальных проездов: </w:t>
      </w:r>
    </w:p>
    <w:p w:rsidR="003A129C" w:rsidRPr="00E6291B" w:rsidRDefault="003A129C" w:rsidP="003A129C">
      <w:pPr>
        <w:jc w:val="center"/>
        <w:rPr>
          <w:b/>
          <w:sz w:val="24"/>
          <w:szCs w:val="24"/>
        </w:rPr>
      </w:pPr>
      <w:r w:rsidRPr="00E6291B">
        <w:rPr>
          <w:b/>
          <w:sz w:val="24"/>
          <w:szCs w:val="24"/>
        </w:rPr>
        <w:t>Основные показатели развития улично-дорожной сети</w:t>
      </w:r>
    </w:p>
    <w:p w:rsidR="003A129C" w:rsidRPr="00E6291B" w:rsidRDefault="003A129C" w:rsidP="003A129C">
      <w:pPr>
        <w:ind w:firstLine="709"/>
        <w:rPr>
          <w:sz w:val="24"/>
          <w:szCs w:val="24"/>
        </w:rPr>
      </w:pPr>
      <w:r w:rsidRPr="00E6291B">
        <w:rPr>
          <w:sz w:val="24"/>
          <w:szCs w:val="24"/>
        </w:rPr>
        <w:t xml:space="preserve">                                                                                                         </w:t>
      </w:r>
      <w:r w:rsidR="000A1E48">
        <w:rPr>
          <w:sz w:val="24"/>
          <w:szCs w:val="24"/>
        </w:rPr>
        <w:t xml:space="preserve">                      таблица 6</w:t>
      </w:r>
    </w:p>
    <w:tbl>
      <w:tblPr>
        <w:tblStyle w:val="ad"/>
        <w:tblW w:w="9498" w:type="dxa"/>
        <w:tblInd w:w="108" w:type="dxa"/>
        <w:tblLayout w:type="fixed"/>
        <w:tblLook w:val="04A0"/>
      </w:tblPr>
      <w:tblGrid>
        <w:gridCol w:w="5670"/>
        <w:gridCol w:w="851"/>
        <w:gridCol w:w="1559"/>
        <w:gridCol w:w="1418"/>
      </w:tblGrid>
      <w:tr w:rsidR="00326E8F" w:rsidRPr="00E6291B" w:rsidTr="00E6291B">
        <w:tc>
          <w:tcPr>
            <w:tcW w:w="5670" w:type="dxa"/>
          </w:tcPr>
          <w:p w:rsidR="00326E8F" w:rsidRPr="00E6291B" w:rsidRDefault="00326E8F" w:rsidP="00326E8F">
            <w:pPr>
              <w:jc w:val="center"/>
              <w:rPr>
                <w:sz w:val="24"/>
                <w:szCs w:val="24"/>
              </w:rPr>
            </w:pPr>
            <w:r w:rsidRPr="00E6291B">
              <w:rPr>
                <w:sz w:val="24"/>
                <w:szCs w:val="24"/>
              </w:rPr>
              <w:t>Наименование показателя</w:t>
            </w:r>
          </w:p>
        </w:tc>
        <w:tc>
          <w:tcPr>
            <w:tcW w:w="851" w:type="dxa"/>
          </w:tcPr>
          <w:p w:rsidR="00326E8F" w:rsidRPr="00E6291B" w:rsidRDefault="00326E8F" w:rsidP="00326E8F">
            <w:pPr>
              <w:jc w:val="center"/>
              <w:rPr>
                <w:sz w:val="24"/>
                <w:szCs w:val="24"/>
              </w:rPr>
            </w:pPr>
            <w:r w:rsidRPr="00E6291B">
              <w:rPr>
                <w:sz w:val="24"/>
                <w:szCs w:val="24"/>
              </w:rPr>
              <w:t>Ед.</w:t>
            </w:r>
          </w:p>
          <w:p w:rsidR="00326E8F" w:rsidRPr="00E6291B" w:rsidRDefault="00326E8F" w:rsidP="00326E8F">
            <w:pPr>
              <w:jc w:val="center"/>
              <w:rPr>
                <w:sz w:val="24"/>
                <w:szCs w:val="24"/>
              </w:rPr>
            </w:pPr>
            <w:proofErr w:type="spellStart"/>
            <w:r w:rsidRPr="00E6291B">
              <w:rPr>
                <w:sz w:val="24"/>
                <w:szCs w:val="24"/>
              </w:rPr>
              <w:t>изм</w:t>
            </w:r>
            <w:proofErr w:type="spellEnd"/>
            <w:r w:rsidRPr="00E6291B">
              <w:rPr>
                <w:sz w:val="24"/>
                <w:szCs w:val="24"/>
              </w:rPr>
              <w:t>.</w:t>
            </w:r>
          </w:p>
        </w:tc>
        <w:tc>
          <w:tcPr>
            <w:tcW w:w="1559" w:type="dxa"/>
          </w:tcPr>
          <w:p w:rsidR="00326E8F" w:rsidRPr="00E6291B" w:rsidRDefault="00326E8F" w:rsidP="00E6291B">
            <w:pPr>
              <w:jc w:val="center"/>
              <w:rPr>
                <w:sz w:val="24"/>
                <w:szCs w:val="24"/>
              </w:rPr>
            </w:pPr>
            <w:r w:rsidRPr="00E6291B">
              <w:rPr>
                <w:sz w:val="24"/>
                <w:szCs w:val="24"/>
              </w:rPr>
              <w:t>01.0</w:t>
            </w:r>
            <w:r w:rsidR="00E6291B" w:rsidRPr="00E6291B">
              <w:rPr>
                <w:sz w:val="24"/>
                <w:szCs w:val="24"/>
                <w:lang w:val="en-US"/>
              </w:rPr>
              <w:t>7</w:t>
            </w:r>
            <w:r w:rsidRPr="00E6291B">
              <w:rPr>
                <w:sz w:val="24"/>
                <w:szCs w:val="24"/>
              </w:rPr>
              <w:t xml:space="preserve">.2020 </w:t>
            </w:r>
          </w:p>
        </w:tc>
        <w:tc>
          <w:tcPr>
            <w:tcW w:w="1418" w:type="dxa"/>
          </w:tcPr>
          <w:p w:rsidR="00326E8F" w:rsidRPr="00E6291B" w:rsidRDefault="00326E8F" w:rsidP="00E6291B">
            <w:pPr>
              <w:jc w:val="center"/>
              <w:rPr>
                <w:sz w:val="24"/>
                <w:szCs w:val="24"/>
              </w:rPr>
            </w:pPr>
            <w:r w:rsidRPr="00E6291B">
              <w:rPr>
                <w:sz w:val="24"/>
                <w:szCs w:val="24"/>
              </w:rPr>
              <w:t>01.0</w:t>
            </w:r>
            <w:r w:rsidR="00E6291B">
              <w:rPr>
                <w:sz w:val="24"/>
                <w:szCs w:val="24"/>
                <w:lang w:val="en-US"/>
              </w:rPr>
              <w:t>7</w:t>
            </w:r>
            <w:r w:rsidRPr="00E6291B">
              <w:rPr>
                <w:sz w:val="24"/>
                <w:szCs w:val="24"/>
              </w:rPr>
              <w:t xml:space="preserve">.2021 </w:t>
            </w:r>
          </w:p>
        </w:tc>
      </w:tr>
      <w:tr w:rsidR="00326E8F" w:rsidRPr="0007638D" w:rsidTr="00E6291B">
        <w:tc>
          <w:tcPr>
            <w:tcW w:w="5670" w:type="dxa"/>
          </w:tcPr>
          <w:p w:rsidR="00326E8F" w:rsidRPr="00E6291B" w:rsidRDefault="00326E8F" w:rsidP="00EF793C">
            <w:pPr>
              <w:rPr>
                <w:sz w:val="24"/>
                <w:szCs w:val="24"/>
              </w:rPr>
            </w:pPr>
            <w:r w:rsidRPr="00E6291B">
              <w:rPr>
                <w:sz w:val="24"/>
                <w:szCs w:val="24"/>
              </w:rPr>
              <w:t>Дороги общего пользования и внутриквартальных проездов, из них:</w:t>
            </w:r>
          </w:p>
        </w:tc>
        <w:tc>
          <w:tcPr>
            <w:tcW w:w="851" w:type="dxa"/>
          </w:tcPr>
          <w:p w:rsidR="00326E8F" w:rsidRPr="00E6291B" w:rsidRDefault="00326E8F" w:rsidP="00EF793C">
            <w:pPr>
              <w:jc w:val="center"/>
              <w:rPr>
                <w:sz w:val="24"/>
                <w:szCs w:val="24"/>
              </w:rPr>
            </w:pPr>
            <w:proofErr w:type="gramStart"/>
            <w:r w:rsidRPr="00E6291B">
              <w:rPr>
                <w:sz w:val="24"/>
                <w:szCs w:val="24"/>
              </w:rPr>
              <w:t>км</w:t>
            </w:r>
            <w:proofErr w:type="gramEnd"/>
            <w:r w:rsidRPr="00E6291B">
              <w:rPr>
                <w:sz w:val="24"/>
                <w:szCs w:val="24"/>
              </w:rPr>
              <w:t>.</w:t>
            </w:r>
          </w:p>
        </w:tc>
        <w:tc>
          <w:tcPr>
            <w:tcW w:w="1559" w:type="dxa"/>
            <w:vAlign w:val="center"/>
          </w:tcPr>
          <w:p w:rsidR="00326E8F" w:rsidRPr="00E6291B" w:rsidRDefault="00326E8F" w:rsidP="00EF793C">
            <w:pPr>
              <w:jc w:val="center"/>
              <w:rPr>
                <w:rFonts w:eastAsia="Calibri"/>
                <w:sz w:val="24"/>
                <w:szCs w:val="24"/>
                <w:lang w:val="en-US"/>
              </w:rPr>
            </w:pPr>
            <w:r w:rsidRPr="00E6291B">
              <w:rPr>
                <w:sz w:val="24"/>
                <w:szCs w:val="24"/>
              </w:rPr>
              <w:t>163,137</w:t>
            </w:r>
          </w:p>
        </w:tc>
        <w:tc>
          <w:tcPr>
            <w:tcW w:w="1418" w:type="dxa"/>
            <w:vAlign w:val="center"/>
          </w:tcPr>
          <w:p w:rsidR="00326E8F" w:rsidRPr="00E6291B" w:rsidRDefault="00326E8F" w:rsidP="00EF793C">
            <w:pPr>
              <w:jc w:val="center"/>
              <w:rPr>
                <w:rFonts w:eastAsia="Calibri"/>
                <w:sz w:val="24"/>
                <w:szCs w:val="24"/>
              </w:rPr>
            </w:pPr>
            <w:r w:rsidRPr="00E6291B">
              <w:rPr>
                <w:sz w:val="24"/>
                <w:szCs w:val="24"/>
              </w:rPr>
              <w:t>163,376</w:t>
            </w:r>
          </w:p>
        </w:tc>
      </w:tr>
      <w:tr w:rsidR="00326E8F" w:rsidRPr="0007638D" w:rsidTr="00E6291B">
        <w:trPr>
          <w:trHeight w:val="654"/>
        </w:trPr>
        <w:tc>
          <w:tcPr>
            <w:tcW w:w="5670" w:type="dxa"/>
          </w:tcPr>
          <w:p w:rsidR="00326E8F" w:rsidRPr="00E6291B" w:rsidRDefault="00326E8F" w:rsidP="00EF793C">
            <w:pPr>
              <w:rPr>
                <w:sz w:val="24"/>
                <w:szCs w:val="24"/>
              </w:rPr>
            </w:pPr>
            <w:r w:rsidRPr="00E6291B">
              <w:rPr>
                <w:sz w:val="24"/>
                <w:szCs w:val="24"/>
              </w:rPr>
              <w:t xml:space="preserve">Муниципальные автодороги </w:t>
            </w:r>
            <w:proofErr w:type="spellStart"/>
            <w:r w:rsidRPr="00E6291B">
              <w:rPr>
                <w:sz w:val="24"/>
                <w:szCs w:val="24"/>
              </w:rPr>
              <w:t>улично</w:t>
            </w:r>
            <w:proofErr w:type="spellEnd"/>
            <w:r w:rsidRPr="00E6291B">
              <w:rPr>
                <w:sz w:val="24"/>
                <w:szCs w:val="24"/>
              </w:rPr>
              <w:t xml:space="preserve"> - дорожной сети города Урай / с твердым покрытием                      </w:t>
            </w:r>
          </w:p>
        </w:tc>
        <w:tc>
          <w:tcPr>
            <w:tcW w:w="851" w:type="dxa"/>
          </w:tcPr>
          <w:p w:rsidR="00326E8F" w:rsidRPr="00E6291B" w:rsidRDefault="00326E8F" w:rsidP="00326E8F">
            <w:pPr>
              <w:jc w:val="center"/>
              <w:rPr>
                <w:sz w:val="24"/>
                <w:szCs w:val="24"/>
              </w:rPr>
            </w:pPr>
            <w:proofErr w:type="gramStart"/>
            <w:r w:rsidRPr="00E6291B">
              <w:rPr>
                <w:sz w:val="24"/>
                <w:szCs w:val="24"/>
              </w:rPr>
              <w:t>км</w:t>
            </w:r>
            <w:proofErr w:type="gramEnd"/>
            <w:r w:rsidRPr="00E6291B">
              <w:rPr>
                <w:sz w:val="24"/>
                <w:szCs w:val="24"/>
              </w:rPr>
              <w:t>.</w:t>
            </w:r>
          </w:p>
        </w:tc>
        <w:tc>
          <w:tcPr>
            <w:tcW w:w="1559" w:type="dxa"/>
          </w:tcPr>
          <w:p w:rsidR="00326E8F" w:rsidRPr="00E6291B" w:rsidRDefault="00326E8F" w:rsidP="00E6291B">
            <w:pPr>
              <w:jc w:val="center"/>
              <w:rPr>
                <w:rFonts w:eastAsia="Calibri"/>
                <w:sz w:val="24"/>
                <w:szCs w:val="24"/>
                <w:lang w:val="en-US"/>
              </w:rPr>
            </w:pPr>
            <w:r w:rsidRPr="00E6291B">
              <w:rPr>
                <w:sz w:val="24"/>
                <w:szCs w:val="24"/>
              </w:rPr>
              <w:t>8</w:t>
            </w:r>
            <w:r w:rsidRPr="00E6291B">
              <w:rPr>
                <w:sz w:val="24"/>
                <w:szCs w:val="24"/>
                <w:lang w:val="en-US"/>
              </w:rPr>
              <w:t>2</w:t>
            </w:r>
            <w:r w:rsidRPr="00E6291B">
              <w:rPr>
                <w:sz w:val="24"/>
                <w:szCs w:val="24"/>
              </w:rPr>
              <w:t>,</w:t>
            </w:r>
            <w:r w:rsidR="00E6291B" w:rsidRPr="00E6291B">
              <w:rPr>
                <w:sz w:val="24"/>
                <w:szCs w:val="24"/>
                <w:lang w:val="en-US"/>
              </w:rPr>
              <w:t>195</w:t>
            </w:r>
            <w:r w:rsidRPr="00E6291B">
              <w:rPr>
                <w:sz w:val="24"/>
                <w:szCs w:val="24"/>
                <w:lang w:val="en-US"/>
              </w:rPr>
              <w:t>/</w:t>
            </w:r>
            <w:r w:rsidRPr="00E6291B">
              <w:rPr>
                <w:sz w:val="24"/>
                <w:szCs w:val="24"/>
              </w:rPr>
              <w:t xml:space="preserve"> </w:t>
            </w:r>
            <w:r w:rsidRPr="00E6291B">
              <w:rPr>
                <w:sz w:val="24"/>
                <w:szCs w:val="24"/>
                <w:lang w:val="en-US"/>
              </w:rPr>
              <w:t>6</w:t>
            </w:r>
            <w:r w:rsidR="00E6291B" w:rsidRPr="00E6291B">
              <w:rPr>
                <w:sz w:val="24"/>
                <w:szCs w:val="24"/>
                <w:lang w:val="en-US"/>
              </w:rPr>
              <w:t>2</w:t>
            </w:r>
            <w:r w:rsidRPr="00E6291B">
              <w:rPr>
                <w:sz w:val="24"/>
                <w:szCs w:val="24"/>
              </w:rPr>
              <w:t>,</w:t>
            </w:r>
            <w:r w:rsidR="00E6291B" w:rsidRPr="00E6291B">
              <w:rPr>
                <w:sz w:val="24"/>
                <w:szCs w:val="24"/>
                <w:lang w:val="en-US"/>
              </w:rPr>
              <w:t>491</w:t>
            </w:r>
          </w:p>
        </w:tc>
        <w:tc>
          <w:tcPr>
            <w:tcW w:w="1418" w:type="dxa"/>
          </w:tcPr>
          <w:p w:rsidR="00E6291B" w:rsidRPr="00E6291B" w:rsidRDefault="00326E8F" w:rsidP="00EF793C">
            <w:pPr>
              <w:jc w:val="center"/>
              <w:rPr>
                <w:sz w:val="24"/>
                <w:szCs w:val="24"/>
                <w:lang w:val="en-US"/>
              </w:rPr>
            </w:pPr>
            <w:r w:rsidRPr="00E6291B">
              <w:rPr>
                <w:sz w:val="24"/>
                <w:szCs w:val="24"/>
              </w:rPr>
              <w:t>78,68/</w:t>
            </w:r>
          </w:p>
          <w:p w:rsidR="00326E8F" w:rsidRPr="00E6291B" w:rsidRDefault="00326E8F" w:rsidP="00EF793C">
            <w:pPr>
              <w:jc w:val="center"/>
              <w:rPr>
                <w:rFonts w:eastAsia="Calibri"/>
                <w:sz w:val="24"/>
                <w:szCs w:val="24"/>
              </w:rPr>
            </w:pPr>
            <w:r w:rsidRPr="00E6291B">
              <w:rPr>
                <w:sz w:val="24"/>
                <w:szCs w:val="24"/>
              </w:rPr>
              <w:t>60,966</w:t>
            </w:r>
          </w:p>
        </w:tc>
      </w:tr>
      <w:tr w:rsidR="00326E8F" w:rsidRPr="0007638D" w:rsidTr="00E6291B">
        <w:tc>
          <w:tcPr>
            <w:tcW w:w="5670" w:type="dxa"/>
          </w:tcPr>
          <w:p w:rsidR="00326E8F" w:rsidRPr="00E6291B" w:rsidRDefault="00326E8F" w:rsidP="00EF793C">
            <w:pPr>
              <w:rPr>
                <w:sz w:val="24"/>
                <w:szCs w:val="24"/>
              </w:rPr>
            </w:pPr>
            <w:r w:rsidRPr="00E6291B">
              <w:rPr>
                <w:sz w:val="24"/>
                <w:szCs w:val="24"/>
              </w:rPr>
              <w:t xml:space="preserve"> Внутриквартальные проезды</w:t>
            </w:r>
          </w:p>
        </w:tc>
        <w:tc>
          <w:tcPr>
            <w:tcW w:w="851" w:type="dxa"/>
          </w:tcPr>
          <w:p w:rsidR="00326E8F" w:rsidRPr="00E6291B" w:rsidRDefault="00326E8F" w:rsidP="00326E8F">
            <w:pPr>
              <w:jc w:val="center"/>
              <w:rPr>
                <w:sz w:val="24"/>
                <w:szCs w:val="24"/>
              </w:rPr>
            </w:pPr>
            <w:proofErr w:type="gramStart"/>
            <w:r w:rsidRPr="00E6291B">
              <w:rPr>
                <w:sz w:val="24"/>
                <w:szCs w:val="24"/>
              </w:rPr>
              <w:t>км</w:t>
            </w:r>
            <w:proofErr w:type="gramEnd"/>
            <w:r w:rsidRPr="00E6291B">
              <w:rPr>
                <w:sz w:val="24"/>
                <w:szCs w:val="24"/>
              </w:rPr>
              <w:t>.</w:t>
            </w:r>
          </w:p>
        </w:tc>
        <w:tc>
          <w:tcPr>
            <w:tcW w:w="1559" w:type="dxa"/>
            <w:vAlign w:val="center"/>
          </w:tcPr>
          <w:p w:rsidR="00326E8F" w:rsidRPr="00E6291B" w:rsidRDefault="00326E8F" w:rsidP="00EF793C">
            <w:pPr>
              <w:jc w:val="center"/>
              <w:rPr>
                <w:rFonts w:eastAsia="Calibri"/>
                <w:sz w:val="24"/>
                <w:szCs w:val="24"/>
              </w:rPr>
            </w:pPr>
            <w:r w:rsidRPr="00E6291B">
              <w:rPr>
                <w:sz w:val="24"/>
                <w:szCs w:val="24"/>
              </w:rPr>
              <w:t>42,511</w:t>
            </w:r>
          </w:p>
        </w:tc>
        <w:tc>
          <w:tcPr>
            <w:tcW w:w="1418" w:type="dxa"/>
            <w:vAlign w:val="center"/>
          </w:tcPr>
          <w:p w:rsidR="00326E8F" w:rsidRPr="00E6291B" w:rsidRDefault="00326E8F" w:rsidP="00EF793C">
            <w:pPr>
              <w:jc w:val="center"/>
              <w:rPr>
                <w:rFonts w:eastAsia="Calibri"/>
                <w:sz w:val="24"/>
                <w:szCs w:val="24"/>
              </w:rPr>
            </w:pPr>
            <w:r w:rsidRPr="00E6291B">
              <w:rPr>
                <w:sz w:val="24"/>
                <w:szCs w:val="24"/>
              </w:rPr>
              <w:t>42,511</w:t>
            </w:r>
          </w:p>
        </w:tc>
      </w:tr>
      <w:tr w:rsidR="00326E8F" w:rsidRPr="00E6291B" w:rsidTr="00E6291B">
        <w:tc>
          <w:tcPr>
            <w:tcW w:w="5670" w:type="dxa"/>
          </w:tcPr>
          <w:p w:rsidR="00326E8F" w:rsidRPr="00E6291B" w:rsidRDefault="00326E8F" w:rsidP="00EF793C">
            <w:pPr>
              <w:rPr>
                <w:sz w:val="24"/>
                <w:szCs w:val="24"/>
              </w:rPr>
            </w:pPr>
            <w:r w:rsidRPr="00E6291B">
              <w:rPr>
                <w:sz w:val="24"/>
                <w:szCs w:val="24"/>
              </w:rPr>
              <w:t>Автодороги окружного значения / с твердым покрытием</w:t>
            </w:r>
          </w:p>
        </w:tc>
        <w:tc>
          <w:tcPr>
            <w:tcW w:w="851" w:type="dxa"/>
          </w:tcPr>
          <w:p w:rsidR="00326E8F" w:rsidRPr="00E6291B" w:rsidRDefault="00326E8F" w:rsidP="00326E8F">
            <w:pPr>
              <w:jc w:val="center"/>
              <w:rPr>
                <w:sz w:val="24"/>
                <w:szCs w:val="24"/>
              </w:rPr>
            </w:pPr>
            <w:proofErr w:type="gramStart"/>
            <w:r w:rsidRPr="00E6291B">
              <w:rPr>
                <w:sz w:val="24"/>
                <w:szCs w:val="24"/>
              </w:rPr>
              <w:t>км</w:t>
            </w:r>
            <w:proofErr w:type="gramEnd"/>
            <w:r w:rsidRPr="00E6291B">
              <w:rPr>
                <w:sz w:val="24"/>
                <w:szCs w:val="24"/>
              </w:rPr>
              <w:t>.</w:t>
            </w:r>
          </w:p>
        </w:tc>
        <w:tc>
          <w:tcPr>
            <w:tcW w:w="1559" w:type="dxa"/>
            <w:vAlign w:val="center"/>
          </w:tcPr>
          <w:p w:rsidR="00326E8F" w:rsidRPr="00E6291B" w:rsidRDefault="00326E8F" w:rsidP="00E6291B">
            <w:pPr>
              <w:jc w:val="center"/>
              <w:rPr>
                <w:rFonts w:eastAsia="Calibri"/>
                <w:sz w:val="24"/>
                <w:szCs w:val="24"/>
                <w:lang w:val="en-US"/>
              </w:rPr>
            </w:pPr>
            <w:r w:rsidRPr="00E6291B">
              <w:rPr>
                <w:sz w:val="24"/>
                <w:szCs w:val="24"/>
              </w:rPr>
              <w:t>3</w:t>
            </w:r>
            <w:r w:rsidR="00E6291B" w:rsidRPr="00E6291B">
              <w:rPr>
                <w:sz w:val="24"/>
                <w:szCs w:val="24"/>
                <w:lang w:val="en-US"/>
              </w:rPr>
              <w:t>8</w:t>
            </w:r>
            <w:r w:rsidRPr="00E6291B">
              <w:rPr>
                <w:sz w:val="24"/>
                <w:szCs w:val="24"/>
              </w:rPr>
              <w:t>,</w:t>
            </w:r>
            <w:r w:rsidR="00E6291B" w:rsidRPr="00E6291B">
              <w:rPr>
                <w:sz w:val="24"/>
                <w:szCs w:val="24"/>
                <w:lang w:val="en-US"/>
              </w:rPr>
              <w:t>431</w:t>
            </w:r>
            <w:r w:rsidRPr="00E6291B">
              <w:rPr>
                <w:sz w:val="24"/>
                <w:szCs w:val="24"/>
              </w:rPr>
              <w:t>/ 2</w:t>
            </w:r>
            <w:r w:rsidR="00E6291B" w:rsidRPr="00E6291B">
              <w:rPr>
                <w:sz w:val="24"/>
                <w:szCs w:val="24"/>
                <w:lang w:val="en-US"/>
              </w:rPr>
              <w:t>4</w:t>
            </w:r>
            <w:r w:rsidRPr="00E6291B">
              <w:rPr>
                <w:sz w:val="24"/>
                <w:szCs w:val="24"/>
              </w:rPr>
              <w:t>,</w:t>
            </w:r>
            <w:r w:rsidR="00E6291B" w:rsidRPr="00E6291B">
              <w:rPr>
                <w:sz w:val="24"/>
                <w:szCs w:val="24"/>
                <w:lang w:val="en-US"/>
              </w:rPr>
              <w:t>431</w:t>
            </w:r>
          </w:p>
        </w:tc>
        <w:tc>
          <w:tcPr>
            <w:tcW w:w="1418" w:type="dxa"/>
            <w:vAlign w:val="center"/>
          </w:tcPr>
          <w:p w:rsidR="00E6291B" w:rsidRDefault="00326E8F" w:rsidP="00EF793C">
            <w:pPr>
              <w:jc w:val="center"/>
              <w:rPr>
                <w:sz w:val="24"/>
                <w:szCs w:val="24"/>
                <w:lang w:val="en-US"/>
              </w:rPr>
            </w:pPr>
            <w:r w:rsidRPr="00E6291B">
              <w:rPr>
                <w:sz w:val="24"/>
                <w:szCs w:val="24"/>
              </w:rPr>
              <w:t>42,185/</w:t>
            </w:r>
          </w:p>
          <w:p w:rsidR="00326E8F" w:rsidRPr="00E6291B" w:rsidRDefault="00326E8F" w:rsidP="00EF793C">
            <w:pPr>
              <w:jc w:val="center"/>
              <w:rPr>
                <w:rFonts w:eastAsia="Calibri"/>
                <w:sz w:val="24"/>
                <w:szCs w:val="24"/>
              </w:rPr>
            </w:pPr>
            <w:r w:rsidRPr="00E6291B">
              <w:rPr>
                <w:sz w:val="24"/>
                <w:szCs w:val="24"/>
              </w:rPr>
              <w:t>24,431</w:t>
            </w:r>
          </w:p>
        </w:tc>
      </w:tr>
    </w:tbl>
    <w:p w:rsidR="00455917" w:rsidRDefault="00455917" w:rsidP="00455917">
      <w:pPr>
        <w:pStyle w:val="Default"/>
        <w:spacing w:line="240" w:lineRule="atLeast"/>
        <w:ind w:firstLine="567"/>
        <w:jc w:val="both"/>
        <w:rPr>
          <w:color w:val="auto"/>
        </w:rPr>
      </w:pPr>
    </w:p>
    <w:p w:rsidR="00455917" w:rsidRPr="001F439A" w:rsidRDefault="00455917" w:rsidP="00455917">
      <w:pPr>
        <w:pStyle w:val="Default"/>
        <w:spacing w:line="240" w:lineRule="atLeast"/>
        <w:ind w:firstLine="567"/>
        <w:jc w:val="both"/>
        <w:rPr>
          <w:color w:val="auto"/>
        </w:rPr>
      </w:pPr>
      <w:r w:rsidRPr="001F439A">
        <w:rPr>
          <w:color w:val="auto"/>
        </w:rPr>
        <w:t xml:space="preserve">Изменение </w:t>
      </w:r>
      <w:r w:rsidR="00275484">
        <w:rPr>
          <w:color w:val="auto"/>
        </w:rPr>
        <w:t xml:space="preserve">общей </w:t>
      </w:r>
      <w:r w:rsidRPr="001F439A">
        <w:rPr>
          <w:color w:val="auto"/>
        </w:rPr>
        <w:t xml:space="preserve">протяженности муниципальных автодорог улично-дорожной сети города Урай, </w:t>
      </w:r>
      <w:r w:rsidRPr="00A075A2">
        <w:rPr>
          <w:color w:val="auto"/>
        </w:rPr>
        <w:t>на 01.07.2021</w:t>
      </w:r>
      <w:r w:rsidRPr="00A075A2">
        <w:rPr>
          <w:color w:val="FF0000"/>
        </w:rPr>
        <w:t xml:space="preserve"> </w:t>
      </w:r>
      <w:r w:rsidRPr="00A075A2">
        <w:rPr>
          <w:color w:val="auto"/>
        </w:rPr>
        <w:t>связано с тем, что:</w:t>
      </w:r>
      <w:r w:rsidRPr="001F439A">
        <w:rPr>
          <w:color w:val="auto"/>
        </w:rPr>
        <w:t xml:space="preserve"> </w:t>
      </w:r>
    </w:p>
    <w:p w:rsidR="00455917" w:rsidRDefault="00455917" w:rsidP="00455917">
      <w:pPr>
        <w:pStyle w:val="Default"/>
        <w:spacing w:line="240" w:lineRule="atLeast"/>
        <w:ind w:firstLine="567"/>
        <w:jc w:val="both"/>
      </w:pPr>
      <w:r>
        <w:t xml:space="preserve">- </w:t>
      </w:r>
      <w:r w:rsidRPr="006C7A13">
        <w:t>изменена протяженность дороги по ул</w:t>
      </w:r>
      <w:proofErr w:type="gramStart"/>
      <w:r w:rsidRPr="006C7A13">
        <w:t>.Л</w:t>
      </w:r>
      <w:proofErr w:type="gramEnd"/>
      <w:r w:rsidRPr="006C7A13">
        <w:t>уговая</w:t>
      </w:r>
      <w:r>
        <w:t xml:space="preserve"> в сторону уменьшения на </w:t>
      </w:r>
      <w:r w:rsidRPr="00A075A2">
        <w:t>0,040</w:t>
      </w:r>
      <w:r>
        <w:t xml:space="preserve"> км.;</w:t>
      </w:r>
    </w:p>
    <w:p w:rsidR="00455917" w:rsidRDefault="00455917" w:rsidP="00455917">
      <w:pPr>
        <w:pStyle w:val="Default"/>
        <w:spacing w:line="240" w:lineRule="atLeast"/>
        <w:ind w:firstLine="567"/>
        <w:jc w:val="both"/>
        <w:rPr>
          <w:b/>
          <w:color w:val="auto"/>
        </w:rPr>
      </w:pPr>
      <w:r>
        <w:rPr>
          <w:color w:val="auto"/>
        </w:rPr>
        <w:lastRenderedPageBreak/>
        <w:t xml:space="preserve">- изменена протяженность дороги по ул. Светлая </w:t>
      </w:r>
      <w:r>
        <w:t xml:space="preserve">в сторону </w:t>
      </w:r>
      <w:r>
        <w:rPr>
          <w:color w:val="auto"/>
        </w:rPr>
        <w:t xml:space="preserve">увеличения на </w:t>
      </w:r>
      <w:r w:rsidRPr="00A075A2">
        <w:rPr>
          <w:color w:val="auto"/>
        </w:rPr>
        <w:t>0,144 км</w:t>
      </w:r>
      <w:proofErr w:type="gramStart"/>
      <w:r>
        <w:rPr>
          <w:b/>
          <w:color w:val="auto"/>
        </w:rPr>
        <w:t>.;</w:t>
      </w:r>
      <w:proofErr w:type="gramEnd"/>
    </w:p>
    <w:p w:rsidR="00455917" w:rsidRDefault="00455917" w:rsidP="00455917">
      <w:pPr>
        <w:pStyle w:val="Default"/>
        <w:spacing w:line="240" w:lineRule="atLeast"/>
        <w:ind w:firstLine="567"/>
        <w:jc w:val="both"/>
        <w:rPr>
          <w:color w:val="auto"/>
        </w:rPr>
      </w:pPr>
      <w:r w:rsidRPr="00455917">
        <w:rPr>
          <w:color w:val="auto"/>
        </w:rPr>
        <w:t xml:space="preserve">- передано в собственность округа автомобильная дорога </w:t>
      </w:r>
      <w:r>
        <w:rPr>
          <w:color w:val="auto"/>
        </w:rPr>
        <w:t>по ул</w:t>
      </w:r>
      <w:proofErr w:type="gramStart"/>
      <w:r>
        <w:rPr>
          <w:color w:val="auto"/>
        </w:rPr>
        <w:t>.С</w:t>
      </w:r>
      <w:proofErr w:type="gramEnd"/>
      <w:r>
        <w:rPr>
          <w:color w:val="auto"/>
        </w:rPr>
        <w:t>покойная общей протяженностью 3,754 км.;</w:t>
      </w:r>
    </w:p>
    <w:p w:rsidR="00455917" w:rsidRPr="00455917" w:rsidRDefault="00455917" w:rsidP="00455917">
      <w:pPr>
        <w:pStyle w:val="Default"/>
        <w:spacing w:line="240" w:lineRule="atLeast"/>
        <w:ind w:firstLine="567"/>
        <w:jc w:val="both"/>
      </w:pPr>
      <w:r>
        <w:rPr>
          <w:color w:val="auto"/>
        </w:rPr>
        <w:t xml:space="preserve">- включены в перечень дорог </w:t>
      </w:r>
      <w:r w:rsidR="00A075A2">
        <w:rPr>
          <w:color w:val="auto"/>
        </w:rPr>
        <w:t xml:space="preserve">2 </w:t>
      </w:r>
      <w:r>
        <w:rPr>
          <w:color w:val="auto"/>
        </w:rPr>
        <w:t>проезд</w:t>
      </w:r>
      <w:r w:rsidR="00A075A2">
        <w:rPr>
          <w:color w:val="auto"/>
        </w:rPr>
        <w:t>а</w:t>
      </w:r>
      <w:r>
        <w:rPr>
          <w:color w:val="auto"/>
        </w:rPr>
        <w:t xml:space="preserve"> по </w:t>
      </w:r>
      <w:proofErr w:type="spellStart"/>
      <w:r>
        <w:rPr>
          <w:color w:val="auto"/>
        </w:rPr>
        <w:t>ул</w:t>
      </w:r>
      <w:proofErr w:type="gramStart"/>
      <w:r w:rsidR="00A075A2">
        <w:rPr>
          <w:color w:val="auto"/>
        </w:rPr>
        <w:t>.К</w:t>
      </w:r>
      <w:proofErr w:type="gramEnd"/>
      <w:r w:rsidR="00A075A2">
        <w:rPr>
          <w:color w:val="auto"/>
        </w:rPr>
        <w:t>ондинская</w:t>
      </w:r>
      <w:proofErr w:type="spellEnd"/>
      <w:r w:rsidR="00A075A2">
        <w:rPr>
          <w:color w:val="auto"/>
        </w:rPr>
        <w:t xml:space="preserve"> общей протяженностью 0,136 км.</w:t>
      </w:r>
    </w:p>
    <w:p w:rsidR="00A075A2" w:rsidRPr="001F439A" w:rsidRDefault="00F95940" w:rsidP="00A075A2">
      <w:pPr>
        <w:pStyle w:val="Default"/>
        <w:spacing w:line="240" w:lineRule="atLeast"/>
        <w:ind w:firstLine="567"/>
        <w:jc w:val="both"/>
        <w:rPr>
          <w:color w:val="auto"/>
        </w:rPr>
      </w:pPr>
      <w:r>
        <w:t>Т</w:t>
      </w:r>
      <w:r w:rsidR="00A075A2" w:rsidRPr="001F439A">
        <w:t xml:space="preserve">аким образом, по состоянию на 01.07.2021 протяженность </w:t>
      </w:r>
      <w:r w:rsidR="00A075A2" w:rsidRPr="001F439A">
        <w:rPr>
          <w:color w:val="auto"/>
        </w:rPr>
        <w:t>муниципальных автодорог улично-дорожной сети города Урай составила – 78,68 км</w:t>
      </w:r>
      <w:proofErr w:type="gramStart"/>
      <w:r w:rsidR="00A075A2" w:rsidRPr="001F439A">
        <w:rPr>
          <w:color w:val="auto"/>
        </w:rPr>
        <w:t>.</w:t>
      </w:r>
      <w:proofErr w:type="gramEnd"/>
      <w:r w:rsidR="00A075A2" w:rsidRPr="001F439A">
        <w:rPr>
          <w:color w:val="auto"/>
        </w:rPr>
        <w:t xml:space="preserve"> (</w:t>
      </w:r>
      <w:proofErr w:type="gramStart"/>
      <w:r w:rsidR="00A075A2" w:rsidRPr="001F439A">
        <w:rPr>
          <w:color w:val="auto"/>
        </w:rPr>
        <w:t>н</w:t>
      </w:r>
      <w:proofErr w:type="gramEnd"/>
      <w:r w:rsidR="00A075A2" w:rsidRPr="001F439A">
        <w:rPr>
          <w:color w:val="auto"/>
        </w:rPr>
        <w:t>а 01.0</w:t>
      </w:r>
      <w:r w:rsidR="00A075A2" w:rsidRPr="00A075A2">
        <w:rPr>
          <w:color w:val="auto"/>
        </w:rPr>
        <w:t>7</w:t>
      </w:r>
      <w:r w:rsidR="00A075A2" w:rsidRPr="001F439A">
        <w:rPr>
          <w:color w:val="auto"/>
        </w:rPr>
        <w:t>.2020 - 82,</w:t>
      </w:r>
      <w:r w:rsidR="00A075A2" w:rsidRPr="00A075A2">
        <w:rPr>
          <w:color w:val="auto"/>
        </w:rPr>
        <w:t>195</w:t>
      </w:r>
      <w:r w:rsidR="00A075A2" w:rsidRPr="001F439A">
        <w:rPr>
          <w:color w:val="auto"/>
        </w:rPr>
        <w:t xml:space="preserve"> км.). </w:t>
      </w:r>
    </w:p>
    <w:p w:rsidR="00A075A2" w:rsidRPr="00791EC9" w:rsidRDefault="00F95940" w:rsidP="00A075A2">
      <w:pPr>
        <w:pStyle w:val="Default"/>
        <w:spacing w:line="240" w:lineRule="atLeast"/>
        <w:ind w:firstLine="567"/>
        <w:jc w:val="both"/>
        <w:rPr>
          <w:color w:val="auto"/>
        </w:rPr>
      </w:pPr>
      <w:r>
        <w:rPr>
          <w:color w:val="auto"/>
        </w:rPr>
        <w:t xml:space="preserve"> </w:t>
      </w:r>
      <w:r w:rsidR="00A075A2" w:rsidRPr="00791EC9">
        <w:rPr>
          <w:color w:val="auto"/>
        </w:rPr>
        <w:t>В том числе изменена протяженность муниципальных автодорог улично-дорожной сети города Урай с твердым покрытием</w:t>
      </w:r>
      <w:r w:rsidR="00275484">
        <w:rPr>
          <w:color w:val="auto"/>
        </w:rPr>
        <w:t xml:space="preserve"> в связи с тем, что:</w:t>
      </w:r>
      <w:r w:rsidR="00A075A2" w:rsidRPr="00791EC9">
        <w:rPr>
          <w:color w:val="auto"/>
        </w:rPr>
        <w:t xml:space="preserve"> </w:t>
      </w:r>
    </w:p>
    <w:p w:rsidR="00A075A2" w:rsidRPr="00E815FF" w:rsidRDefault="00A075A2" w:rsidP="00A075A2">
      <w:pPr>
        <w:pStyle w:val="Default"/>
        <w:spacing w:line="240" w:lineRule="atLeast"/>
        <w:ind w:firstLine="567"/>
        <w:jc w:val="both"/>
        <w:rPr>
          <w:color w:val="auto"/>
        </w:rPr>
      </w:pPr>
      <w:r w:rsidRPr="00E815FF">
        <w:rPr>
          <w:color w:val="auto"/>
        </w:rPr>
        <w:t>- отсыпан щебнем участок дороги по ул</w:t>
      </w:r>
      <w:proofErr w:type="gramStart"/>
      <w:r w:rsidRPr="00E815FF">
        <w:rPr>
          <w:color w:val="auto"/>
        </w:rPr>
        <w:t>.Л</w:t>
      </w:r>
      <w:proofErr w:type="gramEnd"/>
      <w:r w:rsidRPr="00E815FF">
        <w:rPr>
          <w:color w:val="auto"/>
        </w:rPr>
        <w:t>уговая - 0,053 км;</w:t>
      </w:r>
    </w:p>
    <w:p w:rsidR="00A075A2" w:rsidRPr="00E815FF" w:rsidRDefault="00A075A2" w:rsidP="00A075A2">
      <w:pPr>
        <w:pStyle w:val="Default"/>
        <w:spacing w:line="240" w:lineRule="atLeast"/>
        <w:ind w:firstLine="567"/>
        <w:jc w:val="both"/>
        <w:rPr>
          <w:color w:val="auto"/>
        </w:rPr>
      </w:pPr>
      <w:r w:rsidRPr="00E815FF">
        <w:rPr>
          <w:color w:val="auto"/>
        </w:rPr>
        <w:t xml:space="preserve">- передано в собственность округа - 1,578 км. </w:t>
      </w:r>
    </w:p>
    <w:p w:rsidR="00455917" w:rsidRDefault="00275484" w:rsidP="00275484">
      <w:pPr>
        <w:pStyle w:val="Default"/>
        <w:spacing w:line="240" w:lineRule="atLeast"/>
        <w:jc w:val="both"/>
        <w:rPr>
          <w:color w:val="auto"/>
        </w:rPr>
      </w:pPr>
      <w:r>
        <w:t xml:space="preserve">         </w:t>
      </w:r>
      <w:r w:rsidRPr="001F439A">
        <w:t xml:space="preserve">Таким образом, по состоянию на 01.07.2021 протяженность </w:t>
      </w:r>
      <w:r w:rsidRPr="001F439A">
        <w:rPr>
          <w:color w:val="auto"/>
        </w:rPr>
        <w:t xml:space="preserve">муниципальных автодорог улично-дорожной сети города Урай </w:t>
      </w:r>
      <w:r w:rsidRPr="00791EC9">
        <w:rPr>
          <w:color w:val="auto"/>
        </w:rPr>
        <w:t>с твердым покрытием</w:t>
      </w:r>
      <w:r>
        <w:rPr>
          <w:color w:val="auto"/>
        </w:rPr>
        <w:t xml:space="preserve"> </w:t>
      </w:r>
      <w:r w:rsidRPr="001F439A">
        <w:rPr>
          <w:color w:val="auto"/>
        </w:rPr>
        <w:t>составила</w:t>
      </w:r>
      <w:r>
        <w:rPr>
          <w:color w:val="auto"/>
        </w:rPr>
        <w:t xml:space="preserve"> </w:t>
      </w:r>
      <w:r w:rsidRPr="00791EC9">
        <w:rPr>
          <w:color w:val="auto"/>
        </w:rPr>
        <w:t>– 60,966 км</w:t>
      </w:r>
      <w:proofErr w:type="gramStart"/>
      <w:r w:rsidRPr="00791EC9">
        <w:rPr>
          <w:color w:val="auto"/>
        </w:rPr>
        <w:t>.</w:t>
      </w:r>
      <w:proofErr w:type="gramEnd"/>
      <w:r w:rsidRPr="00791EC9">
        <w:rPr>
          <w:color w:val="auto"/>
        </w:rPr>
        <w:t xml:space="preserve"> (</w:t>
      </w:r>
      <w:proofErr w:type="gramStart"/>
      <w:r w:rsidRPr="00791EC9">
        <w:rPr>
          <w:color w:val="auto"/>
        </w:rPr>
        <w:t>н</w:t>
      </w:r>
      <w:proofErr w:type="gramEnd"/>
      <w:r w:rsidRPr="00791EC9">
        <w:rPr>
          <w:color w:val="auto"/>
        </w:rPr>
        <w:t>а 01.0</w:t>
      </w:r>
      <w:r w:rsidRPr="008D604A">
        <w:rPr>
          <w:color w:val="auto"/>
        </w:rPr>
        <w:t>7</w:t>
      </w:r>
      <w:r w:rsidRPr="00791EC9">
        <w:rPr>
          <w:color w:val="auto"/>
        </w:rPr>
        <w:t>.2020 - 6</w:t>
      </w:r>
      <w:r w:rsidRPr="008D604A">
        <w:rPr>
          <w:color w:val="auto"/>
        </w:rPr>
        <w:t>2</w:t>
      </w:r>
      <w:r w:rsidRPr="00791EC9">
        <w:rPr>
          <w:color w:val="auto"/>
        </w:rPr>
        <w:t>,</w:t>
      </w:r>
      <w:r w:rsidRPr="008D604A">
        <w:rPr>
          <w:color w:val="auto"/>
        </w:rPr>
        <w:t>491</w:t>
      </w:r>
      <w:r>
        <w:rPr>
          <w:color w:val="auto"/>
        </w:rPr>
        <w:t xml:space="preserve"> км.).</w:t>
      </w:r>
    </w:p>
    <w:p w:rsidR="00275484" w:rsidRDefault="00275484" w:rsidP="00275484">
      <w:pPr>
        <w:pStyle w:val="Default"/>
        <w:spacing w:line="240" w:lineRule="atLeast"/>
        <w:jc w:val="both"/>
        <w:rPr>
          <w:color w:val="auto"/>
        </w:rPr>
      </w:pPr>
      <w:r>
        <w:rPr>
          <w:color w:val="auto"/>
        </w:rPr>
        <w:t xml:space="preserve">          Изменения </w:t>
      </w:r>
      <w:r w:rsidRPr="001F439A">
        <w:rPr>
          <w:color w:val="auto"/>
        </w:rPr>
        <w:t>протяженности</w:t>
      </w:r>
      <w:r w:rsidRPr="00275484">
        <w:t xml:space="preserve"> </w:t>
      </w:r>
      <w:r>
        <w:t>а</w:t>
      </w:r>
      <w:r w:rsidRPr="00E6291B">
        <w:t>втодорог окружного значения</w:t>
      </w:r>
      <w:r>
        <w:t xml:space="preserve"> связан</w:t>
      </w:r>
      <w:r w:rsidR="00E815FF">
        <w:t>ы</w:t>
      </w:r>
      <w:r>
        <w:t xml:space="preserve"> с тем, что </w:t>
      </w:r>
      <w:r w:rsidRPr="00455917">
        <w:rPr>
          <w:color w:val="auto"/>
        </w:rPr>
        <w:t>передан</w:t>
      </w:r>
      <w:r>
        <w:rPr>
          <w:color w:val="auto"/>
        </w:rPr>
        <w:t>а</w:t>
      </w:r>
      <w:r w:rsidRPr="00455917">
        <w:rPr>
          <w:color w:val="auto"/>
        </w:rPr>
        <w:t xml:space="preserve"> в собственность округа автомобильная дорога </w:t>
      </w:r>
      <w:r>
        <w:rPr>
          <w:color w:val="auto"/>
        </w:rPr>
        <w:t>по ул</w:t>
      </w:r>
      <w:proofErr w:type="gramStart"/>
      <w:r>
        <w:rPr>
          <w:color w:val="auto"/>
        </w:rPr>
        <w:t>.С</w:t>
      </w:r>
      <w:proofErr w:type="gramEnd"/>
      <w:r>
        <w:rPr>
          <w:color w:val="auto"/>
        </w:rPr>
        <w:t>покойная общей протяженностью 3,754 км.</w:t>
      </w:r>
    </w:p>
    <w:p w:rsidR="00E815FF" w:rsidRPr="001F439A" w:rsidRDefault="00275484" w:rsidP="000F783B">
      <w:pPr>
        <w:pStyle w:val="Default"/>
        <w:spacing w:line="240" w:lineRule="atLeast"/>
        <w:ind w:firstLine="567"/>
        <w:jc w:val="both"/>
        <w:rPr>
          <w:color w:val="auto"/>
        </w:rPr>
      </w:pPr>
      <w:r w:rsidRPr="001F439A">
        <w:t>Таким образом, по состоянию на 01.07.2021 протяженность</w:t>
      </w:r>
      <w:r w:rsidR="00E815FF" w:rsidRPr="00E815FF">
        <w:t xml:space="preserve"> </w:t>
      </w:r>
      <w:r w:rsidR="00E815FF">
        <w:t>а</w:t>
      </w:r>
      <w:r w:rsidR="00E815FF" w:rsidRPr="00E6291B">
        <w:t>втодорог окружного значения</w:t>
      </w:r>
      <w:r w:rsidR="00E815FF">
        <w:t xml:space="preserve"> составила – 42,185 км</w:t>
      </w:r>
      <w:proofErr w:type="gramStart"/>
      <w:r w:rsidR="00E815FF">
        <w:t>.</w:t>
      </w:r>
      <w:proofErr w:type="gramEnd"/>
      <w:r w:rsidR="00E815FF">
        <w:t xml:space="preserve"> (</w:t>
      </w:r>
      <w:proofErr w:type="gramStart"/>
      <w:r w:rsidR="00E815FF" w:rsidRPr="001F439A">
        <w:rPr>
          <w:color w:val="auto"/>
        </w:rPr>
        <w:t>н</w:t>
      </w:r>
      <w:proofErr w:type="gramEnd"/>
      <w:r w:rsidR="00E815FF" w:rsidRPr="001F439A">
        <w:rPr>
          <w:color w:val="auto"/>
        </w:rPr>
        <w:t>а 01.0</w:t>
      </w:r>
      <w:r w:rsidR="00E815FF" w:rsidRPr="00A075A2">
        <w:rPr>
          <w:color w:val="auto"/>
        </w:rPr>
        <w:t>7</w:t>
      </w:r>
      <w:r w:rsidR="00E815FF" w:rsidRPr="001F439A">
        <w:rPr>
          <w:color w:val="auto"/>
        </w:rPr>
        <w:t xml:space="preserve">.2020 - </w:t>
      </w:r>
      <w:r w:rsidR="00E815FF">
        <w:rPr>
          <w:color w:val="auto"/>
        </w:rPr>
        <w:t>38</w:t>
      </w:r>
      <w:r w:rsidR="00E815FF" w:rsidRPr="001F439A">
        <w:rPr>
          <w:color w:val="auto"/>
        </w:rPr>
        <w:t>,</w:t>
      </w:r>
      <w:r w:rsidR="00E815FF">
        <w:rPr>
          <w:color w:val="auto"/>
        </w:rPr>
        <w:t>431</w:t>
      </w:r>
      <w:r w:rsidR="00E815FF" w:rsidRPr="001F439A">
        <w:rPr>
          <w:color w:val="auto"/>
        </w:rPr>
        <w:t xml:space="preserve"> км.). </w:t>
      </w:r>
    </w:p>
    <w:p w:rsidR="00E815FF" w:rsidRDefault="00E815FF" w:rsidP="004A30E1">
      <w:pPr>
        <w:pStyle w:val="31"/>
        <w:spacing w:after="0"/>
        <w:ind w:left="0" w:firstLine="567"/>
        <w:outlineLvl w:val="0"/>
        <w:rPr>
          <w:b/>
          <w:sz w:val="24"/>
          <w:szCs w:val="24"/>
        </w:rPr>
      </w:pPr>
    </w:p>
    <w:p w:rsidR="00540328" w:rsidRPr="00791EC9" w:rsidRDefault="004A30E1" w:rsidP="004A30E1">
      <w:pPr>
        <w:pStyle w:val="31"/>
        <w:spacing w:after="0"/>
        <w:ind w:left="0" w:firstLine="567"/>
        <w:outlineLvl w:val="0"/>
        <w:rPr>
          <w:b/>
          <w:sz w:val="24"/>
          <w:szCs w:val="24"/>
        </w:rPr>
      </w:pPr>
      <w:r w:rsidRPr="00791EC9">
        <w:rPr>
          <w:b/>
          <w:sz w:val="24"/>
          <w:szCs w:val="24"/>
        </w:rPr>
        <w:t xml:space="preserve">8.3. </w:t>
      </w:r>
      <w:r w:rsidR="00540328" w:rsidRPr="00791EC9">
        <w:rPr>
          <w:b/>
          <w:sz w:val="24"/>
          <w:szCs w:val="24"/>
        </w:rPr>
        <w:t>Телекоммуникации и связь</w:t>
      </w:r>
    </w:p>
    <w:p w:rsidR="00540328" w:rsidRPr="00791EC9" w:rsidRDefault="00540328" w:rsidP="003833CC">
      <w:pPr>
        <w:ind w:firstLine="567"/>
        <w:jc w:val="both"/>
        <w:rPr>
          <w:sz w:val="24"/>
          <w:szCs w:val="24"/>
        </w:rPr>
      </w:pPr>
      <w:r w:rsidRPr="00791EC9">
        <w:rPr>
          <w:sz w:val="24"/>
          <w:szCs w:val="24"/>
        </w:rPr>
        <w:t>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791EC9">
        <w:rPr>
          <w:sz w:val="24"/>
          <w:szCs w:val="24"/>
        </w:rPr>
        <w:t>Ростелеком</w:t>
      </w:r>
      <w:proofErr w:type="spellEnd"/>
      <w:r w:rsidRPr="00791EC9">
        <w:rPr>
          <w:sz w:val="24"/>
          <w:szCs w:val="24"/>
        </w:rPr>
        <w:t xml:space="preserve">», предоставляющим услуги местной и внутризоновой телефонной связи. </w:t>
      </w:r>
    </w:p>
    <w:p w:rsidR="00540328" w:rsidRPr="00791EC9" w:rsidRDefault="00540328" w:rsidP="003833CC">
      <w:pPr>
        <w:ind w:firstLine="567"/>
        <w:jc w:val="both"/>
        <w:rPr>
          <w:sz w:val="24"/>
          <w:szCs w:val="24"/>
        </w:rPr>
      </w:pPr>
      <w:r w:rsidRPr="00791EC9">
        <w:rPr>
          <w:sz w:val="24"/>
          <w:szCs w:val="24"/>
        </w:rPr>
        <w:t xml:space="preserve">Сотовая связь в городе представлена компаниями: ПАО «Мобильные </w:t>
      </w:r>
      <w:proofErr w:type="spellStart"/>
      <w:r w:rsidRPr="00791EC9">
        <w:rPr>
          <w:sz w:val="24"/>
          <w:szCs w:val="24"/>
        </w:rPr>
        <w:t>ТелеСистемы</w:t>
      </w:r>
      <w:proofErr w:type="spellEnd"/>
      <w:r w:rsidRPr="00791EC9">
        <w:rPr>
          <w:sz w:val="24"/>
          <w:szCs w:val="24"/>
        </w:rPr>
        <w:t>» (</w:t>
      </w:r>
      <w:hyperlink r:id="rId22" w:tooltip="Мобильные ТелеСистемы" w:history="1">
        <w:r w:rsidRPr="00791EC9">
          <w:rPr>
            <w:sz w:val="24"/>
            <w:szCs w:val="24"/>
          </w:rPr>
          <w:t>МТС</w:t>
        </w:r>
      </w:hyperlink>
      <w:r w:rsidR="00572BC3" w:rsidRPr="00791EC9">
        <w:rPr>
          <w:sz w:val="24"/>
          <w:szCs w:val="24"/>
        </w:rPr>
        <w:t>)</w:t>
      </w:r>
      <w:r w:rsidRPr="00791EC9">
        <w:rPr>
          <w:sz w:val="24"/>
          <w:szCs w:val="24"/>
        </w:rPr>
        <w:t>, ПАО «</w:t>
      </w:r>
      <w:proofErr w:type="spellStart"/>
      <w:r w:rsidRPr="00791EC9">
        <w:rPr>
          <w:sz w:val="24"/>
          <w:szCs w:val="24"/>
        </w:rPr>
        <w:t>ВымпелКом</w:t>
      </w:r>
      <w:proofErr w:type="spellEnd"/>
      <w:r w:rsidRPr="00791EC9">
        <w:rPr>
          <w:sz w:val="24"/>
          <w:szCs w:val="24"/>
        </w:rPr>
        <w:t>» («</w:t>
      </w:r>
      <w:proofErr w:type="spellStart"/>
      <w:r w:rsidR="002E1510">
        <w:fldChar w:fldCharType="begin"/>
      </w:r>
      <w:r w:rsidR="00F63EC7">
        <w:instrText>HYPERLINK "http://ru.wikipedia.org/wiki/%D0%91%D0%B8%D0%BB%D0%B0%D0%B9%D0%BD" \o "Билайн"</w:instrText>
      </w:r>
      <w:r w:rsidR="002E1510">
        <w:fldChar w:fldCharType="separate"/>
      </w:r>
      <w:r w:rsidRPr="00791EC9">
        <w:rPr>
          <w:sz w:val="24"/>
          <w:szCs w:val="24"/>
        </w:rPr>
        <w:t>Билайн</w:t>
      </w:r>
      <w:proofErr w:type="spellEnd"/>
      <w:r w:rsidR="002E1510">
        <w:fldChar w:fldCharType="end"/>
      </w:r>
      <w:r w:rsidR="00572BC3" w:rsidRPr="00791EC9">
        <w:rPr>
          <w:sz w:val="24"/>
          <w:szCs w:val="24"/>
        </w:rPr>
        <w:t xml:space="preserve">»), </w:t>
      </w:r>
      <w:r w:rsidRPr="00791EC9">
        <w:rPr>
          <w:sz w:val="24"/>
          <w:szCs w:val="24"/>
        </w:rPr>
        <w:t>ПАО «</w:t>
      </w:r>
      <w:proofErr w:type="spellStart"/>
      <w:r w:rsidRPr="00791EC9">
        <w:rPr>
          <w:sz w:val="24"/>
          <w:szCs w:val="24"/>
        </w:rPr>
        <w:t>МегаФон</w:t>
      </w:r>
      <w:proofErr w:type="spellEnd"/>
      <w:r w:rsidR="00572BC3" w:rsidRPr="00791EC9">
        <w:rPr>
          <w:sz w:val="24"/>
          <w:szCs w:val="24"/>
        </w:rPr>
        <w:t>»</w:t>
      </w:r>
      <w:r w:rsidRPr="00791EC9">
        <w:rPr>
          <w:sz w:val="24"/>
          <w:szCs w:val="24"/>
        </w:rPr>
        <w:t>, ООО «Т2-Мобайл</w:t>
      </w:r>
      <w:r w:rsidR="00572BC3" w:rsidRPr="00791EC9">
        <w:rPr>
          <w:sz w:val="24"/>
          <w:szCs w:val="24"/>
        </w:rPr>
        <w:t>»</w:t>
      </w:r>
      <w:r w:rsidRPr="00791EC9">
        <w:rPr>
          <w:sz w:val="24"/>
          <w:szCs w:val="24"/>
        </w:rPr>
        <w:t xml:space="preserve">, </w:t>
      </w:r>
      <w:r w:rsidR="00572BC3" w:rsidRPr="00791EC9">
        <w:rPr>
          <w:sz w:val="24"/>
          <w:szCs w:val="24"/>
        </w:rPr>
        <w:t xml:space="preserve">Мотив (ООО «Екатеринбург-2000»), </w:t>
      </w:r>
      <w:proofErr w:type="spellStart"/>
      <w:proofErr w:type="gramStart"/>
      <w:r w:rsidRPr="00791EC9">
        <w:rPr>
          <w:sz w:val="24"/>
          <w:szCs w:val="24"/>
        </w:rPr>
        <w:t>Y</w:t>
      </w:r>
      <w:proofErr w:type="gramEnd"/>
      <w:r w:rsidRPr="00791EC9">
        <w:rPr>
          <w:sz w:val="24"/>
          <w:szCs w:val="24"/>
        </w:rPr>
        <w:t>ота</w:t>
      </w:r>
      <w:proofErr w:type="spellEnd"/>
      <w:r w:rsidRPr="00791EC9">
        <w:rPr>
          <w:sz w:val="24"/>
          <w:szCs w:val="24"/>
        </w:rPr>
        <w:t xml:space="preserve"> (ООО «СКАРТЕЛ»), ПАО «</w:t>
      </w:r>
      <w:proofErr w:type="spellStart"/>
      <w:r w:rsidRPr="00791EC9">
        <w:rPr>
          <w:sz w:val="24"/>
          <w:szCs w:val="24"/>
        </w:rPr>
        <w:t>Ростелеком</w:t>
      </w:r>
      <w:proofErr w:type="spellEnd"/>
      <w:r w:rsidRPr="00791EC9">
        <w:rPr>
          <w:sz w:val="24"/>
          <w:szCs w:val="24"/>
        </w:rPr>
        <w:t xml:space="preserve">», а также на рынке появился новый оператор </w:t>
      </w:r>
      <w:proofErr w:type="spellStart"/>
      <w:r w:rsidRPr="00791EC9">
        <w:rPr>
          <w:sz w:val="24"/>
          <w:szCs w:val="24"/>
        </w:rPr>
        <w:t>СберМобайл</w:t>
      </w:r>
      <w:proofErr w:type="spellEnd"/>
      <w:r w:rsidRPr="00791EC9">
        <w:rPr>
          <w:sz w:val="24"/>
          <w:szCs w:val="24"/>
        </w:rPr>
        <w:t xml:space="preserve"> (ПАО Сбербанк).</w:t>
      </w:r>
    </w:p>
    <w:p w:rsidR="00540328" w:rsidRPr="00791EC9" w:rsidRDefault="00540328" w:rsidP="003833CC">
      <w:pPr>
        <w:ind w:firstLine="567"/>
        <w:jc w:val="both"/>
        <w:rPr>
          <w:sz w:val="24"/>
          <w:szCs w:val="24"/>
        </w:rPr>
      </w:pPr>
      <w:r w:rsidRPr="00791EC9">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540328" w:rsidRPr="00791EC9" w:rsidRDefault="00540328" w:rsidP="00B5635D">
      <w:pPr>
        <w:pStyle w:val="paragraphparagraph3qfe2"/>
        <w:shd w:val="clear" w:color="auto" w:fill="FFFFFF" w:themeFill="background1"/>
        <w:spacing w:before="0" w:beforeAutospacing="0" w:after="0" w:afterAutospacing="0"/>
        <w:ind w:firstLine="567"/>
        <w:jc w:val="both"/>
        <w:rPr>
          <w:rStyle w:val="textdesktop-18pt1gdst"/>
        </w:rPr>
      </w:pPr>
      <w:r w:rsidRPr="00791EC9">
        <w:rPr>
          <w:rStyle w:val="textdesktop-18pt1gdst"/>
        </w:rPr>
        <w:t>В рамках создания на территории города Урай элементов «Умно</w:t>
      </w:r>
      <w:r w:rsidR="00B03920" w:rsidRPr="00791EC9">
        <w:rPr>
          <w:rStyle w:val="textdesktop-18pt1gdst"/>
        </w:rPr>
        <w:t>го города»  и развития системы «Безопасный город»</w:t>
      </w:r>
      <w:r w:rsidRPr="00791EC9">
        <w:rPr>
          <w:rStyle w:val="textdesktop-18pt1gdst"/>
        </w:rPr>
        <w:t xml:space="preserve"> реализован проект «Умная опора» в парке «Солнышко», которая включает в себя сервисы видеонаблюдение, кнопку вызова полиции и общедоступный </w:t>
      </w:r>
      <w:proofErr w:type="spellStart"/>
      <w:r w:rsidRPr="00791EC9">
        <w:rPr>
          <w:rStyle w:val="textdesktop-18pt1gdst"/>
          <w:lang w:val="en-US"/>
        </w:rPr>
        <w:t>Wi</w:t>
      </w:r>
      <w:proofErr w:type="spellEnd"/>
      <w:r w:rsidRPr="00791EC9">
        <w:rPr>
          <w:rStyle w:val="textdesktop-18pt1gdst"/>
        </w:rPr>
        <w:t>-</w:t>
      </w:r>
      <w:proofErr w:type="spellStart"/>
      <w:r w:rsidRPr="00791EC9">
        <w:rPr>
          <w:rStyle w:val="textdesktop-18pt1gdst"/>
          <w:lang w:val="en-US"/>
        </w:rPr>
        <w:t>Fi</w:t>
      </w:r>
      <w:proofErr w:type="spellEnd"/>
      <w:r w:rsidRPr="00791EC9">
        <w:rPr>
          <w:rStyle w:val="textdesktop-18pt1gdst"/>
        </w:rPr>
        <w:t xml:space="preserve">. Проект реализован с применением принципов </w:t>
      </w:r>
      <w:proofErr w:type="gramStart"/>
      <w:r w:rsidRPr="00791EC9">
        <w:rPr>
          <w:rStyle w:val="textdesktop-18pt1gdst"/>
        </w:rPr>
        <w:t>инициативного</w:t>
      </w:r>
      <w:proofErr w:type="gramEnd"/>
      <w:r w:rsidRPr="00791EC9">
        <w:rPr>
          <w:rStyle w:val="textdesktop-18pt1gdst"/>
        </w:rPr>
        <w:t xml:space="preserve"> </w:t>
      </w:r>
      <w:proofErr w:type="spellStart"/>
      <w:r w:rsidRPr="00791EC9">
        <w:rPr>
          <w:rStyle w:val="textdesktop-18pt1gdst"/>
        </w:rPr>
        <w:t>бюджетирование</w:t>
      </w:r>
      <w:proofErr w:type="spellEnd"/>
      <w:r w:rsidRPr="00791EC9">
        <w:rPr>
          <w:rStyle w:val="textdesktop-18pt1gdst"/>
        </w:rPr>
        <w:t xml:space="preserve"> и привлечением внебюджетных средств. </w:t>
      </w:r>
      <w:r w:rsidR="00E91CDE" w:rsidRPr="00791EC9">
        <w:rPr>
          <w:rStyle w:val="textdesktop-18pt1gdst"/>
        </w:rPr>
        <w:t xml:space="preserve">Действует </w:t>
      </w:r>
      <w:r w:rsidR="00A07EA0" w:rsidRPr="00791EC9">
        <w:rPr>
          <w:rStyle w:val="textdesktop-18pt1gdst"/>
        </w:rPr>
        <w:t>21</w:t>
      </w:r>
      <w:r w:rsidRPr="00791EC9">
        <w:rPr>
          <w:rStyle w:val="textdesktop-18pt1gdst"/>
        </w:rPr>
        <w:t xml:space="preserve"> камер</w:t>
      </w:r>
      <w:r w:rsidR="00A07EA0" w:rsidRPr="00791EC9">
        <w:rPr>
          <w:rStyle w:val="textdesktop-18pt1gdst"/>
        </w:rPr>
        <w:t>а</w:t>
      </w:r>
      <w:r w:rsidRPr="00791EC9">
        <w:rPr>
          <w:rStyle w:val="textdesktop-18pt1gdst"/>
        </w:rPr>
        <w:t xml:space="preserve"> наблюдения за общественным порядком, 2 кнопки вызова полиции.</w:t>
      </w:r>
    </w:p>
    <w:p w:rsidR="005A5AE3" w:rsidRPr="00791EC9" w:rsidRDefault="00E91CDE" w:rsidP="00B5635D">
      <w:pPr>
        <w:widowControl w:val="0"/>
        <w:tabs>
          <w:tab w:val="left" w:pos="851"/>
          <w:tab w:val="left" w:pos="993"/>
        </w:tabs>
        <w:autoSpaceDE w:val="0"/>
        <w:autoSpaceDN w:val="0"/>
        <w:adjustRightInd w:val="0"/>
        <w:ind w:firstLine="567"/>
        <w:jc w:val="both"/>
        <w:rPr>
          <w:rStyle w:val="textdesktop-18pt1gdst"/>
          <w:sz w:val="24"/>
          <w:szCs w:val="24"/>
        </w:rPr>
      </w:pPr>
      <w:r w:rsidRPr="00791EC9">
        <w:rPr>
          <w:sz w:val="24"/>
          <w:szCs w:val="24"/>
        </w:rPr>
        <w:t xml:space="preserve">В целях реализации </w:t>
      </w:r>
      <w:r w:rsidR="00540328" w:rsidRPr="00791EC9">
        <w:rPr>
          <w:sz w:val="24"/>
          <w:szCs w:val="24"/>
        </w:rPr>
        <w:t>проект</w:t>
      </w:r>
      <w:r w:rsidRPr="00791EC9">
        <w:rPr>
          <w:sz w:val="24"/>
          <w:szCs w:val="24"/>
        </w:rPr>
        <w:t>а</w:t>
      </w:r>
      <w:r w:rsidR="00540328" w:rsidRPr="00791EC9">
        <w:rPr>
          <w:sz w:val="24"/>
          <w:szCs w:val="24"/>
        </w:rPr>
        <w:t xml:space="preserve"> «Система мониторинга датчиков задымления»</w:t>
      </w:r>
      <w:r w:rsidRPr="00791EC9">
        <w:rPr>
          <w:sz w:val="24"/>
          <w:szCs w:val="24"/>
        </w:rPr>
        <w:t>, с</w:t>
      </w:r>
      <w:r w:rsidR="00540328" w:rsidRPr="00791EC9">
        <w:rPr>
          <w:sz w:val="24"/>
          <w:szCs w:val="24"/>
        </w:rPr>
        <w:t xml:space="preserve">истема </w:t>
      </w:r>
      <w:r w:rsidRPr="00791EC9">
        <w:rPr>
          <w:sz w:val="24"/>
          <w:szCs w:val="24"/>
        </w:rPr>
        <w:t xml:space="preserve">которого обеспечивает </w:t>
      </w:r>
      <w:r w:rsidR="00540328" w:rsidRPr="00791EC9">
        <w:rPr>
          <w:sz w:val="24"/>
          <w:szCs w:val="24"/>
        </w:rPr>
        <w:t>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w:t>
      </w:r>
      <w:r w:rsidR="00A23FBC" w:rsidRPr="00791EC9">
        <w:rPr>
          <w:sz w:val="24"/>
          <w:szCs w:val="24"/>
        </w:rPr>
        <w:t>,</w:t>
      </w:r>
      <w:r w:rsidRPr="00791EC9">
        <w:rPr>
          <w:sz w:val="24"/>
          <w:szCs w:val="24"/>
        </w:rPr>
        <w:t xml:space="preserve"> функционируют </w:t>
      </w:r>
      <w:r w:rsidR="00540328" w:rsidRPr="00791EC9">
        <w:rPr>
          <w:sz w:val="24"/>
          <w:szCs w:val="24"/>
        </w:rPr>
        <w:t xml:space="preserve">58 датчиков задымления в местах проживания особых категорий граждан в муниципальном жилье. </w:t>
      </w:r>
      <w:r w:rsidR="00540328" w:rsidRPr="00791EC9">
        <w:rPr>
          <w:rStyle w:val="textdesktop-18pt1gdst"/>
          <w:sz w:val="24"/>
          <w:szCs w:val="24"/>
        </w:rPr>
        <w:t xml:space="preserve">Информация о местах установки </w:t>
      </w:r>
      <w:proofErr w:type="spellStart"/>
      <w:r w:rsidR="00540328" w:rsidRPr="00791EC9">
        <w:rPr>
          <w:rStyle w:val="textdesktop-18pt1gdst"/>
          <w:sz w:val="24"/>
          <w:szCs w:val="24"/>
        </w:rPr>
        <w:t>фоторадарных</w:t>
      </w:r>
      <w:proofErr w:type="spellEnd"/>
      <w:r w:rsidR="00540328" w:rsidRPr="00791EC9">
        <w:rPr>
          <w:rStyle w:val="textdesktop-18pt1gdst"/>
          <w:sz w:val="24"/>
          <w:szCs w:val="24"/>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23" w:history="1">
        <w:r w:rsidR="00540328" w:rsidRPr="00791EC9">
          <w:rPr>
            <w:rStyle w:val="afa"/>
          </w:rPr>
          <w:t>http://uray.ru/dorogi-i-transport/</w:t>
        </w:r>
      </w:hyperlink>
      <w:r w:rsidR="00540328" w:rsidRPr="00791EC9">
        <w:rPr>
          <w:rStyle w:val="textdesktop-18pt1gdst"/>
        </w:rPr>
        <w:t>.</w:t>
      </w:r>
      <w:r w:rsidR="00540328" w:rsidRPr="00791EC9">
        <w:rPr>
          <w:rStyle w:val="textdesktop-18pt1gdst"/>
          <w:sz w:val="24"/>
          <w:szCs w:val="24"/>
        </w:rPr>
        <w:t xml:space="preserve"> Информация в графическом виде находится по адресу </w:t>
      </w:r>
      <w:hyperlink r:id="rId24" w:history="1">
        <w:r w:rsidR="00540328" w:rsidRPr="00791EC9">
          <w:rPr>
            <w:rStyle w:val="afa"/>
          </w:rPr>
          <w:t>http://uray.ru/informatsiya-dlya-grazhdan/bezopasnostnaseleniya/</w:t>
        </w:r>
      </w:hyperlink>
      <w:r w:rsidR="00540328" w:rsidRPr="00791EC9">
        <w:rPr>
          <w:rStyle w:val="textdesktop-18pt1gdst"/>
          <w:sz w:val="24"/>
          <w:szCs w:val="24"/>
        </w:rPr>
        <w:t xml:space="preserve"> в разделе «Места размещения камер видеонаблюдения городской системы «Безопасный город». </w:t>
      </w:r>
    </w:p>
    <w:p w:rsidR="005A5AE3" w:rsidRPr="00791EC9" w:rsidRDefault="00540328" w:rsidP="005A5AE3">
      <w:pPr>
        <w:pStyle w:val="af2"/>
        <w:tabs>
          <w:tab w:val="left" w:pos="851"/>
        </w:tabs>
        <w:ind w:left="0" w:firstLine="708"/>
        <w:jc w:val="both"/>
        <w:rPr>
          <w:rStyle w:val="textdesktop-18pt1gdst"/>
          <w:sz w:val="24"/>
          <w:szCs w:val="24"/>
        </w:rPr>
      </w:pPr>
      <w:r w:rsidRPr="00791EC9">
        <w:rPr>
          <w:rStyle w:val="textdesktop-18pt1gdst"/>
          <w:sz w:val="24"/>
          <w:szCs w:val="24"/>
        </w:rPr>
        <w:t xml:space="preserve">Для информирования граждан о местах размещения контейнерных площадок  </w:t>
      </w:r>
      <w:proofErr w:type="gramStart"/>
      <w:r w:rsidRPr="00791EC9">
        <w:rPr>
          <w:rStyle w:val="textdesktop-18pt1gdst"/>
          <w:sz w:val="24"/>
          <w:szCs w:val="24"/>
        </w:rPr>
        <w:t>создана</w:t>
      </w:r>
      <w:proofErr w:type="gramEnd"/>
      <w:r w:rsidRPr="00791EC9">
        <w:rPr>
          <w:rStyle w:val="textdesktop-18pt1gdst"/>
          <w:sz w:val="24"/>
          <w:szCs w:val="24"/>
        </w:rPr>
        <w:t xml:space="preserve"> </w:t>
      </w:r>
      <w:proofErr w:type="spellStart"/>
      <w:r w:rsidRPr="00791EC9">
        <w:rPr>
          <w:rStyle w:val="textdesktop-18pt1gdst"/>
          <w:sz w:val="24"/>
          <w:szCs w:val="24"/>
        </w:rPr>
        <w:t>онлайн-карта</w:t>
      </w:r>
      <w:proofErr w:type="spellEnd"/>
      <w:r w:rsidR="005A5AE3" w:rsidRPr="00791EC9">
        <w:rPr>
          <w:rStyle w:val="textdesktop-18pt1gdst"/>
          <w:sz w:val="24"/>
          <w:szCs w:val="24"/>
        </w:rPr>
        <w:t>:</w:t>
      </w:r>
    </w:p>
    <w:p w:rsidR="004F10E9" w:rsidRPr="00791EC9" w:rsidRDefault="002E1510" w:rsidP="005A5AE3">
      <w:pPr>
        <w:pStyle w:val="af2"/>
        <w:tabs>
          <w:tab w:val="left" w:pos="851"/>
        </w:tabs>
        <w:ind w:left="0" w:firstLine="708"/>
        <w:jc w:val="both"/>
      </w:pPr>
      <w:hyperlink r:id="rId25" w:history="1">
        <w:r w:rsidR="004F10E9" w:rsidRPr="00791EC9">
          <w:rPr>
            <w:rStyle w:val="afa"/>
          </w:rPr>
          <w:t>https://www.google.com/maps/d/viewer?mid=1n0M9Os9mBKwfgbO2y3E0SlvHd4ufWDo1&amp;ll=60.126848542673976%2C64.78288149092714&amp;z=17</w:t>
        </w:r>
      </w:hyperlink>
      <w:r w:rsidR="004F10E9" w:rsidRPr="00791EC9">
        <w:t>.</w:t>
      </w:r>
    </w:p>
    <w:p w:rsidR="00540328" w:rsidRPr="00791EC9" w:rsidRDefault="00540328" w:rsidP="003833CC">
      <w:pPr>
        <w:ind w:firstLine="567"/>
        <w:jc w:val="both"/>
        <w:rPr>
          <w:sz w:val="24"/>
          <w:szCs w:val="24"/>
        </w:rPr>
      </w:pPr>
      <w:r w:rsidRPr="00791EC9">
        <w:rPr>
          <w:sz w:val="24"/>
          <w:szCs w:val="24"/>
        </w:rPr>
        <w:lastRenderedPageBreak/>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540328" w:rsidRPr="00791EC9" w:rsidRDefault="00540328" w:rsidP="003833CC">
      <w:pPr>
        <w:widowControl w:val="0"/>
        <w:tabs>
          <w:tab w:val="left" w:pos="851"/>
          <w:tab w:val="left" w:pos="993"/>
        </w:tabs>
        <w:autoSpaceDE w:val="0"/>
        <w:autoSpaceDN w:val="0"/>
        <w:adjustRightInd w:val="0"/>
        <w:ind w:firstLine="567"/>
        <w:jc w:val="both"/>
        <w:rPr>
          <w:b/>
          <w:sz w:val="32"/>
        </w:rPr>
      </w:pPr>
      <w:r w:rsidRPr="00791EC9">
        <w:rPr>
          <w:sz w:val="24"/>
          <w:szCs w:val="24"/>
        </w:rPr>
        <w:t xml:space="preserve">Услуги почтовой связи в городе предоставляют 2 отделения ФГУП «Почта России». </w:t>
      </w:r>
    </w:p>
    <w:p w:rsidR="00A903B8" w:rsidRPr="00A903B8"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A903B8" w:rsidRDefault="00A903B8" w:rsidP="009068BB">
      <w:pPr>
        <w:jc w:val="center"/>
        <w:rPr>
          <w:b/>
          <w:sz w:val="32"/>
        </w:rPr>
      </w:pPr>
    </w:p>
    <w:p w:rsidR="000A1E48" w:rsidRDefault="000A1E48" w:rsidP="009068BB">
      <w:pPr>
        <w:jc w:val="center"/>
        <w:rPr>
          <w:b/>
          <w:sz w:val="32"/>
        </w:rPr>
      </w:pPr>
    </w:p>
    <w:p w:rsidR="000A1E48" w:rsidRDefault="000A1E48" w:rsidP="009068BB">
      <w:pPr>
        <w:jc w:val="center"/>
        <w:rPr>
          <w:b/>
          <w:sz w:val="32"/>
        </w:rPr>
      </w:pPr>
    </w:p>
    <w:p w:rsidR="000A1E48" w:rsidRDefault="000A1E48" w:rsidP="009068BB">
      <w:pPr>
        <w:jc w:val="center"/>
        <w:rPr>
          <w:b/>
          <w:sz w:val="32"/>
        </w:rPr>
      </w:pPr>
    </w:p>
    <w:p w:rsidR="000A1E48" w:rsidRDefault="000A1E48" w:rsidP="009068BB">
      <w:pPr>
        <w:jc w:val="center"/>
        <w:rPr>
          <w:b/>
          <w:sz w:val="32"/>
        </w:rPr>
      </w:pPr>
    </w:p>
    <w:p w:rsidR="000A1E48" w:rsidRDefault="000A1E48" w:rsidP="009068BB">
      <w:pPr>
        <w:jc w:val="center"/>
        <w:rPr>
          <w:b/>
          <w:sz w:val="32"/>
        </w:rPr>
      </w:pPr>
    </w:p>
    <w:p w:rsidR="000A1E48" w:rsidRDefault="000A1E48" w:rsidP="009068BB">
      <w:pPr>
        <w:jc w:val="center"/>
        <w:rPr>
          <w:b/>
          <w:sz w:val="32"/>
        </w:rPr>
      </w:pPr>
    </w:p>
    <w:p w:rsidR="000A1E48" w:rsidRDefault="000A1E48" w:rsidP="009068BB">
      <w:pPr>
        <w:jc w:val="center"/>
        <w:rPr>
          <w:b/>
          <w:sz w:val="32"/>
        </w:rPr>
      </w:pPr>
    </w:p>
    <w:p w:rsidR="000A1E48" w:rsidRDefault="000A1E48" w:rsidP="009068BB">
      <w:pPr>
        <w:jc w:val="center"/>
        <w:rPr>
          <w:b/>
          <w:sz w:val="32"/>
        </w:rPr>
      </w:pPr>
    </w:p>
    <w:p w:rsidR="000A1E48" w:rsidRDefault="000A1E48" w:rsidP="009068BB">
      <w:pPr>
        <w:jc w:val="center"/>
        <w:rPr>
          <w:b/>
          <w:sz w:val="32"/>
        </w:rPr>
      </w:pPr>
    </w:p>
    <w:p w:rsidR="000A1E48" w:rsidRDefault="000A1E48" w:rsidP="009068BB">
      <w:pPr>
        <w:jc w:val="center"/>
        <w:rPr>
          <w:b/>
          <w:sz w:val="32"/>
        </w:rPr>
      </w:pPr>
    </w:p>
    <w:p w:rsidR="000A1E48" w:rsidRDefault="000A1E48" w:rsidP="009068BB">
      <w:pPr>
        <w:jc w:val="center"/>
        <w:rPr>
          <w:b/>
          <w:sz w:val="32"/>
        </w:rPr>
      </w:pPr>
    </w:p>
    <w:p w:rsidR="000A1E48" w:rsidRDefault="000A1E48" w:rsidP="009068BB">
      <w:pPr>
        <w:jc w:val="center"/>
        <w:rPr>
          <w:b/>
          <w:sz w:val="32"/>
        </w:rPr>
      </w:pPr>
    </w:p>
    <w:p w:rsidR="000A1E48" w:rsidRDefault="000A1E48" w:rsidP="009068BB">
      <w:pPr>
        <w:jc w:val="center"/>
        <w:rPr>
          <w:b/>
          <w:sz w:val="32"/>
        </w:rPr>
      </w:pPr>
    </w:p>
    <w:p w:rsidR="000A1E48" w:rsidRDefault="000A1E48" w:rsidP="009068BB">
      <w:pPr>
        <w:jc w:val="center"/>
        <w:rPr>
          <w:b/>
          <w:sz w:val="32"/>
        </w:rPr>
      </w:pPr>
    </w:p>
    <w:p w:rsidR="000A1E48" w:rsidRPr="00B5635D" w:rsidRDefault="000A1E48" w:rsidP="009068BB">
      <w:pPr>
        <w:jc w:val="center"/>
        <w:rPr>
          <w:b/>
          <w:sz w:val="32"/>
        </w:rPr>
      </w:pPr>
    </w:p>
    <w:p w:rsidR="00A903B8" w:rsidRPr="00B5635D" w:rsidRDefault="00A903B8" w:rsidP="009068BB">
      <w:pPr>
        <w:jc w:val="center"/>
        <w:rPr>
          <w:b/>
          <w:sz w:val="32"/>
        </w:rPr>
      </w:pPr>
    </w:p>
    <w:p w:rsidR="00A903B8" w:rsidRPr="00B5635D" w:rsidRDefault="00A903B8" w:rsidP="009068BB">
      <w:pPr>
        <w:jc w:val="center"/>
        <w:rPr>
          <w:b/>
          <w:sz w:val="32"/>
        </w:rPr>
      </w:pPr>
    </w:p>
    <w:p w:rsidR="009068BB" w:rsidRPr="00D86F88" w:rsidRDefault="009068BB" w:rsidP="009068BB">
      <w:pPr>
        <w:jc w:val="center"/>
        <w:rPr>
          <w:b/>
          <w:sz w:val="32"/>
        </w:rPr>
      </w:pPr>
      <w:r w:rsidRPr="00D86F88">
        <w:rPr>
          <w:b/>
          <w:sz w:val="32"/>
          <w:lang w:val="en-US"/>
        </w:rPr>
        <w:t>III</w:t>
      </w:r>
      <w:r w:rsidRPr="00D86F88">
        <w:rPr>
          <w:b/>
          <w:sz w:val="32"/>
        </w:rPr>
        <w:t>. Финансы</w:t>
      </w:r>
    </w:p>
    <w:p w:rsidR="009068BB" w:rsidRPr="00D86F88" w:rsidRDefault="009068BB" w:rsidP="009068BB">
      <w:pPr>
        <w:keepNext/>
        <w:ind w:firstLine="709"/>
        <w:outlineLvl w:val="0"/>
        <w:rPr>
          <w:b/>
          <w:sz w:val="24"/>
          <w:szCs w:val="24"/>
        </w:rPr>
      </w:pPr>
    </w:p>
    <w:p w:rsidR="009068BB" w:rsidRPr="00D86F88" w:rsidRDefault="009068BB" w:rsidP="009068BB">
      <w:pPr>
        <w:shd w:val="clear" w:color="auto" w:fill="FFFFFF"/>
        <w:tabs>
          <w:tab w:val="left" w:pos="0"/>
          <w:tab w:val="left" w:pos="709"/>
        </w:tabs>
        <w:jc w:val="both"/>
      </w:pPr>
      <w:r w:rsidRPr="00D86F88">
        <w:rPr>
          <w:b/>
          <w:sz w:val="24"/>
          <w:szCs w:val="24"/>
        </w:rPr>
        <w:tab/>
      </w:r>
      <w:r w:rsidRPr="00D86F88">
        <w:rPr>
          <w:sz w:val="24"/>
          <w:szCs w:val="24"/>
        </w:rPr>
        <w:t>Бюджет городского округа город Урай на 202</w:t>
      </w:r>
      <w:r w:rsidR="00E236E6" w:rsidRPr="00D86F88">
        <w:rPr>
          <w:sz w:val="24"/>
          <w:szCs w:val="24"/>
        </w:rPr>
        <w:t>1</w:t>
      </w:r>
      <w:r w:rsidRPr="00D86F88">
        <w:rPr>
          <w:sz w:val="24"/>
          <w:szCs w:val="24"/>
        </w:rPr>
        <w:t xml:space="preserve"> год и на плановый период 202</w:t>
      </w:r>
      <w:r w:rsidR="00071174" w:rsidRPr="00D86F88">
        <w:rPr>
          <w:sz w:val="24"/>
          <w:szCs w:val="24"/>
        </w:rPr>
        <w:t>2</w:t>
      </w:r>
      <w:r w:rsidRPr="00D86F88">
        <w:rPr>
          <w:sz w:val="24"/>
          <w:szCs w:val="24"/>
        </w:rPr>
        <w:t xml:space="preserve"> и 202</w:t>
      </w:r>
      <w:r w:rsidR="00071174" w:rsidRPr="00D86F88">
        <w:rPr>
          <w:sz w:val="24"/>
          <w:szCs w:val="24"/>
        </w:rPr>
        <w:t>3</w:t>
      </w:r>
      <w:r w:rsidRPr="00D86F88">
        <w:rPr>
          <w:sz w:val="24"/>
          <w:szCs w:val="24"/>
        </w:rPr>
        <w:t xml:space="preserve"> годов</w:t>
      </w:r>
      <w:r w:rsidRPr="00D86F88">
        <w:rPr>
          <w:b/>
          <w:sz w:val="24"/>
          <w:szCs w:val="24"/>
        </w:rPr>
        <w:t xml:space="preserve"> </w:t>
      </w:r>
      <w:r w:rsidRPr="00D86F88">
        <w:rPr>
          <w:sz w:val="24"/>
          <w:szCs w:val="24"/>
        </w:rPr>
        <w:t xml:space="preserve">сформирован в установленные сроки и утвержден решением Думы города Урай от </w:t>
      </w:r>
      <w:r w:rsidR="00071174" w:rsidRPr="00D86F88">
        <w:rPr>
          <w:sz w:val="24"/>
          <w:szCs w:val="24"/>
        </w:rPr>
        <w:t>01</w:t>
      </w:r>
      <w:r w:rsidRPr="00D86F88">
        <w:rPr>
          <w:sz w:val="24"/>
          <w:szCs w:val="24"/>
        </w:rPr>
        <w:t>.12.20</w:t>
      </w:r>
      <w:r w:rsidR="00071174" w:rsidRPr="00D86F88">
        <w:rPr>
          <w:sz w:val="24"/>
          <w:szCs w:val="24"/>
        </w:rPr>
        <w:t>20</w:t>
      </w:r>
      <w:r w:rsidRPr="00D86F88">
        <w:rPr>
          <w:sz w:val="24"/>
          <w:szCs w:val="24"/>
        </w:rPr>
        <w:t xml:space="preserve"> года №9</w:t>
      </w:r>
      <w:r w:rsidR="00071174" w:rsidRPr="00D86F88">
        <w:rPr>
          <w:sz w:val="24"/>
          <w:szCs w:val="24"/>
        </w:rPr>
        <w:t>9</w:t>
      </w:r>
      <w:r w:rsidRPr="00D86F88">
        <w:t xml:space="preserve">. </w:t>
      </w:r>
    </w:p>
    <w:p w:rsidR="004F3C6F" w:rsidRPr="0007638D" w:rsidRDefault="004F3C6F" w:rsidP="009068BB">
      <w:pPr>
        <w:shd w:val="clear" w:color="auto" w:fill="FFFFFF"/>
        <w:tabs>
          <w:tab w:val="left" w:pos="0"/>
          <w:tab w:val="left" w:pos="709"/>
        </w:tabs>
        <w:jc w:val="center"/>
        <w:rPr>
          <w:b/>
          <w:sz w:val="24"/>
          <w:szCs w:val="24"/>
          <w:highlight w:val="yellow"/>
        </w:rPr>
      </w:pPr>
    </w:p>
    <w:p w:rsidR="009068BB" w:rsidRPr="00D86F88" w:rsidRDefault="009068BB" w:rsidP="009068BB">
      <w:pPr>
        <w:shd w:val="clear" w:color="auto" w:fill="FFFFFF"/>
        <w:tabs>
          <w:tab w:val="left" w:pos="0"/>
          <w:tab w:val="left" w:pos="709"/>
        </w:tabs>
        <w:jc w:val="center"/>
        <w:rPr>
          <w:b/>
          <w:sz w:val="24"/>
          <w:szCs w:val="24"/>
        </w:rPr>
      </w:pPr>
      <w:r w:rsidRPr="00D86F88">
        <w:rPr>
          <w:b/>
          <w:sz w:val="24"/>
          <w:szCs w:val="24"/>
        </w:rPr>
        <w:t>Основные параметры исполнения бюджета город</w:t>
      </w:r>
      <w:r w:rsidR="004F3C6F" w:rsidRPr="00D86F88">
        <w:rPr>
          <w:b/>
          <w:sz w:val="24"/>
          <w:szCs w:val="24"/>
        </w:rPr>
        <w:t>а</w:t>
      </w:r>
      <w:r w:rsidRPr="00D86F88">
        <w:rPr>
          <w:b/>
          <w:sz w:val="24"/>
          <w:szCs w:val="24"/>
        </w:rPr>
        <w:t xml:space="preserve"> Урай </w:t>
      </w:r>
    </w:p>
    <w:p w:rsidR="009068BB" w:rsidRPr="00D86F88" w:rsidRDefault="009068BB" w:rsidP="009068BB">
      <w:pPr>
        <w:pStyle w:val="a3"/>
        <w:spacing w:line="276" w:lineRule="auto"/>
        <w:jc w:val="right"/>
        <w:rPr>
          <w:szCs w:val="24"/>
        </w:rPr>
      </w:pPr>
      <w:r w:rsidRPr="00D86F88">
        <w:rPr>
          <w:szCs w:val="24"/>
        </w:rPr>
        <w:t>таблица 1</w:t>
      </w:r>
    </w:p>
    <w:tbl>
      <w:tblPr>
        <w:tblW w:w="9315"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1417"/>
        <w:gridCol w:w="1701"/>
        <w:gridCol w:w="1985"/>
        <w:gridCol w:w="1609"/>
      </w:tblGrid>
      <w:tr w:rsidR="009068BB" w:rsidRPr="0007638D" w:rsidTr="004F3C6F">
        <w:trPr>
          <w:trHeight w:val="478"/>
          <w:jc w:val="center"/>
        </w:trPr>
        <w:tc>
          <w:tcPr>
            <w:tcW w:w="2603" w:type="dxa"/>
          </w:tcPr>
          <w:p w:rsidR="009068BB" w:rsidRPr="00D86F88" w:rsidRDefault="009068BB" w:rsidP="004F3C6F">
            <w:pPr>
              <w:jc w:val="center"/>
              <w:rPr>
                <w:bCs/>
                <w:sz w:val="24"/>
                <w:szCs w:val="24"/>
              </w:rPr>
            </w:pPr>
            <w:r w:rsidRPr="00D86F88">
              <w:rPr>
                <w:bCs/>
                <w:color w:val="000000"/>
                <w:sz w:val="24"/>
                <w:szCs w:val="24"/>
              </w:rPr>
              <w:t>Наименование</w:t>
            </w:r>
          </w:p>
        </w:tc>
        <w:tc>
          <w:tcPr>
            <w:tcW w:w="1417" w:type="dxa"/>
          </w:tcPr>
          <w:p w:rsidR="009068BB" w:rsidRPr="00D86F88" w:rsidRDefault="009068BB" w:rsidP="004F3C6F">
            <w:pPr>
              <w:jc w:val="center"/>
              <w:rPr>
                <w:bCs/>
                <w:sz w:val="24"/>
                <w:szCs w:val="24"/>
              </w:rPr>
            </w:pPr>
            <w:r w:rsidRPr="00D86F88">
              <w:rPr>
                <w:bCs/>
                <w:sz w:val="24"/>
                <w:szCs w:val="24"/>
              </w:rPr>
              <w:t xml:space="preserve">Ед. </w:t>
            </w:r>
            <w:proofErr w:type="spellStart"/>
            <w:r w:rsidRPr="00D86F88">
              <w:rPr>
                <w:bCs/>
                <w:sz w:val="24"/>
                <w:szCs w:val="24"/>
              </w:rPr>
              <w:t>изм</w:t>
            </w:r>
            <w:proofErr w:type="spellEnd"/>
            <w:r w:rsidRPr="00D86F88">
              <w:rPr>
                <w:bCs/>
                <w:sz w:val="24"/>
                <w:szCs w:val="24"/>
              </w:rPr>
              <w:t>.</w:t>
            </w:r>
          </w:p>
        </w:tc>
        <w:tc>
          <w:tcPr>
            <w:tcW w:w="1701" w:type="dxa"/>
          </w:tcPr>
          <w:p w:rsidR="004F3C6F" w:rsidRPr="00D86F88" w:rsidRDefault="004F3C6F" w:rsidP="004F3C6F">
            <w:pPr>
              <w:jc w:val="center"/>
              <w:rPr>
                <w:sz w:val="24"/>
                <w:szCs w:val="24"/>
              </w:rPr>
            </w:pPr>
            <w:r w:rsidRPr="00D86F88">
              <w:rPr>
                <w:sz w:val="24"/>
                <w:szCs w:val="24"/>
              </w:rPr>
              <w:t>План</w:t>
            </w:r>
          </w:p>
          <w:p w:rsidR="009068BB" w:rsidRPr="00D86F88" w:rsidRDefault="009068BB" w:rsidP="004F3C6F">
            <w:pPr>
              <w:jc w:val="center"/>
              <w:rPr>
                <w:sz w:val="24"/>
                <w:szCs w:val="24"/>
              </w:rPr>
            </w:pPr>
            <w:r w:rsidRPr="00D86F88">
              <w:rPr>
                <w:sz w:val="24"/>
                <w:szCs w:val="24"/>
              </w:rPr>
              <w:t>202</w:t>
            </w:r>
            <w:r w:rsidR="00071174" w:rsidRPr="00D86F88">
              <w:rPr>
                <w:sz w:val="24"/>
                <w:szCs w:val="24"/>
                <w:lang w:val="en-US"/>
              </w:rPr>
              <w:t>1</w:t>
            </w:r>
          </w:p>
        </w:tc>
        <w:tc>
          <w:tcPr>
            <w:tcW w:w="1985" w:type="dxa"/>
          </w:tcPr>
          <w:p w:rsidR="009068BB" w:rsidRPr="00D86F88" w:rsidRDefault="004F3C6F" w:rsidP="004F3C6F">
            <w:pPr>
              <w:jc w:val="center"/>
              <w:rPr>
                <w:sz w:val="24"/>
                <w:szCs w:val="24"/>
              </w:rPr>
            </w:pPr>
            <w:r w:rsidRPr="00D86F88">
              <w:rPr>
                <w:sz w:val="24"/>
                <w:szCs w:val="24"/>
              </w:rPr>
              <w:t>Исполнение</w:t>
            </w:r>
          </w:p>
          <w:p w:rsidR="009068BB" w:rsidRPr="00D86F88" w:rsidRDefault="004F3C6F" w:rsidP="00D86F88">
            <w:pPr>
              <w:jc w:val="center"/>
              <w:rPr>
                <w:sz w:val="24"/>
                <w:szCs w:val="24"/>
              </w:rPr>
            </w:pPr>
            <w:r w:rsidRPr="00D86F88">
              <w:rPr>
                <w:sz w:val="24"/>
                <w:szCs w:val="24"/>
              </w:rPr>
              <w:t>01.0</w:t>
            </w:r>
            <w:r w:rsidR="00D86F88">
              <w:rPr>
                <w:sz w:val="24"/>
                <w:szCs w:val="24"/>
                <w:lang w:val="en-US"/>
              </w:rPr>
              <w:t>7</w:t>
            </w:r>
            <w:r w:rsidRPr="00D86F88">
              <w:rPr>
                <w:sz w:val="24"/>
                <w:szCs w:val="24"/>
              </w:rPr>
              <w:t>.2021</w:t>
            </w:r>
          </w:p>
        </w:tc>
        <w:tc>
          <w:tcPr>
            <w:tcW w:w="1609" w:type="dxa"/>
          </w:tcPr>
          <w:p w:rsidR="009068BB" w:rsidRPr="00D86F88" w:rsidRDefault="004F3C6F" w:rsidP="004F3C6F">
            <w:pPr>
              <w:jc w:val="center"/>
              <w:rPr>
                <w:sz w:val="24"/>
                <w:szCs w:val="24"/>
              </w:rPr>
            </w:pPr>
            <w:r w:rsidRPr="00D86F88">
              <w:rPr>
                <w:sz w:val="24"/>
                <w:szCs w:val="24"/>
              </w:rPr>
              <w:t>Исполнение, %</w:t>
            </w:r>
          </w:p>
        </w:tc>
      </w:tr>
      <w:tr w:rsidR="009068BB" w:rsidRPr="0007638D" w:rsidTr="006863D1">
        <w:trPr>
          <w:trHeight w:val="391"/>
          <w:jc w:val="center"/>
        </w:trPr>
        <w:tc>
          <w:tcPr>
            <w:tcW w:w="2603" w:type="dxa"/>
            <w:vAlign w:val="center"/>
          </w:tcPr>
          <w:p w:rsidR="009068BB" w:rsidRPr="00D86F88" w:rsidRDefault="009068BB" w:rsidP="00336447">
            <w:pPr>
              <w:rPr>
                <w:bCs/>
                <w:sz w:val="24"/>
                <w:szCs w:val="24"/>
              </w:rPr>
            </w:pPr>
            <w:r w:rsidRPr="00D86F88">
              <w:rPr>
                <w:bCs/>
                <w:sz w:val="24"/>
                <w:szCs w:val="24"/>
              </w:rPr>
              <w:t>Доходы</w:t>
            </w:r>
          </w:p>
        </w:tc>
        <w:tc>
          <w:tcPr>
            <w:tcW w:w="1417" w:type="dxa"/>
            <w:vAlign w:val="center"/>
          </w:tcPr>
          <w:p w:rsidR="009068BB" w:rsidRPr="00D86F88" w:rsidRDefault="009068BB" w:rsidP="00336447">
            <w:pPr>
              <w:pStyle w:val="a3"/>
              <w:spacing w:line="276" w:lineRule="auto"/>
              <w:ind w:firstLine="0"/>
              <w:jc w:val="center"/>
              <w:rPr>
                <w:bCs/>
                <w:szCs w:val="24"/>
              </w:rPr>
            </w:pPr>
            <w:r w:rsidRPr="00D86F88">
              <w:rPr>
                <w:szCs w:val="24"/>
              </w:rPr>
              <w:t>тыс</w:t>
            </w:r>
            <w:proofErr w:type="gramStart"/>
            <w:r w:rsidRPr="00D86F88">
              <w:rPr>
                <w:szCs w:val="24"/>
              </w:rPr>
              <w:t>.р</w:t>
            </w:r>
            <w:proofErr w:type="gramEnd"/>
            <w:r w:rsidRPr="00D86F88">
              <w:rPr>
                <w:szCs w:val="24"/>
              </w:rPr>
              <w:t>уб.</w:t>
            </w:r>
          </w:p>
        </w:tc>
        <w:tc>
          <w:tcPr>
            <w:tcW w:w="1701" w:type="dxa"/>
            <w:vAlign w:val="center"/>
          </w:tcPr>
          <w:p w:rsidR="009068BB" w:rsidRPr="000A1E48" w:rsidRDefault="009068BB" w:rsidP="00221A60">
            <w:pPr>
              <w:jc w:val="center"/>
              <w:rPr>
                <w:bCs/>
                <w:sz w:val="24"/>
                <w:szCs w:val="24"/>
                <w:lang w:val="en-US"/>
              </w:rPr>
            </w:pPr>
            <w:r w:rsidRPr="000A1E48">
              <w:rPr>
                <w:sz w:val="24"/>
                <w:szCs w:val="24"/>
              </w:rPr>
              <w:t>3 </w:t>
            </w:r>
            <w:r w:rsidR="00071174" w:rsidRPr="000A1E48">
              <w:rPr>
                <w:sz w:val="24"/>
                <w:szCs w:val="24"/>
                <w:lang w:val="en-US"/>
              </w:rPr>
              <w:t>2</w:t>
            </w:r>
            <w:r w:rsidR="00221A60" w:rsidRPr="000A1E48">
              <w:rPr>
                <w:sz w:val="24"/>
                <w:szCs w:val="24"/>
                <w:lang w:val="en-US"/>
              </w:rPr>
              <w:t>80</w:t>
            </w:r>
            <w:r w:rsidRPr="000A1E48">
              <w:rPr>
                <w:sz w:val="24"/>
                <w:szCs w:val="24"/>
                <w:lang w:val="en-US"/>
              </w:rPr>
              <w:t> </w:t>
            </w:r>
            <w:r w:rsidR="00221A60" w:rsidRPr="000A1E48">
              <w:rPr>
                <w:sz w:val="24"/>
                <w:szCs w:val="24"/>
                <w:lang w:val="en-US"/>
              </w:rPr>
              <w:t>544</w:t>
            </w:r>
            <w:r w:rsidRPr="000A1E48">
              <w:rPr>
                <w:sz w:val="24"/>
                <w:szCs w:val="24"/>
              </w:rPr>
              <w:t>,</w:t>
            </w:r>
            <w:r w:rsidR="00221A60" w:rsidRPr="000A1E48">
              <w:rPr>
                <w:sz w:val="24"/>
                <w:szCs w:val="24"/>
                <w:lang w:val="en-US"/>
              </w:rPr>
              <w:t>3</w:t>
            </w:r>
          </w:p>
        </w:tc>
        <w:tc>
          <w:tcPr>
            <w:tcW w:w="1985" w:type="dxa"/>
            <w:vAlign w:val="center"/>
          </w:tcPr>
          <w:p w:rsidR="009068BB" w:rsidRPr="000A1E48" w:rsidRDefault="00221A60" w:rsidP="00221A60">
            <w:pPr>
              <w:jc w:val="center"/>
              <w:rPr>
                <w:color w:val="000000"/>
                <w:sz w:val="24"/>
                <w:szCs w:val="24"/>
                <w:highlight w:val="yellow"/>
                <w:lang w:val="en-US"/>
              </w:rPr>
            </w:pPr>
            <w:r w:rsidRPr="000A1E48">
              <w:rPr>
                <w:color w:val="000000"/>
                <w:sz w:val="24"/>
                <w:szCs w:val="24"/>
                <w:lang w:val="en-US"/>
              </w:rPr>
              <w:t>1 587 757</w:t>
            </w:r>
            <w:r w:rsidRPr="000A1E48">
              <w:rPr>
                <w:color w:val="000000"/>
                <w:sz w:val="24"/>
                <w:szCs w:val="24"/>
              </w:rPr>
              <w:t>,</w:t>
            </w:r>
            <w:r w:rsidRPr="000A1E48">
              <w:rPr>
                <w:color w:val="000000"/>
                <w:sz w:val="24"/>
                <w:szCs w:val="24"/>
                <w:lang w:val="en-US"/>
              </w:rPr>
              <w:t>3</w:t>
            </w:r>
          </w:p>
        </w:tc>
        <w:tc>
          <w:tcPr>
            <w:tcW w:w="1609" w:type="dxa"/>
            <w:vAlign w:val="center"/>
          </w:tcPr>
          <w:p w:rsidR="009068BB" w:rsidRPr="000A1E48" w:rsidRDefault="00221A60" w:rsidP="006863D1">
            <w:pPr>
              <w:jc w:val="center"/>
              <w:rPr>
                <w:bCs/>
                <w:sz w:val="24"/>
                <w:szCs w:val="24"/>
                <w:highlight w:val="yellow"/>
              </w:rPr>
            </w:pPr>
            <w:r w:rsidRPr="000A1E48">
              <w:rPr>
                <w:bCs/>
                <w:sz w:val="24"/>
                <w:szCs w:val="24"/>
              </w:rPr>
              <w:t>48,4</w:t>
            </w:r>
          </w:p>
        </w:tc>
      </w:tr>
      <w:tr w:rsidR="009068BB" w:rsidRPr="0007638D" w:rsidTr="006863D1">
        <w:trPr>
          <w:trHeight w:val="345"/>
          <w:jc w:val="center"/>
        </w:trPr>
        <w:tc>
          <w:tcPr>
            <w:tcW w:w="2603" w:type="dxa"/>
            <w:vAlign w:val="center"/>
          </w:tcPr>
          <w:p w:rsidR="009068BB" w:rsidRPr="00D86F88" w:rsidRDefault="009068BB" w:rsidP="00336447">
            <w:pPr>
              <w:rPr>
                <w:bCs/>
                <w:sz w:val="24"/>
                <w:szCs w:val="24"/>
              </w:rPr>
            </w:pPr>
            <w:r w:rsidRPr="00D86F88">
              <w:rPr>
                <w:bCs/>
                <w:sz w:val="24"/>
                <w:szCs w:val="24"/>
              </w:rPr>
              <w:t>Расходы</w:t>
            </w:r>
          </w:p>
        </w:tc>
        <w:tc>
          <w:tcPr>
            <w:tcW w:w="1417" w:type="dxa"/>
            <w:vAlign w:val="center"/>
          </w:tcPr>
          <w:p w:rsidR="009068BB" w:rsidRPr="00D86F88" w:rsidRDefault="009068BB" w:rsidP="00336447">
            <w:pPr>
              <w:pStyle w:val="a3"/>
              <w:spacing w:line="276" w:lineRule="auto"/>
              <w:ind w:firstLine="0"/>
              <w:jc w:val="center"/>
              <w:rPr>
                <w:bCs/>
                <w:szCs w:val="24"/>
              </w:rPr>
            </w:pPr>
            <w:r w:rsidRPr="00D86F88">
              <w:rPr>
                <w:szCs w:val="24"/>
              </w:rPr>
              <w:t>тыс</w:t>
            </w:r>
            <w:proofErr w:type="gramStart"/>
            <w:r w:rsidRPr="00D86F88">
              <w:rPr>
                <w:szCs w:val="24"/>
              </w:rPr>
              <w:t>.р</w:t>
            </w:r>
            <w:proofErr w:type="gramEnd"/>
            <w:r w:rsidRPr="00D86F88">
              <w:rPr>
                <w:szCs w:val="24"/>
              </w:rPr>
              <w:t>уб.</w:t>
            </w:r>
          </w:p>
        </w:tc>
        <w:tc>
          <w:tcPr>
            <w:tcW w:w="1701" w:type="dxa"/>
            <w:vAlign w:val="center"/>
          </w:tcPr>
          <w:p w:rsidR="009068BB" w:rsidRPr="000A1E48" w:rsidRDefault="009068BB" w:rsidP="00221A60">
            <w:pPr>
              <w:jc w:val="center"/>
              <w:rPr>
                <w:color w:val="000000"/>
                <w:sz w:val="24"/>
                <w:szCs w:val="24"/>
                <w:lang w:val="en-US"/>
              </w:rPr>
            </w:pPr>
            <w:r w:rsidRPr="000A1E48">
              <w:rPr>
                <w:color w:val="000000"/>
                <w:sz w:val="24"/>
                <w:szCs w:val="24"/>
              </w:rPr>
              <w:t>3</w:t>
            </w:r>
            <w:r w:rsidR="006863D1" w:rsidRPr="000A1E48">
              <w:rPr>
                <w:color w:val="000000"/>
                <w:sz w:val="24"/>
                <w:szCs w:val="24"/>
              </w:rPr>
              <w:t> </w:t>
            </w:r>
            <w:r w:rsidR="00221A60" w:rsidRPr="000A1E48">
              <w:rPr>
                <w:color w:val="000000"/>
                <w:sz w:val="24"/>
                <w:szCs w:val="24"/>
              </w:rPr>
              <w:t>508</w:t>
            </w:r>
            <w:r w:rsidR="006863D1" w:rsidRPr="000A1E48">
              <w:rPr>
                <w:color w:val="000000"/>
                <w:sz w:val="24"/>
                <w:szCs w:val="24"/>
              </w:rPr>
              <w:t xml:space="preserve"> </w:t>
            </w:r>
            <w:r w:rsidR="00221A60" w:rsidRPr="000A1E48">
              <w:rPr>
                <w:color w:val="000000"/>
                <w:sz w:val="24"/>
                <w:szCs w:val="24"/>
              </w:rPr>
              <w:t>010</w:t>
            </w:r>
            <w:r w:rsidRPr="000A1E48">
              <w:rPr>
                <w:color w:val="000000"/>
                <w:sz w:val="24"/>
                <w:szCs w:val="24"/>
              </w:rPr>
              <w:t>,</w:t>
            </w:r>
            <w:r w:rsidR="00221A60" w:rsidRPr="000A1E48">
              <w:rPr>
                <w:color w:val="000000"/>
                <w:sz w:val="24"/>
                <w:szCs w:val="24"/>
              </w:rPr>
              <w:t>0</w:t>
            </w:r>
          </w:p>
        </w:tc>
        <w:tc>
          <w:tcPr>
            <w:tcW w:w="1985" w:type="dxa"/>
            <w:vAlign w:val="center"/>
          </w:tcPr>
          <w:p w:rsidR="009068BB" w:rsidRPr="000A1E48" w:rsidRDefault="00221A60" w:rsidP="00221A60">
            <w:pPr>
              <w:jc w:val="center"/>
              <w:rPr>
                <w:color w:val="000000"/>
                <w:sz w:val="24"/>
                <w:szCs w:val="24"/>
                <w:highlight w:val="yellow"/>
              </w:rPr>
            </w:pPr>
            <w:r w:rsidRPr="000A1E48">
              <w:rPr>
                <w:color w:val="000000"/>
                <w:sz w:val="24"/>
                <w:szCs w:val="24"/>
              </w:rPr>
              <w:t>1 631</w:t>
            </w:r>
            <w:r w:rsidR="00071174" w:rsidRPr="000A1E48">
              <w:rPr>
                <w:color w:val="000000"/>
                <w:sz w:val="24"/>
                <w:szCs w:val="24"/>
              </w:rPr>
              <w:t> </w:t>
            </w:r>
            <w:r w:rsidRPr="000A1E48">
              <w:rPr>
                <w:color w:val="000000"/>
                <w:sz w:val="24"/>
                <w:szCs w:val="24"/>
              </w:rPr>
              <w:t>570</w:t>
            </w:r>
            <w:r w:rsidR="00071174" w:rsidRPr="000A1E48">
              <w:rPr>
                <w:color w:val="000000"/>
                <w:sz w:val="24"/>
                <w:szCs w:val="24"/>
              </w:rPr>
              <w:t>,</w:t>
            </w:r>
            <w:r w:rsidRPr="000A1E48">
              <w:rPr>
                <w:color w:val="000000"/>
                <w:sz w:val="24"/>
                <w:szCs w:val="24"/>
              </w:rPr>
              <w:t>7</w:t>
            </w:r>
          </w:p>
        </w:tc>
        <w:tc>
          <w:tcPr>
            <w:tcW w:w="1609" w:type="dxa"/>
            <w:vAlign w:val="center"/>
          </w:tcPr>
          <w:p w:rsidR="009068BB" w:rsidRPr="000A1E48" w:rsidRDefault="00221A60" w:rsidP="006863D1">
            <w:pPr>
              <w:jc w:val="center"/>
              <w:rPr>
                <w:bCs/>
                <w:sz w:val="24"/>
                <w:szCs w:val="24"/>
                <w:highlight w:val="yellow"/>
              </w:rPr>
            </w:pPr>
            <w:r w:rsidRPr="000A1E48">
              <w:rPr>
                <w:bCs/>
                <w:sz w:val="24"/>
                <w:szCs w:val="24"/>
              </w:rPr>
              <w:t>46,5</w:t>
            </w:r>
          </w:p>
        </w:tc>
      </w:tr>
      <w:tr w:rsidR="009068BB" w:rsidRPr="0007638D" w:rsidTr="006863D1">
        <w:trPr>
          <w:jc w:val="center"/>
        </w:trPr>
        <w:tc>
          <w:tcPr>
            <w:tcW w:w="2603" w:type="dxa"/>
          </w:tcPr>
          <w:p w:rsidR="009068BB" w:rsidRPr="00D86F88" w:rsidRDefault="009068BB" w:rsidP="00336447">
            <w:pPr>
              <w:rPr>
                <w:bCs/>
                <w:sz w:val="24"/>
                <w:szCs w:val="24"/>
              </w:rPr>
            </w:pPr>
            <w:r w:rsidRPr="00D86F88">
              <w:rPr>
                <w:bCs/>
                <w:sz w:val="24"/>
                <w:szCs w:val="24"/>
              </w:rPr>
              <w:t xml:space="preserve">Дефицит / </w:t>
            </w:r>
            <w:proofErr w:type="spellStart"/>
            <w:r w:rsidRPr="00D86F88">
              <w:rPr>
                <w:bCs/>
                <w:sz w:val="24"/>
                <w:szCs w:val="24"/>
              </w:rPr>
              <w:t>профицит</w:t>
            </w:r>
            <w:proofErr w:type="spellEnd"/>
            <w:r w:rsidRPr="00D86F88">
              <w:rPr>
                <w:bCs/>
                <w:sz w:val="24"/>
                <w:szCs w:val="24"/>
              </w:rPr>
              <w:t xml:space="preserve">  </w:t>
            </w:r>
          </w:p>
          <w:p w:rsidR="009068BB" w:rsidRPr="00D86F88" w:rsidRDefault="009068BB" w:rsidP="00336447">
            <w:pPr>
              <w:rPr>
                <w:bCs/>
                <w:sz w:val="24"/>
                <w:szCs w:val="24"/>
              </w:rPr>
            </w:pPr>
            <w:r w:rsidRPr="00D86F88">
              <w:rPr>
                <w:bCs/>
                <w:sz w:val="24"/>
                <w:szCs w:val="24"/>
              </w:rPr>
              <w:t xml:space="preserve">«-», «+»  </w:t>
            </w:r>
          </w:p>
        </w:tc>
        <w:tc>
          <w:tcPr>
            <w:tcW w:w="1417" w:type="dxa"/>
            <w:vAlign w:val="center"/>
          </w:tcPr>
          <w:p w:rsidR="009068BB" w:rsidRPr="00D86F88" w:rsidRDefault="009068BB" w:rsidP="00336447">
            <w:pPr>
              <w:pStyle w:val="a3"/>
              <w:spacing w:line="276" w:lineRule="auto"/>
              <w:ind w:firstLine="0"/>
              <w:jc w:val="center"/>
              <w:rPr>
                <w:bCs/>
                <w:szCs w:val="24"/>
              </w:rPr>
            </w:pPr>
            <w:r w:rsidRPr="00D86F88">
              <w:rPr>
                <w:szCs w:val="24"/>
              </w:rPr>
              <w:t>тыс</w:t>
            </w:r>
            <w:proofErr w:type="gramStart"/>
            <w:r w:rsidRPr="00D86F88">
              <w:rPr>
                <w:szCs w:val="24"/>
              </w:rPr>
              <w:t>.р</w:t>
            </w:r>
            <w:proofErr w:type="gramEnd"/>
            <w:r w:rsidRPr="00D86F88">
              <w:rPr>
                <w:szCs w:val="24"/>
              </w:rPr>
              <w:t>уб.</w:t>
            </w:r>
          </w:p>
        </w:tc>
        <w:tc>
          <w:tcPr>
            <w:tcW w:w="1701" w:type="dxa"/>
            <w:vAlign w:val="center"/>
          </w:tcPr>
          <w:p w:rsidR="009068BB" w:rsidRPr="000A1E48" w:rsidRDefault="009068BB" w:rsidP="00221A60">
            <w:pPr>
              <w:jc w:val="center"/>
              <w:rPr>
                <w:color w:val="000000"/>
                <w:sz w:val="24"/>
                <w:szCs w:val="24"/>
                <w:lang w:val="en-US"/>
              </w:rPr>
            </w:pPr>
            <w:r w:rsidRPr="000A1E48">
              <w:rPr>
                <w:color w:val="000000"/>
                <w:sz w:val="24"/>
                <w:szCs w:val="24"/>
              </w:rPr>
              <w:t>-</w:t>
            </w:r>
            <w:r w:rsidR="00221A60" w:rsidRPr="000A1E48">
              <w:rPr>
                <w:color w:val="000000"/>
                <w:sz w:val="24"/>
                <w:szCs w:val="24"/>
              </w:rPr>
              <w:t>227 465,7</w:t>
            </w:r>
          </w:p>
        </w:tc>
        <w:tc>
          <w:tcPr>
            <w:tcW w:w="1985" w:type="dxa"/>
            <w:vAlign w:val="center"/>
          </w:tcPr>
          <w:p w:rsidR="009068BB" w:rsidRPr="000A1E48" w:rsidRDefault="00221A60" w:rsidP="00221A60">
            <w:pPr>
              <w:jc w:val="center"/>
              <w:rPr>
                <w:color w:val="000000"/>
                <w:sz w:val="24"/>
                <w:szCs w:val="24"/>
              </w:rPr>
            </w:pPr>
            <w:r w:rsidRPr="000A1E48">
              <w:rPr>
                <w:color w:val="000000"/>
                <w:sz w:val="24"/>
                <w:szCs w:val="24"/>
              </w:rPr>
              <w:t>-43</w:t>
            </w:r>
            <w:r w:rsidR="000A1E48" w:rsidRPr="000A1E48">
              <w:rPr>
                <w:color w:val="000000"/>
                <w:sz w:val="24"/>
                <w:szCs w:val="24"/>
              </w:rPr>
              <w:t xml:space="preserve"> </w:t>
            </w:r>
            <w:r w:rsidRPr="000A1E48">
              <w:rPr>
                <w:color w:val="000000"/>
                <w:sz w:val="24"/>
                <w:szCs w:val="24"/>
              </w:rPr>
              <w:t>813,4</w:t>
            </w:r>
          </w:p>
        </w:tc>
        <w:tc>
          <w:tcPr>
            <w:tcW w:w="1609" w:type="dxa"/>
            <w:vAlign w:val="center"/>
          </w:tcPr>
          <w:p w:rsidR="009068BB" w:rsidRPr="000A1E48" w:rsidRDefault="009068BB" w:rsidP="006863D1">
            <w:pPr>
              <w:jc w:val="center"/>
              <w:rPr>
                <w:bCs/>
                <w:sz w:val="24"/>
                <w:szCs w:val="24"/>
              </w:rPr>
            </w:pPr>
            <w:r w:rsidRPr="000A1E48">
              <w:rPr>
                <w:bCs/>
                <w:sz w:val="24"/>
                <w:szCs w:val="24"/>
              </w:rPr>
              <w:t>-</w:t>
            </w:r>
          </w:p>
        </w:tc>
      </w:tr>
    </w:tbl>
    <w:p w:rsidR="009068BB" w:rsidRPr="0007638D" w:rsidRDefault="009068BB" w:rsidP="009068BB">
      <w:pPr>
        <w:tabs>
          <w:tab w:val="left" w:pos="709"/>
        </w:tabs>
        <w:ind w:firstLine="567"/>
        <w:jc w:val="both"/>
        <w:rPr>
          <w:color w:val="000000"/>
          <w:sz w:val="24"/>
          <w:szCs w:val="24"/>
          <w:highlight w:val="yellow"/>
        </w:rPr>
      </w:pPr>
    </w:p>
    <w:p w:rsidR="009068BB" w:rsidRPr="00221A60" w:rsidRDefault="009068BB" w:rsidP="00661209">
      <w:pPr>
        <w:pStyle w:val="a3"/>
        <w:tabs>
          <w:tab w:val="left" w:pos="709"/>
        </w:tabs>
        <w:autoSpaceDE w:val="0"/>
        <w:autoSpaceDN w:val="0"/>
        <w:adjustRightInd w:val="0"/>
        <w:ind w:firstLine="567"/>
        <w:rPr>
          <w:szCs w:val="24"/>
        </w:rPr>
      </w:pPr>
      <w:proofErr w:type="gramStart"/>
      <w:r w:rsidRPr="00221A60">
        <w:rPr>
          <w:szCs w:val="24"/>
        </w:rPr>
        <w:t>Налоговая политика городского округа города Урай на 202</w:t>
      </w:r>
      <w:r w:rsidR="009B207F" w:rsidRPr="00221A60">
        <w:rPr>
          <w:szCs w:val="24"/>
        </w:rPr>
        <w:t>1</w:t>
      </w:r>
      <w:r w:rsidRPr="00221A60">
        <w:rPr>
          <w:szCs w:val="24"/>
        </w:rPr>
        <w:t xml:space="preserve"> год и на плановый период  202</w:t>
      </w:r>
      <w:r w:rsidR="009B207F" w:rsidRPr="00221A60">
        <w:rPr>
          <w:szCs w:val="24"/>
        </w:rPr>
        <w:t>2</w:t>
      </w:r>
      <w:r w:rsidRPr="00221A60">
        <w:rPr>
          <w:szCs w:val="24"/>
        </w:rPr>
        <w:t xml:space="preserve"> и 202</w:t>
      </w:r>
      <w:r w:rsidR="009B207F" w:rsidRPr="00221A60">
        <w:rPr>
          <w:szCs w:val="24"/>
        </w:rPr>
        <w:t>3</w:t>
      </w:r>
      <w:r w:rsidRPr="00221A60">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221A60">
        <w:rPr>
          <w:color w:val="000000"/>
          <w:szCs w:val="24"/>
        </w:rPr>
        <w:t xml:space="preserve">городского округа город Урай </w:t>
      </w:r>
      <w:r w:rsidRPr="00221A60">
        <w:rPr>
          <w:szCs w:val="24"/>
        </w:rPr>
        <w:t>по изысканию дополнительных резервов доходного потенциала</w:t>
      </w:r>
      <w:proofErr w:type="gramEnd"/>
      <w:r w:rsidRPr="00221A60">
        <w:rPr>
          <w:szCs w:val="24"/>
        </w:rPr>
        <w:t xml:space="preserve"> бюджета города.</w:t>
      </w:r>
    </w:p>
    <w:p w:rsidR="009068BB" w:rsidRPr="00221A60" w:rsidRDefault="009068BB" w:rsidP="00661209">
      <w:pPr>
        <w:tabs>
          <w:tab w:val="left" w:pos="0"/>
          <w:tab w:val="left" w:pos="709"/>
        </w:tabs>
        <w:ind w:firstLine="567"/>
        <w:jc w:val="both"/>
        <w:rPr>
          <w:sz w:val="24"/>
          <w:szCs w:val="24"/>
        </w:rPr>
      </w:pPr>
      <w:r w:rsidRPr="00221A60">
        <w:rPr>
          <w:sz w:val="24"/>
          <w:szCs w:val="24"/>
        </w:rPr>
        <w:t xml:space="preserve">В течение </w:t>
      </w:r>
      <w:r w:rsidR="004F3C6F" w:rsidRPr="00221A60">
        <w:rPr>
          <w:sz w:val="24"/>
          <w:szCs w:val="24"/>
        </w:rPr>
        <w:t>отчетного периода</w:t>
      </w:r>
      <w:r w:rsidRPr="00221A60">
        <w:rPr>
          <w:sz w:val="24"/>
          <w:szCs w:val="24"/>
        </w:rPr>
        <w:t xml:space="preserve"> бюджет муниципального образования исполнялся:</w:t>
      </w:r>
    </w:p>
    <w:p w:rsidR="009068BB" w:rsidRPr="00221A60" w:rsidRDefault="009068BB" w:rsidP="00661209">
      <w:pPr>
        <w:tabs>
          <w:tab w:val="left" w:pos="426"/>
        </w:tabs>
        <w:ind w:left="-108" w:firstLine="675"/>
        <w:jc w:val="both"/>
        <w:rPr>
          <w:sz w:val="24"/>
          <w:szCs w:val="24"/>
        </w:rPr>
      </w:pPr>
      <w:r w:rsidRPr="00221A60">
        <w:rPr>
          <w:sz w:val="24"/>
          <w:szCs w:val="24"/>
        </w:rPr>
        <w:t>-</w:t>
      </w:r>
      <w:r w:rsidR="004F3C6F" w:rsidRPr="00221A60">
        <w:rPr>
          <w:sz w:val="24"/>
          <w:szCs w:val="24"/>
        </w:rPr>
        <w:t xml:space="preserve"> </w:t>
      </w:r>
      <w:r w:rsidRPr="00221A60">
        <w:rPr>
          <w:sz w:val="24"/>
          <w:szCs w:val="24"/>
        </w:rPr>
        <w:t xml:space="preserve">на основании показателей бюджетной сметы для </w:t>
      </w:r>
      <w:r w:rsidR="009B207F" w:rsidRPr="00221A60">
        <w:rPr>
          <w:sz w:val="24"/>
          <w:szCs w:val="24"/>
        </w:rPr>
        <w:t>6</w:t>
      </w:r>
      <w:r w:rsidRPr="00221A60">
        <w:rPr>
          <w:sz w:val="24"/>
          <w:szCs w:val="24"/>
        </w:rPr>
        <w:t>-и казенных учреждений;</w:t>
      </w:r>
    </w:p>
    <w:p w:rsidR="009068BB" w:rsidRPr="00221A60" w:rsidRDefault="009068BB" w:rsidP="00661209">
      <w:pPr>
        <w:tabs>
          <w:tab w:val="left" w:pos="660"/>
          <w:tab w:val="left" w:pos="709"/>
        </w:tabs>
        <w:ind w:left="-108" w:firstLine="675"/>
        <w:jc w:val="both"/>
        <w:rPr>
          <w:sz w:val="24"/>
          <w:szCs w:val="24"/>
        </w:rPr>
      </w:pPr>
      <w:r w:rsidRPr="00221A60">
        <w:rPr>
          <w:sz w:val="24"/>
          <w:szCs w:val="24"/>
        </w:rPr>
        <w:t>-</w:t>
      </w:r>
      <w:r w:rsidR="004F3C6F" w:rsidRPr="00221A60">
        <w:rPr>
          <w:sz w:val="24"/>
          <w:szCs w:val="24"/>
        </w:rPr>
        <w:t xml:space="preserve"> </w:t>
      </w:r>
      <w:r w:rsidRPr="00221A60">
        <w:rPr>
          <w:sz w:val="24"/>
          <w:szCs w:val="24"/>
        </w:rPr>
        <w:t xml:space="preserve">в рамках предоставления субсидий на выполнение муниципальных заданий, субсидий на иные цели для 17-и муниципальных бюджетных и </w:t>
      </w:r>
      <w:r w:rsidR="009B207F" w:rsidRPr="00221A60">
        <w:rPr>
          <w:sz w:val="24"/>
          <w:szCs w:val="24"/>
        </w:rPr>
        <w:t>3</w:t>
      </w:r>
      <w:r w:rsidR="002D239B" w:rsidRPr="00221A60">
        <w:rPr>
          <w:sz w:val="24"/>
          <w:szCs w:val="24"/>
        </w:rPr>
        <w:t>-х</w:t>
      </w:r>
      <w:r w:rsidRPr="00221A60">
        <w:rPr>
          <w:sz w:val="24"/>
          <w:szCs w:val="24"/>
        </w:rPr>
        <w:t xml:space="preserve"> муниципальных автономных учреждений. </w:t>
      </w:r>
    </w:p>
    <w:p w:rsidR="009068BB" w:rsidRPr="00221A60" w:rsidRDefault="009068BB" w:rsidP="00661209">
      <w:pPr>
        <w:autoSpaceDE w:val="0"/>
        <w:autoSpaceDN w:val="0"/>
        <w:adjustRightInd w:val="0"/>
        <w:ind w:firstLine="709"/>
        <w:jc w:val="both"/>
        <w:rPr>
          <w:color w:val="000000"/>
          <w:sz w:val="24"/>
          <w:szCs w:val="24"/>
        </w:rPr>
      </w:pPr>
      <w:r w:rsidRPr="00221A60">
        <w:rPr>
          <w:sz w:val="24"/>
          <w:szCs w:val="24"/>
        </w:rPr>
        <w:t xml:space="preserve">В </w:t>
      </w:r>
      <w:r w:rsidR="004F3C6F" w:rsidRPr="00221A60">
        <w:rPr>
          <w:sz w:val="24"/>
          <w:szCs w:val="24"/>
        </w:rPr>
        <w:t>отчетном периоде</w:t>
      </w:r>
      <w:r w:rsidRPr="00221A60">
        <w:rPr>
          <w:sz w:val="24"/>
          <w:szCs w:val="24"/>
        </w:rPr>
        <w:t xml:space="preserve"> бюджет </w:t>
      </w:r>
      <w:r w:rsidR="004F3C6F" w:rsidRPr="00221A60">
        <w:rPr>
          <w:sz w:val="24"/>
          <w:szCs w:val="24"/>
        </w:rPr>
        <w:t>города</w:t>
      </w:r>
      <w:r w:rsidR="009B207F" w:rsidRPr="00221A60">
        <w:rPr>
          <w:sz w:val="24"/>
          <w:szCs w:val="24"/>
        </w:rPr>
        <w:t xml:space="preserve"> исполнен в рамках реализации 16</w:t>
      </w:r>
      <w:r w:rsidRPr="00221A60">
        <w:rPr>
          <w:sz w:val="24"/>
          <w:szCs w:val="24"/>
        </w:rPr>
        <w:t xml:space="preserve"> муниципальных программ.</w:t>
      </w:r>
      <w:r w:rsidR="002D239B" w:rsidRPr="00221A60">
        <w:rPr>
          <w:sz w:val="24"/>
          <w:szCs w:val="24"/>
        </w:rPr>
        <w:t xml:space="preserve"> </w:t>
      </w:r>
      <w:r w:rsidRPr="00221A60">
        <w:rPr>
          <w:color w:val="000000"/>
          <w:sz w:val="24"/>
          <w:szCs w:val="24"/>
        </w:rPr>
        <w:t xml:space="preserve">Незначительную долю расходов бюджета составили </w:t>
      </w:r>
      <w:proofErr w:type="spellStart"/>
      <w:r w:rsidRPr="00221A60">
        <w:rPr>
          <w:color w:val="000000"/>
          <w:sz w:val="24"/>
          <w:szCs w:val="24"/>
        </w:rPr>
        <w:t>непрограммные</w:t>
      </w:r>
      <w:proofErr w:type="spellEnd"/>
      <w:r w:rsidRPr="00221A60">
        <w:rPr>
          <w:color w:val="000000"/>
          <w:sz w:val="24"/>
          <w:szCs w:val="24"/>
        </w:rPr>
        <w:t xml:space="preserve"> направления деятельности.</w:t>
      </w:r>
    </w:p>
    <w:p w:rsidR="009068BB" w:rsidRPr="0007638D" w:rsidRDefault="009068BB" w:rsidP="00661209">
      <w:pPr>
        <w:autoSpaceDE w:val="0"/>
        <w:autoSpaceDN w:val="0"/>
        <w:adjustRightInd w:val="0"/>
        <w:ind w:firstLine="709"/>
        <w:jc w:val="both"/>
        <w:rPr>
          <w:color w:val="000000"/>
          <w:sz w:val="24"/>
          <w:szCs w:val="24"/>
          <w:highlight w:val="yellow"/>
        </w:rPr>
      </w:pPr>
      <w:r w:rsidRPr="0007638D">
        <w:rPr>
          <w:color w:val="000000"/>
          <w:sz w:val="24"/>
          <w:szCs w:val="24"/>
          <w:highlight w:val="yellow"/>
        </w:rPr>
        <w:t xml:space="preserve"> </w:t>
      </w:r>
    </w:p>
    <w:p w:rsidR="009068BB" w:rsidRPr="00221A60" w:rsidRDefault="009068BB" w:rsidP="009068BB">
      <w:pPr>
        <w:autoSpaceDE w:val="0"/>
        <w:autoSpaceDN w:val="0"/>
        <w:adjustRightInd w:val="0"/>
        <w:ind w:firstLine="709"/>
        <w:jc w:val="both"/>
        <w:rPr>
          <w:b/>
          <w:bCs/>
          <w:sz w:val="24"/>
          <w:szCs w:val="24"/>
        </w:rPr>
      </w:pPr>
      <w:r w:rsidRPr="00221A60">
        <w:rPr>
          <w:b/>
          <w:bCs/>
          <w:sz w:val="24"/>
          <w:szCs w:val="24"/>
        </w:rPr>
        <w:t>Распределение расходов бюджета муниципального образования город Урай</w:t>
      </w:r>
    </w:p>
    <w:p w:rsidR="009068BB" w:rsidRPr="00221A60" w:rsidRDefault="009068BB" w:rsidP="009068BB">
      <w:pPr>
        <w:ind w:firstLine="567"/>
        <w:jc w:val="right"/>
        <w:rPr>
          <w:sz w:val="24"/>
          <w:szCs w:val="24"/>
        </w:rPr>
      </w:pPr>
      <w:r w:rsidRPr="00221A60">
        <w:rPr>
          <w:sz w:val="24"/>
          <w:szCs w:val="24"/>
        </w:rPr>
        <w:t>таблица 2</w:t>
      </w:r>
    </w:p>
    <w:tbl>
      <w:tblPr>
        <w:tblW w:w="9635" w:type="dxa"/>
        <w:jc w:val="center"/>
        <w:tblInd w:w="108" w:type="dxa"/>
        <w:tblLayout w:type="fixed"/>
        <w:tblLook w:val="04A0"/>
      </w:tblPr>
      <w:tblGrid>
        <w:gridCol w:w="3739"/>
        <w:gridCol w:w="1117"/>
        <w:gridCol w:w="1608"/>
        <w:gridCol w:w="1507"/>
        <w:gridCol w:w="1664"/>
      </w:tblGrid>
      <w:tr w:rsidR="004F3C6F" w:rsidRPr="0007638D" w:rsidTr="004F3C6F">
        <w:trPr>
          <w:trHeight w:val="408"/>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6F" w:rsidRPr="00221A60" w:rsidRDefault="004F3C6F" w:rsidP="00336447">
            <w:pPr>
              <w:jc w:val="center"/>
              <w:rPr>
                <w:bCs/>
                <w:color w:val="000000"/>
                <w:sz w:val="24"/>
                <w:szCs w:val="24"/>
              </w:rPr>
            </w:pPr>
            <w:r w:rsidRPr="00221A60">
              <w:rPr>
                <w:bCs/>
                <w:color w:val="000000"/>
                <w:sz w:val="24"/>
                <w:szCs w:val="24"/>
              </w:rPr>
              <w:t>Расходы бюджета</w:t>
            </w:r>
          </w:p>
        </w:tc>
        <w:tc>
          <w:tcPr>
            <w:tcW w:w="1117" w:type="dxa"/>
            <w:tcBorders>
              <w:top w:val="single" w:sz="4" w:space="0" w:color="auto"/>
              <w:left w:val="nil"/>
              <w:bottom w:val="single" w:sz="4" w:space="0" w:color="auto"/>
              <w:right w:val="single" w:sz="4" w:space="0" w:color="auto"/>
            </w:tcBorders>
            <w:vAlign w:val="center"/>
          </w:tcPr>
          <w:p w:rsidR="004F3C6F" w:rsidRPr="00221A60" w:rsidRDefault="004F3C6F" w:rsidP="004F3C6F">
            <w:pPr>
              <w:jc w:val="center"/>
              <w:rPr>
                <w:bCs/>
                <w:sz w:val="24"/>
                <w:szCs w:val="24"/>
              </w:rPr>
            </w:pPr>
            <w:r w:rsidRPr="00221A60">
              <w:rPr>
                <w:bCs/>
                <w:sz w:val="24"/>
                <w:szCs w:val="24"/>
              </w:rPr>
              <w:t xml:space="preserve">Ед. </w:t>
            </w:r>
            <w:proofErr w:type="spellStart"/>
            <w:r w:rsidRPr="00221A60">
              <w:rPr>
                <w:bCs/>
                <w:sz w:val="24"/>
                <w:szCs w:val="24"/>
              </w:rPr>
              <w:t>изм</w:t>
            </w:r>
            <w:proofErr w:type="spellEnd"/>
            <w:r w:rsidRPr="00221A60">
              <w:rPr>
                <w:bCs/>
                <w:sz w:val="24"/>
                <w:szCs w:val="24"/>
              </w:rPr>
              <w:t>.</w:t>
            </w:r>
          </w:p>
        </w:tc>
        <w:tc>
          <w:tcPr>
            <w:tcW w:w="1608" w:type="dxa"/>
            <w:tcBorders>
              <w:top w:val="single" w:sz="4" w:space="0" w:color="auto"/>
              <w:left w:val="single" w:sz="4" w:space="0" w:color="auto"/>
              <w:bottom w:val="single" w:sz="4" w:space="0" w:color="auto"/>
              <w:right w:val="single" w:sz="4" w:space="0" w:color="auto"/>
            </w:tcBorders>
            <w:shd w:val="clear" w:color="000000" w:fill="FFFFFF"/>
            <w:hideMark/>
          </w:tcPr>
          <w:p w:rsidR="004F3C6F" w:rsidRPr="00221A60" w:rsidRDefault="004F3C6F" w:rsidP="004F3C6F">
            <w:pPr>
              <w:jc w:val="center"/>
              <w:rPr>
                <w:sz w:val="24"/>
                <w:szCs w:val="24"/>
              </w:rPr>
            </w:pPr>
            <w:r w:rsidRPr="00221A60">
              <w:rPr>
                <w:sz w:val="24"/>
                <w:szCs w:val="24"/>
              </w:rPr>
              <w:t xml:space="preserve">План </w:t>
            </w:r>
          </w:p>
          <w:p w:rsidR="004F3C6F" w:rsidRPr="00221A60" w:rsidRDefault="004F3C6F" w:rsidP="004F3C6F">
            <w:pPr>
              <w:jc w:val="center"/>
              <w:rPr>
                <w:sz w:val="24"/>
                <w:szCs w:val="24"/>
              </w:rPr>
            </w:pPr>
            <w:r w:rsidRPr="00221A60">
              <w:rPr>
                <w:sz w:val="24"/>
                <w:szCs w:val="24"/>
              </w:rPr>
              <w:t>202</w:t>
            </w:r>
            <w:r w:rsidRPr="00221A60">
              <w:rPr>
                <w:sz w:val="24"/>
                <w:szCs w:val="24"/>
                <w:lang w:val="en-US"/>
              </w:rPr>
              <w:t>1</w:t>
            </w:r>
          </w:p>
        </w:tc>
        <w:tc>
          <w:tcPr>
            <w:tcW w:w="1507" w:type="dxa"/>
            <w:tcBorders>
              <w:top w:val="single" w:sz="4" w:space="0" w:color="auto"/>
              <w:left w:val="nil"/>
              <w:bottom w:val="single" w:sz="4" w:space="0" w:color="auto"/>
              <w:right w:val="single" w:sz="4" w:space="0" w:color="auto"/>
            </w:tcBorders>
            <w:shd w:val="clear" w:color="000000" w:fill="FFFFFF"/>
          </w:tcPr>
          <w:p w:rsidR="004F3C6F" w:rsidRPr="00221A60" w:rsidRDefault="004F3C6F" w:rsidP="004F3C6F">
            <w:pPr>
              <w:jc w:val="center"/>
              <w:rPr>
                <w:sz w:val="24"/>
                <w:szCs w:val="24"/>
              </w:rPr>
            </w:pPr>
            <w:r w:rsidRPr="00221A60">
              <w:rPr>
                <w:sz w:val="24"/>
                <w:szCs w:val="24"/>
              </w:rPr>
              <w:t>Исполнение</w:t>
            </w:r>
          </w:p>
          <w:p w:rsidR="004F3C6F" w:rsidRPr="00221A60" w:rsidRDefault="004F3C6F" w:rsidP="00221A60">
            <w:pPr>
              <w:jc w:val="center"/>
              <w:rPr>
                <w:sz w:val="24"/>
                <w:szCs w:val="24"/>
              </w:rPr>
            </w:pPr>
            <w:r w:rsidRPr="00221A60">
              <w:rPr>
                <w:sz w:val="24"/>
                <w:szCs w:val="24"/>
              </w:rPr>
              <w:t>01.0</w:t>
            </w:r>
            <w:r w:rsidR="00221A60">
              <w:rPr>
                <w:sz w:val="24"/>
                <w:szCs w:val="24"/>
              </w:rPr>
              <w:t>7</w:t>
            </w:r>
            <w:r w:rsidRPr="00221A60">
              <w:rPr>
                <w:sz w:val="24"/>
                <w:szCs w:val="24"/>
              </w:rPr>
              <w:t>.2021</w:t>
            </w:r>
          </w:p>
        </w:tc>
        <w:tc>
          <w:tcPr>
            <w:tcW w:w="1664" w:type="dxa"/>
            <w:tcBorders>
              <w:top w:val="single" w:sz="4" w:space="0" w:color="auto"/>
              <w:left w:val="nil"/>
              <w:bottom w:val="single" w:sz="4" w:space="0" w:color="auto"/>
              <w:right w:val="single" w:sz="4" w:space="0" w:color="auto"/>
            </w:tcBorders>
            <w:shd w:val="clear" w:color="000000" w:fill="FFFFFF"/>
          </w:tcPr>
          <w:p w:rsidR="004F3C6F" w:rsidRPr="00221A60" w:rsidRDefault="004F3C6F" w:rsidP="004F3C6F">
            <w:pPr>
              <w:jc w:val="center"/>
              <w:rPr>
                <w:sz w:val="24"/>
                <w:szCs w:val="24"/>
              </w:rPr>
            </w:pPr>
            <w:r w:rsidRPr="00221A60">
              <w:rPr>
                <w:sz w:val="24"/>
                <w:szCs w:val="24"/>
              </w:rPr>
              <w:t>Исполнение, %</w:t>
            </w:r>
          </w:p>
        </w:tc>
      </w:tr>
      <w:tr w:rsidR="004F3C6F" w:rsidRPr="0007638D" w:rsidTr="004F3C6F">
        <w:trPr>
          <w:trHeight w:val="408"/>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6F" w:rsidRPr="00F877DB" w:rsidRDefault="004F3C6F" w:rsidP="00336447">
            <w:pPr>
              <w:rPr>
                <w:bCs/>
                <w:color w:val="000000"/>
                <w:sz w:val="24"/>
                <w:szCs w:val="24"/>
              </w:rPr>
            </w:pPr>
            <w:r w:rsidRPr="00F877DB">
              <w:rPr>
                <w:bCs/>
                <w:color w:val="000000"/>
                <w:sz w:val="24"/>
                <w:szCs w:val="24"/>
              </w:rPr>
              <w:t>Всего расходов бюджета, в т</w:t>
            </w:r>
            <w:proofErr w:type="gramStart"/>
            <w:r w:rsidRPr="00F877DB">
              <w:rPr>
                <w:bCs/>
                <w:color w:val="000000"/>
                <w:sz w:val="24"/>
                <w:szCs w:val="24"/>
              </w:rPr>
              <w:t>.ч</w:t>
            </w:r>
            <w:proofErr w:type="gramEnd"/>
            <w:r w:rsidRPr="00F877DB">
              <w:rPr>
                <w:bCs/>
                <w:color w:val="000000"/>
                <w:sz w:val="24"/>
                <w:szCs w:val="24"/>
              </w:rPr>
              <w:t>:</w:t>
            </w:r>
          </w:p>
        </w:tc>
        <w:tc>
          <w:tcPr>
            <w:tcW w:w="1117" w:type="dxa"/>
            <w:tcBorders>
              <w:top w:val="single" w:sz="4" w:space="0" w:color="auto"/>
              <w:left w:val="nil"/>
              <w:bottom w:val="single" w:sz="4" w:space="0" w:color="auto"/>
              <w:right w:val="single" w:sz="4" w:space="0" w:color="auto"/>
            </w:tcBorders>
            <w:vAlign w:val="center"/>
          </w:tcPr>
          <w:p w:rsidR="004F3C6F" w:rsidRPr="00F877DB" w:rsidRDefault="004F3C6F" w:rsidP="004F3C6F">
            <w:pPr>
              <w:pStyle w:val="a3"/>
              <w:spacing w:line="276" w:lineRule="auto"/>
              <w:ind w:firstLine="0"/>
              <w:jc w:val="center"/>
              <w:rPr>
                <w:bCs/>
                <w:szCs w:val="24"/>
              </w:rPr>
            </w:pPr>
            <w:r w:rsidRPr="00F877DB">
              <w:rPr>
                <w:szCs w:val="24"/>
              </w:rPr>
              <w:t>тыс</w:t>
            </w:r>
            <w:proofErr w:type="gramStart"/>
            <w:r w:rsidRPr="00F877DB">
              <w:rPr>
                <w:szCs w:val="24"/>
              </w:rPr>
              <w:t>.р</w:t>
            </w:r>
            <w:proofErr w:type="gramEnd"/>
            <w:r w:rsidRPr="00F877DB">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3C6F" w:rsidRPr="00F877DB" w:rsidRDefault="00F877DB" w:rsidP="00221A60">
            <w:pPr>
              <w:jc w:val="center"/>
              <w:rPr>
                <w:color w:val="000000"/>
                <w:sz w:val="24"/>
                <w:szCs w:val="24"/>
              </w:rPr>
            </w:pPr>
            <w:r w:rsidRPr="00F877DB">
              <w:rPr>
                <w:color w:val="000000"/>
                <w:sz w:val="24"/>
                <w:szCs w:val="24"/>
              </w:rPr>
              <w:t>3 508 010,0</w:t>
            </w:r>
          </w:p>
        </w:tc>
        <w:tc>
          <w:tcPr>
            <w:tcW w:w="1507" w:type="dxa"/>
            <w:tcBorders>
              <w:top w:val="single" w:sz="4" w:space="0" w:color="auto"/>
              <w:left w:val="nil"/>
              <w:bottom w:val="single" w:sz="4" w:space="0" w:color="auto"/>
              <w:right w:val="single" w:sz="4" w:space="0" w:color="auto"/>
            </w:tcBorders>
            <w:shd w:val="clear" w:color="000000" w:fill="FFFFFF"/>
            <w:vAlign w:val="center"/>
          </w:tcPr>
          <w:p w:rsidR="004F3C6F" w:rsidRPr="00F877DB" w:rsidRDefault="00F877DB" w:rsidP="00221A60">
            <w:pPr>
              <w:jc w:val="center"/>
              <w:rPr>
                <w:color w:val="000000"/>
                <w:sz w:val="24"/>
                <w:szCs w:val="24"/>
              </w:rPr>
            </w:pPr>
            <w:r w:rsidRPr="00F877DB">
              <w:rPr>
                <w:color w:val="000000"/>
                <w:sz w:val="24"/>
                <w:szCs w:val="24"/>
              </w:rPr>
              <w:t>1 631 570,7</w:t>
            </w:r>
          </w:p>
        </w:tc>
        <w:tc>
          <w:tcPr>
            <w:tcW w:w="1664" w:type="dxa"/>
            <w:tcBorders>
              <w:top w:val="single" w:sz="4" w:space="0" w:color="auto"/>
              <w:left w:val="nil"/>
              <w:bottom w:val="single" w:sz="4" w:space="0" w:color="auto"/>
              <w:right w:val="single" w:sz="4" w:space="0" w:color="auto"/>
            </w:tcBorders>
            <w:shd w:val="clear" w:color="000000" w:fill="FFFFFF"/>
            <w:vAlign w:val="center"/>
          </w:tcPr>
          <w:p w:rsidR="004F3C6F" w:rsidRPr="00F877DB" w:rsidRDefault="00F877DB" w:rsidP="00336447">
            <w:pPr>
              <w:jc w:val="center"/>
              <w:rPr>
                <w:bCs/>
                <w:sz w:val="24"/>
                <w:szCs w:val="24"/>
              </w:rPr>
            </w:pPr>
            <w:r w:rsidRPr="00F877DB">
              <w:rPr>
                <w:bCs/>
                <w:sz w:val="24"/>
                <w:szCs w:val="24"/>
              </w:rPr>
              <w:t>46,5</w:t>
            </w:r>
          </w:p>
        </w:tc>
      </w:tr>
      <w:tr w:rsidR="00221A60" w:rsidRPr="0007638D" w:rsidTr="004F3C6F">
        <w:trPr>
          <w:trHeight w:val="444"/>
          <w:jc w:val="center"/>
        </w:trPr>
        <w:tc>
          <w:tcPr>
            <w:tcW w:w="3739" w:type="dxa"/>
            <w:tcBorders>
              <w:top w:val="nil"/>
              <w:left w:val="single" w:sz="4" w:space="0" w:color="auto"/>
              <w:bottom w:val="single" w:sz="4" w:space="0" w:color="auto"/>
              <w:right w:val="single" w:sz="4" w:space="0" w:color="auto"/>
            </w:tcBorders>
            <w:shd w:val="clear" w:color="auto" w:fill="auto"/>
            <w:vAlign w:val="center"/>
            <w:hideMark/>
          </w:tcPr>
          <w:p w:rsidR="00221A60" w:rsidRPr="00F877DB" w:rsidRDefault="00221A60" w:rsidP="00336447">
            <w:pPr>
              <w:rPr>
                <w:b/>
                <w:color w:val="000000"/>
                <w:sz w:val="24"/>
                <w:szCs w:val="24"/>
              </w:rPr>
            </w:pPr>
            <w:r w:rsidRPr="00F877DB">
              <w:rPr>
                <w:b/>
                <w:color w:val="000000"/>
                <w:sz w:val="24"/>
                <w:szCs w:val="24"/>
              </w:rPr>
              <w:t>Расходы в рамках муниципальных программ</w:t>
            </w:r>
          </w:p>
        </w:tc>
        <w:tc>
          <w:tcPr>
            <w:tcW w:w="1117" w:type="dxa"/>
            <w:tcBorders>
              <w:top w:val="single" w:sz="4" w:space="0" w:color="auto"/>
              <w:left w:val="nil"/>
              <w:bottom w:val="single" w:sz="4" w:space="0" w:color="auto"/>
              <w:right w:val="single" w:sz="4" w:space="0" w:color="auto"/>
            </w:tcBorders>
            <w:vAlign w:val="center"/>
          </w:tcPr>
          <w:p w:rsidR="00221A60" w:rsidRPr="00F877DB" w:rsidRDefault="00221A60" w:rsidP="004F3C6F">
            <w:pPr>
              <w:pStyle w:val="a3"/>
              <w:spacing w:line="276" w:lineRule="auto"/>
              <w:ind w:firstLine="0"/>
              <w:jc w:val="center"/>
              <w:rPr>
                <w:bCs/>
                <w:szCs w:val="24"/>
              </w:rPr>
            </w:pPr>
            <w:r w:rsidRPr="00F877DB">
              <w:rPr>
                <w:szCs w:val="24"/>
              </w:rPr>
              <w:t>тыс</w:t>
            </w:r>
            <w:proofErr w:type="gramStart"/>
            <w:r w:rsidRPr="00F877DB">
              <w:rPr>
                <w:szCs w:val="24"/>
              </w:rPr>
              <w:t>.р</w:t>
            </w:r>
            <w:proofErr w:type="gramEnd"/>
            <w:r w:rsidRPr="00F877DB">
              <w:rPr>
                <w:szCs w:val="24"/>
              </w:rPr>
              <w:t>уб.</w:t>
            </w:r>
          </w:p>
        </w:tc>
        <w:tc>
          <w:tcPr>
            <w:tcW w:w="1608" w:type="dxa"/>
            <w:tcBorders>
              <w:top w:val="nil"/>
              <w:left w:val="single" w:sz="4" w:space="0" w:color="auto"/>
              <w:bottom w:val="single" w:sz="4" w:space="0" w:color="auto"/>
              <w:right w:val="single" w:sz="4" w:space="0" w:color="auto"/>
            </w:tcBorders>
            <w:shd w:val="clear" w:color="auto" w:fill="auto"/>
            <w:vAlign w:val="center"/>
            <w:hideMark/>
          </w:tcPr>
          <w:p w:rsidR="00221A60" w:rsidRPr="00F877DB" w:rsidRDefault="00221A60" w:rsidP="00221A60">
            <w:pPr>
              <w:jc w:val="center"/>
              <w:rPr>
                <w:color w:val="000000"/>
                <w:sz w:val="24"/>
                <w:szCs w:val="24"/>
              </w:rPr>
            </w:pPr>
            <w:r w:rsidRPr="00F877DB">
              <w:rPr>
                <w:color w:val="000000"/>
                <w:sz w:val="24"/>
                <w:szCs w:val="24"/>
              </w:rPr>
              <w:t>3 464 359,5</w:t>
            </w:r>
          </w:p>
        </w:tc>
        <w:tc>
          <w:tcPr>
            <w:tcW w:w="1507" w:type="dxa"/>
            <w:tcBorders>
              <w:top w:val="nil"/>
              <w:left w:val="nil"/>
              <w:bottom w:val="single" w:sz="4" w:space="0" w:color="auto"/>
              <w:right w:val="single" w:sz="4" w:space="0" w:color="auto"/>
            </w:tcBorders>
            <w:vAlign w:val="center"/>
          </w:tcPr>
          <w:p w:rsidR="00221A60" w:rsidRPr="00F877DB" w:rsidRDefault="00221A60" w:rsidP="00221A60">
            <w:pPr>
              <w:jc w:val="center"/>
              <w:rPr>
                <w:color w:val="000000"/>
                <w:sz w:val="24"/>
                <w:szCs w:val="24"/>
              </w:rPr>
            </w:pPr>
            <w:r w:rsidRPr="00F877DB">
              <w:rPr>
                <w:color w:val="000000"/>
                <w:sz w:val="24"/>
                <w:szCs w:val="24"/>
              </w:rPr>
              <w:t>1 616 463,7</w:t>
            </w:r>
          </w:p>
        </w:tc>
        <w:tc>
          <w:tcPr>
            <w:tcW w:w="1664" w:type="dxa"/>
            <w:tcBorders>
              <w:top w:val="nil"/>
              <w:left w:val="nil"/>
              <w:bottom w:val="single" w:sz="4" w:space="0" w:color="auto"/>
              <w:right w:val="single" w:sz="4" w:space="0" w:color="auto"/>
            </w:tcBorders>
            <w:vAlign w:val="center"/>
          </w:tcPr>
          <w:p w:rsidR="00221A60" w:rsidRPr="00F877DB" w:rsidRDefault="00221A60" w:rsidP="00221A60">
            <w:pPr>
              <w:jc w:val="center"/>
              <w:rPr>
                <w:bCs/>
                <w:sz w:val="24"/>
                <w:szCs w:val="24"/>
              </w:rPr>
            </w:pPr>
            <w:r w:rsidRPr="00F877DB">
              <w:rPr>
                <w:bCs/>
                <w:sz w:val="24"/>
                <w:szCs w:val="24"/>
              </w:rPr>
              <w:t>46,7</w:t>
            </w:r>
          </w:p>
        </w:tc>
      </w:tr>
      <w:tr w:rsidR="00221A60" w:rsidRPr="0007638D" w:rsidTr="004F3C6F">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60" w:rsidRPr="00F877DB" w:rsidRDefault="00221A60" w:rsidP="00336447">
            <w:pPr>
              <w:rPr>
                <w:bCs/>
                <w:i/>
                <w:iCs/>
                <w:color w:val="000000"/>
                <w:sz w:val="24"/>
                <w:szCs w:val="24"/>
              </w:rPr>
            </w:pPr>
            <w:r w:rsidRPr="00F877DB">
              <w:rPr>
                <w:bCs/>
                <w:i/>
                <w:iCs/>
                <w:color w:val="000000"/>
                <w:sz w:val="24"/>
                <w:szCs w:val="24"/>
              </w:rPr>
              <w:t>Доля расходов, формируемых в рамках муниципальных программ, в общем объеме расходов, %</w:t>
            </w:r>
          </w:p>
        </w:tc>
        <w:tc>
          <w:tcPr>
            <w:tcW w:w="1117" w:type="dxa"/>
            <w:tcBorders>
              <w:top w:val="single" w:sz="4" w:space="0" w:color="auto"/>
              <w:left w:val="nil"/>
              <w:bottom w:val="single" w:sz="4" w:space="0" w:color="auto"/>
              <w:right w:val="single" w:sz="4" w:space="0" w:color="auto"/>
            </w:tcBorders>
            <w:vAlign w:val="center"/>
          </w:tcPr>
          <w:p w:rsidR="00221A60" w:rsidRPr="00F877DB" w:rsidRDefault="00221A60" w:rsidP="004F3C6F">
            <w:pPr>
              <w:pStyle w:val="a3"/>
              <w:spacing w:line="276" w:lineRule="auto"/>
              <w:ind w:firstLine="0"/>
              <w:jc w:val="center"/>
              <w:rPr>
                <w:bCs/>
                <w:szCs w:val="24"/>
              </w:rPr>
            </w:pPr>
            <w:r w:rsidRPr="00F877DB">
              <w:rPr>
                <w:szCs w:val="24"/>
              </w:rPr>
              <w:t>тыс</w:t>
            </w:r>
            <w:proofErr w:type="gramStart"/>
            <w:r w:rsidRPr="00F877DB">
              <w:rPr>
                <w:szCs w:val="24"/>
              </w:rPr>
              <w:t>.р</w:t>
            </w:r>
            <w:proofErr w:type="gramEnd"/>
            <w:r w:rsidRPr="00F877DB">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60" w:rsidRPr="00F877DB" w:rsidRDefault="00221A60" w:rsidP="00F877DB">
            <w:pPr>
              <w:jc w:val="center"/>
              <w:rPr>
                <w:bCs/>
                <w:i/>
                <w:iCs/>
                <w:color w:val="000000"/>
                <w:sz w:val="24"/>
                <w:szCs w:val="24"/>
              </w:rPr>
            </w:pPr>
            <w:r w:rsidRPr="00F877DB">
              <w:rPr>
                <w:bCs/>
                <w:i/>
                <w:iCs/>
                <w:color w:val="000000"/>
                <w:sz w:val="24"/>
                <w:szCs w:val="24"/>
              </w:rPr>
              <w:t>98,</w:t>
            </w:r>
            <w:r w:rsidR="00F877DB" w:rsidRPr="00F877DB">
              <w:rPr>
                <w:bCs/>
                <w:i/>
                <w:iCs/>
                <w:color w:val="000000"/>
                <w:sz w:val="24"/>
                <w:szCs w:val="24"/>
              </w:rPr>
              <w:t>8</w:t>
            </w:r>
          </w:p>
        </w:tc>
        <w:tc>
          <w:tcPr>
            <w:tcW w:w="1507" w:type="dxa"/>
            <w:tcBorders>
              <w:top w:val="single" w:sz="4" w:space="0" w:color="auto"/>
              <w:left w:val="nil"/>
              <w:bottom w:val="single" w:sz="4" w:space="0" w:color="auto"/>
              <w:right w:val="single" w:sz="4" w:space="0" w:color="auto"/>
            </w:tcBorders>
            <w:vAlign w:val="center"/>
          </w:tcPr>
          <w:p w:rsidR="00221A60" w:rsidRPr="00F877DB" w:rsidRDefault="00221A60" w:rsidP="00F877DB">
            <w:pPr>
              <w:jc w:val="center"/>
              <w:rPr>
                <w:bCs/>
                <w:i/>
                <w:iCs/>
                <w:color w:val="000000"/>
                <w:sz w:val="24"/>
                <w:szCs w:val="24"/>
              </w:rPr>
            </w:pPr>
            <w:r w:rsidRPr="00F877DB">
              <w:rPr>
                <w:bCs/>
                <w:i/>
                <w:iCs/>
                <w:color w:val="000000"/>
                <w:sz w:val="24"/>
                <w:szCs w:val="24"/>
              </w:rPr>
              <w:t>9</w:t>
            </w:r>
            <w:r w:rsidR="00F877DB" w:rsidRPr="00F877DB">
              <w:rPr>
                <w:bCs/>
                <w:i/>
                <w:iCs/>
                <w:color w:val="000000"/>
                <w:sz w:val="24"/>
                <w:szCs w:val="24"/>
              </w:rPr>
              <w:t>9</w:t>
            </w:r>
            <w:r w:rsidRPr="00F877DB">
              <w:rPr>
                <w:bCs/>
                <w:i/>
                <w:iCs/>
                <w:color w:val="000000"/>
                <w:sz w:val="24"/>
                <w:szCs w:val="24"/>
              </w:rPr>
              <w:t>,</w:t>
            </w:r>
            <w:r w:rsidR="00F877DB" w:rsidRPr="00F877DB">
              <w:rPr>
                <w:bCs/>
                <w:i/>
                <w:iCs/>
                <w:color w:val="000000"/>
                <w:sz w:val="24"/>
                <w:szCs w:val="24"/>
              </w:rPr>
              <w:t>1</w:t>
            </w:r>
          </w:p>
        </w:tc>
        <w:tc>
          <w:tcPr>
            <w:tcW w:w="1664" w:type="dxa"/>
            <w:tcBorders>
              <w:top w:val="single" w:sz="4" w:space="0" w:color="auto"/>
              <w:left w:val="nil"/>
              <w:bottom w:val="single" w:sz="4" w:space="0" w:color="auto"/>
              <w:right w:val="single" w:sz="4" w:space="0" w:color="auto"/>
            </w:tcBorders>
            <w:vAlign w:val="center"/>
          </w:tcPr>
          <w:p w:rsidR="00221A60" w:rsidRPr="00F877DB" w:rsidRDefault="00221A60" w:rsidP="00336447">
            <w:pPr>
              <w:jc w:val="center"/>
              <w:rPr>
                <w:bCs/>
                <w:i/>
                <w:iCs/>
                <w:color w:val="000000"/>
                <w:sz w:val="24"/>
                <w:szCs w:val="24"/>
              </w:rPr>
            </w:pPr>
            <w:r w:rsidRPr="00F877DB">
              <w:rPr>
                <w:bCs/>
                <w:i/>
                <w:iCs/>
                <w:color w:val="000000"/>
                <w:sz w:val="24"/>
                <w:szCs w:val="24"/>
              </w:rPr>
              <w:t>-</w:t>
            </w:r>
          </w:p>
        </w:tc>
      </w:tr>
      <w:tr w:rsidR="00221A60" w:rsidRPr="0007638D" w:rsidTr="004F3C6F">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60" w:rsidRPr="00F877DB" w:rsidRDefault="00221A60" w:rsidP="00336447">
            <w:pPr>
              <w:rPr>
                <w:b/>
                <w:color w:val="000000"/>
                <w:sz w:val="24"/>
                <w:szCs w:val="24"/>
              </w:rPr>
            </w:pPr>
            <w:r w:rsidRPr="00F877DB">
              <w:rPr>
                <w:b/>
                <w:color w:val="000000"/>
                <w:sz w:val="24"/>
                <w:szCs w:val="24"/>
              </w:rPr>
              <w:t>Расходы по не программным направлениям деятельности</w:t>
            </w:r>
          </w:p>
        </w:tc>
        <w:tc>
          <w:tcPr>
            <w:tcW w:w="1117" w:type="dxa"/>
            <w:tcBorders>
              <w:top w:val="single" w:sz="4" w:space="0" w:color="auto"/>
              <w:left w:val="nil"/>
              <w:bottom w:val="single" w:sz="4" w:space="0" w:color="auto"/>
              <w:right w:val="single" w:sz="4" w:space="0" w:color="auto"/>
            </w:tcBorders>
            <w:vAlign w:val="center"/>
          </w:tcPr>
          <w:p w:rsidR="00221A60" w:rsidRPr="00F877DB" w:rsidRDefault="00221A60" w:rsidP="004F3C6F">
            <w:pPr>
              <w:pStyle w:val="a3"/>
              <w:spacing w:line="276" w:lineRule="auto"/>
              <w:ind w:firstLine="0"/>
              <w:jc w:val="center"/>
              <w:rPr>
                <w:bCs/>
                <w:szCs w:val="24"/>
              </w:rPr>
            </w:pPr>
            <w:r w:rsidRPr="00F877DB">
              <w:rPr>
                <w:szCs w:val="24"/>
              </w:rPr>
              <w:t>тыс</w:t>
            </w:r>
            <w:proofErr w:type="gramStart"/>
            <w:r w:rsidRPr="00F877DB">
              <w:rPr>
                <w:szCs w:val="24"/>
              </w:rPr>
              <w:t>.р</w:t>
            </w:r>
            <w:proofErr w:type="gramEnd"/>
            <w:r w:rsidRPr="00F877DB">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60" w:rsidRPr="00F877DB" w:rsidRDefault="00F877DB" w:rsidP="004B1903">
            <w:pPr>
              <w:jc w:val="center"/>
              <w:rPr>
                <w:color w:val="000000"/>
                <w:sz w:val="24"/>
                <w:szCs w:val="24"/>
              </w:rPr>
            </w:pPr>
            <w:r w:rsidRPr="00F877DB">
              <w:rPr>
                <w:color w:val="000000"/>
                <w:sz w:val="24"/>
                <w:szCs w:val="24"/>
              </w:rPr>
              <w:t>43 650,5</w:t>
            </w:r>
          </w:p>
        </w:tc>
        <w:tc>
          <w:tcPr>
            <w:tcW w:w="1507" w:type="dxa"/>
            <w:tcBorders>
              <w:top w:val="single" w:sz="4" w:space="0" w:color="auto"/>
              <w:left w:val="nil"/>
              <w:bottom w:val="single" w:sz="4" w:space="0" w:color="auto"/>
              <w:right w:val="single" w:sz="4" w:space="0" w:color="auto"/>
            </w:tcBorders>
            <w:vAlign w:val="center"/>
          </w:tcPr>
          <w:p w:rsidR="00221A60" w:rsidRPr="00F877DB" w:rsidRDefault="00F877DB" w:rsidP="00F877DB">
            <w:pPr>
              <w:jc w:val="center"/>
              <w:rPr>
                <w:color w:val="000000"/>
                <w:sz w:val="24"/>
                <w:szCs w:val="24"/>
              </w:rPr>
            </w:pPr>
            <w:r w:rsidRPr="00F877DB">
              <w:rPr>
                <w:color w:val="000000"/>
                <w:sz w:val="24"/>
                <w:szCs w:val="24"/>
              </w:rPr>
              <w:t>15 107</w:t>
            </w:r>
          </w:p>
        </w:tc>
        <w:tc>
          <w:tcPr>
            <w:tcW w:w="1664" w:type="dxa"/>
            <w:tcBorders>
              <w:top w:val="single" w:sz="4" w:space="0" w:color="auto"/>
              <w:left w:val="nil"/>
              <w:bottom w:val="single" w:sz="4" w:space="0" w:color="auto"/>
              <w:right w:val="single" w:sz="4" w:space="0" w:color="auto"/>
            </w:tcBorders>
            <w:vAlign w:val="center"/>
          </w:tcPr>
          <w:p w:rsidR="00221A60" w:rsidRPr="00F877DB" w:rsidRDefault="00F877DB" w:rsidP="004B1903">
            <w:pPr>
              <w:jc w:val="center"/>
              <w:rPr>
                <w:bCs/>
                <w:iCs/>
                <w:color w:val="000000"/>
                <w:sz w:val="24"/>
                <w:szCs w:val="24"/>
              </w:rPr>
            </w:pPr>
            <w:r w:rsidRPr="00F877DB">
              <w:rPr>
                <w:bCs/>
                <w:iCs/>
                <w:color w:val="000000"/>
                <w:sz w:val="24"/>
                <w:szCs w:val="24"/>
              </w:rPr>
              <w:t>34,6</w:t>
            </w:r>
          </w:p>
        </w:tc>
      </w:tr>
      <w:tr w:rsidR="00221A60" w:rsidRPr="0007638D" w:rsidTr="004F3C6F">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60" w:rsidRPr="00F877DB" w:rsidRDefault="00221A60" w:rsidP="00336447">
            <w:pPr>
              <w:rPr>
                <w:bCs/>
                <w:i/>
                <w:iCs/>
                <w:color w:val="000000"/>
                <w:sz w:val="24"/>
                <w:szCs w:val="24"/>
              </w:rPr>
            </w:pPr>
            <w:r w:rsidRPr="00F877DB">
              <w:rPr>
                <w:bCs/>
                <w:i/>
                <w:iCs/>
                <w:color w:val="000000"/>
                <w:sz w:val="24"/>
                <w:szCs w:val="24"/>
              </w:rPr>
              <w:t>Доля расходов по не программным направлениям деятельности в общем объеме расходов, %</w:t>
            </w:r>
          </w:p>
        </w:tc>
        <w:tc>
          <w:tcPr>
            <w:tcW w:w="1117" w:type="dxa"/>
            <w:tcBorders>
              <w:top w:val="single" w:sz="4" w:space="0" w:color="auto"/>
              <w:left w:val="nil"/>
              <w:bottom w:val="single" w:sz="4" w:space="0" w:color="auto"/>
              <w:right w:val="single" w:sz="4" w:space="0" w:color="auto"/>
            </w:tcBorders>
            <w:vAlign w:val="center"/>
          </w:tcPr>
          <w:p w:rsidR="00221A60" w:rsidRPr="00F877DB" w:rsidRDefault="00221A60" w:rsidP="004F3C6F">
            <w:pPr>
              <w:pStyle w:val="a3"/>
              <w:spacing w:line="276" w:lineRule="auto"/>
              <w:ind w:firstLine="0"/>
              <w:jc w:val="center"/>
              <w:rPr>
                <w:bCs/>
                <w:szCs w:val="24"/>
              </w:rPr>
            </w:pPr>
            <w:r w:rsidRPr="00F877DB">
              <w:rPr>
                <w:szCs w:val="24"/>
              </w:rPr>
              <w:t>тыс</w:t>
            </w:r>
            <w:proofErr w:type="gramStart"/>
            <w:r w:rsidRPr="00F877DB">
              <w:rPr>
                <w:szCs w:val="24"/>
              </w:rPr>
              <w:t>.р</w:t>
            </w:r>
            <w:proofErr w:type="gramEnd"/>
            <w:r w:rsidRPr="00F877DB">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A60" w:rsidRPr="00F877DB" w:rsidRDefault="00221A60" w:rsidP="004B1903">
            <w:pPr>
              <w:jc w:val="center"/>
              <w:rPr>
                <w:bCs/>
                <w:i/>
                <w:iCs/>
                <w:color w:val="000000"/>
                <w:sz w:val="24"/>
                <w:szCs w:val="24"/>
              </w:rPr>
            </w:pPr>
            <w:r w:rsidRPr="00F877DB">
              <w:rPr>
                <w:bCs/>
                <w:i/>
                <w:iCs/>
                <w:color w:val="000000"/>
                <w:sz w:val="24"/>
                <w:szCs w:val="24"/>
              </w:rPr>
              <w:t>1,3</w:t>
            </w:r>
          </w:p>
        </w:tc>
        <w:tc>
          <w:tcPr>
            <w:tcW w:w="1507" w:type="dxa"/>
            <w:tcBorders>
              <w:top w:val="single" w:sz="4" w:space="0" w:color="auto"/>
              <w:left w:val="nil"/>
              <w:bottom w:val="single" w:sz="4" w:space="0" w:color="auto"/>
              <w:right w:val="single" w:sz="4" w:space="0" w:color="auto"/>
            </w:tcBorders>
            <w:vAlign w:val="center"/>
          </w:tcPr>
          <w:p w:rsidR="00221A60" w:rsidRPr="00F877DB" w:rsidRDefault="00221A60" w:rsidP="004B1903">
            <w:pPr>
              <w:jc w:val="center"/>
              <w:rPr>
                <w:bCs/>
                <w:i/>
                <w:iCs/>
                <w:color w:val="000000"/>
                <w:sz w:val="24"/>
                <w:szCs w:val="24"/>
              </w:rPr>
            </w:pPr>
            <w:r w:rsidRPr="00F877DB">
              <w:rPr>
                <w:bCs/>
                <w:i/>
                <w:iCs/>
                <w:color w:val="000000"/>
                <w:sz w:val="24"/>
                <w:szCs w:val="24"/>
              </w:rPr>
              <w:t>1,4</w:t>
            </w:r>
          </w:p>
        </w:tc>
        <w:tc>
          <w:tcPr>
            <w:tcW w:w="1664" w:type="dxa"/>
            <w:tcBorders>
              <w:top w:val="single" w:sz="4" w:space="0" w:color="auto"/>
              <w:left w:val="nil"/>
              <w:bottom w:val="single" w:sz="4" w:space="0" w:color="auto"/>
              <w:right w:val="single" w:sz="4" w:space="0" w:color="auto"/>
            </w:tcBorders>
            <w:vAlign w:val="center"/>
          </w:tcPr>
          <w:p w:rsidR="00221A60" w:rsidRPr="00F877DB" w:rsidRDefault="00221A60" w:rsidP="00336447">
            <w:pPr>
              <w:jc w:val="center"/>
              <w:rPr>
                <w:bCs/>
                <w:i/>
                <w:iCs/>
                <w:color w:val="000000"/>
                <w:sz w:val="24"/>
                <w:szCs w:val="24"/>
              </w:rPr>
            </w:pPr>
            <w:r w:rsidRPr="00F877DB">
              <w:rPr>
                <w:bCs/>
                <w:i/>
                <w:iCs/>
                <w:color w:val="000000"/>
                <w:sz w:val="24"/>
                <w:szCs w:val="24"/>
              </w:rPr>
              <w:t>-</w:t>
            </w:r>
          </w:p>
        </w:tc>
      </w:tr>
    </w:tbl>
    <w:p w:rsidR="009068BB" w:rsidRPr="0007638D" w:rsidRDefault="009068BB" w:rsidP="009068BB">
      <w:pPr>
        <w:tabs>
          <w:tab w:val="left" w:pos="885"/>
        </w:tabs>
        <w:jc w:val="both"/>
        <w:rPr>
          <w:sz w:val="24"/>
          <w:szCs w:val="24"/>
          <w:highlight w:val="yellow"/>
        </w:rPr>
      </w:pPr>
    </w:p>
    <w:p w:rsidR="009068BB" w:rsidRPr="00F877DB" w:rsidRDefault="009068BB" w:rsidP="009068BB">
      <w:pPr>
        <w:tabs>
          <w:tab w:val="left" w:pos="885"/>
        </w:tabs>
        <w:ind w:firstLine="709"/>
        <w:jc w:val="both"/>
        <w:rPr>
          <w:sz w:val="24"/>
          <w:szCs w:val="24"/>
        </w:rPr>
      </w:pPr>
      <w:r w:rsidRPr="00F877DB">
        <w:rPr>
          <w:sz w:val="24"/>
          <w:szCs w:val="24"/>
        </w:rPr>
        <w:t xml:space="preserve">Ежемесячно проводится анализ исполнения муниципальных программ, осуществляется </w:t>
      </w:r>
      <w:proofErr w:type="gramStart"/>
      <w:r w:rsidRPr="00F877DB">
        <w:rPr>
          <w:sz w:val="24"/>
          <w:szCs w:val="24"/>
        </w:rPr>
        <w:t>контроль за</w:t>
      </w:r>
      <w:proofErr w:type="gramEnd"/>
      <w:r w:rsidRPr="00F877DB">
        <w:rPr>
          <w:sz w:val="24"/>
          <w:szCs w:val="24"/>
        </w:rPr>
        <w:t xml:space="preserve"> соответствием их объема и источников финансирования в </w:t>
      </w:r>
      <w:r w:rsidRPr="00F877DB">
        <w:rPr>
          <w:sz w:val="24"/>
          <w:szCs w:val="24"/>
        </w:rPr>
        <w:lastRenderedPageBreak/>
        <w:t>соответствии с принятыми муниципальными правовыми актами, согласно параметрам бюджета города на 202</w:t>
      </w:r>
      <w:r w:rsidR="004B1903" w:rsidRPr="00F877DB">
        <w:rPr>
          <w:sz w:val="24"/>
          <w:szCs w:val="24"/>
        </w:rPr>
        <w:t>1</w:t>
      </w:r>
      <w:r w:rsidRPr="00F877DB">
        <w:rPr>
          <w:sz w:val="24"/>
          <w:szCs w:val="24"/>
        </w:rPr>
        <w:t xml:space="preserve"> год. Осуществляется контроль по исполнению муниципальных программ в соответствии с сетевыми графиками. </w:t>
      </w:r>
    </w:p>
    <w:p w:rsidR="009068BB" w:rsidRPr="003622EF" w:rsidRDefault="009068BB" w:rsidP="009068BB">
      <w:pPr>
        <w:tabs>
          <w:tab w:val="left" w:pos="885"/>
        </w:tabs>
        <w:ind w:firstLine="709"/>
        <w:jc w:val="both"/>
        <w:rPr>
          <w:sz w:val="24"/>
          <w:szCs w:val="24"/>
        </w:rPr>
      </w:pPr>
      <w:r w:rsidRPr="003622EF">
        <w:rPr>
          <w:sz w:val="24"/>
          <w:szCs w:val="24"/>
        </w:rPr>
        <w:t xml:space="preserve"> По исполнению бюджета городского округа </w:t>
      </w:r>
      <w:r w:rsidR="0094377E" w:rsidRPr="003622EF">
        <w:rPr>
          <w:sz w:val="24"/>
          <w:szCs w:val="24"/>
        </w:rPr>
        <w:t>на 01.0</w:t>
      </w:r>
      <w:r w:rsidR="003622EF" w:rsidRPr="003622EF">
        <w:rPr>
          <w:sz w:val="24"/>
          <w:szCs w:val="24"/>
        </w:rPr>
        <w:t>7</w:t>
      </w:r>
      <w:r w:rsidR="0094377E" w:rsidRPr="003622EF">
        <w:rPr>
          <w:sz w:val="24"/>
          <w:szCs w:val="24"/>
        </w:rPr>
        <w:t>.2021</w:t>
      </w:r>
      <w:r w:rsidRPr="003622EF">
        <w:rPr>
          <w:sz w:val="24"/>
          <w:szCs w:val="24"/>
        </w:rPr>
        <w:t xml:space="preserve"> в сравнении с </w:t>
      </w:r>
      <w:r w:rsidR="0094377E" w:rsidRPr="003622EF">
        <w:rPr>
          <w:sz w:val="24"/>
          <w:szCs w:val="24"/>
        </w:rPr>
        <w:t>01.0</w:t>
      </w:r>
      <w:r w:rsidR="003622EF" w:rsidRPr="003622EF">
        <w:rPr>
          <w:sz w:val="24"/>
          <w:szCs w:val="24"/>
        </w:rPr>
        <w:t>7</w:t>
      </w:r>
      <w:r w:rsidR="0094377E" w:rsidRPr="003622EF">
        <w:rPr>
          <w:sz w:val="24"/>
          <w:szCs w:val="24"/>
        </w:rPr>
        <w:t>.</w:t>
      </w:r>
      <w:r w:rsidRPr="003622EF">
        <w:rPr>
          <w:sz w:val="24"/>
          <w:szCs w:val="24"/>
        </w:rPr>
        <w:t>20</w:t>
      </w:r>
      <w:r w:rsidR="004B1903" w:rsidRPr="003622EF">
        <w:rPr>
          <w:sz w:val="24"/>
          <w:szCs w:val="24"/>
        </w:rPr>
        <w:t>20</w:t>
      </w:r>
      <w:r w:rsidRPr="003622EF">
        <w:rPr>
          <w:sz w:val="24"/>
          <w:szCs w:val="24"/>
        </w:rPr>
        <w:t xml:space="preserve"> </w:t>
      </w:r>
      <w:r w:rsidR="0094377E" w:rsidRPr="003622EF">
        <w:rPr>
          <w:sz w:val="24"/>
          <w:szCs w:val="24"/>
        </w:rPr>
        <w:t>общий</w:t>
      </w:r>
      <w:r w:rsidRPr="003622EF">
        <w:rPr>
          <w:sz w:val="24"/>
          <w:szCs w:val="24"/>
        </w:rPr>
        <w:t xml:space="preserve"> объем расходов бюджета</w:t>
      </w:r>
      <w:r w:rsidR="0094377E" w:rsidRPr="003622EF">
        <w:rPr>
          <w:sz w:val="24"/>
          <w:szCs w:val="24"/>
        </w:rPr>
        <w:t xml:space="preserve"> увеличился</w:t>
      </w:r>
      <w:r w:rsidRPr="003622EF">
        <w:rPr>
          <w:sz w:val="24"/>
          <w:szCs w:val="24"/>
        </w:rPr>
        <w:t xml:space="preserve"> на </w:t>
      </w:r>
      <w:r w:rsidR="003622EF" w:rsidRPr="003622EF">
        <w:rPr>
          <w:sz w:val="24"/>
          <w:szCs w:val="24"/>
        </w:rPr>
        <w:t>9,8</w:t>
      </w:r>
      <w:r w:rsidRPr="003622EF">
        <w:rPr>
          <w:sz w:val="24"/>
          <w:szCs w:val="24"/>
        </w:rPr>
        <w:t>%.</w:t>
      </w:r>
    </w:p>
    <w:p w:rsidR="0094377E" w:rsidRPr="003622EF" w:rsidRDefault="0094377E" w:rsidP="009068BB">
      <w:pPr>
        <w:tabs>
          <w:tab w:val="left" w:pos="885"/>
        </w:tabs>
        <w:ind w:firstLine="709"/>
        <w:jc w:val="both"/>
        <w:rPr>
          <w:sz w:val="24"/>
          <w:szCs w:val="24"/>
        </w:rPr>
      </w:pPr>
    </w:p>
    <w:p w:rsidR="009068BB" w:rsidRPr="003622EF" w:rsidRDefault="009068BB" w:rsidP="009068BB">
      <w:pPr>
        <w:autoSpaceDE w:val="0"/>
        <w:autoSpaceDN w:val="0"/>
        <w:adjustRightInd w:val="0"/>
        <w:jc w:val="center"/>
        <w:rPr>
          <w:b/>
          <w:sz w:val="24"/>
          <w:szCs w:val="24"/>
        </w:rPr>
      </w:pPr>
      <w:r w:rsidRPr="003622EF">
        <w:rPr>
          <w:b/>
          <w:sz w:val="24"/>
          <w:szCs w:val="24"/>
        </w:rPr>
        <w:t>Исполнение бюджета городского округа город Урай</w:t>
      </w:r>
    </w:p>
    <w:p w:rsidR="009068BB" w:rsidRPr="003622EF" w:rsidRDefault="009068BB" w:rsidP="009068BB">
      <w:pPr>
        <w:pStyle w:val="a5"/>
        <w:jc w:val="both"/>
        <w:rPr>
          <w:b w:val="0"/>
          <w:szCs w:val="24"/>
        </w:rPr>
      </w:pPr>
      <w:r w:rsidRPr="003622EF">
        <w:rPr>
          <w:b w:val="0"/>
          <w:szCs w:val="24"/>
        </w:rPr>
        <w:t xml:space="preserve">                                                                                                                                            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1843"/>
        <w:gridCol w:w="1843"/>
        <w:gridCol w:w="1701"/>
      </w:tblGrid>
      <w:tr w:rsidR="004F3C6F" w:rsidRPr="003622EF" w:rsidTr="004F3C6F">
        <w:trPr>
          <w:trHeight w:val="782"/>
        </w:trPr>
        <w:tc>
          <w:tcPr>
            <w:tcW w:w="709" w:type="dxa"/>
            <w:noWrap/>
            <w:vAlign w:val="center"/>
          </w:tcPr>
          <w:p w:rsidR="004F3C6F" w:rsidRPr="003622EF" w:rsidRDefault="004F3C6F" w:rsidP="00336447">
            <w:pPr>
              <w:jc w:val="center"/>
              <w:rPr>
                <w:sz w:val="24"/>
                <w:szCs w:val="24"/>
              </w:rPr>
            </w:pPr>
            <w:r w:rsidRPr="003622EF">
              <w:rPr>
                <w:sz w:val="24"/>
                <w:szCs w:val="24"/>
              </w:rPr>
              <w:t>№</w:t>
            </w:r>
          </w:p>
          <w:p w:rsidR="004F3C6F" w:rsidRPr="003622EF" w:rsidRDefault="004F3C6F" w:rsidP="00336447">
            <w:pPr>
              <w:jc w:val="center"/>
              <w:rPr>
                <w:sz w:val="24"/>
                <w:szCs w:val="24"/>
              </w:rPr>
            </w:pPr>
            <w:proofErr w:type="spellStart"/>
            <w:proofErr w:type="gramStart"/>
            <w:r w:rsidRPr="003622EF">
              <w:rPr>
                <w:sz w:val="24"/>
                <w:szCs w:val="24"/>
              </w:rPr>
              <w:t>п</w:t>
            </w:r>
            <w:proofErr w:type="spellEnd"/>
            <w:proofErr w:type="gramEnd"/>
            <w:r w:rsidRPr="003622EF">
              <w:rPr>
                <w:sz w:val="24"/>
                <w:szCs w:val="24"/>
              </w:rPr>
              <w:t>/</w:t>
            </w:r>
            <w:proofErr w:type="spellStart"/>
            <w:r w:rsidRPr="003622EF">
              <w:rPr>
                <w:sz w:val="24"/>
                <w:szCs w:val="24"/>
              </w:rPr>
              <w:t>п</w:t>
            </w:r>
            <w:proofErr w:type="spellEnd"/>
          </w:p>
        </w:tc>
        <w:tc>
          <w:tcPr>
            <w:tcW w:w="3402" w:type="dxa"/>
            <w:vAlign w:val="center"/>
          </w:tcPr>
          <w:p w:rsidR="004F3C6F" w:rsidRPr="003622EF" w:rsidRDefault="004F3C6F" w:rsidP="00336447">
            <w:pPr>
              <w:jc w:val="center"/>
              <w:rPr>
                <w:sz w:val="24"/>
                <w:szCs w:val="24"/>
              </w:rPr>
            </w:pPr>
            <w:r w:rsidRPr="003622EF">
              <w:rPr>
                <w:sz w:val="24"/>
                <w:szCs w:val="24"/>
              </w:rPr>
              <w:t xml:space="preserve">Наименование </w:t>
            </w:r>
          </w:p>
        </w:tc>
        <w:tc>
          <w:tcPr>
            <w:tcW w:w="1843" w:type="dxa"/>
          </w:tcPr>
          <w:p w:rsidR="004F3C6F" w:rsidRPr="003622EF" w:rsidRDefault="004F3C6F" w:rsidP="00336447">
            <w:pPr>
              <w:jc w:val="center"/>
              <w:rPr>
                <w:sz w:val="24"/>
                <w:szCs w:val="24"/>
              </w:rPr>
            </w:pPr>
            <w:r w:rsidRPr="003622EF">
              <w:rPr>
                <w:sz w:val="24"/>
                <w:szCs w:val="24"/>
              </w:rPr>
              <w:t>Исполнено</w:t>
            </w:r>
          </w:p>
          <w:p w:rsidR="004F3C6F" w:rsidRPr="003622EF" w:rsidRDefault="004F3C6F" w:rsidP="00F877DB">
            <w:pPr>
              <w:jc w:val="center"/>
              <w:rPr>
                <w:sz w:val="24"/>
                <w:szCs w:val="24"/>
              </w:rPr>
            </w:pPr>
            <w:r w:rsidRPr="003622EF">
              <w:rPr>
                <w:sz w:val="24"/>
                <w:szCs w:val="24"/>
              </w:rPr>
              <w:t xml:space="preserve"> 01.0</w:t>
            </w:r>
            <w:r w:rsidR="00F877DB" w:rsidRPr="003622EF">
              <w:rPr>
                <w:sz w:val="24"/>
                <w:szCs w:val="24"/>
              </w:rPr>
              <w:t>7</w:t>
            </w:r>
            <w:r w:rsidRPr="003622EF">
              <w:rPr>
                <w:sz w:val="24"/>
                <w:szCs w:val="24"/>
              </w:rPr>
              <w:t>.2020</w:t>
            </w:r>
          </w:p>
        </w:tc>
        <w:tc>
          <w:tcPr>
            <w:tcW w:w="1843" w:type="dxa"/>
          </w:tcPr>
          <w:p w:rsidR="004F3C6F" w:rsidRPr="003622EF" w:rsidRDefault="004F3C6F" w:rsidP="00336447">
            <w:pPr>
              <w:jc w:val="center"/>
              <w:rPr>
                <w:sz w:val="24"/>
                <w:szCs w:val="24"/>
              </w:rPr>
            </w:pPr>
            <w:r w:rsidRPr="003622EF">
              <w:rPr>
                <w:sz w:val="24"/>
                <w:szCs w:val="24"/>
              </w:rPr>
              <w:t>Исполнено</w:t>
            </w:r>
          </w:p>
          <w:p w:rsidR="004F3C6F" w:rsidRPr="003622EF" w:rsidRDefault="004F3C6F" w:rsidP="00F877DB">
            <w:pPr>
              <w:jc w:val="center"/>
              <w:rPr>
                <w:sz w:val="24"/>
                <w:szCs w:val="24"/>
              </w:rPr>
            </w:pPr>
            <w:r w:rsidRPr="003622EF">
              <w:rPr>
                <w:sz w:val="24"/>
                <w:szCs w:val="24"/>
              </w:rPr>
              <w:t>01.0</w:t>
            </w:r>
            <w:r w:rsidR="00F877DB" w:rsidRPr="003622EF">
              <w:rPr>
                <w:sz w:val="24"/>
                <w:szCs w:val="24"/>
              </w:rPr>
              <w:t>7</w:t>
            </w:r>
            <w:r w:rsidRPr="003622EF">
              <w:rPr>
                <w:sz w:val="24"/>
                <w:szCs w:val="24"/>
              </w:rPr>
              <w:t>.2021</w:t>
            </w:r>
          </w:p>
        </w:tc>
        <w:tc>
          <w:tcPr>
            <w:tcW w:w="1701" w:type="dxa"/>
          </w:tcPr>
          <w:p w:rsidR="004F3C6F" w:rsidRPr="003622EF" w:rsidRDefault="004F3C6F" w:rsidP="004F3C6F">
            <w:pPr>
              <w:jc w:val="center"/>
              <w:rPr>
                <w:sz w:val="24"/>
                <w:szCs w:val="24"/>
              </w:rPr>
            </w:pPr>
            <w:r w:rsidRPr="003622EF">
              <w:rPr>
                <w:sz w:val="24"/>
                <w:szCs w:val="24"/>
              </w:rPr>
              <w:t>Исполнение, %</w:t>
            </w:r>
          </w:p>
        </w:tc>
      </w:tr>
      <w:tr w:rsidR="00D5011C" w:rsidRPr="003622EF" w:rsidTr="00135527">
        <w:trPr>
          <w:trHeight w:val="360"/>
        </w:trPr>
        <w:tc>
          <w:tcPr>
            <w:tcW w:w="709" w:type="dxa"/>
          </w:tcPr>
          <w:p w:rsidR="00D5011C" w:rsidRPr="003622EF" w:rsidRDefault="00D5011C" w:rsidP="00336447">
            <w:pPr>
              <w:rPr>
                <w:b/>
                <w:bCs/>
                <w:iCs/>
                <w:sz w:val="24"/>
                <w:szCs w:val="24"/>
              </w:rPr>
            </w:pPr>
            <w:r w:rsidRPr="003622EF">
              <w:rPr>
                <w:b/>
                <w:bCs/>
                <w:iCs/>
                <w:sz w:val="24"/>
                <w:szCs w:val="24"/>
              </w:rPr>
              <w:t>1</w:t>
            </w:r>
          </w:p>
        </w:tc>
        <w:tc>
          <w:tcPr>
            <w:tcW w:w="3402" w:type="dxa"/>
          </w:tcPr>
          <w:p w:rsidR="00D5011C" w:rsidRPr="003622EF" w:rsidRDefault="00D5011C" w:rsidP="00336447">
            <w:pPr>
              <w:rPr>
                <w:b/>
                <w:bCs/>
                <w:sz w:val="24"/>
                <w:szCs w:val="24"/>
              </w:rPr>
            </w:pPr>
            <w:r w:rsidRPr="003622EF">
              <w:rPr>
                <w:b/>
                <w:bCs/>
                <w:sz w:val="24"/>
                <w:szCs w:val="24"/>
              </w:rPr>
              <w:t>Исполнено  всего, тыс. рублей:</w:t>
            </w:r>
          </w:p>
        </w:tc>
        <w:tc>
          <w:tcPr>
            <w:tcW w:w="1843" w:type="dxa"/>
            <w:vAlign w:val="center"/>
          </w:tcPr>
          <w:p w:rsidR="00D5011C" w:rsidRPr="003622EF" w:rsidRDefault="00D5011C" w:rsidP="00D5011C">
            <w:pPr>
              <w:jc w:val="center"/>
              <w:rPr>
                <w:bCs/>
                <w:sz w:val="24"/>
                <w:szCs w:val="24"/>
              </w:rPr>
            </w:pPr>
            <w:r w:rsidRPr="003622EF">
              <w:rPr>
                <w:bCs/>
                <w:sz w:val="24"/>
                <w:szCs w:val="24"/>
              </w:rPr>
              <w:t>1 486 458,7</w:t>
            </w:r>
          </w:p>
        </w:tc>
        <w:tc>
          <w:tcPr>
            <w:tcW w:w="1843" w:type="dxa"/>
            <w:vAlign w:val="center"/>
          </w:tcPr>
          <w:p w:rsidR="00D5011C" w:rsidRPr="003622EF" w:rsidRDefault="00D5011C" w:rsidP="00D5011C">
            <w:pPr>
              <w:jc w:val="center"/>
              <w:rPr>
                <w:color w:val="000000"/>
                <w:sz w:val="24"/>
                <w:szCs w:val="24"/>
              </w:rPr>
            </w:pPr>
            <w:r w:rsidRPr="003622EF">
              <w:rPr>
                <w:color w:val="000000"/>
                <w:sz w:val="24"/>
                <w:szCs w:val="24"/>
              </w:rPr>
              <w:t>1 631 570,7</w:t>
            </w:r>
          </w:p>
        </w:tc>
        <w:tc>
          <w:tcPr>
            <w:tcW w:w="1701" w:type="dxa"/>
            <w:vAlign w:val="center"/>
          </w:tcPr>
          <w:p w:rsidR="00D5011C" w:rsidRPr="003622EF" w:rsidRDefault="00D5011C" w:rsidP="00D5011C">
            <w:pPr>
              <w:jc w:val="center"/>
              <w:rPr>
                <w:bCs/>
                <w:sz w:val="24"/>
                <w:szCs w:val="24"/>
              </w:rPr>
            </w:pPr>
            <w:r w:rsidRPr="003622EF">
              <w:rPr>
                <w:bCs/>
                <w:sz w:val="24"/>
                <w:szCs w:val="24"/>
              </w:rPr>
              <w:t>109,8</w:t>
            </w:r>
          </w:p>
        </w:tc>
      </w:tr>
      <w:tr w:rsidR="00D5011C" w:rsidRPr="0007638D" w:rsidTr="00135527">
        <w:trPr>
          <w:trHeight w:val="269"/>
        </w:trPr>
        <w:tc>
          <w:tcPr>
            <w:tcW w:w="709" w:type="dxa"/>
          </w:tcPr>
          <w:p w:rsidR="00D5011C" w:rsidRPr="003622EF" w:rsidRDefault="00D5011C" w:rsidP="00336447">
            <w:pPr>
              <w:pStyle w:val="a9"/>
              <w:tabs>
                <w:tab w:val="clear" w:pos="4677"/>
                <w:tab w:val="clear" w:pos="9355"/>
              </w:tabs>
              <w:rPr>
                <w:sz w:val="24"/>
                <w:szCs w:val="24"/>
              </w:rPr>
            </w:pPr>
            <w:r w:rsidRPr="003622EF">
              <w:rPr>
                <w:sz w:val="24"/>
                <w:szCs w:val="24"/>
              </w:rPr>
              <w:t>1.1</w:t>
            </w:r>
          </w:p>
        </w:tc>
        <w:tc>
          <w:tcPr>
            <w:tcW w:w="3402" w:type="dxa"/>
          </w:tcPr>
          <w:p w:rsidR="00D5011C" w:rsidRPr="003622EF" w:rsidRDefault="00D5011C" w:rsidP="00336447">
            <w:pPr>
              <w:rPr>
                <w:sz w:val="24"/>
                <w:szCs w:val="24"/>
              </w:rPr>
            </w:pPr>
            <w:r w:rsidRPr="003622EF">
              <w:rPr>
                <w:sz w:val="24"/>
                <w:szCs w:val="24"/>
              </w:rPr>
              <w:t>Муниципальные программы</w:t>
            </w:r>
          </w:p>
        </w:tc>
        <w:tc>
          <w:tcPr>
            <w:tcW w:w="1843" w:type="dxa"/>
            <w:vAlign w:val="center"/>
          </w:tcPr>
          <w:p w:rsidR="00D5011C" w:rsidRPr="003622EF" w:rsidRDefault="003622EF" w:rsidP="00D5011C">
            <w:pPr>
              <w:jc w:val="center"/>
              <w:rPr>
                <w:bCs/>
                <w:sz w:val="24"/>
                <w:szCs w:val="24"/>
              </w:rPr>
            </w:pPr>
            <w:r w:rsidRPr="003622EF">
              <w:rPr>
                <w:bCs/>
                <w:sz w:val="24"/>
                <w:szCs w:val="24"/>
              </w:rPr>
              <w:t>1 474 113,8</w:t>
            </w:r>
          </w:p>
        </w:tc>
        <w:tc>
          <w:tcPr>
            <w:tcW w:w="1843" w:type="dxa"/>
            <w:vAlign w:val="center"/>
          </w:tcPr>
          <w:p w:rsidR="00D5011C" w:rsidRPr="003622EF" w:rsidRDefault="003622EF" w:rsidP="00D5011C">
            <w:pPr>
              <w:jc w:val="center"/>
              <w:rPr>
                <w:color w:val="000000"/>
                <w:sz w:val="24"/>
                <w:szCs w:val="24"/>
              </w:rPr>
            </w:pPr>
            <w:r w:rsidRPr="003622EF">
              <w:rPr>
                <w:color w:val="000000"/>
                <w:sz w:val="24"/>
                <w:szCs w:val="24"/>
              </w:rPr>
              <w:t>1 616 463,7</w:t>
            </w:r>
          </w:p>
        </w:tc>
        <w:tc>
          <w:tcPr>
            <w:tcW w:w="1701" w:type="dxa"/>
            <w:vAlign w:val="center"/>
          </w:tcPr>
          <w:p w:rsidR="00D5011C" w:rsidRPr="00D5011C" w:rsidRDefault="003622EF" w:rsidP="00D5011C">
            <w:pPr>
              <w:jc w:val="center"/>
              <w:rPr>
                <w:bCs/>
                <w:sz w:val="24"/>
                <w:szCs w:val="24"/>
              </w:rPr>
            </w:pPr>
            <w:r w:rsidRPr="003622EF">
              <w:rPr>
                <w:bCs/>
                <w:sz w:val="24"/>
                <w:szCs w:val="24"/>
              </w:rPr>
              <w:t>109,7</w:t>
            </w:r>
          </w:p>
        </w:tc>
      </w:tr>
      <w:tr w:rsidR="00D5011C" w:rsidRPr="0007638D" w:rsidTr="00135527">
        <w:trPr>
          <w:trHeight w:val="451"/>
        </w:trPr>
        <w:tc>
          <w:tcPr>
            <w:tcW w:w="709" w:type="dxa"/>
          </w:tcPr>
          <w:p w:rsidR="00D5011C" w:rsidRPr="00D5011C" w:rsidRDefault="00D5011C" w:rsidP="00336447">
            <w:pPr>
              <w:pStyle w:val="a9"/>
              <w:tabs>
                <w:tab w:val="clear" w:pos="4677"/>
                <w:tab w:val="clear" w:pos="9355"/>
              </w:tabs>
              <w:rPr>
                <w:sz w:val="24"/>
                <w:szCs w:val="24"/>
              </w:rPr>
            </w:pPr>
            <w:r w:rsidRPr="00D5011C">
              <w:rPr>
                <w:sz w:val="24"/>
                <w:szCs w:val="24"/>
              </w:rPr>
              <w:t>1.2</w:t>
            </w:r>
          </w:p>
        </w:tc>
        <w:tc>
          <w:tcPr>
            <w:tcW w:w="3402" w:type="dxa"/>
          </w:tcPr>
          <w:p w:rsidR="00D5011C" w:rsidRPr="00D5011C" w:rsidRDefault="00D5011C" w:rsidP="00336447">
            <w:pPr>
              <w:rPr>
                <w:sz w:val="24"/>
                <w:szCs w:val="24"/>
              </w:rPr>
            </w:pPr>
            <w:r w:rsidRPr="00D5011C">
              <w:rPr>
                <w:sz w:val="24"/>
                <w:szCs w:val="24"/>
              </w:rPr>
              <w:t>Не программные направления деятельности</w:t>
            </w:r>
          </w:p>
        </w:tc>
        <w:tc>
          <w:tcPr>
            <w:tcW w:w="1843" w:type="dxa"/>
            <w:vAlign w:val="center"/>
          </w:tcPr>
          <w:p w:rsidR="00D5011C" w:rsidRPr="00D5011C" w:rsidRDefault="00D5011C" w:rsidP="00336447">
            <w:pPr>
              <w:jc w:val="center"/>
              <w:rPr>
                <w:sz w:val="24"/>
                <w:szCs w:val="24"/>
              </w:rPr>
            </w:pPr>
            <w:r w:rsidRPr="00D5011C">
              <w:rPr>
                <w:sz w:val="24"/>
                <w:szCs w:val="24"/>
              </w:rPr>
              <w:t>12 344,9</w:t>
            </w:r>
          </w:p>
        </w:tc>
        <w:tc>
          <w:tcPr>
            <w:tcW w:w="1843" w:type="dxa"/>
            <w:vAlign w:val="center"/>
          </w:tcPr>
          <w:p w:rsidR="00D5011C" w:rsidRPr="00D5011C" w:rsidRDefault="00D5011C" w:rsidP="00336447">
            <w:pPr>
              <w:jc w:val="center"/>
              <w:rPr>
                <w:sz w:val="24"/>
                <w:szCs w:val="24"/>
              </w:rPr>
            </w:pPr>
            <w:r w:rsidRPr="00D5011C">
              <w:rPr>
                <w:sz w:val="24"/>
                <w:szCs w:val="24"/>
              </w:rPr>
              <w:t>15107,0</w:t>
            </w:r>
          </w:p>
        </w:tc>
        <w:tc>
          <w:tcPr>
            <w:tcW w:w="1701" w:type="dxa"/>
            <w:vAlign w:val="center"/>
          </w:tcPr>
          <w:p w:rsidR="00D5011C" w:rsidRPr="00D5011C" w:rsidRDefault="00D5011C" w:rsidP="00B067B6">
            <w:pPr>
              <w:jc w:val="center"/>
              <w:rPr>
                <w:sz w:val="24"/>
                <w:szCs w:val="24"/>
              </w:rPr>
            </w:pPr>
            <w:r w:rsidRPr="00D5011C">
              <w:rPr>
                <w:sz w:val="24"/>
                <w:szCs w:val="24"/>
              </w:rPr>
              <w:t>122,4</w:t>
            </w:r>
          </w:p>
        </w:tc>
      </w:tr>
    </w:tbl>
    <w:p w:rsidR="009068BB" w:rsidRPr="0007638D" w:rsidRDefault="009068BB" w:rsidP="009068BB">
      <w:pPr>
        <w:rPr>
          <w:highlight w:val="yellow"/>
        </w:rPr>
      </w:pPr>
    </w:p>
    <w:p w:rsidR="009068BB" w:rsidRPr="009B3DF7" w:rsidRDefault="009068BB" w:rsidP="009068BB"/>
    <w:p w:rsidR="00A62B0B" w:rsidRPr="009B3DF7" w:rsidRDefault="00A62B0B" w:rsidP="003E618C"/>
    <w:sectPr w:rsidR="00A62B0B" w:rsidRPr="009B3DF7" w:rsidSect="002F70A9">
      <w:footerReference w:type="default" r:id="rId26"/>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9AC" w:rsidRDefault="009149AC" w:rsidP="00256182">
      <w:r>
        <w:separator/>
      </w:r>
    </w:p>
  </w:endnote>
  <w:endnote w:type="continuationSeparator" w:id="0">
    <w:p w:rsidR="009149AC" w:rsidRDefault="009149AC"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9149AC" w:rsidRDefault="002E1510">
        <w:pPr>
          <w:pStyle w:val="a9"/>
          <w:jc w:val="right"/>
        </w:pPr>
        <w:fldSimple w:instr=" PAGE   \* MERGEFORMAT ">
          <w:r w:rsidR="00A420D6">
            <w:rPr>
              <w:noProof/>
            </w:rPr>
            <w:t>6</w:t>
          </w:r>
        </w:fldSimple>
      </w:p>
    </w:sdtContent>
  </w:sdt>
  <w:p w:rsidR="009149AC" w:rsidRDefault="009149A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9AC" w:rsidRDefault="009149AC" w:rsidP="00256182">
      <w:r>
        <w:separator/>
      </w:r>
    </w:p>
  </w:footnote>
  <w:footnote w:type="continuationSeparator" w:id="0">
    <w:p w:rsidR="009149AC" w:rsidRDefault="009149AC" w:rsidP="00256182">
      <w:r>
        <w:continuationSeparator/>
      </w:r>
    </w:p>
  </w:footnote>
  <w:footnote w:id="1">
    <w:p w:rsidR="009149AC" w:rsidRDefault="009149AC" w:rsidP="00E53F52">
      <w:pPr>
        <w:pStyle w:val="afd"/>
        <w:jc w:val="both"/>
      </w:pPr>
      <w:r>
        <w:rPr>
          <w:rStyle w:val="aff0"/>
        </w:rPr>
        <w:footnoteRef/>
      </w:r>
      <w:r>
        <w:t xml:space="preserve"> П</w:t>
      </w:r>
      <w:r w:rsidRPr="009359FA">
        <w:rPr>
          <w:rFonts w:eastAsia="Arial Unicode MS"/>
        </w:rPr>
        <w:t>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r>
        <w:rPr>
          <w:rFonts w:eastAsia="Arial Unicode M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4A82302"/>
    <w:multiLevelType w:val="hybridMultilevel"/>
    <w:tmpl w:val="AF1EB8CA"/>
    <w:lvl w:ilvl="0" w:tplc="058ACFDE">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2">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1"/>
  </w:num>
  <w:num w:numId="3">
    <w:abstractNumId w:val="29"/>
  </w:num>
  <w:num w:numId="4">
    <w:abstractNumId w:val="0"/>
  </w:num>
  <w:num w:numId="5">
    <w:abstractNumId w:val="15"/>
  </w:num>
  <w:num w:numId="6">
    <w:abstractNumId w:val="37"/>
  </w:num>
  <w:num w:numId="7">
    <w:abstractNumId w:val="33"/>
  </w:num>
  <w:num w:numId="8">
    <w:abstractNumId w:val="21"/>
  </w:num>
  <w:num w:numId="9">
    <w:abstractNumId w:val="24"/>
  </w:num>
  <w:num w:numId="10">
    <w:abstractNumId w:val="9"/>
  </w:num>
  <w:num w:numId="11">
    <w:abstractNumId w:val="4"/>
  </w:num>
  <w:num w:numId="12">
    <w:abstractNumId w:val="28"/>
  </w:num>
  <w:num w:numId="13">
    <w:abstractNumId w:val="26"/>
  </w:num>
  <w:num w:numId="14">
    <w:abstractNumId w:val="1"/>
  </w:num>
  <w:num w:numId="15">
    <w:abstractNumId w:val="35"/>
  </w:num>
  <w:num w:numId="16">
    <w:abstractNumId w:val="18"/>
  </w:num>
  <w:num w:numId="17">
    <w:abstractNumId w:val="27"/>
  </w:num>
  <w:num w:numId="18">
    <w:abstractNumId w:val="23"/>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19"/>
  </w:num>
  <w:num w:numId="23">
    <w:abstractNumId w:val="14"/>
  </w:num>
  <w:num w:numId="24">
    <w:abstractNumId w:val="22"/>
  </w:num>
  <w:num w:numId="25">
    <w:abstractNumId w:val="17"/>
  </w:num>
  <w:num w:numId="26">
    <w:abstractNumId w:val="2"/>
  </w:num>
  <w:num w:numId="27">
    <w:abstractNumId w:val="3"/>
  </w:num>
  <w:num w:numId="28">
    <w:abstractNumId w:val="38"/>
  </w:num>
  <w:num w:numId="29">
    <w:abstractNumId w:val="39"/>
  </w:num>
  <w:num w:numId="30">
    <w:abstractNumId w:val="11"/>
  </w:num>
  <w:num w:numId="31">
    <w:abstractNumId w:val="16"/>
  </w:num>
  <w:num w:numId="32">
    <w:abstractNumId w:val="30"/>
  </w:num>
  <w:num w:numId="33">
    <w:abstractNumId w:val="13"/>
  </w:num>
  <w:num w:numId="34">
    <w:abstractNumId w:val="34"/>
  </w:num>
  <w:num w:numId="35">
    <w:abstractNumId w:val="25"/>
  </w:num>
  <w:num w:numId="36">
    <w:abstractNumId w:val="6"/>
  </w:num>
  <w:num w:numId="37">
    <w:abstractNumId w:val="10"/>
  </w:num>
  <w:num w:numId="38">
    <w:abstractNumId w:val="32"/>
  </w:num>
  <w:num w:numId="39">
    <w:abstractNumId w:val="12"/>
  </w:num>
  <w:num w:numId="40">
    <w:abstractNumId w:val="3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609"/>
    <w:rsid w:val="00001A3F"/>
    <w:rsid w:val="00001AB3"/>
    <w:rsid w:val="00001D9A"/>
    <w:rsid w:val="00002418"/>
    <w:rsid w:val="00002446"/>
    <w:rsid w:val="00003226"/>
    <w:rsid w:val="00003770"/>
    <w:rsid w:val="00003E27"/>
    <w:rsid w:val="0000448C"/>
    <w:rsid w:val="00004872"/>
    <w:rsid w:val="00004ADA"/>
    <w:rsid w:val="00004DDD"/>
    <w:rsid w:val="00004E69"/>
    <w:rsid w:val="00005809"/>
    <w:rsid w:val="00005850"/>
    <w:rsid w:val="000064A9"/>
    <w:rsid w:val="000069F1"/>
    <w:rsid w:val="00007A2E"/>
    <w:rsid w:val="00007C4C"/>
    <w:rsid w:val="00007DB0"/>
    <w:rsid w:val="000101D2"/>
    <w:rsid w:val="000111D5"/>
    <w:rsid w:val="00011AE5"/>
    <w:rsid w:val="00012397"/>
    <w:rsid w:val="00012A89"/>
    <w:rsid w:val="00013012"/>
    <w:rsid w:val="00013541"/>
    <w:rsid w:val="00013716"/>
    <w:rsid w:val="000137DA"/>
    <w:rsid w:val="00013979"/>
    <w:rsid w:val="00014327"/>
    <w:rsid w:val="00014401"/>
    <w:rsid w:val="0001445B"/>
    <w:rsid w:val="0001484B"/>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88A"/>
    <w:rsid w:val="00020EE7"/>
    <w:rsid w:val="0002107F"/>
    <w:rsid w:val="0002127D"/>
    <w:rsid w:val="000213E3"/>
    <w:rsid w:val="0002148A"/>
    <w:rsid w:val="00021995"/>
    <w:rsid w:val="00022318"/>
    <w:rsid w:val="00022913"/>
    <w:rsid w:val="000232A2"/>
    <w:rsid w:val="0002358F"/>
    <w:rsid w:val="0002479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3712F"/>
    <w:rsid w:val="000408AF"/>
    <w:rsid w:val="000413CA"/>
    <w:rsid w:val="00041AA6"/>
    <w:rsid w:val="000424C8"/>
    <w:rsid w:val="000426E4"/>
    <w:rsid w:val="00042C31"/>
    <w:rsid w:val="00042DEA"/>
    <w:rsid w:val="00043288"/>
    <w:rsid w:val="0004338A"/>
    <w:rsid w:val="0004394C"/>
    <w:rsid w:val="00043E13"/>
    <w:rsid w:val="0004472B"/>
    <w:rsid w:val="00044871"/>
    <w:rsid w:val="00044B59"/>
    <w:rsid w:val="00044F7A"/>
    <w:rsid w:val="0004533C"/>
    <w:rsid w:val="00045E27"/>
    <w:rsid w:val="0004625D"/>
    <w:rsid w:val="000464F0"/>
    <w:rsid w:val="00046509"/>
    <w:rsid w:val="0004672F"/>
    <w:rsid w:val="00046851"/>
    <w:rsid w:val="00046FB9"/>
    <w:rsid w:val="000479C1"/>
    <w:rsid w:val="00047C2E"/>
    <w:rsid w:val="00047C7F"/>
    <w:rsid w:val="00047F7A"/>
    <w:rsid w:val="00050655"/>
    <w:rsid w:val="00050A2C"/>
    <w:rsid w:val="00051010"/>
    <w:rsid w:val="000514D0"/>
    <w:rsid w:val="000514EA"/>
    <w:rsid w:val="00051F0F"/>
    <w:rsid w:val="00052650"/>
    <w:rsid w:val="00052F9A"/>
    <w:rsid w:val="0005365A"/>
    <w:rsid w:val="0005386B"/>
    <w:rsid w:val="00053F8D"/>
    <w:rsid w:val="00054019"/>
    <w:rsid w:val="0005489F"/>
    <w:rsid w:val="00055465"/>
    <w:rsid w:val="00055589"/>
    <w:rsid w:val="000558E8"/>
    <w:rsid w:val="00055A3E"/>
    <w:rsid w:val="00055C03"/>
    <w:rsid w:val="00056265"/>
    <w:rsid w:val="000579A1"/>
    <w:rsid w:val="00057CF3"/>
    <w:rsid w:val="00057D5D"/>
    <w:rsid w:val="00060AA5"/>
    <w:rsid w:val="00060D30"/>
    <w:rsid w:val="00061090"/>
    <w:rsid w:val="000610D6"/>
    <w:rsid w:val="00061444"/>
    <w:rsid w:val="0006154E"/>
    <w:rsid w:val="000615D0"/>
    <w:rsid w:val="00061B1A"/>
    <w:rsid w:val="0006207B"/>
    <w:rsid w:val="000621EF"/>
    <w:rsid w:val="00062543"/>
    <w:rsid w:val="000626F5"/>
    <w:rsid w:val="00062A3E"/>
    <w:rsid w:val="00062A75"/>
    <w:rsid w:val="000638D2"/>
    <w:rsid w:val="00063915"/>
    <w:rsid w:val="00063A3F"/>
    <w:rsid w:val="00063D0D"/>
    <w:rsid w:val="000640E8"/>
    <w:rsid w:val="000642BA"/>
    <w:rsid w:val="00064727"/>
    <w:rsid w:val="000647C3"/>
    <w:rsid w:val="0006496E"/>
    <w:rsid w:val="00065041"/>
    <w:rsid w:val="00065078"/>
    <w:rsid w:val="00065701"/>
    <w:rsid w:val="0006596C"/>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174"/>
    <w:rsid w:val="00071D88"/>
    <w:rsid w:val="00071DF6"/>
    <w:rsid w:val="00071E13"/>
    <w:rsid w:val="000722DC"/>
    <w:rsid w:val="00072729"/>
    <w:rsid w:val="00072A56"/>
    <w:rsid w:val="000731AC"/>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5B1A"/>
    <w:rsid w:val="00076062"/>
    <w:rsid w:val="00076137"/>
    <w:rsid w:val="0007638D"/>
    <w:rsid w:val="000763F9"/>
    <w:rsid w:val="0007686F"/>
    <w:rsid w:val="000769E4"/>
    <w:rsid w:val="00076BB3"/>
    <w:rsid w:val="00076D69"/>
    <w:rsid w:val="00076FA5"/>
    <w:rsid w:val="0007727C"/>
    <w:rsid w:val="000776A7"/>
    <w:rsid w:val="00080165"/>
    <w:rsid w:val="0008031B"/>
    <w:rsid w:val="000807B5"/>
    <w:rsid w:val="00080955"/>
    <w:rsid w:val="00080F42"/>
    <w:rsid w:val="000812E8"/>
    <w:rsid w:val="00081718"/>
    <w:rsid w:val="000817B2"/>
    <w:rsid w:val="000822A6"/>
    <w:rsid w:val="00082484"/>
    <w:rsid w:val="00082874"/>
    <w:rsid w:val="00082AA5"/>
    <w:rsid w:val="00083204"/>
    <w:rsid w:val="00083DC9"/>
    <w:rsid w:val="00083E63"/>
    <w:rsid w:val="000841CA"/>
    <w:rsid w:val="00084463"/>
    <w:rsid w:val="000845E0"/>
    <w:rsid w:val="0008629D"/>
    <w:rsid w:val="0008673D"/>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51D3"/>
    <w:rsid w:val="000951FF"/>
    <w:rsid w:val="00095435"/>
    <w:rsid w:val="00096F3A"/>
    <w:rsid w:val="00097488"/>
    <w:rsid w:val="000979E4"/>
    <w:rsid w:val="000A0029"/>
    <w:rsid w:val="000A026F"/>
    <w:rsid w:val="000A0ED7"/>
    <w:rsid w:val="000A11F5"/>
    <w:rsid w:val="000A147C"/>
    <w:rsid w:val="000A14ED"/>
    <w:rsid w:val="000A1723"/>
    <w:rsid w:val="000A1BE6"/>
    <w:rsid w:val="000A1D0F"/>
    <w:rsid w:val="000A1E48"/>
    <w:rsid w:val="000A1FDF"/>
    <w:rsid w:val="000A2058"/>
    <w:rsid w:val="000A2586"/>
    <w:rsid w:val="000A266B"/>
    <w:rsid w:val="000A300A"/>
    <w:rsid w:val="000A30DE"/>
    <w:rsid w:val="000A3249"/>
    <w:rsid w:val="000A385D"/>
    <w:rsid w:val="000A4966"/>
    <w:rsid w:val="000A4BBD"/>
    <w:rsid w:val="000A52C1"/>
    <w:rsid w:val="000A5484"/>
    <w:rsid w:val="000A59EF"/>
    <w:rsid w:val="000A5DF0"/>
    <w:rsid w:val="000A701F"/>
    <w:rsid w:val="000A732D"/>
    <w:rsid w:val="000A7983"/>
    <w:rsid w:val="000A7D93"/>
    <w:rsid w:val="000B0022"/>
    <w:rsid w:val="000B0230"/>
    <w:rsid w:val="000B06A7"/>
    <w:rsid w:val="000B0C12"/>
    <w:rsid w:val="000B1F9B"/>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4E3"/>
    <w:rsid w:val="000C15BC"/>
    <w:rsid w:val="000C18E9"/>
    <w:rsid w:val="000C1A57"/>
    <w:rsid w:val="000C1B4A"/>
    <w:rsid w:val="000C213F"/>
    <w:rsid w:val="000C21CF"/>
    <w:rsid w:val="000C22EC"/>
    <w:rsid w:val="000C3497"/>
    <w:rsid w:val="000C3595"/>
    <w:rsid w:val="000C44D8"/>
    <w:rsid w:val="000C4FED"/>
    <w:rsid w:val="000C5299"/>
    <w:rsid w:val="000C5BFD"/>
    <w:rsid w:val="000C6391"/>
    <w:rsid w:val="000C6C43"/>
    <w:rsid w:val="000C6DD9"/>
    <w:rsid w:val="000C7259"/>
    <w:rsid w:val="000C7385"/>
    <w:rsid w:val="000C7832"/>
    <w:rsid w:val="000C7E86"/>
    <w:rsid w:val="000D0DBF"/>
    <w:rsid w:val="000D1CDF"/>
    <w:rsid w:val="000D28E0"/>
    <w:rsid w:val="000D2E4E"/>
    <w:rsid w:val="000D3FB9"/>
    <w:rsid w:val="000D4377"/>
    <w:rsid w:val="000D4637"/>
    <w:rsid w:val="000D4951"/>
    <w:rsid w:val="000D4F5B"/>
    <w:rsid w:val="000D546A"/>
    <w:rsid w:val="000D5545"/>
    <w:rsid w:val="000D580D"/>
    <w:rsid w:val="000D5E27"/>
    <w:rsid w:val="000D65F1"/>
    <w:rsid w:val="000D6D84"/>
    <w:rsid w:val="000D6EE3"/>
    <w:rsid w:val="000D731C"/>
    <w:rsid w:val="000D7B75"/>
    <w:rsid w:val="000D7BAF"/>
    <w:rsid w:val="000E0BB5"/>
    <w:rsid w:val="000E0C3E"/>
    <w:rsid w:val="000E0CCE"/>
    <w:rsid w:val="000E143D"/>
    <w:rsid w:val="000E14B3"/>
    <w:rsid w:val="000E1D41"/>
    <w:rsid w:val="000E1E57"/>
    <w:rsid w:val="000E2212"/>
    <w:rsid w:val="000E2806"/>
    <w:rsid w:val="000E2827"/>
    <w:rsid w:val="000E28F0"/>
    <w:rsid w:val="000E3829"/>
    <w:rsid w:val="000E390B"/>
    <w:rsid w:val="000E406C"/>
    <w:rsid w:val="000E4343"/>
    <w:rsid w:val="000E46B6"/>
    <w:rsid w:val="000E4DE8"/>
    <w:rsid w:val="000E522E"/>
    <w:rsid w:val="000E549B"/>
    <w:rsid w:val="000E6F8B"/>
    <w:rsid w:val="000E79A9"/>
    <w:rsid w:val="000E7A92"/>
    <w:rsid w:val="000F02A7"/>
    <w:rsid w:val="000F0C59"/>
    <w:rsid w:val="000F152F"/>
    <w:rsid w:val="000F1D89"/>
    <w:rsid w:val="000F1DE7"/>
    <w:rsid w:val="000F2374"/>
    <w:rsid w:val="000F28CB"/>
    <w:rsid w:val="000F2CD4"/>
    <w:rsid w:val="000F2D67"/>
    <w:rsid w:val="000F36E4"/>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0F783B"/>
    <w:rsid w:val="000F7F99"/>
    <w:rsid w:val="00101269"/>
    <w:rsid w:val="001014B3"/>
    <w:rsid w:val="001018CF"/>
    <w:rsid w:val="001019D0"/>
    <w:rsid w:val="0010266E"/>
    <w:rsid w:val="00102A6D"/>
    <w:rsid w:val="001033C8"/>
    <w:rsid w:val="00103F4B"/>
    <w:rsid w:val="001042AE"/>
    <w:rsid w:val="00104B16"/>
    <w:rsid w:val="0010551F"/>
    <w:rsid w:val="00105581"/>
    <w:rsid w:val="00105AF5"/>
    <w:rsid w:val="00105B11"/>
    <w:rsid w:val="00105D96"/>
    <w:rsid w:val="001064BF"/>
    <w:rsid w:val="00106D7B"/>
    <w:rsid w:val="00106EB6"/>
    <w:rsid w:val="00106FED"/>
    <w:rsid w:val="00107258"/>
    <w:rsid w:val="0010740D"/>
    <w:rsid w:val="001107D0"/>
    <w:rsid w:val="00110D54"/>
    <w:rsid w:val="001110D0"/>
    <w:rsid w:val="0011167B"/>
    <w:rsid w:val="00111719"/>
    <w:rsid w:val="00111AAF"/>
    <w:rsid w:val="00111D53"/>
    <w:rsid w:val="0011336C"/>
    <w:rsid w:val="00113C63"/>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AAE"/>
    <w:rsid w:val="00122B83"/>
    <w:rsid w:val="00122EAC"/>
    <w:rsid w:val="00123233"/>
    <w:rsid w:val="00123510"/>
    <w:rsid w:val="001243B6"/>
    <w:rsid w:val="001249E3"/>
    <w:rsid w:val="00124BD6"/>
    <w:rsid w:val="00124EC4"/>
    <w:rsid w:val="00124FF2"/>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F33"/>
    <w:rsid w:val="001327C6"/>
    <w:rsid w:val="00133850"/>
    <w:rsid w:val="00133B12"/>
    <w:rsid w:val="00133B43"/>
    <w:rsid w:val="00133E7E"/>
    <w:rsid w:val="00134725"/>
    <w:rsid w:val="001347F5"/>
    <w:rsid w:val="00134DC8"/>
    <w:rsid w:val="00135072"/>
    <w:rsid w:val="00135238"/>
    <w:rsid w:val="00135527"/>
    <w:rsid w:val="00135E74"/>
    <w:rsid w:val="001369CA"/>
    <w:rsid w:val="00136DBA"/>
    <w:rsid w:val="0013705C"/>
    <w:rsid w:val="001372B1"/>
    <w:rsid w:val="00137B4E"/>
    <w:rsid w:val="00137C5E"/>
    <w:rsid w:val="00137F5C"/>
    <w:rsid w:val="00140560"/>
    <w:rsid w:val="00140630"/>
    <w:rsid w:val="00140977"/>
    <w:rsid w:val="001409A9"/>
    <w:rsid w:val="00140F4B"/>
    <w:rsid w:val="00141280"/>
    <w:rsid w:val="00141B34"/>
    <w:rsid w:val="00141BB6"/>
    <w:rsid w:val="0014247D"/>
    <w:rsid w:val="00142533"/>
    <w:rsid w:val="00142643"/>
    <w:rsid w:val="00142B4D"/>
    <w:rsid w:val="00143970"/>
    <w:rsid w:val="00143E4B"/>
    <w:rsid w:val="00144802"/>
    <w:rsid w:val="00144E3E"/>
    <w:rsid w:val="00144F6A"/>
    <w:rsid w:val="001454FB"/>
    <w:rsid w:val="001458F6"/>
    <w:rsid w:val="00145A05"/>
    <w:rsid w:val="00145C47"/>
    <w:rsid w:val="00146980"/>
    <w:rsid w:val="00146985"/>
    <w:rsid w:val="001469D2"/>
    <w:rsid w:val="00146D37"/>
    <w:rsid w:val="0014731B"/>
    <w:rsid w:val="00147586"/>
    <w:rsid w:val="00147C15"/>
    <w:rsid w:val="00147F0A"/>
    <w:rsid w:val="00147FEC"/>
    <w:rsid w:val="001501FA"/>
    <w:rsid w:val="00150C8A"/>
    <w:rsid w:val="00151445"/>
    <w:rsid w:val="0015164D"/>
    <w:rsid w:val="001518F6"/>
    <w:rsid w:val="001524EA"/>
    <w:rsid w:val="00152896"/>
    <w:rsid w:val="0015298A"/>
    <w:rsid w:val="00153066"/>
    <w:rsid w:val="0015313D"/>
    <w:rsid w:val="00153674"/>
    <w:rsid w:val="00153912"/>
    <w:rsid w:val="00153B8F"/>
    <w:rsid w:val="00154632"/>
    <w:rsid w:val="00154696"/>
    <w:rsid w:val="001548AF"/>
    <w:rsid w:val="00155348"/>
    <w:rsid w:val="0015552E"/>
    <w:rsid w:val="00155A0D"/>
    <w:rsid w:val="001561E7"/>
    <w:rsid w:val="00156840"/>
    <w:rsid w:val="00156E99"/>
    <w:rsid w:val="00157219"/>
    <w:rsid w:val="001573C5"/>
    <w:rsid w:val="00157B2F"/>
    <w:rsid w:val="00157D21"/>
    <w:rsid w:val="0016067F"/>
    <w:rsid w:val="00160A88"/>
    <w:rsid w:val="001612AD"/>
    <w:rsid w:val="00161743"/>
    <w:rsid w:val="00161766"/>
    <w:rsid w:val="00161A5C"/>
    <w:rsid w:val="001624D8"/>
    <w:rsid w:val="0016306A"/>
    <w:rsid w:val="0016312E"/>
    <w:rsid w:val="00163BF0"/>
    <w:rsid w:val="00163D2E"/>
    <w:rsid w:val="00164198"/>
    <w:rsid w:val="0016435D"/>
    <w:rsid w:val="00164431"/>
    <w:rsid w:val="001647A4"/>
    <w:rsid w:val="00164CE5"/>
    <w:rsid w:val="0016583C"/>
    <w:rsid w:val="00165A0C"/>
    <w:rsid w:val="00166869"/>
    <w:rsid w:val="001668BE"/>
    <w:rsid w:val="0016691D"/>
    <w:rsid w:val="00166DF5"/>
    <w:rsid w:val="00166F3A"/>
    <w:rsid w:val="0017119D"/>
    <w:rsid w:val="00171E73"/>
    <w:rsid w:val="00172485"/>
    <w:rsid w:val="001724CD"/>
    <w:rsid w:val="001724F7"/>
    <w:rsid w:val="00172EDC"/>
    <w:rsid w:val="00173C20"/>
    <w:rsid w:val="00174414"/>
    <w:rsid w:val="001756FF"/>
    <w:rsid w:val="00175901"/>
    <w:rsid w:val="00175947"/>
    <w:rsid w:val="00175F8C"/>
    <w:rsid w:val="00176936"/>
    <w:rsid w:val="0017698F"/>
    <w:rsid w:val="00176C1A"/>
    <w:rsid w:val="0017758A"/>
    <w:rsid w:val="001805F8"/>
    <w:rsid w:val="00180FEC"/>
    <w:rsid w:val="00181160"/>
    <w:rsid w:val="00182295"/>
    <w:rsid w:val="001823BD"/>
    <w:rsid w:val="001824FC"/>
    <w:rsid w:val="001827E0"/>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1036"/>
    <w:rsid w:val="00191276"/>
    <w:rsid w:val="001913EB"/>
    <w:rsid w:val="0019149F"/>
    <w:rsid w:val="001919CB"/>
    <w:rsid w:val="00191B80"/>
    <w:rsid w:val="00191BFE"/>
    <w:rsid w:val="00191C43"/>
    <w:rsid w:val="00191CB1"/>
    <w:rsid w:val="001921B4"/>
    <w:rsid w:val="0019255C"/>
    <w:rsid w:val="00192D56"/>
    <w:rsid w:val="00193502"/>
    <w:rsid w:val="0019353F"/>
    <w:rsid w:val="001941A5"/>
    <w:rsid w:val="00194430"/>
    <w:rsid w:val="00194A71"/>
    <w:rsid w:val="0019547E"/>
    <w:rsid w:val="001954F6"/>
    <w:rsid w:val="00195D27"/>
    <w:rsid w:val="0019704A"/>
    <w:rsid w:val="001973D6"/>
    <w:rsid w:val="00197B8F"/>
    <w:rsid w:val="001A0ADE"/>
    <w:rsid w:val="001A12BC"/>
    <w:rsid w:val="001A12CB"/>
    <w:rsid w:val="001A1B16"/>
    <w:rsid w:val="001A1F18"/>
    <w:rsid w:val="001A22E6"/>
    <w:rsid w:val="001A23AA"/>
    <w:rsid w:val="001A23E6"/>
    <w:rsid w:val="001A2677"/>
    <w:rsid w:val="001A27A4"/>
    <w:rsid w:val="001A2977"/>
    <w:rsid w:val="001A2A87"/>
    <w:rsid w:val="001A381B"/>
    <w:rsid w:val="001A3CC4"/>
    <w:rsid w:val="001A4B63"/>
    <w:rsid w:val="001A4DE1"/>
    <w:rsid w:val="001A5EC5"/>
    <w:rsid w:val="001A6168"/>
    <w:rsid w:val="001A6763"/>
    <w:rsid w:val="001A6EB6"/>
    <w:rsid w:val="001A6F5D"/>
    <w:rsid w:val="001A7194"/>
    <w:rsid w:val="001A7BBF"/>
    <w:rsid w:val="001A7E5B"/>
    <w:rsid w:val="001B069B"/>
    <w:rsid w:val="001B085C"/>
    <w:rsid w:val="001B0CD7"/>
    <w:rsid w:val="001B1967"/>
    <w:rsid w:val="001B1A33"/>
    <w:rsid w:val="001B2809"/>
    <w:rsid w:val="001B38A1"/>
    <w:rsid w:val="001B3C4B"/>
    <w:rsid w:val="001B3F12"/>
    <w:rsid w:val="001B3FE1"/>
    <w:rsid w:val="001B4B75"/>
    <w:rsid w:val="001B4FA7"/>
    <w:rsid w:val="001B5646"/>
    <w:rsid w:val="001B58D4"/>
    <w:rsid w:val="001B5B2E"/>
    <w:rsid w:val="001B738C"/>
    <w:rsid w:val="001B796F"/>
    <w:rsid w:val="001B79C7"/>
    <w:rsid w:val="001B7C09"/>
    <w:rsid w:val="001B7CEC"/>
    <w:rsid w:val="001B7E01"/>
    <w:rsid w:val="001C0544"/>
    <w:rsid w:val="001C0697"/>
    <w:rsid w:val="001C0898"/>
    <w:rsid w:val="001C0E2A"/>
    <w:rsid w:val="001C11E1"/>
    <w:rsid w:val="001C1367"/>
    <w:rsid w:val="001C1531"/>
    <w:rsid w:val="001C1C8A"/>
    <w:rsid w:val="001C1E6C"/>
    <w:rsid w:val="001C2232"/>
    <w:rsid w:val="001C25F9"/>
    <w:rsid w:val="001C2EF2"/>
    <w:rsid w:val="001C2FB0"/>
    <w:rsid w:val="001C3027"/>
    <w:rsid w:val="001C368F"/>
    <w:rsid w:val="001C4142"/>
    <w:rsid w:val="001C43FB"/>
    <w:rsid w:val="001C44EA"/>
    <w:rsid w:val="001C4C47"/>
    <w:rsid w:val="001C4F06"/>
    <w:rsid w:val="001C50F1"/>
    <w:rsid w:val="001C51DE"/>
    <w:rsid w:val="001C52C5"/>
    <w:rsid w:val="001C59A2"/>
    <w:rsid w:val="001C60C5"/>
    <w:rsid w:val="001C6269"/>
    <w:rsid w:val="001C7326"/>
    <w:rsid w:val="001C7808"/>
    <w:rsid w:val="001C7E14"/>
    <w:rsid w:val="001C7E86"/>
    <w:rsid w:val="001D0084"/>
    <w:rsid w:val="001D0402"/>
    <w:rsid w:val="001D0924"/>
    <w:rsid w:val="001D18CC"/>
    <w:rsid w:val="001D1BDA"/>
    <w:rsid w:val="001D1C0A"/>
    <w:rsid w:val="001D2288"/>
    <w:rsid w:val="001D256D"/>
    <w:rsid w:val="001D2632"/>
    <w:rsid w:val="001D2AD3"/>
    <w:rsid w:val="001D448F"/>
    <w:rsid w:val="001D4D53"/>
    <w:rsid w:val="001D4FBE"/>
    <w:rsid w:val="001D56E7"/>
    <w:rsid w:val="001D5BDC"/>
    <w:rsid w:val="001D5C1B"/>
    <w:rsid w:val="001D5F71"/>
    <w:rsid w:val="001D62C5"/>
    <w:rsid w:val="001D6442"/>
    <w:rsid w:val="001D6A9E"/>
    <w:rsid w:val="001D6E24"/>
    <w:rsid w:val="001D70C9"/>
    <w:rsid w:val="001D7428"/>
    <w:rsid w:val="001D7826"/>
    <w:rsid w:val="001D792E"/>
    <w:rsid w:val="001D79EF"/>
    <w:rsid w:val="001D7D30"/>
    <w:rsid w:val="001E0387"/>
    <w:rsid w:val="001E04A5"/>
    <w:rsid w:val="001E073F"/>
    <w:rsid w:val="001E0C3B"/>
    <w:rsid w:val="001E0EF3"/>
    <w:rsid w:val="001E0FCF"/>
    <w:rsid w:val="001E1D58"/>
    <w:rsid w:val="001E23D6"/>
    <w:rsid w:val="001E2617"/>
    <w:rsid w:val="001E276E"/>
    <w:rsid w:val="001E27D8"/>
    <w:rsid w:val="001E2E91"/>
    <w:rsid w:val="001E2F38"/>
    <w:rsid w:val="001E2FFD"/>
    <w:rsid w:val="001E34A2"/>
    <w:rsid w:val="001E3637"/>
    <w:rsid w:val="001E365C"/>
    <w:rsid w:val="001E3DFD"/>
    <w:rsid w:val="001E3ED4"/>
    <w:rsid w:val="001E3F9B"/>
    <w:rsid w:val="001E40CE"/>
    <w:rsid w:val="001E4325"/>
    <w:rsid w:val="001E467E"/>
    <w:rsid w:val="001E53A5"/>
    <w:rsid w:val="001E545C"/>
    <w:rsid w:val="001E5DF9"/>
    <w:rsid w:val="001E5F4D"/>
    <w:rsid w:val="001E6797"/>
    <w:rsid w:val="001E67FF"/>
    <w:rsid w:val="001E70E3"/>
    <w:rsid w:val="001E7151"/>
    <w:rsid w:val="001E71D1"/>
    <w:rsid w:val="001E753E"/>
    <w:rsid w:val="001E75FC"/>
    <w:rsid w:val="001F0336"/>
    <w:rsid w:val="001F08A4"/>
    <w:rsid w:val="001F0A85"/>
    <w:rsid w:val="001F0E2F"/>
    <w:rsid w:val="001F145E"/>
    <w:rsid w:val="001F1856"/>
    <w:rsid w:val="001F18D3"/>
    <w:rsid w:val="001F2324"/>
    <w:rsid w:val="001F2382"/>
    <w:rsid w:val="001F2902"/>
    <w:rsid w:val="001F2B4F"/>
    <w:rsid w:val="001F3B66"/>
    <w:rsid w:val="001F3D9A"/>
    <w:rsid w:val="001F439A"/>
    <w:rsid w:val="001F46AD"/>
    <w:rsid w:val="001F4CBD"/>
    <w:rsid w:val="001F4CF9"/>
    <w:rsid w:val="001F52DA"/>
    <w:rsid w:val="001F57C2"/>
    <w:rsid w:val="001F5A21"/>
    <w:rsid w:val="001F5E99"/>
    <w:rsid w:val="001F65AF"/>
    <w:rsid w:val="001F6B45"/>
    <w:rsid w:val="001F6ED7"/>
    <w:rsid w:val="001F7CE0"/>
    <w:rsid w:val="002002A8"/>
    <w:rsid w:val="00201F67"/>
    <w:rsid w:val="0020275A"/>
    <w:rsid w:val="00202ABD"/>
    <w:rsid w:val="00203288"/>
    <w:rsid w:val="002036C3"/>
    <w:rsid w:val="00203F65"/>
    <w:rsid w:val="002040A2"/>
    <w:rsid w:val="00204669"/>
    <w:rsid w:val="002048F3"/>
    <w:rsid w:val="00204A84"/>
    <w:rsid w:val="00204B1E"/>
    <w:rsid w:val="00204B63"/>
    <w:rsid w:val="00205B4F"/>
    <w:rsid w:val="00206061"/>
    <w:rsid w:val="002071C2"/>
    <w:rsid w:val="002074B7"/>
    <w:rsid w:val="00207F54"/>
    <w:rsid w:val="00207FF4"/>
    <w:rsid w:val="00210328"/>
    <w:rsid w:val="00210817"/>
    <w:rsid w:val="0021082F"/>
    <w:rsid w:val="00210B34"/>
    <w:rsid w:val="00210F02"/>
    <w:rsid w:val="0021105A"/>
    <w:rsid w:val="0021262D"/>
    <w:rsid w:val="0021333B"/>
    <w:rsid w:val="0021337C"/>
    <w:rsid w:val="00213522"/>
    <w:rsid w:val="00213D05"/>
    <w:rsid w:val="00214043"/>
    <w:rsid w:val="002140C0"/>
    <w:rsid w:val="00214420"/>
    <w:rsid w:val="00214757"/>
    <w:rsid w:val="00214945"/>
    <w:rsid w:val="00214AA0"/>
    <w:rsid w:val="00214E38"/>
    <w:rsid w:val="00214F26"/>
    <w:rsid w:val="00215259"/>
    <w:rsid w:val="00215352"/>
    <w:rsid w:val="002153F1"/>
    <w:rsid w:val="00215568"/>
    <w:rsid w:val="002157E2"/>
    <w:rsid w:val="00215A87"/>
    <w:rsid w:val="00215F5B"/>
    <w:rsid w:val="0021674D"/>
    <w:rsid w:val="00216949"/>
    <w:rsid w:val="00216B08"/>
    <w:rsid w:val="00217E55"/>
    <w:rsid w:val="002205E0"/>
    <w:rsid w:val="00220951"/>
    <w:rsid w:val="00220C84"/>
    <w:rsid w:val="00220DA8"/>
    <w:rsid w:val="00220FDF"/>
    <w:rsid w:val="002210A4"/>
    <w:rsid w:val="00221A60"/>
    <w:rsid w:val="00221DD2"/>
    <w:rsid w:val="00222898"/>
    <w:rsid w:val="002228BE"/>
    <w:rsid w:val="00222B16"/>
    <w:rsid w:val="00222D77"/>
    <w:rsid w:val="00222F90"/>
    <w:rsid w:val="002232D4"/>
    <w:rsid w:val="00224051"/>
    <w:rsid w:val="002240D0"/>
    <w:rsid w:val="002242DF"/>
    <w:rsid w:val="002242FD"/>
    <w:rsid w:val="002243A9"/>
    <w:rsid w:val="00224585"/>
    <w:rsid w:val="00224CE1"/>
    <w:rsid w:val="00224E12"/>
    <w:rsid w:val="00224EE6"/>
    <w:rsid w:val="002260B2"/>
    <w:rsid w:val="00226A9C"/>
    <w:rsid w:val="00226CA1"/>
    <w:rsid w:val="00226FF9"/>
    <w:rsid w:val="00227262"/>
    <w:rsid w:val="00227428"/>
    <w:rsid w:val="00230CC6"/>
    <w:rsid w:val="0023106D"/>
    <w:rsid w:val="0023154B"/>
    <w:rsid w:val="00231B13"/>
    <w:rsid w:val="00233181"/>
    <w:rsid w:val="002335D6"/>
    <w:rsid w:val="002336F9"/>
    <w:rsid w:val="0023393B"/>
    <w:rsid w:val="002339AD"/>
    <w:rsid w:val="00234A9C"/>
    <w:rsid w:val="00234B36"/>
    <w:rsid w:val="00234D17"/>
    <w:rsid w:val="00234D7A"/>
    <w:rsid w:val="00234E95"/>
    <w:rsid w:val="00235255"/>
    <w:rsid w:val="00235518"/>
    <w:rsid w:val="00235698"/>
    <w:rsid w:val="00235890"/>
    <w:rsid w:val="00235B4E"/>
    <w:rsid w:val="00235D27"/>
    <w:rsid w:val="0023642A"/>
    <w:rsid w:val="002365F8"/>
    <w:rsid w:val="00236618"/>
    <w:rsid w:val="002367F8"/>
    <w:rsid w:val="00236A24"/>
    <w:rsid w:val="00236A71"/>
    <w:rsid w:val="002371FC"/>
    <w:rsid w:val="002377CA"/>
    <w:rsid w:val="00237982"/>
    <w:rsid w:val="00237CEF"/>
    <w:rsid w:val="00240568"/>
    <w:rsid w:val="00241061"/>
    <w:rsid w:val="0024133F"/>
    <w:rsid w:val="002415A6"/>
    <w:rsid w:val="00241602"/>
    <w:rsid w:val="00241868"/>
    <w:rsid w:val="00241F44"/>
    <w:rsid w:val="0024208E"/>
    <w:rsid w:val="002426F1"/>
    <w:rsid w:val="002429AC"/>
    <w:rsid w:val="00242F86"/>
    <w:rsid w:val="002430CE"/>
    <w:rsid w:val="00243319"/>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5039E"/>
    <w:rsid w:val="00250416"/>
    <w:rsid w:val="00251046"/>
    <w:rsid w:val="002511E5"/>
    <w:rsid w:val="0025183C"/>
    <w:rsid w:val="00251872"/>
    <w:rsid w:val="00251946"/>
    <w:rsid w:val="00251B69"/>
    <w:rsid w:val="00251BE7"/>
    <w:rsid w:val="00251D56"/>
    <w:rsid w:val="00251E36"/>
    <w:rsid w:val="00252E2D"/>
    <w:rsid w:val="0025348B"/>
    <w:rsid w:val="00254DE7"/>
    <w:rsid w:val="002558DA"/>
    <w:rsid w:val="00255A21"/>
    <w:rsid w:val="00255E88"/>
    <w:rsid w:val="00256182"/>
    <w:rsid w:val="0025623F"/>
    <w:rsid w:val="00256256"/>
    <w:rsid w:val="002565E2"/>
    <w:rsid w:val="00256B0B"/>
    <w:rsid w:val="00256DDA"/>
    <w:rsid w:val="002573A6"/>
    <w:rsid w:val="00257433"/>
    <w:rsid w:val="002574A2"/>
    <w:rsid w:val="002577CF"/>
    <w:rsid w:val="00257A55"/>
    <w:rsid w:val="00260456"/>
    <w:rsid w:val="00260AB5"/>
    <w:rsid w:val="00261171"/>
    <w:rsid w:val="00261179"/>
    <w:rsid w:val="00261934"/>
    <w:rsid w:val="00261A58"/>
    <w:rsid w:val="00262512"/>
    <w:rsid w:val="002629A7"/>
    <w:rsid w:val="002633C8"/>
    <w:rsid w:val="00263432"/>
    <w:rsid w:val="00263A56"/>
    <w:rsid w:val="00263D90"/>
    <w:rsid w:val="00263E10"/>
    <w:rsid w:val="00263E4E"/>
    <w:rsid w:val="00264154"/>
    <w:rsid w:val="002646C1"/>
    <w:rsid w:val="00264CB8"/>
    <w:rsid w:val="00264F4B"/>
    <w:rsid w:val="00264F61"/>
    <w:rsid w:val="00265C93"/>
    <w:rsid w:val="00265E39"/>
    <w:rsid w:val="00266014"/>
    <w:rsid w:val="00266082"/>
    <w:rsid w:val="00266221"/>
    <w:rsid w:val="002666EE"/>
    <w:rsid w:val="00266822"/>
    <w:rsid w:val="00266D97"/>
    <w:rsid w:val="00266DAE"/>
    <w:rsid w:val="00266EBB"/>
    <w:rsid w:val="00266FFE"/>
    <w:rsid w:val="00267323"/>
    <w:rsid w:val="0026760D"/>
    <w:rsid w:val="0027029E"/>
    <w:rsid w:val="00270CC8"/>
    <w:rsid w:val="0027173A"/>
    <w:rsid w:val="002719FF"/>
    <w:rsid w:val="002722EB"/>
    <w:rsid w:val="002722EF"/>
    <w:rsid w:val="002723E0"/>
    <w:rsid w:val="00272519"/>
    <w:rsid w:val="0027253F"/>
    <w:rsid w:val="00272592"/>
    <w:rsid w:val="0027271D"/>
    <w:rsid w:val="002731B7"/>
    <w:rsid w:val="00273DCC"/>
    <w:rsid w:val="00273FB8"/>
    <w:rsid w:val="002746B6"/>
    <w:rsid w:val="00274EC7"/>
    <w:rsid w:val="002752E5"/>
    <w:rsid w:val="00275484"/>
    <w:rsid w:val="0027559F"/>
    <w:rsid w:val="00275629"/>
    <w:rsid w:val="002760F2"/>
    <w:rsid w:val="002764DD"/>
    <w:rsid w:val="0027650C"/>
    <w:rsid w:val="00276704"/>
    <w:rsid w:val="002769BB"/>
    <w:rsid w:val="00276A18"/>
    <w:rsid w:val="00276C70"/>
    <w:rsid w:val="00277BC2"/>
    <w:rsid w:val="002801BF"/>
    <w:rsid w:val="002802E6"/>
    <w:rsid w:val="00280E65"/>
    <w:rsid w:val="00280F7F"/>
    <w:rsid w:val="00281646"/>
    <w:rsid w:val="00282390"/>
    <w:rsid w:val="00283175"/>
    <w:rsid w:val="002832CF"/>
    <w:rsid w:val="00283597"/>
    <w:rsid w:val="002838C7"/>
    <w:rsid w:val="00283BF4"/>
    <w:rsid w:val="00284050"/>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87FE4"/>
    <w:rsid w:val="00290212"/>
    <w:rsid w:val="002904CF"/>
    <w:rsid w:val="00290538"/>
    <w:rsid w:val="00290604"/>
    <w:rsid w:val="00290A49"/>
    <w:rsid w:val="00291264"/>
    <w:rsid w:val="0029267A"/>
    <w:rsid w:val="002929FF"/>
    <w:rsid w:val="00292BEB"/>
    <w:rsid w:val="002934E2"/>
    <w:rsid w:val="00293A83"/>
    <w:rsid w:val="00293B24"/>
    <w:rsid w:val="00293E91"/>
    <w:rsid w:val="002940F1"/>
    <w:rsid w:val="00294146"/>
    <w:rsid w:val="002941EC"/>
    <w:rsid w:val="00294218"/>
    <w:rsid w:val="0029473A"/>
    <w:rsid w:val="00294779"/>
    <w:rsid w:val="00294D19"/>
    <w:rsid w:val="00295996"/>
    <w:rsid w:val="00295CB3"/>
    <w:rsid w:val="00296215"/>
    <w:rsid w:val="0029637E"/>
    <w:rsid w:val="0029667A"/>
    <w:rsid w:val="00296D3B"/>
    <w:rsid w:val="002972C0"/>
    <w:rsid w:val="0029745A"/>
    <w:rsid w:val="00297591"/>
    <w:rsid w:val="002977DB"/>
    <w:rsid w:val="00297B95"/>
    <w:rsid w:val="00297DFB"/>
    <w:rsid w:val="00297E13"/>
    <w:rsid w:val="002A080E"/>
    <w:rsid w:val="002A0AB8"/>
    <w:rsid w:val="002A12A1"/>
    <w:rsid w:val="002A1328"/>
    <w:rsid w:val="002A1AEF"/>
    <w:rsid w:val="002A2BB9"/>
    <w:rsid w:val="002A2CC3"/>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7B2"/>
    <w:rsid w:val="002B1A1E"/>
    <w:rsid w:val="002B1B59"/>
    <w:rsid w:val="002B27B0"/>
    <w:rsid w:val="002B28D5"/>
    <w:rsid w:val="002B2B18"/>
    <w:rsid w:val="002B31F0"/>
    <w:rsid w:val="002B32C9"/>
    <w:rsid w:val="002B35AD"/>
    <w:rsid w:val="002B399C"/>
    <w:rsid w:val="002B44C2"/>
    <w:rsid w:val="002B464A"/>
    <w:rsid w:val="002B5078"/>
    <w:rsid w:val="002B57E2"/>
    <w:rsid w:val="002B5FAD"/>
    <w:rsid w:val="002B643D"/>
    <w:rsid w:val="002B64D3"/>
    <w:rsid w:val="002B6875"/>
    <w:rsid w:val="002B6F50"/>
    <w:rsid w:val="002B6FAB"/>
    <w:rsid w:val="002B7262"/>
    <w:rsid w:val="002B768C"/>
    <w:rsid w:val="002B79D4"/>
    <w:rsid w:val="002B7FB6"/>
    <w:rsid w:val="002C05EE"/>
    <w:rsid w:val="002C066C"/>
    <w:rsid w:val="002C06A5"/>
    <w:rsid w:val="002C0D45"/>
    <w:rsid w:val="002C145A"/>
    <w:rsid w:val="002C1CA5"/>
    <w:rsid w:val="002C1E50"/>
    <w:rsid w:val="002C1F2D"/>
    <w:rsid w:val="002C26CE"/>
    <w:rsid w:val="002C2919"/>
    <w:rsid w:val="002C32D5"/>
    <w:rsid w:val="002C3464"/>
    <w:rsid w:val="002C3D83"/>
    <w:rsid w:val="002C40AC"/>
    <w:rsid w:val="002C447C"/>
    <w:rsid w:val="002C453B"/>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A75"/>
    <w:rsid w:val="002D5919"/>
    <w:rsid w:val="002D5CD3"/>
    <w:rsid w:val="002D5DCC"/>
    <w:rsid w:val="002D61C1"/>
    <w:rsid w:val="002D6251"/>
    <w:rsid w:val="002D63B7"/>
    <w:rsid w:val="002D6880"/>
    <w:rsid w:val="002D69B9"/>
    <w:rsid w:val="002D6ED0"/>
    <w:rsid w:val="002D6ED6"/>
    <w:rsid w:val="002D72A5"/>
    <w:rsid w:val="002D7617"/>
    <w:rsid w:val="002E0173"/>
    <w:rsid w:val="002E0616"/>
    <w:rsid w:val="002E0778"/>
    <w:rsid w:val="002E0AD3"/>
    <w:rsid w:val="002E0C75"/>
    <w:rsid w:val="002E1039"/>
    <w:rsid w:val="002E1040"/>
    <w:rsid w:val="002E1163"/>
    <w:rsid w:val="002E1510"/>
    <w:rsid w:val="002E17C2"/>
    <w:rsid w:val="002E1B46"/>
    <w:rsid w:val="002E1D3E"/>
    <w:rsid w:val="002E1DB0"/>
    <w:rsid w:val="002E2046"/>
    <w:rsid w:val="002E2768"/>
    <w:rsid w:val="002E2C8E"/>
    <w:rsid w:val="002E2DC1"/>
    <w:rsid w:val="002E2E1D"/>
    <w:rsid w:val="002E33D9"/>
    <w:rsid w:val="002E34D8"/>
    <w:rsid w:val="002E3EA1"/>
    <w:rsid w:val="002E41FC"/>
    <w:rsid w:val="002E464A"/>
    <w:rsid w:val="002E4BD3"/>
    <w:rsid w:val="002E4F2A"/>
    <w:rsid w:val="002E4F8E"/>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230F"/>
    <w:rsid w:val="002F24D5"/>
    <w:rsid w:val="002F28E6"/>
    <w:rsid w:val="002F2F61"/>
    <w:rsid w:val="002F393F"/>
    <w:rsid w:val="002F3BF2"/>
    <w:rsid w:val="002F3E96"/>
    <w:rsid w:val="002F46D5"/>
    <w:rsid w:val="002F4DDF"/>
    <w:rsid w:val="002F568B"/>
    <w:rsid w:val="002F5B19"/>
    <w:rsid w:val="002F6013"/>
    <w:rsid w:val="002F62DE"/>
    <w:rsid w:val="002F6628"/>
    <w:rsid w:val="002F67BE"/>
    <w:rsid w:val="002F6BEC"/>
    <w:rsid w:val="002F6CBD"/>
    <w:rsid w:val="002F70A9"/>
    <w:rsid w:val="002F73B1"/>
    <w:rsid w:val="003000D3"/>
    <w:rsid w:val="00300A3B"/>
    <w:rsid w:val="00300A49"/>
    <w:rsid w:val="00300D7C"/>
    <w:rsid w:val="003011C6"/>
    <w:rsid w:val="0030244C"/>
    <w:rsid w:val="00302503"/>
    <w:rsid w:val="00303528"/>
    <w:rsid w:val="003041D2"/>
    <w:rsid w:val="00304570"/>
    <w:rsid w:val="0030546E"/>
    <w:rsid w:val="00305B3A"/>
    <w:rsid w:val="00305E2D"/>
    <w:rsid w:val="0030660D"/>
    <w:rsid w:val="003069E2"/>
    <w:rsid w:val="00306A37"/>
    <w:rsid w:val="00306F0A"/>
    <w:rsid w:val="00307702"/>
    <w:rsid w:val="00307A0E"/>
    <w:rsid w:val="00307F69"/>
    <w:rsid w:val="00310405"/>
    <w:rsid w:val="00310FA4"/>
    <w:rsid w:val="0031106C"/>
    <w:rsid w:val="0031130A"/>
    <w:rsid w:val="00311D5F"/>
    <w:rsid w:val="003121D8"/>
    <w:rsid w:val="003129EF"/>
    <w:rsid w:val="00312B26"/>
    <w:rsid w:val="003132F6"/>
    <w:rsid w:val="00313BCF"/>
    <w:rsid w:val="00313D6F"/>
    <w:rsid w:val="00313FD3"/>
    <w:rsid w:val="003141B2"/>
    <w:rsid w:val="003141BC"/>
    <w:rsid w:val="00314580"/>
    <w:rsid w:val="00314DDE"/>
    <w:rsid w:val="00314F01"/>
    <w:rsid w:val="00314F28"/>
    <w:rsid w:val="003151D6"/>
    <w:rsid w:val="0031565C"/>
    <w:rsid w:val="00315872"/>
    <w:rsid w:val="00315BAF"/>
    <w:rsid w:val="00315C3D"/>
    <w:rsid w:val="00315DDB"/>
    <w:rsid w:val="00315E8C"/>
    <w:rsid w:val="0031639E"/>
    <w:rsid w:val="003169F3"/>
    <w:rsid w:val="00316F47"/>
    <w:rsid w:val="003173C0"/>
    <w:rsid w:val="00317CCB"/>
    <w:rsid w:val="00320357"/>
    <w:rsid w:val="003203A0"/>
    <w:rsid w:val="00320881"/>
    <w:rsid w:val="00320A1D"/>
    <w:rsid w:val="00320EAA"/>
    <w:rsid w:val="00321A26"/>
    <w:rsid w:val="00321ED9"/>
    <w:rsid w:val="00322189"/>
    <w:rsid w:val="00322653"/>
    <w:rsid w:val="003229A3"/>
    <w:rsid w:val="00322E41"/>
    <w:rsid w:val="00322F49"/>
    <w:rsid w:val="00323235"/>
    <w:rsid w:val="003232F5"/>
    <w:rsid w:val="0032352D"/>
    <w:rsid w:val="00324050"/>
    <w:rsid w:val="003240A0"/>
    <w:rsid w:val="00324D70"/>
    <w:rsid w:val="00324DEC"/>
    <w:rsid w:val="003250CC"/>
    <w:rsid w:val="003254A2"/>
    <w:rsid w:val="0032582C"/>
    <w:rsid w:val="00325838"/>
    <w:rsid w:val="00325CD0"/>
    <w:rsid w:val="00325EC3"/>
    <w:rsid w:val="003266DC"/>
    <w:rsid w:val="00326742"/>
    <w:rsid w:val="00326A6B"/>
    <w:rsid w:val="00326E8F"/>
    <w:rsid w:val="00327150"/>
    <w:rsid w:val="00330339"/>
    <w:rsid w:val="00331B6D"/>
    <w:rsid w:val="00331CEE"/>
    <w:rsid w:val="0033292F"/>
    <w:rsid w:val="003331BA"/>
    <w:rsid w:val="0033335F"/>
    <w:rsid w:val="00333817"/>
    <w:rsid w:val="00333D81"/>
    <w:rsid w:val="00334307"/>
    <w:rsid w:val="00334F14"/>
    <w:rsid w:val="003353E1"/>
    <w:rsid w:val="00336447"/>
    <w:rsid w:val="003367DA"/>
    <w:rsid w:val="00336DA1"/>
    <w:rsid w:val="003376D2"/>
    <w:rsid w:val="003378A9"/>
    <w:rsid w:val="00337B43"/>
    <w:rsid w:val="003401EC"/>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9D6"/>
    <w:rsid w:val="00343CE8"/>
    <w:rsid w:val="00343CFF"/>
    <w:rsid w:val="00343F6D"/>
    <w:rsid w:val="00344057"/>
    <w:rsid w:val="003446F6"/>
    <w:rsid w:val="00344A67"/>
    <w:rsid w:val="0034535F"/>
    <w:rsid w:val="00345A05"/>
    <w:rsid w:val="00346282"/>
    <w:rsid w:val="003463B4"/>
    <w:rsid w:val="0034671F"/>
    <w:rsid w:val="003468B2"/>
    <w:rsid w:val="00346B96"/>
    <w:rsid w:val="00347506"/>
    <w:rsid w:val="003479C9"/>
    <w:rsid w:val="00347D3B"/>
    <w:rsid w:val="00347E11"/>
    <w:rsid w:val="003504B6"/>
    <w:rsid w:val="0035140F"/>
    <w:rsid w:val="003517D4"/>
    <w:rsid w:val="00351891"/>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13F"/>
    <w:rsid w:val="0036038B"/>
    <w:rsid w:val="003604CA"/>
    <w:rsid w:val="0036081F"/>
    <w:rsid w:val="00361AA6"/>
    <w:rsid w:val="003622EF"/>
    <w:rsid w:val="003625D7"/>
    <w:rsid w:val="0036282F"/>
    <w:rsid w:val="00362C5C"/>
    <w:rsid w:val="00362D43"/>
    <w:rsid w:val="00362DB6"/>
    <w:rsid w:val="00362E8F"/>
    <w:rsid w:val="0036332A"/>
    <w:rsid w:val="00363477"/>
    <w:rsid w:val="00363523"/>
    <w:rsid w:val="00363592"/>
    <w:rsid w:val="00363631"/>
    <w:rsid w:val="00363A9F"/>
    <w:rsid w:val="003643D0"/>
    <w:rsid w:val="00364641"/>
    <w:rsid w:val="00364A0A"/>
    <w:rsid w:val="003650BA"/>
    <w:rsid w:val="0036559F"/>
    <w:rsid w:val="003656C3"/>
    <w:rsid w:val="00365B07"/>
    <w:rsid w:val="00365C64"/>
    <w:rsid w:val="003661B6"/>
    <w:rsid w:val="00366485"/>
    <w:rsid w:val="003664B3"/>
    <w:rsid w:val="0036651F"/>
    <w:rsid w:val="0036699D"/>
    <w:rsid w:val="0036713B"/>
    <w:rsid w:val="00367C36"/>
    <w:rsid w:val="00370873"/>
    <w:rsid w:val="00370B2D"/>
    <w:rsid w:val="0037149E"/>
    <w:rsid w:val="00371639"/>
    <w:rsid w:val="00371F6F"/>
    <w:rsid w:val="0037288A"/>
    <w:rsid w:val="003728B3"/>
    <w:rsid w:val="00373869"/>
    <w:rsid w:val="0037397F"/>
    <w:rsid w:val="0037399E"/>
    <w:rsid w:val="003743D3"/>
    <w:rsid w:val="00374DF8"/>
    <w:rsid w:val="00375025"/>
    <w:rsid w:val="003750FF"/>
    <w:rsid w:val="0037546D"/>
    <w:rsid w:val="00375BE2"/>
    <w:rsid w:val="00376A5F"/>
    <w:rsid w:val="00377010"/>
    <w:rsid w:val="0037705E"/>
    <w:rsid w:val="0037707B"/>
    <w:rsid w:val="00377135"/>
    <w:rsid w:val="00380403"/>
    <w:rsid w:val="0038115A"/>
    <w:rsid w:val="00382536"/>
    <w:rsid w:val="003825B5"/>
    <w:rsid w:val="00382750"/>
    <w:rsid w:val="00382BDE"/>
    <w:rsid w:val="00382BE5"/>
    <w:rsid w:val="003833CC"/>
    <w:rsid w:val="003834B6"/>
    <w:rsid w:val="00383807"/>
    <w:rsid w:val="00384385"/>
    <w:rsid w:val="00384479"/>
    <w:rsid w:val="00384E32"/>
    <w:rsid w:val="0038570D"/>
    <w:rsid w:val="003861D2"/>
    <w:rsid w:val="00386208"/>
    <w:rsid w:val="0038637F"/>
    <w:rsid w:val="00386DC1"/>
    <w:rsid w:val="00387470"/>
    <w:rsid w:val="003877A9"/>
    <w:rsid w:val="00387CD5"/>
    <w:rsid w:val="00387EAD"/>
    <w:rsid w:val="00390138"/>
    <w:rsid w:val="0039056D"/>
    <w:rsid w:val="003905B5"/>
    <w:rsid w:val="00390C74"/>
    <w:rsid w:val="00390D47"/>
    <w:rsid w:val="00390F03"/>
    <w:rsid w:val="00391792"/>
    <w:rsid w:val="00392AEB"/>
    <w:rsid w:val="00393444"/>
    <w:rsid w:val="003936E6"/>
    <w:rsid w:val="00393A4C"/>
    <w:rsid w:val="00394269"/>
    <w:rsid w:val="003943B7"/>
    <w:rsid w:val="003949FE"/>
    <w:rsid w:val="00394CC8"/>
    <w:rsid w:val="003952BD"/>
    <w:rsid w:val="00395811"/>
    <w:rsid w:val="00395C12"/>
    <w:rsid w:val="0039624D"/>
    <w:rsid w:val="003966CF"/>
    <w:rsid w:val="00396FF8"/>
    <w:rsid w:val="00397169"/>
    <w:rsid w:val="0039723C"/>
    <w:rsid w:val="003972E5"/>
    <w:rsid w:val="00397486"/>
    <w:rsid w:val="0039771B"/>
    <w:rsid w:val="00397ED3"/>
    <w:rsid w:val="003A01D6"/>
    <w:rsid w:val="003A09E2"/>
    <w:rsid w:val="003A0A04"/>
    <w:rsid w:val="003A129C"/>
    <w:rsid w:val="003A161C"/>
    <w:rsid w:val="003A178D"/>
    <w:rsid w:val="003A2DF8"/>
    <w:rsid w:val="003A30A2"/>
    <w:rsid w:val="003A32F2"/>
    <w:rsid w:val="003A3437"/>
    <w:rsid w:val="003A3A1D"/>
    <w:rsid w:val="003A3C22"/>
    <w:rsid w:val="003A3F2F"/>
    <w:rsid w:val="003A46C6"/>
    <w:rsid w:val="003A483F"/>
    <w:rsid w:val="003A48FB"/>
    <w:rsid w:val="003A4B9A"/>
    <w:rsid w:val="003A4BC6"/>
    <w:rsid w:val="003A4CEF"/>
    <w:rsid w:val="003A5246"/>
    <w:rsid w:val="003A561A"/>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F84"/>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875"/>
    <w:rsid w:val="003C0955"/>
    <w:rsid w:val="003C0BA6"/>
    <w:rsid w:val="003C0D9B"/>
    <w:rsid w:val="003C0FFD"/>
    <w:rsid w:val="003C113B"/>
    <w:rsid w:val="003C1418"/>
    <w:rsid w:val="003C1738"/>
    <w:rsid w:val="003C193C"/>
    <w:rsid w:val="003C1A58"/>
    <w:rsid w:val="003C24B9"/>
    <w:rsid w:val="003C2C46"/>
    <w:rsid w:val="003C2D39"/>
    <w:rsid w:val="003C2D61"/>
    <w:rsid w:val="003C309B"/>
    <w:rsid w:val="003C30DB"/>
    <w:rsid w:val="003C39EC"/>
    <w:rsid w:val="003C3C8F"/>
    <w:rsid w:val="003C5299"/>
    <w:rsid w:val="003C5855"/>
    <w:rsid w:val="003C603D"/>
    <w:rsid w:val="003C6919"/>
    <w:rsid w:val="003C69F5"/>
    <w:rsid w:val="003D0009"/>
    <w:rsid w:val="003D1554"/>
    <w:rsid w:val="003D27F3"/>
    <w:rsid w:val="003D2ADB"/>
    <w:rsid w:val="003D31A6"/>
    <w:rsid w:val="003D3228"/>
    <w:rsid w:val="003D36FC"/>
    <w:rsid w:val="003D3749"/>
    <w:rsid w:val="003D3BA6"/>
    <w:rsid w:val="003D3D65"/>
    <w:rsid w:val="003D3F02"/>
    <w:rsid w:val="003D3F8A"/>
    <w:rsid w:val="003D40C9"/>
    <w:rsid w:val="003D4158"/>
    <w:rsid w:val="003D41C3"/>
    <w:rsid w:val="003D4BC5"/>
    <w:rsid w:val="003D4FD7"/>
    <w:rsid w:val="003D57FF"/>
    <w:rsid w:val="003D624F"/>
    <w:rsid w:val="003D680B"/>
    <w:rsid w:val="003D6D97"/>
    <w:rsid w:val="003D72D3"/>
    <w:rsid w:val="003D7B99"/>
    <w:rsid w:val="003E0771"/>
    <w:rsid w:val="003E16B8"/>
    <w:rsid w:val="003E1AA3"/>
    <w:rsid w:val="003E21AE"/>
    <w:rsid w:val="003E23FD"/>
    <w:rsid w:val="003E2B8E"/>
    <w:rsid w:val="003E3711"/>
    <w:rsid w:val="003E3992"/>
    <w:rsid w:val="003E3D2C"/>
    <w:rsid w:val="003E3FC9"/>
    <w:rsid w:val="003E43D5"/>
    <w:rsid w:val="003E4669"/>
    <w:rsid w:val="003E4EBF"/>
    <w:rsid w:val="003E51AC"/>
    <w:rsid w:val="003E543A"/>
    <w:rsid w:val="003E5688"/>
    <w:rsid w:val="003E56C4"/>
    <w:rsid w:val="003E5A62"/>
    <w:rsid w:val="003E618C"/>
    <w:rsid w:val="003E6BA8"/>
    <w:rsid w:val="003E6F22"/>
    <w:rsid w:val="003E77E0"/>
    <w:rsid w:val="003E7FB9"/>
    <w:rsid w:val="003F01A2"/>
    <w:rsid w:val="003F075D"/>
    <w:rsid w:val="003F0E95"/>
    <w:rsid w:val="003F0ED7"/>
    <w:rsid w:val="003F1182"/>
    <w:rsid w:val="003F1306"/>
    <w:rsid w:val="003F20E4"/>
    <w:rsid w:val="003F32C1"/>
    <w:rsid w:val="003F34A9"/>
    <w:rsid w:val="003F38D0"/>
    <w:rsid w:val="003F3FE9"/>
    <w:rsid w:val="003F54D9"/>
    <w:rsid w:val="003F5BAC"/>
    <w:rsid w:val="003F5F15"/>
    <w:rsid w:val="003F64F4"/>
    <w:rsid w:val="003F6758"/>
    <w:rsid w:val="003F692C"/>
    <w:rsid w:val="003F7259"/>
    <w:rsid w:val="003F72FF"/>
    <w:rsid w:val="003F738B"/>
    <w:rsid w:val="003F77DD"/>
    <w:rsid w:val="003F7907"/>
    <w:rsid w:val="003F7E1A"/>
    <w:rsid w:val="003F7F12"/>
    <w:rsid w:val="0040015C"/>
    <w:rsid w:val="004008B7"/>
    <w:rsid w:val="004010E8"/>
    <w:rsid w:val="00401205"/>
    <w:rsid w:val="004013A5"/>
    <w:rsid w:val="00401A1C"/>
    <w:rsid w:val="00402632"/>
    <w:rsid w:val="0040284A"/>
    <w:rsid w:val="00402A16"/>
    <w:rsid w:val="00402C5A"/>
    <w:rsid w:val="004033DE"/>
    <w:rsid w:val="00403EB6"/>
    <w:rsid w:val="00404079"/>
    <w:rsid w:val="004044A2"/>
    <w:rsid w:val="00404EE4"/>
    <w:rsid w:val="004055E2"/>
    <w:rsid w:val="004056ED"/>
    <w:rsid w:val="00405858"/>
    <w:rsid w:val="004058A8"/>
    <w:rsid w:val="004066B2"/>
    <w:rsid w:val="004068A3"/>
    <w:rsid w:val="00406BA8"/>
    <w:rsid w:val="004070DB"/>
    <w:rsid w:val="004071BD"/>
    <w:rsid w:val="004074A4"/>
    <w:rsid w:val="004075F0"/>
    <w:rsid w:val="00407762"/>
    <w:rsid w:val="00407AAF"/>
    <w:rsid w:val="00407F6C"/>
    <w:rsid w:val="00410244"/>
    <w:rsid w:val="00410324"/>
    <w:rsid w:val="00410456"/>
    <w:rsid w:val="004108FE"/>
    <w:rsid w:val="00410F5D"/>
    <w:rsid w:val="004110D1"/>
    <w:rsid w:val="00411140"/>
    <w:rsid w:val="0041157C"/>
    <w:rsid w:val="004116F0"/>
    <w:rsid w:val="00412299"/>
    <w:rsid w:val="00412341"/>
    <w:rsid w:val="00412497"/>
    <w:rsid w:val="00412B21"/>
    <w:rsid w:val="00412E82"/>
    <w:rsid w:val="00412F36"/>
    <w:rsid w:val="0041319D"/>
    <w:rsid w:val="004134C1"/>
    <w:rsid w:val="00413E75"/>
    <w:rsid w:val="0041433B"/>
    <w:rsid w:val="00414CF3"/>
    <w:rsid w:val="00415FBE"/>
    <w:rsid w:val="00416B7E"/>
    <w:rsid w:val="00416E49"/>
    <w:rsid w:val="00416F6B"/>
    <w:rsid w:val="00417189"/>
    <w:rsid w:val="00417659"/>
    <w:rsid w:val="0041766A"/>
    <w:rsid w:val="004176B7"/>
    <w:rsid w:val="004202BA"/>
    <w:rsid w:val="00421336"/>
    <w:rsid w:val="00421989"/>
    <w:rsid w:val="00421F26"/>
    <w:rsid w:val="00422566"/>
    <w:rsid w:val="00422842"/>
    <w:rsid w:val="00422FA7"/>
    <w:rsid w:val="0042325E"/>
    <w:rsid w:val="004234DC"/>
    <w:rsid w:val="00423B70"/>
    <w:rsid w:val="00423F69"/>
    <w:rsid w:val="00424284"/>
    <w:rsid w:val="0042453D"/>
    <w:rsid w:val="0042485E"/>
    <w:rsid w:val="0042506D"/>
    <w:rsid w:val="0042549B"/>
    <w:rsid w:val="00425C27"/>
    <w:rsid w:val="00426F8C"/>
    <w:rsid w:val="004275AA"/>
    <w:rsid w:val="0042760C"/>
    <w:rsid w:val="004278E9"/>
    <w:rsid w:val="00430642"/>
    <w:rsid w:val="00430FED"/>
    <w:rsid w:val="00431324"/>
    <w:rsid w:val="004313A1"/>
    <w:rsid w:val="00431594"/>
    <w:rsid w:val="0043161C"/>
    <w:rsid w:val="004316A1"/>
    <w:rsid w:val="00431806"/>
    <w:rsid w:val="00431BBD"/>
    <w:rsid w:val="00432698"/>
    <w:rsid w:val="00432BEC"/>
    <w:rsid w:val="00432E7C"/>
    <w:rsid w:val="0043306A"/>
    <w:rsid w:val="00433613"/>
    <w:rsid w:val="00433A91"/>
    <w:rsid w:val="0043426A"/>
    <w:rsid w:val="0043500C"/>
    <w:rsid w:val="00435B90"/>
    <w:rsid w:val="00435F8A"/>
    <w:rsid w:val="00436737"/>
    <w:rsid w:val="00436A36"/>
    <w:rsid w:val="00436FCA"/>
    <w:rsid w:val="004375DA"/>
    <w:rsid w:val="00437D3C"/>
    <w:rsid w:val="00437D71"/>
    <w:rsid w:val="00437FB3"/>
    <w:rsid w:val="00440080"/>
    <w:rsid w:val="0044008A"/>
    <w:rsid w:val="00440325"/>
    <w:rsid w:val="00440459"/>
    <w:rsid w:val="00440BF8"/>
    <w:rsid w:val="00440E94"/>
    <w:rsid w:val="00440EAF"/>
    <w:rsid w:val="00441613"/>
    <w:rsid w:val="0044232D"/>
    <w:rsid w:val="00442591"/>
    <w:rsid w:val="00442ABD"/>
    <w:rsid w:val="00442E33"/>
    <w:rsid w:val="004439B3"/>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1D88"/>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17"/>
    <w:rsid w:val="00455976"/>
    <w:rsid w:val="004559CB"/>
    <w:rsid w:val="004562EF"/>
    <w:rsid w:val="0045663C"/>
    <w:rsid w:val="00456861"/>
    <w:rsid w:val="00456A33"/>
    <w:rsid w:val="004571EF"/>
    <w:rsid w:val="004575FA"/>
    <w:rsid w:val="00457A63"/>
    <w:rsid w:val="00457C26"/>
    <w:rsid w:val="0046006C"/>
    <w:rsid w:val="00460447"/>
    <w:rsid w:val="0046102C"/>
    <w:rsid w:val="00461251"/>
    <w:rsid w:val="00461A60"/>
    <w:rsid w:val="00461B59"/>
    <w:rsid w:val="00462E76"/>
    <w:rsid w:val="00463207"/>
    <w:rsid w:val="004633E7"/>
    <w:rsid w:val="004639BC"/>
    <w:rsid w:val="00463E51"/>
    <w:rsid w:val="00464EC1"/>
    <w:rsid w:val="00466584"/>
    <w:rsid w:val="00466833"/>
    <w:rsid w:val="00466998"/>
    <w:rsid w:val="00466A47"/>
    <w:rsid w:val="00467756"/>
    <w:rsid w:val="004677DC"/>
    <w:rsid w:val="0046789E"/>
    <w:rsid w:val="00467EB5"/>
    <w:rsid w:val="00467F2A"/>
    <w:rsid w:val="00470089"/>
    <w:rsid w:val="00470092"/>
    <w:rsid w:val="00470732"/>
    <w:rsid w:val="00470CD7"/>
    <w:rsid w:val="00471A5A"/>
    <w:rsid w:val="00472689"/>
    <w:rsid w:val="00472C41"/>
    <w:rsid w:val="00472DA7"/>
    <w:rsid w:val="00473354"/>
    <w:rsid w:val="00473EF7"/>
    <w:rsid w:val="004746A4"/>
    <w:rsid w:val="00474911"/>
    <w:rsid w:val="00474A56"/>
    <w:rsid w:val="00475055"/>
    <w:rsid w:val="00475166"/>
    <w:rsid w:val="004752B4"/>
    <w:rsid w:val="00475FC3"/>
    <w:rsid w:val="004760A3"/>
    <w:rsid w:val="004761CD"/>
    <w:rsid w:val="0047642F"/>
    <w:rsid w:val="00477181"/>
    <w:rsid w:val="0047776D"/>
    <w:rsid w:val="00477927"/>
    <w:rsid w:val="00477D76"/>
    <w:rsid w:val="00477F80"/>
    <w:rsid w:val="0048018B"/>
    <w:rsid w:val="00480DC2"/>
    <w:rsid w:val="00481E3D"/>
    <w:rsid w:val="00481EB7"/>
    <w:rsid w:val="00482141"/>
    <w:rsid w:val="00482A8F"/>
    <w:rsid w:val="00482C0A"/>
    <w:rsid w:val="00484000"/>
    <w:rsid w:val="004844B7"/>
    <w:rsid w:val="00484F3D"/>
    <w:rsid w:val="0048510F"/>
    <w:rsid w:val="00485773"/>
    <w:rsid w:val="00485D7F"/>
    <w:rsid w:val="00486189"/>
    <w:rsid w:val="004865D5"/>
    <w:rsid w:val="00486A8A"/>
    <w:rsid w:val="00486CEC"/>
    <w:rsid w:val="00486DAD"/>
    <w:rsid w:val="0048715D"/>
    <w:rsid w:val="00487760"/>
    <w:rsid w:val="004906E4"/>
    <w:rsid w:val="00490ACA"/>
    <w:rsid w:val="004916F9"/>
    <w:rsid w:val="0049183E"/>
    <w:rsid w:val="00492262"/>
    <w:rsid w:val="00492938"/>
    <w:rsid w:val="004929D6"/>
    <w:rsid w:val="00492A7F"/>
    <w:rsid w:val="00492BA1"/>
    <w:rsid w:val="004934A7"/>
    <w:rsid w:val="00493918"/>
    <w:rsid w:val="004948F6"/>
    <w:rsid w:val="00494AD0"/>
    <w:rsid w:val="00495510"/>
    <w:rsid w:val="004956A7"/>
    <w:rsid w:val="004958D7"/>
    <w:rsid w:val="00495ADE"/>
    <w:rsid w:val="004962A5"/>
    <w:rsid w:val="004968B1"/>
    <w:rsid w:val="0049718D"/>
    <w:rsid w:val="00497411"/>
    <w:rsid w:val="004975FC"/>
    <w:rsid w:val="00497674"/>
    <w:rsid w:val="00497C80"/>
    <w:rsid w:val="00497F5A"/>
    <w:rsid w:val="004A06AE"/>
    <w:rsid w:val="004A1051"/>
    <w:rsid w:val="004A10B5"/>
    <w:rsid w:val="004A30E1"/>
    <w:rsid w:val="004A3520"/>
    <w:rsid w:val="004A36AA"/>
    <w:rsid w:val="004A38A5"/>
    <w:rsid w:val="004A399F"/>
    <w:rsid w:val="004A3B4E"/>
    <w:rsid w:val="004A414F"/>
    <w:rsid w:val="004A42E4"/>
    <w:rsid w:val="004A4AC1"/>
    <w:rsid w:val="004A5AC5"/>
    <w:rsid w:val="004A60D6"/>
    <w:rsid w:val="004A61F1"/>
    <w:rsid w:val="004A6613"/>
    <w:rsid w:val="004A683D"/>
    <w:rsid w:val="004A68D5"/>
    <w:rsid w:val="004A6FE8"/>
    <w:rsid w:val="004A7026"/>
    <w:rsid w:val="004B004B"/>
    <w:rsid w:val="004B0136"/>
    <w:rsid w:val="004B094E"/>
    <w:rsid w:val="004B0C50"/>
    <w:rsid w:val="004B0D85"/>
    <w:rsid w:val="004B113B"/>
    <w:rsid w:val="004B1678"/>
    <w:rsid w:val="004B16F5"/>
    <w:rsid w:val="004B1903"/>
    <w:rsid w:val="004B2018"/>
    <w:rsid w:val="004B2161"/>
    <w:rsid w:val="004B2A61"/>
    <w:rsid w:val="004B2D1C"/>
    <w:rsid w:val="004B30B3"/>
    <w:rsid w:val="004B3249"/>
    <w:rsid w:val="004B4010"/>
    <w:rsid w:val="004B4693"/>
    <w:rsid w:val="004B4B1D"/>
    <w:rsid w:val="004B53D4"/>
    <w:rsid w:val="004B5667"/>
    <w:rsid w:val="004B67DE"/>
    <w:rsid w:val="004B6B31"/>
    <w:rsid w:val="004B6F8B"/>
    <w:rsid w:val="004B744A"/>
    <w:rsid w:val="004B7537"/>
    <w:rsid w:val="004B776C"/>
    <w:rsid w:val="004B77E2"/>
    <w:rsid w:val="004B78C4"/>
    <w:rsid w:val="004B794F"/>
    <w:rsid w:val="004B7C6F"/>
    <w:rsid w:val="004C02EE"/>
    <w:rsid w:val="004C03CB"/>
    <w:rsid w:val="004C0849"/>
    <w:rsid w:val="004C08FA"/>
    <w:rsid w:val="004C0BF8"/>
    <w:rsid w:val="004C1510"/>
    <w:rsid w:val="004C1B13"/>
    <w:rsid w:val="004C25B7"/>
    <w:rsid w:val="004C2734"/>
    <w:rsid w:val="004C2F52"/>
    <w:rsid w:val="004C301E"/>
    <w:rsid w:val="004C315E"/>
    <w:rsid w:val="004C3211"/>
    <w:rsid w:val="004C3949"/>
    <w:rsid w:val="004C3A57"/>
    <w:rsid w:val="004C412D"/>
    <w:rsid w:val="004C440F"/>
    <w:rsid w:val="004C45D6"/>
    <w:rsid w:val="004C50A8"/>
    <w:rsid w:val="004C5774"/>
    <w:rsid w:val="004C6A42"/>
    <w:rsid w:val="004C6D43"/>
    <w:rsid w:val="004C71F8"/>
    <w:rsid w:val="004C75AF"/>
    <w:rsid w:val="004C7C0A"/>
    <w:rsid w:val="004D0409"/>
    <w:rsid w:val="004D07D6"/>
    <w:rsid w:val="004D0FD1"/>
    <w:rsid w:val="004D13A4"/>
    <w:rsid w:val="004D1D57"/>
    <w:rsid w:val="004D22DA"/>
    <w:rsid w:val="004D2424"/>
    <w:rsid w:val="004D29BC"/>
    <w:rsid w:val="004D2A2C"/>
    <w:rsid w:val="004D34D9"/>
    <w:rsid w:val="004D3644"/>
    <w:rsid w:val="004D3913"/>
    <w:rsid w:val="004D3E48"/>
    <w:rsid w:val="004D42AE"/>
    <w:rsid w:val="004D4775"/>
    <w:rsid w:val="004D579B"/>
    <w:rsid w:val="004D5941"/>
    <w:rsid w:val="004D5B6E"/>
    <w:rsid w:val="004D6AC0"/>
    <w:rsid w:val="004D6B40"/>
    <w:rsid w:val="004D707A"/>
    <w:rsid w:val="004D71E0"/>
    <w:rsid w:val="004D726D"/>
    <w:rsid w:val="004D7EDF"/>
    <w:rsid w:val="004E07E9"/>
    <w:rsid w:val="004E0A6C"/>
    <w:rsid w:val="004E0D39"/>
    <w:rsid w:val="004E0EA2"/>
    <w:rsid w:val="004E134E"/>
    <w:rsid w:val="004E17C5"/>
    <w:rsid w:val="004E1891"/>
    <w:rsid w:val="004E199A"/>
    <w:rsid w:val="004E1D46"/>
    <w:rsid w:val="004E1D5C"/>
    <w:rsid w:val="004E2A79"/>
    <w:rsid w:val="004E2E92"/>
    <w:rsid w:val="004E33C4"/>
    <w:rsid w:val="004E37D5"/>
    <w:rsid w:val="004E385B"/>
    <w:rsid w:val="004E48FC"/>
    <w:rsid w:val="004E4954"/>
    <w:rsid w:val="004E4A31"/>
    <w:rsid w:val="004E4B4A"/>
    <w:rsid w:val="004E5537"/>
    <w:rsid w:val="004E55A3"/>
    <w:rsid w:val="004E5749"/>
    <w:rsid w:val="004E5AB5"/>
    <w:rsid w:val="004E5CC4"/>
    <w:rsid w:val="004E61B5"/>
    <w:rsid w:val="004E78DB"/>
    <w:rsid w:val="004F0477"/>
    <w:rsid w:val="004F0936"/>
    <w:rsid w:val="004F10E9"/>
    <w:rsid w:val="004F1173"/>
    <w:rsid w:val="004F1BE6"/>
    <w:rsid w:val="004F2254"/>
    <w:rsid w:val="004F24F0"/>
    <w:rsid w:val="004F32CF"/>
    <w:rsid w:val="004F3342"/>
    <w:rsid w:val="004F36DE"/>
    <w:rsid w:val="004F3C6F"/>
    <w:rsid w:val="004F40A7"/>
    <w:rsid w:val="004F4154"/>
    <w:rsid w:val="004F435E"/>
    <w:rsid w:val="004F47E6"/>
    <w:rsid w:val="004F5057"/>
    <w:rsid w:val="004F5915"/>
    <w:rsid w:val="004F61FD"/>
    <w:rsid w:val="004F62DF"/>
    <w:rsid w:val="004F65F5"/>
    <w:rsid w:val="004F6672"/>
    <w:rsid w:val="004F66E1"/>
    <w:rsid w:val="004F692C"/>
    <w:rsid w:val="004F6946"/>
    <w:rsid w:val="004F6A65"/>
    <w:rsid w:val="004F71EE"/>
    <w:rsid w:val="004F73C7"/>
    <w:rsid w:val="004F7450"/>
    <w:rsid w:val="00500CE0"/>
    <w:rsid w:val="005014FA"/>
    <w:rsid w:val="00501B8A"/>
    <w:rsid w:val="00501D36"/>
    <w:rsid w:val="005020E9"/>
    <w:rsid w:val="00502BA5"/>
    <w:rsid w:val="00503DB0"/>
    <w:rsid w:val="005044DF"/>
    <w:rsid w:val="005047FC"/>
    <w:rsid w:val="00504972"/>
    <w:rsid w:val="00504FBC"/>
    <w:rsid w:val="00505308"/>
    <w:rsid w:val="00505769"/>
    <w:rsid w:val="00506053"/>
    <w:rsid w:val="00506225"/>
    <w:rsid w:val="00506722"/>
    <w:rsid w:val="00506D32"/>
    <w:rsid w:val="00506F10"/>
    <w:rsid w:val="00507183"/>
    <w:rsid w:val="005073D2"/>
    <w:rsid w:val="00510474"/>
    <w:rsid w:val="00510F69"/>
    <w:rsid w:val="005111F8"/>
    <w:rsid w:val="005118B6"/>
    <w:rsid w:val="0051192E"/>
    <w:rsid w:val="00511C45"/>
    <w:rsid w:val="00511F59"/>
    <w:rsid w:val="005120DB"/>
    <w:rsid w:val="00512B04"/>
    <w:rsid w:val="0051308D"/>
    <w:rsid w:val="005131B9"/>
    <w:rsid w:val="00513317"/>
    <w:rsid w:val="005137B1"/>
    <w:rsid w:val="00513C7C"/>
    <w:rsid w:val="005156FB"/>
    <w:rsid w:val="00515768"/>
    <w:rsid w:val="00515B6F"/>
    <w:rsid w:val="00515FEB"/>
    <w:rsid w:val="005161ED"/>
    <w:rsid w:val="00516344"/>
    <w:rsid w:val="005167F3"/>
    <w:rsid w:val="00517476"/>
    <w:rsid w:val="005179CA"/>
    <w:rsid w:val="00517F62"/>
    <w:rsid w:val="005203AF"/>
    <w:rsid w:val="005203DC"/>
    <w:rsid w:val="00520D6B"/>
    <w:rsid w:val="005211E2"/>
    <w:rsid w:val="005214BD"/>
    <w:rsid w:val="00522154"/>
    <w:rsid w:val="00522430"/>
    <w:rsid w:val="00522748"/>
    <w:rsid w:val="00522DC6"/>
    <w:rsid w:val="00523275"/>
    <w:rsid w:val="005236BC"/>
    <w:rsid w:val="00523710"/>
    <w:rsid w:val="005238D8"/>
    <w:rsid w:val="0052412A"/>
    <w:rsid w:val="00524145"/>
    <w:rsid w:val="005241B9"/>
    <w:rsid w:val="005247F5"/>
    <w:rsid w:val="00524B5A"/>
    <w:rsid w:val="005251D8"/>
    <w:rsid w:val="00525368"/>
    <w:rsid w:val="005255A8"/>
    <w:rsid w:val="005259FF"/>
    <w:rsid w:val="00525DEA"/>
    <w:rsid w:val="00525EDD"/>
    <w:rsid w:val="00526487"/>
    <w:rsid w:val="005269E8"/>
    <w:rsid w:val="005271DC"/>
    <w:rsid w:val="00527A23"/>
    <w:rsid w:val="005309BF"/>
    <w:rsid w:val="00531839"/>
    <w:rsid w:val="00531EAB"/>
    <w:rsid w:val="0053276E"/>
    <w:rsid w:val="00532B88"/>
    <w:rsid w:val="00532C7A"/>
    <w:rsid w:val="00532F5A"/>
    <w:rsid w:val="0053316F"/>
    <w:rsid w:val="005332D4"/>
    <w:rsid w:val="005333DD"/>
    <w:rsid w:val="0053361F"/>
    <w:rsid w:val="00533FE0"/>
    <w:rsid w:val="00534143"/>
    <w:rsid w:val="00534383"/>
    <w:rsid w:val="00534651"/>
    <w:rsid w:val="005349DD"/>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06E"/>
    <w:rsid w:val="0054137D"/>
    <w:rsid w:val="00541915"/>
    <w:rsid w:val="00541AAB"/>
    <w:rsid w:val="00542145"/>
    <w:rsid w:val="00542857"/>
    <w:rsid w:val="00543150"/>
    <w:rsid w:val="005431C4"/>
    <w:rsid w:val="0054356D"/>
    <w:rsid w:val="0054384D"/>
    <w:rsid w:val="00543FBB"/>
    <w:rsid w:val="00544B66"/>
    <w:rsid w:val="005453F2"/>
    <w:rsid w:val="005454D4"/>
    <w:rsid w:val="00545A65"/>
    <w:rsid w:val="00545BF8"/>
    <w:rsid w:val="005462B2"/>
    <w:rsid w:val="005463E3"/>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C12"/>
    <w:rsid w:val="00553C30"/>
    <w:rsid w:val="00553E5A"/>
    <w:rsid w:val="005544C0"/>
    <w:rsid w:val="00554F82"/>
    <w:rsid w:val="00554FEC"/>
    <w:rsid w:val="0055502D"/>
    <w:rsid w:val="005557DC"/>
    <w:rsid w:val="00555C93"/>
    <w:rsid w:val="00555D06"/>
    <w:rsid w:val="00555DE4"/>
    <w:rsid w:val="00556E0C"/>
    <w:rsid w:val="005576F7"/>
    <w:rsid w:val="005577F1"/>
    <w:rsid w:val="00557B7B"/>
    <w:rsid w:val="00560398"/>
    <w:rsid w:val="0056064F"/>
    <w:rsid w:val="0056085F"/>
    <w:rsid w:val="00561E77"/>
    <w:rsid w:val="00561F3F"/>
    <w:rsid w:val="005623C1"/>
    <w:rsid w:val="0056244E"/>
    <w:rsid w:val="0056293D"/>
    <w:rsid w:val="00562EE1"/>
    <w:rsid w:val="00563740"/>
    <w:rsid w:val="0056385B"/>
    <w:rsid w:val="005638A2"/>
    <w:rsid w:val="00563A07"/>
    <w:rsid w:val="00563ADC"/>
    <w:rsid w:val="00563D08"/>
    <w:rsid w:val="005640B8"/>
    <w:rsid w:val="00564301"/>
    <w:rsid w:val="0056451B"/>
    <w:rsid w:val="0056451D"/>
    <w:rsid w:val="0056474B"/>
    <w:rsid w:val="005649A9"/>
    <w:rsid w:val="00564DC6"/>
    <w:rsid w:val="0056542F"/>
    <w:rsid w:val="00565445"/>
    <w:rsid w:val="005654C1"/>
    <w:rsid w:val="005657FF"/>
    <w:rsid w:val="00565A94"/>
    <w:rsid w:val="0056631C"/>
    <w:rsid w:val="005669DC"/>
    <w:rsid w:val="00566DB2"/>
    <w:rsid w:val="00567C63"/>
    <w:rsid w:val="00567CC0"/>
    <w:rsid w:val="005704D9"/>
    <w:rsid w:val="00570585"/>
    <w:rsid w:val="00570721"/>
    <w:rsid w:val="00571331"/>
    <w:rsid w:val="0057134F"/>
    <w:rsid w:val="00571605"/>
    <w:rsid w:val="00571BF2"/>
    <w:rsid w:val="0057207B"/>
    <w:rsid w:val="00572A55"/>
    <w:rsid w:val="00572BC3"/>
    <w:rsid w:val="00573368"/>
    <w:rsid w:val="005734A9"/>
    <w:rsid w:val="00574734"/>
    <w:rsid w:val="00574B6E"/>
    <w:rsid w:val="005750B5"/>
    <w:rsid w:val="00575124"/>
    <w:rsid w:val="00575B29"/>
    <w:rsid w:val="00575BA3"/>
    <w:rsid w:val="00575C9D"/>
    <w:rsid w:val="005761DD"/>
    <w:rsid w:val="00576420"/>
    <w:rsid w:val="00576F08"/>
    <w:rsid w:val="005770EA"/>
    <w:rsid w:val="00577B8C"/>
    <w:rsid w:val="005806B1"/>
    <w:rsid w:val="005806BA"/>
    <w:rsid w:val="00580F27"/>
    <w:rsid w:val="00581873"/>
    <w:rsid w:val="005819A1"/>
    <w:rsid w:val="00581FC1"/>
    <w:rsid w:val="00582710"/>
    <w:rsid w:val="00582B1E"/>
    <w:rsid w:val="0058333D"/>
    <w:rsid w:val="005838F8"/>
    <w:rsid w:val="005841BA"/>
    <w:rsid w:val="0058441F"/>
    <w:rsid w:val="005845D6"/>
    <w:rsid w:val="0058486A"/>
    <w:rsid w:val="00585293"/>
    <w:rsid w:val="00585D6D"/>
    <w:rsid w:val="0058672A"/>
    <w:rsid w:val="005872BF"/>
    <w:rsid w:val="005873E2"/>
    <w:rsid w:val="005875DE"/>
    <w:rsid w:val="00587BD8"/>
    <w:rsid w:val="00587CC1"/>
    <w:rsid w:val="00590366"/>
    <w:rsid w:val="00590B3F"/>
    <w:rsid w:val="00590DA6"/>
    <w:rsid w:val="00591417"/>
    <w:rsid w:val="005915DB"/>
    <w:rsid w:val="005916C6"/>
    <w:rsid w:val="00591B2A"/>
    <w:rsid w:val="0059210F"/>
    <w:rsid w:val="00592482"/>
    <w:rsid w:val="00592DA8"/>
    <w:rsid w:val="00592FA3"/>
    <w:rsid w:val="005938EB"/>
    <w:rsid w:val="00593ABC"/>
    <w:rsid w:val="00593BE0"/>
    <w:rsid w:val="00594148"/>
    <w:rsid w:val="005942EF"/>
    <w:rsid w:val="0059472C"/>
    <w:rsid w:val="0059499B"/>
    <w:rsid w:val="005949C4"/>
    <w:rsid w:val="005954DD"/>
    <w:rsid w:val="00595C2F"/>
    <w:rsid w:val="00595ED1"/>
    <w:rsid w:val="0059677E"/>
    <w:rsid w:val="005972A9"/>
    <w:rsid w:val="00597553"/>
    <w:rsid w:val="00597687"/>
    <w:rsid w:val="00597B7F"/>
    <w:rsid w:val="00597C4E"/>
    <w:rsid w:val="00597C66"/>
    <w:rsid w:val="005A1339"/>
    <w:rsid w:val="005A1396"/>
    <w:rsid w:val="005A15FF"/>
    <w:rsid w:val="005A1645"/>
    <w:rsid w:val="005A183F"/>
    <w:rsid w:val="005A2510"/>
    <w:rsid w:val="005A271F"/>
    <w:rsid w:val="005A2818"/>
    <w:rsid w:val="005A2B1B"/>
    <w:rsid w:val="005A2BCA"/>
    <w:rsid w:val="005A3313"/>
    <w:rsid w:val="005A3984"/>
    <w:rsid w:val="005A3ADF"/>
    <w:rsid w:val="005A4308"/>
    <w:rsid w:val="005A44CE"/>
    <w:rsid w:val="005A4B6A"/>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9AA"/>
    <w:rsid w:val="005A7D38"/>
    <w:rsid w:val="005A7FCC"/>
    <w:rsid w:val="005B00DE"/>
    <w:rsid w:val="005B0332"/>
    <w:rsid w:val="005B0C2F"/>
    <w:rsid w:val="005B0CB4"/>
    <w:rsid w:val="005B196F"/>
    <w:rsid w:val="005B1BEE"/>
    <w:rsid w:val="005B1E5B"/>
    <w:rsid w:val="005B2027"/>
    <w:rsid w:val="005B20B0"/>
    <w:rsid w:val="005B2473"/>
    <w:rsid w:val="005B2CB4"/>
    <w:rsid w:val="005B35F3"/>
    <w:rsid w:val="005B36AB"/>
    <w:rsid w:val="005B3ED9"/>
    <w:rsid w:val="005B490A"/>
    <w:rsid w:val="005B5441"/>
    <w:rsid w:val="005B5863"/>
    <w:rsid w:val="005B5C63"/>
    <w:rsid w:val="005B5F97"/>
    <w:rsid w:val="005B6023"/>
    <w:rsid w:val="005B65B2"/>
    <w:rsid w:val="005B6B2E"/>
    <w:rsid w:val="005B6C0B"/>
    <w:rsid w:val="005B6F4A"/>
    <w:rsid w:val="005B7279"/>
    <w:rsid w:val="005B747E"/>
    <w:rsid w:val="005B74ED"/>
    <w:rsid w:val="005B785A"/>
    <w:rsid w:val="005B7D2F"/>
    <w:rsid w:val="005B7FED"/>
    <w:rsid w:val="005C0469"/>
    <w:rsid w:val="005C0589"/>
    <w:rsid w:val="005C05FD"/>
    <w:rsid w:val="005C0CDB"/>
    <w:rsid w:val="005C0ED6"/>
    <w:rsid w:val="005C1433"/>
    <w:rsid w:val="005C1808"/>
    <w:rsid w:val="005C1AA9"/>
    <w:rsid w:val="005C1C9E"/>
    <w:rsid w:val="005C1F43"/>
    <w:rsid w:val="005C2078"/>
    <w:rsid w:val="005C22C2"/>
    <w:rsid w:val="005C2691"/>
    <w:rsid w:val="005C27CD"/>
    <w:rsid w:val="005C2F9F"/>
    <w:rsid w:val="005C3B1B"/>
    <w:rsid w:val="005C47F0"/>
    <w:rsid w:val="005C4A12"/>
    <w:rsid w:val="005C4AA6"/>
    <w:rsid w:val="005C4BCA"/>
    <w:rsid w:val="005C4FFA"/>
    <w:rsid w:val="005C5695"/>
    <w:rsid w:val="005C575A"/>
    <w:rsid w:val="005C5C5E"/>
    <w:rsid w:val="005C5DF0"/>
    <w:rsid w:val="005C5F30"/>
    <w:rsid w:val="005C6429"/>
    <w:rsid w:val="005C6472"/>
    <w:rsid w:val="005C684C"/>
    <w:rsid w:val="005C69DE"/>
    <w:rsid w:val="005C6A22"/>
    <w:rsid w:val="005D04D9"/>
    <w:rsid w:val="005D0565"/>
    <w:rsid w:val="005D1297"/>
    <w:rsid w:val="005D15D3"/>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44"/>
    <w:rsid w:val="005D72BA"/>
    <w:rsid w:val="005E1912"/>
    <w:rsid w:val="005E19E4"/>
    <w:rsid w:val="005E1CE8"/>
    <w:rsid w:val="005E1DA2"/>
    <w:rsid w:val="005E3BFF"/>
    <w:rsid w:val="005E3E08"/>
    <w:rsid w:val="005E4028"/>
    <w:rsid w:val="005E40A0"/>
    <w:rsid w:val="005E4B94"/>
    <w:rsid w:val="005E5667"/>
    <w:rsid w:val="005E5C58"/>
    <w:rsid w:val="005E5CC0"/>
    <w:rsid w:val="005E68DA"/>
    <w:rsid w:val="005E6F24"/>
    <w:rsid w:val="005E787B"/>
    <w:rsid w:val="005E7A52"/>
    <w:rsid w:val="005E7E76"/>
    <w:rsid w:val="005F0741"/>
    <w:rsid w:val="005F07E1"/>
    <w:rsid w:val="005F07F8"/>
    <w:rsid w:val="005F0A6C"/>
    <w:rsid w:val="005F0AD1"/>
    <w:rsid w:val="005F1015"/>
    <w:rsid w:val="005F1800"/>
    <w:rsid w:val="005F1D54"/>
    <w:rsid w:val="005F1F69"/>
    <w:rsid w:val="005F228C"/>
    <w:rsid w:val="005F25C0"/>
    <w:rsid w:val="005F2A40"/>
    <w:rsid w:val="005F3C2A"/>
    <w:rsid w:val="005F4205"/>
    <w:rsid w:val="005F4272"/>
    <w:rsid w:val="005F4817"/>
    <w:rsid w:val="005F49E4"/>
    <w:rsid w:val="005F4BA5"/>
    <w:rsid w:val="005F4F5D"/>
    <w:rsid w:val="005F4FD9"/>
    <w:rsid w:val="005F5D9E"/>
    <w:rsid w:val="005F65E4"/>
    <w:rsid w:val="005F67DA"/>
    <w:rsid w:val="005F6C48"/>
    <w:rsid w:val="005F6D6B"/>
    <w:rsid w:val="005F71E4"/>
    <w:rsid w:val="005F72BE"/>
    <w:rsid w:val="005F734E"/>
    <w:rsid w:val="005F74A4"/>
    <w:rsid w:val="005F769B"/>
    <w:rsid w:val="005F76E9"/>
    <w:rsid w:val="00600B67"/>
    <w:rsid w:val="00601091"/>
    <w:rsid w:val="00601234"/>
    <w:rsid w:val="00601601"/>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5C27"/>
    <w:rsid w:val="00606013"/>
    <w:rsid w:val="0060765F"/>
    <w:rsid w:val="00607BA0"/>
    <w:rsid w:val="00607D9B"/>
    <w:rsid w:val="00610174"/>
    <w:rsid w:val="00610B87"/>
    <w:rsid w:val="00610CA8"/>
    <w:rsid w:val="00611AC7"/>
    <w:rsid w:val="00612298"/>
    <w:rsid w:val="006122A1"/>
    <w:rsid w:val="006139C9"/>
    <w:rsid w:val="00613A09"/>
    <w:rsid w:val="00613B7E"/>
    <w:rsid w:val="00613F19"/>
    <w:rsid w:val="00614621"/>
    <w:rsid w:val="00615603"/>
    <w:rsid w:val="00615C69"/>
    <w:rsid w:val="00615F3A"/>
    <w:rsid w:val="00616335"/>
    <w:rsid w:val="00616A6F"/>
    <w:rsid w:val="00616BCF"/>
    <w:rsid w:val="0061716D"/>
    <w:rsid w:val="0061722A"/>
    <w:rsid w:val="006207CD"/>
    <w:rsid w:val="00620E9B"/>
    <w:rsid w:val="00621FD5"/>
    <w:rsid w:val="006220D4"/>
    <w:rsid w:val="0062222C"/>
    <w:rsid w:val="00622306"/>
    <w:rsid w:val="006224AD"/>
    <w:rsid w:val="006225E4"/>
    <w:rsid w:val="00622857"/>
    <w:rsid w:val="0062293B"/>
    <w:rsid w:val="006232D9"/>
    <w:rsid w:val="006233CA"/>
    <w:rsid w:val="00623708"/>
    <w:rsid w:val="006239C6"/>
    <w:rsid w:val="00623A31"/>
    <w:rsid w:val="00623FD2"/>
    <w:rsid w:val="0062418B"/>
    <w:rsid w:val="006248F0"/>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CF9"/>
    <w:rsid w:val="00633ED8"/>
    <w:rsid w:val="006345E6"/>
    <w:rsid w:val="00634B2E"/>
    <w:rsid w:val="00634D44"/>
    <w:rsid w:val="0063548A"/>
    <w:rsid w:val="00635494"/>
    <w:rsid w:val="006356FB"/>
    <w:rsid w:val="00635FD9"/>
    <w:rsid w:val="0063640E"/>
    <w:rsid w:val="00636797"/>
    <w:rsid w:val="00636D3A"/>
    <w:rsid w:val="00640B68"/>
    <w:rsid w:val="00640D1A"/>
    <w:rsid w:val="00641025"/>
    <w:rsid w:val="00641026"/>
    <w:rsid w:val="00641A55"/>
    <w:rsid w:val="00641F8F"/>
    <w:rsid w:val="00642049"/>
    <w:rsid w:val="00642150"/>
    <w:rsid w:val="00642599"/>
    <w:rsid w:val="00642B90"/>
    <w:rsid w:val="006431F7"/>
    <w:rsid w:val="0064470F"/>
    <w:rsid w:val="00644859"/>
    <w:rsid w:val="00644990"/>
    <w:rsid w:val="0064527D"/>
    <w:rsid w:val="0064533E"/>
    <w:rsid w:val="00646322"/>
    <w:rsid w:val="00646573"/>
    <w:rsid w:val="00646EC7"/>
    <w:rsid w:val="00646F99"/>
    <w:rsid w:val="0064739D"/>
    <w:rsid w:val="006478BB"/>
    <w:rsid w:val="0065013C"/>
    <w:rsid w:val="00650452"/>
    <w:rsid w:val="0065076D"/>
    <w:rsid w:val="00650898"/>
    <w:rsid w:val="006509B9"/>
    <w:rsid w:val="00650FCB"/>
    <w:rsid w:val="006511B8"/>
    <w:rsid w:val="00652051"/>
    <w:rsid w:val="00652239"/>
    <w:rsid w:val="00652371"/>
    <w:rsid w:val="00652A04"/>
    <w:rsid w:val="00652D92"/>
    <w:rsid w:val="00652E9C"/>
    <w:rsid w:val="00653511"/>
    <w:rsid w:val="00653847"/>
    <w:rsid w:val="00654291"/>
    <w:rsid w:val="006546CB"/>
    <w:rsid w:val="006547E4"/>
    <w:rsid w:val="00654893"/>
    <w:rsid w:val="00654C72"/>
    <w:rsid w:val="00654D19"/>
    <w:rsid w:val="00654D32"/>
    <w:rsid w:val="006555D1"/>
    <w:rsid w:val="006555F7"/>
    <w:rsid w:val="0065617C"/>
    <w:rsid w:val="0065621B"/>
    <w:rsid w:val="00656BA2"/>
    <w:rsid w:val="00656E27"/>
    <w:rsid w:val="00656F5F"/>
    <w:rsid w:val="00657559"/>
    <w:rsid w:val="006578CE"/>
    <w:rsid w:val="00657A95"/>
    <w:rsid w:val="0066018A"/>
    <w:rsid w:val="00660855"/>
    <w:rsid w:val="0066094D"/>
    <w:rsid w:val="00660BA7"/>
    <w:rsid w:val="00660CF0"/>
    <w:rsid w:val="00660D0E"/>
    <w:rsid w:val="00661092"/>
    <w:rsid w:val="00661155"/>
    <w:rsid w:val="00661209"/>
    <w:rsid w:val="00662249"/>
    <w:rsid w:val="00663EA6"/>
    <w:rsid w:val="006645DE"/>
    <w:rsid w:val="006645EF"/>
    <w:rsid w:val="00664693"/>
    <w:rsid w:val="00665108"/>
    <w:rsid w:val="0066557E"/>
    <w:rsid w:val="00665881"/>
    <w:rsid w:val="00666346"/>
    <w:rsid w:val="006663C2"/>
    <w:rsid w:val="006665F1"/>
    <w:rsid w:val="0066664A"/>
    <w:rsid w:val="006666DD"/>
    <w:rsid w:val="00667039"/>
    <w:rsid w:val="00667050"/>
    <w:rsid w:val="00667415"/>
    <w:rsid w:val="00667653"/>
    <w:rsid w:val="00667B12"/>
    <w:rsid w:val="00670807"/>
    <w:rsid w:val="00670CB6"/>
    <w:rsid w:val="0067163E"/>
    <w:rsid w:val="006717BA"/>
    <w:rsid w:val="00671C02"/>
    <w:rsid w:val="00671C78"/>
    <w:rsid w:val="006720A6"/>
    <w:rsid w:val="00672F73"/>
    <w:rsid w:val="006735CD"/>
    <w:rsid w:val="00673B11"/>
    <w:rsid w:val="00673E9C"/>
    <w:rsid w:val="006741EB"/>
    <w:rsid w:val="00674423"/>
    <w:rsid w:val="006749AD"/>
    <w:rsid w:val="0067512F"/>
    <w:rsid w:val="0067519E"/>
    <w:rsid w:val="00675289"/>
    <w:rsid w:val="0067561F"/>
    <w:rsid w:val="006757C9"/>
    <w:rsid w:val="00675C34"/>
    <w:rsid w:val="00675DD2"/>
    <w:rsid w:val="00676372"/>
    <w:rsid w:val="00676475"/>
    <w:rsid w:val="006764B2"/>
    <w:rsid w:val="0067653B"/>
    <w:rsid w:val="0067656E"/>
    <w:rsid w:val="00676582"/>
    <w:rsid w:val="00676A58"/>
    <w:rsid w:val="00676B23"/>
    <w:rsid w:val="006771FD"/>
    <w:rsid w:val="00677440"/>
    <w:rsid w:val="00677918"/>
    <w:rsid w:val="00677CF4"/>
    <w:rsid w:val="00677FA6"/>
    <w:rsid w:val="00680080"/>
    <w:rsid w:val="006802DA"/>
    <w:rsid w:val="006805BF"/>
    <w:rsid w:val="00680A40"/>
    <w:rsid w:val="00681087"/>
    <w:rsid w:val="006811A9"/>
    <w:rsid w:val="0068133B"/>
    <w:rsid w:val="00682229"/>
    <w:rsid w:val="00682554"/>
    <w:rsid w:val="00682EB1"/>
    <w:rsid w:val="006834F4"/>
    <w:rsid w:val="00683878"/>
    <w:rsid w:val="006849EC"/>
    <w:rsid w:val="00684F95"/>
    <w:rsid w:val="0068501A"/>
    <w:rsid w:val="0068501D"/>
    <w:rsid w:val="006858F3"/>
    <w:rsid w:val="006860D0"/>
    <w:rsid w:val="006863D1"/>
    <w:rsid w:val="0068738E"/>
    <w:rsid w:val="0068784E"/>
    <w:rsid w:val="00687A48"/>
    <w:rsid w:val="00687E32"/>
    <w:rsid w:val="00687F62"/>
    <w:rsid w:val="006901AB"/>
    <w:rsid w:val="006901FE"/>
    <w:rsid w:val="006906F4"/>
    <w:rsid w:val="0069152F"/>
    <w:rsid w:val="0069155F"/>
    <w:rsid w:val="00692AFB"/>
    <w:rsid w:val="006938AF"/>
    <w:rsid w:val="00693989"/>
    <w:rsid w:val="0069445C"/>
    <w:rsid w:val="0069576F"/>
    <w:rsid w:val="00695B8C"/>
    <w:rsid w:val="00695C18"/>
    <w:rsid w:val="00695C86"/>
    <w:rsid w:val="00695D5F"/>
    <w:rsid w:val="00696DA9"/>
    <w:rsid w:val="00697943"/>
    <w:rsid w:val="006A0104"/>
    <w:rsid w:val="006A0332"/>
    <w:rsid w:val="006A047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35"/>
    <w:rsid w:val="006A6C83"/>
    <w:rsid w:val="006A6E28"/>
    <w:rsid w:val="006A70C5"/>
    <w:rsid w:val="006A730A"/>
    <w:rsid w:val="006A768E"/>
    <w:rsid w:val="006A7E22"/>
    <w:rsid w:val="006B03F1"/>
    <w:rsid w:val="006B0888"/>
    <w:rsid w:val="006B09F9"/>
    <w:rsid w:val="006B0FD6"/>
    <w:rsid w:val="006B1171"/>
    <w:rsid w:val="006B15D9"/>
    <w:rsid w:val="006B1640"/>
    <w:rsid w:val="006B1EAA"/>
    <w:rsid w:val="006B21D3"/>
    <w:rsid w:val="006B26EB"/>
    <w:rsid w:val="006B28F7"/>
    <w:rsid w:val="006B2B96"/>
    <w:rsid w:val="006B2F50"/>
    <w:rsid w:val="006B331A"/>
    <w:rsid w:val="006B35D4"/>
    <w:rsid w:val="006B3F09"/>
    <w:rsid w:val="006B409A"/>
    <w:rsid w:val="006B48D3"/>
    <w:rsid w:val="006B51C2"/>
    <w:rsid w:val="006B55BF"/>
    <w:rsid w:val="006B578E"/>
    <w:rsid w:val="006B5853"/>
    <w:rsid w:val="006B58A4"/>
    <w:rsid w:val="006B5936"/>
    <w:rsid w:val="006B5DB5"/>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CE2"/>
    <w:rsid w:val="006C0FC0"/>
    <w:rsid w:val="006C1208"/>
    <w:rsid w:val="006C21DC"/>
    <w:rsid w:val="006C24E2"/>
    <w:rsid w:val="006C2616"/>
    <w:rsid w:val="006C31B9"/>
    <w:rsid w:val="006C36C5"/>
    <w:rsid w:val="006C38AD"/>
    <w:rsid w:val="006C3F53"/>
    <w:rsid w:val="006C4702"/>
    <w:rsid w:val="006C51C9"/>
    <w:rsid w:val="006C59C6"/>
    <w:rsid w:val="006C5C2C"/>
    <w:rsid w:val="006C5DCE"/>
    <w:rsid w:val="006C64A6"/>
    <w:rsid w:val="006C72E1"/>
    <w:rsid w:val="006C72F7"/>
    <w:rsid w:val="006C7492"/>
    <w:rsid w:val="006C7809"/>
    <w:rsid w:val="006C7A13"/>
    <w:rsid w:val="006D03B5"/>
    <w:rsid w:val="006D06CA"/>
    <w:rsid w:val="006D0A6F"/>
    <w:rsid w:val="006D0AF9"/>
    <w:rsid w:val="006D0BD2"/>
    <w:rsid w:val="006D0C43"/>
    <w:rsid w:val="006D0F22"/>
    <w:rsid w:val="006D142A"/>
    <w:rsid w:val="006D1989"/>
    <w:rsid w:val="006D2E95"/>
    <w:rsid w:val="006D3840"/>
    <w:rsid w:val="006D3EA7"/>
    <w:rsid w:val="006D4348"/>
    <w:rsid w:val="006D468E"/>
    <w:rsid w:val="006D4C27"/>
    <w:rsid w:val="006D5C1C"/>
    <w:rsid w:val="006D5D1A"/>
    <w:rsid w:val="006D6A3B"/>
    <w:rsid w:val="006D6B22"/>
    <w:rsid w:val="006D6B4A"/>
    <w:rsid w:val="006D7237"/>
    <w:rsid w:val="006D7B6B"/>
    <w:rsid w:val="006E07F1"/>
    <w:rsid w:val="006E0832"/>
    <w:rsid w:val="006E0E72"/>
    <w:rsid w:val="006E1D5D"/>
    <w:rsid w:val="006E2CFB"/>
    <w:rsid w:val="006E2D0E"/>
    <w:rsid w:val="006E3882"/>
    <w:rsid w:val="006E3920"/>
    <w:rsid w:val="006E4026"/>
    <w:rsid w:val="006E4096"/>
    <w:rsid w:val="006E43F7"/>
    <w:rsid w:val="006E4C02"/>
    <w:rsid w:val="006E5C2D"/>
    <w:rsid w:val="006E72B8"/>
    <w:rsid w:val="006E74B7"/>
    <w:rsid w:val="006E773D"/>
    <w:rsid w:val="006E7BCC"/>
    <w:rsid w:val="006E7CFD"/>
    <w:rsid w:val="006E7D5D"/>
    <w:rsid w:val="006F042E"/>
    <w:rsid w:val="006F049A"/>
    <w:rsid w:val="006F1318"/>
    <w:rsid w:val="006F1426"/>
    <w:rsid w:val="006F1727"/>
    <w:rsid w:val="006F21C3"/>
    <w:rsid w:val="006F24F3"/>
    <w:rsid w:val="006F3206"/>
    <w:rsid w:val="006F3C6D"/>
    <w:rsid w:val="006F40AE"/>
    <w:rsid w:val="006F42A3"/>
    <w:rsid w:val="006F4394"/>
    <w:rsid w:val="006F46B5"/>
    <w:rsid w:val="006F480A"/>
    <w:rsid w:val="006F4C8C"/>
    <w:rsid w:val="006F5A9D"/>
    <w:rsid w:val="006F5AC4"/>
    <w:rsid w:val="006F5F76"/>
    <w:rsid w:val="006F61E7"/>
    <w:rsid w:val="006F6804"/>
    <w:rsid w:val="006F7206"/>
    <w:rsid w:val="006F76DF"/>
    <w:rsid w:val="006F7ADF"/>
    <w:rsid w:val="006F7C5A"/>
    <w:rsid w:val="006F7F5F"/>
    <w:rsid w:val="00700048"/>
    <w:rsid w:val="007001F6"/>
    <w:rsid w:val="00700907"/>
    <w:rsid w:val="00700F7C"/>
    <w:rsid w:val="007019C5"/>
    <w:rsid w:val="007020C4"/>
    <w:rsid w:val="007024F4"/>
    <w:rsid w:val="00702A3B"/>
    <w:rsid w:val="00702F75"/>
    <w:rsid w:val="0070310F"/>
    <w:rsid w:val="00703597"/>
    <w:rsid w:val="00703F7C"/>
    <w:rsid w:val="00704077"/>
    <w:rsid w:val="007043DF"/>
    <w:rsid w:val="00705285"/>
    <w:rsid w:val="007054B4"/>
    <w:rsid w:val="0070566A"/>
    <w:rsid w:val="007059D7"/>
    <w:rsid w:val="00705D6B"/>
    <w:rsid w:val="007061EA"/>
    <w:rsid w:val="0070680C"/>
    <w:rsid w:val="007073C8"/>
    <w:rsid w:val="007076AB"/>
    <w:rsid w:val="00707EB7"/>
    <w:rsid w:val="007103C9"/>
    <w:rsid w:val="007108BF"/>
    <w:rsid w:val="00710C9F"/>
    <w:rsid w:val="00710DE5"/>
    <w:rsid w:val="00711800"/>
    <w:rsid w:val="0071186A"/>
    <w:rsid w:val="007118EB"/>
    <w:rsid w:val="00711FE0"/>
    <w:rsid w:val="00712047"/>
    <w:rsid w:val="00712128"/>
    <w:rsid w:val="00712293"/>
    <w:rsid w:val="0071245F"/>
    <w:rsid w:val="00712626"/>
    <w:rsid w:val="0071320C"/>
    <w:rsid w:val="0071326A"/>
    <w:rsid w:val="00714541"/>
    <w:rsid w:val="00714581"/>
    <w:rsid w:val="0071480C"/>
    <w:rsid w:val="007148FB"/>
    <w:rsid w:val="007151EA"/>
    <w:rsid w:val="007159A3"/>
    <w:rsid w:val="007161C5"/>
    <w:rsid w:val="00716D20"/>
    <w:rsid w:val="00716D65"/>
    <w:rsid w:val="0071718B"/>
    <w:rsid w:val="007171B6"/>
    <w:rsid w:val="007174E5"/>
    <w:rsid w:val="00717663"/>
    <w:rsid w:val="007176A9"/>
    <w:rsid w:val="007200FD"/>
    <w:rsid w:val="0072024A"/>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5128"/>
    <w:rsid w:val="007252B1"/>
    <w:rsid w:val="00725326"/>
    <w:rsid w:val="00725684"/>
    <w:rsid w:val="00725687"/>
    <w:rsid w:val="00725ECB"/>
    <w:rsid w:val="007265BC"/>
    <w:rsid w:val="00727478"/>
    <w:rsid w:val="00727846"/>
    <w:rsid w:val="00730820"/>
    <w:rsid w:val="00731E7E"/>
    <w:rsid w:val="00732722"/>
    <w:rsid w:val="007327C4"/>
    <w:rsid w:val="00732DF3"/>
    <w:rsid w:val="0073351B"/>
    <w:rsid w:val="00733795"/>
    <w:rsid w:val="00733A99"/>
    <w:rsid w:val="00733B23"/>
    <w:rsid w:val="00733D0A"/>
    <w:rsid w:val="00735070"/>
    <w:rsid w:val="0073548C"/>
    <w:rsid w:val="00735EEC"/>
    <w:rsid w:val="00736376"/>
    <w:rsid w:val="007369EA"/>
    <w:rsid w:val="00736B21"/>
    <w:rsid w:val="0073738F"/>
    <w:rsid w:val="00737A7B"/>
    <w:rsid w:val="00737CF6"/>
    <w:rsid w:val="00737F78"/>
    <w:rsid w:val="007400FC"/>
    <w:rsid w:val="00740439"/>
    <w:rsid w:val="007404D8"/>
    <w:rsid w:val="00740F2A"/>
    <w:rsid w:val="00741060"/>
    <w:rsid w:val="007413CF"/>
    <w:rsid w:val="00741719"/>
    <w:rsid w:val="007417CD"/>
    <w:rsid w:val="0074188B"/>
    <w:rsid w:val="0074192A"/>
    <w:rsid w:val="0074195E"/>
    <w:rsid w:val="00742253"/>
    <w:rsid w:val="00742ECA"/>
    <w:rsid w:val="00743AD4"/>
    <w:rsid w:val="00745371"/>
    <w:rsid w:val="0074555B"/>
    <w:rsid w:val="00745613"/>
    <w:rsid w:val="007457A1"/>
    <w:rsid w:val="007457CD"/>
    <w:rsid w:val="00746AD5"/>
    <w:rsid w:val="00746F0C"/>
    <w:rsid w:val="007474FB"/>
    <w:rsid w:val="0074781C"/>
    <w:rsid w:val="00747AFA"/>
    <w:rsid w:val="00747BAF"/>
    <w:rsid w:val="00750681"/>
    <w:rsid w:val="00751725"/>
    <w:rsid w:val="0075196B"/>
    <w:rsid w:val="00751CDA"/>
    <w:rsid w:val="00751F8D"/>
    <w:rsid w:val="0075210A"/>
    <w:rsid w:val="0075215E"/>
    <w:rsid w:val="00752384"/>
    <w:rsid w:val="00752456"/>
    <w:rsid w:val="007526CD"/>
    <w:rsid w:val="0075271A"/>
    <w:rsid w:val="007534D4"/>
    <w:rsid w:val="00753873"/>
    <w:rsid w:val="007538B0"/>
    <w:rsid w:val="00753B3A"/>
    <w:rsid w:val="00754381"/>
    <w:rsid w:val="0075470A"/>
    <w:rsid w:val="007548CB"/>
    <w:rsid w:val="00754EA0"/>
    <w:rsid w:val="00754FAD"/>
    <w:rsid w:val="00755D62"/>
    <w:rsid w:val="00756030"/>
    <w:rsid w:val="00756541"/>
    <w:rsid w:val="00756764"/>
    <w:rsid w:val="00756BC2"/>
    <w:rsid w:val="00756F04"/>
    <w:rsid w:val="007572EA"/>
    <w:rsid w:val="0075746D"/>
    <w:rsid w:val="007575AD"/>
    <w:rsid w:val="00757F82"/>
    <w:rsid w:val="007601BC"/>
    <w:rsid w:val="007601BF"/>
    <w:rsid w:val="00760C2A"/>
    <w:rsid w:val="00760F35"/>
    <w:rsid w:val="0076165E"/>
    <w:rsid w:val="0076218C"/>
    <w:rsid w:val="007625C8"/>
    <w:rsid w:val="00762B6C"/>
    <w:rsid w:val="00763393"/>
    <w:rsid w:val="00763D86"/>
    <w:rsid w:val="0076450D"/>
    <w:rsid w:val="007645E0"/>
    <w:rsid w:val="00764BEB"/>
    <w:rsid w:val="00764D93"/>
    <w:rsid w:val="00764F12"/>
    <w:rsid w:val="007650E0"/>
    <w:rsid w:val="0076533D"/>
    <w:rsid w:val="00765352"/>
    <w:rsid w:val="00765814"/>
    <w:rsid w:val="00765D09"/>
    <w:rsid w:val="00765D89"/>
    <w:rsid w:val="00766BFF"/>
    <w:rsid w:val="0076714D"/>
    <w:rsid w:val="007673CD"/>
    <w:rsid w:val="00767E3B"/>
    <w:rsid w:val="00770164"/>
    <w:rsid w:val="00770323"/>
    <w:rsid w:val="00771610"/>
    <w:rsid w:val="00772848"/>
    <w:rsid w:val="00772DA3"/>
    <w:rsid w:val="00772EB4"/>
    <w:rsid w:val="00773486"/>
    <w:rsid w:val="00773E15"/>
    <w:rsid w:val="00773E57"/>
    <w:rsid w:val="00774434"/>
    <w:rsid w:val="00774E87"/>
    <w:rsid w:val="00775A23"/>
    <w:rsid w:val="00775B70"/>
    <w:rsid w:val="00775EC1"/>
    <w:rsid w:val="00775FE5"/>
    <w:rsid w:val="0077651D"/>
    <w:rsid w:val="00776BB0"/>
    <w:rsid w:val="00776CE7"/>
    <w:rsid w:val="0077722A"/>
    <w:rsid w:val="007777EC"/>
    <w:rsid w:val="007779C7"/>
    <w:rsid w:val="00777BD6"/>
    <w:rsid w:val="00777BDB"/>
    <w:rsid w:val="00780BC4"/>
    <w:rsid w:val="00780C83"/>
    <w:rsid w:val="0078114F"/>
    <w:rsid w:val="00781ADF"/>
    <w:rsid w:val="00781C17"/>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A8D"/>
    <w:rsid w:val="0079033E"/>
    <w:rsid w:val="00790506"/>
    <w:rsid w:val="00790BA8"/>
    <w:rsid w:val="00791589"/>
    <w:rsid w:val="00791EC9"/>
    <w:rsid w:val="00791FA3"/>
    <w:rsid w:val="007920C1"/>
    <w:rsid w:val="00792345"/>
    <w:rsid w:val="00792405"/>
    <w:rsid w:val="0079262B"/>
    <w:rsid w:val="00792B61"/>
    <w:rsid w:val="00793428"/>
    <w:rsid w:val="00793610"/>
    <w:rsid w:val="007936D3"/>
    <w:rsid w:val="00793BE7"/>
    <w:rsid w:val="00793C69"/>
    <w:rsid w:val="0079412C"/>
    <w:rsid w:val="007942D5"/>
    <w:rsid w:val="007943C6"/>
    <w:rsid w:val="00794E97"/>
    <w:rsid w:val="00794FFE"/>
    <w:rsid w:val="007951CC"/>
    <w:rsid w:val="00795248"/>
    <w:rsid w:val="00795392"/>
    <w:rsid w:val="00795397"/>
    <w:rsid w:val="00795569"/>
    <w:rsid w:val="0079577C"/>
    <w:rsid w:val="00795A24"/>
    <w:rsid w:val="00795CEA"/>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177F"/>
    <w:rsid w:val="007A24BF"/>
    <w:rsid w:val="007A2770"/>
    <w:rsid w:val="007A2C1E"/>
    <w:rsid w:val="007A35C2"/>
    <w:rsid w:val="007A39AD"/>
    <w:rsid w:val="007A49D7"/>
    <w:rsid w:val="007A5019"/>
    <w:rsid w:val="007A59AA"/>
    <w:rsid w:val="007A5A26"/>
    <w:rsid w:val="007A5C6D"/>
    <w:rsid w:val="007A6702"/>
    <w:rsid w:val="007A6972"/>
    <w:rsid w:val="007A6DD0"/>
    <w:rsid w:val="007A7BE4"/>
    <w:rsid w:val="007A7E94"/>
    <w:rsid w:val="007B03F9"/>
    <w:rsid w:val="007B05AB"/>
    <w:rsid w:val="007B0E6B"/>
    <w:rsid w:val="007B0FD7"/>
    <w:rsid w:val="007B195E"/>
    <w:rsid w:val="007B1DB3"/>
    <w:rsid w:val="007B1EF5"/>
    <w:rsid w:val="007B1F7B"/>
    <w:rsid w:val="007B2011"/>
    <w:rsid w:val="007B2475"/>
    <w:rsid w:val="007B2BFB"/>
    <w:rsid w:val="007B3788"/>
    <w:rsid w:val="007B37CC"/>
    <w:rsid w:val="007B43CA"/>
    <w:rsid w:val="007B4BD1"/>
    <w:rsid w:val="007B4FB2"/>
    <w:rsid w:val="007B55E6"/>
    <w:rsid w:val="007B5E12"/>
    <w:rsid w:val="007B6141"/>
    <w:rsid w:val="007B69D9"/>
    <w:rsid w:val="007B6E87"/>
    <w:rsid w:val="007B71A1"/>
    <w:rsid w:val="007B76AA"/>
    <w:rsid w:val="007B774B"/>
    <w:rsid w:val="007B7C75"/>
    <w:rsid w:val="007B7F90"/>
    <w:rsid w:val="007C048B"/>
    <w:rsid w:val="007C0C85"/>
    <w:rsid w:val="007C10A5"/>
    <w:rsid w:val="007C1435"/>
    <w:rsid w:val="007C1EC2"/>
    <w:rsid w:val="007C22E0"/>
    <w:rsid w:val="007C25FB"/>
    <w:rsid w:val="007C2E1A"/>
    <w:rsid w:val="007C3B3E"/>
    <w:rsid w:val="007C3F08"/>
    <w:rsid w:val="007C5BA9"/>
    <w:rsid w:val="007C6440"/>
    <w:rsid w:val="007C687B"/>
    <w:rsid w:val="007C68E9"/>
    <w:rsid w:val="007C7F9A"/>
    <w:rsid w:val="007D0364"/>
    <w:rsid w:val="007D0A4E"/>
    <w:rsid w:val="007D0C2B"/>
    <w:rsid w:val="007D0F8E"/>
    <w:rsid w:val="007D10C6"/>
    <w:rsid w:val="007D12F4"/>
    <w:rsid w:val="007D1A28"/>
    <w:rsid w:val="007D1AEB"/>
    <w:rsid w:val="007D1E18"/>
    <w:rsid w:val="007D208D"/>
    <w:rsid w:val="007D2280"/>
    <w:rsid w:val="007D2985"/>
    <w:rsid w:val="007D3014"/>
    <w:rsid w:val="007D33A5"/>
    <w:rsid w:val="007D3444"/>
    <w:rsid w:val="007D472C"/>
    <w:rsid w:val="007D4E80"/>
    <w:rsid w:val="007D53ED"/>
    <w:rsid w:val="007D5839"/>
    <w:rsid w:val="007D5C0D"/>
    <w:rsid w:val="007D5D18"/>
    <w:rsid w:val="007D6254"/>
    <w:rsid w:val="007D636B"/>
    <w:rsid w:val="007D6610"/>
    <w:rsid w:val="007D6756"/>
    <w:rsid w:val="007D6DE6"/>
    <w:rsid w:val="007D6E0D"/>
    <w:rsid w:val="007D7117"/>
    <w:rsid w:val="007D7B1E"/>
    <w:rsid w:val="007D7DEF"/>
    <w:rsid w:val="007D7EDB"/>
    <w:rsid w:val="007E081C"/>
    <w:rsid w:val="007E0CAD"/>
    <w:rsid w:val="007E1D4F"/>
    <w:rsid w:val="007E33CB"/>
    <w:rsid w:val="007E3612"/>
    <w:rsid w:val="007E3948"/>
    <w:rsid w:val="007E50D6"/>
    <w:rsid w:val="007E5102"/>
    <w:rsid w:val="007E5C0E"/>
    <w:rsid w:val="007E5D63"/>
    <w:rsid w:val="007E5EDA"/>
    <w:rsid w:val="007E7EA1"/>
    <w:rsid w:val="007F0402"/>
    <w:rsid w:val="007F0511"/>
    <w:rsid w:val="007F07FC"/>
    <w:rsid w:val="007F0EC3"/>
    <w:rsid w:val="007F0F89"/>
    <w:rsid w:val="007F2459"/>
    <w:rsid w:val="007F24B1"/>
    <w:rsid w:val="007F2A13"/>
    <w:rsid w:val="007F3B81"/>
    <w:rsid w:val="007F4094"/>
    <w:rsid w:val="007F4538"/>
    <w:rsid w:val="007F4A34"/>
    <w:rsid w:val="007F4A6F"/>
    <w:rsid w:val="007F596F"/>
    <w:rsid w:val="007F59A9"/>
    <w:rsid w:val="007F610B"/>
    <w:rsid w:val="007F689D"/>
    <w:rsid w:val="007F6B8F"/>
    <w:rsid w:val="007F6FBC"/>
    <w:rsid w:val="007F7857"/>
    <w:rsid w:val="007F7F8D"/>
    <w:rsid w:val="00800437"/>
    <w:rsid w:val="008008EE"/>
    <w:rsid w:val="00800B70"/>
    <w:rsid w:val="00800C94"/>
    <w:rsid w:val="0080109D"/>
    <w:rsid w:val="00801100"/>
    <w:rsid w:val="00801329"/>
    <w:rsid w:val="00801541"/>
    <w:rsid w:val="008019DC"/>
    <w:rsid w:val="00801AB6"/>
    <w:rsid w:val="00802277"/>
    <w:rsid w:val="008026C8"/>
    <w:rsid w:val="008027D3"/>
    <w:rsid w:val="00802EA3"/>
    <w:rsid w:val="00803A76"/>
    <w:rsid w:val="008040B7"/>
    <w:rsid w:val="008044A6"/>
    <w:rsid w:val="0080459A"/>
    <w:rsid w:val="008048F9"/>
    <w:rsid w:val="00804C75"/>
    <w:rsid w:val="00804F5A"/>
    <w:rsid w:val="00804F60"/>
    <w:rsid w:val="00804F84"/>
    <w:rsid w:val="00805A6E"/>
    <w:rsid w:val="00805B12"/>
    <w:rsid w:val="00805BC7"/>
    <w:rsid w:val="00805CE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522"/>
    <w:rsid w:val="00812C23"/>
    <w:rsid w:val="008137D3"/>
    <w:rsid w:val="00813EAA"/>
    <w:rsid w:val="00814843"/>
    <w:rsid w:val="00814EB5"/>
    <w:rsid w:val="008154A9"/>
    <w:rsid w:val="00815936"/>
    <w:rsid w:val="00815DE2"/>
    <w:rsid w:val="00815F8C"/>
    <w:rsid w:val="008161B4"/>
    <w:rsid w:val="008164B1"/>
    <w:rsid w:val="0081660C"/>
    <w:rsid w:val="00816977"/>
    <w:rsid w:val="00816D7A"/>
    <w:rsid w:val="00817318"/>
    <w:rsid w:val="0081790B"/>
    <w:rsid w:val="00817E87"/>
    <w:rsid w:val="00817EB1"/>
    <w:rsid w:val="00820871"/>
    <w:rsid w:val="00820879"/>
    <w:rsid w:val="0082134D"/>
    <w:rsid w:val="008214E4"/>
    <w:rsid w:val="008214FC"/>
    <w:rsid w:val="00821B9B"/>
    <w:rsid w:val="008221D1"/>
    <w:rsid w:val="00822391"/>
    <w:rsid w:val="00822519"/>
    <w:rsid w:val="0082291C"/>
    <w:rsid w:val="00822D8C"/>
    <w:rsid w:val="00822F93"/>
    <w:rsid w:val="0082381C"/>
    <w:rsid w:val="00823BEE"/>
    <w:rsid w:val="00823C11"/>
    <w:rsid w:val="00824333"/>
    <w:rsid w:val="00824387"/>
    <w:rsid w:val="00824619"/>
    <w:rsid w:val="00824CF6"/>
    <w:rsid w:val="00824E73"/>
    <w:rsid w:val="00825247"/>
    <w:rsid w:val="0082553E"/>
    <w:rsid w:val="008258C3"/>
    <w:rsid w:val="00825A5B"/>
    <w:rsid w:val="00825D46"/>
    <w:rsid w:val="0082630B"/>
    <w:rsid w:val="00826421"/>
    <w:rsid w:val="008264D7"/>
    <w:rsid w:val="00826A46"/>
    <w:rsid w:val="00826ABF"/>
    <w:rsid w:val="00826F05"/>
    <w:rsid w:val="00827542"/>
    <w:rsid w:val="008278F3"/>
    <w:rsid w:val="00830A45"/>
    <w:rsid w:val="00830C83"/>
    <w:rsid w:val="008316C1"/>
    <w:rsid w:val="00831D9C"/>
    <w:rsid w:val="008325A8"/>
    <w:rsid w:val="00832704"/>
    <w:rsid w:val="008328FA"/>
    <w:rsid w:val="00832D30"/>
    <w:rsid w:val="00832F1B"/>
    <w:rsid w:val="00833210"/>
    <w:rsid w:val="00833A1B"/>
    <w:rsid w:val="00833F0A"/>
    <w:rsid w:val="00834545"/>
    <w:rsid w:val="008348BD"/>
    <w:rsid w:val="008351FE"/>
    <w:rsid w:val="008359CC"/>
    <w:rsid w:val="00835B6C"/>
    <w:rsid w:val="00835C3A"/>
    <w:rsid w:val="00835E28"/>
    <w:rsid w:val="00836AA5"/>
    <w:rsid w:val="00837382"/>
    <w:rsid w:val="00840633"/>
    <w:rsid w:val="00840AAD"/>
    <w:rsid w:val="00841CD2"/>
    <w:rsid w:val="00841D2E"/>
    <w:rsid w:val="00842693"/>
    <w:rsid w:val="00842A6A"/>
    <w:rsid w:val="00842AB3"/>
    <w:rsid w:val="00842F1D"/>
    <w:rsid w:val="00843047"/>
    <w:rsid w:val="00843637"/>
    <w:rsid w:val="0084385C"/>
    <w:rsid w:val="00844078"/>
    <w:rsid w:val="008441AD"/>
    <w:rsid w:val="00844C54"/>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986"/>
    <w:rsid w:val="00850FD0"/>
    <w:rsid w:val="008512F0"/>
    <w:rsid w:val="008516A8"/>
    <w:rsid w:val="008518AB"/>
    <w:rsid w:val="00851B7E"/>
    <w:rsid w:val="00851F40"/>
    <w:rsid w:val="00852004"/>
    <w:rsid w:val="0085205E"/>
    <w:rsid w:val="00852A7F"/>
    <w:rsid w:val="00852FEF"/>
    <w:rsid w:val="0085328A"/>
    <w:rsid w:val="00853435"/>
    <w:rsid w:val="00853D6F"/>
    <w:rsid w:val="00853EAB"/>
    <w:rsid w:val="00854179"/>
    <w:rsid w:val="00854959"/>
    <w:rsid w:val="00854E76"/>
    <w:rsid w:val="00855153"/>
    <w:rsid w:val="008559E4"/>
    <w:rsid w:val="008559FB"/>
    <w:rsid w:val="00855CBF"/>
    <w:rsid w:val="008566AE"/>
    <w:rsid w:val="00856725"/>
    <w:rsid w:val="008567EE"/>
    <w:rsid w:val="00856FD6"/>
    <w:rsid w:val="0085780D"/>
    <w:rsid w:val="00857BA2"/>
    <w:rsid w:val="00861708"/>
    <w:rsid w:val="008618EE"/>
    <w:rsid w:val="00861EC2"/>
    <w:rsid w:val="00861F00"/>
    <w:rsid w:val="00861F3D"/>
    <w:rsid w:val="00862016"/>
    <w:rsid w:val="008621E5"/>
    <w:rsid w:val="00862380"/>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ED9"/>
    <w:rsid w:val="0087141C"/>
    <w:rsid w:val="0087189C"/>
    <w:rsid w:val="00872004"/>
    <w:rsid w:val="008721D4"/>
    <w:rsid w:val="00872997"/>
    <w:rsid w:val="00872A5C"/>
    <w:rsid w:val="00872F53"/>
    <w:rsid w:val="00872FA7"/>
    <w:rsid w:val="00873338"/>
    <w:rsid w:val="00873517"/>
    <w:rsid w:val="0087363B"/>
    <w:rsid w:val="0087364A"/>
    <w:rsid w:val="00873923"/>
    <w:rsid w:val="008742C4"/>
    <w:rsid w:val="008742EC"/>
    <w:rsid w:val="008746FC"/>
    <w:rsid w:val="00875149"/>
    <w:rsid w:val="00875B18"/>
    <w:rsid w:val="00875B7D"/>
    <w:rsid w:val="00875D43"/>
    <w:rsid w:val="00877705"/>
    <w:rsid w:val="00877AD3"/>
    <w:rsid w:val="008807F7"/>
    <w:rsid w:val="00880B4B"/>
    <w:rsid w:val="00880EBD"/>
    <w:rsid w:val="00880F43"/>
    <w:rsid w:val="00881BC8"/>
    <w:rsid w:val="008827E8"/>
    <w:rsid w:val="008828A5"/>
    <w:rsid w:val="00882C32"/>
    <w:rsid w:val="0088360B"/>
    <w:rsid w:val="008839D8"/>
    <w:rsid w:val="00883ED8"/>
    <w:rsid w:val="00883F65"/>
    <w:rsid w:val="008843D8"/>
    <w:rsid w:val="00884411"/>
    <w:rsid w:val="00884576"/>
    <w:rsid w:val="00884690"/>
    <w:rsid w:val="00884EB4"/>
    <w:rsid w:val="00884F84"/>
    <w:rsid w:val="00885430"/>
    <w:rsid w:val="008857C8"/>
    <w:rsid w:val="008859D5"/>
    <w:rsid w:val="00886863"/>
    <w:rsid w:val="00886C54"/>
    <w:rsid w:val="00886FAB"/>
    <w:rsid w:val="0088763F"/>
    <w:rsid w:val="00887A95"/>
    <w:rsid w:val="00887B71"/>
    <w:rsid w:val="00887DC0"/>
    <w:rsid w:val="00887EB0"/>
    <w:rsid w:val="0089012F"/>
    <w:rsid w:val="0089017D"/>
    <w:rsid w:val="00890A29"/>
    <w:rsid w:val="00890D60"/>
    <w:rsid w:val="0089145E"/>
    <w:rsid w:val="0089158D"/>
    <w:rsid w:val="00891CD1"/>
    <w:rsid w:val="0089201F"/>
    <w:rsid w:val="00892944"/>
    <w:rsid w:val="00892B8E"/>
    <w:rsid w:val="00893816"/>
    <w:rsid w:val="00893894"/>
    <w:rsid w:val="00893A57"/>
    <w:rsid w:val="00893B13"/>
    <w:rsid w:val="0089408E"/>
    <w:rsid w:val="0089432A"/>
    <w:rsid w:val="00894E8C"/>
    <w:rsid w:val="00894F97"/>
    <w:rsid w:val="008950D5"/>
    <w:rsid w:val="0089510C"/>
    <w:rsid w:val="00895857"/>
    <w:rsid w:val="00895A29"/>
    <w:rsid w:val="0089628D"/>
    <w:rsid w:val="008967A3"/>
    <w:rsid w:val="008969AA"/>
    <w:rsid w:val="008969C6"/>
    <w:rsid w:val="00896B3A"/>
    <w:rsid w:val="00897038"/>
    <w:rsid w:val="00897168"/>
    <w:rsid w:val="00897343"/>
    <w:rsid w:val="008974A7"/>
    <w:rsid w:val="008975AC"/>
    <w:rsid w:val="00897E63"/>
    <w:rsid w:val="008A055A"/>
    <w:rsid w:val="008A0821"/>
    <w:rsid w:val="008A0C3C"/>
    <w:rsid w:val="008A0F69"/>
    <w:rsid w:val="008A11FA"/>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6E0"/>
    <w:rsid w:val="008A6E9F"/>
    <w:rsid w:val="008A6EF8"/>
    <w:rsid w:val="008B0007"/>
    <w:rsid w:val="008B0127"/>
    <w:rsid w:val="008B0256"/>
    <w:rsid w:val="008B11D4"/>
    <w:rsid w:val="008B187E"/>
    <w:rsid w:val="008B1988"/>
    <w:rsid w:val="008B202E"/>
    <w:rsid w:val="008B221C"/>
    <w:rsid w:val="008B22B4"/>
    <w:rsid w:val="008B2FC3"/>
    <w:rsid w:val="008B2FDE"/>
    <w:rsid w:val="008B38AE"/>
    <w:rsid w:val="008B3A96"/>
    <w:rsid w:val="008B40CD"/>
    <w:rsid w:val="008B41DA"/>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8CE"/>
    <w:rsid w:val="008C0D32"/>
    <w:rsid w:val="008C14AC"/>
    <w:rsid w:val="008C1608"/>
    <w:rsid w:val="008C1D1E"/>
    <w:rsid w:val="008C1FCC"/>
    <w:rsid w:val="008C246B"/>
    <w:rsid w:val="008C2620"/>
    <w:rsid w:val="008C2CFE"/>
    <w:rsid w:val="008C3B47"/>
    <w:rsid w:val="008C43B1"/>
    <w:rsid w:val="008C46F9"/>
    <w:rsid w:val="008C4901"/>
    <w:rsid w:val="008C4B3D"/>
    <w:rsid w:val="008C5605"/>
    <w:rsid w:val="008C57CB"/>
    <w:rsid w:val="008C5D5E"/>
    <w:rsid w:val="008C6290"/>
    <w:rsid w:val="008C6364"/>
    <w:rsid w:val="008C682E"/>
    <w:rsid w:val="008C68BD"/>
    <w:rsid w:val="008C6B9F"/>
    <w:rsid w:val="008C6D86"/>
    <w:rsid w:val="008C73CB"/>
    <w:rsid w:val="008C7C5F"/>
    <w:rsid w:val="008D051C"/>
    <w:rsid w:val="008D169A"/>
    <w:rsid w:val="008D18A5"/>
    <w:rsid w:val="008D1E5C"/>
    <w:rsid w:val="008D1EC4"/>
    <w:rsid w:val="008D23CC"/>
    <w:rsid w:val="008D26CC"/>
    <w:rsid w:val="008D3FA4"/>
    <w:rsid w:val="008D466B"/>
    <w:rsid w:val="008D4A64"/>
    <w:rsid w:val="008D52A8"/>
    <w:rsid w:val="008D5400"/>
    <w:rsid w:val="008D559D"/>
    <w:rsid w:val="008D55F6"/>
    <w:rsid w:val="008D5F3E"/>
    <w:rsid w:val="008D604A"/>
    <w:rsid w:val="008D6EDA"/>
    <w:rsid w:val="008D77E5"/>
    <w:rsid w:val="008D7AF5"/>
    <w:rsid w:val="008E05C6"/>
    <w:rsid w:val="008E08CB"/>
    <w:rsid w:val="008E14FA"/>
    <w:rsid w:val="008E1719"/>
    <w:rsid w:val="008E210B"/>
    <w:rsid w:val="008E22EB"/>
    <w:rsid w:val="008E2824"/>
    <w:rsid w:val="008E2A26"/>
    <w:rsid w:val="008E2DD8"/>
    <w:rsid w:val="008E409D"/>
    <w:rsid w:val="008E521A"/>
    <w:rsid w:val="008E56B6"/>
    <w:rsid w:val="008E607B"/>
    <w:rsid w:val="008E65DD"/>
    <w:rsid w:val="008E6C9F"/>
    <w:rsid w:val="008E6E0B"/>
    <w:rsid w:val="008E6F5F"/>
    <w:rsid w:val="008E7061"/>
    <w:rsid w:val="008E7229"/>
    <w:rsid w:val="008E73B5"/>
    <w:rsid w:val="008F010E"/>
    <w:rsid w:val="008F0170"/>
    <w:rsid w:val="008F05F4"/>
    <w:rsid w:val="008F06F9"/>
    <w:rsid w:val="008F087E"/>
    <w:rsid w:val="008F0D51"/>
    <w:rsid w:val="008F2B03"/>
    <w:rsid w:val="008F3186"/>
    <w:rsid w:val="008F45F6"/>
    <w:rsid w:val="008F4890"/>
    <w:rsid w:val="008F4ADB"/>
    <w:rsid w:val="008F4E91"/>
    <w:rsid w:val="008F5050"/>
    <w:rsid w:val="008F508D"/>
    <w:rsid w:val="008F510D"/>
    <w:rsid w:val="008F51F9"/>
    <w:rsid w:val="008F522C"/>
    <w:rsid w:val="008F6076"/>
    <w:rsid w:val="008F64FC"/>
    <w:rsid w:val="008F6825"/>
    <w:rsid w:val="008F68F3"/>
    <w:rsid w:val="008F6C24"/>
    <w:rsid w:val="008F7267"/>
    <w:rsid w:val="008F7460"/>
    <w:rsid w:val="008F7599"/>
    <w:rsid w:val="008F7791"/>
    <w:rsid w:val="0090006F"/>
    <w:rsid w:val="00900706"/>
    <w:rsid w:val="00900C28"/>
    <w:rsid w:val="00901381"/>
    <w:rsid w:val="00901441"/>
    <w:rsid w:val="0090153D"/>
    <w:rsid w:val="009016B9"/>
    <w:rsid w:val="00901BD5"/>
    <w:rsid w:val="00901C16"/>
    <w:rsid w:val="0090273A"/>
    <w:rsid w:val="00902A08"/>
    <w:rsid w:val="00902A78"/>
    <w:rsid w:val="00902B34"/>
    <w:rsid w:val="00902CDF"/>
    <w:rsid w:val="00902E90"/>
    <w:rsid w:val="0090346D"/>
    <w:rsid w:val="009036C5"/>
    <w:rsid w:val="00903EBC"/>
    <w:rsid w:val="009040C9"/>
    <w:rsid w:val="00905615"/>
    <w:rsid w:val="009057E3"/>
    <w:rsid w:val="00905DBD"/>
    <w:rsid w:val="00905DF3"/>
    <w:rsid w:val="009064F4"/>
    <w:rsid w:val="009068BB"/>
    <w:rsid w:val="009068FA"/>
    <w:rsid w:val="00906B47"/>
    <w:rsid w:val="00906BF5"/>
    <w:rsid w:val="00907512"/>
    <w:rsid w:val="00907873"/>
    <w:rsid w:val="00907CF7"/>
    <w:rsid w:val="009101E5"/>
    <w:rsid w:val="009103CF"/>
    <w:rsid w:val="009104EE"/>
    <w:rsid w:val="00910AAF"/>
    <w:rsid w:val="00910EB3"/>
    <w:rsid w:val="00911862"/>
    <w:rsid w:val="00912789"/>
    <w:rsid w:val="00912A25"/>
    <w:rsid w:val="00912A9B"/>
    <w:rsid w:val="0091308E"/>
    <w:rsid w:val="009130FA"/>
    <w:rsid w:val="00913122"/>
    <w:rsid w:val="009143F8"/>
    <w:rsid w:val="00914627"/>
    <w:rsid w:val="009149AC"/>
    <w:rsid w:val="00914A28"/>
    <w:rsid w:val="00914D6E"/>
    <w:rsid w:val="009159BF"/>
    <w:rsid w:val="009162FF"/>
    <w:rsid w:val="009164B7"/>
    <w:rsid w:val="00917066"/>
    <w:rsid w:val="0092006F"/>
    <w:rsid w:val="009208F8"/>
    <w:rsid w:val="0092103F"/>
    <w:rsid w:val="00921776"/>
    <w:rsid w:val="00921EBF"/>
    <w:rsid w:val="0092200B"/>
    <w:rsid w:val="00922052"/>
    <w:rsid w:val="009226B0"/>
    <w:rsid w:val="00922BE5"/>
    <w:rsid w:val="009236EC"/>
    <w:rsid w:val="00923B30"/>
    <w:rsid w:val="00924600"/>
    <w:rsid w:val="0092469B"/>
    <w:rsid w:val="00924E07"/>
    <w:rsid w:val="00924EFF"/>
    <w:rsid w:val="0092508B"/>
    <w:rsid w:val="00927236"/>
    <w:rsid w:val="0092729F"/>
    <w:rsid w:val="00927347"/>
    <w:rsid w:val="0092771A"/>
    <w:rsid w:val="009279F1"/>
    <w:rsid w:val="00927FB7"/>
    <w:rsid w:val="009307F7"/>
    <w:rsid w:val="00930AE0"/>
    <w:rsid w:val="009311D0"/>
    <w:rsid w:val="0093128C"/>
    <w:rsid w:val="0093134A"/>
    <w:rsid w:val="00931854"/>
    <w:rsid w:val="00932500"/>
    <w:rsid w:val="00932B92"/>
    <w:rsid w:val="0093383D"/>
    <w:rsid w:val="00933BEB"/>
    <w:rsid w:val="00933F5B"/>
    <w:rsid w:val="00934633"/>
    <w:rsid w:val="009347FB"/>
    <w:rsid w:val="00934C9C"/>
    <w:rsid w:val="00934CD6"/>
    <w:rsid w:val="0093538F"/>
    <w:rsid w:val="009359FA"/>
    <w:rsid w:val="0093610A"/>
    <w:rsid w:val="00936BF2"/>
    <w:rsid w:val="00936DB3"/>
    <w:rsid w:val="00936F2E"/>
    <w:rsid w:val="00936F6E"/>
    <w:rsid w:val="00937BAE"/>
    <w:rsid w:val="00937CF6"/>
    <w:rsid w:val="009411C1"/>
    <w:rsid w:val="009414CB"/>
    <w:rsid w:val="00943062"/>
    <w:rsid w:val="0094377E"/>
    <w:rsid w:val="00943F2D"/>
    <w:rsid w:val="00944267"/>
    <w:rsid w:val="009446E1"/>
    <w:rsid w:val="00944B18"/>
    <w:rsid w:val="0094527C"/>
    <w:rsid w:val="0094579A"/>
    <w:rsid w:val="00945E0F"/>
    <w:rsid w:val="00946B65"/>
    <w:rsid w:val="00946D60"/>
    <w:rsid w:val="00946D9F"/>
    <w:rsid w:val="00946DCD"/>
    <w:rsid w:val="00946E3C"/>
    <w:rsid w:val="00946F6B"/>
    <w:rsid w:val="0094723E"/>
    <w:rsid w:val="0094751E"/>
    <w:rsid w:val="00947A3E"/>
    <w:rsid w:val="00950282"/>
    <w:rsid w:val="0095031C"/>
    <w:rsid w:val="009518EC"/>
    <w:rsid w:val="00951BC3"/>
    <w:rsid w:val="00951E59"/>
    <w:rsid w:val="00951F86"/>
    <w:rsid w:val="00952162"/>
    <w:rsid w:val="0095239F"/>
    <w:rsid w:val="00952C79"/>
    <w:rsid w:val="00952D1F"/>
    <w:rsid w:val="0095375E"/>
    <w:rsid w:val="00953CC2"/>
    <w:rsid w:val="00954083"/>
    <w:rsid w:val="009540D3"/>
    <w:rsid w:val="00954165"/>
    <w:rsid w:val="00954271"/>
    <w:rsid w:val="00954488"/>
    <w:rsid w:val="009544F3"/>
    <w:rsid w:val="00954DB8"/>
    <w:rsid w:val="00954DDE"/>
    <w:rsid w:val="00955916"/>
    <w:rsid w:val="00955CDE"/>
    <w:rsid w:val="00955DE1"/>
    <w:rsid w:val="00956DCE"/>
    <w:rsid w:val="00957133"/>
    <w:rsid w:val="009572CC"/>
    <w:rsid w:val="00957E44"/>
    <w:rsid w:val="00960226"/>
    <w:rsid w:val="00960444"/>
    <w:rsid w:val="009606A0"/>
    <w:rsid w:val="009609AC"/>
    <w:rsid w:val="00960C8E"/>
    <w:rsid w:val="009618D7"/>
    <w:rsid w:val="00961DB0"/>
    <w:rsid w:val="00961E81"/>
    <w:rsid w:val="009626D6"/>
    <w:rsid w:val="0096285A"/>
    <w:rsid w:val="009629E8"/>
    <w:rsid w:val="00962C1B"/>
    <w:rsid w:val="00962C4D"/>
    <w:rsid w:val="009631C6"/>
    <w:rsid w:val="00964170"/>
    <w:rsid w:val="00966716"/>
    <w:rsid w:val="00966AE6"/>
    <w:rsid w:val="0096741F"/>
    <w:rsid w:val="00967571"/>
    <w:rsid w:val="009676A1"/>
    <w:rsid w:val="00967FCF"/>
    <w:rsid w:val="00970AC1"/>
    <w:rsid w:val="00970E49"/>
    <w:rsid w:val="0097227D"/>
    <w:rsid w:val="00972654"/>
    <w:rsid w:val="0097339D"/>
    <w:rsid w:val="009736F7"/>
    <w:rsid w:val="00974069"/>
    <w:rsid w:val="00974B39"/>
    <w:rsid w:val="00974DC2"/>
    <w:rsid w:val="00974EBD"/>
    <w:rsid w:val="00975195"/>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85B"/>
    <w:rsid w:val="0098130F"/>
    <w:rsid w:val="00981941"/>
    <w:rsid w:val="00981EF2"/>
    <w:rsid w:val="00981F98"/>
    <w:rsid w:val="00982277"/>
    <w:rsid w:val="0098232B"/>
    <w:rsid w:val="00982785"/>
    <w:rsid w:val="009837CB"/>
    <w:rsid w:val="00983B80"/>
    <w:rsid w:val="00983E4F"/>
    <w:rsid w:val="00984519"/>
    <w:rsid w:val="009849CC"/>
    <w:rsid w:val="00984B76"/>
    <w:rsid w:val="00984B82"/>
    <w:rsid w:val="00984BF6"/>
    <w:rsid w:val="0098504D"/>
    <w:rsid w:val="00985277"/>
    <w:rsid w:val="00985F67"/>
    <w:rsid w:val="009862EA"/>
    <w:rsid w:val="009869D0"/>
    <w:rsid w:val="00987213"/>
    <w:rsid w:val="00987397"/>
    <w:rsid w:val="00987691"/>
    <w:rsid w:val="00987AAB"/>
    <w:rsid w:val="00990652"/>
    <w:rsid w:val="009909BD"/>
    <w:rsid w:val="00990C29"/>
    <w:rsid w:val="00990C7B"/>
    <w:rsid w:val="00991422"/>
    <w:rsid w:val="00991505"/>
    <w:rsid w:val="0099166B"/>
    <w:rsid w:val="009920B3"/>
    <w:rsid w:val="00992348"/>
    <w:rsid w:val="009927A6"/>
    <w:rsid w:val="009927BD"/>
    <w:rsid w:val="00992B62"/>
    <w:rsid w:val="00992D8E"/>
    <w:rsid w:val="00992DBF"/>
    <w:rsid w:val="00993D38"/>
    <w:rsid w:val="00994056"/>
    <w:rsid w:val="009942E2"/>
    <w:rsid w:val="009943CB"/>
    <w:rsid w:val="009948A5"/>
    <w:rsid w:val="009949FF"/>
    <w:rsid w:val="00994A8A"/>
    <w:rsid w:val="009953D6"/>
    <w:rsid w:val="0099541C"/>
    <w:rsid w:val="00995A48"/>
    <w:rsid w:val="009961D2"/>
    <w:rsid w:val="009A0044"/>
    <w:rsid w:val="009A0157"/>
    <w:rsid w:val="009A09E6"/>
    <w:rsid w:val="009A0A32"/>
    <w:rsid w:val="009A0CD5"/>
    <w:rsid w:val="009A0E79"/>
    <w:rsid w:val="009A0F67"/>
    <w:rsid w:val="009A1056"/>
    <w:rsid w:val="009A13FA"/>
    <w:rsid w:val="009A195F"/>
    <w:rsid w:val="009A2102"/>
    <w:rsid w:val="009A2227"/>
    <w:rsid w:val="009A2749"/>
    <w:rsid w:val="009A2BF8"/>
    <w:rsid w:val="009A2FD3"/>
    <w:rsid w:val="009A301F"/>
    <w:rsid w:val="009A4186"/>
    <w:rsid w:val="009A4C33"/>
    <w:rsid w:val="009A4D93"/>
    <w:rsid w:val="009A5583"/>
    <w:rsid w:val="009A593A"/>
    <w:rsid w:val="009A59F5"/>
    <w:rsid w:val="009A5B87"/>
    <w:rsid w:val="009A60DF"/>
    <w:rsid w:val="009A6C4A"/>
    <w:rsid w:val="009A6D19"/>
    <w:rsid w:val="009A7C40"/>
    <w:rsid w:val="009A7C79"/>
    <w:rsid w:val="009B0244"/>
    <w:rsid w:val="009B0CA2"/>
    <w:rsid w:val="009B0ED4"/>
    <w:rsid w:val="009B19E2"/>
    <w:rsid w:val="009B207F"/>
    <w:rsid w:val="009B22A4"/>
    <w:rsid w:val="009B243C"/>
    <w:rsid w:val="009B2716"/>
    <w:rsid w:val="009B2A31"/>
    <w:rsid w:val="009B2DFC"/>
    <w:rsid w:val="009B2F1D"/>
    <w:rsid w:val="009B376D"/>
    <w:rsid w:val="009B3DF7"/>
    <w:rsid w:val="009B4427"/>
    <w:rsid w:val="009B4C2C"/>
    <w:rsid w:val="009B55A0"/>
    <w:rsid w:val="009B59F8"/>
    <w:rsid w:val="009B5C5C"/>
    <w:rsid w:val="009B61AE"/>
    <w:rsid w:val="009B64F9"/>
    <w:rsid w:val="009B760B"/>
    <w:rsid w:val="009C05FB"/>
    <w:rsid w:val="009C0C5D"/>
    <w:rsid w:val="009C0DAC"/>
    <w:rsid w:val="009C1199"/>
    <w:rsid w:val="009C1635"/>
    <w:rsid w:val="009C1867"/>
    <w:rsid w:val="009C1BB0"/>
    <w:rsid w:val="009C1E34"/>
    <w:rsid w:val="009C24A5"/>
    <w:rsid w:val="009C2792"/>
    <w:rsid w:val="009C2C25"/>
    <w:rsid w:val="009C33B3"/>
    <w:rsid w:val="009C37FF"/>
    <w:rsid w:val="009C4A1B"/>
    <w:rsid w:val="009C4FA6"/>
    <w:rsid w:val="009C545E"/>
    <w:rsid w:val="009C599A"/>
    <w:rsid w:val="009C5BEF"/>
    <w:rsid w:val="009C68F9"/>
    <w:rsid w:val="009C6C96"/>
    <w:rsid w:val="009C70E9"/>
    <w:rsid w:val="009C72EB"/>
    <w:rsid w:val="009C79C8"/>
    <w:rsid w:val="009C7B2D"/>
    <w:rsid w:val="009D0293"/>
    <w:rsid w:val="009D02BF"/>
    <w:rsid w:val="009D09B1"/>
    <w:rsid w:val="009D09CA"/>
    <w:rsid w:val="009D0D1A"/>
    <w:rsid w:val="009D0D32"/>
    <w:rsid w:val="009D0ED2"/>
    <w:rsid w:val="009D1189"/>
    <w:rsid w:val="009D136F"/>
    <w:rsid w:val="009D15E9"/>
    <w:rsid w:val="009D1B41"/>
    <w:rsid w:val="009D236E"/>
    <w:rsid w:val="009D2374"/>
    <w:rsid w:val="009D2976"/>
    <w:rsid w:val="009D2C2D"/>
    <w:rsid w:val="009D307B"/>
    <w:rsid w:val="009D3AEE"/>
    <w:rsid w:val="009D4387"/>
    <w:rsid w:val="009D46E6"/>
    <w:rsid w:val="009D48D0"/>
    <w:rsid w:val="009D4BEC"/>
    <w:rsid w:val="009D538F"/>
    <w:rsid w:val="009D5429"/>
    <w:rsid w:val="009D59CE"/>
    <w:rsid w:val="009D5B92"/>
    <w:rsid w:val="009D5F92"/>
    <w:rsid w:val="009D6056"/>
    <w:rsid w:val="009D657C"/>
    <w:rsid w:val="009D68AF"/>
    <w:rsid w:val="009D6AE0"/>
    <w:rsid w:val="009D75B6"/>
    <w:rsid w:val="009D7F8F"/>
    <w:rsid w:val="009E111F"/>
    <w:rsid w:val="009E1736"/>
    <w:rsid w:val="009E1EEB"/>
    <w:rsid w:val="009E1F4B"/>
    <w:rsid w:val="009E24BA"/>
    <w:rsid w:val="009E25A0"/>
    <w:rsid w:val="009E2A4C"/>
    <w:rsid w:val="009E2ABF"/>
    <w:rsid w:val="009E440C"/>
    <w:rsid w:val="009E50BE"/>
    <w:rsid w:val="009E5BEA"/>
    <w:rsid w:val="009E5CF2"/>
    <w:rsid w:val="009E5E3A"/>
    <w:rsid w:val="009E65C6"/>
    <w:rsid w:val="009E73C5"/>
    <w:rsid w:val="009E7A71"/>
    <w:rsid w:val="009F0FBE"/>
    <w:rsid w:val="009F1007"/>
    <w:rsid w:val="009F12EC"/>
    <w:rsid w:val="009F1584"/>
    <w:rsid w:val="009F164B"/>
    <w:rsid w:val="009F2FC3"/>
    <w:rsid w:val="009F3078"/>
    <w:rsid w:val="009F351E"/>
    <w:rsid w:val="009F3725"/>
    <w:rsid w:val="009F3803"/>
    <w:rsid w:val="009F4088"/>
    <w:rsid w:val="009F4451"/>
    <w:rsid w:val="009F4C96"/>
    <w:rsid w:val="009F4EA6"/>
    <w:rsid w:val="009F588C"/>
    <w:rsid w:val="009F598A"/>
    <w:rsid w:val="009F6480"/>
    <w:rsid w:val="009F71B6"/>
    <w:rsid w:val="009F747E"/>
    <w:rsid w:val="009F7B8B"/>
    <w:rsid w:val="00A0006A"/>
    <w:rsid w:val="00A00489"/>
    <w:rsid w:val="00A004E1"/>
    <w:rsid w:val="00A00AF7"/>
    <w:rsid w:val="00A00F7F"/>
    <w:rsid w:val="00A01017"/>
    <w:rsid w:val="00A021A7"/>
    <w:rsid w:val="00A021DB"/>
    <w:rsid w:val="00A0233E"/>
    <w:rsid w:val="00A0262A"/>
    <w:rsid w:val="00A0297C"/>
    <w:rsid w:val="00A0306F"/>
    <w:rsid w:val="00A0342C"/>
    <w:rsid w:val="00A03BD3"/>
    <w:rsid w:val="00A03C15"/>
    <w:rsid w:val="00A0473F"/>
    <w:rsid w:val="00A05151"/>
    <w:rsid w:val="00A0568B"/>
    <w:rsid w:val="00A05AC8"/>
    <w:rsid w:val="00A05C60"/>
    <w:rsid w:val="00A05FC0"/>
    <w:rsid w:val="00A06103"/>
    <w:rsid w:val="00A06A48"/>
    <w:rsid w:val="00A0715D"/>
    <w:rsid w:val="00A071A8"/>
    <w:rsid w:val="00A072C4"/>
    <w:rsid w:val="00A075A2"/>
    <w:rsid w:val="00A07A00"/>
    <w:rsid w:val="00A07EA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4CF7"/>
    <w:rsid w:val="00A1516E"/>
    <w:rsid w:val="00A153DC"/>
    <w:rsid w:val="00A15642"/>
    <w:rsid w:val="00A156D8"/>
    <w:rsid w:val="00A15893"/>
    <w:rsid w:val="00A15D42"/>
    <w:rsid w:val="00A160FA"/>
    <w:rsid w:val="00A17297"/>
    <w:rsid w:val="00A17820"/>
    <w:rsid w:val="00A17B68"/>
    <w:rsid w:val="00A201C5"/>
    <w:rsid w:val="00A20362"/>
    <w:rsid w:val="00A2089C"/>
    <w:rsid w:val="00A21688"/>
    <w:rsid w:val="00A21E24"/>
    <w:rsid w:val="00A22359"/>
    <w:rsid w:val="00A229C8"/>
    <w:rsid w:val="00A22A3D"/>
    <w:rsid w:val="00A22ADC"/>
    <w:rsid w:val="00A231C4"/>
    <w:rsid w:val="00A23DAB"/>
    <w:rsid w:val="00A23FBC"/>
    <w:rsid w:val="00A24CD9"/>
    <w:rsid w:val="00A250F8"/>
    <w:rsid w:val="00A254BD"/>
    <w:rsid w:val="00A25928"/>
    <w:rsid w:val="00A25E5E"/>
    <w:rsid w:val="00A26CAC"/>
    <w:rsid w:val="00A27118"/>
    <w:rsid w:val="00A2757A"/>
    <w:rsid w:val="00A30434"/>
    <w:rsid w:val="00A30E3F"/>
    <w:rsid w:val="00A311BD"/>
    <w:rsid w:val="00A312F7"/>
    <w:rsid w:val="00A31833"/>
    <w:rsid w:val="00A3196C"/>
    <w:rsid w:val="00A3199D"/>
    <w:rsid w:val="00A32F7F"/>
    <w:rsid w:val="00A338E9"/>
    <w:rsid w:val="00A33C00"/>
    <w:rsid w:val="00A33C4E"/>
    <w:rsid w:val="00A33FA0"/>
    <w:rsid w:val="00A35421"/>
    <w:rsid w:val="00A3597D"/>
    <w:rsid w:val="00A360FC"/>
    <w:rsid w:val="00A363BE"/>
    <w:rsid w:val="00A366FF"/>
    <w:rsid w:val="00A37363"/>
    <w:rsid w:val="00A40824"/>
    <w:rsid w:val="00A40C34"/>
    <w:rsid w:val="00A40E1E"/>
    <w:rsid w:val="00A41585"/>
    <w:rsid w:val="00A4175B"/>
    <w:rsid w:val="00A41E13"/>
    <w:rsid w:val="00A420D6"/>
    <w:rsid w:val="00A422CE"/>
    <w:rsid w:val="00A42A04"/>
    <w:rsid w:val="00A42E1A"/>
    <w:rsid w:val="00A43298"/>
    <w:rsid w:val="00A43A00"/>
    <w:rsid w:val="00A43BA6"/>
    <w:rsid w:val="00A43C67"/>
    <w:rsid w:val="00A43E69"/>
    <w:rsid w:val="00A44929"/>
    <w:rsid w:val="00A451B5"/>
    <w:rsid w:val="00A46169"/>
    <w:rsid w:val="00A46433"/>
    <w:rsid w:val="00A468F5"/>
    <w:rsid w:val="00A46DD9"/>
    <w:rsid w:val="00A47184"/>
    <w:rsid w:val="00A47832"/>
    <w:rsid w:val="00A47E0F"/>
    <w:rsid w:val="00A501AD"/>
    <w:rsid w:val="00A50338"/>
    <w:rsid w:val="00A515D7"/>
    <w:rsid w:val="00A51AB5"/>
    <w:rsid w:val="00A51BD5"/>
    <w:rsid w:val="00A525C0"/>
    <w:rsid w:val="00A52718"/>
    <w:rsid w:val="00A52CFE"/>
    <w:rsid w:val="00A532C9"/>
    <w:rsid w:val="00A53573"/>
    <w:rsid w:val="00A5359C"/>
    <w:rsid w:val="00A54266"/>
    <w:rsid w:val="00A54291"/>
    <w:rsid w:val="00A54DB8"/>
    <w:rsid w:val="00A5563E"/>
    <w:rsid w:val="00A557DB"/>
    <w:rsid w:val="00A55B95"/>
    <w:rsid w:val="00A55D29"/>
    <w:rsid w:val="00A56E73"/>
    <w:rsid w:val="00A56F50"/>
    <w:rsid w:val="00A574E1"/>
    <w:rsid w:val="00A57C9E"/>
    <w:rsid w:val="00A57D3C"/>
    <w:rsid w:val="00A57FB6"/>
    <w:rsid w:val="00A605DF"/>
    <w:rsid w:val="00A60BF3"/>
    <w:rsid w:val="00A60D47"/>
    <w:rsid w:val="00A60F86"/>
    <w:rsid w:val="00A611FF"/>
    <w:rsid w:val="00A61413"/>
    <w:rsid w:val="00A6146A"/>
    <w:rsid w:val="00A621AC"/>
    <w:rsid w:val="00A626B0"/>
    <w:rsid w:val="00A629DA"/>
    <w:rsid w:val="00A62B0B"/>
    <w:rsid w:val="00A6331D"/>
    <w:rsid w:val="00A63CCF"/>
    <w:rsid w:val="00A64446"/>
    <w:rsid w:val="00A64956"/>
    <w:rsid w:val="00A64AAA"/>
    <w:rsid w:val="00A65094"/>
    <w:rsid w:val="00A6516D"/>
    <w:rsid w:val="00A6558A"/>
    <w:rsid w:val="00A659E9"/>
    <w:rsid w:val="00A662B4"/>
    <w:rsid w:val="00A66339"/>
    <w:rsid w:val="00A6697D"/>
    <w:rsid w:val="00A66FA0"/>
    <w:rsid w:val="00A67246"/>
    <w:rsid w:val="00A6756C"/>
    <w:rsid w:val="00A676E0"/>
    <w:rsid w:val="00A67AA4"/>
    <w:rsid w:val="00A70387"/>
    <w:rsid w:val="00A70993"/>
    <w:rsid w:val="00A70C1E"/>
    <w:rsid w:val="00A71FAB"/>
    <w:rsid w:val="00A72806"/>
    <w:rsid w:val="00A7294E"/>
    <w:rsid w:val="00A73746"/>
    <w:rsid w:val="00A73B70"/>
    <w:rsid w:val="00A73E34"/>
    <w:rsid w:val="00A73F38"/>
    <w:rsid w:val="00A74E54"/>
    <w:rsid w:val="00A752B1"/>
    <w:rsid w:val="00A75515"/>
    <w:rsid w:val="00A7577D"/>
    <w:rsid w:val="00A75848"/>
    <w:rsid w:val="00A760FC"/>
    <w:rsid w:val="00A761AE"/>
    <w:rsid w:val="00A76230"/>
    <w:rsid w:val="00A766C9"/>
    <w:rsid w:val="00A767ED"/>
    <w:rsid w:val="00A76ED7"/>
    <w:rsid w:val="00A77159"/>
    <w:rsid w:val="00A80B6D"/>
    <w:rsid w:val="00A80F60"/>
    <w:rsid w:val="00A811EF"/>
    <w:rsid w:val="00A813B6"/>
    <w:rsid w:val="00A81468"/>
    <w:rsid w:val="00A82ECB"/>
    <w:rsid w:val="00A835CE"/>
    <w:rsid w:val="00A836E5"/>
    <w:rsid w:val="00A83A25"/>
    <w:rsid w:val="00A8424D"/>
    <w:rsid w:val="00A84567"/>
    <w:rsid w:val="00A848CC"/>
    <w:rsid w:val="00A84BD7"/>
    <w:rsid w:val="00A856A0"/>
    <w:rsid w:val="00A85BF4"/>
    <w:rsid w:val="00A85E3D"/>
    <w:rsid w:val="00A866B2"/>
    <w:rsid w:val="00A86AB6"/>
    <w:rsid w:val="00A8712E"/>
    <w:rsid w:val="00A877B9"/>
    <w:rsid w:val="00A87DC0"/>
    <w:rsid w:val="00A9015F"/>
    <w:rsid w:val="00A903B8"/>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D88"/>
    <w:rsid w:val="00AA1351"/>
    <w:rsid w:val="00AA14AC"/>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67D1"/>
    <w:rsid w:val="00AA6802"/>
    <w:rsid w:val="00AA6A61"/>
    <w:rsid w:val="00AA6AC7"/>
    <w:rsid w:val="00AA745A"/>
    <w:rsid w:val="00AA75CE"/>
    <w:rsid w:val="00AA76CB"/>
    <w:rsid w:val="00AA78A1"/>
    <w:rsid w:val="00AA7BA5"/>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995"/>
    <w:rsid w:val="00AB5D07"/>
    <w:rsid w:val="00AB5DFE"/>
    <w:rsid w:val="00AB63C2"/>
    <w:rsid w:val="00AB640A"/>
    <w:rsid w:val="00AB6A1F"/>
    <w:rsid w:val="00AB6A82"/>
    <w:rsid w:val="00AB6EAA"/>
    <w:rsid w:val="00AB79E8"/>
    <w:rsid w:val="00AB7BC2"/>
    <w:rsid w:val="00AC024B"/>
    <w:rsid w:val="00AC0327"/>
    <w:rsid w:val="00AC096E"/>
    <w:rsid w:val="00AC0CEE"/>
    <w:rsid w:val="00AC1206"/>
    <w:rsid w:val="00AC126A"/>
    <w:rsid w:val="00AC1B0D"/>
    <w:rsid w:val="00AC1BB9"/>
    <w:rsid w:val="00AC1E54"/>
    <w:rsid w:val="00AC1E85"/>
    <w:rsid w:val="00AC2161"/>
    <w:rsid w:val="00AC27C9"/>
    <w:rsid w:val="00AC2FB1"/>
    <w:rsid w:val="00AC3149"/>
    <w:rsid w:val="00AC36D0"/>
    <w:rsid w:val="00AC37D9"/>
    <w:rsid w:val="00AC42B0"/>
    <w:rsid w:val="00AC470D"/>
    <w:rsid w:val="00AC49EC"/>
    <w:rsid w:val="00AC4FE7"/>
    <w:rsid w:val="00AC5AC8"/>
    <w:rsid w:val="00AC5AC9"/>
    <w:rsid w:val="00AC5BBE"/>
    <w:rsid w:val="00AC5E81"/>
    <w:rsid w:val="00AC64B6"/>
    <w:rsid w:val="00AC727D"/>
    <w:rsid w:val="00AC72A2"/>
    <w:rsid w:val="00AC7AAB"/>
    <w:rsid w:val="00AC7C47"/>
    <w:rsid w:val="00AC7D04"/>
    <w:rsid w:val="00AC7E26"/>
    <w:rsid w:val="00AD007C"/>
    <w:rsid w:val="00AD0158"/>
    <w:rsid w:val="00AD0ADB"/>
    <w:rsid w:val="00AD0E67"/>
    <w:rsid w:val="00AD129F"/>
    <w:rsid w:val="00AD180D"/>
    <w:rsid w:val="00AD2378"/>
    <w:rsid w:val="00AD23D6"/>
    <w:rsid w:val="00AD2A16"/>
    <w:rsid w:val="00AD2C25"/>
    <w:rsid w:val="00AD2FEE"/>
    <w:rsid w:val="00AD33F5"/>
    <w:rsid w:val="00AD39A1"/>
    <w:rsid w:val="00AD46EF"/>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9C1"/>
    <w:rsid w:val="00AE121B"/>
    <w:rsid w:val="00AE1292"/>
    <w:rsid w:val="00AE134B"/>
    <w:rsid w:val="00AE190A"/>
    <w:rsid w:val="00AE1C83"/>
    <w:rsid w:val="00AE20CB"/>
    <w:rsid w:val="00AE2538"/>
    <w:rsid w:val="00AE2672"/>
    <w:rsid w:val="00AE317C"/>
    <w:rsid w:val="00AE320C"/>
    <w:rsid w:val="00AE3D6E"/>
    <w:rsid w:val="00AE40EC"/>
    <w:rsid w:val="00AE47AF"/>
    <w:rsid w:val="00AE47C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382"/>
    <w:rsid w:val="00AE750B"/>
    <w:rsid w:val="00AE7884"/>
    <w:rsid w:val="00AF10B3"/>
    <w:rsid w:val="00AF1328"/>
    <w:rsid w:val="00AF1399"/>
    <w:rsid w:val="00AF16C1"/>
    <w:rsid w:val="00AF17A7"/>
    <w:rsid w:val="00AF2C4C"/>
    <w:rsid w:val="00AF3378"/>
    <w:rsid w:val="00AF36BA"/>
    <w:rsid w:val="00AF3A53"/>
    <w:rsid w:val="00AF3E12"/>
    <w:rsid w:val="00AF4581"/>
    <w:rsid w:val="00AF4651"/>
    <w:rsid w:val="00AF4A0A"/>
    <w:rsid w:val="00AF4ACB"/>
    <w:rsid w:val="00AF501B"/>
    <w:rsid w:val="00AF586F"/>
    <w:rsid w:val="00AF59F9"/>
    <w:rsid w:val="00AF651E"/>
    <w:rsid w:val="00AF6591"/>
    <w:rsid w:val="00AF66F8"/>
    <w:rsid w:val="00AF69A7"/>
    <w:rsid w:val="00AF6D23"/>
    <w:rsid w:val="00AF7290"/>
    <w:rsid w:val="00AF7491"/>
    <w:rsid w:val="00AF74C4"/>
    <w:rsid w:val="00AF7D5C"/>
    <w:rsid w:val="00AF7FA9"/>
    <w:rsid w:val="00B0081F"/>
    <w:rsid w:val="00B00BD5"/>
    <w:rsid w:val="00B0143A"/>
    <w:rsid w:val="00B0144A"/>
    <w:rsid w:val="00B016D6"/>
    <w:rsid w:val="00B01806"/>
    <w:rsid w:val="00B02958"/>
    <w:rsid w:val="00B0319C"/>
    <w:rsid w:val="00B034B3"/>
    <w:rsid w:val="00B03920"/>
    <w:rsid w:val="00B03981"/>
    <w:rsid w:val="00B04C39"/>
    <w:rsid w:val="00B04FEA"/>
    <w:rsid w:val="00B05C40"/>
    <w:rsid w:val="00B06231"/>
    <w:rsid w:val="00B063E0"/>
    <w:rsid w:val="00B067B6"/>
    <w:rsid w:val="00B06CA7"/>
    <w:rsid w:val="00B06D84"/>
    <w:rsid w:val="00B078BF"/>
    <w:rsid w:val="00B07BE0"/>
    <w:rsid w:val="00B07FCF"/>
    <w:rsid w:val="00B10355"/>
    <w:rsid w:val="00B10C3F"/>
    <w:rsid w:val="00B10ED0"/>
    <w:rsid w:val="00B10FE5"/>
    <w:rsid w:val="00B112A6"/>
    <w:rsid w:val="00B112C2"/>
    <w:rsid w:val="00B11AA3"/>
    <w:rsid w:val="00B11D57"/>
    <w:rsid w:val="00B11F26"/>
    <w:rsid w:val="00B12315"/>
    <w:rsid w:val="00B128CA"/>
    <w:rsid w:val="00B12CB7"/>
    <w:rsid w:val="00B12D03"/>
    <w:rsid w:val="00B12DC6"/>
    <w:rsid w:val="00B1332C"/>
    <w:rsid w:val="00B1404B"/>
    <w:rsid w:val="00B1484C"/>
    <w:rsid w:val="00B14CF9"/>
    <w:rsid w:val="00B14FC9"/>
    <w:rsid w:val="00B157B9"/>
    <w:rsid w:val="00B169D7"/>
    <w:rsid w:val="00B16F0D"/>
    <w:rsid w:val="00B173AB"/>
    <w:rsid w:val="00B17CDF"/>
    <w:rsid w:val="00B20870"/>
    <w:rsid w:val="00B20A26"/>
    <w:rsid w:val="00B20A2D"/>
    <w:rsid w:val="00B20B31"/>
    <w:rsid w:val="00B20C8C"/>
    <w:rsid w:val="00B20E68"/>
    <w:rsid w:val="00B20F8C"/>
    <w:rsid w:val="00B228CA"/>
    <w:rsid w:val="00B232DD"/>
    <w:rsid w:val="00B23521"/>
    <w:rsid w:val="00B236DE"/>
    <w:rsid w:val="00B23B15"/>
    <w:rsid w:val="00B23D8D"/>
    <w:rsid w:val="00B23F28"/>
    <w:rsid w:val="00B246DE"/>
    <w:rsid w:val="00B2472F"/>
    <w:rsid w:val="00B247B8"/>
    <w:rsid w:val="00B24A2B"/>
    <w:rsid w:val="00B24B03"/>
    <w:rsid w:val="00B24E5D"/>
    <w:rsid w:val="00B259D4"/>
    <w:rsid w:val="00B25D9F"/>
    <w:rsid w:val="00B267A6"/>
    <w:rsid w:val="00B267AC"/>
    <w:rsid w:val="00B2718E"/>
    <w:rsid w:val="00B30F41"/>
    <w:rsid w:val="00B31063"/>
    <w:rsid w:val="00B3147C"/>
    <w:rsid w:val="00B32AAE"/>
    <w:rsid w:val="00B32FBA"/>
    <w:rsid w:val="00B333F3"/>
    <w:rsid w:val="00B347BF"/>
    <w:rsid w:val="00B34B22"/>
    <w:rsid w:val="00B34D33"/>
    <w:rsid w:val="00B3556D"/>
    <w:rsid w:val="00B35940"/>
    <w:rsid w:val="00B3594F"/>
    <w:rsid w:val="00B35D8C"/>
    <w:rsid w:val="00B36637"/>
    <w:rsid w:val="00B36922"/>
    <w:rsid w:val="00B36D5F"/>
    <w:rsid w:val="00B3719C"/>
    <w:rsid w:val="00B377E8"/>
    <w:rsid w:val="00B37A9C"/>
    <w:rsid w:val="00B37CB9"/>
    <w:rsid w:val="00B40308"/>
    <w:rsid w:val="00B40381"/>
    <w:rsid w:val="00B40BBD"/>
    <w:rsid w:val="00B40D8C"/>
    <w:rsid w:val="00B41035"/>
    <w:rsid w:val="00B420F6"/>
    <w:rsid w:val="00B42125"/>
    <w:rsid w:val="00B424B6"/>
    <w:rsid w:val="00B428CD"/>
    <w:rsid w:val="00B43402"/>
    <w:rsid w:val="00B4371D"/>
    <w:rsid w:val="00B43C62"/>
    <w:rsid w:val="00B441B8"/>
    <w:rsid w:val="00B44382"/>
    <w:rsid w:val="00B44A20"/>
    <w:rsid w:val="00B44B58"/>
    <w:rsid w:val="00B45674"/>
    <w:rsid w:val="00B45EB4"/>
    <w:rsid w:val="00B46106"/>
    <w:rsid w:val="00B468BE"/>
    <w:rsid w:val="00B46A02"/>
    <w:rsid w:val="00B47046"/>
    <w:rsid w:val="00B477CC"/>
    <w:rsid w:val="00B47FFC"/>
    <w:rsid w:val="00B503E6"/>
    <w:rsid w:val="00B50E43"/>
    <w:rsid w:val="00B517D4"/>
    <w:rsid w:val="00B51B82"/>
    <w:rsid w:val="00B51C56"/>
    <w:rsid w:val="00B51FBA"/>
    <w:rsid w:val="00B52364"/>
    <w:rsid w:val="00B523D2"/>
    <w:rsid w:val="00B524A6"/>
    <w:rsid w:val="00B526AD"/>
    <w:rsid w:val="00B52751"/>
    <w:rsid w:val="00B5427A"/>
    <w:rsid w:val="00B542C2"/>
    <w:rsid w:val="00B54B74"/>
    <w:rsid w:val="00B55AC5"/>
    <w:rsid w:val="00B55FB8"/>
    <w:rsid w:val="00B56157"/>
    <w:rsid w:val="00B56355"/>
    <w:rsid w:val="00B5635D"/>
    <w:rsid w:val="00B567F8"/>
    <w:rsid w:val="00B56A51"/>
    <w:rsid w:val="00B56B62"/>
    <w:rsid w:val="00B570CC"/>
    <w:rsid w:val="00B572D3"/>
    <w:rsid w:val="00B572F3"/>
    <w:rsid w:val="00B57FC6"/>
    <w:rsid w:val="00B606B7"/>
    <w:rsid w:val="00B607B2"/>
    <w:rsid w:val="00B60885"/>
    <w:rsid w:val="00B60EC8"/>
    <w:rsid w:val="00B618A8"/>
    <w:rsid w:val="00B62228"/>
    <w:rsid w:val="00B63370"/>
    <w:rsid w:val="00B6377B"/>
    <w:rsid w:val="00B637CF"/>
    <w:rsid w:val="00B6385A"/>
    <w:rsid w:val="00B63C95"/>
    <w:rsid w:val="00B6404F"/>
    <w:rsid w:val="00B641F0"/>
    <w:rsid w:val="00B64A54"/>
    <w:rsid w:val="00B64DCD"/>
    <w:rsid w:val="00B653D5"/>
    <w:rsid w:val="00B66D11"/>
    <w:rsid w:val="00B66E0E"/>
    <w:rsid w:val="00B67393"/>
    <w:rsid w:val="00B6770E"/>
    <w:rsid w:val="00B6776E"/>
    <w:rsid w:val="00B67F86"/>
    <w:rsid w:val="00B70242"/>
    <w:rsid w:val="00B703CF"/>
    <w:rsid w:val="00B70EF9"/>
    <w:rsid w:val="00B71065"/>
    <w:rsid w:val="00B7183E"/>
    <w:rsid w:val="00B71ADD"/>
    <w:rsid w:val="00B721D2"/>
    <w:rsid w:val="00B72938"/>
    <w:rsid w:val="00B73886"/>
    <w:rsid w:val="00B738CD"/>
    <w:rsid w:val="00B73EB4"/>
    <w:rsid w:val="00B7446A"/>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346F"/>
    <w:rsid w:val="00B83907"/>
    <w:rsid w:val="00B841B9"/>
    <w:rsid w:val="00B845CC"/>
    <w:rsid w:val="00B845F0"/>
    <w:rsid w:val="00B84705"/>
    <w:rsid w:val="00B84CEF"/>
    <w:rsid w:val="00B85E65"/>
    <w:rsid w:val="00B85F20"/>
    <w:rsid w:val="00B86444"/>
    <w:rsid w:val="00B864B3"/>
    <w:rsid w:val="00B866C7"/>
    <w:rsid w:val="00B86862"/>
    <w:rsid w:val="00B87476"/>
    <w:rsid w:val="00B879D9"/>
    <w:rsid w:val="00B87EF7"/>
    <w:rsid w:val="00B902F7"/>
    <w:rsid w:val="00B90EE6"/>
    <w:rsid w:val="00B91985"/>
    <w:rsid w:val="00B91E7D"/>
    <w:rsid w:val="00B91EF2"/>
    <w:rsid w:val="00B91F7A"/>
    <w:rsid w:val="00B92158"/>
    <w:rsid w:val="00B9221A"/>
    <w:rsid w:val="00B922F8"/>
    <w:rsid w:val="00B92441"/>
    <w:rsid w:val="00B92929"/>
    <w:rsid w:val="00B9353D"/>
    <w:rsid w:val="00B943D9"/>
    <w:rsid w:val="00B94461"/>
    <w:rsid w:val="00B94AF6"/>
    <w:rsid w:val="00B951C3"/>
    <w:rsid w:val="00B95F64"/>
    <w:rsid w:val="00B96BEF"/>
    <w:rsid w:val="00B97799"/>
    <w:rsid w:val="00BA0A1B"/>
    <w:rsid w:val="00BA12B4"/>
    <w:rsid w:val="00BA1832"/>
    <w:rsid w:val="00BA2204"/>
    <w:rsid w:val="00BA25E4"/>
    <w:rsid w:val="00BA3043"/>
    <w:rsid w:val="00BA4634"/>
    <w:rsid w:val="00BA5987"/>
    <w:rsid w:val="00BA63EC"/>
    <w:rsid w:val="00BA69AB"/>
    <w:rsid w:val="00BA7107"/>
    <w:rsid w:val="00BA747A"/>
    <w:rsid w:val="00BA7591"/>
    <w:rsid w:val="00BA7740"/>
    <w:rsid w:val="00BA7BE8"/>
    <w:rsid w:val="00BB0016"/>
    <w:rsid w:val="00BB0553"/>
    <w:rsid w:val="00BB0E7D"/>
    <w:rsid w:val="00BB179F"/>
    <w:rsid w:val="00BB3007"/>
    <w:rsid w:val="00BB3184"/>
    <w:rsid w:val="00BB35D3"/>
    <w:rsid w:val="00BB496E"/>
    <w:rsid w:val="00BB4BE6"/>
    <w:rsid w:val="00BB4CBB"/>
    <w:rsid w:val="00BB50AB"/>
    <w:rsid w:val="00BB5170"/>
    <w:rsid w:val="00BB546F"/>
    <w:rsid w:val="00BB551D"/>
    <w:rsid w:val="00BB5F86"/>
    <w:rsid w:val="00BB6309"/>
    <w:rsid w:val="00BB64E4"/>
    <w:rsid w:val="00BB66DA"/>
    <w:rsid w:val="00BB71B5"/>
    <w:rsid w:val="00BB735C"/>
    <w:rsid w:val="00BB76C8"/>
    <w:rsid w:val="00BC0A77"/>
    <w:rsid w:val="00BC1048"/>
    <w:rsid w:val="00BC1309"/>
    <w:rsid w:val="00BC1881"/>
    <w:rsid w:val="00BC2069"/>
    <w:rsid w:val="00BC26BC"/>
    <w:rsid w:val="00BC2767"/>
    <w:rsid w:val="00BC28E7"/>
    <w:rsid w:val="00BC31FC"/>
    <w:rsid w:val="00BC326B"/>
    <w:rsid w:val="00BC3D10"/>
    <w:rsid w:val="00BC4BE5"/>
    <w:rsid w:val="00BC57D1"/>
    <w:rsid w:val="00BC58C9"/>
    <w:rsid w:val="00BC5FD4"/>
    <w:rsid w:val="00BC6456"/>
    <w:rsid w:val="00BC70F8"/>
    <w:rsid w:val="00BC7F32"/>
    <w:rsid w:val="00BD04E3"/>
    <w:rsid w:val="00BD0768"/>
    <w:rsid w:val="00BD0C12"/>
    <w:rsid w:val="00BD126D"/>
    <w:rsid w:val="00BD156F"/>
    <w:rsid w:val="00BD1A3B"/>
    <w:rsid w:val="00BD1B31"/>
    <w:rsid w:val="00BD1D07"/>
    <w:rsid w:val="00BD1F20"/>
    <w:rsid w:val="00BD1FF5"/>
    <w:rsid w:val="00BD21D7"/>
    <w:rsid w:val="00BD24FF"/>
    <w:rsid w:val="00BD3377"/>
    <w:rsid w:val="00BD3474"/>
    <w:rsid w:val="00BD3AEB"/>
    <w:rsid w:val="00BD3C62"/>
    <w:rsid w:val="00BD3EAD"/>
    <w:rsid w:val="00BD4E86"/>
    <w:rsid w:val="00BD53C9"/>
    <w:rsid w:val="00BD5571"/>
    <w:rsid w:val="00BD5663"/>
    <w:rsid w:val="00BD64E4"/>
    <w:rsid w:val="00BD677D"/>
    <w:rsid w:val="00BD6894"/>
    <w:rsid w:val="00BD6D1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32"/>
    <w:rsid w:val="00BE3B67"/>
    <w:rsid w:val="00BE3C9C"/>
    <w:rsid w:val="00BE42CE"/>
    <w:rsid w:val="00BE45F3"/>
    <w:rsid w:val="00BE5048"/>
    <w:rsid w:val="00BE528C"/>
    <w:rsid w:val="00BE57E0"/>
    <w:rsid w:val="00BE59A7"/>
    <w:rsid w:val="00BE5EA3"/>
    <w:rsid w:val="00BE655C"/>
    <w:rsid w:val="00BE69AC"/>
    <w:rsid w:val="00BE6A2B"/>
    <w:rsid w:val="00BE75AD"/>
    <w:rsid w:val="00BE77F0"/>
    <w:rsid w:val="00BE7D0C"/>
    <w:rsid w:val="00BE7DF1"/>
    <w:rsid w:val="00BE7E66"/>
    <w:rsid w:val="00BF0114"/>
    <w:rsid w:val="00BF03D5"/>
    <w:rsid w:val="00BF0DAD"/>
    <w:rsid w:val="00BF1751"/>
    <w:rsid w:val="00BF1EBA"/>
    <w:rsid w:val="00BF1F38"/>
    <w:rsid w:val="00BF21F5"/>
    <w:rsid w:val="00BF2213"/>
    <w:rsid w:val="00BF2361"/>
    <w:rsid w:val="00BF24EF"/>
    <w:rsid w:val="00BF2920"/>
    <w:rsid w:val="00BF2A47"/>
    <w:rsid w:val="00BF2BE7"/>
    <w:rsid w:val="00BF30EF"/>
    <w:rsid w:val="00BF3B84"/>
    <w:rsid w:val="00BF40E6"/>
    <w:rsid w:val="00BF42F8"/>
    <w:rsid w:val="00BF49EF"/>
    <w:rsid w:val="00BF5375"/>
    <w:rsid w:val="00BF5540"/>
    <w:rsid w:val="00BF57B2"/>
    <w:rsid w:val="00BF5A1E"/>
    <w:rsid w:val="00BF61C3"/>
    <w:rsid w:val="00BF621E"/>
    <w:rsid w:val="00BF62A5"/>
    <w:rsid w:val="00BF6A2F"/>
    <w:rsid w:val="00BF6C9D"/>
    <w:rsid w:val="00BF7F0F"/>
    <w:rsid w:val="00C0073C"/>
    <w:rsid w:val="00C008B5"/>
    <w:rsid w:val="00C00B2E"/>
    <w:rsid w:val="00C00D04"/>
    <w:rsid w:val="00C00F4D"/>
    <w:rsid w:val="00C023B0"/>
    <w:rsid w:val="00C023CD"/>
    <w:rsid w:val="00C025A0"/>
    <w:rsid w:val="00C02F2C"/>
    <w:rsid w:val="00C03031"/>
    <w:rsid w:val="00C0315B"/>
    <w:rsid w:val="00C0347F"/>
    <w:rsid w:val="00C03793"/>
    <w:rsid w:val="00C0380F"/>
    <w:rsid w:val="00C038F0"/>
    <w:rsid w:val="00C03974"/>
    <w:rsid w:val="00C03FB3"/>
    <w:rsid w:val="00C045CB"/>
    <w:rsid w:val="00C056E0"/>
    <w:rsid w:val="00C05FF0"/>
    <w:rsid w:val="00C06262"/>
    <w:rsid w:val="00C06533"/>
    <w:rsid w:val="00C104FC"/>
    <w:rsid w:val="00C10639"/>
    <w:rsid w:val="00C109FF"/>
    <w:rsid w:val="00C10BF3"/>
    <w:rsid w:val="00C11241"/>
    <w:rsid w:val="00C112A7"/>
    <w:rsid w:val="00C1138E"/>
    <w:rsid w:val="00C12226"/>
    <w:rsid w:val="00C12263"/>
    <w:rsid w:val="00C125F6"/>
    <w:rsid w:val="00C126DE"/>
    <w:rsid w:val="00C12D9E"/>
    <w:rsid w:val="00C13132"/>
    <w:rsid w:val="00C13D9E"/>
    <w:rsid w:val="00C15158"/>
    <w:rsid w:val="00C151E8"/>
    <w:rsid w:val="00C15358"/>
    <w:rsid w:val="00C1537D"/>
    <w:rsid w:val="00C15CE7"/>
    <w:rsid w:val="00C164E0"/>
    <w:rsid w:val="00C16647"/>
    <w:rsid w:val="00C167EF"/>
    <w:rsid w:val="00C16810"/>
    <w:rsid w:val="00C16E56"/>
    <w:rsid w:val="00C17100"/>
    <w:rsid w:val="00C172F5"/>
    <w:rsid w:val="00C17E85"/>
    <w:rsid w:val="00C20640"/>
    <w:rsid w:val="00C20882"/>
    <w:rsid w:val="00C209A3"/>
    <w:rsid w:val="00C212C5"/>
    <w:rsid w:val="00C213BA"/>
    <w:rsid w:val="00C219FA"/>
    <w:rsid w:val="00C21B1A"/>
    <w:rsid w:val="00C2296E"/>
    <w:rsid w:val="00C22DE4"/>
    <w:rsid w:val="00C236FF"/>
    <w:rsid w:val="00C23975"/>
    <w:rsid w:val="00C23E5E"/>
    <w:rsid w:val="00C2423C"/>
    <w:rsid w:val="00C2468F"/>
    <w:rsid w:val="00C250D8"/>
    <w:rsid w:val="00C25100"/>
    <w:rsid w:val="00C25256"/>
    <w:rsid w:val="00C254BA"/>
    <w:rsid w:val="00C256AC"/>
    <w:rsid w:val="00C256DE"/>
    <w:rsid w:val="00C25EF0"/>
    <w:rsid w:val="00C26142"/>
    <w:rsid w:val="00C26AB0"/>
    <w:rsid w:val="00C26E2A"/>
    <w:rsid w:val="00C27C5B"/>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65BE"/>
    <w:rsid w:val="00C3712F"/>
    <w:rsid w:val="00C3772F"/>
    <w:rsid w:val="00C37910"/>
    <w:rsid w:val="00C379CC"/>
    <w:rsid w:val="00C40691"/>
    <w:rsid w:val="00C41552"/>
    <w:rsid w:val="00C41579"/>
    <w:rsid w:val="00C41DAB"/>
    <w:rsid w:val="00C427BB"/>
    <w:rsid w:val="00C42D5A"/>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6C5"/>
    <w:rsid w:val="00C47C6D"/>
    <w:rsid w:val="00C47CB4"/>
    <w:rsid w:val="00C50071"/>
    <w:rsid w:val="00C5050E"/>
    <w:rsid w:val="00C505AF"/>
    <w:rsid w:val="00C50CB2"/>
    <w:rsid w:val="00C50D14"/>
    <w:rsid w:val="00C50DB8"/>
    <w:rsid w:val="00C51215"/>
    <w:rsid w:val="00C518AA"/>
    <w:rsid w:val="00C51973"/>
    <w:rsid w:val="00C52329"/>
    <w:rsid w:val="00C52B03"/>
    <w:rsid w:val="00C52E9C"/>
    <w:rsid w:val="00C5363D"/>
    <w:rsid w:val="00C536EA"/>
    <w:rsid w:val="00C5394E"/>
    <w:rsid w:val="00C53A1E"/>
    <w:rsid w:val="00C53D40"/>
    <w:rsid w:val="00C556BF"/>
    <w:rsid w:val="00C559DA"/>
    <w:rsid w:val="00C55BE3"/>
    <w:rsid w:val="00C565F8"/>
    <w:rsid w:val="00C5695D"/>
    <w:rsid w:val="00C572D8"/>
    <w:rsid w:val="00C57E3F"/>
    <w:rsid w:val="00C6039C"/>
    <w:rsid w:val="00C606CC"/>
    <w:rsid w:val="00C6074B"/>
    <w:rsid w:val="00C60D91"/>
    <w:rsid w:val="00C60DAA"/>
    <w:rsid w:val="00C6174B"/>
    <w:rsid w:val="00C6210A"/>
    <w:rsid w:val="00C62138"/>
    <w:rsid w:val="00C6215A"/>
    <w:rsid w:val="00C62939"/>
    <w:rsid w:val="00C629B1"/>
    <w:rsid w:val="00C62F55"/>
    <w:rsid w:val="00C632E1"/>
    <w:rsid w:val="00C63FA6"/>
    <w:rsid w:val="00C6421A"/>
    <w:rsid w:val="00C645E9"/>
    <w:rsid w:val="00C64CE4"/>
    <w:rsid w:val="00C64E68"/>
    <w:rsid w:val="00C64ECD"/>
    <w:rsid w:val="00C64FEC"/>
    <w:rsid w:val="00C65034"/>
    <w:rsid w:val="00C67180"/>
    <w:rsid w:val="00C6745B"/>
    <w:rsid w:val="00C70CC7"/>
    <w:rsid w:val="00C7142E"/>
    <w:rsid w:val="00C719A5"/>
    <w:rsid w:val="00C72093"/>
    <w:rsid w:val="00C728F9"/>
    <w:rsid w:val="00C7291A"/>
    <w:rsid w:val="00C73103"/>
    <w:rsid w:val="00C733C9"/>
    <w:rsid w:val="00C73C6C"/>
    <w:rsid w:val="00C74A5A"/>
    <w:rsid w:val="00C7533F"/>
    <w:rsid w:val="00C75349"/>
    <w:rsid w:val="00C755E8"/>
    <w:rsid w:val="00C7573D"/>
    <w:rsid w:val="00C757FF"/>
    <w:rsid w:val="00C75B46"/>
    <w:rsid w:val="00C766FA"/>
    <w:rsid w:val="00C76BE6"/>
    <w:rsid w:val="00C77697"/>
    <w:rsid w:val="00C776A9"/>
    <w:rsid w:val="00C776C6"/>
    <w:rsid w:val="00C7785D"/>
    <w:rsid w:val="00C77A75"/>
    <w:rsid w:val="00C80CEC"/>
    <w:rsid w:val="00C816B8"/>
    <w:rsid w:val="00C81957"/>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E41"/>
    <w:rsid w:val="00C86E83"/>
    <w:rsid w:val="00C87570"/>
    <w:rsid w:val="00C87BA6"/>
    <w:rsid w:val="00C87CBA"/>
    <w:rsid w:val="00C90299"/>
    <w:rsid w:val="00C90D60"/>
    <w:rsid w:val="00C91163"/>
    <w:rsid w:val="00C91D4F"/>
    <w:rsid w:val="00C92A92"/>
    <w:rsid w:val="00C9300F"/>
    <w:rsid w:val="00C931F7"/>
    <w:rsid w:val="00C934C1"/>
    <w:rsid w:val="00C93B7C"/>
    <w:rsid w:val="00C94238"/>
    <w:rsid w:val="00C942C8"/>
    <w:rsid w:val="00C947E3"/>
    <w:rsid w:val="00C94868"/>
    <w:rsid w:val="00C9525A"/>
    <w:rsid w:val="00C952D5"/>
    <w:rsid w:val="00C964E6"/>
    <w:rsid w:val="00C96AF8"/>
    <w:rsid w:val="00C97012"/>
    <w:rsid w:val="00C971FD"/>
    <w:rsid w:val="00C97469"/>
    <w:rsid w:val="00C97EF4"/>
    <w:rsid w:val="00CA040E"/>
    <w:rsid w:val="00CA0473"/>
    <w:rsid w:val="00CA0859"/>
    <w:rsid w:val="00CA0966"/>
    <w:rsid w:val="00CA0FDA"/>
    <w:rsid w:val="00CA1185"/>
    <w:rsid w:val="00CA1813"/>
    <w:rsid w:val="00CA1CC1"/>
    <w:rsid w:val="00CA28CA"/>
    <w:rsid w:val="00CA3282"/>
    <w:rsid w:val="00CA33FA"/>
    <w:rsid w:val="00CA374C"/>
    <w:rsid w:val="00CA3B16"/>
    <w:rsid w:val="00CA3D08"/>
    <w:rsid w:val="00CA47ED"/>
    <w:rsid w:val="00CA4E58"/>
    <w:rsid w:val="00CA51FB"/>
    <w:rsid w:val="00CA5BF8"/>
    <w:rsid w:val="00CA5E2C"/>
    <w:rsid w:val="00CA6085"/>
    <w:rsid w:val="00CA652C"/>
    <w:rsid w:val="00CA67CF"/>
    <w:rsid w:val="00CA68C0"/>
    <w:rsid w:val="00CA6A78"/>
    <w:rsid w:val="00CA6BF3"/>
    <w:rsid w:val="00CA6D28"/>
    <w:rsid w:val="00CA738F"/>
    <w:rsid w:val="00CA75AB"/>
    <w:rsid w:val="00CA7A4F"/>
    <w:rsid w:val="00CA7BCB"/>
    <w:rsid w:val="00CA7C40"/>
    <w:rsid w:val="00CA7F0C"/>
    <w:rsid w:val="00CB0F84"/>
    <w:rsid w:val="00CB1216"/>
    <w:rsid w:val="00CB1FD7"/>
    <w:rsid w:val="00CB1FF8"/>
    <w:rsid w:val="00CB28AC"/>
    <w:rsid w:val="00CB2E25"/>
    <w:rsid w:val="00CB2EF8"/>
    <w:rsid w:val="00CB3678"/>
    <w:rsid w:val="00CB3911"/>
    <w:rsid w:val="00CB3DCE"/>
    <w:rsid w:val="00CB495C"/>
    <w:rsid w:val="00CB4DB8"/>
    <w:rsid w:val="00CB4EEA"/>
    <w:rsid w:val="00CB58E1"/>
    <w:rsid w:val="00CB5E81"/>
    <w:rsid w:val="00CB5EFF"/>
    <w:rsid w:val="00CB5F22"/>
    <w:rsid w:val="00CB6CCD"/>
    <w:rsid w:val="00CB72E1"/>
    <w:rsid w:val="00CB7388"/>
    <w:rsid w:val="00CB73A0"/>
    <w:rsid w:val="00CB7D83"/>
    <w:rsid w:val="00CB7DA6"/>
    <w:rsid w:val="00CB7EDF"/>
    <w:rsid w:val="00CC012F"/>
    <w:rsid w:val="00CC0189"/>
    <w:rsid w:val="00CC0903"/>
    <w:rsid w:val="00CC0B72"/>
    <w:rsid w:val="00CC141F"/>
    <w:rsid w:val="00CC14B9"/>
    <w:rsid w:val="00CC1C5F"/>
    <w:rsid w:val="00CC23C5"/>
    <w:rsid w:val="00CC28EE"/>
    <w:rsid w:val="00CC2E0D"/>
    <w:rsid w:val="00CC2F74"/>
    <w:rsid w:val="00CC3A9A"/>
    <w:rsid w:val="00CC3DBB"/>
    <w:rsid w:val="00CC3DE6"/>
    <w:rsid w:val="00CC3E2D"/>
    <w:rsid w:val="00CC3EE8"/>
    <w:rsid w:val="00CC4638"/>
    <w:rsid w:val="00CC4CDF"/>
    <w:rsid w:val="00CC5072"/>
    <w:rsid w:val="00CC5483"/>
    <w:rsid w:val="00CC554B"/>
    <w:rsid w:val="00CC60D7"/>
    <w:rsid w:val="00CC6272"/>
    <w:rsid w:val="00CC6E21"/>
    <w:rsid w:val="00CC6FAE"/>
    <w:rsid w:val="00CC72F0"/>
    <w:rsid w:val="00CC74F2"/>
    <w:rsid w:val="00CC7634"/>
    <w:rsid w:val="00CC7BAA"/>
    <w:rsid w:val="00CC7DD0"/>
    <w:rsid w:val="00CC7FC7"/>
    <w:rsid w:val="00CD0073"/>
    <w:rsid w:val="00CD09FC"/>
    <w:rsid w:val="00CD0C51"/>
    <w:rsid w:val="00CD141C"/>
    <w:rsid w:val="00CD1438"/>
    <w:rsid w:val="00CD1BA4"/>
    <w:rsid w:val="00CD2243"/>
    <w:rsid w:val="00CD234C"/>
    <w:rsid w:val="00CD2609"/>
    <w:rsid w:val="00CD2E2A"/>
    <w:rsid w:val="00CD2EA0"/>
    <w:rsid w:val="00CD3083"/>
    <w:rsid w:val="00CD33A0"/>
    <w:rsid w:val="00CD33C6"/>
    <w:rsid w:val="00CD33F9"/>
    <w:rsid w:val="00CD3A39"/>
    <w:rsid w:val="00CD3DEF"/>
    <w:rsid w:val="00CD3E1C"/>
    <w:rsid w:val="00CD3EE0"/>
    <w:rsid w:val="00CD45B1"/>
    <w:rsid w:val="00CD500E"/>
    <w:rsid w:val="00CD5C09"/>
    <w:rsid w:val="00CD6839"/>
    <w:rsid w:val="00CD6DD2"/>
    <w:rsid w:val="00CD72FE"/>
    <w:rsid w:val="00CD788C"/>
    <w:rsid w:val="00CE001D"/>
    <w:rsid w:val="00CE05F9"/>
    <w:rsid w:val="00CE0C19"/>
    <w:rsid w:val="00CE10EF"/>
    <w:rsid w:val="00CE17F5"/>
    <w:rsid w:val="00CE1A62"/>
    <w:rsid w:val="00CE1BBE"/>
    <w:rsid w:val="00CE2F19"/>
    <w:rsid w:val="00CE326E"/>
    <w:rsid w:val="00CE3E1E"/>
    <w:rsid w:val="00CE3E24"/>
    <w:rsid w:val="00CE3EED"/>
    <w:rsid w:val="00CE4008"/>
    <w:rsid w:val="00CE4C75"/>
    <w:rsid w:val="00CE4E5D"/>
    <w:rsid w:val="00CE4E5E"/>
    <w:rsid w:val="00CE539F"/>
    <w:rsid w:val="00CE5519"/>
    <w:rsid w:val="00CE56D8"/>
    <w:rsid w:val="00CE5A6D"/>
    <w:rsid w:val="00CE5C78"/>
    <w:rsid w:val="00CE6921"/>
    <w:rsid w:val="00CE741E"/>
    <w:rsid w:val="00CE752A"/>
    <w:rsid w:val="00CE7684"/>
    <w:rsid w:val="00CF045F"/>
    <w:rsid w:val="00CF19A2"/>
    <w:rsid w:val="00CF20DE"/>
    <w:rsid w:val="00CF288B"/>
    <w:rsid w:val="00CF2DF9"/>
    <w:rsid w:val="00CF320B"/>
    <w:rsid w:val="00CF388F"/>
    <w:rsid w:val="00CF3EB7"/>
    <w:rsid w:val="00CF3F9A"/>
    <w:rsid w:val="00CF41E2"/>
    <w:rsid w:val="00CF4565"/>
    <w:rsid w:val="00CF4B36"/>
    <w:rsid w:val="00CF4C4F"/>
    <w:rsid w:val="00CF4D70"/>
    <w:rsid w:val="00CF5263"/>
    <w:rsid w:val="00CF695D"/>
    <w:rsid w:val="00CF7857"/>
    <w:rsid w:val="00CF79C1"/>
    <w:rsid w:val="00CF7B20"/>
    <w:rsid w:val="00D00AB1"/>
    <w:rsid w:val="00D00B0F"/>
    <w:rsid w:val="00D00CF5"/>
    <w:rsid w:val="00D0100E"/>
    <w:rsid w:val="00D01454"/>
    <w:rsid w:val="00D017F3"/>
    <w:rsid w:val="00D01AEC"/>
    <w:rsid w:val="00D01FDE"/>
    <w:rsid w:val="00D0255D"/>
    <w:rsid w:val="00D0259D"/>
    <w:rsid w:val="00D03081"/>
    <w:rsid w:val="00D039CE"/>
    <w:rsid w:val="00D05103"/>
    <w:rsid w:val="00D0554E"/>
    <w:rsid w:val="00D05641"/>
    <w:rsid w:val="00D05C81"/>
    <w:rsid w:val="00D0677C"/>
    <w:rsid w:val="00D06B09"/>
    <w:rsid w:val="00D07338"/>
    <w:rsid w:val="00D10249"/>
    <w:rsid w:val="00D1053D"/>
    <w:rsid w:val="00D10B06"/>
    <w:rsid w:val="00D11A90"/>
    <w:rsid w:val="00D122BF"/>
    <w:rsid w:val="00D123F1"/>
    <w:rsid w:val="00D12C42"/>
    <w:rsid w:val="00D12DFE"/>
    <w:rsid w:val="00D13781"/>
    <w:rsid w:val="00D137F8"/>
    <w:rsid w:val="00D13A00"/>
    <w:rsid w:val="00D13A1A"/>
    <w:rsid w:val="00D14D0A"/>
    <w:rsid w:val="00D154BD"/>
    <w:rsid w:val="00D156B8"/>
    <w:rsid w:val="00D15991"/>
    <w:rsid w:val="00D1642A"/>
    <w:rsid w:val="00D165CE"/>
    <w:rsid w:val="00D16619"/>
    <w:rsid w:val="00D16666"/>
    <w:rsid w:val="00D16AB8"/>
    <w:rsid w:val="00D16DCB"/>
    <w:rsid w:val="00D16F70"/>
    <w:rsid w:val="00D17983"/>
    <w:rsid w:val="00D179DB"/>
    <w:rsid w:val="00D17DAD"/>
    <w:rsid w:val="00D20417"/>
    <w:rsid w:val="00D20793"/>
    <w:rsid w:val="00D20C09"/>
    <w:rsid w:val="00D20E88"/>
    <w:rsid w:val="00D20EE6"/>
    <w:rsid w:val="00D21BD5"/>
    <w:rsid w:val="00D21FCE"/>
    <w:rsid w:val="00D22742"/>
    <w:rsid w:val="00D22768"/>
    <w:rsid w:val="00D22ABE"/>
    <w:rsid w:val="00D233EF"/>
    <w:rsid w:val="00D24113"/>
    <w:rsid w:val="00D257F0"/>
    <w:rsid w:val="00D25A1B"/>
    <w:rsid w:val="00D25AAB"/>
    <w:rsid w:val="00D25B81"/>
    <w:rsid w:val="00D25FD7"/>
    <w:rsid w:val="00D26018"/>
    <w:rsid w:val="00D261D5"/>
    <w:rsid w:val="00D263BB"/>
    <w:rsid w:val="00D26658"/>
    <w:rsid w:val="00D26A96"/>
    <w:rsid w:val="00D26BD9"/>
    <w:rsid w:val="00D2706D"/>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4780"/>
    <w:rsid w:val="00D34CA5"/>
    <w:rsid w:val="00D35AD0"/>
    <w:rsid w:val="00D36120"/>
    <w:rsid w:val="00D366A1"/>
    <w:rsid w:val="00D37720"/>
    <w:rsid w:val="00D40113"/>
    <w:rsid w:val="00D4021A"/>
    <w:rsid w:val="00D40471"/>
    <w:rsid w:val="00D41BD9"/>
    <w:rsid w:val="00D41BE3"/>
    <w:rsid w:val="00D41D1D"/>
    <w:rsid w:val="00D42386"/>
    <w:rsid w:val="00D42834"/>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EDE"/>
    <w:rsid w:val="00D5011C"/>
    <w:rsid w:val="00D50319"/>
    <w:rsid w:val="00D51361"/>
    <w:rsid w:val="00D5159C"/>
    <w:rsid w:val="00D5211A"/>
    <w:rsid w:val="00D5213A"/>
    <w:rsid w:val="00D526F8"/>
    <w:rsid w:val="00D52840"/>
    <w:rsid w:val="00D53B0D"/>
    <w:rsid w:val="00D53ECD"/>
    <w:rsid w:val="00D5477D"/>
    <w:rsid w:val="00D557D7"/>
    <w:rsid w:val="00D5581A"/>
    <w:rsid w:val="00D56059"/>
    <w:rsid w:val="00D567C1"/>
    <w:rsid w:val="00D56BCB"/>
    <w:rsid w:val="00D57453"/>
    <w:rsid w:val="00D57E44"/>
    <w:rsid w:val="00D617CD"/>
    <w:rsid w:val="00D61CE4"/>
    <w:rsid w:val="00D61DBD"/>
    <w:rsid w:val="00D622A6"/>
    <w:rsid w:val="00D622AB"/>
    <w:rsid w:val="00D62A84"/>
    <w:rsid w:val="00D62CED"/>
    <w:rsid w:val="00D631B5"/>
    <w:rsid w:val="00D639AE"/>
    <w:rsid w:val="00D63C6F"/>
    <w:rsid w:val="00D64030"/>
    <w:rsid w:val="00D64659"/>
    <w:rsid w:val="00D6526D"/>
    <w:rsid w:val="00D65303"/>
    <w:rsid w:val="00D6573A"/>
    <w:rsid w:val="00D658E1"/>
    <w:rsid w:val="00D65C4C"/>
    <w:rsid w:val="00D65D16"/>
    <w:rsid w:val="00D6659C"/>
    <w:rsid w:val="00D669C3"/>
    <w:rsid w:val="00D67111"/>
    <w:rsid w:val="00D672DD"/>
    <w:rsid w:val="00D67FC1"/>
    <w:rsid w:val="00D70265"/>
    <w:rsid w:val="00D70446"/>
    <w:rsid w:val="00D70D5A"/>
    <w:rsid w:val="00D71016"/>
    <w:rsid w:val="00D7184C"/>
    <w:rsid w:val="00D71C05"/>
    <w:rsid w:val="00D71DE9"/>
    <w:rsid w:val="00D72427"/>
    <w:rsid w:val="00D7312E"/>
    <w:rsid w:val="00D732A0"/>
    <w:rsid w:val="00D73790"/>
    <w:rsid w:val="00D73F70"/>
    <w:rsid w:val="00D74108"/>
    <w:rsid w:val="00D7434D"/>
    <w:rsid w:val="00D749DF"/>
    <w:rsid w:val="00D74CE2"/>
    <w:rsid w:val="00D75599"/>
    <w:rsid w:val="00D76091"/>
    <w:rsid w:val="00D76C90"/>
    <w:rsid w:val="00D76D77"/>
    <w:rsid w:val="00D77310"/>
    <w:rsid w:val="00D7733B"/>
    <w:rsid w:val="00D77425"/>
    <w:rsid w:val="00D775CC"/>
    <w:rsid w:val="00D77757"/>
    <w:rsid w:val="00D7798A"/>
    <w:rsid w:val="00D77F0C"/>
    <w:rsid w:val="00D77F38"/>
    <w:rsid w:val="00D80333"/>
    <w:rsid w:val="00D804B7"/>
    <w:rsid w:val="00D80B2F"/>
    <w:rsid w:val="00D80DDE"/>
    <w:rsid w:val="00D818F8"/>
    <w:rsid w:val="00D82317"/>
    <w:rsid w:val="00D8299D"/>
    <w:rsid w:val="00D84523"/>
    <w:rsid w:val="00D849C9"/>
    <w:rsid w:val="00D84B8A"/>
    <w:rsid w:val="00D84DFF"/>
    <w:rsid w:val="00D84F1F"/>
    <w:rsid w:val="00D862EE"/>
    <w:rsid w:val="00D86694"/>
    <w:rsid w:val="00D86F88"/>
    <w:rsid w:val="00D8771F"/>
    <w:rsid w:val="00D87AC1"/>
    <w:rsid w:val="00D87C00"/>
    <w:rsid w:val="00D87E18"/>
    <w:rsid w:val="00D9041D"/>
    <w:rsid w:val="00D90597"/>
    <w:rsid w:val="00D907A7"/>
    <w:rsid w:val="00D90D17"/>
    <w:rsid w:val="00D91840"/>
    <w:rsid w:val="00D918F1"/>
    <w:rsid w:val="00D91A17"/>
    <w:rsid w:val="00D92063"/>
    <w:rsid w:val="00D920B9"/>
    <w:rsid w:val="00D93051"/>
    <w:rsid w:val="00D931B3"/>
    <w:rsid w:val="00D9343A"/>
    <w:rsid w:val="00D95ADC"/>
    <w:rsid w:val="00D96A5D"/>
    <w:rsid w:val="00D96F64"/>
    <w:rsid w:val="00D96FAD"/>
    <w:rsid w:val="00D97116"/>
    <w:rsid w:val="00D97198"/>
    <w:rsid w:val="00D97827"/>
    <w:rsid w:val="00D97DD6"/>
    <w:rsid w:val="00DA046E"/>
    <w:rsid w:val="00DA04BC"/>
    <w:rsid w:val="00DA0829"/>
    <w:rsid w:val="00DA0DEE"/>
    <w:rsid w:val="00DA295F"/>
    <w:rsid w:val="00DA298A"/>
    <w:rsid w:val="00DA2B2A"/>
    <w:rsid w:val="00DA31B8"/>
    <w:rsid w:val="00DA45B3"/>
    <w:rsid w:val="00DA4756"/>
    <w:rsid w:val="00DA4C11"/>
    <w:rsid w:val="00DA506B"/>
    <w:rsid w:val="00DA525E"/>
    <w:rsid w:val="00DA55D0"/>
    <w:rsid w:val="00DA5D62"/>
    <w:rsid w:val="00DA6023"/>
    <w:rsid w:val="00DA6378"/>
    <w:rsid w:val="00DA6CCC"/>
    <w:rsid w:val="00DA7B66"/>
    <w:rsid w:val="00DA7B8A"/>
    <w:rsid w:val="00DA7C1B"/>
    <w:rsid w:val="00DA7C34"/>
    <w:rsid w:val="00DA7F0C"/>
    <w:rsid w:val="00DB0AC9"/>
    <w:rsid w:val="00DB0CC9"/>
    <w:rsid w:val="00DB0DE7"/>
    <w:rsid w:val="00DB10D5"/>
    <w:rsid w:val="00DB139F"/>
    <w:rsid w:val="00DB13BF"/>
    <w:rsid w:val="00DB1812"/>
    <w:rsid w:val="00DB1C7B"/>
    <w:rsid w:val="00DB1EB1"/>
    <w:rsid w:val="00DB1F74"/>
    <w:rsid w:val="00DB2388"/>
    <w:rsid w:val="00DB2952"/>
    <w:rsid w:val="00DB2AA5"/>
    <w:rsid w:val="00DB2CBF"/>
    <w:rsid w:val="00DB2E7A"/>
    <w:rsid w:val="00DB2F92"/>
    <w:rsid w:val="00DB41CD"/>
    <w:rsid w:val="00DB42BE"/>
    <w:rsid w:val="00DB54AD"/>
    <w:rsid w:val="00DB5505"/>
    <w:rsid w:val="00DB5CFB"/>
    <w:rsid w:val="00DB6EF1"/>
    <w:rsid w:val="00DB72B0"/>
    <w:rsid w:val="00DB7387"/>
    <w:rsid w:val="00DB76B2"/>
    <w:rsid w:val="00DC0021"/>
    <w:rsid w:val="00DC033C"/>
    <w:rsid w:val="00DC0C54"/>
    <w:rsid w:val="00DC10F8"/>
    <w:rsid w:val="00DC10FC"/>
    <w:rsid w:val="00DC1850"/>
    <w:rsid w:val="00DC1A57"/>
    <w:rsid w:val="00DC1C31"/>
    <w:rsid w:val="00DC1E04"/>
    <w:rsid w:val="00DC23C9"/>
    <w:rsid w:val="00DC26A9"/>
    <w:rsid w:val="00DC3168"/>
    <w:rsid w:val="00DC36E1"/>
    <w:rsid w:val="00DC3A45"/>
    <w:rsid w:val="00DC4142"/>
    <w:rsid w:val="00DC4E0C"/>
    <w:rsid w:val="00DC508A"/>
    <w:rsid w:val="00DC5479"/>
    <w:rsid w:val="00DC5813"/>
    <w:rsid w:val="00DC5CF7"/>
    <w:rsid w:val="00DC6074"/>
    <w:rsid w:val="00DC6592"/>
    <w:rsid w:val="00DC686A"/>
    <w:rsid w:val="00DC6E8E"/>
    <w:rsid w:val="00DC74EC"/>
    <w:rsid w:val="00DC760B"/>
    <w:rsid w:val="00DC784C"/>
    <w:rsid w:val="00DD060A"/>
    <w:rsid w:val="00DD0B58"/>
    <w:rsid w:val="00DD1658"/>
    <w:rsid w:val="00DD181A"/>
    <w:rsid w:val="00DD1CA8"/>
    <w:rsid w:val="00DD1F66"/>
    <w:rsid w:val="00DD2AB2"/>
    <w:rsid w:val="00DD366F"/>
    <w:rsid w:val="00DD3BC5"/>
    <w:rsid w:val="00DD4196"/>
    <w:rsid w:val="00DD41C0"/>
    <w:rsid w:val="00DD4A9E"/>
    <w:rsid w:val="00DD4E2C"/>
    <w:rsid w:val="00DD4F88"/>
    <w:rsid w:val="00DD51D0"/>
    <w:rsid w:val="00DD546D"/>
    <w:rsid w:val="00DD551C"/>
    <w:rsid w:val="00DD5615"/>
    <w:rsid w:val="00DD592E"/>
    <w:rsid w:val="00DD5CD3"/>
    <w:rsid w:val="00DD62D5"/>
    <w:rsid w:val="00DD659A"/>
    <w:rsid w:val="00DD6A63"/>
    <w:rsid w:val="00DD6ED6"/>
    <w:rsid w:val="00DD70A8"/>
    <w:rsid w:val="00DD7714"/>
    <w:rsid w:val="00DD7841"/>
    <w:rsid w:val="00DD7A0D"/>
    <w:rsid w:val="00DD7AB2"/>
    <w:rsid w:val="00DD7E1D"/>
    <w:rsid w:val="00DE0067"/>
    <w:rsid w:val="00DE0BE1"/>
    <w:rsid w:val="00DE0D67"/>
    <w:rsid w:val="00DE235D"/>
    <w:rsid w:val="00DE26D6"/>
    <w:rsid w:val="00DE2A6A"/>
    <w:rsid w:val="00DE2AF6"/>
    <w:rsid w:val="00DE2EB9"/>
    <w:rsid w:val="00DE3394"/>
    <w:rsid w:val="00DE3490"/>
    <w:rsid w:val="00DE37E9"/>
    <w:rsid w:val="00DE3E28"/>
    <w:rsid w:val="00DE41DC"/>
    <w:rsid w:val="00DE477B"/>
    <w:rsid w:val="00DE4E54"/>
    <w:rsid w:val="00DE4F21"/>
    <w:rsid w:val="00DE5286"/>
    <w:rsid w:val="00DE5332"/>
    <w:rsid w:val="00DE567C"/>
    <w:rsid w:val="00DE56B8"/>
    <w:rsid w:val="00DE59BA"/>
    <w:rsid w:val="00DE5A4A"/>
    <w:rsid w:val="00DE6DF8"/>
    <w:rsid w:val="00DE7517"/>
    <w:rsid w:val="00DE7A4E"/>
    <w:rsid w:val="00DF0722"/>
    <w:rsid w:val="00DF0C8C"/>
    <w:rsid w:val="00DF13EC"/>
    <w:rsid w:val="00DF1709"/>
    <w:rsid w:val="00DF1A03"/>
    <w:rsid w:val="00DF1F27"/>
    <w:rsid w:val="00DF2076"/>
    <w:rsid w:val="00DF3401"/>
    <w:rsid w:val="00DF35BF"/>
    <w:rsid w:val="00DF3764"/>
    <w:rsid w:val="00DF3830"/>
    <w:rsid w:val="00DF3B75"/>
    <w:rsid w:val="00DF3E48"/>
    <w:rsid w:val="00DF3E57"/>
    <w:rsid w:val="00DF3E91"/>
    <w:rsid w:val="00DF3F55"/>
    <w:rsid w:val="00DF44E0"/>
    <w:rsid w:val="00DF47D6"/>
    <w:rsid w:val="00DF4BF3"/>
    <w:rsid w:val="00DF5023"/>
    <w:rsid w:val="00DF5214"/>
    <w:rsid w:val="00DF5AEA"/>
    <w:rsid w:val="00DF655F"/>
    <w:rsid w:val="00DF6728"/>
    <w:rsid w:val="00DF6B9D"/>
    <w:rsid w:val="00DF6D95"/>
    <w:rsid w:val="00DF717C"/>
    <w:rsid w:val="00DF726E"/>
    <w:rsid w:val="00DF755B"/>
    <w:rsid w:val="00E00726"/>
    <w:rsid w:val="00E01459"/>
    <w:rsid w:val="00E015F4"/>
    <w:rsid w:val="00E018B8"/>
    <w:rsid w:val="00E01DBB"/>
    <w:rsid w:val="00E01DC1"/>
    <w:rsid w:val="00E01DD7"/>
    <w:rsid w:val="00E01E0E"/>
    <w:rsid w:val="00E021E9"/>
    <w:rsid w:val="00E02CB5"/>
    <w:rsid w:val="00E034CE"/>
    <w:rsid w:val="00E03C0B"/>
    <w:rsid w:val="00E0445F"/>
    <w:rsid w:val="00E04E7D"/>
    <w:rsid w:val="00E05403"/>
    <w:rsid w:val="00E06437"/>
    <w:rsid w:val="00E07619"/>
    <w:rsid w:val="00E0762A"/>
    <w:rsid w:val="00E077CB"/>
    <w:rsid w:val="00E077E2"/>
    <w:rsid w:val="00E07FAC"/>
    <w:rsid w:val="00E10A29"/>
    <w:rsid w:val="00E115BA"/>
    <w:rsid w:val="00E11D23"/>
    <w:rsid w:val="00E11DAD"/>
    <w:rsid w:val="00E11ED9"/>
    <w:rsid w:val="00E11F6E"/>
    <w:rsid w:val="00E121B8"/>
    <w:rsid w:val="00E12950"/>
    <w:rsid w:val="00E12CF2"/>
    <w:rsid w:val="00E1333B"/>
    <w:rsid w:val="00E144F7"/>
    <w:rsid w:val="00E14695"/>
    <w:rsid w:val="00E14875"/>
    <w:rsid w:val="00E14C36"/>
    <w:rsid w:val="00E153E7"/>
    <w:rsid w:val="00E15730"/>
    <w:rsid w:val="00E15B0E"/>
    <w:rsid w:val="00E15E08"/>
    <w:rsid w:val="00E16597"/>
    <w:rsid w:val="00E16862"/>
    <w:rsid w:val="00E16CED"/>
    <w:rsid w:val="00E17030"/>
    <w:rsid w:val="00E173A1"/>
    <w:rsid w:val="00E17929"/>
    <w:rsid w:val="00E17A5E"/>
    <w:rsid w:val="00E17E48"/>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6E6"/>
    <w:rsid w:val="00E23C6B"/>
    <w:rsid w:val="00E2413B"/>
    <w:rsid w:val="00E24FB7"/>
    <w:rsid w:val="00E25064"/>
    <w:rsid w:val="00E252A8"/>
    <w:rsid w:val="00E25469"/>
    <w:rsid w:val="00E2552C"/>
    <w:rsid w:val="00E259D4"/>
    <w:rsid w:val="00E25AA9"/>
    <w:rsid w:val="00E260A9"/>
    <w:rsid w:val="00E262C1"/>
    <w:rsid w:val="00E26BD7"/>
    <w:rsid w:val="00E26DCD"/>
    <w:rsid w:val="00E30471"/>
    <w:rsid w:val="00E30795"/>
    <w:rsid w:val="00E30A8F"/>
    <w:rsid w:val="00E31474"/>
    <w:rsid w:val="00E31E33"/>
    <w:rsid w:val="00E322A1"/>
    <w:rsid w:val="00E324B7"/>
    <w:rsid w:val="00E32867"/>
    <w:rsid w:val="00E32BEB"/>
    <w:rsid w:val="00E3328B"/>
    <w:rsid w:val="00E33482"/>
    <w:rsid w:val="00E336C0"/>
    <w:rsid w:val="00E33AF3"/>
    <w:rsid w:val="00E33DFE"/>
    <w:rsid w:val="00E33FF3"/>
    <w:rsid w:val="00E35D1D"/>
    <w:rsid w:val="00E35D2A"/>
    <w:rsid w:val="00E3622E"/>
    <w:rsid w:val="00E36629"/>
    <w:rsid w:val="00E369A2"/>
    <w:rsid w:val="00E36D0A"/>
    <w:rsid w:val="00E3703C"/>
    <w:rsid w:val="00E37AD2"/>
    <w:rsid w:val="00E37DCF"/>
    <w:rsid w:val="00E4006B"/>
    <w:rsid w:val="00E4097D"/>
    <w:rsid w:val="00E409CA"/>
    <w:rsid w:val="00E40C68"/>
    <w:rsid w:val="00E40DE8"/>
    <w:rsid w:val="00E419F1"/>
    <w:rsid w:val="00E42390"/>
    <w:rsid w:val="00E42B82"/>
    <w:rsid w:val="00E42C93"/>
    <w:rsid w:val="00E43460"/>
    <w:rsid w:val="00E43AE5"/>
    <w:rsid w:val="00E43FFA"/>
    <w:rsid w:val="00E4417D"/>
    <w:rsid w:val="00E44955"/>
    <w:rsid w:val="00E45432"/>
    <w:rsid w:val="00E45E5C"/>
    <w:rsid w:val="00E46F30"/>
    <w:rsid w:val="00E46FFC"/>
    <w:rsid w:val="00E473AE"/>
    <w:rsid w:val="00E47872"/>
    <w:rsid w:val="00E47CCC"/>
    <w:rsid w:val="00E5061A"/>
    <w:rsid w:val="00E5066A"/>
    <w:rsid w:val="00E50764"/>
    <w:rsid w:val="00E50F6C"/>
    <w:rsid w:val="00E50FEC"/>
    <w:rsid w:val="00E521D5"/>
    <w:rsid w:val="00E528CE"/>
    <w:rsid w:val="00E528F8"/>
    <w:rsid w:val="00E53030"/>
    <w:rsid w:val="00E538DB"/>
    <w:rsid w:val="00E53F52"/>
    <w:rsid w:val="00E5409D"/>
    <w:rsid w:val="00E54B06"/>
    <w:rsid w:val="00E54B9B"/>
    <w:rsid w:val="00E54DE7"/>
    <w:rsid w:val="00E55376"/>
    <w:rsid w:val="00E55409"/>
    <w:rsid w:val="00E55A33"/>
    <w:rsid w:val="00E55A3A"/>
    <w:rsid w:val="00E55A77"/>
    <w:rsid w:val="00E56480"/>
    <w:rsid w:val="00E564F7"/>
    <w:rsid w:val="00E56924"/>
    <w:rsid w:val="00E56943"/>
    <w:rsid w:val="00E56A3B"/>
    <w:rsid w:val="00E56B90"/>
    <w:rsid w:val="00E56F54"/>
    <w:rsid w:val="00E5709F"/>
    <w:rsid w:val="00E57274"/>
    <w:rsid w:val="00E60878"/>
    <w:rsid w:val="00E619E2"/>
    <w:rsid w:val="00E6286F"/>
    <w:rsid w:val="00E6291B"/>
    <w:rsid w:val="00E63D26"/>
    <w:rsid w:val="00E64DCF"/>
    <w:rsid w:val="00E64FDE"/>
    <w:rsid w:val="00E653C5"/>
    <w:rsid w:val="00E6599D"/>
    <w:rsid w:val="00E65ADE"/>
    <w:rsid w:val="00E65BF6"/>
    <w:rsid w:val="00E6740D"/>
    <w:rsid w:val="00E67944"/>
    <w:rsid w:val="00E67E17"/>
    <w:rsid w:val="00E70327"/>
    <w:rsid w:val="00E70AF0"/>
    <w:rsid w:val="00E7111B"/>
    <w:rsid w:val="00E714B8"/>
    <w:rsid w:val="00E7196D"/>
    <w:rsid w:val="00E71970"/>
    <w:rsid w:val="00E71BB0"/>
    <w:rsid w:val="00E71BD3"/>
    <w:rsid w:val="00E71F13"/>
    <w:rsid w:val="00E72224"/>
    <w:rsid w:val="00E722AA"/>
    <w:rsid w:val="00E729FD"/>
    <w:rsid w:val="00E73455"/>
    <w:rsid w:val="00E73506"/>
    <w:rsid w:val="00E74961"/>
    <w:rsid w:val="00E7529E"/>
    <w:rsid w:val="00E7538E"/>
    <w:rsid w:val="00E75689"/>
    <w:rsid w:val="00E76101"/>
    <w:rsid w:val="00E7612E"/>
    <w:rsid w:val="00E76E74"/>
    <w:rsid w:val="00E76F11"/>
    <w:rsid w:val="00E76FB3"/>
    <w:rsid w:val="00E77F43"/>
    <w:rsid w:val="00E804CD"/>
    <w:rsid w:val="00E80E4F"/>
    <w:rsid w:val="00E80EF3"/>
    <w:rsid w:val="00E80F58"/>
    <w:rsid w:val="00E815FF"/>
    <w:rsid w:val="00E81685"/>
    <w:rsid w:val="00E81DB2"/>
    <w:rsid w:val="00E82190"/>
    <w:rsid w:val="00E821E9"/>
    <w:rsid w:val="00E82E2A"/>
    <w:rsid w:val="00E82EA0"/>
    <w:rsid w:val="00E83C89"/>
    <w:rsid w:val="00E8443A"/>
    <w:rsid w:val="00E847F1"/>
    <w:rsid w:val="00E84815"/>
    <w:rsid w:val="00E849F3"/>
    <w:rsid w:val="00E8541D"/>
    <w:rsid w:val="00E85C38"/>
    <w:rsid w:val="00E85FBC"/>
    <w:rsid w:val="00E8693B"/>
    <w:rsid w:val="00E87369"/>
    <w:rsid w:val="00E87593"/>
    <w:rsid w:val="00E87799"/>
    <w:rsid w:val="00E877F3"/>
    <w:rsid w:val="00E87B94"/>
    <w:rsid w:val="00E90172"/>
    <w:rsid w:val="00E901B5"/>
    <w:rsid w:val="00E903C6"/>
    <w:rsid w:val="00E90652"/>
    <w:rsid w:val="00E90C61"/>
    <w:rsid w:val="00E91729"/>
    <w:rsid w:val="00E91AB4"/>
    <w:rsid w:val="00E91CDE"/>
    <w:rsid w:val="00E9226A"/>
    <w:rsid w:val="00E93690"/>
    <w:rsid w:val="00E93E45"/>
    <w:rsid w:val="00E94231"/>
    <w:rsid w:val="00E94396"/>
    <w:rsid w:val="00E94D1C"/>
    <w:rsid w:val="00E94E43"/>
    <w:rsid w:val="00E96768"/>
    <w:rsid w:val="00E96A9B"/>
    <w:rsid w:val="00E96D9D"/>
    <w:rsid w:val="00E97325"/>
    <w:rsid w:val="00EA1B95"/>
    <w:rsid w:val="00EA1D3E"/>
    <w:rsid w:val="00EA2373"/>
    <w:rsid w:val="00EA26C3"/>
    <w:rsid w:val="00EA2F84"/>
    <w:rsid w:val="00EA34FA"/>
    <w:rsid w:val="00EA39F7"/>
    <w:rsid w:val="00EA42A3"/>
    <w:rsid w:val="00EA459D"/>
    <w:rsid w:val="00EA4727"/>
    <w:rsid w:val="00EA4933"/>
    <w:rsid w:val="00EA499A"/>
    <w:rsid w:val="00EA4E36"/>
    <w:rsid w:val="00EA541F"/>
    <w:rsid w:val="00EA567A"/>
    <w:rsid w:val="00EA5E5E"/>
    <w:rsid w:val="00EA633E"/>
    <w:rsid w:val="00EA6547"/>
    <w:rsid w:val="00EA673F"/>
    <w:rsid w:val="00EA697D"/>
    <w:rsid w:val="00EA6E4A"/>
    <w:rsid w:val="00EA6F83"/>
    <w:rsid w:val="00EA7354"/>
    <w:rsid w:val="00EA75F9"/>
    <w:rsid w:val="00EA7FA7"/>
    <w:rsid w:val="00EB0844"/>
    <w:rsid w:val="00EB09C4"/>
    <w:rsid w:val="00EB09FF"/>
    <w:rsid w:val="00EB1140"/>
    <w:rsid w:val="00EB1483"/>
    <w:rsid w:val="00EB1A55"/>
    <w:rsid w:val="00EB224F"/>
    <w:rsid w:val="00EB26CB"/>
    <w:rsid w:val="00EB35CB"/>
    <w:rsid w:val="00EB369D"/>
    <w:rsid w:val="00EB3715"/>
    <w:rsid w:val="00EB3E11"/>
    <w:rsid w:val="00EB41CD"/>
    <w:rsid w:val="00EB4218"/>
    <w:rsid w:val="00EB51E1"/>
    <w:rsid w:val="00EB53FA"/>
    <w:rsid w:val="00EB5A90"/>
    <w:rsid w:val="00EB5AB0"/>
    <w:rsid w:val="00EB5B8A"/>
    <w:rsid w:val="00EB5DA9"/>
    <w:rsid w:val="00EB5F08"/>
    <w:rsid w:val="00EB6E95"/>
    <w:rsid w:val="00EB710D"/>
    <w:rsid w:val="00EB745B"/>
    <w:rsid w:val="00EB745E"/>
    <w:rsid w:val="00EB7D1E"/>
    <w:rsid w:val="00EC096B"/>
    <w:rsid w:val="00EC0BCF"/>
    <w:rsid w:val="00EC2067"/>
    <w:rsid w:val="00EC243E"/>
    <w:rsid w:val="00EC299F"/>
    <w:rsid w:val="00EC2B6D"/>
    <w:rsid w:val="00EC2C62"/>
    <w:rsid w:val="00EC2E1E"/>
    <w:rsid w:val="00EC3739"/>
    <w:rsid w:val="00EC3758"/>
    <w:rsid w:val="00EC382F"/>
    <w:rsid w:val="00EC3CCF"/>
    <w:rsid w:val="00EC443A"/>
    <w:rsid w:val="00EC49B6"/>
    <w:rsid w:val="00EC524C"/>
    <w:rsid w:val="00EC53DE"/>
    <w:rsid w:val="00EC58C2"/>
    <w:rsid w:val="00EC5A16"/>
    <w:rsid w:val="00EC5BC8"/>
    <w:rsid w:val="00EC5D5F"/>
    <w:rsid w:val="00EC6111"/>
    <w:rsid w:val="00EC65F5"/>
    <w:rsid w:val="00EC6867"/>
    <w:rsid w:val="00EC6918"/>
    <w:rsid w:val="00EC6B75"/>
    <w:rsid w:val="00EC75DE"/>
    <w:rsid w:val="00EC7FC3"/>
    <w:rsid w:val="00ED0525"/>
    <w:rsid w:val="00ED0860"/>
    <w:rsid w:val="00ED0863"/>
    <w:rsid w:val="00ED0CAB"/>
    <w:rsid w:val="00ED113A"/>
    <w:rsid w:val="00ED163A"/>
    <w:rsid w:val="00ED1B9E"/>
    <w:rsid w:val="00ED22CA"/>
    <w:rsid w:val="00ED2BF6"/>
    <w:rsid w:val="00ED334C"/>
    <w:rsid w:val="00ED3618"/>
    <w:rsid w:val="00ED3927"/>
    <w:rsid w:val="00ED4461"/>
    <w:rsid w:val="00ED4B32"/>
    <w:rsid w:val="00ED4DA3"/>
    <w:rsid w:val="00ED5E4B"/>
    <w:rsid w:val="00ED5F3C"/>
    <w:rsid w:val="00ED67E3"/>
    <w:rsid w:val="00ED7389"/>
    <w:rsid w:val="00ED759C"/>
    <w:rsid w:val="00ED7C08"/>
    <w:rsid w:val="00EE0227"/>
    <w:rsid w:val="00EE03DA"/>
    <w:rsid w:val="00EE045D"/>
    <w:rsid w:val="00EE0FDF"/>
    <w:rsid w:val="00EE13CE"/>
    <w:rsid w:val="00EE18B6"/>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F012D"/>
    <w:rsid w:val="00EF0679"/>
    <w:rsid w:val="00EF09BE"/>
    <w:rsid w:val="00EF0BDF"/>
    <w:rsid w:val="00EF2A11"/>
    <w:rsid w:val="00EF2EF1"/>
    <w:rsid w:val="00EF30DC"/>
    <w:rsid w:val="00EF3254"/>
    <w:rsid w:val="00EF41B8"/>
    <w:rsid w:val="00EF4C4D"/>
    <w:rsid w:val="00EF4F5B"/>
    <w:rsid w:val="00EF57B7"/>
    <w:rsid w:val="00EF67C6"/>
    <w:rsid w:val="00EF7555"/>
    <w:rsid w:val="00EF793C"/>
    <w:rsid w:val="00EF7DB4"/>
    <w:rsid w:val="00EF7E9B"/>
    <w:rsid w:val="00F005FB"/>
    <w:rsid w:val="00F00717"/>
    <w:rsid w:val="00F00838"/>
    <w:rsid w:val="00F00DAC"/>
    <w:rsid w:val="00F01405"/>
    <w:rsid w:val="00F0166F"/>
    <w:rsid w:val="00F019D0"/>
    <w:rsid w:val="00F023E8"/>
    <w:rsid w:val="00F02CE4"/>
    <w:rsid w:val="00F03207"/>
    <w:rsid w:val="00F0329E"/>
    <w:rsid w:val="00F035A9"/>
    <w:rsid w:val="00F0388C"/>
    <w:rsid w:val="00F03B35"/>
    <w:rsid w:val="00F03D91"/>
    <w:rsid w:val="00F0495F"/>
    <w:rsid w:val="00F063B7"/>
    <w:rsid w:val="00F069D3"/>
    <w:rsid w:val="00F0788C"/>
    <w:rsid w:val="00F07D6A"/>
    <w:rsid w:val="00F1021E"/>
    <w:rsid w:val="00F105F9"/>
    <w:rsid w:val="00F10F0D"/>
    <w:rsid w:val="00F11129"/>
    <w:rsid w:val="00F11279"/>
    <w:rsid w:val="00F1279B"/>
    <w:rsid w:val="00F1291C"/>
    <w:rsid w:val="00F12B1F"/>
    <w:rsid w:val="00F12D8E"/>
    <w:rsid w:val="00F132C7"/>
    <w:rsid w:val="00F13BB4"/>
    <w:rsid w:val="00F13CBE"/>
    <w:rsid w:val="00F14544"/>
    <w:rsid w:val="00F1457D"/>
    <w:rsid w:val="00F14DEA"/>
    <w:rsid w:val="00F14F37"/>
    <w:rsid w:val="00F1559E"/>
    <w:rsid w:val="00F15F58"/>
    <w:rsid w:val="00F165D1"/>
    <w:rsid w:val="00F1699F"/>
    <w:rsid w:val="00F16C74"/>
    <w:rsid w:val="00F16EA6"/>
    <w:rsid w:val="00F1715F"/>
    <w:rsid w:val="00F179AA"/>
    <w:rsid w:val="00F17A76"/>
    <w:rsid w:val="00F17B89"/>
    <w:rsid w:val="00F17E14"/>
    <w:rsid w:val="00F20752"/>
    <w:rsid w:val="00F20893"/>
    <w:rsid w:val="00F209FC"/>
    <w:rsid w:val="00F20A9A"/>
    <w:rsid w:val="00F20B8A"/>
    <w:rsid w:val="00F214F1"/>
    <w:rsid w:val="00F22363"/>
    <w:rsid w:val="00F22418"/>
    <w:rsid w:val="00F226DA"/>
    <w:rsid w:val="00F22BEB"/>
    <w:rsid w:val="00F24138"/>
    <w:rsid w:val="00F24146"/>
    <w:rsid w:val="00F24274"/>
    <w:rsid w:val="00F24479"/>
    <w:rsid w:val="00F244C8"/>
    <w:rsid w:val="00F2453D"/>
    <w:rsid w:val="00F24578"/>
    <w:rsid w:val="00F246E9"/>
    <w:rsid w:val="00F24923"/>
    <w:rsid w:val="00F24A47"/>
    <w:rsid w:val="00F24BA5"/>
    <w:rsid w:val="00F24F16"/>
    <w:rsid w:val="00F2667A"/>
    <w:rsid w:val="00F26A3D"/>
    <w:rsid w:val="00F26DC7"/>
    <w:rsid w:val="00F27C03"/>
    <w:rsid w:val="00F300B6"/>
    <w:rsid w:val="00F301BE"/>
    <w:rsid w:val="00F302DA"/>
    <w:rsid w:val="00F308E6"/>
    <w:rsid w:val="00F309A0"/>
    <w:rsid w:val="00F30D10"/>
    <w:rsid w:val="00F30D9C"/>
    <w:rsid w:val="00F30E11"/>
    <w:rsid w:val="00F30F39"/>
    <w:rsid w:val="00F3102F"/>
    <w:rsid w:val="00F311ED"/>
    <w:rsid w:val="00F312FD"/>
    <w:rsid w:val="00F31FF1"/>
    <w:rsid w:val="00F3216B"/>
    <w:rsid w:val="00F325AE"/>
    <w:rsid w:val="00F32944"/>
    <w:rsid w:val="00F32D45"/>
    <w:rsid w:val="00F331F3"/>
    <w:rsid w:val="00F33BAC"/>
    <w:rsid w:val="00F33D55"/>
    <w:rsid w:val="00F33EE3"/>
    <w:rsid w:val="00F343BF"/>
    <w:rsid w:val="00F345A0"/>
    <w:rsid w:val="00F347BD"/>
    <w:rsid w:val="00F351D3"/>
    <w:rsid w:val="00F365A9"/>
    <w:rsid w:val="00F36A45"/>
    <w:rsid w:val="00F36CE0"/>
    <w:rsid w:val="00F36F25"/>
    <w:rsid w:val="00F37983"/>
    <w:rsid w:val="00F37DDD"/>
    <w:rsid w:val="00F40407"/>
    <w:rsid w:val="00F4041D"/>
    <w:rsid w:val="00F40C16"/>
    <w:rsid w:val="00F41090"/>
    <w:rsid w:val="00F41351"/>
    <w:rsid w:val="00F41721"/>
    <w:rsid w:val="00F41CBB"/>
    <w:rsid w:val="00F42076"/>
    <w:rsid w:val="00F4224A"/>
    <w:rsid w:val="00F42D61"/>
    <w:rsid w:val="00F43302"/>
    <w:rsid w:val="00F43630"/>
    <w:rsid w:val="00F43947"/>
    <w:rsid w:val="00F44471"/>
    <w:rsid w:val="00F44626"/>
    <w:rsid w:val="00F44AA9"/>
    <w:rsid w:val="00F44B37"/>
    <w:rsid w:val="00F44B68"/>
    <w:rsid w:val="00F45537"/>
    <w:rsid w:val="00F4561F"/>
    <w:rsid w:val="00F45CE4"/>
    <w:rsid w:val="00F462CA"/>
    <w:rsid w:val="00F4639B"/>
    <w:rsid w:val="00F46A07"/>
    <w:rsid w:val="00F46A85"/>
    <w:rsid w:val="00F46FCF"/>
    <w:rsid w:val="00F47223"/>
    <w:rsid w:val="00F4758E"/>
    <w:rsid w:val="00F475D0"/>
    <w:rsid w:val="00F4772A"/>
    <w:rsid w:val="00F5007D"/>
    <w:rsid w:val="00F503FB"/>
    <w:rsid w:val="00F50A09"/>
    <w:rsid w:val="00F51223"/>
    <w:rsid w:val="00F51A3E"/>
    <w:rsid w:val="00F52027"/>
    <w:rsid w:val="00F522B2"/>
    <w:rsid w:val="00F5263D"/>
    <w:rsid w:val="00F52B22"/>
    <w:rsid w:val="00F52ED1"/>
    <w:rsid w:val="00F53537"/>
    <w:rsid w:val="00F53CA5"/>
    <w:rsid w:val="00F53F25"/>
    <w:rsid w:val="00F53FBE"/>
    <w:rsid w:val="00F54062"/>
    <w:rsid w:val="00F54678"/>
    <w:rsid w:val="00F54DC3"/>
    <w:rsid w:val="00F54E49"/>
    <w:rsid w:val="00F5584B"/>
    <w:rsid w:val="00F5631F"/>
    <w:rsid w:val="00F5656B"/>
    <w:rsid w:val="00F567E5"/>
    <w:rsid w:val="00F5685B"/>
    <w:rsid w:val="00F569DA"/>
    <w:rsid w:val="00F56E63"/>
    <w:rsid w:val="00F573CA"/>
    <w:rsid w:val="00F574AC"/>
    <w:rsid w:val="00F57526"/>
    <w:rsid w:val="00F57DD2"/>
    <w:rsid w:val="00F60065"/>
    <w:rsid w:val="00F60414"/>
    <w:rsid w:val="00F60C4F"/>
    <w:rsid w:val="00F60E57"/>
    <w:rsid w:val="00F6151F"/>
    <w:rsid w:val="00F61B7C"/>
    <w:rsid w:val="00F61FF6"/>
    <w:rsid w:val="00F6220E"/>
    <w:rsid w:val="00F62585"/>
    <w:rsid w:val="00F627C9"/>
    <w:rsid w:val="00F62AB9"/>
    <w:rsid w:val="00F62CD6"/>
    <w:rsid w:val="00F62D08"/>
    <w:rsid w:val="00F6363A"/>
    <w:rsid w:val="00F63CD6"/>
    <w:rsid w:val="00F63DE9"/>
    <w:rsid w:val="00F63EC7"/>
    <w:rsid w:val="00F6446E"/>
    <w:rsid w:val="00F645A0"/>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524"/>
    <w:rsid w:val="00F72B5B"/>
    <w:rsid w:val="00F72D09"/>
    <w:rsid w:val="00F72D82"/>
    <w:rsid w:val="00F72FFA"/>
    <w:rsid w:val="00F733EB"/>
    <w:rsid w:val="00F73777"/>
    <w:rsid w:val="00F74373"/>
    <w:rsid w:val="00F74474"/>
    <w:rsid w:val="00F744C5"/>
    <w:rsid w:val="00F7521D"/>
    <w:rsid w:val="00F75A96"/>
    <w:rsid w:val="00F760AD"/>
    <w:rsid w:val="00F76101"/>
    <w:rsid w:val="00F762DC"/>
    <w:rsid w:val="00F768DE"/>
    <w:rsid w:val="00F76CC1"/>
    <w:rsid w:val="00F77564"/>
    <w:rsid w:val="00F776FE"/>
    <w:rsid w:val="00F801EF"/>
    <w:rsid w:val="00F802EC"/>
    <w:rsid w:val="00F8085D"/>
    <w:rsid w:val="00F80EAF"/>
    <w:rsid w:val="00F810EB"/>
    <w:rsid w:val="00F81B88"/>
    <w:rsid w:val="00F831B6"/>
    <w:rsid w:val="00F8327A"/>
    <w:rsid w:val="00F837F6"/>
    <w:rsid w:val="00F83BC8"/>
    <w:rsid w:val="00F83BD7"/>
    <w:rsid w:val="00F84127"/>
    <w:rsid w:val="00F84E26"/>
    <w:rsid w:val="00F852B4"/>
    <w:rsid w:val="00F852D1"/>
    <w:rsid w:val="00F855D7"/>
    <w:rsid w:val="00F85704"/>
    <w:rsid w:val="00F86005"/>
    <w:rsid w:val="00F8634E"/>
    <w:rsid w:val="00F86750"/>
    <w:rsid w:val="00F869A1"/>
    <w:rsid w:val="00F86B9B"/>
    <w:rsid w:val="00F86D08"/>
    <w:rsid w:val="00F875D0"/>
    <w:rsid w:val="00F877DB"/>
    <w:rsid w:val="00F87E26"/>
    <w:rsid w:val="00F87F37"/>
    <w:rsid w:val="00F9099B"/>
    <w:rsid w:val="00F9191F"/>
    <w:rsid w:val="00F91A65"/>
    <w:rsid w:val="00F920EC"/>
    <w:rsid w:val="00F9288B"/>
    <w:rsid w:val="00F92B96"/>
    <w:rsid w:val="00F92FE3"/>
    <w:rsid w:val="00F93BA3"/>
    <w:rsid w:val="00F94BFC"/>
    <w:rsid w:val="00F9525F"/>
    <w:rsid w:val="00F95940"/>
    <w:rsid w:val="00F95B3B"/>
    <w:rsid w:val="00F95EEE"/>
    <w:rsid w:val="00F96883"/>
    <w:rsid w:val="00FA03FB"/>
    <w:rsid w:val="00FA09F6"/>
    <w:rsid w:val="00FA12CA"/>
    <w:rsid w:val="00FA18EB"/>
    <w:rsid w:val="00FA1BD8"/>
    <w:rsid w:val="00FA1F4A"/>
    <w:rsid w:val="00FA2D8A"/>
    <w:rsid w:val="00FA3437"/>
    <w:rsid w:val="00FA3B8A"/>
    <w:rsid w:val="00FA4213"/>
    <w:rsid w:val="00FA4416"/>
    <w:rsid w:val="00FA46E0"/>
    <w:rsid w:val="00FA4ABD"/>
    <w:rsid w:val="00FA51B7"/>
    <w:rsid w:val="00FA52F4"/>
    <w:rsid w:val="00FA5497"/>
    <w:rsid w:val="00FA5A6C"/>
    <w:rsid w:val="00FA5BE3"/>
    <w:rsid w:val="00FA5E68"/>
    <w:rsid w:val="00FA6001"/>
    <w:rsid w:val="00FA62C0"/>
    <w:rsid w:val="00FA6366"/>
    <w:rsid w:val="00FA6D7B"/>
    <w:rsid w:val="00FA6E8C"/>
    <w:rsid w:val="00FA7043"/>
    <w:rsid w:val="00FA7223"/>
    <w:rsid w:val="00FA74E1"/>
    <w:rsid w:val="00FA7720"/>
    <w:rsid w:val="00FB02D5"/>
    <w:rsid w:val="00FB0443"/>
    <w:rsid w:val="00FB1165"/>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642"/>
    <w:rsid w:val="00FB6F18"/>
    <w:rsid w:val="00FB721F"/>
    <w:rsid w:val="00FB7253"/>
    <w:rsid w:val="00FB7904"/>
    <w:rsid w:val="00FB7EE2"/>
    <w:rsid w:val="00FC0450"/>
    <w:rsid w:val="00FC047D"/>
    <w:rsid w:val="00FC065C"/>
    <w:rsid w:val="00FC0FF3"/>
    <w:rsid w:val="00FC17DA"/>
    <w:rsid w:val="00FC2348"/>
    <w:rsid w:val="00FC2C0C"/>
    <w:rsid w:val="00FC2C81"/>
    <w:rsid w:val="00FC2DDB"/>
    <w:rsid w:val="00FC3868"/>
    <w:rsid w:val="00FC4450"/>
    <w:rsid w:val="00FC44BF"/>
    <w:rsid w:val="00FC4684"/>
    <w:rsid w:val="00FC487C"/>
    <w:rsid w:val="00FC4888"/>
    <w:rsid w:val="00FC5101"/>
    <w:rsid w:val="00FC651F"/>
    <w:rsid w:val="00FC689E"/>
    <w:rsid w:val="00FC6F05"/>
    <w:rsid w:val="00FC710D"/>
    <w:rsid w:val="00FC7637"/>
    <w:rsid w:val="00FC7771"/>
    <w:rsid w:val="00FC78C3"/>
    <w:rsid w:val="00FC7B11"/>
    <w:rsid w:val="00FC7C18"/>
    <w:rsid w:val="00FD11F4"/>
    <w:rsid w:val="00FD1316"/>
    <w:rsid w:val="00FD135E"/>
    <w:rsid w:val="00FD2743"/>
    <w:rsid w:val="00FD277D"/>
    <w:rsid w:val="00FD27C8"/>
    <w:rsid w:val="00FD2C86"/>
    <w:rsid w:val="00FD2D94"/>
    <w:rsid w:val="00FD3363"/>
    <w:rsid w:val="00FD3427"/>
    <w:rsid w:val="00FD4403"/>
    <w:rsid w:val="00FD4409"/>
    <w:rsid w:val="00FD4C54"/>
    <w:rsid w:val="00FD4C89"/>
    <w:rsid w:val="00FD4CC5"/>
    <w:rsid w:val="00FD5913"/>
    <w:rsid w:val="00FD5B90"/>
    <w:rsid w:val="00FD6013"/>
    <w:rsid w:val="00FD68D4"/>
    <w:rsid w:val="00FD6C31"/>
    <w:rsid w:val="00FD6E2B"/>
    <w:rsid w:val="00FD711E"/>
    <w:rsid w:val="00FD7220"/>
    <w:rsid w:val="00FD7D63"/>
    <w:rsid w:val="00FD7E96"/>
    <w:rsid w:val="00FE0132"/>
    <w:rsid w:val="00FE0687"/>
    <w:rsid w:val="00FE0A58"/>
    <w:rsid w:val="00FE0D56"/>
    <w:rsid w:val="00FE1202"/>
    <w:rsid w:val="00FE1E30"/>
    <w:rsid w:val="00FE1F39"/>
    <w:rsid w:val="00FE29F2"/>
    <w:rsid w:val="00FE2A9D"/>
    <w:rsid w:val="00FE2B30"/>
    <w:rsid w:val="00FE2C72"/>
    <w:rsid w:val="00FE370D"/>
    <w:rsid w:val="00FE3C8A"/>
    <w:rsid w:val="00FE3CEB"/>
    <w:rsid w:val="00FE3D23"/>
    <w:rsid w:val="00FE4644"/>
    <w:rsid w:val="00FE48E5"/>
    <w:rsid w:val="00FE66C7"/>
    <w:rsid w:val="00FE67A3"/>
    <w:rsid w:val="00FE6827"/>
    <w:rsid w:val="00FE69F9"/>
    <w:rsid w:val="00FE6BC9"/>
    <w:rsid w:val="00FE7137"/>
    <w:rsid w:val="00FE73B5"/>
    <w:rsid w:val="00FE7CCB"/>
    <w:rsid w:val="00FF008C"/>
    <w:rsid w:val="00FF01EA"/>
    <w:rsid w:val="00FF0458"/>
    <w:rsid w:val="00FF048A"/>
    <w:rsid w:val="00FF078B"/>
    <w:rsid w:val="00FF1038"/>
    <w:rsid w:val="00FF1248"/>
    <w:rsid w:val="00FF1489"/>
    <w:rsid w:val="00FF1B2F"/>
    <w:rsid w:val="00FF1DC6"/>
    <w:rsid w:val="00FF1FF7"/>
    <w:rsid w:val="00FF21AA"/>
    <w:rsid w:val="00FF225E"/>
    <w:rsid w:val="00FF2669"/>
    <w:rsid w:val="00FF2816"/>
    <w:rsid w:val="00FF3358"/>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uiPriority w:val="99"/>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 w:type="paragraph" w:customStyle="1" w:styleId="consplusnormal1">
    <w:name w:val="consplusnormal"/>
    <w:basedOn w:val="a"/>
    <w:uiPriority w:val="99"/>
    <w:rsid w:val="00E91CDE"/>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737601">
      <w:bodyDiv w:val="1"/>
      <w:marLeft w:val="0"/>
      <w:marRight w:val="0"/>
      <w:marTop w:val="0"/>
      <w:marBottom w:val="0"/>
      <w:divBdr>
        <w:top w:val="none" w:sz="0" w:space="0" w:color="auto"/>
        <w:left w:val="none" w:sz="0" w:space="0" w:color="auto"/>
        <w:bottom w:val="none" w:sz="0" w:space="0" w:color="auto"/>
        <w:right w:val="none" w:sz="0" w:space="0" w:color="auto"/>
      </w:divBdr>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215850570">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83024876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ay.ru/vzaimodeystvie-s-biznes-soobshhestvom/" TargetMode="External"/><Relationship Id="rId13" Type="http://schemas.openxmlformats.org/officeDocument/2006/relationships/hyperlink" Target="http://rrgu.admhmao.ru/" TargetMode="External"/><Relationship Id="rId18" Type="http://schemas.openxmlformats.org/officeDocument/2006/relationships/hyperlink" Target="http://uraylib.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ray.ru/investicionnaja-politika/" TargetMode="External"/><Relationship Id="rId7" Type="http://schemas.openxmlformats.org/officeDocument/2006/relationships/endnotes" Target="endnotes.xml"/><Relationship Id="rId12" Type="http://schemas.openxmlformats.org/officeDocument/2006/relationships/hyperlink" Target="http://base.garant.ru/5218818/" TargetMode="External"/><Relationship Id="rId17" Type="http://schemas.openxmlformats.org/officeDocument/2006/relationships/hyperlink" Target="https://www.&#1076;&#1086;&#1073;&#1088;&#1086;&#1074;&#1086;&#1083;&#1077;&#1094;-&#1091;&#1088;&#1072;&#1103;.&#1088;&#1092;" TargetMode="External"/><Relationship Id="rId25" Type="http://schemas.openxmlformats.org/officeDocument/2006/relationships/hyperlink" Target="https://www.google.com/maps/d/viewer?mid=1n0M9Os9mBKwfgbO2y3E0SlvHd4ufWDo1&amp;ll=60.126848542673976%2C64.78288149092714&amp;z=17" TargetMode="External"/><Relationship Id="rId2" Type="http://schemas.openxmlformats.org/officeDocument/2006/relationships/numbering" Target="numbering.xml"/><Relationship Id="rId16" Type="http://schemas.openxmlformats.org/officeDocument/2006/relationships/hyperlink" Target="http://uray.ru/institution/komissiya-po-voprosam-socialno-yekono/" TargetMode="External"/><Relationship Id="rId20" Type="http://schemas.openxmlformats.org/officeDocument/2006/relationships/hyperlink" Target="http://uray.ru/obsujdeniya-proekta-perspektivnogo-plana-razvitiya-munitsipaln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informaciya-dlya-grazhdan/gosudarstvenniie-i-munitsipalniie-uslugi/munitsipalniie-uslugi/" TargetMode="External"/><Relationship Id="rId24" Type="http://schemas.openxmlformats.org/officeDocument/2006/relationships/hyperlink" Target="http://uray.ru/informatsiya-dlya-grazhdan/bezopasnostnaseleniya/"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uray.ru/dorogi-i-transport/" TargetMode="External"/><Relationship Id="rId28" Type="http://schemas.openxmlformats.org/officeDocument/2006/relationships/theme" Target="theme/theme1.xml"/><Relationship Id="rId10" Type="http://schemas.openxmlformats.org/officeDocument/2006/relationships/hyperlink" Target="http://regulation.admhmao.ru/Regulation/uraj/86" TargetMode="External"/><Relationship Id="rId19" Type="http://schemas.openxmlformats.org/officeDocument/2006/relationships/hyperlink" Target="http://uray.ru/tag/turizm/"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hyperlink" Target="http://uray.ru/informaciya-dlya-grazhdan/gosudarstvenniie-i-munitsipalniie-uslugi/munitsipalniie-uslugi/" TargetMode="External"/><Relationship Id="rId22" Type="http://schemas.openxmlformats.org/officeDocument/2006/relationships/hyperlink" Target="http://ru.wikipedia.org/wiki/%D0%9C%D0%BE%D0%B1%D0%B8%D0%BB%D1%8C%D0%BD%D1%8B%D0%B5_%D0%A2%D0%B5%D0%BB%D0%B5%D0%A1%D0%B8%D1%81%D1%82%D0%B5%D0%BC%D1%8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1112A-CD64-4258-9EA1-BB3D11A8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22296</TotalTime>
  <Pages>31</Pages>
  <Words>13832</Words>
  <Characters>78843</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92491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Чулпанова</cp:lastModifiedBy>
  <cp:revision>1955</cp:revision>
  <cp:lastPrinted>2021-07-23T09:36:00Z</cp:lastPrinted>
  <dcterms:created xsi:type="dcterms:W3CDTF">2018-04-05T12:52:00Z</dcterms:created>
  <dcterms:modified xsi:type="dcterms:W3CDTF">2021-07-28T03:30:00Z</dcterms:modified>
</cp:coreProperties>
</file>