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18" w:rsidRDefault="00BA4318" w:rsidP="00BA4318">
      <w:pPr>
        <w:spacing w:line="240" w:lineRule="atLeast"/>
        <w:ind w:firstLine="567"/>
        <w:jc w:val="center"/>
      </w:pPr>
      <w:r>
        <w:t>Доклад</w:t>
      </w:r>
      <w:r w:rsidRPr="00BA4318">
        <w:t xml:space="preserve"> </w:t>
      </w:r>
    </w:p>
    <w:p w:rsidR="00BA4318" w:rsidRDefault="00BA4318" w:rsidP="00BA4318">
      <w:pPr>
        <w:spacing w:line="240" w:lineRule="atLeast"/>
        <w:ind w:firstLine="567"/>
        <w:jc w:val="center"/>
      </w:pPr>
      <w:r>
        <w:t xml:space="preserve">о выполнении рекомендации Думы города Урай от 25.06.2020 </w:t>
      </w:r>
    </w:p>
    <w:p w:rsidR="00BA4318" w:rsidRDefault="00BA4318" w:rsidP="00BA4318">
      <w:pPr>
        <w:spacing w:line="240" w:lineRule="atLeast"/>
        <w:ind w:firstLine="567"/>
        <w:jc w:val="center"/>
      </w:pPr>
      <w:r>
        <w:t xml:space="preserve">«Об установке светофора на пересечении улиц </w:t>
      </w:r>
      <w:proofErr w:type="spellStart"/>
      <w:r>
        <w:t>Шаимская</w:t>
      </w:r>
      <w:proofErr w:type="spellEnd"/>
      <w:r>
        <w:t xml:space="preserve">, </w:t>
      </w:r>
      <w:proofErr w:type="gramStart"/>
      <w:r>
        <w:t>Южная</w:t>
      </w:r>
      <w:proofErr w:type="gramEnd"/>
      <w:r>
        <w:t>»</w:t>
      </w:r>
    </w:p>
    <w:p w:rsidR="00BA4318" w:rsidRDefault="00BA4318" w:rsidP="00BA4318">
      <w:pPr>
        <w:spacing w:line="240" w:lineRule="atLeast"/>
        <w:ind w:firstLine="567"/>
        <w:jc w:val="center"/>
      </w:pPr>
    </w:p>
    <w:p w:rsidR="00BA4318" w:rsidRDefault="00BA4318" w:rsidP="00BA4318">
      <w:pPr>
        <w:spacing w:line="240" w:lineRule="atLeast"/>
        <w:ind w:firstLine="567"/>
        <w:jc w:val="center"/>
      </w:pPr>
      <w:r>
        <w:t>к проведению сорок девятого заседания Думы города Урай шестого созыва 24.06.202</w:t>
      </w:r>
      <w:r w:rsidR="00864E01">
        <w:t>1</w:t>
      </w:r>
    </w:p>
    <w:p w:rsidR="00BA4318" w:rsidRDefault="00BA4318" w:rsidP="00BA4318">
      <w:pPr>
        <w:spacing w:line="240" w:lineRule="atLeast"/>
        <w:ind w:firstLine="567"/>
        <w:jc w:val="center"/>
      </w:pPr>
    </w:p>
    <w:p w:rsidR="00BA4318" w:rsidRDefault="00BA4318" w:rsidP="00BA4318">
      <w:pPr>
        <w:spacing w:line="240" w:lineRule="atLeast"/>
        <w:ind w:firstLine="709"/>
        <w:jc w:val="both"/>
      </w:pPr>
      <w:r>
        <w:t>Автомобильная дорога по ул</w:t>
      </w:r>
      <w:proofErr w:type="gramStart"/>
      <w:r>
        <w:t>.Ю</w:t>
      </w:r>
      <w:proofErr w:type="gramEnd"/>
      <w:r>
        <w:t>жная (а/</w:t>
      </w:r>
      <w:proofErr w:type="spellStart"/>
      <w:r>
        <w:t>д</w:t>
      </w:r>
      <w:proofErr w:type="spellEnd"/>
      <w:r>
        <w:t xml:space="preserve"> «Подъезд к </w:t>
      </w:r>
      <w:proofErr w:type="spellStart"/>
      <w:r>
        <w:t>г.Ураю</w:t>
      </w:r>
      <w:proofErr w:type="spellEnd"/>
      <w:r>
        <w:t xml:space="preserve">») это дорога общего пользования </w:t>
      </w:r>
      <w:r w:rsidR="00465B78">
        <w:t xml:space="preserve">межмуниципального </w:t>
      </w:r>
      <w:r>
        <w:t xml:space="preserve">значения, относится к собственности Ханты-Мансийского автономного округа – Югры, находится в оперативном управлении </w:t>
      </w:r>
      <w:r w:rsidRPr="00BA4318">
        <w:rPr>
          <w:rStyle w:val="markedcontent"/>
        </w:rPr>
        <w:t>казенного учреждения Ханты-Мансийского автономного округа – Югры «Управление автомобильных дорог»</w:t>
      </w:r>
      <w:r>
        <w:t xml:space="preserve">. </w:t>
      </w:r>
      <w:r w:rsidR="00465B78">
        <w:t>Полномочия по  р</w:t>
      </w:r>
      <w:r w:rsidRPr="00BA4318">
        <w:t>ешени</w:t>
      </w:r>
      <w:r w:rsidR="00465B78">
        <w:t xml:space="preserve">ю </w:t>
      </w:r>
      <w:r w:rsidRPr="00BA4318">
        <w:t>вопросов обустройств</w:t>
      </w:r>
      <w:r w:rsidR="00465B78">
        <w:t>а</w:t>
      </w:r>
      <w:r w:rsidRPr="00BA4318">
        <w:t xml:space="preserve"> данной дороги</w:t>
      </w:r>
      <w:r w:rsidR="00465B78">
        <w:t>,</w:t>
      </w:r>
      <w:r w:rsidRPr="00BA4318">
        <w:t xml:space="preserve"> </w:t>
      </w:r>
      <w:r w:rsidR="00465B78">
        <w:t xml:space="preserve">установке технических средств организации дорожного движения (в т.ч. светофорных объектов), равно как и по внесению изменений в утвержденный проект организации дорожного движения </w:t>
      </w:r>
      <w:r>
        <w:t>относится</w:t>
      </w:r>
      <w:r w:rsidRPr="00BA4318">
        <w:t xml:space="preserve"> </w:t>
      </w:r>
      <w:r>
        <w:t xml:space="preserve">к </w:t>
      </w:r>
      <w:r w:rsidRPr="00BA4318">
        <w:t xml:space="preserve">компетенции </w:t>
      </w:r>
      <w:r>
        <w:t xml:space="preserve">Казенного учреждения. </w:t>
      </w:r>
    </w:p>
    <w:p w:rsidR="00864E01" w:rsidRDefault="00864E01" w:rsidP="00B1071D">
      <w:pPr>
        <w:spacing w:line="240" w:lineRule="atLeast"/>
        <w:ind w:firstLine="709"/>
        <w:jc w:val="both"/>
      </w:pPr>
      <w:r>
        <w:t>Устройство светофорного объекта на пересечении ул</w:t>
      </w:r>
      <w:proofErr w:type="gramStart"/>
      <w:r>
        <w:t>.Ю</w:t>
      </w:r>
      <w:proofErr w:type="gramEnd"/>
      <w:r>
        <w:t xml:space="preserve">жная – </w:t>
      </w:r>
      <w:proofErr w:type="spellStart"/>
      <w:r>
        <w:t>ул.Шаимская</w:t>
      </w:r>
      <w:proofErr w:type="spellEnd"/>
      <w:r>
        <w:t xml:space="preserve"> возможно</w:t>
      </w:r>
      <w:r w:rsidR="006002E6">
        <w:t xml:space="preserve"> собственником дороги при принятии соответствующего решения, либо </w:t>
      </w:r>
      <w:r>
        <w:t xml:space="preserve"> при </w:t>
      </w:r>
      <w:r w:rsidR="00B1071D">
        <w:t xml:space="preserve">условии согласования КУ </w:t>
      </w:r>
      <w:proofErr w:type="spellStart"/>
      <w:r w:rsidR="00B1071D">
        <w:t>ХМАО-Югры</w:t>
      </w:r>
      <w:proofErr w:type="spellEnd"/>
      <w:r w:rsidR="00B1071D">
        <w:t xml:space="preserve"> «Управление автомобильных дорог» и при наличии финансирования из средств городского бюджета на строительство и содержание объекта</w:t>
      </w:r>
      <w:r w:rsidR="006002E6">
        <w:t xml:space="preserve"> силами администрации г.Урай.</w:t>
      </w:r>
      <w:r>
        <w:t xml:space="preserve"> </w:t>
      </w:r>
    </w:p>
    <w:p w:rsidR="00BA4318" w:rsidRDefault="00BA4318" w:rsidP="00BA4318">
      <w:pPr>
        <w:spacing w:line="240" w:lineRule="atLeast"/>
        <w:ind w:firstLine="709"/>
        <w:jc w:val="both"/>
      </w:pPr>
      <w:r>
        <w:t>Администрацией города неоднократно в адрес Департамента Дорожного хозяйства и транспорта направлялись письма о необходимости проведения реконструкции дороги по ул</w:t>
      </w:r>
      <w:proofErr w:type="gramStart"/>
      <w:r>
        <w:t>.Ю</w:t>
      </w:r>
      <w:proofErr w:type="gramEnd"/>
      <w:r>
        <w:t xml:space="preserve">жная (устройство освещения, тротуаров, остановочных карманов, средств организации дорожного движения, в том числе устройство светофорного объекта). </w:t>
      </w:r>
    </w:p>
    <w:p w:rsidR="006002E6" w:rsidRDefault="006002E6" w:rsidP="006002E6">
      <w:pPr>
        <w:ind w:firstLine="709"/>
        <w:jc w:val="both"/>
      </w:pPr>
      <w:proofErr w:type="gramStart"/>
      <w:r>
        <w:t xml:space="preserve">Губернатором </w:t>
      </w:r>
      <w:proofErr w:type="spellStart"/>
      <w:r>
        <w:t>ХМАО-Югры</w:t>
      </w:r>
      <w:proofErr w:type="spellEnd"/>
      <w:r w:rsidR="005317DD">
        <w:t xml:space="preserve"> </w:t>
      </w:r>
      <w:r w:rsidRPr="00A973D7">
        <w:t xml:space="preserve">по </w:t>
      </w:r>
      <w:r>
        <w:t xml:space="preserve"> </w:t>
      </w:r>
      <w:r w:rsidRPr="00A973D7">
        <w:t xml:space="preserve">итогам встречи с жителями </w:t>
      </w:r>
      <w:proofErr w:type="spellStart"/>
      <w:r w:rsidRPr="00A973D7">
        <w:t>Кондинского</w:t>
      </w:r>
      <w:proofErr w:type="spellEnd"/>
      <w:r w:rsidRPr="00A973D7">
        <w:t xml:space="preserve"> района, города Урай</w:t>
      </w:r>
      <w:r>
        <w:t xml:space="preserve"> </w:t>
      </w:r>
      <w:r w:rsidRPr="00A973D7">
        <w:t>от 24,25 февраля 2020 года</w:t>
      </w:r>
      <w:r>
        <w:t xml:space="preserve"> даны поручения о передаче дороги в собственность г.Урай. Пункты </w:t>
      </w:r>
      <w:r w:rsidRPr="00A973D7">
        <w:t>п. 6.7. и</w:t>
      </w:r>
      <w:r>
        <w:t xml:space="preserve"> </w:t>
      </w:r>
      <w:r w:rsidRPr="00A973D7">
        <w:t>п. 8.1. перечня</w:t>
      </w:r>
      <w:r>
        <w:t xml:space="preserve"> </w:t>
      </w:r>
      <w:r w:rsidRPr="00A973D7">
        <w:t>поручений</w:t>
      </w:r>
      <w:r>
        <w:t xml:space="preserve"> давались одновременно с п. 8.2,  с определением очередности мероприятий по передаче дороги и проведением мероприятий по реконструкции после определения механизма финансирования реконструкции дороги из средств окружного бюджета.</w:t>
      </w:r>
      <w:proofErr w:type="gramEnd"/>
    </w:p>
    <w:p w:rsidR="006002E6" w:rsidRDefault="006002E6" w:rsidP="006002E6">
      <w:pPr>
        <w:ind w:firstLine="709"/>
        <w:jc w:val="both"/>
      </w:pPr>
      <w:proofErr w:type="gramStart"/>
      <w:r>
        <w:t xml:space="preserve">Предложенный механизм финансирования реконструкции дороги «Подъезд к г. </w:t>
      </w:r>
      <w:proofErr w:type="spellStart"/>
      <w:r>
        <w:t>Ураю</w:t>
      </w:r>
      <w:proofErr w:type="spellEnd"/>
      <w:r>
        <w:t xml:space="preserve">» из средств окружного бюджета в рамках </w:t>
      </w:r>
      <w:r w:rsidRPr="00002D32">
        <w:t>поряд</w:t>
      </w:r>
      <w:r>
        <w:t>ка</w:t>
      </w:r>
      <w:r w:rsidRPr="00002D32">
        <w:t xml:space="preserve"> предоставления</w:t>
      </w:r>
      <w:r>
        <w:t xml:space="preserve"> </w:t>
      </w:r>
      <w:r w:rsidRPr="00002D32">
        <w:t>субсидии (Приложение 10 к</w:t>
      </w:r>
      <w:proofErr w:type="gramEnd"/>
      <w:r w:rsidRPr="00002D32">
        <w:t xml:space="preserve"> </w:t>
      </w:r>
      <w:proofErr w:type="gramStart"/>
      <w:r w:rsidRPr="00002D32">
        <w:t>Государственной программе</w:t>
      </w:r>
      <w:r w:rsidRPr="00CD5A22">
        <w:t xml:space="preserve"> </w:t>
      </w:r>
      <w:r w:rsidRPr="00002D32">
        <w:t>автономного округа «Современная транспортная система»)</w:t>
      </w:r>
      <w:r>
        <w:t xml:space="preserve">, который оговаривает возможность включения нового объекта строительства в данную программу </w:t>
      </w:r>
      <w:r w:rsidRPr="006002E6">
        <w:rPr>
          <w:b/>
        </w:rPr>
        <w:t>только при условии отсутствия</w:t>
      </w:r>
      <w:r>
        <w:t xml:space="preserve"> в муниципальном образовании объектов неоконченных строительством, не может быть применен, из-за наличия в настоящее время в городе Урай не оконченного и не введенного строительством объекта «реконструкция Объездной автомобильной дороги г.Урай».</w:t>
      </w:r>
      <w:proofErr w:type="gramEnd"/>
      <w:r>
        <w:t xml:space="preserve"> Данная дорога предусмотрена к передаче в собственность округа как составная часть региональной дороги </w:t>
      </w:r>
      <w:r w:rsidR="00BA2B0E">
        <w:t>«</w:t>
      </w:r>
      <w:r>
        <w:t>Ю</w:t>
      </w:r>
      <w:r w:rsidR="00BA2B0E">
        <w:t>г»</w:t>
      </w:r>
      <w:r>
        <w:t xml:space="preserve">. Передачу дороги в собственность округа планируется </w:t>
      </w:r>
      <w:r w:rsidR="00BA2B0E">
        <w:t>осуществить</w:t>
      </w:r>
      <w:r>
        <w:t xml:space="preserve"> после окончания реконструкции и ввода объекта в эксплуатацию. </w:t>
      </w:r>
    </w:p>
    <w:p w:rsidR="005317DD" w:rsidRDefault="005317DD" w:rsidP="005317DD">
      <w:pPr>
        <w:ind w:firstLine="709"/>
        <w:jc w:val="both"/>
      </w:pPr>
      <w:r w:rsidRPr="00A20A80">
        <w:t xml:space="preserve">Учитывая фактическое состояние дороги, требующее проведения реконструкции с реализацией мероприятий по обеспечению условий безопасности движения в кратчайшие сроки, приемка в собственность города Урай автомобильной дороги «Подъезд к </w:t>
      </w:r>
      <w:proofErr w:type="spellStart"/>
      <w:r w:rsidRPr="00A20A80">
        <w:t>г</w:t>
      </w:r>
      <w:proofErr w:type="gramStart"/>
      <w:r w:rsidRPr="00A20A80">
        <w:t>.У</w:t>
      </w:r>
      <w:proofErr w:type="gramEnd"/>
      <w:r w:rsidRPr="00A20A80">
        <w:t>ра</w:t>
      </w:r>
      <w:r w:rsidR="00BA2B0E">
        <w:t>ю</w:t>
      </w:r>
      <w:proofErr w:type="spellEnd"/>
      <w:r w:rsidRPr="00A20A80">
        <w:t xml:space="preserve">» при условии отсутствия финансирования работ по реконструкции дороги не представляется возможной. Администрация города Урай не может взять на себя ответственность по обеспечению безопасности движения, не имея подтвержденного финансирования на выполнение таких мероприятий. </w:t>
      </w:r>
    </w:p>
    <w:p w:rsidR="005317DD" w:rsidRDefault="005317DD" w:rsidP="005317DD">
      <w:pPr>
        <w:spacing w:line="240" w:lineRule="atLeast"/>
        <w:ind w:firstLine="709"/>
        <w:jc w:val="both"/>
      </w:pPr>
      <w:r>
        <w:t>Выполнить реконструкцию дороги за счет средств бюджета города Урай не представляется возможным. Ориентировочная стоимость строительно-монтажных работ (в ценах 2020 года) составляет 70,0 млн</w:t>
      </w:r>
      <w:proofErr w:type="gramStart"/>
      <w:r>
        <w:t>.р</w:t>
      </w:r>
      <w:proofErr w:type="gramEnd"/>
      <w:r>
        <w:t>ублей.</w:t>
      </w:r>
    </w:p>
    <w:p w:rsidR="005317DD" w:rsidRDefault="005317DD" w:rsidP="005317DD">
      <w:pPr>
        <w:ind w:firstLine="709"/>
        <w:jc w:val="both"/>
      </w:pPr>
      <w:r>
        <w:t>В адрес Деп</w:t>
      </w:r>
      <w:r w:rsidR="002D7463">
        <w:t xml:space="preserve">артамента дорожного хозяйства и </w:t>
      </w:r>
      <w:r>
        <w:t>транспорта ХМАО</w:t>
      </w:r>
      <w:r w:rsidR="00F156CB">
        <w:t xml:space="preserve"> - </w:t>
      </w:r>
      <w:proofErr w:type="spellStart"/>
      <w:r>
        <w:t>Югры</w:t>
      </w:r>
      <w:proofErr w:type="spellEnd"/>
      <w:r>
        <w:t xml:space="preserve"> направлено письмо о необходимости </w:t>
      </w:r>
      <w:r w:rsidRPr="00A20A80">
        <w:t xml:space="preserve">перед передачей дороги в собственность города Урай разработать действующий механизм финансирования реконструкции дороги «Подъезд к </w:t>
      </w:r>
      <w:proofErr w:type="spellStart"/>
      <w:r w:rsidRPr="00A20A80">
        <w:t>г</w:t>
      </w:r>
      <w:proofErr w:type="gramStart"/>
      <w:r w:rsidRPr="00A20A80">
        <w:t>.У</w:t>
      </w:r>
      <w:proofErr w:type="gramEnd"/>
      <w:r w:rsidRPr="00A20A80">
        <w:t>раю</w:t>
      </w:r>
      <w:proofErr w:type="spellEnd"/>
      <w:r w:rsidRPr="00A20A80">
        <w:t xml:space="preserve">»,  разработать и передать в муниципальное образование город Урай проектную документацию для выполнения </w:t>
      </w:r>
      <w:r w:rsidRPr="00A20A80">
        <w:lastRenderedPageBreak/>
        <w:t>работ по реконструкции дороги за счет средств автономного округа, либо выполнить работы по реконструкции дороги и по завершени</w:t>
      </w:r>
      <w:r>
        <w:t>и</w:t>
      </w:r>
      <w:r w:rsidRPr="00A20A80">
        <w:t xml:space="preserve"> реконструкции передать автомобильную дорогу в собственность город</w:t>
      </w:r>
      <w:r>
        <w:t>а</w:t>
      </w:r>
      <w:r w:rsidRPr="00A20A80">
        <w:t xml:space="preserve"> Урай в установленном порядке.</w:t>
      </w:r>
    </w:p>
    <w:p w:rsidR="00465B78" w:rsidRDefault="00465B78" w:rsidP="005317DD">
      <w:pPr>
        <w:ind w:firstLine="709"/>
        <w:jc w:val="both"/>
      </w:pPr>
      <w:r>
        <w:t xml:space="preserve">Кроме того, </w:t>
      </w:r>
      <w:r w:rsidR="002D7463">
        <w:t>администрация города Урай обратила внимание Департамента дорожного хозяйства и транспорта на то,</w:t>
      </w:r>
      <w:r>
        <w:t xml:space="preserve"> что после окончания ведущегося в настоящее время строительства автомобильной дороги </w:t>
      </w:r>
      <w:r w:rsidR="00BA2B0E">
        <w:t>«</w:t>
      </w:r>
      <w:r>
        <w:t>г.Урай – п</w:t>
      </w:r>
      <w:proofErr w:type="gramStart"/>
      <w:r>
        <w:t>.П</w:t>
      </w:r>
      <w:proofErr w:type="gramEnd"/>
      <w:r>
        <w:t>оловинка</w:t>
      </w:r>
      <w:r w:rsidR="00BA2B0E">
        <w:t>»</w:t>
      </w:r>
      <w:r>
        <w:t xml:space="preserve"> с выходом концево</w:t>
      </w:r>
      <w:r w:rsidR="002D7463">
        <w:t>го</w:t>
      </w:r>
      <w:r>
        <w:t xml:space="preserve"> участк</w:t>
      </w:r>
      <w:r w:rsidR="002D7463">
        <w:t>а на</w:t>
      </w:r>
      <w:r>
        <w:t xml:space="preserve"> автомобильн</w:t>
      </w:r>
      <w:r w:rsidR="002D7463">
        <w:t>ую</w:t>
      </w:r>
      <w:r>
        <w:t xml:space="preserve"> дорог</w:t>
      </w:r>
      <w:r w:rsidR="002D7463">
        <w:t>у</w:t>
      </w:r>
      <w:r>
        <w:t xml:space="preserve"> «Подъезд к г.Ура</w:t>
      </w:r>
      <w:r w:rsidR="00BA2B0E">
        <w:t>ю</w:t>
      </w:r>
      <w:r>
        <w:t xml:space="preserve">», автомобильная дорога «Подъезд к </w:t>
      </w:r>
      <w:proofErr w:type="spellStart"/>
      <w:r>
        <w:t>г.Ура</w:t>
      </w:r>
      <w:r w:rsidR="00BA2B0E">
        <w:t>ю</w:t>
      </w:r>
      <w:proofErr w:type="spellEnd"/>
      <w:r>
        <w:t>» станет составным участком магистрального маршрута от региональной автодороги «Ю</w:t>
      </w:r>
      <w:r w:rsidR="002D7463">
        <w:t>г</w:t>
      </w:r>
      <w:r>
        <w:t>»  к пос. Половинка, что соответствует показателям определения автомобильных дорог общего пользования регионального и межмуниципального значения</w:t>
      </w:r>
      <w:r w:rsidR="002D7463">
        <w:t>, утвержденным</w:t>
      </w:r>
      <w:r>
        <w:t xml:space="preserve"> постановлени</w:t>
      </w:r>
      <w:r w:rsidR="002D7463">
        <w:t xml:space="preserve">ем </w:t>
      </w:r>
      <w:r>
        <w:t xml:space="preserve">Правительства автономного округа от 10.05.2007 №120-п «О вопросах, связанных с классификацией автомобильных дорог общего пользования в Ханты-Мансийском автономном округе - </w:t>
      </w:r>
      <w:proofErr w:type="spellStart"/>
      <w:r>
        <w:t>Югре</w:t>
      </w:r>
      <w:proofErr w:type="spellEnd"/>
      <w:r>
        <w:t>», то есть функционально является дорогой межмуниципального значения</w:t>
      </w:r>
      <w:r w:rsidR="002D7463">
        <w:t xml:space="preserve">, в </w:t>
      </w:r>
      <w:proofErr w:type="gramStart"/>
      <w:r w:rsidR="002D7463">
        <w:t>связи</w:t>
      </w:r>
      <w:proofErr w:type="gramEnd"/>
      <w:r w:rsidR="002D7463">
        <w:t xml:space="preserve"> с чем было предложено </w:t>
      </w:r>
      <w:r>
        <w:t>пересмотреть вопрос о необходимости перевода дороги «Подъезд к г.Урай» в статус дорог местного значения и передачи ее в муниципальную собственность.</w:t>
      </w:r>
    </w:p>
    <w:p w:rsidR="005317DD" w:rsidRDefault="005317DD" w:rsidP="005317DD">
      <w:pPr>
        <w:spacing w:line="240" w:lineRule="atLeast"/>
        <w:ind w:firstLine="709"/>
        <w:jc w:val="both"/>
      </w:pPr>
      <w:r>
        <w:t xml:space="preserve">Стоимость содержания автомобильных дорог г.Урай </w:t>
      </w:r>
      <w:r w:rsidR="0009791F">
        <w:t>протяженностью 78,596</w:t>
      </w:r>
      <w:r w:rsidR="00F156CB">
        <w:t xml:space="preserve"> </w:t>
      </w:r>
      <w:r w:rsidR="0009791F">
        <w:t xml:space="preserve">км </w:t>
      </w:r>
      <w:r>
        <w:t>по муниципальному контракту на содержание дорог</w:t>
      </w:r>
      <w:r w:rsidR="005515FD">
        <w:t xml:space="preserve"> в 2021 году составила 90 499,16 тыс. рублей.</w:t>
      </w:r>
      <w:r w:rsidR="0009791F">
        <w:t xml:space="preserve"> </w:t>
      </w:r>
      <w:r w:rsidR="005515FD">
        <w:t>Таким образом</w:t>
      </w:r>
      <w:r w:rsidR="006F65E2">
        <w:t>,</w:t>
      </w:r>
      <w:r w:rsidR="005515FD">
        <w:t xml:space="preserve"> усредненная </w:t>
      </w:r>
      <w:r w:rsidR="0009791F">
        <w:t>стоимость содержания 1 км дороги составила 1151</w:t>
      </w:r>
      <w:r w:rsidR="00F156CB">
        <w:t>,1 тыс. рублей</w:t>
      </w:r>
      <w:r w:rsidR="0009791F">
        <w:t xml:space="preserve"> в год. Передача доро</w:t>
      </w:r>
      <w:r w:rsidR="003737D2">
        <w:t>ги по ул</w:t>
      </w:r>
      <w:proofErr w:type="gramStart"/>
      <w:r w:rsidR="003737D2">
        <w:t>.Ю</w:t>
      </w:r>
      <w:proofErr w:type="gramEnd"/>
      <w:r w:rsidR="003737D2">
        <w:t>жная протяженностью 7,</w:t>
      </w:r>
      <w:r w:rsidR="0009791F">
        <w:t xml:space="preserve">3 км </w:t>
      </w:r>
      <w:r w:rsidR="003737D2">
        <w:t xml:space="preserve">соответственно потребует увеличения финансовых затрат городского бюджета </w:t>
      </w:r>
      <w:r w:rsidR="005515FD">
        <w:t xml:space="preserve">на сумму </w:t>
      </w:r>
      <w:r w:rsidR="003737D2">
        <w:t>порядка 8</w:t>
      </w:r>
      <w:r w:rsidR="002860DF">
        <w:t> </w:t>
      </w:r>
      <w:r w:rsidR="003737D2">
        <w:t>4</w:t>
      </w:r>
      <w:r w:rsidR="002860DF">
        <w:t>06,0 тыс.</w:t>
      </w:r>
      <w:r w:rsidR="003737D2">
        <w:t xml:space="preserve"> рубле</w:t>
      </w:r>
      <w:r w:rsidR="005515FD">
        <w:t>й</w:t>
      </w:r>
      <w:r w:rsidR="003737D2">
        <w:t xml:space="preserve"> в год, что с учетом спорного</w:t>
      </w:r>
      <w:r w:rsidR="005515FD">
        <w:t xml:space="preserve"> статуса данной </w:t>
      </w:r>
      <w:r w:rsidR="005515FD" w:rsidRPr="00D95D3F">
        <w:t>дороги не целесообразно</w:t>
      </w:r>
      <w:r w:rsidR="005515FD">
        <w:t xml:space="preserve"> для городского бюджета.</w:t>
      </w:r>
    </w:p>
    <w:p w:rsidR="00465B78" w:rsidRDefault="00465B78" w:rsidP="00465B78">
      <w:pPr>
        <w:ind w:firstLine="709"/>
        <w:jc w:val="both"/>
      </w:pPr>
    </w:p>
    <w:p w:rsidR="00864E01" w:rsidRDefault="00864E01" w:rsidP="00BA4318">
      <w:pPr>
        <w:spacing w:line="240" w:lineRule="atLeast"/>
        <w:ind w:firstLine="567"/>
        <w:jc w:val="both"/>
      </w:pPr>
    </w:p>
    <w:p w:rsidR="00864E01" w:rsidRPr="00864E01" w:rsidRDefault="00864E01" w:rsidP="00864E01"/>
    <w:p w:rsidR="00864E01" w:rsidRPr="00864E01" w:rsidRDefault="00864E01" w:rsidP="00864E01"/>
    <w:p w:rsidR="00864E01" w:rsidRDefault="00864E01" w:rsidP="00864E01"/>
    <w:p w:rsidR="00BA4318" w:rsidRPr="00864E01" w:rsidRDefault="00E16B7C" w:rsidP="00864E01">
      <w:r>
        <w:t xml:space="preserve">Заместитель главы города Урай </w:t>
      </w:r>
      <w:r>
        <w:tab/>
      </w:r>
      <w:r>
        <w:tab/>
      </w:r>
      <w:r>
        <w:tab/>
      </w:r>
      <w:r>
        <w:tab/>
      </w:r>
      <w:r>
        <w:tab/>
      </w:r>
      <w:r>
        <w:tab/>
      </w:r>
      <w:r>
        <w:tab/>
      </w:r>
      <w:r>
        <w:tab/>
      </w:r>
      <w:proofErr w:type="spellStart"/>
      <w:r>
        <w:t>А.Ю.Ашихмин</w:t>
      </w:r>
      <w:proofErr w:type="spellEnd"/>
    </w:p>
    <w:sectPr w:rsidR="00BA4318" w:rsidRPr="00864E01" w:rsidSect="00BA431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22D9"/>
    <w:multiLevelType w:val="hybridMultilevel"/>
    <w:tmpl w:val="9C26D9DC"/>
    <w:lvl w:ilvl="0" w:tplc="9F34FDE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EC7253"/>
    <w:multiLevelType w:val="hybridMultilevel"/>
    <w:tmpl w:val="15CA3152"/>
    <w:lvl w:ilvl="0" w:tplc="2752D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CA3FE0"/>
    <w:multiLevelType w:val="hybridMultilevel"/>
    <w:tmpl w:val="7C32139E"/>
    <w:lvl w:ilvl="0" w:tplc="5B88E5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B0F4CAB"/>
    <w:multiLevelType w:val="hybridMultilevel"/>
    <w:tmpl w:val="C71AB53E"/>
    <w:lvl w:ilvl="0" w:tplc="1FF42D1A">
      <w:start w:val="1"/>
      <w:numFmt w:val="decimal"/>
      <w:lvlText w:val="%1."/>
      <w:lvlJc w:val="left"/>
      <w:pPr>
        <w:ind w:left="927" w:hanging="360"/>
      </w:pPr>
      <w:rPr>
        <w:rFonts w:eastAsia="Times New Roman"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2A548E"/>
    <w:multiLevelType w:val="hybridMultilevel"/>
    <w:tmpl w:val="B6881F9A"/>
    <w:lvl w:ilvl="0" w:tplc="ABBCE3AC">
      <w:start w:val="1"/>
      <w:numFmt w:val="decimal"/>
      <w:lvlText w:val="%1."/>
      <w:lvlJc w:val="left"/>
      <w:pPr>
        <w:ind w:left="643"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C9D"/>
    <w:rsid w:val="0009791F"/>
    <w:rsid w:val="00155E8A"/>
    <w:rsid w:val="001B61B0"/>
    <w:rsid w:val="002860DF"/>
    <w:rsid w:val="00287C2C"/>
    <w:rsid w:val="002D7463"/>
    <w:rsid w:val="003737D2"/>
    <w:rsid w:val="00465B78"/>
    <w:rsid w:val="004B45A6"/>
    <w:rsid w:val="005317DD"/>
    <w:rsid w:val="005515FD"/>
    <w:rsid w:val="00595D90"/>
    <w:rsid w:val="006002E6"/>
    <w:rsid w:val="00643128"/>
    <w:rsid w:val="00643A1D"/>
    <w:rsid w:val="00695278"/>
    <w:rsid w:val="006F57BE"/>
    <w:rsid w:val="006F65E2"/>
    <w:rsid w:val="00740680"/>
    <w:rsid w:val="0077328C"/>
    <w:rsid w:val="00834C06"/>
    <w:rsid w:val="00864E01"/>
    <w:rsid w:val="00884AF4"/>
    <w:rsid w:val="008A2ECE"/>
    <w:rsid w:val="008B6827"/>
    <w:rsid w:val="009A2ECA"/>
    <w:rsid w:val="009B0014"/>
    <w:rsid w:val="009B3C04"/>
    <w:rsid w:val="009B41C1"/>
    <w:rsid w:val="009C4934"/>
    <w:rsid w:val="00AB1D11"/>
    <w:rsid w:val="00AB31C6"/>
    <w:rsid w:val="00B1071D"/>
    <w:rsid w:val="00B95908"/>
    <w:rsid w:val="00BA2B0E"/>
    <w:rsid w:val="00BA4318"/>
    <w:rsid w:val="00BC4962"/>
    <w:rsid w:val="00C15E86"/>
    <w:rsid w:val="00C568C7"/>
    <w:rsid w:val="00C8451C"/>
    <w:rsid w:val="00CA3354"/>
    <w:rsid w:val="00CC38DC"/>
    <w:rsid w:val="00D03B3E"/>
    <w:rsid w:val="00D20C9D"/>
    <w:rsid w:val="00D41E5E"/>
    <w:rsid w:val="00D62090"/>
    <w:rsid w:val="00D95D3F"/>
    <w:rsid w:val="00DE0699"/>
    <w:rsid w:val="00E16B7C"/>
    <w:rsid w:val="00E45B52"/>
    <w:rsid w:val="00E63F35"/>
    <w:rsid w:val="00E96701"/>
    <w:rsid w:val="00E9766C"/>
    <w:rsid w:val="00EB57D0"/>
    <w:rsid w:val="00ED6D5A"/>
    <w:rsid w:val="00F156CB"/>
    <w:rsid w:val="00F52BD3"/>
    <w:rsid w:val="00F77DB3"/>
    <w:rsid w:val="00FD4F1C"/>
    <w:rsid w:val="00FE3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1,ПАРАГРАФ"/>
    <w:basedOn w:val="a"/>
    <w:link w:val="a4"/>
    <w:uiPriority w:val="34"/>
    <w:qFormat/>
    <w:rsid w:val="00D20C9D"/>
    <w:pPr>
      <w:ind w:left="720"/>
      <w:contextualSpacing/>
    </w:pPr>
  </w:style>
  <w:style w:type="table" w:styleId="a5">
    <w:name w:val="Table Grid"/>
    <w:basedOn w:val="a1"/>
    <w:uiPriority w:val="59"/>
    <w:rsid w:val="00EB5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57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Абзац списка Знак"/>
    <w:aliases w:val="Абзац списка11 Знак,ПАРАГРАФ Знак"/>
    <w:link w:val="a3"/>
    <w:uiPriority w:val="34"/>
    <w:locked/>
    <w:rsid w:val="00BA4318"/>
    <w:rPr>
      <w:rFonts w:ascii="Times New Roman" w:eastAsia="Times New Roman" w:hAnsi="Times New Roman" w:cs="Times New Roman"/>
      <w:sz w:val="24"/>
      <w:szCs w:val="24"/>
      <w:lang w:eastAsia="ru-RU"/>
    </w:rPr>
  </w:style>
  <w:style w:type="character" w:customStyle="1" w:styleId="markedcontent">
    <w:name w:val="markedcontent"/>
    <w:basedOn w:val="a0"/>
    <w:rsid w:val="00BA4318"/>
  </w:style>
</w:styles>
</file>

<file path=word/webSettings.xml><?xml version="1.0" encoding="utf-8"?>
<w:webSettings xmlns:r="http://schemas.openxmlformats.org/officeDocument/2006/relationships" xmlns:w="http://schemas.openxmlformats.org/wordprocessingml/2006/main">
  <w:divs>
    <w:div w:id="16038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687</Words>
  <Characters>4926</Characters>
  <Application>Microsoft Office Word</Application>
  <DocSecurity>0</DocSecurity>
  <Lines>214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Гасникова</cp:lastModifiedBy>
  <cp:revision>12</cp:revision>
  <cp:lastPrinted>2021-06-09T11:39:00Z</cp:lastPrinted>
  <dcterms:created xsi:type="dcterms:W3CDTF">2021-06-09T04:56:00Z</dcterms:created>
  <dcterms:modified xsi:type="dcterms:W3CDTF">2021-06-09T11:40:00Z</dcterms:modified>
</cp:coreProperties>
</file>