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DC6891" w:rsidRDefault="001505D1" w:rsidP="00DC6891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5C6ECB" w:rsidRPr="00D853F6">
        <w:rPr>
          <w:b/>
          <w:i/>
          <w:sz w:val="28"/>
          <w:szCs w:val="28"/>
        </w:rPr>
        <w:t>3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D733BD" w:rsidRPr="00DC6891">
        <w:rPr>
          <w:rFonts w:ascii="Times New Roman" w:hAnsi="Times New Roman"/>
          <w:i/>
          <w:sz w:val="28"/>
          <w:szCs w:val="28"/>
          <w:u w:val="single"/>
        </w:rPr>
        <w:t>«</w:t>
      </w:r>
      <w:r w:rsidR="007F27C3" w:rsidRPr="007F27C3">
        <w:rPr>
          <w:rFonts w:ascii="Times New Roman" w:hAnsi="Times New Roman"/>
          <w:i/>
          <w:sz w:val="28"/>
          <w:szCs w:val="28"/>
          <w:u w:val="single"/>
        </w:rPr>
        <w:t>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города Урай.</w:t>
      </w:r>
      <w:r w:rsidR="00D733BD" w:rsidRPr="000717CE">
        <w:rPr>
          <w:i/>
          <w:sz w:val="28"/>
          <w:szCs w:val="28"/>
          <w:u w:val="single"/>
        </w:rPr>
        <w:t>»</w:t>
      </w:r>
    </w:p>
    <w:p w:rsidR="007F27C3" w:rsidRDefault="007F27C3" w:rsidP="003F58B6">
      <w:pPr>
        <w:pStyle w:val="ab"/>
        <w:spacing w:before="0" w:beforeAutospacing="0" w:after="0" w:afterAutospacing="0"/>
        <w:jc w:val="right"/>
      </w:pPr>
    </w:p>
    <w:p w:rsidR="007F27C3" w:rsidRPr="005830A9" w:rsidRDefault="007F27C3" w:rsidP="007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Национальный проект «Малое и среднее предпринимательство и поддержка индивидуальной предпринимательской инициативы» на территории Ханты-Мансийского автономного округа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- Югры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представлен региональными проектами:</w:t>
      </w:r>
    </w:p>
    <w:p w:rsidR="007F27C3" w:rsidRPr="005830A9" w:rsidRDefault="007F27C3" w:rsidP="007F27C3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</w:rPr>
      </w:pPr>
      <w:r w:rsidRPr="005830A9">
        <w:rPr>
          <w:rFonts w:eastAsiaTheme="minorEastAsia"/>
        </w:rPr>
        <w:t>«Расширение доступа субъектов малого и среднего предпринимательства к финансовой поддержке, в том числе к льготному финансированию»;</w:t>
      </w:r>
    </w:p>
    <w:p w:rsidR="007F27C3" w:rsidRPr="005830A9" w:rsidRDefault="007F27C3" w:rsidP="007F27C3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</w:rPr>
      </w:pPr>
      <w:r w:rsidRPr="005830A9">
        <w:rPr>
          <w:rFonts w:eastAsiaTheme="minorEastAsia"/>
        </w:rPr>
        <w:t xml:space="preserve">«Популяризация предпринимательства». </w:t>
      </w:r>
    </w:p>
    <w:p w:rsidR="007F27C3" w:rsidRPr="005830A9" w:rsidRDefault="007F27C3" w:rsidP="007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F27C3" w:rsidRPr="005830A9" w:rsidRDefault="007F27C3" w:rsidP="007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Реализация региональных проектов осуществляется через муниципальную программу «Развитие малого и среднего предпринимательства, потребительского рынка  и сельскохозяйственных товаропроизводителей города Урай» на 2016 - 2020 годы (далее – Программа).</w:t>
      </w:r>
    </w:p>
    <w:p w:rsidR="007F27C3" w:rsidRPr="005830A9" w:rsidRDefault="007F27C3" w:rsidP="007F2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</w:pPr>
    </w:p>
    <w:p w:rsidR="007F27C3" w:rsidRDefault="007F27C3" w:rsidP="007F27C3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Плановая сумма финансирования проектов на 2020 год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предусмотрена </w:t>
      </w:r>
      <w:r w:rsidRPr="005830A9">
        <w:rPr>
          <w:rFonts w:ascii="Times New Roman" w:hAnsi="Times New Roman"/>
          <w:sz w:val="24"/>
          <w:szCs w:val="24"/>
        </w:rPr>
        <w:t>5167,1 тыс</w:t>
      </w:r>
      <w:proofErr w:type="gramStart"/>
      <w:r w:rsidRPr="005830A9">
        <w:rPr>
          <w:rFonts w:ascii="Times New Roman" w:hAnsi="Times New Roman"/>
          <w:sz w:val="24"/>
          <w:szCs w:val="24"/>
        </w:rPr>
        <w:t>.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proofErr w:type="gramEnd"/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уб. </w:t>
      </w:r>
    </w:p>
    <w:p w:rsidR="007F27C3" w:rsidRPr="00A5341F" w:rsidRDefault="007F27C3" w:rsidP="007F27C3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Фактическое  освоение денежных средств на финансирование проектов составило </w:t>
      </w:r>
      <w:r w:rsidRPr="005830A9">
        <w:rPr>
          <w:rFonts w:ascii="Times New Roman" w:hAnsi="Times New Roman"/>
          <w:sz w:val="24"/>
          <w:szCs w:val="24"/>
        </w:rPr>
        <w:t>5167,1 тыс</w:t>
      </w:r>
      <w:proofErr w:type="gramStart"/>
      <w:r w:rsidRPr="005830A9">
        <w:rPr>
          <w:rFonts w:ascii="Times New Roman" w:hAnsi="Times New Roman"/>
          <w:sz w:val="24"/>
          <w:szCs w:val="24"/>
        </w:rPr>
        <w:t>.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proofErr w:type="gramEnd"/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уб.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 xml:space="preserve">100%), 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в том числе:</w:t>
      </w:r>
    </w:p>
    <w:p w:rsidR="007F27C3" w:rsidRPr="005830A9" w:rsidRDefault="007F27C3" w:rsidP="007F27C3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</w:rPr>
      </w:pPr>
      <w:r w:rsidRPr="005830A9">
        <w:rPr>
          <w:rFonts w:eastAsiaTheme="minorEastAsia"/>
        </w:rPr>
        <w:t>«Расширение доступа субъектов  малого и среднего предпринимательства к финансовой поддержке, в том числе к льготному финансированию» - 5108,1 тыс</w:t>
      </w:r>
      <w:proofErr w:type="gramStart"/>
      <w:r w:rsidRPr="005830A9">
        <w:rPr>
          <w:rFonts w:eastAsiaTheme="minorEastAsia"/>
        </w:rPr>
        <w:t>.р</w:t>
      </w:r>
      <w:proofErr w:type="gramEnd"/>
      <w:r w:rsidRPr="005830A9">
        <w:rPr>
          <w:rFonts w:eastAsiaTheme="minorEastAsia"/>
        </w:rPr>
        <w:t>уб.;</w:t>
      </w:r>
    </w:p>
    <w:p w:rsidR="007F27C3" w:rsidRPr="005830A9" w:rsidRDefault="007F27C3" w:rsidP="007F27C3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EastAsia"/>
        </w:rPr>
      </w:pPr>
      <w:r w:rsidRPr="005830A9">
        <w:rPr>
          <w:rFonts w:eastAsiaTheme="minorEastAsia"/>
        </w:rPr>
        <w:t>«Популяризация предпринимательства» - 59,0 тыс</w:t>
      </w:r>
      <w:proofErr w:type="gramStart"/>
      <w:r w:rsidRPr="005830A9">
        <w:rPr>
          <w:rFonts w:eastAsiaTheme="minorEastAsia"/>
        </w:rPr>
        <w:t>.р</w:t>
      </w:r>
      <w:proofErr w:type="gramEnd"/>
      <w:r w:rsidRPr="005830A9">
        <w:rPr>
          <w:rFonts w:eastAsiaTheme="minorEastAsia"/>
        </w:rPr>
        <w:t>уб.</w:t>
      </w:r>
    </w:p>
    <w:p w:rsidR="007F27C3" w:rsidRDefault="007F27C3" w:rsidP="007F27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830A9">
        <w:rPr>
          <w:rFonts w:ascii="Times New Roman" w:hAnsi="Times New Roman"/>
          <w:sz w:val="24"/>
          <w:szCs w:val="24"/>
        </w:rPr>
        <w:t xml:space="preserve"> </w:t>
      </w:r>
    </w:p>
    <w:p w:rsidR="007F27C3" w:rsidRPr="005830A9" w:rsidRDefault="007F27C3" w:rsidP="007F27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Pr="005830A9">
        <w:rPr>
          <w:rFonts w:ascii="Times New Roman" w:hAnsi="Times New Roman"/>
          <w:sz w:val="24"/>
          <w:szCs w:val="24"/>
        </w:rPr>
        <w:t xml:space="preserve">егиональный проект </w:t>
      </w:r>
      <w:r w:rsidRPr="005830A9">
        <w:rPr>
          <w:rFonts w:ascii="Times New Roman" w:hAnsi="Times New Roman"/>
          <w:b/>
          <w:i/>
          <w:sz w:val="24"/>
          <w:szCs w:val="24"/>
        </w:rPr>
        <w:t>«Расширение доступа субъектов</w:t>
      </w:r>
      <w:r w:rsidRPr="005830A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малого и среднего предпринимательства</w:t>
      </w:r>
      <w:r w:rsidRPr="005830A9">
        <w:rPr>
          <w:rFonts w:ascii="Times New Roman" w:hAnsi="Times New Roman"/>
          <w:b/>
          <w:i/>
          <w:sz w:val="24"/>
          <w:szCs w:val="24"/>
        </w:rPr>
        <w:t xml:space="preserve"> к финансовой поддержке, в том числе к льготному финансированию»</w:t>
      </w:r>
      <w:r w:rsidRPr="005830A9">
        <w:rPr>
          <w:rFonts w:ascii="Times New Roman" w:hAnsi="Times New Roman"/>
          <w:sz w:val="24"/>
          <w:szCs w:val="24"/>
        </w:rPr>
        <w:t>:</w:t>
      </w:r>
    </w:p>
    <w:p w:rsidR="007F27C3" w:rsidRPr="005830A9" w:rsidRDefault="007F27C3" w:rsidP="007F27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5830A9">
        <w:rPr>
          <w:rFonts w:ascii="Times New Roman" w:eastAsiaTheme="minorEastAsia" w:hAnsi="Times New Roman"/>
          <w:sz w:val="24"/>
          <w:szCs w:val="24"/>
        </w:rPr>
        <w:t>Задача: обеспечение доступности финансовых мер поддержки в муниципальных образованиях. В целях предоставления финансовой поддержки Программой определены социально – значимые виды экономической деятельности.</w:t>
      </w:r>
    </w:p>
    <w:p w:rsidR="007F27C3" w:rsidRPr="005830A9" w:rsidRDefault="007F27C3" w:rsidP="007F27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В течение 2020 года предоставлены 33 субъектам</w:t>
      </w: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малого предпринимательства</w:t>
      </w:r>
      <w:r w:rsidRPr="005830A9">
        <w:rPr>
          <w:rFonts w:ascii="Times New Roman" w:hAnsi="Times New Roman"/>
          <w:sz w:val="24"/>
          <w:szCs w:val="24"/>
        </w:rPr>
        <w:t xml:space="preserve"> (далее – СМП) субсидии на возмещение части затрат на общую сумму 5 108,1 тыс</w:t>
      </w:r>
      <w:proofErr w:type="gramStart"/>
      <w:r w:rsidRPr="005830A9">
        <w:rPr>
          <w:rFonts w:ascii="Times New Roman" w:hAnsi="Times New Roman"/>
          <w:sz w:val="24"/>
          <w:szCs w:val="24"/>
        </w:rPr>
        <w:t>.р</w:t>
      </w:r>
      <w:proofErr w:type="gramEnd"/>
      <w:r w:rsidRPr="005830A9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  <w:r w:rsidRPr="005830A9">
        <w:rPr>
          <w:rFonts w:ascii="Times New Roman" w:hAnsi="Times New Roman"/>
          <w:sz w:val="24"/>
          <w:szCs w:val="24"/>
        </w:rPr>
        <w:t>, в том числе:</w:t>
      </w:r>
    </w:p>
    <w:p w:rsidR="007F27C3" w:rsidRPr="005830A9" w:rsidRDefault="007F27C3" w:rsidP="007F27C3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5830A9">
        <w:t xml:space="preserve">на приобретение оборудования (СМП </w:t>
      </w:r>
      <w:proofErr w:type="gramStart"/>
      <w:r w:rsidRPr="005830A9">
        <w:t>осуществляющим</w:t>
      </w:r>
      <w:proofErr w:type="gramEnd"/>
      <w:r w:rsidRPr="005830A9">
        <w:t xml:space="preserve"> деятельность в обрабатывающем производстве, медицински</w:t>
      </w:r>
      <w:r>
        <w:t>х</w:t>
      </w:r>
      <w:r w:rsidRPr="005830A9">
        <w:t xml:space="preserve"> услуг</w:t>
      </w:r>
      <w:r>
        <w:t>ах</w:t>
      </w:r>
      <w:r w:rsidRPr="005830A9">
        <w:t>, в социальной сфере, в общественном питании, в сфере культуры и спорта, сельскохозяйственн</w:t>
      </w:r>
      <w:r>
        <w:t>ом</w:t>
      </w:r>
      <w:r w:rsidRPr="005830A9">
        <w:t xml:space="preserve"> </w:t>
      </w:r>
      <w:r>
        <w:t>производстве</w:t>
      </w:r>
      <w:r w:rsidRPr="005830A9">
        <w:t>) – 12 СМП;</w:t>
      </w:r>
    </w:p>
    <w:p w:rsidR="007F27C3" w:rsidRPr="005830A9" w:rsidRDefault="007F27C3" w:rsidP="007F27C3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5830A9">
        <w:t xml:space="preserve">на аренду нежилых помещений, находящихся в коммерческой собственности  (СМП, осуществляющим деятельность, в обрабатывающем производстве, в общественном питании, </w:t>
      </w:r>
      <w:r>
        <w:t xml:space="preserve">в сфере </w:t>
      </w:r>
      <w:r w:rsidRPr="005830A9">
        <w:t>услуг технического контроля, в области культуры и спорта, услуг по организации въездного туризма) – 18 СМП;</w:t>
      </w:r>
    </w:p>
    <w:p w:rsidR="007F27C3" w:rsidRPr="005830A9" w:rsidRDefault="007F27C3" w:rsidP="007F27C3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5830A9">
        <w:t xml:space="preserve">по предоставленным консалтинговым услугам </w:t>
      </w:r>
      <w:r>
        <w:t>(СМП</w:t>
      </w:r>
      <w:r w:rsidRPr="005830A9">
        <w:t xml:space="preserve"> осуществляющим деятельность в общественном питании, социальных услуг</w:t>
      </w:r>
      <w:r>
        <w:t>ах</w:t>
      </w:r>
      <w:r w:rsidRPr="005830A9">
        <w:t>, в сфере культуры и спорта) – 3 СМП.</w:t>
      </w:r>
    </w:p>
    <w:p w:rsidR="007F27C3" w:rsidRPr="005830A9" w:rsidRDefault="007F27C3" w:rsidP="007F27C3">
      <w:pPr>
        <w:pStyle w:val="aa"/>
        <w:tabs>
          <w:tab w:val="left" w:pos="993"/>
        </w:tabs>
        <w:ind w:left="0" w:firstLine="567"/>
        <w:jc w:val="both"/>
      </w:pPr>
      <w:proofErr w:type="gramStart"/>
      <w:r w:rsidRPr="005830A9">
        <w:t>В целях открытости и доступности финансовой поддержки, управлением экономического развития администрации города Урай</w:t>
      </w:r>
      <w:r>
        <w:t>,</w:t>
      </w:r>
      <w:r w:rsidRPr="005830A9">
        <w:t xml:space="preserve"> </w:t>
      </w:r>
      <w:r w:rsidRPr="00FD1857">
        <w:t>на официальном сайте органов местного самоуправления города Урай во вкладке «Предпринимательство»</w:t>
      </w:r>
      <w:r>
        <w:t xml:space="preserve">, </w:t>
      </w:r>
      <w:r w:rsidRPr="005830A9">
        <w:t xml:space="preserve">в социальных сетях (тематическая группа в Инстаграмм «Экономика Урая», в </w:t>
      </w:r>
      <w:proofErr w:type="spellStart"/>
      <w:r w:rsidRPr="005830A9">
        <w:t>ВКонтакте</w:t>
      </w:r>
      <w:proofErr w:type="spellEnd"/>
      <w:r w:rsidRPr="005830A9">
        <w:t xml:space="preserve"> «Бизнес Портал») </w:t>
      </w:r>
      <w:r>
        <w:t>регулярно</w:t>
      </w:r>
      <w:r w:rsidRPr="005830A9">
        <w:t xml:space="preserve"> размещалась актуальная информация о наличии лимитов по направлениям, о количестве получивших поддержку и сумме финансовой поддержки.</w:t>
      </w:r>
      <w:proofErr w:type="gramEnd"/>
    </w:p>
    <w:p w:rsidR="007F27C3" w:rsidRPr="005830A9" w:rsidRDefault="007F27C3" w:rsidP="007F27C3">
      <w:pPr>
        <w:pStyle w:val="aa"/>
        <w:tabs>
          <w:tab w:val="left" w:pos="993"/>
        </w:tabs>
        <w:ind w:left="0" w:firstLine="567"/>
        <w:jc w:val="both"/>
      </w:pPr>
      <w:r w:rsidRPr="005830A9">
        <w:t>Так же была размещена информация для СМП о возможности подачи заявлений на предоставление финансовой поддержки.</w:t>
      </w:r>
    </w:p>
    <w:p w:rsidR="007F27C3" w:rsidRPr="005830A9" w:rsidRDefault="007F27C3" w:rsidP="007F2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7C3" w:rsidRPr="005830A9" w:rsidRDefault="007F27C3" w:rsidP="007F2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Pr="005830A9">
        <w:rPr>
          <w:rFonts w:ascii="Times New Roman" w:hAnsi="Times New Roman"/>
          <w:sz w:val="24"/>
          <w:szCs w:val="24"/>
        </w:rPr>
        <w:t xml:space="preserve">егиональный проект </w:t>
      </w:r>
      <w:r w:rsidRPr="005830A9">
        <w:rPr>
          <w:rFonts w:ascii="Times New Roman" w:hAnsi="Times New Roman"/>
          <w:b/>
          <w:i/>
          <w:sz w:val="24"/>
          <w:szCs w:val="24"/>
        </w:rPr>
        <w:t>«Популяризация предпринимательства</w:t>
      </w:r>
      <w:r w:rsidRPr="005830A9">
        <w:rPr>
          <w:rFonts w:ascii="Times New Roman" w:hAnsi="Times New Roman"/>
          <w:sz w:val="24"/>
          <w:szCs w:val="24"/>
        </w:rPr>
        <w:t>»:</w:t>
      </w:r>
    </w:p>
    <w:p w:rsidR="007F27C3" w:rsidRPr="005830A9" w:rsidRDefault="007F27C3" w:rsidP="007F2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 xml:space="preserve">Задача: формирование положительного образа предпринимателя среди населения с целью пропаганды достижений, роли и места субъектов малого и среднего предпринимательства в социально экономическом развитии общества, вовлечение различных категорий граждан,  в том числе молодежи в сектор СМП. </w:t>
      </w:r>
    </w:p>
    <w:p w:rsidR="007F27C3" w:rsidRPr="005830A9" w:rsidRDefault="007F27C3" w:rsidP="007F2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 xml:space="preserve">Заказаны и приобретены: полиграфическая продукция (1,5 тыс.ед.: буклеты «Памятка для начинающих предпринимателей», листовки «Финансовая поддержка в форме субсидий субъектам малого и среднего </w:t>
      </w:r>
      <w:proofErr w:type="gramStart"/>
      <w:r w:rsidRPr="005830A9">
        <w:rPr>
          <w:rFonts w:ascii="Times New Roman" w:hAnsi="Times New Roman"/>
          <w:sz w:val="24"/>
          <w:szCs w:val="24"/>
        </w:rPr>
        <w:t>предпринимательства</w:t>
      </w:r>
      <w:proofErr w:type="gramEnd"/>
      <w:r w:rsidRPr="005830A9">
        <w:rPr>
          <w:rFonts w:ascii="Times New Roman" w:hAnsi="Times New Roman"/>
          <w:sz w:val="24"/>
          <w:szCs w:val="24"/>
        </w:rPr>
        <w:t xml:space="preserve"> осуществляющих социально значимые виды деятельности», информационные блокноты); торговая палатка для ярмарочных мероприятий.</w:t>
      </w:r>
    </w:p>
    <w:p w:rsidR="007F27C3" w:rsidRPr="005830A9" w:rsidRDefault="007F27C3" w:rsidP="007F2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 xml:space="preserve">Полиграфическая продукция размещена в Многофункциональном центре предоставления государственных и муниципальных услуг, Межрайонной инспекции ФНС России №2 по г.Урай, Урайском центре занятости населения для информирования СМП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830A9">
        <w:rPr>
          <w:rFonts w:ascii="Times New Roman" w:hAnsi="Times New Roman"/>
          <w:sz w:val="24"/>
          <w:szCs w:val="24"/>
        </w:rPr>
        <w:t>граждан о мерах финансовой поддержки. Дополнительно листовки о финансовой поддержке были распространены в объектах потребительского рынка, что очень важно для информирования СМП о дополнительных мерах поддержки в период распространения новой коронавирусной инфекции.</w:t>
      </w:r>
    </w:p>
    <w:p w:rsidR="007F27C3" w:rsidRPr="005830A9" w:rsidRDefault="007F27C3" w:rsidP="007F2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В целях информирования и популяризации предпринимательства разработан и внедрен проект «Национальные проекты в действии. Обратная связь с получателями финансовой поддержки». Информация о СМП, получивших финансовую поддержку размещается в социальных сетях и в текущем году, что дает гражданам четкое представление как работает национальный проект.</w:t>
      </w:r>
    </w:p>
    <w:p w:rsidR="007F27C3" w:rsidRPr="005830A9" w:rsidRDefault="007F27C3" w:rsidP="007F2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A9">
        <w:rPr>
          <w:rFonts w:ascii="Times New Roman" w:hAnsi="Times New Roman"/>
          <w:sz w:val="24"/>
          <w:szCs w:val="24"/>
        </w:rPr>
        <w:t>Ключевые показатели Портфеля проекта на 2020 год:</w:t>
      </w:r>
    </w:p>
    <w:p w:rsidR="007F27C3" w:rsidRPr="005830A9" w:rsidRDefault="007F27C3" w:rsidP="007F2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9"/>
        <w:gridCol w:w="3544"/>
        <w:gridCol w:w="1559"/>
        <w:gridCol w:w="17"/>
        <w:gridCol w:w="1577"/>
        <w:gridCol w:w="1915"/>
      </w:tblGrid>
      <w:tr w:rsidR="007F27C3" w:rsidRPr="005830A9" w:rsidTr="0065250F">
        <w:trPr>
          <w:trHeight w:val="562"/>
        </w:trPr>
        <w:tc>
          <w:tcPr>
            <w:tcW w:w="959" w:type="dxa"/>
            <w:vAlign w:val="center"/>
          </w:tcPr>
          <w:p w:rsidR="007F27C3" w:rsidRPr="005830A9" w:rsidRDefault="007F27C3" w:rsidP="0065250F">
            <w:pPr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7F27C3" w:rsidRPr="005830A9" w:rsidRDefault="007F27C3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6" w:type="dxa"/>
            <w:gridSpan w:val="2"/>
            <w:vAlign w:val="center"/>
          </w:tcPr>
          <w:p w:rsidR="007F27C3" w:rsidRPr="005830A9" w:rsidRDefault="007F27C3" w:rsidP="006525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77" w:type="dxa"/>
            <w:vAlign w:val="center"/>
          </w:tcPr>
          <w:p w:rsidR="007F27C3" w:rsidRPr="005830A9" w:rsidRDefault="007F27C3" w:rsidP="006525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15" w:type="dxa"/>
            <w:vAlign w:val="center"/>
          </w:tcPr>
          <w:p w:rsidR="007F27C3" w:rsidRPr="005830A9" w:rsidRDefault="007F27C3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 </w:t>
            </w:r>
            <w:r w:rsidRPr="005830A9">
              <w:rPr>
                <w:rFonts w:ascii="Times New Roman" w:hAnsi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7F27C3" w:rsidRPr="005830A9" w:rsidTr="0065250F">
        <w:tc>
          <w:tcPr>
            <w:tcW w:w="959" w:type="dxa"/>
            <w:vAlign w:val="center"/>
          </w:tcPr>
          <w:p w:rsidR="007F27C3" w:rsidRPr="005830A9" w:rsidRDefault="007F27C3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F27C3" w:rsidRPr="005830A9" w:rsidRDefault="007F27C3" w:rsidP="00652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Количество СМП получателей финансовой поддержки (ед.)</w:t>
            </w:r>
          </w:p>
        </w:tc>
        <w:tc>
          <w:tcPr>
            <w:tcW w:w="1559" w:type="dxa"/>
            <w:vAlign w:val="center"/>
          </w:tcPr>
          <w:p w:rsidR="007F27C3" w:rsidRPr="005830A9" w:rsidRDefault="007F27C3" w:rsidP="006525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4" w:type="dxa"/>
            <w:gridSpan w:val="2"/>
            <w:vAlign w:val="center"/>
          </w:tcPr>
          <w:p w:rsidR="007F27C3" w:rsidRPr="005830A9" w:rsidRDefault="007F27C3" w:rsidP="006525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  <w:vAlign w:val="center"/>
          </w:tcPr>
          <w:p w:rsidR="007F27C3" w:rsidRPr="005830A9" w:rsidRDefault="007F27C3" w:rsidP="006525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</w:tr>
      <w:tr w:rsidR="007F27C3" w:rsidRPr="005830A9" w:rsidTr="0065250F">
        <w:tc>
          <w:tcPr>
            <w:tcW w:w="959" w:type="dxa"/>
            <w:vAlign w:val="center"/>
          </w:tcPr>
          <w:p w:rsidR="007F27C3" w:rsidRPr="005830A9" w:rsidRDefault="007F27C3" w:rsidP="0065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F27C3" w:rsidRPr="005830A9" w:rsidRDefault="007F27C3" w:rsidP="00652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Численность занятых в сфере СМП, включая индивидуальных предпринимателей (тыс</w:t>
            </w:r>
            <w:proofErr w:type="gramStart"/>
            <w:r w:rsidRPr="005830A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830A9">
              <w:rPr>
                <w:rFonts w:ascii="Times New Roman" w:hAnsi="Times New Roman"/>
                <w:sz w:val="24"/>
                <w:szCs w:val="24"/>
              </w:rPr>
              <w:t>ел.)</w:t>
            </w:r>
          </w:p>
        </w:tc>
        <w:tc>
          <w:tcPr>
            <w:tcW w:w="1559" w:type="dxa"/>
            <w:vAlign w:val="center"/>
          </w:tcPr>
          <w:p w:rsidR="007F27C3" w:rsidRPr="005830A9" w:rsidRDefault="007F27C3" w:rsidP="006525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94" w:type="dxa"/>
            <w:gridSpan w:val="2"/>
            <w:vAlign w:val="center"/>
          </w:tcPr>
          <w:p w:rsidR="007F27C3" w:rsidRPr="005830A9" w:rsidRDefault="007F27C3" w:rsidP="006525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15" w:type="dxa"/>
            <w:vAlign w:val="center"/>
          </w:tcPr>
          <w:p w:rsidR="007F27C3" w:rsidRPr="005830A9" w:rsidRDefault="007F27C3" w:rsidP="006525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3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F27C3" w:rsidRDefault="007F27C3" w:rsidP="003F58B6">
      <w:pPr>
        <w:pStyle w:val="ab"/>
        <w:spacing w:before="0" w:beforeAutospacing="0" w:after="0" w:afterAutospacing="0"/>
        <w:jc w:val="right"/>
      </w:pPr>
    </w:p>
    <w:p w:rsidR="007F27C3" w:rsidRDefault="007F27C3" w:rsidP="007F27C3">
      <w:pPr>
        <w:pStyle w:val="ab"/>
        <w:spacing w:before="0" w:beforeAutospacing="0" w:after="0" w:afterAutospacing="0"/>
      </w:pPr>
    </w:p>
    <w:p w:rsidR="003F58B6" w:rsidRDefault="006C617D" w:rsidP="003F58B6">
      <w:pPr>
        <w:pStyle w:val="ab"/>
        <w:spacing w:before="0" w:beforeAutospacing="0" w:after="0" w:afterAutospacing="0"/>
        <w:jc w:val="right"/>
        <w:rPr>
          <w:i/>
        </w:rPr>
      </w:pPr>
      <w:r w:rsidRPr="006C617D">
        <w:t xml:space="preserve">    </w:t>
      </w:r>
      <w:r w:rsidR="003F58B6" w:rsidRPr="0062393F">
        <w:rPr>
          <w:i/>
        </w:rPr>
        <w:t>Док</w:t>
      </w:r>
      <w:r w:rsidR="003F58B6">
        <w:rPr>
          <w:i/>
        </w:rPr>
        <w:t xml:space="preserve">ладчик: </w:t>
      </w:r>
      <w:r w:rsidR="007F27C3">
        <w:rPr>
          <w:b/>
          <w:i/>
        </w:rPr>
        <w:t>Уланова Лариса Викторовна</w:t>
      </w:r>
      <w:r w:rsidR="003F58B6" w:rsidRPr="0062393F">
        <w:rPr>
          <w:i/>
        </w:rPr>
        <w:t>,</w:t>
      </w:r>
    </w:p>
    <w:p w:rsidR="003F58B6" w:rsidRPr="00D66B92" w:rsidRDefault="007F27C3" w:rsidP="003F5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Начальник управления экономического развития администрации города Урай</w:t>
      </w:r>
    </w:p>
    <w:p w:rsidR="009457E7" w:rsidRDefault="009457E7" w:rsidP="003E3F8C">
      <w:pPr>
        <w:tabs>
          <w:tab w:val="left" w:pos="567"/>
        </w:tabs>
        <w:spacing w:after="0"/>
      </w:pPr>
    </w:p>
    <w:sectPr w:rsidR="009457E7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AF"/>
    <w:multiLevelType w:val="hybridMultilevel"/>
    <w:tmpl w:val="89223EAC"/>
    <w:lvl w:ilvl="0" w:tplc="30220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23238F3"/>
    <w:multiLevelType w:val="hybridMultilevel"/>
    <w:tmpl w:val="4918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8B2070"/>
    <w:multiLevelType w:val="hybridMultilevel"/>
    <w:tmpl w:val="49188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F7016"/>
    <w:rsid w:val="0013120D"/>
    <w:rsid w:val="001505D1"/>
    <w:rsid w:val="001524CF"/>
    <w:rsid w:val="003B00CD"/>
    <w:rsid w:val="003B21CA"/>
    <w:rsid w:val="003E3F8C"/>
    <w:rsid w:val="003F58B6"/>
    <w:rsid w:val="00527FAD"/>
    <w:rsid w:val="005C6ECB"/>
    <w:rsid w:val="006B1570"/>
    <w:rsid w:val="006C617D"/>
    <w:rsid w:val="00770863"/>
    <w:rsid w:val="007F27C3"/>
    <w:rsid w:val="00865786"/>
    <w:rsid w:val="009457E7"/>
    <w:rsid w:val="009B7DFD"/>
    <w:rsid w:val="00A337FB"/>
    <w:rsid w:val="00A344C4"/>
    <w:rsid w:val="00A44D63"/>
    <w:rsid w:val="00AF0AF3"/>
    <w:rsid w:val="00BB5E0A"/>
    <w:rsid w:val="00C12623"/>
    <w:rsid w:val="00C95EF4"/>
    <w:rsid w:val="00CD1FE0"/>
    <w:rsid w:val="00D733BD"/>
    <w:rsid w:val="00D853F6"/>
    <w:rsid w:val="00DC6891"/>
    <w:rsid w:val="00DC732F"/>
    <w:rsid w:val="00E30B68"/>
    <w:rsid w:val="00EB27FB"/>
    <w:rsid w:val="00F902D4"/>
    <w:rsid w:val="00FA019E"/>
    <w:rsid w:val="00FD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12</cp:revision>
  <cp:lastPrinted>2020-05-21T05:24:00Z</cp:lastPrinted>
  <dcterms:created xsi:type="dcterms:W3CDTF">2020-05-21T10:24:00Z</dcterms:created>
  <dcterms:modified xsi:type="dcterms:W3CDTF">2021-03-15T06:33:00Z</dcterms:modified>
</cp:coreProperties>
</file>