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8D702F" w:rsidRPr="00ED77B9" w:rsidRDefault="008D702F" w:rsidP="008D702F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 - Югра</w:t>
      </w:r>
    </w:p>
    <w:p w:rsidR="008D702F" w:rsidRPr="00ED77B9" w:rsidRDefault="008D702F" w:rsidP="008D702F">
      <w:pPr>
        <w:spacing w:before="0" w:after="0"/>
        <w:jc w:val="center"/>
      </w:pPr>
    </w:p>
    <w:p w:rsidR="008D702F" w:rsidRPr="00ED77B9" w:rsidRDefault="008D702F" w:rsidP="008D702F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8D702F" w:rsidRPr="00ED77B9" w:rsidRDefault="008D702F" w:rsidP="008D702F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8D702F" w:rsidRPr="00ED77B9" w:rsidRDefault="008D702F" w:rsidP="008D702F">
      <w:pPr>
        <w:rPr>
          <w:sz w:val="40"/>
          <w:szCs w:val="40"/>
        </w:rPr>
      </w:pPr>
    </w:p>
    <w:p w:rsidR="008D702F" w:rsidRPr="00ED77B9" w:rsidRDefault="008D702F" w:rsidP="008D702F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>
        <w:t>________________</w:t>
      </w:r>
      <w:r w:rsidR="009956B5">
        <w:t xml:space="preserve">                                                                                                 </w:t>
      </w:r>
      <w:r w:rsidRPr="00ED77B9">
        <w:t>№ _______</w:t>
      </w:r>
      <w:r w:rsidRPr="00ED77B9">
        <w:rPr>
          <w:b/>
        </w:rPr>
        <w:tab/>
      </w:r>
    </w:p>
    <w:p w:rsidR="008D702F" w:rsidRPr="00ED77B9" w:rsidRDefault="008D702F" w:rsidP="008D702F">
      <w:pPr>
        <w:spacing w:before="0" w:after="0"/>
      </w:pPr>
    </w:p>
    <w:p w:rsidR="008D702F" w:rsidRPr="00ED77B9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ED77B9">
        <w:t>О внесении изменений в муниципальную программу «Информационное общество - Урай» на 201</w:t>
      </w:r>
      <w:r>
        <w:t>9</w:t>
      </w:r>
      <w:r w:rsidRPr="00ED77B9">
        <w:t>-20</w:t>
      </w:r>
      <w:r>
        <w:t>30</w:t>
      </w:r>
      <w:r w:rsidRPr="00ED77B9">
        <w:t xml:space="preserve"> годы</w:t>
      </w: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E07295" w:rsidRDefault="0011230C" w:rsidP="00164B79">
      <w:pPr>
        <w:pStyle w:val="aff2"/>
        <w:ind w:firstLine="709"/>
        <w:jc w:val="both"/>
        <w:rPr>
          <w:highlight w:val="yellow"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>
        <w:t>и</w:t>
      </w:r>
      <w:r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ED77B9" w:rsidRDefault="008D702F" w:rsidP="00164B79">
      <w:pPr>
        <w:spacing w:before="0" w:after="0"/>
        <w:ind w:firstLine="709"/>
        <w:jc w:val="both"/>
      </w:pPr>
      <w:r w:rsidRPr="00ED77B9">
        <w:t>1. Внести изменения в муниципальную прог</w:t>
      </w:r>
      <w:r w:rsidR="009956B5">
        <w:t>рамму «Информационное общество -</w:t>
      </w:r>
      <w:r w:rsidRPr="00ED77B9">
        <w:t xml:space="preserve"> Урай» на 201</w:t>
      </w:r>
      <w:r>
        <w:t>9</w:t>
      </w:r>
      <w:r w:rsidRPr="00ED77B9">
        <w:t>-20</w:t>
      </w:r>
      <w:r>
        <w:t>30</w:t>
      </w:r>
      <w:r w:rsidRPr="00ED77B9">
        <w:t xml:space="preserve"> годы, </w:t>
      </w:r>
      <w:r w:rsidR="009956B5">
        <w:t xml:space="preserve">утвержденную постановлением администрации города Урай  от 25.09.2018 №2469, </w:t>
      </w:r>
      <w:r w:rsidRPr="00E010FA">
        <w:t>согласно приложению</w:t>
      </w:r>
      <w:r w:rsidRPr="00ED77B9">
        <w:t>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3. </w:t>
      </w:r>
      <w:proofErr w:type="gramStart"/>
      <w:r w:rsidRPr="00ED77B9">
        <w:t>Контроль за</w:t>
      </w:r>
      <w:proofErr w:type="gramEnd"/>
      <w:r w:rsidRPr="00ED77B9">
        <w:t xml:space="preserve"> выполнением постановления возложить на заместителя главы города Урай </w:t>
      </w:r>
      <w:r w:rsidR="00312790">
        <w:t xml:space="preserve">А.Ю. </w:t>
      </w:r>
      <w:proofErr w:type="spellStart"/>
      <w:r w:rsidR="00312790">
        <w:t>Ашихмина</w:t>
      </w:r>
      <w:proofErr w:type="spellEnd"/>
      <w:r w:rsidRPr="00ED77B9">
        <w:t xml:space="preserve">. </w:t>
      </w: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Глава города Урай</w:t>
      </w:r>
      <w:r w:rsidR="009956B5">
        <w:t xml:space="preserve">                                                                                                </w:t>
      </w:r>
      <w:r w:rsidR="00D62354">
        <w:t>Т.Р. Закирзянов</w:t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Default="008D702F" w:rsidP="008D702F">
      <w:pPr>
        <w:autoSpaceDE/>
        <w:autoSpaceDN/>
        <w:spacing w:before="0" w:after="0"/>
      </w:pPr>
      <w:r>
        <w:br w:type="page"/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  <w:r w:rsidR="00AE6D4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D05EDD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579B" w:rsidRPr="006D20C1" w:rsidRDefault="002E579B" w:rsidP="002E579B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0C1">
        <w:rPr>
          <w:rFonts w:ascii="Times New Roman" w:hAnsi="Times New Roman" w:cs="Times New Roman"/>
          <w:bCs/>
          <w:sz w:val="24"/>
          <w:szCs w:val="24"/>
        </w:rPr>
        <w:t xml:space="preserve">Строку 11 </w:t>
      </w:r>
      <w:r w:rsidR="008C258D" w:rsidRPr="006D20C1">
        <w:rPr>
          <w:rFonts w:ascii="Times New Roman" w:hAnsi="Times New Roman" w:cs="Times New Roman"/>
          <w:bCs/>
          <w:sz w:val="24"/>
          <w:szCs w:val="24"/>
        </w:rPr>
        <w:t>П</w:t>
      </w:r>
      <w:r w:rsidRPr="006D20C1">
        <w:rPr>
          <w:rFonts w:ascii="Times New Roman" w:hAnsi="Times New Roman" w:cs="Times New Roman"/>
          <w:bCs/>
          <w:sz w:val="24"/>
          <w:szCs w:val="24"/>
        </w:rPr>
        <w:t>аспорта муниципальной программы изложить в новой редакции:</w:t>
      </w:r>
      <w:r w:rsidR="00251E70" w:rsidRPr="006D20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579B" w:rsidRPr="006D20C1" w:rsidRDefault="002E579B" w:rsidP="002E579B">
      <w:pPr>
        <w:pStyle w:val="ConsNormal"/>
        <w:widowControl/>
        <w:tabs>
          <w:tab w:val="left" w:pos="-4253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941" w:type="pct"/>
        <w:tblCellMar>
          <w:left w:w="70" w:type="dxa"/>
          <w:right w:w="70" w:type="dxa"/>
        </w:tblCellMar>
        <w:tblLook w:val="0000"/>
      </w:tblPr>
      <w:tblGrid>
        <w:gridCol w:w="792"/>
        <w:gridCol w:w="3958"/>
        <w:gridCol w:w="10347"/>
      </w:tblGrid>
      <w:tr w:rsidR="002E579B" w:rsidRPr="00075427" w:rsidTr="009956B5">
        <w:trPr>
          <w:trHeight w:val="360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муниципального образования город Урай;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Югры.</w:t>
            </w:r>
          </w:p>
          <w:p w:rsidR="002E579B" w:rsidRPr="00075427" w:rsidRDefault="002E579B" w:rsidP="002E579B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- 2019 год – 17 </w:t>
            </w:r>
            <w:r>
              <w:rPr>
                <w:rFonts w:ascii="Times New Roman" w:hAnsi="Times New Roman" w:cs="Times New Roman"/>
              </w:rPr>
              <w:t>411</w:t>
            </w:r>
            <w:r w:rsidRPr="00075427">
              <w:rPr>
                <w:rFonts w:ascii="Times New Roman" w:hAnsi="Times New Roman" w:cs="Times New Roman"/>
              </w:rPr>
              <w:t xml:space="preserve">,7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- 2020 год – </w:t>
            </w:r>
            <w:r>
              <w:rPr>
                <w:rFonts w:ascii="Times New Roman" w:hAnsi="Times New Roman" w:cs="Times New Roman"/>
              </w:rPr>
              <w:t>16 69</w:t>
            </w:r>
            <w:r w:rsidR="006E37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E37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27">
              <w:rPr>
                <w:rFonts w:ascii="Times New Roman" w:hAnsi="Times New Roman" w:cs="Times New Roman"/>
              </w:rPr>
              <w:t>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- 2021 год – </w:t>
            </w:r>
            <w:r w:rsidR="006E373C">
              <w:rPr>
                <w:rFonts w:ascii="Times New Roman" w:hAnsi="Times New Roman" w:cs="Times New Roman"/>
              </w:rPr>
              <w:t>15 </w:t>
            </w:r>
            <w:r w:rsidR="006D20C1">
              <w:rPr>
                <w:rFonts w:ascii="Times New Roman" w:hAnsi="Times New Roman" w:cs="Times New Roman"/>
              </w:rPr>
              <w:t>6</w:t>
            </w:r>
            <w:r w:rsidR="006E373C">
              <w:rPr>
                <w:rFonts w:ascii="Times New Roman" w:hAnsi="Times New Roman" w:cs="Times New Roman"/>
              </w:rPr>
              <w:t>06,2</w:t>
            </w:r>
            <w:r w:rsidRPr="0007542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- 2022 год – </w:t>
            </w:r>
            <w:r w:rsidR="00A44CB4">
              <w:rPr>
                <w:rFonts w:ascii="Times New Roman" w:hAnsi="Times New Roman" w:cs="Times New Roman"/>
              </w:rPr>
              <w:t>15 564,9</w:t>
            </w:r>
            <w:r w:rsidRPr="00075427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- 2023 год – </w:t>
            </w:r>
            <w:r w:rsidR="00A44CB4">
              <w:rPr>
                <w:rFonts w:ascii="Times New Roman" w:hAnsi="Times New Roman" w:cs="Times New Roman"/>
              </w:rPr>
              <w:t>15 564,9</w:t>
            </w:r>
            <w:r w:rsidR="00A44CB4" w:rsidRPr="00075427">
              <w:rPr>
                <w:rFonts w:ascii="Times New Roman" w:hAnsi="Times New Roman" w:cs="Times New Roman"/>
              </w:rPr>
              <w:t xml:space="preserve"> </w:t>
            </w:r>
            <w:r w:rsidRPr="00075427">
              <w:rPr>
                <w:rFonts w:ascii="Times New Roman" w:hAnsi="Times New Roman" w:cs="Times New Roman"/>
              </w:rPr>
              <w:t>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</w:rPr>
              <w:t>-  2030 год – 20 555,6 тыс. рублей.</w:t>
            </w:r>
          </w:p>
        </w:tc>
      </w:tr>
    </w:tbl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D05EDD" w:rsidRDefault="00D05EDD" w:rsidP="00324FEB">
      <w:pPr>
        <w:pStyle w:val="ConsNormal"/>
        <w:widowControl/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FEB" w:rsidRDefault="00324FEB" w:rsidP="00003B61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jc w:val="both"/>
        <w:rPr>
          <w:bCs/>
        </w:rPr>
      </w:pPr>
      <w:r w:rsidRPr="005460C9">
        <w:rPr>
          <w:bCs/>
        </w:rPr>
        <w:t>Таблицу 2</w:t>
      </w:r>
      <w:r w:rsidR="005460C9">
        <w:rPr>
          <w:bCs/>
        </w:rPr>
        <w:t xml:space="preserve"> </w:t>
      </w:r>
      <w:r w:rsidRPr="005460C9">
        <w:rPr>
          <w:bCs/>
        </w:rPr>
        <w:t>изложить в новой редакции:</w:t>
      </w:r>
    </w:p>
    <w:p w:rsidR="00AE6D40" w:rsidRPr="005460C9" w:rsidRDefault="00AE6D40" w:rsidP="00AE6D40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1429"/>
        <w:jc w:val="right"/>
        <w:rPr>
          <w:bCs/>
        </w:rPr>
      </w:pPr>
      <w:r>
        <w:rPr>
          <w:bCs/>
        </w:rPr>
        <w:t>«Таблица 2</w:t>
      </w:r>
    </w:p>
    <w:p w:rsidR="00312790" w:rsidRPr="00AE6D40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D40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95"/>
        <w:gridCol w:w="1817"/>
        <w:gridCol w:w="1157"/>
        <w:gridCol w:w="821"/>
        <w:gridCol w:w="749"/>
        <w:gridCol w:w="749"/>
        <w:gridCol w:w="752"/>
        <w:gridCol w:w="749"/>
        <w:gridCol w:w="749"/>
        <w:gridCol w:w="749"/>
        <w:gridCol w:w="752"/>
        <w:gridCol w:w="749"/>
        <w:gridCol w:w="749"/>
        <w:gridCol w:w="749"/>
        <w:gridCol w:w="752"/>
        <w:gridCol w:w="800"/>
      </w:tblGrid>
      <w:tr w:rsidR="00D05EDD" w:rsidRPr="00075427" w:rsidTr="00EB039E">
        <w:tc>
          <w:tcPr>
            <w:tcW w:w="242" w:type="pct"/>
            <w:vMerge w:val="restar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</w:t>
            </w:r>
            <w:r w:rsidRPr="00075427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 xml:space="preserve">Основные мероприятия муниципальной программы (их взаимосвязь с целевыми показателями </w:t>
            </w:r>
            <w:r w:rsidRPr="00075427">
              <w:rPr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595" w:type="pct"/>
            <w:vMerge w:val="restar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 xml:space="preserve">Ответственный исполнитель/соисполнитель </w:t>
            </w: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0" w:type="pct"/>
            <w:gridSpan w:val="13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075427">
              <w:rPr>
                <w:sz w:val="20"/>
                <w:szCs w:val="20"/>
              </w:rPr>
              <w:t>.р</w:t>
            </w:r>
            <w:proofErr w:type="gramEnd"/>
            <w:r w:rsidRPr="00075427">
              <w:rPr>
                <w:sz w:val="20"/>
                <w:szCs w:val="20"/>
              </w:rPr>
              <w:t>ублей)</w:t>
            </w:r>
          </w:p>
        </w:tc>
      </w:tr>
      <w:tr w:rsidR="00D05EDD" w:rsidRPr="00075427" w:rsidTr="00EB039E">
        <w:tc>
          <w:tcPr>
            <w:tcW w:w="242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962" w:type="pct"/>
            <w:gridSpan w:val="12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 том числе</w:t>
            </w:r>
          </w:p>
        </w:tc>
      </w:tr>
      <w:tr w:rsidR="00D05EDD" w:rsidRPr="00075427" w:rsidTr="00EB039E">
        <w:tc>
          <w:tcPr>
            <w:tcW w:w="242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2019г.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2020г.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2021г.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2022г.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2023г.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2024г.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2025г.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2026г.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2027г.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2028г.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2029г.</w:t>
            </w:r>
          </w:p>
        </w:tc>
        <w:tc>
          <w:tcPr>
            <w:tcW w:w="262" w:type="pct"/>
            <w:shd w:val="clear" w:color="auto" w:fill="FFFFFF" w:themeFill="background1"/>
          </w:tcPr>
          <w:p w:rsidR="00D05EDD" w:rsidRPr="002711AD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2030г.</w:t>
            </w:r>
          </w:p>
        </w:tc>
      </w:tr>
      <w:tr w:rsidR="00D05EDD" w:rsidRPr="00075427" w:rsidTr="00EB039E">
        <w:tc>
          <w:tcPr>
            <w:tcW w:w="242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</w:t>
            </w:r>
          </w:p>
        </w:tc>
        <w:tc>
          <w:tcPr>
            <w:tcW w:w="246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shd w:val="clear" w:color="auto" w:fill="FFFFFF" w:themeFill="background1"/>
          </w:tcPr>
          <w:p w:rsidR="00D05EDD" w:rsidRPr="00075427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</w:t>
            </w:r>
          </w:p>
        </w:tc>
      </w:tr>
      <w:tr w:rsidR="00D05EDD" w:rsidRPr="00075427" w:rsidTr="00EB039E">
        <w:trPr>
          <w:trHeight w:val="526"/>
        </w:trPr>
        <w:tc>
          <w:tcPr>
            <w:tcW w:w="242" w:type="pct"/>
            <w:vMerge w:val="restart"/>
          </w:tcPr>
          <w:p w:rsidR="00D05EDD" w:rsidRPr="00075427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pct"/>
            <w:vMerge w:val="restart"/>
          </w:tcPr>
          <w:p w:rsidR="00D05EDD" w:rsidRPr="00075427" w:rsidRDefault="00D05EDD" w:rsidP="00D05EDD">
            <w:pPr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075427">
              <w:rPr>
                <w:bCs/>
                <w:sz w:val="20"/>
                <w:szCs w:val="20"/>
              </w:rPr>
              <w:t xml:space="preserve"> Урай (далее также </w:t>
            </w:r>
            <w:r>
              <w:rPr>
                <w:bCs/>
                <w:sz w:val="20"/>
                <w:szCs w:val="20"/>
              </w:rPr>
              <w:t>-</w:t>
            </w:r>
            <w:r w:rsidRPr="00075427">
              <w:rPr>
                <w:bCs/>
                <w:sz w:val="20"/>
                <w:szCs w:val="20"/>
              </w:rPr>
              <w:t xml:space="preserve"> муниципальное образование)</w:t>
            </w:r>
            <w:r w:rsidRPr="00075427">
              <w:rPr>
                <w:sz w:val="20"/>
                <w:szCs w:val="20"/>
              </w:rPr>
              <w:t xml:space="preserve"> </w:t>
            </w:r>
          </w:p>
          <w:p w:rsidR="00D05EDD" w:rsidRPr="00075427" w:rsidRDefault="00D05EDD" w:rsidP="00D05EDD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1, 2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5427">
              <w:rPr>
                <w:sz w:val="20"/>
                <w:szCs w:val="20"/>
              </w:rPr>
              <w:t>УИТиС</w:t>
            </w:r>
          </w:p>
          <w:p w:rsidR="00D05EDD" w:rsidRPr="00075427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D05EDD" w:rsidRPr="00981B80" w:rsidRDefault="00981B80" w:rsidP="00A632E4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9932,2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540,0</w:t>
            </w:r>
          </w:p>
        </w:tc>
        <w:tc>
          <w:tcPr>
            <w:tcW w:w="245" w:type="pct"/>
          </w:tcPr>
          <w:p w:rsidR="00D05EDD" w:rsidRPr="00981B80" w:rsidRDefault="00D05EDD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61</w:t>
            </w:r>
            <w:r w:rsidR="00013A94">
              <w:rPr>
                <w:sz w:val="18"/>
                <w:szCs w:val="18"/>
              </w:rPr>
              <w:t>1</w:t>
            </w:r>
            <w:r w:rsidR="002E6C5C">
              <w:rPr>
                <w:sz w:val="18"/>
                <w:szCs w:val="18"/>
              </w:rPr>
              <w:t>,</w:t>
            </w:r>
            <w:r w:rsidR="00981B80" w:rsidRPr="00981B80">
              <w:rPr>
                <w:sz w:val="18"/>
                <w:szCs w:val="18"/>
              </w:rPr>
              <w:t>9</w:t>
            </w:r>
          </w:p>
        </w:tc>
        <w:tc>
          <w:tcPr>
            <w:tcW w:w="246" w:type="pct"/>
          </w:tcPr>
          <w:p w:rsidR="00D05EDD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742,9</w:t>
            </w:r>
          </w:p>
        </w:tc>
        <w:tc>
          <w:tcPr>
            <w:tcW w:w="245" w:type="pct"/>
          </w:tcPr>
          <w:p w:rsidR="00981B80" w:rsidRPr="00981B80" w:rsidRDefault="00981B80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677,5</w:t>
            </w:r>
          </w:p>
        </w:tc>
        <w:tc>
          <w:tcPr>
            <w:tcW w:w="245" w:type="pct"/>
          </w:tcPr>
          <w:p w:rsidR="00A632E4" w:rsidRPr="00981B80" w:rsidRDefault="00981B80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709,9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1200,0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1200,0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</w:tr>
      <w:tr w:rsidR="00D05EDD" w:rsidRPr="00075427" w:rsidTr="00EB039E">
        <w:trPr>
          <w:trHeight w:val="526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D05EDD" w:rsidRPr="00075427" w:rsidTr="00EB039E">
        <w:trPr>
          <w:trHeight w:val="526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981B80" w:rsidRPr="00075427" w:rsidTr="00EB039E">
        <w:trPr>
          <w:trHeight w:val="526"/>
        </w:trPr>
        <w:tc>
          <w:tcPr>
            <w:tcW w:w="242" w:type="pct"/>
            <w:vMerge/>
          </w:tcPr>
          <w:p w:rsidR="00981B80" w:rsidRPr="00075427" w:rsidRDefault="00981B80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981B80" w:rsidRPr="00075427" w:rsidRDefault="00981B8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9932,2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540,0</w:t>
            </w:r>
          </w:p>
        </w:tc>
        <w:tc>
          <w:tcPr>
            <w:tcW w:w="245" w:type="pct"/>
          </w:tcPr>
          <w:p w:rsidR="00981B80" w:rsidRPr="00981B80" w:rsidRDefault="00013A94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2E6C5C">
              <w:rPr>
                <w:sz w:val="18"/>
                <w:szCs w:val="18"/>
              </w:rPr>
              <w:t>,9</w:t>
            </w:r>
          </w:p>
        </w:tc>
        <w:tc>
          <w:tcPr>
            <w:tcW w:w="246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742,9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677,5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709,9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1200,0</w:t>
            </w:r>
          </w:p>
        </w:tc>
        <w:tc>
          <w:tcPr>
            <w:tcW w:w="246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1200,0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5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46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  <w:tc>
          <w:tcPr>
            <w:tcW w:w="262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850,0</w:t>
            </w:r>
          </w:p>
        </w:tc>
      </w:tr>
      <w:tr w:rsidR="00D05EDD" w:rsidRPr="00075427" w:rsidTr="00EB039E">
        <w:trPr>
          <w:trHeight w:val="526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D05EDD" w:rsidRPr="00075427" w:rsidTr="00EB039E">
        <w:trPr>
          <w:trHeight w:val="526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981B80" w:rsidRPr="00075427" w:rsidTr="00EB039E">
        <w:trPr>
          <w:trHeight w:val="730"/>
        </w:trPr>
        <w:tc>
          <w:tcPr>
            <w:tcW w:w="242" w:type="pct"/>
            <w:vMerge w:val="restar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vMerge w:val="restart"/>
          </w:tcPr>
          <w:p w:rsidR="00981B80" w:rsidRPr="00075427" w:rsidRDefault="00981B80" w:rsidP="00D05EDD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981B80" w:rsidRPr="00075427" w:rsidRDefault="00981B80" w:rsidP="00D05EDD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981B80" w:rsidRPr="00981B80" w:rsidRDefault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 5 795,1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322,9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62" w:type="pct"/>
            <w:vAlign w:val="center"/>
          </w:tcPr>
          <w:p w:rsidR="00981B80" w:rsidRPr="00981B80" w:rsidRDefault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075427" w:rsidTr="00EB039E">
        <w:trPr>
          <w:trHeight w:val="730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D05EDD" w:rsidRPr="00075427" w:rsidTr="00EB039E">
        <w:trPr>
          <w:trHeight w:val="730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</w:t>
            </w:r>
            <w:r w:rsidRPr="00075427">
              <w:rPr>
                <w:sz w:val="20"/>
                <w:szCs w:val="20"/>
              </w:rPr>
              <w:lastRenderedPageBreak/>
              <w:t>го округа - Югры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981B80" w:rsidRPr="00075427" w:rsidTr="00EB039E">
        <w:trPr>
          <w:trHeight w:val="730"/>
        </w:trPr>
        <w:tc>
          <w:tcPr>
            <w:tcW w:w="242" w:type="pct"/>
            <w:vMerge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981B80" w:rsidRPr="00075427" w:rsidRDefault="00981B8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5 795,1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jc w:val="center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207,9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62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075427" w:rsidTr="00EB039E">
        <w:trPr>
          <w:trHeight w:val="701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981B80" w:rsidRPr="00075427" w:rsidTr="00467B1C">
        <w:trPr>
          <w:trHeight w:val="701"/>
        </w:trPr>
        <w:tc>
          <w:tcPr>
            <w:tcW w:w="242" w:type="pct"/>
            <w:vMerge w:val="restar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  <w:vMerge w:val="restar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075427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075427">
              <w:rPr>
                <w:sz w:val="20"/>
                <w:szCs w:val="20"/>
              </w:rPr>
              <w:t>учреждениях города Урай</w:t>
            </w:r>
          </w:p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3,5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5" w:type="pct"/>
            <w:vMerge w:val="restart"/>
          </w:tcPr>
          <w:p w:rsidR="00981B80" w:rsidRPr="00075427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  <w:r>
              <w:rPr>
                <w:sz w:val="20"/>
                <w:szCs w:val="20"/>
              </w:rPr>
              <w:t>/</w:t>
            </w:r>
          </w:p>
          <w:p w:rsidR="00981B80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981B80" w:rsidRPr="00DE07F9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075427">
              <w:rPr>
                <w:sz w:val="20"/>
              </w:rPr>
              <w:t>Комитет по финансам</w:t>
            </w:r>
            <w:r>
              <w:rPr>
                <w:sz w:val="20"/>
              </w:rPr>
              <w:t xml:space="preserve"> администрации города Урай,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DE07F9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DE07F9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F303B1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DE07F9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28759A">
              <w:rPr>
                <w:rFonts w:eastAsiaTheme="minorHAnsi"/>
                <w:sz w:val="20"/>
                <w:lang w:eastAsia="en-US"/>
              </w:rPr>
              <w:t xml:space="preserve"> города Урай</w:t>
            </w:r>
            <w:r>
              <w:rPr>
                <w:rFonts w:eastAsiaTheme="minorHAnsi"/>
                <w:sz w:val="20"/>
                <w:lang w:eastAsia="en-US"/>
              </w:rPr>
              <w:t>;</w:t>
            </w:r>
          </w:p>
          <w:p w:rsidR="00981B80" w:rsidRPr="00F303B1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03B1">
              <w:rPr>
                <w:sz w:val="20"/>
                <w:szCs w:val="20"/>
              </w:rPr>
              <w:t>водно-аналитический отдел</w:t>
            </w:r>
            <w:r>
              <w:rPr>
                <w:sz w:val="20"/>
                <w:szCs w:val="20"/>
              </w:rPr>
              <w:t xml:space="preserve"> </w:t>
            </w:r>
            <w:r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81B80" w:rsidRPr="00075427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1B80" w:rsidRPr="00075427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МКУ </w:t>
            </w:r>
            <w:proofErr w:type="spellStart"/>
            <w:r w:rsidRPr="00075427">
              <w:rPr>
                <w:sz w:val="20"/>
                <w:szCs w:val="20"/>
              </w:rPr>
              <w:t>УГЗиП</w:t>
            </w:r>
            <w:proofErr w:type="spellEnd"/>
            <w:r w:rsidRPr="00075427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981B80" w:rsidRPr="00075427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21245,2   </w:t>
            </w:r>
          </w:p>
        </w:tc>
        <w:tc>
          <w:tcPr>
            <w:tcW w:w="245" w:type="pct"/>
            <w:vAlign w:val="center"/>
          </w:tcPr>
          <w:p w:rsidR="00981B80" w:rsidRPr="00845183" w:rsidRDefault="00981B80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45" w:type="pct"/>
            <w:vAlign w:val="center"/>
          </w:tcPr>
          <w:p w:rsidR="00981B80" w:rsidRPr="00845183" w:rsidRDefault="00981B80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46" w:type="pct"/>
            <w:vAlign w:val="center"/>
          </w:tcPr>
          <w:p w:rsidR="00981B80" w:rsidRPr="00845183" w:rsidRDefault="00981B80" w:rsidP="00467B1C">
            <w:pPr>
              <w:jc w:val="center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1318,0</w:t>
            </w:r>
          </w:p>
        </w:tc>
        <w:tc>
          <w:tcPr>
            <w:tcW w:w="245" w:type="pct"/>
            <w:vAlign w:val="center"/>
          </w:tcPr>
          <w:p w:rsidR="00981B80" w:rsidRPr="00845183" w:rsidRDefault="00981B80" w:rsidP="00467B1C">
            <w:pPr>
              <w:jc w:val="center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</w:t>
            </w:r>
            <w:r w:rsidR="00467B1C" w:rsidRPr="00845183">
              <w:rPr>
                <w:sz w:val="18"/>
                <w:szCs w:val="18"/>
              </w:rPr>
              <w:t>4</w:t>
            </w:r>
            <w:r w:rsidRPr="00845183">
              <w:rPr>
                <w:sz w:val="18"/>
                <w:szCs w:val="18"/>
              </w:rPr>
              <w:t>98,4</w:t>
            </w:r>
          </w:p>
        </w:tc>
        <w:tc>
          <w:tcPr>
            <w:tcW w:w="245" w:type="pct"/>
            <w:vAlign w:val="center"/>
          </w:tcPr>
          <w:p w:rsidR="00981B80" w:rsidRPr="00845183" w:rsidRDefault="00981B80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</w:t>
            </w:r>
            <w:r w:rsidR="00467B1C" w:rsidRPr="00845183">
              <w:rPr>
                <w:sz w:val="18"/>
                <w:szCs w:val="18"/>
              </w:rPr>
              <w:t>3</w:t>
            </w:r>
            <w:r w:rsidRPr="00845183">
              <w:rPr>
                <w:sz w:val="18"/>
                <w:szCs w:val="18"/>
              </w:rPr>
              <w:t xml:space="preserve">51,0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6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5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6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62" w:type="pct"/>
            <w:vAlign w:val="center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075427" w:rsidTr="00EB039E">
        <w:trPr>
          <w:trHeight w:val="701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45183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D05EDD" w:rsidRPr="00075427" w:rsidTr="00EB039E">
        <w:trPr>
          <w:trHeight w:val="701"/>
        </w:trPr>
        <w:tc>
          <w:tcPr>
            <w:tcW w:w="242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05EDD" w:rsidRPr="00075427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845183" w:rsidRDefault="00D05EDD" w:rsidP="00D05EDD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845183" w:rsidRDefault="00D05EDD" w:rsidP="00D05EDD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05EDD" w:rsidRPr="00981B80" w:rsidRDefault="00D05EDD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467B1C" w:rsidRPr="00075427" w:rsidTr="00EB039E">
        <w:trPr>
          <w:trHeight w:val="701"/>
        </w:trPr>
        <w:tc>
          <w:tcPr>
            <w:tcW w:w="242" w:type="pct"/>
            <w:vMerge/>
          </w:tcPr>
          <w:p w:rsidR="00467B1C" w:rsidRPr="00075427" w:rsidRDefault="00467B1C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67B1C" w:rsidRPr="00075427" w:rsidRDefault="00467B1C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67B1C" w:rsidRPr="00075427" w:rsidRDefault="00467B1C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67B1C" w:rsidRPr="00075427" w:rsidRDefault="00467B1C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21245,2   </w:t>
            </w:r>
          </w:p>
        </w:tc>
        <w:tc>
          <w:tcPr>
            <w:tcW w:w="245" w:type="pct"/>
            <w:vAlign w:val="center"/>
          </w:tcPr>
          <w:p w:rsidR="00467B1C" w:rsidRPr="00845183" w:rsidRDefault="00467B1C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45" w:type="pct"/>
            <w:vAlign w:val="center"/>
          </w:tcPr>
          <w:p w:rsidR="00467B1C" w:rsidRPr="00845183" w:rsidRDefault="00467B1C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46" w:type="pct"/>
            <w:vAlign w:val="center"/>
          </w:tcPr>
          <w:p w:rsidR="00467B1C" w:rsidRPr="00845183" w:rsidRDefault="00467B1C" w:rsidP="00981B80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1318,0   </w:t>
            </w:r>
          </w:p>
        </w:tc>
        <w:tc>
          <w:tcPr>
            <w:tcW w:w="245" w:type="pct"/>
            <w:vAlign w:val="center"/>
          </w:tcPr>
          <w:p w:rsidR="00467B1C" w:rsidRPr="00845183" w:rsidRDefault="00467B1C" w:rsidP="00467B1C">
            <w:pPr>
              <w:jc w:val="center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1498,4</w:t>
            </w:r>
          </w:p>
        </w:tc>
        <w:tc>
          <w:tcPr>
            <w:tcW w:w="245" w:type="pct"/>
            <w:vAlign w:val="center"/>
          </w:tcPr>
          <w:p w:rsidR="00467B1C" w:rsidRPr="00845183" w:rsidRDefault="00467B1C" w:rsidP="00467B1C">
            <w:pPr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 xml:space="preserve">1351,0   </w:t>
            </w:r>
          </w:p>
        </w:tc>
        <w:tc>
          <w:tcPr>
            <w:tcW w:w="245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6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5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45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45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46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62" w:type="pct"/>
            <w:vAlign w:val="center"/>
          </w:tcPr>
          <w:p w:rsidR="00467B1C" w:rsidRPr="00981B80" w:rsidRDefault="00467B1C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075427" w:rsidTr="00EB039E">
        <w:trPr>
          <w:trHeight w:val="70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845183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257"/>
        </w:trPr>
        <w:tc>
          <w:tcPr>
            <w:tcW w:w="242" w:type="pct"/>
            <w:vMerge w:val="restart"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555" w:type="pct"/>
            <w:vMerge w:val="restar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Информирование населения </w:t>
            </w:r>
            <w:r w:rsidRPr="00075427">
              <w:rPr>
                <w:sz w:val="20"/>
                <w:szCs w:val="20"/>
              </w:rPr>
              <w:lastRenderedPageBreak/>
              <w:t>через средства массовой информации</w:t>
            </w:r>
          </w:p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95" w:type="pct"/>
            <w:vMerge w:val="restart"/>
          </w:tcPr>
          <w:p w:rsidR="00A632E4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075427">
              <w:rPr>
                <w:sz w:val="20"/>
                <w:szCs w:val="20"/>
              </w:rPr>
              <w:t xml:space="preserve">рганы администрации </w:t>
            </w:r>
            <w:r w:rsidRPr="00075427">
              <w:rPr>
                <w:sz w:val="20"/>
                <w:szCs w:val="20"/>
              </w:rPr>
              <w:lastRenderedPageBreak/>
              <w:t>города Урай</w:t>
            </w:r>
            <w:r>
              <w:rPr>
                <w:sz w:val="20"/>
                <w:szCs w:val="20"/>
              </w:rPr>
              <w:t>:</w:t>
            </w:r>
          </w:p>
          <w:p w:rsidR="00A632E4" w:rsidRPr="00DE07F9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DE07F9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DE07F9">
              <w:rPr>
                <w:color w:val="000000" w:themeColor="text1"/>
                <w:sz w:val="20"/>
              </w:rPr>
              <w:t>администрации города Урай,</w:t>
            </w:r>
            <w:r w:rsidRPr="00DE07F9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DE07F9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DE07F9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DE07F9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DE07F9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075427" w:rsidRDefault="00A632E4" w:rsidP="00D05EDD">
            <w:pPr>
              <w:pStyle w:val="ConsCell"/>
              <w:keepLines/>
              <w:widowControl/>
            </w:pPr>
            <w:r w:rsidRPr="00DE07F9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DE07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Pr="00DE07F9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9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16799,8   </w:t>
            </w:r>
          </w:p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45183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1399,8</w:t>
            </w:r>
          </w:p>
        </w:tc>
        <w:tc>
          <w:tcPr>
            <w:tcW w:w="246" w:type="pct"/>
          </w:tcPr>
          <w:p w:rsidR="00A632E4" w:rsidRPr="00845183" w:rsidRDefault="00A632E4" w:rsidP="006D20C1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</w:t>
            </w:r>
            <w:r w:rsidR="006D20C1" w:rsidRPr="00845183">
              <w:rPr>
                <w:sz w:val="18"/>
                <w:szCs w:val="18"/>
              </w:rPr>
              <w:t>4</w:t>
            </w:r>
            <w:r w:rsidRPr="00845183">
              <w:rPr>
                <w:sz w:val="18"/>
                <w:szCs w:val="18"/>
              </w:rPr>
              <w:t>00,0</w:t>
            </w:r>
          </w:p>
        </w:tc>
        <w:tc>
          <w:tcPr>
            <w:tcW w:w="245" w:type="pct"/>
          </w:tcPr>
          <w:p w:rsidR="00A632E4" w:rsidRPr="00845183" w:rsidRDefault="00A632E4" w:rsidP="006D20C1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</w:t>
            </w:r>
            <w:r w:rsidR="006D20C1" w:rsidRPr="00845183">
              <w:rPr>
                <w:sz w:val="18"/>
                <w:szCs w:val="18"/>
              </w:rPr>
              <w:t>4</w:t>
            </w:r>
            <w:r w:rsidRPr="00845183">
              <w:rPr>
                <w:sz w:val="18"/>
                <w:szCs w:val="18"/>
              </w:rPr>
              <w:t>00,0</w:t>
            </w:r>
          </w:p>
        </w:tc>
        <w:tc>
          <w:tcPr>
            <w:tcW w:w="245" w:type="pct"/>
          </w:tcPr>
          <w:p w:rsidR="00A632E4" w:rsidRPr="00845183" w:rsidRDefault="00A632E4" w:rsidP="006D20C1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</w:t>
            </w:r>
            <w:r w:rsidR="006D20C1" w:rsidRPr="00845183">
              <w:rPr>
                <w:sz w:val="18"/>
                <w:szCs w:val="18"/>
              </w:rPr>
              <w:t>4</w:t>
            </w:r>
            <w:r w:rsidRPr="00845183">
              <w:rPr>
                <w:sz w:val="18"/>
                <w:szCs w:val="18"/>
              </w:rPr>
              <w:t>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</w:tr>
      <w:tr w:rsidR="00A632E4" w:rsidRPr="00075427" w:rsidTr="00EB039E">
        <w:trPr>
          <w:trHeight w:val="257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257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257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981B80" w:rsidRPr="00981B80" w:rsidRDefault="00981B80" w:rsidP="00981B80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 xml:space="preserve">16799,8   </w:t>
            </w:r>
          </w:p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845183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845183" w:rsidRDefault="00447F2E" w:rsidP="00D05EDD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1399,8</w:t>
            </w:r>
          </w:p>
        </w:tc>
        <w:tc>
          <w:tcPr>
            <w:tcW w:w="246" w:type="pct"/>
          </w:tcPr>
          <w:p w:rsidR="00A632E4" w:rsidRPr="00845183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45183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1400,0</w:t>
            </w:r>
          </w:p>
        </w:tc>
      </w:tr>
      <w:tr w:rsidR="00A632E4" w:rsidRPr="00075427" w:rsidTr="00EB039E">
        <w:trPr>
          <w:trHeight w:val="912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 w:val="restart"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  <w:vMerge w:val="restar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(7, 9)</w:t>
            </w:r>
          </w:p>
        </w:tc>
        <w:tc>
          <w:tcPr>
            <w:tcW w:w="595" w:type="pct"/>
            <w:vMerge w:val="restart"/>
          </w:tcPr>
          <w:p w:rsidR="00A632E4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632E4" w:rsidRPr="00BA6111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0754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5427">
              <w:rPr>
                <w:rFonts w:ascii="Times New Roman" w:hAnsi="Times New Roman" w:cs="Times New Roman"/>
              </w:rPr>
              <w:t>ресс-сл</w:t>
            </w:r>
            <w:r>
              <w:rPr>
                <w:rFonts w:ascii="Times New Roman" w:hAnsi="Times New Roman" w:cs="Times New Roman"/>
              </w:rPr>
              <w:t>ужба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180854,6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81B80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11822,4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180854,6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81B80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11822,4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</w:tr>
      <w:tr w:rsidR="00A632E4" w:rsidRPr="00075427" w:rsidTr="00EB039E">
        <w:trPr>
          <w:trHeight w:val="225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иные источники </w:t>
            </w:r>
            <w:r w:rsidRPr="00075427">
              <w:rPr>
                <w:sz w:val="20"/>
                <w:szCs w:val="20"/>
              </w:rPr>
              <w:lastRenderedPageBreak/>
              <w:t>финансирования</w:t>
            </w:r>
          </w:p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 w:val="restart"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555" w:type="pct"/>
            <w:vMerge w:val="restar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  <w:lang w:val="en-US"/>
              </w:rPr>
              <w:t>7</w:t>
            </w:r>
            <w:r w:rsidRPr="00075427">
              <w:rPr>
                <w:sz w:val="20"/>
                <w:szCs w:val="20"/>
              </w:rPr>
              <w:t>,9)</w:t>
            </w:r>
          </w:p>
        </w:tc>
        <w:tc>
          <w:tcPr>
            <w:tcW w:w="595" w:type="pct"/>
            <w:vMerge w:val="restart"/>
          </w:tcPr>
          <w:p w:rsidR="00A632E4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632E4" w:rsidRPr="00037FBE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7FBE">
              <w:rPr>
                <w:sz w:val="20"/>
                <w:szCs w:val="20"/>
              </w:rPr>
              <w:t xml:space="preserve">ресс-служба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180854,6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81B80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11822,4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180854,6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12964,1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81B80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11822,4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11781,1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5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46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  <w:tc>
          <w:tcPr>
            <w:tcW w:w="262" w:type="pct"/>
          </w:tcPr>
          <w:p w:rsidR="00A632E4" w:rsidRPr="00981B80" w:rsidRDefault="00A632E4" w:rsidP="00A632E4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17086,1</w:t>
            </w:r>
          </w:p>
        </w:tc>
      </w:tr>
      <w:tr w:rsidR="00A632E4" w:rsidRPr="00075427" w:rsidTr="00EB039E">
        <w:trPr>
          <w:trHeight w:val="311"/>
        </w:trPr>
        <w:tc>
          <w:tcPr>
            <w:tcW w:w="242" w:type="pct"/>
            <w:vMerge/>
          </w:tcPr>
          <w:p w:rsidR="00A632E4" w:rsidRPr="00075427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2760"/>
        </w:trPr>
        <w:tc>
          <w:tcPr>
            <w:tcW w:w="242" w:type="pct"/>
          </w:tcPr>
          <w:p w:rsidR="00A632E4" w:rsidRPr="00075427" w:rsidRDefault="00A632E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</w:tcPr>
          <w:p w:rsidR="00A632E4" w:rsidRPr="00075427" w:rsidRDefault="00A632E4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A632E4" w:rsidRPr="00075427" w:rsidRDefault="00A632E4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95" w:type="pct"/>
          </w:tcPr>
          <w:p w:rsidR="00A632E4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632E4" w:rsidRPr="00BA6111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>, п</w:t>
            </w:r>
            <w:r w:rsidRPr="00075427">
              <w:rPr>
                <w:rFonts w:ascii="Times New Roman" w:hAnsi="Times New Roman" w:cs="Times New Roman"/>
              </w:rPr>
              <w:t>ресс-сл</w:t>
            </w:r>
            <w:r>
              <w:rPr>
                <w:rFonts w:ascii="Times New Roman" w:hAnsi="Times New Roman" w:cs="Times New Roman"/>
              </w:rPr>
              <w:t>ужба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59A">
              <w:rPr>
                <w:rFonts w:eastAsiaTheme="minorHAnsi"/>
                <w:lang w:eastAsia="en-US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-</w:t>
            </w:r>
          </w:p>
        </w:tc>
      </w:tr>
      <w:tr w:rsidR="006D20C1" w:rsidRPr="00075427" w:rsidTr="00EB039E">
        <w:trPr>
          <w:trHeight w:val="901"/>
        </w:trPr>
        <w:tc>
          <w:tcPr>
            <w:tcW w:w="1391" w:type="pct"/>
            <w:gridSpan w:val="3"/>
            <w:vMerge w:val="restart"/>
          </w:tcPr>
          <w:p w:rsidR="006D20C1" w:rsidRPr="00075427" w:rsidRDefault="006D20C1" w:rsidP="00D05EDD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  <w:p w:rsidR="006D20C1" w:rsidRPr="00075427" w:rsidRDefault="006D20C1" w:rsidP="00D05EDD">
            <w:pPr>
              <w:spacing w:before="0" w:after="0"/>
              <w:rPr>
                <w:sz w:val="20"/>
                <w:szCs w:val="20"/>
              </w:rPr>
            </w:pPr>
          </w:p>
          <w:p w:rsidR="006D20C1" w:rsidRPr="00075427" w:rsidRDefault="006D20C1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6D20C1" w:rsidRPr="00075427" w:rsidRDefault="006D20C1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981B80" w:rsidRPr="00981B80" w:rsidRDefault="00981B80" w:rsidP="00981B80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234626,9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16692</w:t>
            </w:r>
            <w:r w:rsidR="00981B80"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15606,2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21105,6</w:t>
            </w:r>
          </w:p>
        </w:tc>
        <w:tc>
          <w:tcPr>
            <w:tcW w:w="246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6D20C1" w:rsidRPr="00981B80" w:rsidRDefault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</w:tr>
      <w:tr w:rsidR="00A632E4" w:rsidRPr="00075427" w:rsidTr="00EB039E">
        <w:trPr>
          <w:trHeight w:val="792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6D20C1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6D20C1" w:rsidRPr="00075427" w:rsidRDefault="006D20C1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6D20C1" w:rsidRPr="00075427" w:rsidRDefault="006D20C1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6D20C1" w:rsidRPr="00981B80" w:rsidRDefault="00981B80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234626,9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447F2E">
              <w:rPr>
                <w:sz w:val="18"/>
                <w:szCs w:val="18"/>
              </w:rPr>
              <w:t>16692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15606,2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21105,6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559"/>
        </w:trPr>
        <w:tc>
          <w:tcPr>
            <w:tcW w:w="1391" w:type="pct"/>
            <w:gridSpan w:val="3"/>
            <w:vMerge w:val="restar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695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5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6D20C1" w:rsidRPr="00075427" w:rsidTr="00EB039E">
        <w:trPr>
          <w:trHeight w:val="526"/>
        </w:trPr>
        <w:tc>
          <w:tcPr>
            <w:tcW w:w="1391" w:type="pct"/>
            <w:gridSpan w:val="3"/>
            <w:vMerge w:val="restart"/>
          </w:tcPr>
          <w:p w:rsidR="006D20C1" w:rsidRPr="00075427" w:rsidRDefault="006D20C1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79" w:type="pct"/>
          </w:tcPr>
          <w:p w:rsidR="006D20C1" w:rsidRPr="00075427" w:rsidRDefault="006D20C1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6D20C1" w:rsidRPr="00981B80" w:rsidRDefault="00981B80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234626,9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16692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15606,2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21105,6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</w:tr>
      <w:tr w:rsidR="00A632E4" w:rsidRPr="00075427" w:rsidTr="00EB039E">
        <w:trPr>
          <w:trHeight w:val="845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6D20C1" w:rsidRPr="00075427" w:rsidTr="00EB039E">
        <w:trPr>
          <w:trHeight w:val="641"/>
        </w:trPr>
        <w:tc>
          <w:tcPr>
            <w:tcW w:w="1391" w:type="pct"/>
            <w:gridSpan w:val="3"/>
            <w:vMerge/>
          </w:tcPr>
          <w:p w:rsidR="006D20C1" w:rsidRPr="00075427" w:rsidRDefault="006D20C1" w:rsidP="00D05EDD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" w:type="pct"/>
          </w:tcPr>
          <w:p w:rsidR="006D20C1" w:rsidRPr="00075427" w:rsidRDefault="006D20C1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6D20C1" w:rsidRPr="00981B80" w:rsidRDefault="00981B80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234626,9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17411,7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16692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15606,2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15564,9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21105,6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23950,1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  <w:tc>
          <w:tcPr>
            <w:tcW w:w="245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23400,1</w:t>
            </w:r>
          </w:p>
        </w:tc>
        <w:tc>
          <w:tcPr>
            <w:tcW w:w="246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22110,1</w:t>
            </w:r>
          </w:p>
        </w:tc>
        <w:tc>
          <w:tcPr>
            <w:tcW w:w="262" w:type="pct"/>
            <w:vAlign w:val="center"/>
          </w:tcPr>
          <w:p w:rsidR="006D20C1" w:rsidRPr="00981B80" w:rsidRDefault="006D20C1" w:rsidP="006D20C1">
            <w:pPr>
              <w:jc w:val="right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20555,6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230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A632E4" w:rsidRPr="00981B80" w:rsidRDefault="00A632E4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D4995" w:rsidRPr="00075427" w:rsidTr="00EB039E">
        <w:trPr>
          <w:trHeight w:val="609"/>
        </w:trPr>
        <w:tc>
          <w:tcPr>
            <w:tcW w:w="1391" w:type="pct"/>
            <w:gridSpan w:val="3"/>
            <w:vMerge w:val="restart"/>
          </w:tcPr>
          <w:p w:rsidR="006D4995" w:rsidRPr="00075427" w:rsidRDefault="006D4995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79" w:type="pct"/>
          </w:tcPr>
          <w:p w:rsidR="006D4995" w:rsidRPr="00075427" w:rsidRDefault="006D4995" w:rsidP="00D05EDD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6D4995" w:rsidRDefault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36972,5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2619,5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62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2069,5   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</w:t>
            </w:r>
            <w:r w:rsidRPr="00075427">
              <w:rPr>
                <w:sz w:val="20"/>
                <w:szCs w:val="20"/>
              </w:rPr>
              <w:lastRenderedPageBreak/>
              <w:t>го округа - Югры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6D4995" w:rsidRPr="00075427" w:rsidTr="00EB039E">
        <w:trPr>
          <w:trHeight w:val="681"/>
        </w:trPr>
        <w:tc>
          <w:tcPr>
            <w:tcW w:w="1391" w:type="pct"/>
            <w:gridSpan w:val="3"/>
            <w:vMerge/>
          </w:tcPr>
          <w:p w:rsidR="006D4995" w:rsidRPr="00075427" w:rsidRDefault="006D4995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6D4995" w:rsidRPr="00075427" w:rsidRDefault="006D4995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36972,5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2383,8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2619,5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62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2069,5   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6D4995" w:rsidRPr="00075427" w:rsidTr="00EB039E">
        <w:trPr>
          <w:trHeight w:val="549"/>
        </w:trPr>
        <w:tc>
          <w:tcPr>
            <w:tcW w:w="1391" w:type="pct"/>
            <w:gridSpan w:val="3"/>
            <w:vMerge w:val="restart"/>
          </w:tcPr>
          <w:p w:rsidR="006D4995" w:rsidRPr="00DE07F9" w:rsidRDefault="006D4995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Органы администрации города Урай: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07F9">
              <w:rPr>
                <w:bCs/>
                <w:color w:val="000000" w:themeColor="text1"/>
                <w:sz w:val="20"/>
              </w:rPr>
              <w:t>у</w:t>
            </w:r>
            <w:r w:rsidRPr="00DE07F9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DE07F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6D4995" w:rsidRPr="00DE07F9" w:rsidRDefault="006D4995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DE07F9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="00AE6D40">
              <w:rPr>
                <w:bCs/>
                <w:color w:val="000000" w:themeColor="text1"/>
                <w:sz w:val="20"/>
              </w:rPr>
              <w:t>;</w:t>
            </w:r>
          </w:p>
          <w:p w:rsidR="006D4995" w:rsidRPr="00DE07F9" w:rsidRDefault="006D4995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DE07F9">
              <w:rPr>
                <w:color w:val="000000" w:themeColor="text1"/>
                <w:sz w:val="20"/>
                <w:szCs w:val="20"/>
              </w:rPr>
              <w:t>сводно-аналитический</w:t>
            </w:r>
            <w:proofErr w:type="gramEnd"/>
            <w:r w:rsidRPr="00DE07F9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6D4995" w:rsidRPr="00DE07F9" w:rsidRDefault="006D4995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6D4995" w:rsidRPr="00DE07F9" w:rsidRDefault="006D4995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E07F9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DE07F9">
              <w:rPr>
                <w:color w:val="000000" w:themeColor="text1"/>
                <w:sz w:val="20"/>
                <w:szCs w:val="20"/>
              </w:rPr>
              <w:t>)</w:t>
            </w:r>
          </w:p>
          <w:p w:rsidR="006D4995" w:rsidRPr="00037FBE" w:rsidRDefault="006D4995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6D4995" w:rsidRPr="00075427" w:rsidRDefault="006D4995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  <w:vAlign w:val="center"/>
          </w:tcPr>
          <w:p w:rsidR="006D4995" w:rsidRDefault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191054,4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12672,4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12631,1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12631,1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62" w:type="pct"/>
            <w:vAlign w:val="center"/>
          </w:tcPr>
          <w:p w:rsidR="006D4995" w:rsidRDefault="006D4995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AE6D40">
              <w:rPr>
                <w:sz w:val="20"/>
                <w:szCs w:val="20"/>
              </w:rPr>
              <w:t>–</w:t>
            </w:r>
            <w:r w:rsidRPr="00075427">
              <w:rPr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6D4995" w:rsidRPr="00075427" w:rsidTr="00EB039E">
        <w:trPr>
          <w:trHeight w:val="650"/>
        </w:trPr>
        <w:tc>
          <w:tcPr>
            <w:tcW w:w="1391" w:type="pct"/>
            <w:gridSpan w:val="3"/>
            <w:vMerge/>
          </w:tcPr>
          <w:p w:rsidR="006D4995" w:rsidRPr="00075427" w:rsidRDefault="006D4995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6D4995" w:rsidRPr="00075427" w:rsidRDefault="006D4995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191054,4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12672,4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12631,1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12631,1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5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46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62" w:type="pct"/>
            <w:vAlign w:val="center"/>
          </w:tcPr>
          <w:p w:rsidR="006D4995" w:rsidRDefault="006D4995" w:rsidP="00D0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17936,1   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2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образования и молодежной политики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3600,0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AE6D40">
              <w:rPr>
                <w:sz w:val="20"/>
                <w:szCs w:val="20"/>
              </w:rPr>
              <w:t>–</w:t>
            </w:r>
            <w:r w:rsidRPr="00075427">
              <w:rPr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3600,0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300,0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Комитет по финансам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AE6D40">
              <w:rPr>
                <w:sz w:val="20"/>
                <w:szCs w:val="20"/>
              </w:rPr>
              <w:t>–</w:t>
            </w:r>
            <w:r w:rsidRPr="00075427">
              <w:rPr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496"/>
        </w:trPr>
        <w:tc>
          <w:tcPr>
            <w:tcW w:w="1391" w:type="pct"/>
            <w:gridSpan w:val="3"/>
            <w:vMerge w:val="restart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AE6D40">
              <w:rPr>
                <w:sz w:val="20"/>
                <w:szCs w:val="20"/>
              </w:rPr>
              <w:t>–</w:t>
            </w:r>
            <w:r w:rsidRPr="00075427">
              <w:rPr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EB039E" w:rsidRPr="00075427" w:rsidTr="00EB039E">
        <w:trPr>
          <w:trHeight w:val="617"/>
        </w:trPr>
        <w:tc>
          <w:tcPr>
            <w:tcW w:w="1391" w:type="pct"/>
            <w:gridSpan w:val="3"/>
            <w:vMerge w:val="restart"/>
          </w:tcPr>
          <w:p w:rsidR="00EB039E" w:rsidRPr="00075427" w:rsidRDefault="00EB039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УЖКХ)</w:t>
            </w:r>
          </w:p>
        </w:tc>
        <w:tc>
          <w:tcPr>
            <w:tcW w:w="379" w:type="pct"/>
          </w:tcPr>
          <w:p w:rsidR="00EB039E" w:rsidRPr="00075427" w:rsidRDefault="00EB039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69" w:type="pct"/>
          </w:tcPr>
          <w:p w:rsidR="00EB039E" w:rsidRPr="00981B80" w:rsidRDefault="00EB039E" w:rsidP="00D05ED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245" w:type="pct"/>
          </w:tcPr>
          <w:p w:rsidR="00EB039E" w:rsidRPr="00981B80" w:rsidRDefault="00EB039E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Pr="00981B80" w:rsidRDefault="00EB039E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Pr="00981B80" w:rsidRDefault="00EB039E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Pr="00981B80" w:rsidRDefault="00EB039E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62" w:type="pct"/>
          </w:tcPr>
          <w:p w:rsidR="00EB039E" w:rsidRDefault="00EB039E">
            <w:r w:rsidRPr="00D67844">
              <w:rPr>
                <w:sz w:val="18"/>
                <w:szCs w:val="18"/>
              </w:rPr>
              <w:t>250,0</w:t>
            </w:r>
          </w:p>
        </w:tc>
      </w:tr>
      <w:tr w:rsidR="00A632E4" w:rsidRPr="00075427" w:rsidTr="00EB039E">
        <w:trPr>
          <w:trHeight w:val="838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AE6D40">
              <w:rPr>
                <w:sz w:val="20"/>
                <w:szCs w:val="20"/>
              </w:rPr>
              <w:t>–</w:t>
            </w:r>
            <w:r w:rsidRPr="00075427">
              <w:rPr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9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46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  <w:tc>
          <w:tcPr>
            <w:tcW w:w="262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  <w:lang w:val="en-US"/>
              </w:rPr>
              <w:t>0</w:t>
            </w:r>
            <w:r w:rsidRPr="00981B80">
              <w:rPr>
                <w:sz w:val="18"/>
                <w:szCs w:val="18"/>
              </w:rPr>
              <w:t>,0</w:t>
            </w:r>
          </w:p>
        </w:tc>
      </w:tr>
      <w:tr w:rsidR="00EB039E" w:rsidRPr="00075427" w:rsidTr="00EB039E">
        <w:trPr>
          <w:trHeight w:val="583"/>
        </w:trPr>
        <w:tc>
          <w:tcPr>
            <w:tcW w:w="1391" w:type="pct"/>
            <w:gridSpan w:val="3"/>
            <w:vMerge/>
          </w:tcPr>
          <w:p w:rsidR="00EB039E" w:rsidRPr="00075427" w:rsidRDefault="00EB039E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EB039E" w:rsidRPr="00075427" w:rsidRDefault="00EB039E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" w:type="pct"/>
          </w:tcPr>
          <w:p w:rsidR="00EB039E" w:rsidRPr="00981B80" w:rsidRDefault="00EB039E" w:rsidP="00467B1C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245" w:type="pct"/>
          </w:tcPr>
          <w:p w:rsidR="00EB039E" w:rsidRPr="00981B80" w:rsidRDefault="00EB039E" w:rsidP="00467B1C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Pr="00981B80" w:rsidRDefault="00EB039E" w:rsidP="00467B1C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Pr="00981B80" w:rsidRDefault="00EB039E" w:rsidP="00467B1C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Pr="00981B80" w:rsidRDefault="00EB039E" w:rsidP="00467B1C">
            <w:pPr>
              <w:rPr>
                <w:sz w:val="18"/>
                <w:szCs w:val="18"/>
              </w:rPr>
            </w:pPr>
            <w:r w:rsidRPr="00981B80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5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46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  <w:tc>
          <w:tcPr>
            <w:tcW w:w="262" w:type="pct"/>
          </w:tcPr>
          <w:p w:rsidR="00EB039E" w:rsidRDefault="00EB039E" w:rsidP="00467B1C">
            <w:r w:rsidRPr="00D67844">
              <w:rPr>
                <w:sz w:val="18"/>
                <w:szCs w:val="18"/>
              </w:rPr>
              <w:t>250,0</w:t>
            </w:r>
          </w:p>
        </w:tc>
      </w:tr>
      <w:tr w:rsidR="00A632E4" w:rsidRPr="00075427" w:rsidTr="00EB039E">
        <w:trPr>
          <w:trHeight w:val="981"/>
        </w:trPr>
        <w:tc>
          <w:tcPr>
            <w:tcW w:w="1391" w:type="pct"/>
            <w:gridSpan w:val="3"/>
            <w:vMerge/>
          </w:tcPr>
          <w:p w:rsidR="00A632E4" w:rsidRPr="00075427" w:rsidRDefault="00A632E4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</w:tcPr>
          <w:p w:rsidR="00A632E4" w:rsidRPr="00075427" w:rsidRDefault="00A632E4" w:rsidP="00D05EDD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" w:type="pct"/>
          </w:tcPr>
          <w:p w:rsidR="00A632E4" w:rsidRPr="00981B80" w:rsidRDefault="00A632E4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632E4" w:rsidRPr="00981B80" w:rsidRDefault="00A632E4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E566CD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E6D40" w:rsidRDefault="00D048F9" w:rsidP="001C1193">
      <w:pPr>
        <w:pStyle w:val="aff0"/>
        <w:numPr>
          <w:ilvl w:val="0"/>
          <w:numId w:val="17"/>
        </w:numPr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Таблицу 3 </w:t>
      </w:r>
      <w:r w:rsidR="00BC0D60">
        <w:rPr>
          <w:rFonts w:eastAsiaTheme="minorHAnsi"/>
          <w:lang w:eastAsia="en-US"/>
        </w:rPr>
        <w:t>изложить в новой редакции:</w:t>
      </w:r>
      <w:r w:rsidR="00AE6D40" w:rsidRPr="00AE6D40">
        <w:rPr>
          <w:rFonts w:eastAsiaTheme="minorHAnsi"/>
          <w:lang w:eastAsia="en-US"/>
        </w:rPr>
        <w:t xml:space="preserve"> </w:t>
      </w:r>
    </w:p>
    <w:p w:rsidR="00AE6D40" w:rsidRDefault="00AE6D40" w:rsidP="00AE6D40">
      <w:pPr>
        <w:pStyle w:val="aff0"/>
        <w:adjustRightInd w:val="0"/>
        <w:ind w:left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«Таблица 3</w:t>
      </w:r>
    </w:p>
    <w:p w:rsidR="00BC0D60" w:rsidRPr="00BC0D60" w:rsidRDefault="00AE6D40" w:rsidP="00AE6D40">
      <w:pPr>
        <w:pStyle w:val="aff0"/>
        <w:adjustRightInd w:val="0"/>
        <w:ind w:left="709"/>
        <w:jc w:val="center"/>
        <w:rPr>
          <w:rFonts w:eastAsiaTheme="minorHAnsi"/>
          <w:lang w:eastAsia="en-US"/>
        </w:rPr>
      </w:pPr>
      <w:r w:rsidRPr="00BC0D60">
        <w:rPr>
          <w:rFonts w:eastAsiaTheme="minorHAnsi"/>
          <w:lang w:eastAsia="en-US"/>
        </w:rPr>
        <w:t>Сводные показатели муниципальных заданий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5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2127"/>
      </w:tblGrid>
      <w:tr w:rsidR="00BC0D60" w:rsidRPr="00075427" w:rsidTr="00BC0D60">
        <w:trPr>
          <w:trHeight w:val="228"/>
        </w:trPr>
        <w:tc>
          <w:tcPr>
            <w:tcW w:w="566" w:type="dxa"/>
            <w:vMerge w:val="restart"/>
          </w:tcPr>
          <w:p w:rsidR="00BC0D60" w:rsidRPr="00075427" w:rsidRDefault="00BC0D60" w:rsidP="00981B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5427">
              <w:rPr>
                <w:rFonts w:ascii="Times New Roman" w:hAnsi="Times New Roman" w:cs="Times New Roman"/>
              </w:rPr>
              <w:t>п</w:t>
            </w:r>
            <w:proofErr w:type="gramEnd"/>
            <w:r w:rsidRPr="00075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BC0D60" w:rsidRPr="00075427" w:rsidRDefault="00BC0D60" w:rsidP="00981B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</w:tcPr>
          <w:p w:rsidR="00BC0D60" w:rsidRPr="00075427" w:rsidRDefault="00BC0D60" w:rsidP="00981B80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8506" w:type="dxa"/>
            <w:gridSpan w:val="12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7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C0D60" w:rsidRPr="00075427" w:rsidTr="00BC0D60">
        <w:trPr>
          <w:trHeight w:val="143"/>
        </w:trPr>
        <w:tc>
          <w:tcPr>
            <w:tcW w:w="566" w:type="dxa"/>
            <w:vMerge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0D60" w:rsidRPr="00075427" w:rsidRDefault="00BC0D60" w:rsidP="00981B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C0D60" w:rsidRPr="00075427" w:rsidRDefault="00BC0D60" w:rsidP="00981B80">
            <w:pPr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2019г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8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2024г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2025г</w:t>
            </w:r>
          </w:p>
        </w:tc>
        <w:tc>
          <w:tcPr>
            <w:tcW w:w="708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2026г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2027г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2028г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2029г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2030г</w:t>
            </w:r>
          </w:p>
        </w:tc>
        <w:tc>
          <w:tcPr>
            <w:tcW w:w="2127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0D60" w:rsidRPr="00075427" w:rsidTr="00BC0D60">
        <w:trPr>
          <w:trHeight w:val="143"/>
        </w:trPr>
        <w:tc>
          <w:tcPr>
            <w:tcW w:w="566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C0D60" w:rsidRPr="00075427" w:rsidRDefault="00BC0D60" w:rsidP="00981B80">
            <w:pPr>
              <w:adjustRightInd w:val="0"/>
              <w:jc w:val="center"/>
              <w:rPr>
                <w:sz w:val="18"/>
                <w:szCs w:val="18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BC0D60" w:rsidRPr="00075427" w:rsidRDefault="00BC0D60" w:rsidP="00981B80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17</w:t>
            </w:r>
          </w:p>
        </w:tc>
      </w:tr>
      <w:tr w:rsidR="00BC0D60" w:rsidRPr="00075427" w:rsidTr="00BC0D60">
        <w:trPr>
          <w:trHeight w:val="1004"/>
        </w:trPr>
        <w:tc>
          <w:tcPr>
            <w:tcW w:w="566" w:type="dxa"/>
          </w:tcPr>
          <w:p w:rsidR="00BC0D60" w:rsidRPr="00075427" w:rsidRDefault="00BC0D60" w:rsidP="00981B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BC0D60" w:rsidRPr="00075427" w:rsidRDefault="00BC0D60" w:rsidP="00981B80">
            <w:pPr>
              <w:jc w:val="both"/>
              <w:rPr>
                <w:sz w:val="20"/>
                <w:szCs w:val="20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издательской деятельности </w:t>
            </w:r>
          </w:p>
        </w:tc>
        <w:tc>
          <w:tcPr>
            <w:tcW w:w="1275" w:type="dxa"/>
          </w:tcPr>
          <w:p w:rsidR="00BC0D60" w:rsidRPr="00075427" w:rsidRDefault="00BC0D60" w:rsidP="00981B80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тиража (шт.)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121240,0</w:t>
            </w:r>
          </w:p>
        </w:tc>
        <w:tc>
          <w:tcPr>
            <w:tcW w:w="709" w:type="dxa"/>
          </w:tcPr>
          <w:p w:rsidR="00BC0D60" w:rsidRPr="00075427" w:rsidRDefault="00BC0D60" w:rsidP="00981B80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>
              <w:rPr>
                <w:sz w:val="20"/>
                <w:szCs w:val="20"/>
              </w:rPr>
              <w:t>59160,0</w:t>
            </w:r>
          </w:p>
        </w:tc>
        <w:tc>
          <w:tcPr>
            <w:tcW w:w="708" w:type="dxa"/>
          </w:tcPr>
          <w:p w:rsidR="00BC0D60" w:rsidRDefault="00BC0D60" w:rsidP="00981B80">
            <w:r>
              <w:rPr>
                <w:sz w:val="20"/>
                <w:szCs w:val="20"/>
              </w:rPr>
              <w:t>59160,0</w:t>
            </w:r>
          </w:p>
        </w:tc>
        <w:tc>
          <w:tcPr>
            <w:tcW w:w="709" w:type="dxa"/>
          </w:tcPr>
          <w:p w:rsidR="00BC0D60" w:rsidRDefault="00BC0D60" w:rsidP="00981B80">
            <w:r>
              <w:rPr>
                <w:sz w:val="20"/>
                <w:szCs w:val="20"/>
              </w:rPr>
              <w:t>59160,0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8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BC0D60" w:rsidRDefault="00BC0D60" w:rsidP="00981B80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2127" w:type="dxa"/>
          </w:tcPr>
          <w:p w:rsidR="00BC0D60" w:rsidRPr="00075427" w:rsidRDefault="00BC0D60" w:rsidP="0098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60320,0</w:t>
            </w:r>
          </w:p>
        </w:tc>
      </w:tr>
    </w:tbl>
    <w:p w:rsidR="00BC0D60" w:rsidRPr="00075427" w:rsidRDefault="00D27784" w:rsidP="00D27784">
      <w:pPr>
        <w:pStyle w:val="aff0"/>
        <w:adjustRightInd w:val="0"/>
        <w:ind w:left="1429"/>
        <w:jc w:val="right"/>
        <w:outlineLvl w:val="0"/>
      </w:pPr>
      <w:r>
        <w:t>».</w:t>
      </w:r>
    </w:p>
    <w:p w:rsidR="00BC0D60" w:rsidRPr="00075427" w:rsidRDefault="00BC0D60" w:rsidP="00BC0D60">
      <w:pPr>
        <w:pStyle w:val="aff0"/>
        <w:numPr>
          <w:ilvl w:val="0"/>
          <w:numId w:val="17"/>
        </w:numPr>
        <w:autoSpaceDE/>
        <w:autoSpaceDN/>
        <w:spacing w:before="0" w:after="0"/>
      </w:pPr>
      <w:r w:rsidRPr="00075427">
        <w:br w:type="page"/>
      </w:r>
    </w:p>
    <w:p w:rsidR="000930C2" w:rsidRPr="000930C2" w:rsidRDefault="000930C2" w:rsidP="000930C2">
      <w:pPr>
        <w:pStyle w:val="afd"/>
        <w:spacing w:before="0"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6F54" w:rsidRDefault="00D27784" w:rsidP="00D27784">
      <w:pPr>
        <w:pStyle w:val="afd"/>
        <w:spacing w:before="0" w:after="0"/>
        <w:ind w:left="10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6F54" w:rsidRPr="00D06F54">
        <w:rPr>
          <w:rFonts w:ascii="Times New Roman" w:hAnsi="Times New Roman" w:cs="Times New Roman"/>
          <w:sz w:val="24"/>
          <w:szCs w:val="24"/>
        </w:rPr>
        <w:t xml:space="preserve">Приложение 3 к муниципальной программе </w:t>
      </w:r>
      <w:r w:rsidR="00D06F54" w:rsidRPr="00D06F54">
        <w:rPr>
          <w:rFonts w:ascii="Times New Roman" w:hAnsi="Times New Roman" w:cs="Times New Roman"/>
          <w:color w:val="auto"/>
          <w:sz w:val="24"/>
          <w:szCs w:val="24"/>
        </w:rPr>
        <w:t>изложить в новой редакции:</w:t>
      </w:r>
    </w:p>
    <w:p w:rsidR="00D27784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3</w:t>
      </w:r>
    </w:p>
    <w:p w:rsidR="00D27784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муниципальной программе</w:t>
      </w:r>
    </w:p>
    <w:p w:rsidR="00D27784" w:rsidRDefault="00D27784" w:rsidP="00D27784">
      <w:pPr>
        <w:adjustRightInd w:val="0"/>
        <w:spacing w:before="0" w:after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– Урай»</w:t>
      </w:r>
    </w:p>
    <w:p w:rsidR="00E768D2" w:rsidRDefault="00D27784" w:rsidP="00D27784">
      <w:pPr>
        <w:adjustRightInd w:val="0"/>
        <w:spacing w:before="0" w:after="0"/>
        <w:jc w:val="right"/>
      </w:pPr>
      <w:r>
        <w:rPr>
          <w:rFonts w:eastAsiaTheme="minorHAnsi"/>
          <w:lang w:eastAsia="en-US"/>
        </w:rPr>
        <w:t>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45183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003B61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t>«</w:t>
            </w:r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="00D06F54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45183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45183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45183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45183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970072" w:rsidRPr="00845183" w:rsidRDefault="007D5F53" w:rsidP="00970072">
            <w:pPr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9932,2</w:t>
            </w: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45183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45183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D06F54" w:rsidRPr="00845183">
              <w:rPr>
                <w:sz w:val="20"/>
                <w:szCs w:val="20"/>
                <w:lang w:val="en-US"/>
              </w:rPr>
              <w:t xml:space="preserve"> (</w:t>
            </w:r>
            <w:r w:rsidR="00D06F54" w:rsidRPr="00845183">
              <w:rPr>
                <w:sz w:val="20"/>
                <w:szCs w:val="20"/>
              </w:rPr>
              <w:t>%</w:t>
            </w:r>
            <w:r w:rsidR="00D06F54"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rPr>
                <w:bCs/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7D5F53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21245,2</w:t>
            </w: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  <w:r w:rsidR="00D06F54" w:rsidRPr="00845183">
              <w:rPr>
                <w:sz w:val="20"/>
                <w:szCs w:val="20"/>
                <w:lang w:val="en-US"/>
              </w:rPr>
              <w:t>(</w:t>
            </w:r>
            <w:r w:rsidR="00D06F54" w:rsidRPr="00845183">
              <w:rPr>
                <w:sz w:val="20"/>
                <w:szCs w:val="20"/>
              </w:rPr>
              <w:t>час</w:t>
            </w:r>
            <w:r w:rsidR="00D06F54"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100 (</w:t>
            </w:r>
            <w:r w:rsidRPr="00845183">
              <w:rPr>
                <w:sz w:val="20"/>
                <w:szCs w:val="20"/>
              </w:rPr>
              <w:t>%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45183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7D5F53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sz w:val="20"/>
                <w:szCs w:val="20"/>
              </w:rPr>
              <w:t>5795,1</w:t>
            </w: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45183">
              <w:rPr>
                <w:sz w:val="20"/>
                <w:szCs w:val="20"/>
              </w:rPr>
              <w:t>е-</w:t>
            </w:r>
            <w:proofErr w:type="gramEnd"/>
            <w:r w:rsidRPr="00845183">
              <w:rPr>
                <w:sz w:val="20"/>
                <w:szCs w:val="20"/>
              </w:rPr>
              <w:t xml:space="preserve"> и радиоэфире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45183">
              <w:rPr>
                <w:sz w:val="20"/>
                <w:szCs w:val="20"/>
                <w:lang w:val="en-US"/>
              </w:rPr>
              <w:t>637 (</w:t>
            </w:r>
            <w:r w:rsidRPr="00845183">
              <w:rPr>
                <w:sz w:val="20"/>
                <w:szCs w:val="20"/>
              </w:rPr>
              <w:t>шт.</w:t>
            </w:r>
            <w:r w:rsidRPr="00845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45183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lastRenderedPageBreak/>
              <w:t>Обеспечение деятельности муниципального бюджетного учреждения газета «Знамя».</w:t>
            </w:r>
          </w:p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  <w:r w:rsidRPr="0084518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45183" w:rsidRDefault="007D5F53" w:rsidP="00D06F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197654,4</w:t>
            </w:r>
          </w:p>
        </w:tc>
      </w:tr>
      <w:tr w:rsidR="00D06F54" w:rsidRPr="00845183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45183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45183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45183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45183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40" w:rsidRDefault="00AE6D40">
      <w:pPr>
        <w:spacing w:before="0" w:after="0"/>
      </w:pPr>
      <w:r>
        <w:separator/>
      </w:r>
    </w:p>
  </w:endnote>
  <w:endnote w:type="continuationSeparator" w:id="1">
    <w:p w:rsidR="00AE6D40" w:rsidRDefault="00AE6D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40" w:rsidRDefault="00AE6D40" w:rsidP="00C46A01">
    <w:pPr>
      <w:pStyle w:val="aa"/>
      <w:framePr w:wrap="auto" w:vAnchor="text" w:hAnchor="margin" w:xAlign="right" w:y="1"/>
      <w:rPr>
        <w:rStyle w:val="af8"/>
      </w:rPr>
    </w:pPr>
  </w:p>
  <w:p w:rsidR="00AE6D40" w:rsidRDefault="00AE6D40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40" w:rsidRDefault="00AE6D40">
      <w:pPr>
        <w:spacing w:before="0" w:after="0"/>
      </w:pPr>
      <w:r>
        <w:separator/>
      </w:r>
    </w:p>
  </w:footnote>
  <w:footnote w:type="continuationSeparator" w:id="1">
    <w:p w:rsidR="00AE6D40" w:rsidRDefault="00AE6D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24"/>
  </w:num>
  <w:num w:numId="6">
    <w:abstractNumId w:val="14"/>
  </w:num>
  <w:num w:numId="7">
    <w:abstractNumId w:val="23"/>
  </w:num>
  <w:num w:numId="8">
    <w:abstractNumId w:val="13"/>
  </w:num>
  <w:num w:numId="9">
    <w:abstractNumId w:val="7"/>
  </w:num>
  <w:num w:numId="10">
    <w:abstractNumId w:val="18"/>
  </w:num>
  <w:num w:numId="11">
    <w:abstractNumId w:val="20"/>
  </w:num>
  <w:num w:numId="12">
    <w:abstractNumId w:val="17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2"/>
  </w:num>
  <w:num w:numId="19">
    <w:abstractNumId w:val="21"/>
  </w:num>
  <w:num w:numId="20">
    <w:abstractNumId w:val="25"/>
  </w:num>
  <w:num w:numId="21">
    <w:abstractNumId w:val="11"/>
  </w:num>
  <w:num w:numId="22">
    <w:abstractNumId w:val="16"/>
  </w:num>
  <w:num w:numId="23">
    <w:abstractNumId w:val="19"/>
  </w:num>
  <w:num w:numId="24">
    <w:abstractNumId w:val="15"/>
  </w:num>
  <w:num w:numId="25">
    <w:abstractNumId w:val="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13"/>
    <w:rsid w:val="0000114C"/>
    <w:rsid w:val="00003B61"/>
    <w:rsid w:val="000103D8"/>
    <w:rsid w:val="00013A94"/>
    <w:rsid w:val="00022996"/>
    <w:rsid w:val="00031615"/>
    <w:rsid w:val="00032B1D"/>
    <w:rsid w:val="00034A2B"/>
    <w:rsid w:val="0003746A"/>
    <w:rsid w:val="00084C35"/>
    <w:rsid w:val="000930C2"/>
    <w:rsid w:val="000B379F"/>
    <w:rsid w:val="000B750E"/>
    <w:rsid w:val="000D5B7F"/>
    <w:rsid w:val="000F7A53"/>
    <w:rsid w:val="0011230C"/>
    <w:rsid w:val="00124155"/>
    <w:rsid w:val="00130362"/>
    <w:rsid w:val="00155AB1"/>
    <w:rsid w:val="00164B79"/>
    <w:rsid w:val="001743B4"/>
    <w:rsid w:val="001B3ABA"/>
    <w:rsid w:val="001B5BEB"/>
    <w:rsid w:val="001C1193"/>
    <w:rsid w:val="001C7879"/>
    <w:rsid w:val="0023369F"/>
    <w:rsid w:val="00242671"/>
    <w:rsid w:val="00244DDD"/>
    <w:rsid w:val="00251E70"/>
    <w:rsid w:val="00282567"/>
    <w:rsid w:val="00290F12"/>
    <w:rsid w:val="002B1671"/>
    <w:rsid w:val="002C065C"/>
    <w:rsid w:val="002E579B"/>
    <w:rsid w:val="002E6C5C"/>
    <w:rsid w:val="002F742F"/>
    <w:rsid w:val="00312790"/>
    <w:rsid w:val="00324FEB"/>
    <w:rsid w:val="00336A0D"/>
    <w:rsid w:val="0034644F"/>
    <w:rsid w:val="00356C40"/>
    <w:rsid w:val="00390670"/>
    <w:rsid w:val="0039378B"/>
    <w:rsid w:val="003952BC"/>
    <w:rsid w:val="00402207"/>
    <w:rsid w:val="00431AB7"/>
    <w:rsid w:val="00447F2E"/>
    <w:rsid w:val="00467B1C"/>
    <w:rsid w:val="00492D0F"/>
    <w:rsid w:val="004B571D"/>
    <w:rsid w:val="004B631E"/>
    <w:rsid w:val="004D1CE4"/>
    <w:rsid w:val="004D27C2"/>
    <w:rsid w:val="004D3B92"/>
    <w:rsid w:val="005108F2"/>
    <w:rsid w:val="00510FAF"/>
    <w:rsid w:val="00511607"/>
    <w:rsid w:val="00526A48"/>
    <w:rsid w:val="005460C9"/>
    <w:rsid w:val="0056489E"/>
    <w:rsid w:val="00576D1C"/>
    <w:rsid w:val="00591C29"/>
    <w:rsid w:val="005C45D4"/>
    <w:rsid w:val="00624F55"/>
    <w:rsid w:val="00641EE9"/>
    <w:rsid w:val="006978C7"/>
    <w:rsid w:val="006B5192"/>
    <w:rsid w:val="006B5C40"/>
    <w:rsid w:val="006C1092"/>
    <w:rsid w:val="006D20C1"/>
    <w:rsid w:val="006D4995"/>
    <w:rsid w:val="006E373C"/>
    <w:rsid w:val="006E5F04"/>
    <w:rsid w:val="006E6D6E"/>
    <w:rsid w:val="00726F3A"/>
    <w:rsid w:val="00767293"/>
    <w:rsid w:val="007950E5"/>
    <w:rsid w:val="007D5F53"/>
    <w:rsid w:val="007F4554"/>
    <w:rsid w:val="007F60A7"/>
    <w:rsid w:val="00837E8F"/>
    <w:rsid w:val="00845183"/>
    <w:rsid w:val="00854D8C"/>
    <w:rsid w:val="00856105"/>
    <w:rsid w:val="00862713"/>
    <w:rsid w:val="008861B9"/>
    <w:rsid w:val="008B4872"/>
    <w:rsid w:val="008B676B"/>
    <w:rsid w:val="008C1416"/>
    <w:rsid w:val="008C258D"/>
    <w:rsid w:val="008D702F"/>
    <w:rsid w:val="008E19DF"/>
    <w:rsid w:val="00924DBD"/>
    <w:rsid w:val="009438E6"/>
    <w:rsid w:val="0094405A"/>
    <w:rsid w:val="00946B47"/>
    <w:rsid w:val="00970072"/>
    <w:rsid w:val="00981B80"/>
    <w:rsid w:val="009956B5"/>
    <w:rsid w:val="009A37A6"/>
    <w:rsid w:val="009A4FA9"/>
    <w:rsid w:val="009B399C"/>
    <w:rsid w:val="009C3764"/>
    <w:rsid w:val="009D212C"/>
    <w:rsid w:val="009E6B58"/>
    <w:rsid w:val="00A34E24"/>
    <w:rsid w:val="00A44CB4"/>
    <w:rsid w:val="00A44E56"/>
    <w:rsid w:val="00A632E4"/>
    <w:rsid w:val="00A71ED2"/>
    <w:rsid w:val="00A928C7"/>
    <w:rsid w:val="00AE6D40"/>
    <w:rsid w:val="00AF0006"/>
    <w:rsid w:val="00B12164"/>
    <w:rsid w:val="00B64519"/>
    <w:rsid w:val="00BA48D2"/>
    <w:rsid w:val="00BB70DA"/>
    <w:rsid w:val="00BC0D60"/>
    <w:rsid w:val="00C046A6"/>
    <w:rsid w:val="00C166DE"/>
    <w:rsid w:val="00C46A01"/>
    <w:rsid w:val="00C53491"/>
    <w:rsid w:val="00C54BB6"/>
    <w:rsid w:val="00C8196D"/>
    <w:rsid w:val="00CC6F2F"/>
    <w:rsid w:val="00CE0311"/>
    <w:rsid w:val="00CE43B9"/>
    <w:rsid w:val="00D048F9"/>
    <w:rsid w:val="00D05EDD"/>
    <w:rsid w:val="00D06F54"/>
    <w:rsid w:val="00D27784"/>
    <w:rsid w:val="00D33270"/>
    <w:rsid w:val="00D36D65"/>
    <w:rsid w:val="00D41689"/>
    <w:rsid w:val="00D441ED"/>
    <w:rsid w:val="00D62354"/>
    <w:rsid w:val="00D857B6"/>
    <w:rsid w:val="00DB4631"/>
    <w:rsid w:val="00E07295"/>
    <w:rsid w:val="00E07A13"/>
    <w:rsid w:val="00E139D9"/>
    <w:rsid w:val="00E566CD"/>
    <w:rsid w:val="00E768D2"/>
    <w:rsid w:val="00EB039E"/>
    <w:rsid w:val="00EB395B"/>
    <w:rsid w:val="00EC2C72"/>
    <w:rsid w:val="00EF1445"/>
    <w:rsid w:val="00F1069B"/>
    <w:rsid w:val="00F31D34"/>
    <w:rsid w:val="00F47BC0"/>
    <w:rsid w:val="00F47D32"/>
    <w:rsid w:val="00F743A7"/>
    <w:rsid w:val="00F87988"/>
    <w:rsid w:val="00F91627"/>
    <w:rsid w:val="00F94FC1"/>
    <w:rsid w:val="00FC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2396</Words>
  <Characters>13658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NefedovaEV</cp:lastModifiedBy>
  <cp:revision>2</cp:revision>
  <cp:lastPrinted>2020-11-13T05:11:00Z</cp:lastPrinted>
  <dcterms:created xsi:type="dcterms:W3CDTF">2021-02-04T04:19:00Z</dcterms:created>
  <dcterms:modified xsi:type="dcterms:W3CDTF">2021-02-04T04:19:00Z</dcterms:modified>
</cp:coreProperties>
</file>