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ayout w:type="fixed"/>
        <w:tblLook w:val="04A0"/>
      </w:tblPr>
      <w:tblGrid>
        <w:gridCol w:w="9747"/>
        <w:gridCol w:w="283"/>
      </w:tblGrid>
      <w:tr w:rsidR="001E376E">
        <w:trPr>
          <w:trHeight w:val="4526"/>
        </w:trPr>
        <w:tc>
          <w:tcPr>
            <w:tcW w:w="9747" w:type="dxa"/>
            <w:shd w:val="clear" w:color="auto" w:fill="auto"/>
          </w:tcPr>
          <w:p w:rsidR="001E376E" w:rsidRDefault="00ED6F64">
            <w:pPr>
              <w:spacing w:after="0" w:line="240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26" editas="canvas" style="width:486.75pt;height:258pt;mso-position-horizontal-relative:char;mso-position-vertical-relative:line" coordsize="61817,3276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817;height:32766;visibility:visible">
                    <v:fill o:detectmouseclick="t"/>
                    <v:path o:connecttype="none"/>
                  </v:shape>
                  <v:shape id="Freeform 34" o:spid="_x0000_s1028" style="position:absolute;left:13556;top:7420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147483647,2076865399;2147483647,967307135;2147483647,0;2147483647,66398762;2147483647,322450670;2147483647,900908372;2147483647,578502577;2147483647,388804558;2147483647,265550175;2058150786,132752651;1151799775,322450670;254918314,521602082;0,777653990;0,900908372;443728357,844008090;1274546348,711255227;2001512274,644856465;2147483647,644856465;2147483647,777653990;2147483647,844008090;1680530701,967307135;953564774,1223359042;896881461,1289757804;1548358959,1156960280;2147483647,967307135;2147483647,967307135;2147483647,1100059997;2147483647,1223359042;1737169213,1498362823;1217907836,1754414730;1085736305,1877713987;1217907836,1877713987;1614422429,1621662079;2147483647,1356111904;2147483647,1223359042;2147483647,1156960280;2147483647,1156960280;2147483647,1289757804;2147483647,1555263317;2147483647,1820813492;2147483647,1688060842;2147483647,1498362823;2147483647,1356111904;2147483647,1356111904;2147483647,1498362823;2147483647,1820813492;2147483647,2147483647;2147483647,2147483647;2147483647,2147483647;2147483647,2147483647" o:connectangles="0,0,0,0,0,0,0,0,0,0,0,0,0,0,0,0,0,0,0,0,0,0,0,0,0,0,0,0,0,0,0,0,0,0,0,0,0,0,0,0,0,0,0,0,0,0,0,0,0,0"/>
                  </v:shape>
                  <v:shape id="Freeform 64" o:spid="_x0000_s1029" style="position:absolute;left:14235;top:7420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592394370,2076865399;1805428339,967307135;2147483647,0;2147483647,66398762;2147483647,322450670;2147483647,900908372;2147483647,578502577;2147483647,388804558;2147483647,265550175;2147483647,132752651;2147483647,322450670;2147483647,521602082;2147483647,777653990;2147483647,900908372;2147483647,844008090;2147483647,711255227;2147483647,644856465;2147483647,644856465;2147483647,777653990;2147483647,844008090;2147483647,967307135;2147483647,1223359042;2147483647,1289757804;2147483647,1289757804;2147483647,1033705897;2147483647,967307135;2147483647,1033705897;2147483647,1156960280;2147483647,1356111904;2147483647,1621662079;2147483647,1820813492;2147483647,1877713987;2147483647,1621662079;2147483647,1356111904;2147483647,1223359042;2147483647,1156960280;2147483647,1156960280;2147483647,1289757804;2147483647,1555263317;2147483647,1820813492;2147483647,1820813492;2147483647,1621662079;2147483647,1422510666;2147483647,1356111904;2147483647,1422510666;1805428339,1688060842;1354037852,2010466637;968538334,2147483647;648840502,2147483647;385544054,2147483647;0,2147483647" o:connectangles="0,0,0,0,0,0,0,0,0,0,0,0,0,0,0,0,0,0,0,0,0,0,0,0,0,0,0,0,0,0,0,0,0,0,0,0,0,0,0,0,0,0,0,0,0,0,0,0,0,0,0"/>
                  </v:shape>
                  <v:rect id="Rectangle 127" o:spid="_x0000_s1030" style="position:absolute;left:24059;top:1166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1E376E" w:rsidRDefault="001E376E"/>
                      </w:txbxContent>
                    </v:textbox>
                  </v:rect>
                  <v:rect id="Rectangle 125" o:spid="_x0000_s1031" style="position:absolute;width:61817;height:31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1E376E" w:rsidRDefault="00690FB9">
                          <w:pPr>
                            <w:pStyle w:val="af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781050"/>
                                <wp:effectExtent l="0" t="0" r="9525" b="0"/>
                                <wp:docPr id="9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E376E" w:rsidRDefault="00690FB9">
                          <w:pPr>
                            <w:pStyle w:val="1"/>
                            <w:jc w:val="center"/>
                          </w:pPr>
                          <w:r>
                            <w:t>МУНИЦИПАЛЬНОЕ ОБРАЗОВАНИЕ ГОРОД УРАЙ</w:t>
                          </w:r>
                        </w:p>
                        <w:p w:rsidR="001E376E" w:rsidRDefault="00690FB9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Ханты-Мансийский автономный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</w:rPr>
                            <w:t>округ-Югра</w:t>
                          </w:r>
                          <w:proofErr w:type="spellEnd"/>
                        </w:p>
                        <w:p w:rsidR="001E376E" w:rsidRDefault="001E376E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1E376E" w:rsidRDefault="00690FB9">
                          <w:pPr>
                            <w:pStyle w:val="1"/>
                            <w:jc w:val="center"/>
                            <w:rPr>
                              <w:caps/>
                              <w:sz w:val="40"/>
                            </w:rPr>
                          </w:pPr>
                          <w:r>
                            <w:rPr>
                              <w:caps/>
                              <w:sz w:val="40"/>
                            </w:rPr>
                            <w:t>АДМИНИСТРАЦИЯ ГОРОДА УРАЙ</w:t>
                          </w:r>
                        </w:p>
                        <w:p w:rsidR="001E376E" w:rsidRDefault="001E376E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1E376E" w:rsidRDefault="00690F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     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</w:p>
                        <w:p w:rsidR="001E376E" w:rsidRDefault="00690FB9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628285, микрорайон 2, дом 60,  г.Урай,                                                          тел. 2-23-28,2-06-97 </w:t>
                          </w:r>
                        </w:p>
                        <w:p w:rsidR="001E376E" w:rsidRDefault="00690FB9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Ханты-Мансийский автономный </w:t>
                          </w:r>
                          <w:proofErr w:type="spellStart"/>
                          <w:r>
                            <w:rPr>
                              <w:b w:val="0"/>
                              <w:i/>
                              <w:sz w:val="22"/>
                            </w:rPr>
                            <w:t>округ-Югра</w:t>
                          </w:r>
                          <w:proofErr w:type="spellEnd"/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,                                                       факс(34676) 2-23-44                                                          </w:t>
                          </w:r>
                        </w:p>
                        <w:p w:rsidR="001E376E" w:rsidRDefault="00690FB9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Тюменская область                                                       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E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>-</w:t>
                          </w:r>
                          <w:r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mail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>:</w:t>
                          </w:r>
                          <w:proofErr w:type="spellStart"/>
                          <w:r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adm</w:t>
                          </w:r>
                          <w:proofErr w:type="spellEnd"/>
                          <w:r>
                            <w:rPr>
                              <w:b w:val="0"/>
                              <w:i/>
                              <w:sz w:val="22"/>
                            </w:rPr>
                            <w:t>@</w:t>
                          </w:r>
                          <w:proofErr w:type="spellStart"/>
                          <w:r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uray</w:t>
                          </w:r>
                          <w:proofErr w:type="spellEnd"/>
                          <w:r>
                            <w:rPr>
                              <w:b w:val="0"/>
                              <w:i/>
                              <w:sz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1E376E" w:rsidRDefault="001E376E">
                          <w:pPr>
                            <w:pStyle w:val="3"/>
                            <w:tabs>
                              <w:tab w:val="left" w:pos="7797"/>
                            </w:tabs>
                            <w:rPr>
                              <w:b w:val="0"/>
                              <w:i/>
                              <w:sz w:val="22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1E376E" w:rsidRDefault="001E376E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1E376E" w:rsidRDefault="001E376E">
            <w:pPr>
              <w:tabs>
                <w:tab w:val="left" w:pos="34"/>
              </w:tabs>
              <w:spacing w:after="0" w:line="240" w:lineRule="auto"/>
              <w:rPr>
                <w:sz w:val="27"/>
                <w:szCs w:val="27"/>
              </w:rPr>
            </w:pPr>
          </w:p>
          <w:p w:rsidR="001E376E" w:rsidRDefault="001E376E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1E376E" w:rsidRDefault="001E376E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1E376E" w:rsidRDefault="001E376E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1E376E" w:rsidRDefault="001E376E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1E376E" w:rsidRDefault="001E376E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1E376E" w:rsidRDefault="001E376E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376E" w:rsidRDefault="001E376E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1E376E" w:rsidRDefault="001E376E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</w:tbl>
    <w:p w:rsidR="001E376E" w:rsidRDefault="001E37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1" w:type="dxa"/>
        <w:tblLook w:val="04A0"/>
      </w:tblPr>
      <w:tblGrid>
        <w:gridCol w:w="4390"/>
        <w:gridCol w:w="4961"/>
      </w:tblGrid>
      <w:tr w:rsidR="001E376E">
        <w:trPr>
          <w:trHeight w:val="1310"/>
        </w:trPr>
        <w:tc>
          <w:tcPr>
            <w:tcW w:w="4390" w:type="dxa"/>
            <w:shd w:val="clear" w:color="auto" w:fill="auto"/>
          </w:tcPr>
          <w:p w:rsidR="001E376E" w:rsidRDefault="00690FB9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  <w:bookmarkStart w:id="0" w:name="Regnum"/>
            <w:r>
              <w:rPr>
                <w:rFonts w:ascii="Times New Roman" w:hAnsi="Times New Roman"/>
                <w:color w:val="D9D9D9"/>
                <w:sz w:val="24"/>
                <w:szCs w:val="24"/>
              </w:rPr>
              <w:t>[Номер документа]</w:t>
            </w:r>
            <w:bookmarkEnd w:id="0"/>
          </w:p>
          <w:p w:rsidR="001E376E" w:rsidRDefault="00690FB9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  <w:bookmarkStart w:id="1" w:name="Regdate"/>
            <w:r>
              <w:rPr>
                <w:rFonts w:ascii="Times New Roman" w:hAnsi="Times New Roman"/>
                <w:color w:val="D9D9D9"/>
                <w:sz w:val="24"/>
                <w:szCs w:val="24"/>
              </w:rPr>
              <w:t>[Дата документа]</w:t>
            </w:r>
            <w:bookmarkEnd w:id="1"/>
          </w:p>
          <w:p w:rsidR="001E376E" w:rsidRDefault="001E376E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376E" w:rsidRDefault="001E376E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E376E" w:rsidRDefault="001E376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6E" w:rsidRDefault="00690FB9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Думы города Урай</w:t>
            </w:r>
          </w:p>
          <w:p w:rsidR="001E376E" w:rsidRDefault="00690FB9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Г.П.Александровой</w:t>
            </w:r>
          </w:p>
        </w:tc>
      </w:tr>
    </w:tbl>
    <w:p w:rsidR="001E376E" w:rsidRDefault="0069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Уважаемая Галина Петровна!</w:t>
      </w:r>
    </w:p>
    <w:p w:rsidR="001E376E" w:rsidRDefault="001E37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1E376E" w:rsidRDefault="00690FB9" w:rsidP="00690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решения Думы города Урай от 24.12.2020 №116 «</w:t>
      </w:r>
      <w:r>
        <w:rPr>
          <w:rFonts w:ascii="Times New Roman" w:hAnsi="Times New Roman"/>
          <w:bCs/>
          <w:sz w:val="24"/>
          <w:szCs w:val="24"/>
        </w:rPr>
        <w:t xml:space="preserve">О плане работы  Думы города Урай на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полугодие 2021 года» </w:t>
      </w:r>
      <w:r>
        <w:rPr>
          <w:rFonts w:ascii="Times New Roman" w:hAnsi="Times New Roman"/>
          <w:sz w:val="24"/>
          <w:szCs w:val="24"/>
        </w:rPr>
        <w:t xml:space="preserve">направляю отчет «Организация ритуальных услуг и содержание мест захоронения» за 2020 год.  </w:t>
      </w:r>
    </w:p>
    <w:p w:rsidR="001E376E" w:rsidRDefault="00690FB9" w:rsidP="00690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начальник МКУ «Управление жилищно-коммунального хозяйства города Урай» Олег Александрович Лаушкин.</w:t>
      </w:r>
    </w:p>
    <w:p w:rsidR="00690FB9" w:rsidRDefault="00690FB9" w:rsidP="00690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76E" w:rsidRDefault="00690FB9" w:rsidP="00690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Отчет «Организация ритуальных услуг и содержание мест захоронения» за 2020 год.  </w:t>
      </w:r>
    </w:p>
    <w:p w:rsidR="001E376E" w:rsidRDefault="001E3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76E" w:rsidRDefault="001E3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FB9" w:rsidRDefault="00690F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76E" w:rsidRDefault="001E3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285"/>
      </w:tblGrid>
      <w:tr w:rsidR="001E376E" w:rsidTr="00690FB9">
        <w:trPr>
          <w:trHeight w:val="1443"/>
        </w:trPr>
        <w:tc>
          <w:tcPr>
            <w:tcW w:w="3227" w:type="dxa"/>
            <w:shd w:val="clear" w:color="auto" w:fill="auto"/>
          </w:tcPr>
          <w:p w:rsidR="001E376E" w:rsidRDefault="00ED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EdsBorder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32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4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33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3"/>
            <w:r w:rsidR="00690FB9">
              <w:rPr>
                <w:rFonts w:ascii="Times New Roman" w:hAnsi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E376E" w:rsidRDefault="00690FB9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4" w:name="EdsText"/>
            <w:r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1E376E" w:rsidRDefault="00690FB9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1E376E" w:rsidRDefault="001E376E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1E376E" w:rsidRDefault="00690FB9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1E376E" w:rsidRDefault="00690FB9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1E376E" w:rsidRDefault="00690FB9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285" w:type="dxa"/>
            <w:shd w:val="clear" w:color="auto" w:fill="auto"/>
          </w:tcPr>
          <w:p w:rsidR="001E376E" w:rsidRDefault="00690F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 Закирзянов</w:t>
            </w:r>
          </w:p>
        </w:tc>
      </w:tr>
    </w:tbl>
    <w:p w:rsidR="001E376E" w:rsidRDefault="001E376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E376E" w:rsidRDefault="001E376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E376E" w:rsidRDefault="001E376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E376E" w:rsidRDefault="001E376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E376E" w:rsidRDefault="001E376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E376E" w:rsidRDefault="001E376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E376E" w:rsidRDefault="001E376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E376E" w:rsidRDefault="00690FB9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Исполнитель:</w:t>
      </w:r>
    </w:p>
    <w:p w:rsidR="001E376E" w:rsidRDefault="00690FB9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Главный специалист ПТО МКУ «УЖКХ города Урай»</w:t>
      </w:r>
    </w:p>
    <w:p w:rsidR="001E376E" w:rsidRDefault="00690FB9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proofErr w:type="spellStart"/>
      <w:r>
        <w:rPr>
          <w:rFonts w:ascii="Times New Roman" w:hAnsi="Times New Roman"/>
          <w:bCs/>
          <w:sz w:val="16"/>
          <w:szCs w:val="16"/>
        </w:rPr>
        <w:t>Нурмухаметова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 С.В. тел.83467623386 доб.375 </w:t>
      </w:r>
    </w:p>
    <w:p w:rsidR="001E376E" w:rsidRDefault="00690FB9">
      <w:pPr>
        <w:pStyle w:val="af4"/>
        <w:spacing w:before="100" w:beforeAutospacing="1" w:after="0" w:line="240" w:lineRule="auto"/>
        <w:ind w:firstLine="180"/>
        <w:jc w:val="right"/>
        <w:rPr>
          <w:rFonts w:ascii="Times New Roman" w:hAnsi="Times New Roman"/>
          <w:position w:val="16"/>
          <w:sz w:val="28"/>
          <w:szCs w:val="28"/>
        </w:rPr>
      </w:pPr>
      <w:r>
        <w:rPr>
          <w:rFonts w:ascii="Times New Roman" w:hAnsi="Times New Roman"/>
          <w:position w:val="16"/>
          <w:sz w:val="28"/>
          <w:szCs w:val="28"/>
        </w:rPr>
        <w:lastRenderedPageBreak/>
        <w:t>Приложение к письму</w:t>
      </w:r>
    </w:p>
    <w:p w:rsidR="001E376E" w:rsidRDefault="00690FB9">
      <w:pPr>
        <w:pStyle w:val="af4"/>
        <w:spacing w:after="0" w:line="240" w:lineRule="auto"/>
        <w:ind w:firstLine="180"/>
        <w:jc w:val="center"/>
        <w:rPr>
          <w:rFonts w:ascii="Times New Roman" w:hAnsi="Times New Roman"/>
          <w:b/>
          <w:position w:val="16"/>
          <w:sz w:val="28"/>
          <w:szCs w:val="28"/>
        </w:rPr>
      </w:pPr>
      <w:r>
        <w:rPr>
          <w:rFonts w:ascii="Times New Roman" w:hAnsi="Times New Roman"/>
          <w:b/>
          <w:position w:val="16"/>
          <w:sz w:val="28"/>
          <w:szCs w:val="28"/>
        </w:rPr>
        <w:t>Отчет</w:t>
      </w:r>
    </w:p>
    <w:p w:rsidR="001E376E" w:rsidRDefault="00690FB9">
      <w:pPr>
        <w:pStyle w:val="af4"/>
        <w:spacing w:after="0" w:line="240" w:lineRule="auto"/>
        <w:ind w:firstLine="180"/>
        <w:jc w:val="center"/>
        <w:rPr>
          <w:rFonts w:ascii="Times New Roman" w:hAnsi="Times New Roman"/>
          <w:b/>
          <w:position w:val="16"/>
          <w:sz w:val="28"/>
          <w:szCs w:val="28"/>
        </w:rPr>
      </w:pPr>
      <w:r>
        <w:rPr>
          <w:rFonts w:ascii="Times New Roman" w:hAnsi="Times New Roman"/>
          <w:b/>
          <w:position w:val="16"/>
          <w:sz w:val="28"/>
          <w:szCs w:val="28"/>
        </w:rPr>
        <w:t xml:space="preserve">«Организация  ритуальных услуг  и содержание мест захоронения» </w:t>
      </w:r>
    </w:p>
    <w:p w:rsidR="001E376E" w:rsidRDefault="00690FB9">
      <w:pPr>
        <w:pStyle w:val="af4"/>
        <w:spacing w:after="0" w:line="240" w:lineRule="auto"/>
        <w:ind w:firstLine="180"/>
        <w:jc w:val="center"/>
        <w:rPr>
          <w:rFonts w:ascii="Times New Roman" w:hAnsi="Times New Roman"/>
          <w:b/>
          <w:position w:val="16"/>
          <w:sz w:val="28"/>
          <w:szCs w:val="28"/>
        </w:rPr>
      </w:pPr>
      <w:r>
        <w:rPr>
          <w:rFonts w:ascii="Times New Roman" w:hAnsi="Times New Roman"/>
          <w:b/>
          <w:position w:val="16"/>
          <w:sz w:val="28"/>
          <w:szCs w:val="28"/>
        </w:rPr>
        <w:t>за 2020 год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Общество с ограниченной ответственностью Ритуальных услуг создано в соответствии  с Гражданским кодексом Российской Федерации, Федеральными законами  от 02.02.1998 г. № 14 – ФЗ «Об обществах с ограниченной ответственностью», от 21.12.2001 № 178 – ФЗ «О приватизации государственного и муниципального имущества» путем преобразования муниципального унитарного предприятия ритуальных услуг в общество с ограниченной ответственностью.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Общество создано  на основании постановления администрации города Урай от 10 декабря 2018 г. № 3247 и является правопреемником  муниципального унитарного предприятия ритуальных услуг. 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Руководство  текущей деятельностью Общества  осуществляется  единоличным исполнительным органом  Общества  (директором), который подотчетен  совету директоров  и общему собранию участников Общества.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Основной целью и задачей предприятия является оказание  комплекса ритуальных услуг населению.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осуществляет следующие  виды услуг:</w:t>
      </w:r>
    </w:p>
    <w:p w:rsidR="001E376E" w:rsidRDefault="0069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погребению  умершего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гарантированного перечня.</w:t>
      </w:r>
    </w:p>
    <w:p w:rsidR="001E376E" w:rsidRDefault="0069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Транспортировка и доставка  в морг останков невостребованных.       </w:t>
      </w:r>
    </w:p>
    <w:p w:rsidR="001E376E" w:rsidRDefault="00690FB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дополнительных  платных ритуальных  услуг населению (</w:t>
      </w:r>
      <w:proofErr w:type="gramStart"/>
      <w:r>
        <w:rPr>
          <w:rFonts w:ascii="Times New Roman" w:hAnsi="Times New Roman"/>
          <w:sz w:val="28"/>
          <w:szCs w:val="28"/>
        </w:rPr>
        <w:t>согласно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Госстандарта  России от 28.06.1993 г. № 163 «Общероссийского  классификатора услуг населению»).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ООО Ритуальных услуг осуществляет свою деятельность в части погребения умерших,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 «О погребении и похоронном деле» № 8 – ФЗ от 12.01.1996 г. – определяющий погребение как обрядовые действия  по захоронению тела (останков) человека после его смерти  в соответствии с обычаями и традициями, не противоречащими санитарным и иным требованиям. 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№8–ФЗ, статьей №9  предприятием предоставляется следующий перечень услуг по погребению: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-оформление документов, необходимых для погребения;</w:t>
      </w:r>
    </w:p>
    <w:p w:rsidR="001E376E" w:rsidRDefault="00690F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-предоставление и доставка гроба (не обитого) и других предметов, необходимых для погребения;</w:t>
      </w:r>
    </w:p>
    <w:p w:rsidR="001E376E" w:rsidRDefault="00690FB9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-перевозка тела (останков) умершего на кладбище;</w:t>
      </w:r>
    </w:p>
    <w:p w:rsidR="001E376E" w:rsidRDefault="00690FB9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-погребение;</w:t>
      </w:r>
    </w:p>
    <w:p w:rsidR="001E376E" w:rsidRDefault="00690F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-облачение (в случае оказания услуг по захоронению невостребованных).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Предприятием заключен договор  с Управлением социальной защиты населения по г.Урай  о порядке возмещения стоимости услуг по погребению умерших.  На основании заключенного договора, предприятием оказываются </w:t>
      </w:r>
      <w:r>
        <w:rPr>
          <w:rFonts w:ascii="Times New Roman" w:hAnsi="Times New Roman"/>
          <w:sz w:val="28"/>
          <w:szCs w:val="28"/>
        </w:rPr>
        <w:lastRenderedPageBreak/>
        <w:t xml:space="preserve">услуги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гарантированного перечня на безвозмездной основе (супругу, близким родственникам, иным  родственникам, законному представителю или  иному лицу) в случаях:</w:t>
      </w:r>
    </w:p>
    <w:p w:rsidR="001E376E" w:rsidRDefault="00690FB9">
      <w:pPr>
        <w:pStyle w:val="af1"/>
        <w:numPr>
          <w:ilvl w:val="2"/>
          <w:numId w:val="7"/>
        </w:numPr>
        <w:tabs>
          <w:tab w:val="clear" w:pos="2340"/>
          <w:tab w:val="num" w:pos="851"/>
        </w:tabs>
        <w:spacing w:after="0" w:line="240" w:lineRule="auto"/>
        <w:ind w:hanging="1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/>
          <w:sz w:val="28"/>
          <w:szCs w:val="28"/>
        </w:rPr>
        <w:t>умерший</w:t>
      </w:r>
      <w:proofErr w:type="gramEnd"/>
      <w:r>
        <w:rPr>
          <w:rFonts w:ascii="Times New Roman" w:hAnsi="Times New Roman"/>
          <w:sz w:val="28"/>
          <w:szCs w:val="28"/>
        </w:rPr>
        <w:t xml:space="preserve">  не работал и не являлся пенсионером.</w:t>
      </w:r>
    </w:p>
    <w:p w:rsidR="001E376E" w:rsidRDefault="00690FB9">
      <w:pPr>
        <w:numPr>
          <w:ilvl w:val="2"/>
          <w:numId w:val="7"/>
        </w:numPr>
        <w:tabs>
          <w:tab w:val="clear" w:pos="23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Рождение мертвого ребенка по истечению 196 дней беременности.</w:t>
      </w:r>
    </w:p>
    <w:p w:rsidR="001E376E" w:rsidRDefault="00690FB9">
      <w:pPr>
        <w:numPr>
          <w:ilvl w:val="2"/>
          <w:numId w:val="7"/>
        </w:numPr>
        <w:tabs>
          <w:tab w:val="clear" w:pos="23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личность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не установлена органами внутренних  дел.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Сумма  гарантированного перечня  в 2020 году  составляла 9187  руб. на одного умершего</w:t>
      </w:r>
      <w:r>
        <w:rPr>
          <w:rFonts w:ascii="Times New Roman" w:hAnsi="Times New Roman"/>
          <w:sz w:val="28"/>
          <w:szCs w:val="28"/>
        </w:rPr>
        <w:t>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Предприятием заключен трехсторонний  договор  с государственным учреждением – Отделением Пенсионного фонда РФ по ХМАО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 xml:space="preserve">, государственным учреждением – Управлением Пенсионного фонда РФ в </w:t>
      </w:r>
      <w:proofErr w:type="gramStart"/>
      <w:r>
        <w:rPr>
          <w:rFonts w:ascii="Times New Roman" w:hAnsi="Times New Roman"/>
          <w:sz w:val="28"/>
          <w:szCs w:val="28"/>
        </w:rPr>
        <w:t>г.Урай  ХМАО</w:t>
      </w:r>
      <w:proofErr w:type="gramEnd"/>
      <w:r>
        <w:rPr>
          <w:rFonts w:ascii="Times New Roman" w:hAnsi="Times New Roman"/>
          <w:sz w:val="28"/>
          <w:szCs w:val="28"/>
        </w:rPr>
        <w:t xml:space="preserve"> – Югры.  На основании заключенного договора, предприятием оказываются услуги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гарантированного перечня на безвозмездной основе (супругу, близким родственникам, иным  родственникам, законному представителю или  иному лицу) умершему неработающему пенсионеру.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улучшения качества  предоставляемых услуг за период с 2018 по 2020 г.г.  была проделана следующая работа:  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-приобретено автотранспортное средство  ИАЦ 1767 – автомобиль специального назначения  для перевозки трупов в морг, оборудован бактерицидными лампами,  используемыми для обработки салона  после   каждой оказанной услуги по транспортировке умершего, системой  вентиляции;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приобретен  ГАЗ 330232  грузопассажирский для оказания услуг ритуального характера на территории городских кладбищ;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приобретен  автокатафалк  на базе Газель – </w:t>
      </w:r>
      <w:r>
        <w:rPr>
          <w:rFonts w:ascii="Times New Roman" w:hAnsi="Times New Roman"/>
          <w:sz w:val="28"/>
          <w:szCs w:val="28"/>
          <w:lang w:val="en-US"/>
        </w:rPr>
        <w:t>Next</w:t>
      </w:r>
      <w:r>
        <w:rPr>
          <w:rFonts w:ascii="Times New Roman" w:hAnsi="Times New Roman"/>
          <w:sz w:val="28"/>
          <w:szCs w:val="28"/>
        </w:rPr>
        <w:t xml:space="preserve"> для оказания услуг по транспортировке гроба с телом до места захоронения. Автокатафалк оборудован системой  вентиляции, выдвижным подиумом для помещения  гроба в  катафалк, бактерицидными лампами,  используемыми для обработки салона катафалка  после   каждой оказанной услуги по транспортировке гроба с телом.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предприятии оборудован столярный цех по изготовлению ритуальных принадлежностей (гробы).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ООО Ритуальных услуг  единственное предприятие, осуществляющее  полный перечень ритуальных услуг  при погребении на территории  МО г.Урай. Всего в  2020 году предприятием  произведено 390 захоронений (из них 348 захоронений по гарантированному перечню, 3 захоронения согласно гарантированному перечню по погребению невостребованных, 39 захоронений иногородних умерших).</w:t>
      </w:r>
    </w:p>
    <w:p w:rsidR="001E376E" w:rsidRDefault="001E3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2020 году на оказание услуг по содержанию объектов внешнего благоустройства и территории городских кладбищ города Урай (содержание кладбищ 2020) заключен муниципальный контракт  от 31 декабря 2019 года </w:t>
      </w:r>
      <w:r>
        <w:rPr>
          <w:rFonts w:ascii="Times New Roman" w:hAnsi="Times New Roman"/>
          <w:sz w:val="28"/>
          <w:szCs w:val="28"/>
        </w:rPr>
        <w:lastRenderedPageBreak/>
        <w:t xml:space="preserve">№ 435 с ООО «Прогресс». Обслуживание кладбищ осуществлялось в период  с 1 января 2020 года по 31 октября 2020 года. 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условиями муниципального контракта выполнены следующие работы:</w:t>
      </w:r>
    </w:p>
    <w:p w:rsidR="001E376E" w:rsidRDefault="00690FB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1.Очистка дорог  и проездов от снега специализированной техникой, входных групп (подъезды, подходы к бытовым помещениям)-11518,0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E376E" w:rsidRDefault="00690FB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2.Своевременный вывоз и передача для дальнейшей утилизации образовавшегося снега в целях недопущения его складирования. Вывоз снежных осадков осуществлялся на специализированный полигон утилизации снега 704 м3.</w:t>
      </w:r>
    </w:p>
    <w:p w:rsidR="001E376E" w:rsidRDefault="00690FB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3.Ручная уборка мусора (сбор мусора в мешки с обочин пешеходных дорожек и водоотводных канав, сбор мусора, оставшегося после захоронения, подбор в мешки случайного мусора со стоянок, расположенных в непосредственной близости с территорией кладбища, и территории в радиусе 5 метров от них. </w:t>
      </w:r>
      <w:proofErr w:type="gramEnd"/>
    </w:p>
    <w:p w:rsidR="001E376E" w:rsidRDefault="00690FB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4.Содержание контейнерных площадок, в том числе подбор мусора с площадок и в радиусе 5 метров вокруг контейнера.</w:t>
      </w:r>
    </w:p>
    <w:p w:rsidR="001E376E" w:rsidRDefault="00690FB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5.Своевременный вывоз для дальнейшей утилизации образовавшегося мусора с территории кладбищ по договору с АО «</w:t>
      </w:r>
      <w:proofErr w:type="spellStart"/>
      <w:r>
        <w:rPr>
          <w:rFonts w:ascii="Times New Roman" w:hAnsi="Times New Roman"/>
          <w:sz w:val="28"/>
          <w:szCs w:val="28"/>
        </w:rPr>
        <w:t>Югра-Экология</w:t>
      </w:r>
      <w:proofErr w:type="spellEnd"/>
      <w:r>
        <w:rPr>
          <w:rFonts w:ascii="Times New Roman" w:hAnsi="Times New Roman"/>
          <w:sz w:val="28"/>
          <w:szCs w:val="28"/>
        </w:rPr>
        <w:t>»- 417,75 м3.</w:t>
      </w:r>
    </w:p>
    <w:p w:rsidR="001E376E" w:rsidRDefault="00690FB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Ежемесячно проводились работы по профилированию внутренних проездов.</w:t>
      </w:r>
    </w:p>
    <w:p w:rsidR="001E376E" w:rsidRDefault="00690FB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7.Отсыпка дорожек песком на территории кладбища.</w:t>
      </w:r>
    </w:p>
    <w:p w:rsidR="001E376E" w:rsidRDefault="00690FB9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 летний период выкашивание газонов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Также в рамках муниципального контракта выполнены работы: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переносу контейнерной площадки на кладбище №4 по обращению граждан;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устройству внутреннего проезда на кладбище №2, что значительно улучшило проезд специальной техники, в том числе мусоровозов до контейнерных площадок. Использовано 240,0 м3 щебня;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окраске ограждения кладбища №4 площадью 1560,6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факту оказанных услуг муниципальный контракт от 31.12.2019 №435 </w:t>
      </w:r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расторгнут по соглашению сторон. В период с 01 ноября по 31 декабря 2020 года оказание услуг по содержанию территории городских кладбищ  осуществляло АО «Дорожник». Согласно муниципальному контракту №114 от 31 октября 2020 года проводились работы по сбору и утилизации мусора, очистке дорог и проездов от снега, установлено 12 пластиковых </w:t>
      </w:r>
      <w:proofErr w:type="spellStart"/>
      <w:r>
        <w:rPr>
          <w:rFonts w:ascii="Times New Roman" w:hAnsi="Times New Roman"/>
          <w:sz w:val="28"/>
          <w:szCs w:val="28"/>
        </w:rPr>
        <w:t>евроконтейнера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объемом 1,1 м3.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Площадь обслуживаемой территории составила  20,86 га, в том числе:</w:t>
      </w:r>
    </w:p>
    <w:p w:rsidR="001E376E" w:rsidRDefault="00690F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-городское кладбище №1 - земельный участок </w:t>
      </w:r>
      <w:smartTag w:uri="urn:schemas-microsoft-com:office:smarttags" w:element="metricconverter">
        <w:smartTagPr>
          <w:attr w:name="ProductID" w:val="1,0 га"/>
        </w:smartTagPr>
        <w:r>
          <w:rPr>
            <w:rFonts w:ascii="Times New Roman" w:hAnsi="Times New Roman"/>
            <w:sz w:val="28"/>
            <w:szCs w:val="28"/>
          </w:rPr>
          <w:t>1,0 га</w:t>
        </w:r>
      </w:smartTag>
      <w:r>
        <w:rPr>
          <w:rFonts w:ascii="Times New Roman" w:hAnsi="Times New Roman"/>
          <w:sz w:val="28"/>
          <w:szCs w:val="28"/>
        </w:rPr>
        <w:t>, расположенный в восточном районе города Урай.</w:t>
      </w:r>
    </w:p>
    <w:p w:rsidR="001E376E" w:rsidRDefault="00690F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-городское кладбище №2 - земельный участок площадью </w:t>
      </w:r>
      <w:smartTag w:uri="urn:schemas-microsoft-com:office:smarttags" w:element="metricconverter">
        <w:smartTagPr>
          <w:attr w:name="ProductID" w:val="8,2 га"/>
        </w:smartTagPr>
        <w:r>
          <w:rPr>
            <w:rFonts w:ascii="Times New Roman" w:hAnsi="Times New Roman"/>
            <w:sz w:val="28"/>
            <w:szCs w:val="28"/>
          </w:rPr>
          <w:t>8,2 га</w:t>
        </w:r>
      </w:smartTag>
      <w:r>
        <w:rPr>
          <w:rFonts w:ascii="Times New Roman" w:hAnsi="Times New Roman"/>
          <w:sz w:val="28"/>
          <w:szCs w:val="28"/>
        </w:rPr>
        <w:t xml:space="preserve">, расположенный с левой стороны автодороги </w:t>
      </w:r>
      <w:proofErr w:type="spellStart"/>
      <w:r>
        <w:rPr>
          <w:rFonts w:ascii="Times New Roman" w:hAnsi="Times New Roman"/>
          <w:sz w:val="28"/>
          <w:szCs w:val="28"/>
        </w:rPr>
        <w:t>Урай-садоводоогордническое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товарищество «Авиатор».</w:t>
      </w:r>
    </w:p>
    <w:p w:rsidR="001E376E" w:rsidRDefault="00690F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-городское кладбище №3 - земельный участок площадью </w:t>
      </w:r>
      <w:smartTag w:uri="urn:schemas-microsoft-com:office:smarttags" w:element="metricconverter">
        <w:smartTagPr>
          <w:attr w:name="ProductID" w:val="3,56 га"/>
        </w:smartTagPr>
        <w:r>
          <w:rPr>
            <w:rFonts w:ascii="Times New Roman" w:hAnsi="Times New Roman"/>
            <w:sz w:val="28"/>
            <w:szCs w:val="28"/>
          </w:rPr>
          <w:t>3,56 га</w:t>
        </w:r>
      </w:smartTag>
      <w:r>
        <w:rPr>
          <w:rFonts w:ascii="Times New Roman" w:hAnsi="Times New Roman"/>
          <w:sz w:val="28"/>
          <w:szCs w:val="28"/>
        </w:rPr>
        <w:t xml:space="preserve">, расположенный по ул. </w:t>
      </w:r>
      <w:proofErr w:type="gramStart"/>
      <w:r>
        <w:rPr>
          <w:rFonts w:ascii="Times New Roman" w:hAnsi="Times New Roman"/>
          <w:sz w:val="28"/>
          <w:szCs w:val="28"/>
        </w:rPr>
        <w:t>Спокойная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E376E" w:rsidRDefault="00690F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-городское кладбище №4 - земельный участок площадью </w:t>
      </w:r>
      <w:smartTag w:uri="urn:schemas-microsoft-com:office:smarttags" w:element="metricconverter">
        <w:smartTagPr>
          <w:attr w:name="ProductID" w:val="8,1 га"/>
        </w:smartTagPr>
        <w:r>
          <w:rPr>
            <w:rFonts w:ascii="Times New Roman" w:hAnsi="Times New Roman"/>
            <w:sz w:val="28"/>
            <w:szCs w:val="28"/>
          </w:rPr>
          <w:t>8,1 га</w:t>
        </w:r>
      </w:smartTag>
      <w:r>
        <w:rPr>
          <w:rFonts w:ascii="Times New Roman" w:hAnsi="Times New Roman"/>
          <w:sz w:val="28"/>
          <w:szCs w:val="28"/>
        </w:rPr>
        <w:t>, расположенный в районе кладбища №2, №3.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Содержание кладбищ и проведение работ по захоронению осуществлялось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2.1.2882 – 11. Городские кладбища  города Урай размещены в соответствии  с законодательством  в области градостроительной деятельности и санитарными правилами и нормативами. Территория  санитарно – защитной зоны  частично спланирована, благоустроена, имеет транспортный коридор. Размещение мест захоронения  различного типа, в зависимости от вероисповедания и обычаев производится на обособленных участках кладбищ. Захоронение не кремированных останков производится в соответствии  и действующим законодательством РФ. Погребение  осуществляется в соответствии с вероисповеданием и национальными традициями.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Проезжая часть  до городских кладбищ  частично выложена плитами, также вдоль кладбища №2 оборудована пешеходной дорожкой. Основные дороги на территории  городских кладбищ  отсыпаны и спланированы.  В зимний период  производилась очистка   подъездных путей к кладбищу, основных дорог на территории кладбищ. 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2020 году проведена инвентаризация умерших участников и ветеранов  Великой Отечественной войны,  захороненных на кладбищах муниципального образования города Урай. 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состоянию на 18.12.2020 года выявлены 259 захоронений, из них 31 требуют проведения текущего ремонта. Работу по инвентаризации планируется продолжить в 2021 году.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E376E" w:rsidRDefault="00690FB9">
      <w:pPr>
        <w:tabs>
          <w:tab w:val="num" w:pos="426"/>
        </w:tabs>
        <w:spacing w:after="0" w:line="240" w:lineRule="auto"/>
        <w:ind w:left="4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Основные проблемы:  </w:t>
      </w:r>
    </w:p>
    <w:p w:rsidR="001E376E" w:rsidRDefault="00690FB9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-необходима реконструкция административного здания ООО  Ритуальных услуг. Здание 1982 года постройки, морально и физически устарело (100 % износ). </w:t>
      </w: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-ввиду отсутствия специально оборудованных помещений  по оказанию  услуг  ритуального характера: организация прощания  родственников с умершим, туалет умершего (</w:t>
      </w:r>
      <w:proofErr w:type="spellStart"/>
      <w:r>
        <w:rPr>
          <w:rFonts w:ascii="Times New Roman" w:hAnsi="Times New Roman"/>
          <w:sz w:val="28"/>
          <w:szCs w:val="28"/>
        </w:rPr>
        <w:t>омывание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тела, одевание умершего, укладывание  умершего в гроб) предприятие не имеет возможности  оказывать данный вид услуг.</w:t>
      </w:r>
      <w:proofErr w:type="gramEnd"/>
      <w:r>
        <w:rPr>
          <w:rFonts w:ascii="Times New Roman" w:hAnsi="Times New Roman"/>
          <w:sz w:val="28"/>
          <w:szCs w:val="28"/>
        </w:rPr>
        <w:t xml:space="preserve">  На запросы в адрес  КУ ХМАО – Югры «Бюро судебно – медицинской экспертизы на имя </w:t>
      </w: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по рассмотрению вопроса  о предоставлении в аренду помещений  в Учреждении  ХМАО – Югры  «Бюро судебно – медицинской  экспертизы» города Урай  для  оказания  услуг  по туалету умершего -  получен отказ.</w:t>
      </w:r>
    </w:p>
    <w:p w:rsidR="001E376E" w:rsidRDefault="001E3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76E" w:rsidRDefault="001E3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76E" w:rsidRDefault="00690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«УЖКХ г.Урай»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О.А.Лаушкин</w:t>
      </w:r>
      <w:proofErr w:type="spellEnd"/>
    </w:p>
    <w:p w:rsidR="001E376E" w:rsidRDefault="001E376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sectPr w:rsidR="001E376E" w:rsidSect="001E376E">
      <w:headerReference w:type="default" r:id="rId10"/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6E" w:rsidRDefault="00690FB9">
      <w:pPr>
        <w:spacing w:after="0" w:line="240" w:lineRule="auto"/>
      </w:pPr>
      <w:r>
        <w:separator/>
      </w:r>
    </w:p>
  </w:endnote>
  <w:endnote w:type="continuationSeparator" w:id="0">
    <w:p w:rsidR="001E376E" w:rsidRDefault="0069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6E" w:rsidRDefault="00690FB9">
      <w:pPr>
        <w:spacing w:after="0" w:line="240" w:lineRule="auto"/>
      </w:pPr>
      <w:r>
        <w:separator/>
      </w:r>
    </w:p>
  </w:footnote>
  <w:footnote w:type="continuationSeparator" w:id="0">
    <w:p w:rsidR="001E376E" w:rsidRDefault="0069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6E" w:rsidRDefault="001E376E">
    <w:pPr>
      <w:pStyle w:val="a9"/>
      <w:jc w:val="center"/>
    </w:pPr>
  </w:p>
  <w:p w:rsidR="001E376E" w:rsidRDefault="001E37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4F09"/>
    <w:multiLevelType w:val="hybridMultilevel"/>
    <w:tmpl w:val="53900F82"/>
    <w:lvl w:ilvl="0" w:tplc="2B98B0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2B665B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63E8"/>
    <w:multiLevelType w:val="hybridMultilevel"/>
    <w:tmpl w:val="B2969078"/>
    <w:lvl w:ilvl="0" w:tplc="6AD25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6409E"/>
    <w:multiLevelType w:val="hybridMultilevel"/>
    <w:tmpl w:val="7E06083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5735597A"/>
    <w:multiLevelType w:val="hybridMultilevel"/>
    <w:tmpl w:val="3B0CB06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6FC05809"/>
    <w:multiLevelType w:val="hybridMultilevel"/>
    <w:tmpl w:val="6FBE2F74"/>
    <w:lvl w:ilvl="0" w:tplc="CD445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37D6D"/>
    <w:multiLevelType w:val="hybridMultilevel"/>
    <w:tmpl w:val="440AA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D59E4"/>
    <w:multiLevelType w:val="hybridMultilevel"/>
    <w:tmpl w:val="97B2FCF2"/>
    <w:lvl w:ilvl="0" w:tplc="01B82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1E376E"/>
    <w:rsid w:val="001E376E"/>
    <w:rsid w:val="00265376"/>
    <w:rsid w:val="00690FB9"/>
    <w:rsid w:val="00ED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376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76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E37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37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E3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E3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E376E"/>
    <w:rPr>
      <w:color w:val="0000FF"/>
      <w:u w:val="single"/>
    </w:rPr>
  </w:style>
  <w:style w:type="character" w:customStyle="1" w:styleId="newslist">
    <w:name w:val="newslist"/>
    <w:rsid w:val="001E376E"/>
  </w:style>
  <w:style w:type="character" w:customStyle="1" w:styleId="scayt-misspell">
    <w:name w:val="scayt-misspell"/>
    <w:rsid w:val="001E376E"/>
  </w:style>
  <w:style w:type="paragraph" w:styleId="a9">
    <w:name w:val="header"/>
    <w:basedOn w:val="a"/>
    <w:link w:val="aa"/>
    <w:uiPriority w:val="99"/>
    <w:unhideWhenUsed/>
    <w:rsid w:val="001E3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E376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E3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E376E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1E376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1E376E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1E376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E376E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1E376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E376E"/>
    <w:rPr>
      <w:rFonts w:ascii="Times New Roman" w:eastAsia="Times New Roman" w:hAnsi="Times New Roman"/>
      <w:b/>
      <w:sz w:val="36"/>
    </w:rPr>
  </w:style>
  <w:style w:type="paragraph" w:styleId="af1">
    <w:name w:val="List Paragraph"/>
    <w:basedOn w:val="a"/>
    <w:uiPriority w:val="34"/>
    <w:qFormat/>
    <w:rsid w:val="001E376E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1E376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E376E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E376E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99"/>
    <w:semiHidden/>
    <w:unhideWhenUsed/>
    <w:rsid w:val="001E376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E37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9DA3-CA18-4F3F-8A74-70FF212C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9063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Филатова Виктория Витальевна</cp:lastModifiedBy>
  <cp:revision>2</cp:revision>
  <cp:lastPrinted>2021-01-19T04:07:00Z</cp:lastPrinted>
  <dcterms:created xsi:type="dcterms:W3CDTF">2021-01-20T05:28:00Z</dcterms:created>
  <dcterms:modified xsi:type="dcterms:W3CDTF">2021-01-20T05:28:00Z</dcterms:modified>
</cp:coreProperties>
</file>