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D" w:rsidRDefault="00977FA3" w:rsidP="0042067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51.3pt;margin-top:-26.05pt;width:33.75pt;height:20.25pt;z-index:251678720" strokecolor="white">
            <v:textbox>
              <w:txbxContent>
                <w:p w:rsidR="0042067D" w:rsidRDefault="0042067D" w:rsidP="0042067D"/>
              </w:txbxContent>
            </v:textbox>
          </v:shape>
        </w:pict>
      </w:r>
      <w:r w:rsidR="0042067D">
        <w:rPr>
          <w:sz w:val="28"/>
          <w:szCs w:val="28"/>
        </w:rPr>
        <w:t>Алгоритм действия претендента</w:t>
      </w:r>
    </w:p>
    <w:p w:rsidR="0042067D" w:rsidRDefault="00977FA3" w:rsidP="0042067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238.05pt;margin-top:8.85pt;width:521.25pt;height:333.15pt;z-index:251663360">
            <v:textbox style="mso-next-textbox:#_x0000_s1029">
              <w:txbxContent>
                <w:p w:rsidR="0042067D" w:rsidRPr="00D06E50" w:rsidRDefault="0042067D" w:rsidP="0042067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06E50">
                    <w:rPr>
                      <w:rFonts w:eastAsia="Calibri"/>
                      <w:sz w:val="28"/>
                      <w:szCs w:val="28"/>
                    </w:rPr>
                    <w:t>Семь</w:t>
                  </w:r>
                  <w:r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 xml:space="preserve"> с 2</w:t>
                  </w:r>
                  <w:r w:rsidR="002648F2">
                    <w:rPr>
                      <w:rFonts w:eastAsia="Calibri"/>
                      <w:sz w:val="28"/>
                      <w:szCs w:val="28"/>
                    </w:rPr>
                    <w:t xml:space="preserve"> и более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 xml:space="preserve"> детьми,</w:t>
                  </w:r>
                  <w:r w:rsidR="002648F2">
                    <w:rPr>
                      <w:rFonts w:eastAsia="Calibri"/>
                      <w:sz w:val="28"/>
                      <w:szCs w:val="28"/>
                    </w:rPr>
                    <w:t xml:space="preserve"> а также единственным родителем с 1 ребенком,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 xml:space="preserve"> отвечающ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ие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 xml:space="preserve"> в совокупности следующим критериям:</w:t>
                  </w:r>
                </w:p>
                <w:p w:rsidR="0042067D" w:rsidRPr="00D06E50" w:rsidRDefault="0042067D" w:rsidP="0042067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1. С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>емья состоит из 2 родителей, являющихся супругами, либо единствен</w:t>
                  </w:r>
                  <w:r>
                    <w:rPr>
                      <w:rFonts w:eastAsia="Calibri"/>
                      <w:sz w:val="28"/>
                      <w:szCs w:val="28"/>
                    </w:rPr>
                    <w:t>ного родителя в семье и 2 детей</w:t>
                  </w:r>
                  <w:r w:rsidR="002648F2">
                    <w:rPr>
                      <w:rFonts w:eastAsia="Calibri"/>
                      <w:sz w:val="28"/>
                      <w:szCs w:val="28"/>
                    </w:rPr>
                    <w:t xml:space="preserve"> и более детей либо единственного родителя и 1 ребенка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  <w:p w:rsidR="0042067D" w:rsidRPr="00D06E50" w:rsidRDefault="0042067D" w:rsidP="0042067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2.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2648F2">
                    <w:rPr>
                      <w:rFonts w:eastAsia="Calibri"/>
                      <w:sz w:val="28"/>
                      <w:szCs w:val="28"/>
                    </w:rPr>
                    <w:t>Д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>ет</w:t>
                  </w:r>
                  <w:r w:rsidR="002648F2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 xml:space="preserve"> родились на территории </w:t>
                  </w:r>
                  <w:r>
                    <w:rPr>
                      <w:rFonts w:eastAsia="Calibri"/>
                      <w:sz w:val="28"/>
                      <w:szCs w:val="28"/>
                    </w:rPr>
                    <w:t>Хант</w:t>
                  </w:r>
                  <w:r w:rsidR="005B0DB4">
                    <w:rPr>
                      <w:rFonts w:eastAsia="Calibri"/>
                      <w:sz w:val="28"/>
                      <w:szCs w:val="28"/>
                    </w:rPr>
                    <w:t>ы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-Мансийского 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>автономного округа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– Югры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 xml:space="preserve">, при этом </w:t>
                  </w:r>
                  <w:r w:rsidR="002648F2">
                    <w:rPr>
                      <w:rFonts w:eastAsia="Calibri"/>
                      <w:sz w:val="28"/>
                      <w:szCs w:val="28"/>
                    </w:rPr>
                    <w:t>один из детей</w:t>
                  </w:r>
                  <w:r w:rsidRPr="00D06E50">
                    <w:rPr>
                      <w:rFonts w:eastAsia="Calibri"/>
                      <w:sz w:val="28"/>
                      <w:szCs w:val="28"/>
                    </w:rPr>
                    <w:t xml:space="preserve"> родился в пе</w:t>
                  </w:r>
                  <w:r>
                    <w:rPr>
                      <w:rFonts w:eastAsia="Calibri"/>
                      <w:sz w:val="28"/>
                      <w:szCs w:val="28"/>
                    </w:rPr>
                    <w:t>риод с 1 января 2018 года до 31 декабря 2022 года.</w:t>
                  </w:r>
                </w:p>
                <w:p w:rsidR="0042067D" w:rsidRPr="00D06E50" w:rsidRDefault="002648F2" w:rsidP="0042067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3.</w:t>
                  </w:r>
                  <w:r w:rsidR="0042067D">
                    <w:rPr>
                      <w:rFonts w:eastAsia="Calibri"/>
                      <w:sz w:val="28"/>
                      <w:szCs w:val="28"/>
                    </w:rPr>
                    <w:t xml:space="preserve"> В</w:t>
                  </w:r>
                  <w:r w:rsidR="0042067D" w:rsidRPr="00D06E50">
                    <w:rPr>
                      <w:rFonts w:eastAsia="Calibri"/>
                      <w:sz w:val="28"/>
                      <w:szCs w:val="28"/>
                    </w:rPr>
                    <w:t xml:space="preserve"> составе семьи отсутствуют члены семьи, ранее являвшиеся получателями иных мер государственной и социальной поддержки на улучшение жилищн</w:t>
                  </w:r>
                  <w:r w:rsidR="0042067D">
                    <w:rPr>
                      <w:rFonts w:eastAsia="Calibri"/>
                      <w:sz w:val="28"/>
                      <w:szCs w:val="28"/>
                    </w:rPr>
                    <w:t>ых условий.</w:t>
                  </w:r>
                </w:p>
                <w:p w:rsidR="0042067D" w:rsidRPr="00D06E50" w:rsidRDefault="002648F2" w:rsidP="0042067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4</w:t>
                  </w:r>
                  <w:r w:rsidR="0042067D">
                    <w:rPr>
                      <w:rFonts w:eastAsia="Calibri"/>
                      <w:sz w:val="28"/>
                      <w:szCs w:val="28"/>
                    </w:rPr>
                    <w:t>. О</w:t>
                  </w:r>
                  <w:r w:rsidR="0042067D" w:rsidRPr="00D06E50">
                    <w:rPr>
                      <w:rFonts w:eastAsia="Calibri"/>
                      <w:sz w:val="28"/>
                      <w:szCs w:val="28"/>
                    </w:rPr>
                    <w:t xml:space="preserve">дин из супругов (родитель в неполной семье) имеет место жительства на территории </w:t>
                  </w:r>
                  <w:r w:rsidR="0042067D">
                    <w:rPr>
                      <w:rFonts w:eastAsia="Calibri"/>
                      <w:sz w:val="28"/>
                      <w:szCs w:val="28"/>
                    </w:rPr>
                    <w:t xml:space="preserve">Ханты-Мансийского </w:t>
                  </w:r>
                  <w:r w:rsidR="0042067D" w:rsidRPr="00D06E50">
                    <w:rPr>
                      <w:rFonts w:eastAsia="Calibri"/>
                      <w:sz w:val="28"/>
                      <w:szCs w:val="28"/>
                    </w:rPr>
                    <w:t>авт</w:t>
                  </w:r>
                  <w:r w:rsidR="0042067D">
                    <w:rPr>
                      <w:rFonts w:eastAsia="Calibri"/>
                      <w:sz w:val="28"/>
                      <w:szCs w:val="28"/>
                    </w:rPr>
                    <w:t>ономного округа – Югры не менее 15 лет.</w:t>
                  </w:r>
                </w:p>
                <w:p w:rsidR="0042067D" w:rsidRPr="00E76A95" w:rsidRDefault="002648F2" w:rsidP="0042067D">
                  <w:pPr>
                    <w:pStyle w:val="a3"/>
                    <w:ind w:left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5</w:t>
                  </w:r>
                  <w:r w:rsidR="0042067D">
                    <w:rPr>
                      <w:rFonts w:eastAsia="Calibri"/>
                      <w:sz w:val="28"/>
                      <w:szCs w:val="28"/>
                    </w:rPr>
                    <w:t>. Ж</w:t>
                  </w:r>
                  <w:r w:rsidR="0042067D" w:rsidRPr="00D06E50">
                    <w:rPr>
                      <w:rFonts w:eastAsia="Calibri"/>
                      <w:sz w:val="28"/>
                      <w:szCs w:val="28"/>
                    </w:rPr>
                    <w:t>илое помещение, в счет оплаты которого направляется социальная выплата, является единственным жилым помещением, имеющимся в собственности заявителя, его супруги (супруга) и детей, в течение 5 лет, предшествующих дате подачи заявления о предоставлении социальной выплаты</w:t>
                  </w:r>
                </w:p>
              </w:txbxContent>
            </v:textbox>
          </v:shape>
        </w:pict>
      </w:r>
    </w:p>
    <w:p w:rsidR="0042067D" w:rsidRPr="008B348C" w:rsidRDefault="00977FA3" w:rsidP="0042067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76" style="position:absolute;left:0;text-align:left;margin-left:83.55pt;margin-top:10.2pt;width:137.25pt;height:44.25pt;z-index:251662336">
            <v:textbox style="mso-next-textbox:#_x0000_s1028">
              <w:txbxContent>
                <w:p w:rsidR="0042067D" w:rsidRPr="008B348C" w:rsidRDefault="0042067D" w:rsidP="0042067D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Ознакомление с условиями участия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176" style="position:absolute;left:0;text-align:left;margin-left:-34.95pt;margin-top:9.7pt;width:96.5pt;height:44.75pt;z-index:251660288">
            <v:textbox style="mso-next-textbox:#_x0000_s1026">
              <w:txbxContent>
                <w:p w:rsidR="0042067D" w:rsidRPr="008B348C" w:rsidRDefault="0042067D" w:rsidP="0042067D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Претендент</w:t>
                  </w:r>
                </w:p>
              </w:txbxContent>
            </v:textbox>
          </v:shape>
        </w:pict>
      </w:r>
    </w:p>
    <w:p w:rsidR="0042067D" w:rsidRPr="008B348C" w:rsidRDefault="00977FA3" w:rsidP="0042067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0.8pt;margin-top:10.75pt;width:17.25pt;height:.05pt;z-index:251672576" o:connectortype="straight">
            <v:stroke endarrow="block"/>
          </v:shape>
        </w:pict>
      </w:r>
    </w:p>
    <w:p w:rsidR="0042067D" w:rsidRPr="008B348C" w:rsidRDefault="00977FA3" w:rsidP="0042067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61.55pt;margin-top:0;width:22pt;height:0;z-index:251661312" o:connectortype="straight">
            <v:stroke endarrow="block"/>
          </v:shape>
        </w:pict>
      </w:r>
    </w:p>
    <w:p w:rsidR="0042067D" w:rsidRPr="008B348C" w:rsidRDefault="0042067D" w:rsidP="0042067D">
      <w:pPr>
        <w:pStyle w:val="a3"/>
        <w:ind w:left="0" w:firstLine="567"/>
        <w:jc w:val="center"/>
        <w:rPr>
          <w:sz w:val="28"/>
          <w:szCs w:val="28"/>
        </w:rPr>
      </w:pPr>
    </w:p>
    <w:p w:rsidR="0042067D" w:rsidRPr="008B348C" w:rsidRDefault="00977FA3" w:rsidP="0042067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76" style="position:absolute;left:0;text-align:left;margin-left:20.55pt;margin-top:10.1pt;width:140.25pt;height:77.25pt;z-index:251665408">
            <v:textbox style="mso-next-textbox:#_x0000_s1031">
              <w:txbxContent>
                <w:p w:rsidR="0042067D" w:rsidRPr="008B348C" w:rsidRDefault="0042067D" w:rsidP="0042067D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Ознакомление с направлением государственной поддержки</w:t>
                  </w:r>
                </w:p>
              </w:txbxContent>
            </v:textbox>
          </v:shape>
        </w:pict>
      </w:r>
    </w:p>
    <w:p w:rsidR="0042067D" w:rsidRPr="008B348C" w:rsidRDefault="0042067D" w:rsidP="0042067D">
      <w:pPr>
        <w:pStyle w:val="a3"/>
        <w:ind w:left="0" w:firstLine="567"/>
        <w:jc w:val="center"/>
        <w:rPr>
          <w:sz w:val="28"/>
          <w:szCs w:val="28"/>
        </w:rPr>
      </w:pPr>
    </w:p>
    <w:p w:rsidR="0042067D" w:rsidRPr="008B348C" w:rsidRDefault="00977FA3" w:rsidP="0042067D">
      <w:pPr>
        <w:pStyle w:val="a3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left:0;text-align:left;margin-left:160.8pt;margin-top:5.65pt;width:77.25pt;height:.05pt;flip:x;z-index:251676672" o:connectortype="straight">
            <v:stroke endarrow="block"/>
          </v:shape>
        </w:pict>
      </w:r>
    </w:p>
    <w:p w:rsidR="0042067D" w:rsidRPr="008B348C" w:rsidRDefault="0042067D" w:rsidP="0042067D">
      <w:pPr>
        <w:pStyle w:val="a3"/>
        <w:ind w:left="0" w:firstLine="567"/>
        <w:jc w:val="center"/>
        <w:rPr>
          <w:sz w:val="28"/>
          <w:szCs w:val="28"/>
        </w:rPr>
      </w:pPr>
    </w:p>
    <w:p w:rsidR="0042067D" w:rsidRPr="008B348C" w:rsidRDefault="0042067D" w:rsidP="0042067D">
      <w:pPr>
        <w:pStyle w:val="a3"/>
        <w:ind w:left="0" w:firstLine="567"/>
        <w:jc w:val="both"/>
        <w:rPr>
          <w:sz w:val="28"/>
          <w:szCs w:val="28"/>
        </w:rPr>
      </w:pPr>
    </w:p>
    <w:p w:rsidR="0042067D" w:rsidRPr="008B348C" w:rsidRDefault="00977FA3" w:rsidP="0042067D">
      <w:pPr>
        <w:pStyle w:val="a3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93.3pt;margin-top:10.45pt;width:0;height:14.4pt;z-index:251670528" o:connectortype="straight">
            <v:stroke endarrow="block"/>
          </v:shape>
        </w:pict>
      </w:r>
    </w:p>
    <w:p w:rsidR="0042067D" w:rsidRPr="008B348C" w:rsidRDefault="00977FA3" w:rsidP="0042067D">
      <w:pPr>
        <w:pStyle w:val="a3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176" style="position:absolute;left:0;text-align:left;margin-left:9.3pt;margin-top:8.75pt;width:175.5pt;height:45.25pt;z-index:251667456">
            <v:textbox style="mso-next-textbox:#_x0000_s1033">
              <w:txbxContent>
                <w:p w:rsidR="0042067D" w:rsidRPr="00E76A95" w:rsidRDefault="0042067D" w:rsidP="0042067D">
                  <w:pPr>
                    <w:jc w:val="both"/>
                    <w:rPr>
                      <w:sz w:val="28"/>
                      <w:szCs w:val="28"/>
                    </w:rPr>
                  </w:pPr>
                  <w:r w:rsidRPr="00E76A95">
                    <w:rPr>
                      <w:sz w:val="28"/>
                      <w:szCs w:val="28"/>
                    </w:rPr>
                    <w:t xml:space="preserve">На </w:t>
                  </w:r>
                  <w:r>
                    <w:rPr>
                      <w:sz w:val="28"/>
                      <w:szCs w:val="28"/>
                    </w:rPr>
                    <w:t>погашение ипотечных</w:t>
                  </w:r>
                  <w:r w:rsidRPr="00E76A95">
                    <w:rPr>
                      <w:sz w:val="28"/>
                      <w:szCs w:val="28"/>
                    </w:rPr>
                    <w:t xml:space="preserve"> кредитов</w:t>
                  </w:r>
                </w:p>
              </w:txbxContent>
            </v:textbox>
          </v:shape>
        </w:pict>
      </w:r>
    </w:p>
    <w:p w:rsidR="0042067D" w:rsidRPr="008B348C" w:rsidRDefault="0042067D" w:rsidP="0042067D">
      <w:pPr>
        <w:pStyle w:val="a3"/>
        <w:ind w:left="0" w:firstLine="567"/>
        <w:jc w:val="both"/>
        <w:rPr>
          <w:sz w:val="28"/>
          <w:szCs w:val="28"/>
        </w:rPr>
      </w:pPr>
    </w:p>
    <w:p w:rsidR="0042067D" w:rsidRPr="008B348C" w:rsidRDefault="0042067D" w:rsidP="0042067D">
      <w:pPr>
        <w:pStyle w:val="a3"/>
        <w:ind w:left="0" w:firstLine="567"/>
        <w:jc w:val="both"/>
        <w:rPr>
          <w:sz w:val="28"/>
          <w:szCs w:val="28"/>
        </w:rPr>
      </w:pPr>
    </w:p>
    <w:p w:rsidR="0042067D" w:rsidRPr="008B348C" w:rsidRDefault="00977FA3" w:rsidP="0042067D">
      <w:pPr>
        <w:pStyle w:val="a3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93.3pt;margin-top:7.55pt;width:0;height:24.15pt;z-index:251664384" o:connectortype="straight">
            <v:stroke endarrow="block"/>
          </v:shape>
        </w:pict>
      </w:r>
    </w:p>
    <w:p w:rsidR="0042067D" w:rsidRPr="008B348C" w:rsidRDefault="00977FA3" w:rsidP="0042067D">
      <w:pPr>
        <w:pStyle w:val="a3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176" style="position:absolute;left:0;text-align:left;margin-left:9.3pt;margin-top:15.6pt;width:169.5pt;height:81pt;z-index:251668480">
            <v:textbox style="mso-next-textbox:#_x0000_s1034">
              <w:txbxContent>
                <w:p w:rsidR="0042067D" w:rsidRPr="008B348C" w:rsidRDefault="0042067D" w:rsidP="0042067D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Ознакомление с размером государственной поддержки</w:t>
                  </w:r>
                </w:p>
              </w:txbxContent>
            </v:textbox>
          </v:shape>
        </w:pict>
      </w:r>
    </w:p>
    <w:p w:rsidR="0042067D" w:rsidRDefault="00977FA3" w:rsidP="0042067D">
      <w:pPr>
        <w:pStyle w:val="a3"/>
        <w:ind w:left="0"/>
        <w:jc w:val="both"/>
        <w:rPr>
          <w:b/>
          <w:sz w:val="28"/>
          <w:szCs w:val="28"/>
        </w:rPr>
        <w:sectPr w:rsidR="0042067D" w:rsidSect="00E76A95">
          <w:pgSz w:w="16838" w:h="11906" w:orient="landscape"/>
          <w:pgMar w:top="851" w:right="1134" w:bottom="851" w:left="1134" w:header="720" w:footer="720" w:gutter="0"/>
          <w:cols w:space="720"/>
          <w:titlePg/>
          <w:docGrid w:linePitch="272"/>
        </w:sectPr>
      </w:pPr>
      <w:r w:rsidRPr="00977FA3">
        <w:rPr>
          <w:noProof/>
          <w:sz w:val="28"/>
          <w:szCs w:val="28"/>
        </w:rPr>
        <w:pict>
          <v:shape id="_x0000_s1039" type="#_x0000_t176" style="position:absolute;left:0;text-align:left;margin-left:320.8pt;margin-top:102.25pt;width:403.25pt;height:45pt;z-index:251673600">
            <v:textbox style="mso-next-textbox:#_x0000_s1039">
              <w:txbxContent>
                <w:p w:rsidR="0042067D" w:rsidRDefault="0042067D" w:rsidP="0042067D">
                  <w:r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D74FA4">
                    <w:rPr>
                      <w:rFonts w:eastAsia="Calibri"/>
                      <w:sz w:val="28"/>
                      <w:szCs w:val="28"/>
                    </w:rPr>
                    <w:t xml:space="preserve">рган местного самоуправления муниципального образования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по месту </w:t>
                  </w:r>
                  <w:r w:rsidRPr="00D74FA4">
                    <w:rPr>
                      <w:rFonts w:eastAsia="Calibri"/>
                      <w:sz w:val="28"/>
                      <w:szCs w:val="28"/>
                    </w:rPr>
                    <w:t>жительства гражданина</w:t>
                  </w:r>
                </w:p>
                <w:p w:rsidR="0042067D" w:rsidRDefault="0042067D" w:rsidP="0042067D"/>
              </w:txbxContent>
            </v:textbox>
          </v:shape>
        </w:pict>
      </w:r>
      <w:r w:rsidRPr="00977FA3">
        <w:rPr>
          <w:noProof/>
          <w:sz w:val="28"/>
          <w:szCs w:val="28"/>
        </w:rPr>
        <w:pict>
          <v:shape id="_x0000_s1043" type="#_x0000_t32" style="position:absolute;left:0;text-align:left;margin-left:303.55pt;margin-top:127pt;width:17.25pt;height:.05pt;z-index:251677696" o:connectortype="straight">
            <v:stroke endarrow="block"/>
          </v:shape>
        </w:pict>
      </w:r>
      <w:r w:rsidRPr="00977FA3">
        <w:rPr>
          <w:noProof/>
          <w:sz w:val="28"/>
          <w:szCs w:val="28"/>
        </w:rPr>
        <w:pict>
          <v:shape id="_x0000_s1037" type="#_x0000_t176" style="position:absolute;left:0;text-align:left;margin-left:220.8pt;margin-top:108.8pt;width:82.75pt;height:43.7pt;z-index:251671552">
            <v:textbox style="mso-next-textbox:#_x0000_s1037">
              <w:txbxContent>
                <w:p w:rsidR="0042067D" w:rsidRPr="008B348C" w:rsidRDefault="0042067D" w:rsidP="0042067D">
                  <w:pPr>
                    <w:rPr>
                      <w:sz w:val="28"/>
                      <w:szCs w:val="28"/>
                    </w:rPr>
                  </w:pPr>
                  <w:r w:rsidRPr="008B348C">
                    <w:rPr>
                      <w:sz w:val="28"/>
                      <w:szCs w:val="28"/>
                    </w:rPr>
                    <w:t>Подача заявления</w:t>
                  </w:r>
                </w:p>
              </w:txbxContent>
            </v:textbox>
          </v:shape>
        </w:pict>
      </w:r>
      <w:r w:rsidRPr="00977FA3">
        <w:rPr>
          <w:noProof/>
          <w:sz w:val="28"/>
          <w:szCs w:val="28"/>
        </w:rPr>
        <w:pict>
          <v:shape id="_x0000_s1040" type="#_x0000_t32" style="position:absolute;left:0;text-align:left;margin-left:172.8pt;margin-top:127pt;width:48pt;height:0;z-index:251674624" o:connectortype="straight">
            <v:stroke endarrow="block"/>
          </v:shape>
        </w:pict>
      </w:r>
      <w:r w:rsidRPr="00977FA3">
        <w:rPr>
          <w:noProof/>
          <w:sz w:val="28"/>
          <w:szCs w:val="28"/>
        </w:rPr>
        <w:pict>
          <v:shape id="_x0000_s1035" type="#_x0000_t176" style="position:absolute;left:0;text-align:left;margin-left:9.3pt;margin-top:108.25pt;width:163.5pt;height:44.25pt;z-index:251669504">
            <v:textbox style="mso-next-textbox:#_x0000_s1035">
              <w:txbxContent>
                <w:p w:rsidR="0042067D" w:rsidRPr="00E76A95" w:rsidRDefault="0042067D" w:rsidP="0042067D">
                  <w:r>
                    <w:rPr>
                      <w:sz w:val="28"/>
                      <w:szCs w:val="28"/>
                    </w:rPr>
                    <w:t xml:space="preserve">600 000 рублей </w:t>
                  </w:r>
                  <w:r w:rsidRPr="00E66E22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977FA3">
        <w:rPr>
          <w:noProof/>
          <w:sz w:val="28"/>
          <w:szCs w:val="28"/>
        </w:rPr>
        <w:pict>
          <v:shape id="_x0000_s1032" type="#_x0000_t32" style="position:absolute;left:0;text-align:left;margin-left:88.05pt;margin-top:80.5pt;width:0;height:27.75pt;z-index:251666432" o:connectortype="straight">
            <v:stroke endarrow="block"/>
          </v:shape>
        </w:pict>
      </w:r>
      <w:r w:rsidRPr="00977FA3">
        <w:rPr>
          <w:noProof/>
          <w:sz w:val="28"/>
          <w:szCs w:val="28"/>
        </w:rPr>
        <w:pict>
          <v:shape id="_x0000_s1041" type="#_x0000_t32" style="position:absolute;left:0;text-align:left;margin-left:197.55pt;margin-top:309.85pt;width:0;height:35.3pt;z-index:251675648" o:connectortype="straight"/>
        </w:pict>
      </w:r>
    </w:p>
    <w:p w:rsidR="00BE40A2" w:rsidRDefault="00BE40A2" w:rsidP="006F7868"/>
    <w:sectPr w:rsidR="00BE40A2" w:rsidSect="00420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67D"/>
    <w:rsid w:val="00141EE0"/>
    <w:rsid w:val="002648F2"/>
    <w:rsid w:val="0042067D"/>
    <w:rsid w:val="005B0DB4"/>
    <w:rsid w:val="006F7868"/>
    <w:rsid w:val="00977FA3"/>
    <w:rsid w:val="00BE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connector" idref="#_x0000_s1043"/>
        <o:r id="V:Rule11" type="connector" idref="#_x0000_s1027"/>
        <o:r id="V:Rule12" type="connector" idref="#_x0000_s1032"/>
        <o:r id="V:Rule13" type="connector" idref="#_x0000_s1041"/>
        <o:r id="V:Rule14" type="connector" idref="#_x0000_s1030"/>
        <o:r id="V:Rule15" type="connector" idref="#_x0000_s1042"/>
        <o:r id="V:Rule16" type="connector" idref="#_x0000_s1038"/>
        <o:r id="V:Rule17" type="connector" idref="#_x0000_s1040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Погадаев</dc:creator>
  <cp:keywords/>
  <dc:description/>
  <cp:lastModifiedBy>Погадаев</cp:lastModifiedBy>
  <cp:revision>5</cp:revision>
  <dcterms:created xsi:type="dcterms:W3CDTF">2021-01-15T04:42:00Z</dcterms:created>
  <dcterms:modified xsi:type="dcterms:W3CDTF">2023-01-18T04:16:00Z</dcterms:modified>
</cp:coreProperties>
</file>