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4" w:rsidRDefault="00865E14" w:rsidP="00865E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  <w:r w:rsidRPr="00E771ED">
        <w:rPr>
          <w:rFonts w:ascii="Times New Roman" w:hAnsi="Times New Roman"/>
          <w:b/>
          <w:sz w:val="20"/>
          <w:szCs w:val="20"/>
        </w:rPr>
        <w:t xml:space="preserve"> к протоколу заседания </w:t>
      </w:r>
    </w:p>
    <w:p w:rsidR="00865E14" w:rsidRDefault="00865E14" w:rsidP="00865E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771ED">
        <w:rPr>
          <w:rFonts w:ascii="Times New Roman" w:hAnsi="Times New Roman"/>
          <w:b/>
          <w:sz w:val="20"/>
          <w:szCs w:val="20"/>
        </w:rPr>
        <w:t xml:space="preserve">комиссии по подготовке и проведению </w:t>
      </w:r>
    </w:p>
    <w:p w:rsidR="00865E14" w:rsidRDefault="00865E14" w:rsidP="00865E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771ED">
        <w:rPr>
          <w:rFonts w:ascii="Times New Roman" w:hAnsi="Times New Roman"/>
          <w:b/>
          <w:sz w:val="20"/>
          <w:szCs w:val="20"/>
        </w:rPr>
        <w:t xml:space="preserve">приватизации муниципального имущества </w:t>
      </w:r>
    </w:p>
    <w:p w:rsidR="00865E14" w:rsidRPr="00865E14" w:rsidRDefault="00865E14" w:rsidP="00865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от </w:t>
      </w:r>
      <w:r w:rsidRPr="00865E14">
        <w:rPr>
          <w:rFonts w:ascii="Times New Roman" w:hAnsi="Times New Roman"/>
          <w:b/>
          <w:sz w:val="20"/>
          <w:szCs w:val="20"/>
          <w:u w:val="single"/>
        </w:rPr>
        <w:t>22.12.2020</w:t>
      </w:r>
      <w:r w:rsidRPr="00E771ED">
        <w:rPr>
          <w:rFonts w:ascii="Times New Roman" w:hAnsi="Times New Roman"/>
          <w:b/>
          <w:sz w:val="20"/>
          <w:szCs w:val="20"/>
        </w:rPr>
        <w:t xml:space="preserve"> № </w:t>
      </w:r>
      <w:r w:rsidRPr="00865E14"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865E14" w:rsidRDefault="00865E14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762750" w:rsidRDefault="00762750" w:rsidP="00944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</w:t>
      </w:r>
      <w:r w:rsidR="00944CC1">
        <w:rPr>
          <w:rFonts w:ascii="Times New Roman" w:hAnsi="Times New Roman"/>
          <w:b/>
          <w:sz w:val="24"/>
          <w:szCs w:val="24"/>
        </w:rPr>
        <w:t>городского</w:t>
      </w:r>
      <w:r w:rsidR="005C23C8">
        <w:rPr>
          <w:rFonts w:ascii="Times New Roman" w:hAnsi="Times New Roman"/>
          <w:b/>
          <w:sz w:val="24"/>
          <w:szCs w:val="24"/>
        </w:rPr>
        <w:t xml:space="preserve"> округ</w:t>
      </w:r>
      <w:r w:rsidR="00944CC1">
        <w:rPr>
          <w:rFonts w:ascii="Times New Roman" w:hAnsi="Times New Roman"/>
          <w:b/>
          <w:sz w:val="24"/>
          <w:szCs w:val="24"/>
        </w:rPr>
        <w:t>а</w:t>
      </w:r>
      <w:r w:rsidR="005C23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Урай</w:t>
      </w:r>
      <w:r w:rsidR="00944CC1">
        <w:rPr>
          <w:rFonts w:ascii="Times New Roman" w:hAnsi="Times New Roman"/>
          <w:b/>
          <w:sz w:val="24"/>
          <w:szCs w:val="24"/>
        </w:rPr>
        <w:t xml:space="preserve"> ХМАО - </w:t>
      </w:r>
      <w:proofErr w:type="spellStart"/>
      <w:r w:rsidR="00944CC1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762750" w:rsidRDefault="00762750" w:rsidP="00762750">
      <w:pPr>
        <w:spacing w:after="0"/>
        <w:rPr>
          <w:rFonts w:ascii="Times New Roman" w:hAnsi="Times New Roman"/>
          <w:b/>
        </w:rPr>
      </w:pP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Pr="005E465E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762750" w:rsidRDefault="00944CC1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</w:t>
      </w:r>
      <w:r w:rsidR="005C23C8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>
        <w:rPr>
          <w:rFonts w:ascii="Times New Roman" w:hAnsi="Times New Roman"/>
          <w:sz w:val="24"/>
          <w:szCs w:val="24"/>
        </w:rPr>
        <w:t>, от имени которого действует а</w:t>
      </w:r>
      <w:r w:rsidR="005C23C8">
        <w:rPr>
          <w:rFonts w:ascii="Times New Roman" w:hAnsi="Times New Roman"/>
          <w:sz w:val="24"/>
          <w:szCs w:val="24"/>
        </w:rPr>
        <w:t xml:space="preserve">дминистрация </w:t>
      </w:r>
      <w:r w:rsidR="00762750">
        <w:rPr>
          <w:rFonts w:ascii="Times New Roman" w:hAnsi="Times New Roman"/>
          <w:sz w:val="24"/>
          <w:szCs w:val="24"/>
        </w:rPr>
        <w:t>город</w:t>
      </w:r>
      <w:r w:rsidR="005C23C8">
        <w:rPr>
          <w:rFonts w:ascii="Times New Roman" w:hAnsi="Times New Roman"/>
          <w:sz w:val="24"/>
          <w:szCs w:val="24"/>
        </w:rPr>
        <w:t>а</w:t>
      </w:r>
      <w:r w:rsidR="00762750">
        <w:rPr>
          <w:rFonts w:ascii="Times New Roman" w:hAnsi="Times New Roman"/>
          <w:sz w:val="24"/>
          <w:szCs w:val="24"/>
        </w:rPr>
        <w:t xml:space="preserve"> Урай</w:t>
      </w:r>
    </w:p>
    <w:p w:rsidR="00762750" w:rsidRDefault="00FA444A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628285, Россия, </w:t>
      </w:r>
      <w:proofErr w:type="gramStart"/>
      <w:r>
        <w:rPr>
          <w:rFonts w:ascii="Times New Roman" w:hAnsi="Times New Roman"/>
          <w:sz w:val="24"/>
          <w:szCs w:val="24"/>
        </w:rPr>
        <w:t>Ханты–</w:t>
      </w:r>
      <w:r w:rsidR="00762750">
        <w:rPr>
          <w:rFonts w:ascii="Times New Roman" w:hAnsi="Times New Roman"/>
          <w:sz w:val="24"/>
          <w:szCs w:val="24"/>
        </w:rPr>
        <w:t>Мансийский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автономный округ – </w:t>
      </w:r>
      <w:proofErr w:type="spellStart"/>
      <w:r w:rsidR="00762750">
        <w:rPr>
          <w:rFonts w:ascii="Times New Roman" w:hAnsi="Times New Roman"/>
          <w:sz w:val="24"/>
          <w:szCs w:val="24"/>
        </w:rPr>
        <w:t>Югра</w:t>
      </w:r>
      <w:proofErr w:type="spellEnd"/>
      <w:r w:rsidR="00762750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762750" w:rsidRDefault="00762750" w:rsidP="00762750">
      <w:pPr>
        <w:pStyle w:val="a5"/>
        <w:widowControl w:val="0"/>
        <w:tabs>
          <w:tab w:val="left" w:pos="-142"/>
        </w:tabs>
        <w:ind w:right="51"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</w:t>
      </w:r>
      <w:r w:rsidR="005C23C8">
        <w:rPr>
          <w:rFonts w:ascii="Times New Roman" w:hAnsi="Times New Roman"/>
          <w:sz w:val="24"/>
          <w:szCs w:val="24"/>
        </w:rPr>
        <w:t>трации города Урай от 18.12.2020 года</w:t>
      </w:r>
      <w:proofErr w:type="gramEnd"/>
      <w:r w:rsidR="005C23C8">
        <w:rPr>
          <w:rFonts w:ascii="Times New Roman" w:hAnsi="Times New Roman"/>
          <w:sz w:val="24"/>
          <w:szCs w:val="24"/>
        </w:rPr>
        <w:t xml:space="preserve"> №3202</w:t>
      </w:r>
      <w:r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762750" w:rsidRDefault="00762750" w:rsidP="00762750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762750" w:rsidRDefault="00762750" w:rsidP="00762750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Форма подачи предложений о цене</w:t>
      </w:r>
      <w:r w:rsidRPr="00BF21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открытая</w:t>
      </w:r>
    </w:p>
    <w:p w:rsidR="00762750" w:rsidRDefault="00762750" w:rsidP="00762750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62750" w:rsidRPr="00B052A0" w:rsidRDefault="00762750" w:rsidP="00762750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52A0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630"/>
        <w:gridCol w:w="3447"/>
        <w:gridCol w:w="1276"/>
        <w:gridCol w:w="1276"/>
        <w:gridCol w:w="1276"/>
        <w:gridCol w:w="2232"/>
      </w:tblGrid>
      <w:tr w:rsidR="00762750" w:rsidRPr="006612B3" w:rsidTr="00D50DA1">
        <w:trPr>
          <w:trHeight w:val="627"/>
          <w:jc w:val="center"/>
        </w:trPr>
        <w:tc>
          <w:tcPr>
            <w:tcW w:w="630" w:type="dxa"/>
          </w:tcPr>
          <w:p w:rsidR="00762750" w:rsidRPr="006612B3" w:rsidRDefault="00762750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3447" w:type="dxa"/>
          </w:tcPr>
          <w:p w:rsidR="00762750" w:rsidRPr="006612B3" w:rsidRDefault="00762750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 характеристика</w:t>
            </w:r>
          </w:p>
        </w:tc>
        <w:tc>
          <w:tcPr>
            <w:tcW w:w="1276" w:type="dxa"/>
          </w:tcPr>
          <w:p w:rsidR="00762750" w:rsidRPr="006612B3" w:rsidRDefault="00762750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цена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</w:tc>
        <w:tc>
          <w:tcPr>
            <w:tcW w:w="1276" w:type="dxa"/>
          </w:tcPr>
          <w:p w:rsidR="00762750" w:rsidRPr="006612B3" w:rsidRDefault="00762750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 (20%)</w:t>
            </w:r>
          </w:p>
        </w:tc>
        <w:tc>
          <w:tcPr>
            <w:tcW w:w="1276" w:type="dxa"/>
          </w:tcPr>
          <w:p w:rsidR="0051625D" w:rsidRDefault="00762750" w:rsidP="0051625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Шаг аукциона</w:t>
            </w:r>
            <w:r w:rsidR="005162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руб. </w:t>
            </w:r>
          </w:p>
          <w:p w:rsidR="00762750" w:rsidRPr="006612B3" w:rsidRDefault="00762750" w:rsidP="0051625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(5%)</w:t>
            </w:r>
          </w:p>
        </w:tc>
        <w:tc>
          <w:tcPr>
            <w:tcW w:w="2232" w:type="dxa"/>
          </w:tcPr>
          <w:p w:rsidR="00762750" w:rsidRPr="006612B3" w:rsidRDefault="00762750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5C23C8" w:rsidRPr="006612B3" w:rsidTr="00D50DA1">
        <w:trPr>
          <w:jc w:val="center"/>
        </w:trPr>
        <w:tc>
          <w:tcPr>
            <w:tcW w:w="630" w:type="dxa"/>
          </w:tcPr>
          <w:p w:rsidR="005C23C8" w:rsidRPr="006612B3" w:rsidRDefault="005C23C8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447" w:type="dxa"/>
          </w:tcPr>
          <w:p w:rsidR="005C23C8" w:rsidRPr="0051625D" w:rsidRDefault="0051625D" w:rsidP="0051625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№1, назначение: нежилое, площадь 27,0 кв</w:t>
            </w:r>
            <w:proofErr w:type="gramStart"/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количество этажей: 1, кадас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тровый номер: 86:14:0101002:993 с земельным участком</w:t>
            </w:r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категория земель: земли населенных пунктов, разрешенное использование: для размещения гаражей и автостоянок, для иного использования, площадь 27,0 кв.м, кадастровый номер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6:14:0101003:814,  расположенные</w:t>
            </w:r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 Ханты-Мансийский автономный округ – </w:t>
            </w:r>
            <w:proofErr w:type="spellStart"/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г.Урай, ул</w:t>
            </w:r>
            <w:proofErr w:type="gramStart"/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ибирская, 2а</w:t>
            </w:r>
          </w:p>
        </w:tc>
        <w:tc>
          <w:tcPr>
            <w:tcW w:w="1276" w:type="dxa"/>
          </w:tcPr>
          <w:p w:rsidR="005C23C8" w:rsidRPr="006612B3" w:rsidRDefault="00971AAA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176 241,00</w:t>
            </w:r>
          </w:p>
        </w:tc>
        <w:tc>
          <w:tcPr>
            <w:tcW w:w="1276" w:type="dxa"/>
          </w:tcPr>
          <w:p w:rsidR="005C23C8" w:rsidRPr="006612B3" w:rsidRDefault="00971AAA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35 248,20</w:t>
            </w:r>
          </w:p>
        </w:tc>
        <w:tc>
          <w:tcPr>
            <w:tcW w:w="1276" w:type="dxa"/>
          </w:tcPr>
          <w:p w:rsidR="005C23C8" w:rsidRPr="006612B3" w:rsidRDefault="00971AAA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8 812,05</w:t>
            </w:r>
          </w:p>
        </w:tc>
        <w:tc>
          <w:tcPr>
            <w:tcW w:w="2232" w:type="dxa"/>
          </w:tcPr>
          <w:p w:rsidR="00F93E75" w:rsidRDefault="00F93E75" w:rsidP="00F93E7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D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постройки: 1998 год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F93E75" w:rsidRDefault="00F93E75" w:rsidP="00F93E7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Электричество: есть;</w:t>
            </w:r>
          </w:p>
          <w:p w:rsidR="00F93E75" w:rsidRDefault="00F93E75" w:rsidP="00F93E7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Вентиляция: отсутствует;</w:t>
            </w:r>
          </w:p>
          <w:p w:rsidR="00F93E75" w:rsidRDefault="00F93E75" w:rsidP="00F93E7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Состояние: удовлетворительное</w:t>
            </w:r>
          </w:p>
          <w:p w:rsidR="005C23C8" w:rsidRPr="006612B3" w:rsidRDefault="005C23C8" w:rsidP="0051625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C23C8" w:rsidRPr="006612B3" w:rsidTr="00D50DA1">
        <w:trPr>
          <w:jc w:val="center"/>
        </w:trPr>
        <w:tc>
          <w:tcPr>
            <w:tcW w:w="630" w:type="dxa"/>
          </w:tcPr>
          <w:p w:rsidR="005C23C8" w:rsidRPr="006612B3" w:rsidRDefault="005C23C8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447" w:type="dxa"/>
          </w:tcPr>
          <w:p w:rsidR="005C23C8" w:rsidRPr="00971AAA" w:rsidRDefault="0051625D" w:rsidP="0051625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(строение) – гараж №3, назначение: нежилое, площадь 24,3 кв</w:t>
            </w:r>
            <w:proofErr w:type="gram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количество этажей: 1, кадастровый номер: 86:14:0101002:927 с </w:t>
            </w:r>
            <w:r w:rsidR="00971AAA"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земельным участком</w:t>
            </w:r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категория земель: земли населенных пунктов, разрешенное использование: под гараж, для иного использования, площадь 24,0 кв.м, кадастровый номер:</w:t>
            </w:r>
            <w:r w:rsid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86:14:0101003:55, расположенные</w:t>
            </w:r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 Ханты-Мансийский автономный округ – </w:t>
            </w:r>
            <w:proofErr w:type="spell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г.Урай, ул</w:t>
            </w:r>
            <w:proofErr w:type="gram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ибирская, 2а</w:t>
            </w:r>
          </w:p>
        </w:tc>
        <w:tc>
          <w:tcPr>
            <w:tcW w:w="1276" w:type="dxa"/>
          </w:tcPr>
          <w:p w:rsidR="005C23C8" w:rsidRPr="006612B3" w:rsidRDefault="00BB07A1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158 617,00</w:t>
            </w:r>
          </w:p>
        </w:tc>
        <w:tc>
          <w:tcPr>
            <w:tcW w:w="1276" w:type="dxa"/>
          </w:tcPr>
          <w:p w:rsidR="005C23C8" w:rsidRPr="006612B3" w:rsidRDefault="00BB07A1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31 723,40</w:t>
            </w:r>
          </w:p>
        </w:tc>
        <w:tc>
          <w:tcPr>
            <w:tcW w:w="1276" w:type="dxa"/>
          </w:tcPr>
          <w:p w:rsidR="005C23C8" w:rsidRPr="006612B3" w:rsidRDefault="00BB07A1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7 930,85</w:t>
            </w:r>
          </w:p>
        </w:tc>
        <w:tc>
          <w:tcPr>
            <w:tcW w:w="2232" w:type="dxa"/>
          </w:tcPr>
          <w:p w:rsidR="00507F04" w:rsidRDefault="00507F04" w:rsidP="00507F04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D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постройки: 1998 год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507F04" w:rsidRDefault="00507F04" w:rsidP="00507F04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Электричество: есть;</w:t>
            </w:r>
          </w:p>
          <w:p w:rsidR="00507F04" w:rsidRDefault="00507F04" w:rsidP="00507F04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Вентиляция: отсутствует;</w:t>
            </w:r>
          </w:p>
          <w:p w:rsidR="00507F04" w:rsidRDefault="00507F04" w:rsidP="00507F04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Состояние: удовлетворительное</w:t>
            </w:r>
          </w:p>
          <w:p w:rsidR="005C23C8" w:rsidRPr="00A64461" w:rsidRDefault="005C23C8" w:rsidP="0051625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1625D" w:rsidRPr="006612B3" w:rsidTr="00D50DA1">
        <w:trPr>
          <w:jc w:val="center"/>
        </w:trPr>
        <w:tc>
          <w:tcPr>
            <w:tcW w:w="630" w:type="dxa"/>
          </w:tcPr>
          <w:p w:rsidR="0051625D" w:rsidRPr="006612B3" w:rsidRDefault="0051625D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447" w:type="dxa"/>
          </w:tcPr>
          <w:p w:rsidR="0051625D" w:rsidRPr="00971AAA" w:rsidRDefault="00971AAA" w:rsidP="0051625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№5, назначение: нежилое, площадь 24,6 кв</w:t>
            </w:r>
            <w:proofErr w:type="gram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количество этажей: 1, кадастровый номер: 86:14:0101002:928 с земельными участками, категория земель: земли населенных пунктов, разрешенное использование: для размещения гаражей и автостоянок, для иного использования, площадь 25,0 кв.м, кадастровый номер: 86:14:0101003:816,  расположенные по адресу:  Ханты-Мансийский автономный округ – </w:t>
            </w:r>
            <w:proofErr w:type="spell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г.Урай, ул</w:t>
            </w:r>
            <w:proofErr w:type="gram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ибирская, 2а</w:t>
            </w:r>
          </w:p>
        </w:tc>
        <w:tc>
          <w:tcPr>
            <w:tcW w:w="1276" w:type="dxa"/>
          </w:tcPr>
          <w:p w:rsidR="0051625D" w:rsidRPr="006612B3" w:rsidRDefault="00D03BFC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160 575,00</w:t>
            </w:r>
          </w:p>
        </w:tc>
        <w:tc>
          <w:tcPr>
            <w:tcW w:w="1276" w:type="dxa"/>
          </w:tcPr>
          <w:p w:rsidR="0051625D" w:rsidRPr="006612B3" w:rsidRDefault="00D03BFC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32 115,00</w:t>
            </w:r>
          </w:p>
        </w:tc>
        <w:tc>
          <w:tcPr>
            <w:tcW w:w="1276" w:type="dxa"/>
          </w:tcPr>
          <w:p w:rsidR="0051625D" w:rsidRPr="006612B3" w:rsidRDefault="00D03BFC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8 028,75</w:t>
            </w:r>
          </w:p>
        </w:tc>
        <w:tc>
          <w:tcPr>
            <w:tcW w:w="2232" w:type="dxa"/>
          </w:tcPr>
          <w:p w:rsidR="0051625D" w:rsidRDefault="00D50DA1" w:rsidP="00D50DA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D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постройки: 1998 год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50DA1" w:rsidRDefault="00D50DA1" w:rsidP="00D50DA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Электричество: есть;</w:t>
            </w:r>
          </w:p>
          <w:p w:rsidR="00D50DA1" w:rsidRDefault="00D50DA1" w:rsidP="00D50DA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Вентиляция: отсутствует;</w:t>
            </w:r>
          </w:p>
          <w:p w:rsidR="00D50DA1" w:rsidRDefault="00D50DA1" w:rsidP="00D50DA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Состояние: удовлетворительное</w:t>
            </w:r>
          </w:p>
          <w:p w:rsidR="00D50DA1" w:rsidRPr="00D50DA1" w:rsidRDefault="00D50DA1" w:rsidP="00D50DA1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625D" w:rsidRPr="006612B3" w:rsidTr="00D50DA1">
        <w:trPr>
          <w:jc w:val="center"/>
        </w:trPr>
        <w:tc>
          <w:tcPr>
            <w:tcW w:w="630" w:type="dxa"/>
          </w:tcPr>
          <w:p w:rsidR="0051625D" w:rsidRDefault="00971AAA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447" w:type="dxa"/>
          </w:tcPr>
          <w:p w:rsidR="0051625D" w:rsidRPr="00971AAA" w:rsidRDefault="00971AAA" w:rsidP="0051625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Гараж, назначение: нежилое, площадь 31,7 кв</w:t>
            </w:r>
            <w:proofErr w:type="gram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количество этажей: 1, кадастровый номер: 86:14:0101002:1481 с земельным участком, категория земель: земли населенных пунктов, разрешенное использование: для размещения гаражей и автостоянок, для иного использования, площадь 32,0 кв.м, кадастровый номер: 86:14:0101002:1580,  расположенные по адресу:  Ханты-Мансийский автономный округ – </w:t>
            </w:r>
            <w:proofErr w:type="spell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г.Урай, ул</w:t>
            </w:r>
            <w:proofErr w:type="gramStart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71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ибирская</w:t>
            </w:r>
          </w:p>
        </w:tc>
        <w:tc>
          <w:tcPr>
            <w:tcW w:w="1276" w:type="dxa"/>
          </w:tcPr>
          <w:p w:rsidR="0051625D" w:rsidRDefault="002A5F6F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164 491,00</w:t>
            </w:r>
          </w:p>
        </w:tc>
        <w:tc>
          <w:tcPr>
            <w:tcW w:w="1276" w:type="dxa"/>
          </w:tcPr>
          <w:p w:rsidR="0051625D" w:rsidRDefault="002A5F6F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32 898,20</w:t>
            </w:r>
          </w:p>
        </w:tc>
        <w:tc>
          <w:tcPr>
            <w:tcW w:w="1276" w:type="dxa"/>
          </w:tcPr>
          <w:p w:rsidR="0051625D" w:rsidRPr="00D50DA1" w:rsidRDefault="002A5F6F" w:rsidP="0051625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8 224,55</w:t>
            </w:r>
          </w:p>
        </w:tc>
        <w:tc>
          <w:tcPr>
            <w:tcW w:w="2232" w:type="dxa"/>
          </w:tcPr>
          <w:p w:rsidR="002452D6" w:rsidRDefault="002452D6" w:rsidP="002452D6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D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постройки: 1998 год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2452D6" w:rsidRDefault="002452D6" w:rsidP="002452D6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Электричество: есть;</w:t>
            </w:r>
          </w:p>
          <w:p w:rsidR="002452D6" w:rsidRDefault="002452D6" w:rsidP="002452D6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Вентиляция: отсутствует;</w:t>
            </w:r>
          </w:p>
          <w:p w:rsidR="002452D6" w:rsidRDefault="002452D6" w:rsidP="002452D6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Состояние: удовлетворительное</w:t>
            </w:r>
          </w:p>
          <w:p w:rsidR="0051625D" w:rsidRPr="005F548D" w:rsidRDefault="0051625D" w:rsidP="0051625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62750" w:rsidRDefault="00762750" w:rsidP="00762750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5E14" w:rsidRDefault="00762750" w:rsidP="007627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62750" w:rsidRDefault="00865E14" w:rsidP="007627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762750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762750" w:rsidRDefault="00762750" w:rsidP="00762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62ED2">
        <w:rPr>
          <w:rFonts w:ascii="Times New Roman" w:hAnsi="Times New Roman"/>
          <w:sz w:val="24"/>
          <w:szCs w:val="24"/>
        </w:rPr>
        <w:t xml:space="preserve">Сумма </w:t>
      </w:r>
      <w:r w:rsidRPr="00FE2B2A">
        <w:rPr>
          <w:rFonts w:ascii="Times New Roman" w:hAnsi="Times New Roman"/>
          <w:sz w:val="24"/>
          <w:szCs w:val="24"/>
        </w:rPr>
        <w:t xml:space="preserve">задатка </w:t>
      </w:r>
      <w:proofErr w:type="gramStart"/>
      <w:r w:rsidRPr="00FE2B2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20 % от начальной цены муниципального имущества и 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762750" w:rsidRDefault="00762750" w:rsidP="00762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762750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762750" w:rsidRPr="00106169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62750" w:rsidRPr="00106169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762750" w:rsidRPr="00106169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762750" w:rsidRPr="00106169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6169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762750" w:rsidRDefault="00762750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762750" w:rsidRPr="00482282" w:rsidRDefault="00762750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Порядок, место, даты начала и окончания срока подачи заявок с документами на участие в аукционе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Pr="00C479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AD3836">
        <w:rPr>
          <w:rFonts w:ascii="Times New Roman" w:hAnsi="Times New Roman"/>
          <w:b/>
          <w:sz w:val="24"/>
          <w:szCs w:val="24"/>
        </w:rPr>
        <w:t>– «24» декабря</w:t>
      </w:r>
      <w:r>
        <w:rPr>
          <w:rFonts w:ascii="Times New Roman" w:hAnsi="Times New Roman"/>
          <w:b/>
          <w:sz w:val="24"/>
          <w:szCs w:val="24"/>
        </w:rPr>
        <w:t xml:space="preserve"> 2020 года  в 00:00.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>
        <w:rPr>
          <w:rFonts w:ascii="Times New Roman" w:hAnsi="Times New Roman"/>
          <w:sz w:val="24"/>
          <w:szCs w:val="24"/>
        </w:rPr>
        <w:t>заявок на участие в аукционе</w:t>
      </w:r>
      <w:r w:rsidR="00AD3836">
        <w:rPr>
          <w:rFonts w:ascii="Times New Roman" w:hAnsi="Times New Roman"/>
          <w:b/>
          <w:sz w:val="24"/>
          <w:szCs w:val="24"/>
        </w:rPr>
        <w:t xml:space="preserve"> –  «18» января</w:t>
      </w:r>
      <w:r w:rsidR="00A06DE8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2750" w:rsidRPr="00865E14" w:rsidRDefault="00762750" w:rsidP="00865E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Порядок регистрации на электронной площадке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762750" w:rsidRPr="00D51744" w:rsidRDefault="00762750" w:rsidP="00762750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762750" w:rsidP="00762750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Pr="00106169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>
        <w:rPr>
          <w:rFonts w:ascii="Times New Roman" w:hAnsi="Times New Roman"/>
          <w:sz w:val="24"/>
          <w:szCs w:val="24"/>
        </w:rPr>
        <w:t xml:space="preserve">и. 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официальном сайте Продавца - а</w:t>
      </w:r>
      <w:r w:rsidRPr="00106169">
        <w:rPr>
          <w:rFonts w:ascii="Times New Roman" w:hAnsi="Times New Roman"/>
          <w:sz w:val="24"/>
          <w:szCs w:val="24"/>
        </w:rPr>
        <w:t>дминистрации город</w:t>
      </w:r>
      <w:r>
        <w:rPr>
          <w:rFonts w:ascii="Times New Roman" w:hAnsi="Times New Roman"/>
          <w:sz w:val="24"/>
          <w:szCs w:val="24"/>
        </w:rPr>
        <w:t>а Урай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юридические лица: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</w:t>
      </w:r>
      <w:r>
        <w:rPr>
          <w:rFonts w:ascii="Times New Roman" w:hAnsi="Times New Roman"/>
          <w:sz w:val="24"/>
          <w:szCs w:val="24"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2750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762750" w:rsidRDefault="00762750" w:rsidP="00762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Срок заключения</w:t>
      </w:r>
      <w:r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Договор купли</w:t>
      </w:r>
      <w:r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Pr="00106169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3</w:t>
      </w:r>
      <w:r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>
        <w:rPr>
          <w:rFonts w:ascii="Times New Roman" w:hAnsi="Times New Roman"/>
          <w:sz w:val="24"/>
          <w:szCs w:val="24"/>
        </w:rPr>
        <w:t>Победителем аукциона</w:t>
      </w:r>
      <w:r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762750" w:rsidRDefault="00762750" w:rsidP="00AD38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 xml:space="preserve">Получатель: УФК по </w:t>
      </w:r>
      <w:proofErr w:type="spellStart"/>
      <w:r w:rsidRPr="005179F9">
        <w:rPr>
          <w:b/>
          <w:bCs/>
          <w:iCs/>
          <w:color w:val="auto"/>
        </w:rPr>
        <w:t>ХМАО-Югре</w:t>
      </w:r>
      <w:proofErr w:type="spellEnd"/>
      <w:r w:rsidRPr="005179F9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5179F9">
        <w:rPr>
          <w:b/>
          <w:bCs/>
          <w:iCs/>
          <w:color w:val="auto"/>
        </w:rPr>
        <w:t>лс</w:t>
      </w:r>
      <w:proofErr w:type="spellEnd"/>
      <w:r w:rsidRPr="005179F9">
        <w:rPr>
          <w:b/>
          <w:bCs/>
          <w:iCs/>
          <w:color w:val="auto"/>
        </w:rPr>
        <w:t xml:space="preserve"> 05873034250)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ИНН 8606003332  КПП 860601001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</w:t>
      </w:r>
      <w:r w:rsidR="00762750" w:rsidRPr="005179F9">
        <w:rPr>
          <w:b/>
          <w:bCs/>
          <w:iCs/>
          <w:color w:val="auto"/>
        </w:rPr>
        <w:t>Ханты-Мансийск</w:t>
      </w:r>
      <w:r>
        <w:rPr>
          <w:b/>
          <w:bCs/>
          <w:iCs/>
          <w:color w:val="auto"/>
        </w:rPr>
        <w:t xml:space="preserve">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>анты-Мансийск</w:t>
      </w:r>
      <w:r w:rsidR="00762750" w:rsidRPr="005179F9">
        <w:rPr>
          <w:b/>
          <w:bCs/>
          <w:iCs/>
          <w:color w:val="auto"/>
        </w:rPr>
        <w:t xml:space="preserve"> </w:t>
      </w:r>
    </w:p>
    <w:p w:rsidR="00762750" w:rsidRDefault="00AD3836" w:rsidP="00762750">
      <w:pPr>
        <w:pStyle w:val="Default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AD3836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</w:t>
      </w:r>
      <w:r w:rsidR="00762750" w:rsidRPr="005179F9">
        <w:rPr>
          <w:b/>
          <w:bCs/>
          <w:iCs/>
          <w:color w:val="auto"/>
        </w:rPr>
        <w:t xml:space="preserve"> ОКТМО 71878000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КБК 0</w:t>
      </w:r>
    </w:p>
    <w:p w:rsidR="00762750" w:rsidRPr="00FE2B2A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762750" w:rsidRPr="00FE2B2A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>
        <w:rPr>
          <w:rFonts w:ascii="Times New Roman" w:hAnsi="Times New Roman"/>
          <w:sz w:val="24"/>
          <w:szCs w:val="24"/>
        </w:rPr>
        <w:t>аннулируются и Победитель утрачивает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заключение такого договора, задаток ему не возвращается.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При уклонении</w:t>
      </w:r>
      <w:r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</w:t>
      </w:r>
      <w:r w:rsidRPr="00106169">
        <w:rPr>
          <w:rFonts w:ascii="Times New Roman" w:hAnsi="Times New Roman"/>
          <w:sz w:val="24"/>
          <w:szCs w:val="24"/>
        </w:rPr>
        <w:t xml:space="preserve"> </w:t>
      </w:r>
    </w:p>
    <w:p w:rsidR="00762750" w:rsidRDefault="00762750" w:rsidP="00762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62750" w:rsidRDefault="00762750" w:rsidP="00762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Порядок ознакомления с документами и информацией об имуществе, условиями договора купли-продажи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4"/>
            <w:sz w:val="24"/>
            <w:szCs w:val="24"/>
          </w:rPr>
          <w:t>www.torgi.gov.ru</w:t>
        </w:r>
      </w:hyperlink>
      <w:r w:rsidRPr="00B476CC">
        <w:t xml:space="preserve">, </w:t>
      </w:r>
      <w:r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76CC">
        <w:lastRenderedPageBreak/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  <w:proofErr w:type="gramEnd"/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762750" w:rsidRPr="006E445D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45D">
        <w:rPr>
          <w:rFonts w:ascii="Times New Roman" w:hAnsi="Times New Roman"/>
          <w:sz w:val="24"/>
          <w:szCs w:val="24"/>
        </w:rPr>
        <w:t>Имущество, подлежащее п</w:t>
      </w:r>
      <w:r w:rsidR="001901DE">
        <w:rPr>
          <w:rFonts w:ascii="Times New Roman" w:hAnsi="Times New Roman"/>
          <w:sz w:val="24"/>
          <w:szCs w:val="24"/>
        </w:rPr>
        <w:t>родаже, находится по адресу: г.</w:t>
      </w:r>
      <w:r w:rsidRPr="006E445D">
        <w:rPr>
          <w:rFonts w:ascii="Times New Roman" w:hAnsi="Times New Roman"/>
          <w:sz w:val="24"/>
          <w:szCs w:val="24"/>
        </w:rPr>
        <w:t xml:space="preserve">Урай, </w:t>
      </w:r>
      <w:r w:rsidR="001901DE">
        <w:rPr>
          <w:rFonts w:ascii="Times New Roman" w:hAnsi="Times New Roman"/>
          <w:sz w:val="24"/>
          <w:szCs w:val="24"/>
        </w:rPr>
        <w:t>ул</w:t>
      </w:r>
      <w:proofErr w:type="gramStart"/>
      <w:r w:rsidR="001901DE">
        <w:rPr>
          <w:rFonts w:ascii="Times New Roman" w:hAnsi="Times New Roman"/>
          <w:sz w:val="24"/>
          <w:szCs w:val="24"/>
        </w:rPr>
        <w:t>.С</w:t>
      </w:r>
      <w:proofErr w:type="gramEnd"/>
      <w:r w:rsidR="001901DE">
        <w:rPr>
          <w:rFonts w:ascii="Times New Roman" w:hAnsi="Times New Roman"/>
          <w:sz w:val="24"/>
          <w:szCs w:val="24"/>
        </w:rPr>
        <w:t>ибирская, 2а и г.Урай, ул.Сибирская</w:t>
      </w:r>
      <w:r w:rsidRPr="006E445D">
        <w:rPr>
          <w:rFonts w:ascii="Times New Roman" w:hAnsi="Times New Roman"/>
          <w:sz w:val="24"/>
          <w:szCs w:val="24"/>
        </w:rPr>
        <w:t xml:space="preserve"> и подлежит осмотру в рабочее время</w:t>
      </w:r>
      <w:r w:rsidRPr="009948BA">
        <w:rPr>
          <w:rFonts w:ascii="Times New Roman" w:hAnsi="Times New Roman"/>
          <w:sz w:val="24"/>
          <w:szCs w:val="24"/>
        </w:rPr>
        <w:t>, но не позднее</w:t>
      </w:r>
      <w:r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 w:rsidRPr="006E445D">
        <w:rPr>
          <w:rFonts w:ascii="Times New Roman" w:hAnsi="Times New Roman"/>
          <w:sz w:val="24"/>
          <w:szCs w:val="24"/>
        </w:rPr>
        <w:t xml:space="preserve">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Комитете по управлению муниципальным имуществом г.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телефоны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Pr="00CE2BE2">
        <w:rPr>
          <w:rFonts w:ascii="Times New Roman" w:hAnsi="Times New Roman"/>
          <w:sz w:val="24"/>
          <w:szCs w:val="24"/>
        </w:rPr>
        <w:t>8-00</w:t>
      </w:r>
      <w:r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Покупателями имущества могут быть любые физические и юридические лица, за исключением: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 xml:space="preserve"> Место, порядок, дата и время начала рассмотрения заявок на участие в электронном аукционе </w:t>
      </w:r>
    </w:p>
    <w:p w:rsidR="00762750" w:rsidRPr="00106169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1901DE">
        <w:rPr>
          <w:rFonts w:ascii="Times New Roman" w:hAnsi="Times New Roman"/>
          <w:b/>
          <w:sz w:val="24"/>
          <w:szCs w:val="24"/>
        </w:rPr>
        <w:t>«20» января 2021</w:t>
      </w:r>
      <w:r w:rsidRPr="001F42D2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>
        <w:rPr>
          <w:rFonts w:ascii="Times New Roman" w:hAnsi="Times New Roman"/>
          <w:sz w:val="24"/>
          <w:szCs w:val="24"/>
        </w:rPr>
        <w:t>б определении</w:t>
      </w:r>
      <w:r w:rsidRPr="00106169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ов</w:t>
      </w:r>
      <w:r w:rsidRPr="00106169">
        <w:rPr>
          <w:rFonts w:ascii="Times New Roman" w:hAnsi="Times New Roman"/>
          <w:sz w:val="24"/>
          <w:szCs w:val="24"/>
        </w:rPr>
        <w:t>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0" w:history="1">
        <w:r w:rsidRPr="00D20DB3">
          <w:rPr>
            <w:rStyle w:val="a4"/>
            <w:sz w:val="24"/>
            <w:szCs w:val="24"/>
            <w:lang w:val="en-US"/>
          </w:rPr>
          <w:t>www</w:t>
        </w:r>
        <w:r w:rsidRPr="00D20DB3">
          <w:rPr>
            <w:rStyle w:val="a4"/>
            <w:sz w:val="24"/>
            <w:szCs w:val="24"/>
          </w:rPr>
          <w:t>.</w:t>
        </w:r>
        <w:proofErr w:type="spellStart"/>
        <w:r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D20DB3">
          <w:rPr>
            <w:rStyle w:val="a4"/>
            <w:sz w:val="24"/>
            <w:szCs w:val="24"/>
          </w:rPr>
          <w:t>.</w:t>
        </w:r>
        <w:proofErr w:type="spellStart"/>
        <w:r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762750" w:rsidRPr="001C380C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762750" w:rsidRDefault="00762750" w:rsidP="007627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Pr="00106169">
        <w:rPr>
          <w:rFonts w:ascii="Times New Roman" w:hAnsi="Times New Roman"/>
          <w:sz w:val="24"/>
          <w:szCs w:val="24"/>
        </w:rPr>
        <w:t xml:space="preserve">  </w:t>
      </w:r>
      <w:r w:rsidR="001901DE">
        <w:rPr>
          <w:rFonts w:ascii="Times New Roman" w:hAnsi="Times New Roman"/>
          <w:b/>
          <w:sz w:val="24"/>
          <w:szCs w:val="24"/>
        </w:rPr>
        <w:t>«25» января  2021</w:t>
      </w:r>
      <w:r w:rsidRPr="00106169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0616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2D2">
        <w:rPr>
          <w:rFonts w:ascii="Times New Roman" w:hAnsi="Times New Roman"/>
          <w:sz w:val="24"/>
          <w:szCs w:val="24"/>
        </w:rPr>
        <w:t>(московское  время)</w:t>
      </w:r>
      <w:r w:rsidRPr="00106169">
        <w:rPr>
          <w:rFonts w:ascii="Times New Roman" w:hAnsi="Times New Roman"/>
          <w:sz w:val="24"/>
          <w:szCs w:val="24"/>
        </w:rPr>
        <w:t xml:space="preserve"> 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1" w:history="1">
        <w:r w:rsidRPr="00DD197C">
          <w:rPr>
            <w:rStyle w:val="a4"/>
            <w:sz w:val="24"/>
            <w:szCs w:val="24"/>
            <w:lang w:val="en-US"/>
          </w:rPr>
          <w:t>https</w:t>
        </w:r>
        <w:r w:rsidRPr="00AF41A5">
          <w:rPr>
            <w:rStyle w:val="a4"/>
            <w:sz w:val="24"/>
            <w:szCs w:val="24"/>
          </w:rPr>
          <w:t>://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AF41A5">
          <w:rPr>
            <w:rStyle w:val="a4"/>
            <w:sz w:val="24"/>
            <w:szCs w:val="24"/>
          </w:rPr>
          <w:t>-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4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(торговая секция «П</w:t>
      </w:r>
      <w:r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2750" w:rsidRPr="00106169" w:rsidRDefault="00762750" w:rsidP="007627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E831EB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</w:t>
      </w:r>
      <w:r w:rsidRPr="00106169">
        <w:rPr>
          <w:rFonts w:ascii="Times New Roman" w:eastAsia="Calibri" w:hAnsi="Times New Roman"/>
          <w:sz w:val="24"/>
          <w:szCs w:val="24"/>
        </w:rPr>
        <w:t>аг аукциона»</w:t>
      </w:r>
      <w:r>
        <w:rPr>
          <w:rFonts w:ascii="Times New Roman" w:eastAsia="Calibri" w:hAnsi="Times New Roman"/>
          <w:sz w:val="24"/>
          <w:szCs w:val="24"/>
        </w:rPr>
        <w:t>) составляет</w:t>
      </w:r>
      <w:r w:rsidRPr="00106169">
        <w:rPr>
          <w:rFonts w:ascii="Times New Roman" w:eastAsia="Calibri" w:hAnsi="Times New Roman"/>
          <w:sz w:val="24"/>
          <w:szCs w:val="24"/>
        </w:rPr>
        <w:t xml:space="preserve"> 5 (пят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106169">
        <w:rPr>
          <w:rFonts w:ascii="Times New Roman" w:eastAsia="Calibri" w:hAnsi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десять</w:t>
      </w:r>
      <w:r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десяти</w:t>
      </w:r>
      <w:r w:rsidRPr="00106169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106169">
        <w:rPr>
          <w:rFonts w:ascii="Times New Roman" w:eastAsia="Calibri" w:hAnsi="Times New Roman"/>
          <w:sz w:val="24"/>
          <w:szCs w:val="24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62750" w:rsidRPr="00106169" w:rsidRDefault="00762750" w:rsidP="0076275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6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762750" w:rsidRPr="00106169" w:rsidRDefault="00762750" w:rsidP="0076275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3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цена сделки;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Сведения о предыдущих торгах по продаже имущества, объявленных в течение текущего года и (или) года, предшествующего его продаже: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2750" w:rsidRDefault="001901DE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проводится впервые (имущество на торги не выставлялось).</w:t>
      </w:r>
      <w:r w:rsidR="00762750">
        <w:rPr>
          <w:rFonts w:ascii="Times New Roman" w:hAnsi="Times New Roman"/>
          <w:sz w:val="24"/>
          <w:szCs w:val="24"/>
        </w:rPr>
        <w:t xml:space="preserve">  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proofErr w:type="gramEnd"/>
        <w:r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Pr="00775812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и</w:t>
      </w:r>
      <w:r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lastRenderedPageBreak/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62750" w:rsidRPr="00106169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51B99" w:rsidRDefault="00B51B99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51B99" w:rsidRDefault="00B51B99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6B20" w:rsidRPr="007A6B20" w:rsidRDefault="00AD3613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135E14"/>
    <w:rsid w:val="001901DE"/>
    <w:rsid w:val="0019094E"/>
    <w:rsid w:val="001A6E2E"/>
    <w:rsid w:val="001C380C"/>
    <w:rsid w:val="001C4FAC"/>
    <w:rsid w:val="001F1730"/>
    <w:rsid w:val="00204028"/>
    <w:rsid w:val="002452D6"/>
    <w:rsid w:val="00263A8E"/>
    <w:rsid w:val="00276115"/>
    <w:rsid w:val="002853EF"/>
    <w:rsid w:val="002A5F6F"/>
    <w:rsid w:val="002C7330"/>
    <w:rsid w:val="002D7A57"/>
    <w:rsid w:val="0030600C"/>
    <w:rsid w:val="003542D6"/>
    <w:rsid w:val="00367BB1"/>
    <w:rsid w:val="00390E58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507F04"/>
    <w:rsid w:val="0051625D"/>
    <w:rsid w:val="005179F9"/>
    <w:rsid w:val="005537B8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F475F"/>
    <w:rsid w:val="00842666"/>
    <w:rsid w:val="00852481"/>
    <w:rsid w:val="00853F73"/>
    <w:rsid w:val="00865E14"/>
    <w:rsid w:val="0088687D"/>
    <w:rsid w:val="00886FAA"/>
    <w:rsid w:val="00911D61"/>
    <w:rsid w:val="009239C2"/>
    <w:rsid w:val="00926880"/>
    <w:rsid w:val="009342A5"/>
    <w:rsid w:val="00943747"/>
    <w:rsid w:val="00944CC1"/>
    <w:rsid w:val="00971AAA"/>
    <w:rsid w:val="00991886"/>
    <w:rsid w:val="009948BA"/>
    <w:rsid w:val="009A149F"/>
    <w:rsid w:val="009D4B67"/>
    <w:rsid w:val="00A06DE8"/>
    <w:rsid w:val="00A64461"/>
    <w:rsid w:val="00A90C5E"/>
    <w:rsid w:val="00A96771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B07A1"/>
    <w:rsid w:val="00BB4D59"/>
    <w:rsid w:val="00BE7FDB"/>
    <w:rsid w:val="00BF213F"/>
    <w:rsid w:val="00BF782E"/>
    <w:rsid w:val="00C00AC9"/>
    <w:rsid w:val="00C35670"/>
    <w:rsid w:val="00C62B46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2148A"/>
    <w:rsid w:val="00E23C2A"/>
    <w:rsid w:val="00E35882"/>
    <w:rsid w:val="00E40529"/>
    <w:rsid w:val="00E51815"/>
    <w:rsid w:val="00E61B66"/>
    <w:rsid w:val="00E77688"/>
    <w:rsid w:val="00ED3494"/>
    <w:rsid w:val="00EF1656"/>
    <w:rsid w:val="00F14B6A"/>
    <w:rsid w:val="00F762DA"/>
    <w:rsid w:val="00F93E75"/>
    <w:rsid w:val="00FA444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886373D3EC045DC27F80AC3D148A9BEA61313A65AF47BD7FBBA6C98450443077DEA31EACBF399C1EEr1I0N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9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92</cp:revision>
  <cp:lastPrinted>2019-09-20T03:38:00Z</cp:lastPrinted>
  <dcterms:created xsi:type="dcterms:W3CDTF">2019-09-19T06:25:00Z</dcterms:created>
  <dcterms:modified xsi:type="dcterms:W3CDTF">2020-12-23T09:33:00Z</dcterms:modified>
</cp:coreProperties>
</file>