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577C1D" w:rsidRDefault="006F1450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57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352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финансово-хозяйственной деятельности </w:t>
      </w:r>
      <w:r w:rsidR="003525D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3525DB">
        <w:rPr>
          <w:rFonts w:ascii="Times New Roman" w:hAnsi="Times New Roman"/>
          <w:sz w:val="24"/>
          <w:szCs w:val="24"/>
        </w:rPr>
        <w:t xml:space="preserve">муниципального </w:t>
      </w:r>
      <w:r w:rsidR="00577C1D">
        <w:rPr>
          <w:rFonts w:ascii="Times New Roman" w:hAnsi="Times New Roman"/>
          <w:sz w:val="24"/>
          <w:szCs w:val="24"/>
        </w:rPr>
        <w:t>бюджетного дошкольного образовательного учреждения</w:t>
      </w:r>
    </w:p>
    <w:p w:rsidR="006F1450" w:rsidRDefault="00577C1D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№6 «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C34617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C3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577C1D">
              <w:rPr>
                <w:rFonts w:ascii="Times New Roman" w:hAnsi="Times New Roman"/>
                <w:sz w:val="24"/>
                <w:szCs w:val="24"/>
              </w:rPr>
              <w:t>10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3525DB" w:rsidP="00577C1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577C1D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дошкольное образовательное учреждение «Детский сад №6 «</w:t>
            </w:r>
            <w:proofErr w:type="spellStart"/>
            <w:r w:rsidR="00577C1D">
              <w:rPr>
                <w:rFonts w:ascii="Times New Roman" w:hAnsi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 w:rsidR="00577C1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3525DB" w:rsidP="002558EB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финансово-хозяйственной деятельности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57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Pr="002E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7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270D39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.0</w:t>
            </w:r>
            <w:r w:rsidR="00577C1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9</w:t>
            </w:r>
            <w:r w:rsidR="00270D39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.2020 №</w:t>
            </w:r>
            <w:r w:rsidR="00577C1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446</w:t>
            </w:r>
            <w:r w:rsidR="00270D39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-р «О проведении плановой проверки муниципального </w:t>
            </w:r>
            <w:r w:rsidR="00577C1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бюджетного дошкольного образовательного учреждения «Детский сад №6 «</w:t>
            </w:r>
            <w:proofErr w:type="spellStart"/>
            <w:r w:rsidR="00577C1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Дюймовочка</w:t>
            </w:r>
            <w:proofErr w:type="spellEnd"/>
            <w:r w:rsidR="00577C1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  <w:r w:rsidR="00270D39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6F1450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02" w:rsidRPr="00E51175" w:rsidRDefault="005A2902" w:rsidP="005A2902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21.09.2020.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16.10.2020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B419A" w:rsidP="006D4C7A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6B4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  <w:r w:rsidR="00577C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5" w:rsidRPr="00E51175" w:rsidRDefault="00AE1BD5" w:rsidP="00AE1BD5">
            <w:pPr>
              <w:pStyle w:val="a4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Нарушение приказа заведующего муниципального бюджетного дошкольного образовательного учреждения «Детский сад №6 «</w:t>
            </w:r>
            <w:proofErr w:type="spellStart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» от 18.04.2019 №194 в части отсутствия перерасчета зарплаты за январь, февраль, март 2019 г. в связи с изменениями, внесенными с 01.01.2019 года в Положение «Об установлении систем оплаты труда работников муниципального бюджетного дошкольного образовательного учреждения «Детский сад №6 «</w:t>
            </w:r>
            <w:proofErr w:type="spellStart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утвержденного 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>приказом заведующего муниципального бюджетного дошкольного образовательного учреждения «Детский</w:t>
            </w:r>
            <w:proofErr w:type="gramEnd"/>
            <w:r w:rsidRPr="00E51175">
              <w:rPr>
                <w:rFonts w:ascii="Times New Roman" w:hAnsi="Times New Roman"/>
                <w:sz w:val="24"/>
                <w:szCs w:val="24"/>
              </w:rPr>
              <w:t xml:space="preserve"> сад №6 «</w:t>
            </w:r>
            <w:proofErr w:type="spellStart"/>
            <w:r w:rsidRPr="00E51175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E51175">
              <w:rPr>
                <w:rFonts w:ascii="Times New Roman" w:hAnsi="Times New Roman"/>
                <w:sz w:val="24"/>
                <w:szCs w:val="24"/>
              </w:rPr>
              <w:t xml:space="preserve">» от 31.08.2017 №467. </w:t>
            </w:r>
          </w:p>
          <w:p w:rsidR="00AE1BD5" w:rsidRPr="00E51175" w:rsidRDefault="00AE1BD5" w:rsidP="00AE1BD5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/>
                <w:sz w:val="24"/>
                <w:szCs w:val="24"/>
              </w:rPr>
              <w:t>Нарушение статьи 153 Трудового кодекса Российской Федерации, пункта 5 Положения об особенностях порядка исчисления средней заработной платы, утвержденного Постановлением Правительства Российской Федерации от 24.12.2007 №922, в части оплаты труда за работу в выходные и нерабочие праздничные дни в период командировки.</w:t>
            </w:r>
          </w:p>
          <w:p w:rsidR="00AE1BD5" w:rsidRPr="00E51175" w:rsidRDefault="00AE1BD5" w:rsidP="00AE1BD5">
            <w:pPr>
              <w:pStyle w:val="a4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/>
                <w:sz w:val="24"/>
                <w:szCs w:val="24"/>
              </w:rPr>
              <w:t>Нарушение пункта 2 Положения об особенностях порядка исчисления средней заработной платы, утвержденного Постановлением Правительства Российской Федерации от 24.12.2007 №922, выразившееся в неверном определении базы для расчета среднего заработка.</w:t>
            </w:r>
          </w:p>
          <w:p w:rsidR="00AE1BD5" w:rsidRPr="00AE1BD5" w:rsidRDefault="00AE1BD5" w:rsidP="00AE1BD5">
            <w:pPr>
              <w:tabs>
                <w:tab w:val="left" w:pos="0"/>
                <w:tab w:val="left" w:pos="34"/>
                <w:tab w:val="left" w:pos="176"/>
                <w:tab w:val="left" w:pos="567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D5">
              <w:rPr>
                <w:rFonts w:ascii="Times New Roman" w:hAnsi="Times New Roman"/>
                <w:sz w:val="24"/>
                <w:szCs w:val="24"/>
              </w:rPr>
              <w:t xml:space="preserve">Нарушение статьи 153 Трудового кодекса Российской Федерации, выразившееся в </w:t>
            </w:r>
            <w:r w:rsidRPr="00AE1BD5">
              <w:rPr>
                <w:rFonts w:ascii="Times New Roman" w:hAnsi="Times New Roman" w:cs="Times New Roman"/>
                <w:sz w:val="24"/>
                <w:szCs w:val="24"/>
              </w:rPr>
              <w:t>неверном определении дневной ставки для оплаты работы в нерабочие праздничные дни.</w:t>
            </w:r>
          </w:p>
          <w:p w:rsidR="00AE1BD5" w:rsidRPr="00511742" w:rsidRDefault="00AE1BD5" w:rsidP="00AE1BD5">
            <w:pPr>
              <w:pStyle w:val="a4"/>
              <w:tabs>
                <w:tab w:val="left" w:pos="0"/>
                <w:tab w:val="left" w:pos="3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42">
              <w:rPr>
                <w:rFonts w:ascii="Times New Roman" w:hAnsi="Times New Roman" w:cs="Times New Roman"/>
                <w:sz w:val="24"/>
                <w:szCs w:val="24"/>
              </w:rPr>
              <w:t>Неэффективное расходование средств</w:t>
            </w:r>
            <w:r w:rsidRPr="00511742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511742">
              <w:rPr>
                <w:rFonts w:ascii="Times New Roman" w:hAnsi="Times New Roman" w:cs="Times New Roman"/>
                <w:sz w:val="24"/>
                <w:szCs w:val="24"/>
              </w:rPr>
              <w:t>, выразившееся в двойной оплате одной и той же работы.</w:t>
            </w:r>
          </w:p>
          <w:p w:rsidR="00AE1BD5" w:rsidRPr="00E51175" w:rsidRDefault="00AE1BD5" w:rsidP="00AE1BD5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статьи 60.2 Трудового кодекса Российской Федерации, выразившееся в поручение работнику выполнение дополнительной работы постоянно на протяжении всего года, а также в поручении работнику выполнения двойного объема 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рабочего времени.</w:t>
            </w:r>
          </w:p>
          <w:p w:rsidR="00AE1BD5" w:rsidRPr="00E51175" w:rsidRDefault="00AE1BD5" w:rsidP="00AE1BD5">
            <w:pPr>
              <w:pStyle w:val="a4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Нарушение статей 99, 152 Трудового Кодекса Российской Федерации, выразившееся в излишней оплате труда за сверхурочную работу в сумме 32 025,18 рублей за счет средств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BD5" w:rsidRPr="00E51175" w:rsidRDefault="00AE1BD5" w:rsidP="00AE1BD5">
            <w:pPr>
              <w:pStyle w:val="a4"/>
              <w:tabs>
                <w:tab w:val="left" w:pos="0"/>
                <w:tab w:val="left" w:pos="34"/>
                <w:tab w:val="left" w:pos="993"/>
              </w:tabs>
              <w:autoSpaceDE w:val="0"/>
              <w:autoSpaceDN w:val="0"/>
              <w:adjustRightInd w:val="0"/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Несоответствие количества часов, отраженных в табеле учета использования рабочего времени и расчета заработной платы с количеством часов, отраженном в приказах на повышенную оплату за работу в ночное время.</w:t>
            </w:r>
          </w:p>
          <w:p w:rsidR="00AE1BD5" w:rsidRPr="00E51175" w:rsidRDefault="00AE1BD5" w:rsidP="00AE1BD5">
            <w:pPr>
              <w:pStyle w:val="a4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175">
              <w:rPr>
                <w:rFonts w:ascii="Times New Roman" w:hAnsi="Times New Roman"/>
                <w:sz w:val="24"/>
                <w:szCs w:val="24"/>
              </w:rPr>
              <w:t xml:space="preserve">Нарушение норм приложения №5 к </w:t>
            </w:r>
            <w:r w:rsidRPr="00E511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Приказу Минфина России от 30.03.2015 №52н 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применении 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Табеля учета использования рабочего времени неустановленной формы.</w:t>
            </w:r>
            <w:proofErr w:type="gramEnd"/>
          </w:p>
          <w:p w:rsidR="00AE1BD5" w:rsidRPr="00E51175" w:rsidRDefault="00AE1BD5" w:rsidP="00AE1BD5">
            <w:pPr>
              <w:pStyle w:val="a4"/>
              <w:tabs>
                <w:tab w:val="left" w:pos="0"/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E51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пунктов 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3.1, 3.7, подпункта 3.9.1 пункта 3.9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неполной компенсации расходов на работника и неработающего члена семьи к месту использования отпуска при наличии документально подтвержденных расходов на сумму 100,00 рублей за счет средств</w:t>
            </w:r>
            <w:proofErr w:type="gramEnd"/>
            <w:r w:rsidRPr="00E51175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BD5" w:rsidRPr="00E51175" w:rsidRDefault="00AE1BD5" w:rsidP="00AE1BD5">
            <w:pPr>
              <w:pStyle w:val="a4"/>
              <w:tabs>
                <w:tab w:val="left" w:pos="0"/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Неправомерная оплата работнику учреждения комиссии банка </w:t>
            </w:r>
            <w:proofErr w:type="gramStart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в составе компенсации за первичный медицинский осмотр при устройстве на работу в сумме</w:t>
            </w:r>
            <w:proofErr w:type="gramEnd"/>
            <w:r w:rsidRPr="00E51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11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109,8</w:t>
            </w:r>
            <w:r w:rsidRPr="00E51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средств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BD5" w:rsidRPr="00E51175" w:rsidRDefault="00AE1BD5" w:rsidP="00AE1BD5">
            <w:pPr>
              <w:pStyle w:val="a4"/>
              <w:tabs>
                <w:tab w:val="left" w:pos="0"/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пункта 7 Порядка и размера возмещения расходов, связанных со служебными командировками, работникам муниципальных учреждений города Урай, утвержденного постановлением администрации города Урай от 05.03.2015 №829, выразившееся в компенсации </w:t>
            </w:r>
            <w:r w:rsidRPr="00E511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по найму жилого помещения свыше установленного размера в сумме 1 750 рублей за счет средств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 xml:space="preserve"> субсидии на иные цели, в сумме 4 810,00 рублей 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за счет средств от платных услуг.</w:t>
            </w:r>
            <w:proofErr w:type="gramEnd"/>
          </w:p>
          <w:p w:rsidR="00AE1BD5" w:rsidRPr="00E51175" w:rsidRDefault="00AE1BD5" w:rsidP="00AE1BD5">
            <w:pPr>
              <w:pStyle w:val="a4"/>
              <w:tabs>
                <w:tab w:val="left" w:pos="0"/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 локальном нормативном акте учреждения предельного размера возмещения </w:t>
            </w:r>
            <w:proofErr w:type="gramStart"/>
            <w:r w:rsidRPr="00E51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proofErr w:type="gramEnd"/>
            <w:r w:rsidRPr="00E51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найму жилого помещения превышающего размер, утвержденный Постановлением администрации города Урай от 05.03.2015 №829 «Об утверждении Порядка и размеров возмещения расходов, связанных со служебными командировками, работникам муниципальных учреждений города Урай».</w:t>
            </w:r>
          </w:p>
          <w:p w:rsidR="00AE1BD5" w:rsidRPr="00E51175" w:rsidRDefault="00AE1BD5" w:rsidP="00AE1BD5">
            <w:pPr>
              <w:pStyle w:val="a4"/>
              <w:tabs>
                <w:tab w:val="left" w:pos="284"/>
                <w:tab w:val="left" w:pos="851"/>
                <w:tab w:val="left" w:pos="993"/>
                <w:tab w:val="left" w:pos="1134"/>
              </w:tabs>
              <w:ind w:left="34" w:firstLine="5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 xml:space="preserve">арушение пункта 1 статьи 10 Федерального закона от 06.12.2011 №402-ФЗ «О бухгалтерском учете», выразившееся в принятии к учету и оприходовании материальных ценностей, </w:t>
            </w:r>
            <w:r w:rsidRPr="00E51175">
              <w:rPr>
                <w:rFonts w:ascii="Times New Roman" w:hAnsi="Times New Roman"/>
                <w:sz w:val="24"/>
                <w:szCs w:val="24"/>
              </w:rPr>
              <w:lastRenderedPageBreak/>
              <w:t>объектов нефинансовых активов, фактически не поступивших в учреждение на момент принятия к учету.</w:t>
            </w:r>
          </w:p>
          <w:p w:rsidR="00AE1BD5" w:rsidRPr="00E51175" w:rsidRDefault="00AE1BD5" w:rsidP="00AE1BD5">
            <w:pPr>
              <w:pStyle w:val="a4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175">
              <w:rPr>
                <w:rFonts w:ascii="Times New Roman" w:hAnsi="Times New Roman"/>
                <w:sz w:val="24"/>
                <w:szCs w:val="24"/>
              </w:rPr>
              <w:t>Нарушение раздела 3 Приложения 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в инвентарных карточках</w:t>
            </w:r>
            <w:r w:rsidRPr="00E511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учета нефинансовых активов краткой индивидуальной характеристики объекта.</w:t>
            </w:r>
            <w:proofErr w:type="gramEnd"/>
          </w:p>
          <w:p w:rsidR="00AE1BD5" w:rsidRPr="00E51175" w:rsidRDefault="00AE1BD5" w:rsidP="00AE1BD5">
            <w:pPr>
              <w:pStyle w:val="a4"/>
              <w:tabs>
                <w:tab w:val="left" w:pos="284"/>
                <w:tab w:val="left" w:pos="851"/>
                <w:tab w:val="left" w:pos="1134"/>
              </w:tabs>
              <w:ind w:left="0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>арушение пункта 1 статьи 10 Федерального закона от 06.12.2011 №402-ФЗ «О бухгалтерском учете», пункта 11 Приложения 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выразившееся в несвоевременном отражении</w:t>
            </w:r>
            <w:proofErr w:type="gramEnd"/>
            <w:r w:rsidRPr="00E51175">
              <w:rPr>
                <w:rFonts w:ascii="Times New Roman" w:hAnsi="Times New Roman"/>
                <w:sz w:val="24"/>
                <w:szCs w:val="24"/>
              </w:rPr>
              <w:t xml:space="preserve"> первичных учетных документов в журнале </w:t>
            </w:r>
            <w:r w:rsidRPr="00E51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операций расчетов с поставщиками и подрядчиками.</w:t>
            </w:r>
          </w:p>
          <w:p w:rsidR="00AE1BD5" w:rsidRPr="00AE1BD5" w:rsidRDefault="00AE1BD5" w:rsidP="00AE1BD5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Нарушение заполнения формы журнала операций расчетов с поставщиками и подрядчиками, выразившееся в указании в графе «документ» </w:t>
            </w:r>
            <w:r w:rsidRPr="00AE1BD5">
              <w:rPr>
                <w:rFonts w:ascii="Times New Roman" w:hAnsi="Times New Roman"/>
                <w:sz w:val="24"/>
                <w:szCs w:val="24"/>
              </w:rPr>
              <w:t>первичного учетного документа, не подтверждающего принятие учреждением перед поставщиками (подрядчиками, исполнителями), иными участниками договоров (соглашений) денежных обязательств, которые являются подтверждением отгрузки (передачи) товара, выполненных работ, оказанных услуг.</w:t>
            </w:r>
            <w:proofErr w:type="gramEnd"/>
          </w:p>
          <w:p w:rsidR="00AE1BD5" w:rsidRPr="00E51175" w:rsidRDefault="00AE1BD5" w:rsidP="00AE1BD5">
            <w:pPr>
              <w:pStyle w:val="a4"/>
              <w:tabs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11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условий 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Pr="00E511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E51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выразившееся в несвоевременной</w:t>
            </w:r>
            <w:r w:rsidRPr="00E511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оплате поставленных товаров.</w:t>
            </w:r>
          </w:p>
          <w:p w:rsidR="00AE1BD5" w:rsidRPr="00E51175" w:rsidRDefault="00AE1BD5" w:rsidP="00AE1BD5">
            <w:pPr>
              <w:pStyle w:val="a4"/>
              <w:tabs>
                <w:tab w:val="left" w:pos="284"/>
                <w:tab w:val="left" w:pos="851"/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E51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расчета размера пеней, начисляемой за каждый день просрочки исполнения поставщиком обязательства, выразившееся в неверном определении количества дней просрочки.</w:t>
            </w:r>
          </w:p>
          <w:p w:rsidR="00AE1BD5" w:rsidRPr="00E51175" w:rsidRDefault="00AE1BD5" w:rsidP="00AE1BD5">
            <w:pPr>
              <w:pStyle w:val="a4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75">
              <w:rPr>
                <w:rFonts w:ascii="Times New Roman" w:hAnsi="Times New Roman"/>
                <w:sz w:val="24"/>
                <w:szCs w:val="24"/>
              </w:rPr>
              <w:t>Нарушение статьи 11 Федерального закона от 06.12.2011 №402-ФЗ «О бухгалтерском учете», выразившееся в проведении инвентаризации расчетов с поставщиками и подрядчиками перед составлением годовой отчетности не в полном объеме.</w:t>
            </w:r>
          </w:p>
          <w:p w:rsidR="00AE1BD5" w:rsidRPr="00E51175" w:rsidRDefault="00AE1BD5" w:rsidP="00AE1BD5">
            <w:pPr>
              <w:pStyle w:val="a4"/>
              <w:tabs>
                <w:tab w:val="left" w:pos="1134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75">
              <w:rPr>
                <w:rFonts w:ascii="Times New Roman" w:hAnsi="Times New Roman"/>
                <w:sz w:val="24"/>
                <w:szCs w:val="24"/>
              </w:rPr>
              <w:t xml:space="preserve">Нарушение условий предоставления субсидии на иные цели в сумме 1 750,00 рублей. </w:t>
            </w:r>
          </w:p>
          <w:p w:rsidR="006F1450" w:rsidRPr="007E565D" w:rsidRDefault="00AE1BD5" w:rsidP="00AE1BD5">
            <w:pPr>
              <w:pStyle w:val="a4"/>
              <w:tabs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1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 xml:space="preserve">пунктов 66, 302, 333 Приложения 2 к 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 xml:space="preserve"> пункта 159 </w:t>
            </w:r>
            <w:r w:rsidRPr="00E511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Приказа Минфина России от 06.12.2010 №174н 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счетов бюджетного 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  <w:proofErr w:type="gramEnd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и инструкции по его применению», 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 xml:space="preserve">выразившееся в отсутствии учета неисключительного права пользования 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программными продуктами на забалансовом счете 01, 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 xml:space="preserve">отсутствии учета 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расходов на приобретение программного обеспечения на счете 401 50 «Расходы будущих периодов».</w:t>
            </w:r>
            <w:r w:rsidRPr="007E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80C11"/>
    <w:rsid w:val="000E0CFB"/>
    <w:rsid w:val="001904A7"/>
    <w:rsid w:val="001A1687"/>
    <w:rsid w:val="001B081C"/>
    <w:rsid w:val="002370F3"/>
    <w:rsid w:val="002558EB"/>
    <w:rsid w:val="00270D39"/>
    <w:rsid w:val="00272B87"/>
    <w:rsid w:val="002E2A7D"/>
    <w:rsid w:val="00326766"/>
    <w:rsid w:val="003525DB"/>
    <w:rsid w:val="00357133"/>
    <w:rsid w:val="00357845"/>
    <w:rsid w:val="00421B18"/>
    <w:rsid w:val="004F0187"/>
    <w:rsid w:val="00503AB8"/>
    <w:rsid w:val="00514EB7"/>
    <w:rsid w:val="00527496"/>
    <w:rsid w:val="005430B5"/>
    <w:rsid w:val="00577C1D"/>
    <w:rsid w:val="005A2902"/>
    <w:rsid w:val="005B4661"/>
    <w:rsid w:val="006B419A"/>
    <w:rsid w:val="006D4C7A"/>
    <w:rsid w:val="006F1450"/>
    <w:rsid w:val="006F4ECC"/>
    <w:rsid w:val="00706F04"/>
    <w:rsid w:val="00770875"/>
    <w:rsid w:val="007E565D"/>
    <w:rsid w:val="00960DF0"/>
    <w:rsid w:val="009E0E1E"/>
    <w:rsid w:val="00A05A52"/>
    <w:rsid w:val="00AE1BD5"/>
    <w:rsid w:val="00B231C7"/>
    <w:rsid w:val="00B95F46"/>
    <w:rsid w:val="00BD3D37"/>
    <w:rsid w:val="00C30022"/>
    <w:rsid w:val="00C34617"/>
    <w:rsid w:val="00C608F2"/>
    <w:rsid w:val="00C705E2"/>
    <w:rsid w:val="00CE688E"/>
    <w:rsid w:val="00DB3B96"/>
    <w:rsid w:val="00E653BC"/>
    <w:rsid w:val="00F05C2D"/>
    <w:rsid w:val="00FA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Громова</cp:lastModifiedBy>
  <cp:revision>23</cp:revision>
  <dcterms:created xsi:type="dcterms:W3CDTF">2020-03-05T09:29:00Z</dcterms:created>
  <dcterms:modified xsi:type="dcterms:W3CDTF">2020-10-29T03:26:00Z</dcterms:modified>
</cp:coreProperties>
</file>