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DD33A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D33AB">
        <w:rPr>
          <w:rFonts w:ascii="Times New Roman" w:hAnsi="Times New Roman" w:cs="Times New Roman"/>
          <w:b/>
          <w:sz w:val="24"/>
          <w:szCs w:val="24"/>
        </w:rPr>
        <w:t>2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D33AB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A12512" w:rsidRDefault="00A12512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5173DB" w:rsidRPr="004F78B4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4F78B4">
              <w:rPr>
                <w:b w:val="0"/>
                <w:color w:val="000000" w:themeColor="text1"/>
              </w:rPr>
              <w:t xml:space="preserve">1) </w:t>
            </w:r>
            <w:r w:rsidR="00A12512" w:rsidRPr="004F78B4">
              <w:rPr>
                <w:b w:val="0"/>
                <w:color w:val="000000" w:themeColor="text1"/>
              </w:rPr>
              <w:t xml:space="preserve">В рамках программы в </w:t>
            </w:r>
            <w:r w:rsidR="004F78B4" w:rsidRPr="004F78B4">
              <w:rPr>
                <w:b w:val="0"/>
                <w:color w:val="000000" w:themeColor="text1"/>
              </w:rPr>
              <w:t>2</w:t>
            </w:r>
            <w:r w:rsidR="00A12512" w:rsidRPr="004F78B4">
              <w:rPr>
                <w:b w:val="0"/>
                <w:color w:val="000000" w:themeColor="text1"/>
              </w:rPr>
              <w:t xml:space="preserve"> квартале </w:t>
            </w:r>
            <w:r w:rsidR="004F78B4" w:rsidRPr="004F78B4">
              <w:rPr>
                <w:b w:val="0"/>
              </w:rPr>
              <w:t xml:space="preserve">выполнена отсыпка щебнем участков автомобильных дорог по ул. Светлая, микрорайона </w:t>
            </w:r>
            <w:proofErr w:type="gramStart"/>
            <w:r w:rsidR="004F78B4" w:rsidRPr="004F78B4">
              <w:rPr>
                <w:b w:val="0"/>
              </w:rPr>
              <w:t>Солнечный</w:t>
            </w:r>
            <w:proofErr w:type="gramEnd"/>
            <w:r w:rsidR="004F78B4" w:rsidRPr="004F78B4">
              <w:rPr>
                <w:b w:val="0"/>
              </w:rPr>
              <w:t xml:space="preserve">; ул. </w:t>
            </w:r>
            <w:r w:rsidR="004F78B4" w:rsidRPr="004F78B4">
              <w:rPr>
                <w:b w:val="0"/>
              </w:rPr>
              <w:lastRenderedPageBreak/>
              <w:t>Механиков.</w:t>
            </w:r>
          </w:p>
          <w:p w:rsidR="00A12512" w:rsidRDefault="00A12512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программы в </w:t>
            </w:r>
            <w:r w:rsidR="004F7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мероприятий не запланировано.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8B4" w:rsidRPr="00F23A60" w:rsidRDefault="004F78B4" w:rsidP="004F78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2020 года направлен на согласование проект муниципальной программы с внесением изменений в части добавления объекта «Сети водоснабжения переулка Тихий,  переулка Ясный микрорайона Солнечный» с выполнением в  2020 году проектных и строительно-монтажных работ по </w:t>
            </w:r>
            <w:proofErr w:type="spellStart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>закольцовке</w:t>
            </w:r>
            <w:proofErr w:type="spellEnd"/>
            <w:r w:rsidRPr="00F23A60">
              <w:rPr>
                <w:rFonts w:ascii="Times New Roman" w:hAnsi="Times New Roman" w:cs="Times New Roman"/>
                <w:sz w:val="24"/>
                <w:szCs w:val="24"/>
              </w:rPr>
              <w:t xml:space="preserve"> сетей водоснабжения протяженностью 485 м.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A12512" w:rsidP="004F7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мероприятия не запланированы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4F78B4" w:rsidRDefault="004F78B4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78B4">
              <w:rPr>
                <w:rFonts w:ascii="Times New Roman" w:hAnsi="Times New Roman"/>
                <w:sz w:val="24"/>
                <w:szCs w:val="24"/>
              </w:rPr>
              <w:t xml:space="preserve">ыполнена отсыпка щебнем участков автомобильных дорог по ул. Светлая, микрорайона </w:t>
            </w:r>
            <w:proofErr w:type="gramStart"/>
            <w:r w:rsidRPr="004F78B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4F78B4">
              <w:rPr>
                <w:rFonts w:ascii="Times New Roman" w:hAnsi="Times New Roman"/>
                <w:sz w:val="24"/>
                <w:szCs w:val="24"/>
              </w:rPr>
              <w:t>; ул. Механиков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A12512" w:rsidP="004F7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мероприятия не запланированы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информационным технологиям и связи администрации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8B4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2512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33A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F88C-438D-4B22-9857-FC2A96DA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3</cp:revision>
  <cp:lastPrinted>2018-04-05T11:06:00Z</cp:lastPrinted>
  <dcterms:created xsi:type="dcterms:W3CDTF">2020-10-06T06:53:00Z</dcterms:created>
  <dcterms:modified xsi:type="dcterms:W3CDTF">2020-10-09T11:18:00Z</dcterms:modified>
</cp:coreProperties>
</file>