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50EEA">
        <w:t>04.09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3208B3">
        <w:t>76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450EEA">
        <w:rPr>
          <w:rFonts w:ascii="Times New Roman" w:hAnsi="Times New Roman"/>
          <w:sz w:val="24"/>
          <w:szCs w:val="24"/>
        </w:rPr>
        <w:t>03.09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450EEA">
        <w:rPr>
          <w:rFonts w:ascii="Times New Roman" w:hAnsi="Times New Roman"/>
          <w:sz w:val="24"/>
          <w:szCs w:val="24"/>
        </w:rPr>
        <w:t xml:space="preserve"> 2099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 xml:space="preserve">Настоящий приказ </w:t>
      </w:r>
      <w:proofErr w:type="gramStart"/>
      <w:r w:rsidR="00450EEA">
        <w:t xml:space="preserve">вступает в действие с момента </w:t>
      </w:r>
      <w:r w:rsidR="00450EEA" w:rsidRPr="00D66EA3">
        <w:t>его опубликования</w:t>
      </w:r>
      <w:r w:rsidR="00450EEA">
        <w:t xml:space="preserve"> и распространяется</w:t>
      </w:r>
      <w:proofErr w:type="gramEnd"/>
      <w:r w:rsidR="00450EEA">
        <w:t xml:space="preserve"> на правоотношения, возникшие с 04.09.2020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8B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9CEC-6DF3-413C-A3A7-79883F5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43</cp:revision>
  <cp:lastPrinted>2020-05-07T11:54:00Z</cp:lastPrinted>
  <dcterms:created xsi:type="dcterms:W3CDTF">2020-02-18T12:04:00Z</dcterms:created>
  <dcterms:modified xsi:type="dcterms:W3CDTF">2020-09-04T11:24:00Z</dcterms:modified>
</cp:coreProperties>
</file>