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6D" w:rsidRPr="00732722" w:rsidRDefault="001D256D" w:rsidP="001D256D">
      <w:pPr>
        <w:jc w:val="center"/>
        <w:rPr>
          <w:b/>
          <w:sz w:val="32"/>
        </w:rPr>
      </w:pPr>
      <w:r w:rsidRPr="00732722">
        <w:rPr>
          <w:b/>
          <w:sz w:val="32"/>
        </w:rPr>
        <w:t xml:space="preserve">Предварительные итоги социально – экономического развития </w:t>
      </w:r>
    </w:p>
    <w:p w:rsidR="001D256D" w:rsidRPr="00732722" w:rsidRDefault="001D256D" w:rsidP="001D256D">
      <w:pPr>
        <w:jc w:val="center"/>
        <w:rPr>
          <w:b/>
          <w:sz w:val="32"/>
        </w:rPr>
      </w:pPr>
      <w:r w:rsidRPr="00732722">
        <w:rPr>
          <w:b/>
          <w:sz w:val="32"/>
        </w:rPr>
        <w:t xml:space="preserve">города Урай за </w:t>
      </w:r>
      <w:r w:rsidR="003C5855">
        <w:rPr>
          <w:b/>
          <w:sz w:val="32"/>
        </w:rPr>
        <w:t xml:space="preserve">1 квартал </w:t>
      </w:r>
      <w:r w:rsidRPr="00732722">
        <w:rPr>
          <w:b/>
          <w:sz w:val="32"/>
        </w:rPr>
        <w:t>20</w:t>
      </w:r>
      <w:r w:rsidR="003C5855">
        <w:rPr>
          <w:b/>
          <w:sz w:val="32"/>
        </w:rPr>
        <w:t>20</w:t>
      </w:r>
      <w:r w:rsidRPr="00732722">
        <w:rPr>
          <w:b/>
          <w:sz w:val="32"/>
        </w:rPr>
        <w:t xml:space="preserve"> год</w:t>
      </w:r>
      <w:r w:rsidR="003C5855">
        <w:rPr>
          <w:b/>
          <w:sz w:val="32"/>
        </w:rPr>
        <w:t>а</w:t>
      </w:r>
    </w:p>
    <w:p w:rsidR="001D256D" w:rsidRPr="004962A5" w:rsidRDefault="001D256D" w:rsidP="001D256D">
      <w:pPr>
        <w:jc w:val="center"/>
        <w:rPr>
          <w:b/>
          <w:sz w:val="24"/>
          <w:szCs w:val="24"/>
          <w:highlight w:val="yellow"/>
        </w:rPr>
      </w:pPr>
    </w:p>
    <w:p w:rsidR="00156840" w:rsidRPr="00EB3E11" w:rsidRDefault="00156840" w:rsidP="00156840">
      <w:pPr>
        <w:ind w:firstLine="720"/>
        <w:jc w:val="both"/>
        <w:rPr>
          <w:sz w:val="24"/>
          <w:szCs w:val="24"/>
        </w:rPr>
      </w:pPr>
      <w:r w:rsidRPr="00EB3E11">
        <w:rPr>
          <w:sz w:val="24"/>
          <w:szCs w:val="24"/>
        </w:rPr>
        <w:t xml:space="preserve">Предварительные итоги социально–экономического развития муниципального образования город Урай за </w:t>
      </w:r>
      <w:r w:rsidR="00EB3E11" w:rsidRPr="00EB3E11">
        <w:rPr>
          <w:sz w:val="24"/>
          <w:szCs w:val="24"/>
        </w:rPr>
        <w:t xml:space="preserve">1 квартал </w:t>
      </w:r>
      <w:r w:rsidRPr="00EB3E11">
        <w:rPr>
          <w:sz w:val="24"/>
          <w:szCs w:val="24"/>
        </w:rPr>
        <w:t>20</w:t>
      </w:r>
      <w:r w:rsidR="00EB3E11" w:rsidRPr="00EB3E11">
        <w:rPr>
          <w:sz w:val="24"/>
          <w:szCs w:val="24"/>
        </w:rPr>
        <w:t>20</w:t>
      </w:r>
      <w:r w:rsidRPr="00EB3E11">
        <w:rPr>
          <w:sz w:val="24"/>
          <w:szCs w:val="24"/>
        </w:rPr>
        <w:t xml:space="preserve"> год</w:t>
      </w:r>
      <w:r w:rsidR="00EB3E11" w:rsidRPr="00EB3E11">
        <w:rPr>
          <w:sz w:val="24"/>
          <w:szCs w:val="24"/>
        </w:rPr>
        <w:t>а</w:t>
      </w:r>
      <w:r w:rsidRPr="00EB3E11">
        <w:rPr>
          <w:sz w:val="24"/>
          <w:szCs w:val="24"/>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EB3E11">
        <w:rPr>
          <w:sz w:val="24"/>
          <w:szCs w:val="24"/>
        </w:rPr>
        <w:t>Югре</w:t>
      </w:r>
      <w:proofErr w:type="spellEnd"/>
      <w:r w:rsidRPr="00EB3E11">
        <w:rPr>
          <w:sz w:val="24"/>
          <w:szCs w:val="24"/>
        </w:rPr>
        <w:t xml:space="preserve"> и Ямало-Ненецкому автономному округу (</w:t>
      </w:r>
      <w:proofErr w:type="spellStart"/>
      <w:r w:rsidRPr="00EB3E11">
        <w:rPr>
          <w:sz w:val="24"/>
          <w:szCs w:val="24"/>
        </w:rPr>
        <w:t>Тюменьстат</w:t>
      </w:r>
      <w:proofErr w:type="spellEnd"/>
      <w:r w:rsidRPr="00EB3E11">
        <w:rPr>
          <w:sz w:val="24"/>
          <w:szCs w:val="24"/>
        </w:rPr>
        <w:t>), структурных подразделений администрации города Урай, организаций и учреждений города.</w:t>
      </w:r>
    </w:p>
    <w:p w:rsidR="00156840" w:rsidRPr="00EB3E11" w:rsidRDefault="00156840" w:rsidP="00156840">
      <w:pPr>
        <w:ind w:firstLine="709"/>
        <w:jc w:val="both"/>
        <w:rPr>
          <w:sz w:val="24"/>
          <w:szCs w:val="24"/>
        </w:rPr>
      </w:pPr>
      <w:r w:rsidRPr="00EB3E11">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w:t>
      </w:r>
      <w:proofErr w:type="spellStart"/>
      <w:r w:rsidRPr="00EB3E11">
        <w:rPr>
          <w:sz w:val="24"/>
          <w:szCs w:val="24"/>
        </w:rPr>
        <w:t>Югры</w:t>
      </w:r>
      <w:proofErr w:type="spellEnd"/>
      <w:r w:rsidRPr="00EB3E11">
        <w:rPr>
          <w:sz w:val="24"/>
          <w:szCs w:val="24"/>
        </w:rPr>
        <w:t>.</w:t>
      </w:r>
    </w:p>
    <w:p w:rsidR="00FC17DA" w:rsidRPr="002E662D" w:rsidRDefault="00AA1351" w:rsidP="00FC17DA">
      <w:pPr>
        <w:ind w:firstLine="709"/>
        <w:jc w:val="both"/>
        <w:rPr>
          <w:sz w:val="24"/>
          <w:szCs w:val="24"/>
          <w:highlight w:val="yellow"/>
        </w:rPr>
      </w:pPr>
      <w:proofErr w:type="gramStart"/>
      <w:r w:rsidRPr="00EB3E11">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EB3E11">
        <w:rPr>
          <w:sz w:val="24"/>
          <w:szCs w:val="24"/>
        </w:rPr>
        <w:t>ского автономного округа</w:t>
      </w:r>
      <w:r w:rsidR="00675289" w:rsidRPr="00EB3E11">
        <w:rPr>
          <w:sz w:val="24"/>
          <w:szCs w:val="24"/>
        </w:rPr>
        <w:t xml:space="preserve"> </w:t>
      </w:r>
      <w:r w:rsidR="00D818F8" w:rsidRPr="00EB3E11">
        <w:rPr>
          <w:sz w:val="24"/>
          <w:szCs w:val="24"/>
        </w:rPr>
        <w:t>-</w:t>
      </w:r>
      <w:r w:rsidR="00675289" w:rsidRPr="00EB3E11">
        <w:rPr>
          <w:sz w:val="24"/>
          <w:szCs w:val="24"/>
        </w:rPr>
        <w:t xml:space="preserve"> </w:t>
      </w:r>
      <w:proofErr w:type="spellStart"/>
      <w:r w:rsidR="00D818F8" w:rsidRPr="00EB3E11">
        <w:rPr>
          <w:sz w:val="24"/>
          <w:szCs w:val="24"/>
        </w:rPr>
        <w:t>Югры</w:t>
      </w:r>
      <w:proofErr w:type="spellEnd"/>
      <w:r w:rsidR="00D818F8" w:rsidRPr="00EB3E11">
        <w:rPr>
          <w:sz w:val="24"/>
          <w:szCs w:val="24"/>
        </w:rPr>
        <w:t>, С</w:t>
      </w:r>
      <w:r w:rsidRPr="00EB3E11">
        <w:rPr>
          <w:sz w:val="24"/>
          <w:szCs w:val="24"/>
        </w:rPr>
        <w:t xml:space="preserve">тратегий социально-экономического развития Ханты-Мансийского автономного округа - </w:t>
      </w:r>
      <w:proofErr w:type="spellStart"/>
      <w:r w:rsidRPr="00EB3E11">
        <w:rPr>
          <w:sz w:val="24"/>
          <w:szCs w:val="24"/>
        </w:rPr>
        <w:t>Югры</w:t>
      </w:r>
      <w:proofErr w:type="spellEnd"/>
      <w:r w:rsidRPr="00EB3E11">
        <w:rPr>
          <w:sz w:val="24"/>
          <w:szCs w:val="24"/>
        </w:rPr>
        <w:t xml:space="preserve"> до 2030 года, социально-экономического развития </w:t>
      </w:r>
      <w:r w:rsidR="00F72D09" w:rsidRPr="00EB3E11">
        <w:rPr>
          <w:sz w:val="24"/>
          <w:szCs w:val="24"/>
        </w:rPr>
        <w:t xml:space="preserve">муниципального образования городской округ </w:t>
      </w:r>
      <w:r w:rsidRPr="00EB3E11">
        <w:rPr>
          <w:sz w:val="24"/>
          <w:szCs w:val="24"/>
        </w:rPr>
        <w:t>город Урай до 2020 года и на период до 2030 года и других документах Российской Федерации, Ханты-Мансийского автономного округа</w:t>
      </w:r>
      <w:r w:rsidR="00675289" w:rsidRPr="00EB3E11">
        <w:rPr>
          <w:sz w:val="24"/>
          <w:szCs w:val="24"/>
        </w:rPr>
        <w:t xml:space="preserve"> </w:t>
      </w:r>
      <w:r w:rsidRPr="00EB3E11">
        <w:rPr>
          <w:sz w:val="24"/>
          <w:szCs w:val="24"/>
        </w:rPr>
        <w:t>-</w:t>
      </w:r>
      <w:r w:rsidR="00675289" w:rsidRPr="00EB3E11">
        <w:rPr>
          <w:sz w:val="24"/>
          <w:szCs w:val="24"/>
        </w:rPr>
        <w:t xml:space="preserve"> </w:t>
      </w:r>
      <w:proofErr w:type="spellStart"/>
      <w:r w:rsidRPr="00EB3E11">
        <w:rPr>
          <w:sz w:val="24"/>
          <w:szCs w:val="24"/>
        </w:rPr>
        <w:t>Югры</w:t>
      </w:r>
      <w:proofErr w:type="spellEnd"/>
      <w:r w:rsidRPr="00EB3E11">
        <w:rPr>
          <w:sz w:val="24"/>
          <w:szCs w:val="24"/>
        </w:rPr>
        <w:t xml:space="preserve"> на территории</w:t>
      </w:r>
      <w:proofErr w:type="gramEnd"/>
      <w:r w:rsidRPr="00EB3E11">
        <w:rPr>
          <w:sz w:val="24"/>
          <w:szCs w:val="24"/>
        </w:rPr>
        <w:t xml:space="preserve"> </w:t>
      </w:r>
      <w:proofErr w:type="gramStart"/>
      <w:r w:rsidRPr="00EB3E11">
        <w:rPr>
          <w:sz w:val="24"/>
          <w:szCs w:val="24"/>
        </w:rPr>
        <w:t>муници</w:t>
      </w:r>
      <w:r w:rsidR="00E55376">
        <w:rPr>
          <w:sz w:val="24"/>
          <w:szCs w:val="24"/>
        </w:rPr>
        <w:t>пального</w:t>
      </w:r>
      <w:proofErr w:type="gramEnd"/>
      <w:r w:rsidR="00E55376">
        <w:rPr>
          <w:sz w:val="24"/>
          <w:szCs w:val="24"/>
        </w:rPr>
        <w:t xml:space="preserve"> образования город Урай</w:t>
      </w:r>
      <w:r w:rsidR="00E55376" w:rsidRPr="00E55376">
        <w:rPr>
          <w:sz w:val="24"/>
          <w:szCs w:val="24"/>
        </w:rPr>
        <w:t xml:space="preserve"> </w:t>
      </w:r>
      <w:r w:rsidR="00E55376">
        <w:rPr>
          <w:sz w:val="24"/>
          <w:szCs w:val="24"/>
        </w:rPr>
        <w:t>осуществляется реализация</w:t>
      </w:r>
      <w:r w:rsidRPr="00EB3E11">
        <w:rPr>
          <w:sz w:val="24"/>
          <w:szCs w:val="24"/>
        </w:rPr>
        <w:t xml:space="preserve"> 1</w:t>
      </w:r>
      <w:r w:rsidR="00745613" w:rsidRPr="00EB3E11">
        <w:rPr>
          <w:sz w:val="24"/>
          <w:szCs w:val="24"/>
        </w:rPr>
        <w:t>8</w:t>
      </w:r>
      <w:r w:rsidRPr="00EB3E11">
        <w:rPr>
          <w:sz w:val="24"/>
          <w:szCs w:val="24"/>
        </w:rPr>
        <w:t xml:space="preserve"> муниципальных программ.</w:t>
      </w:r>
      <w:r w:rsidR="00EC5D5F" w:rsidRPr="00EB3E11">
        <w:rPr>
          <w:sz w:val="24"/>
          <w:szCs w:val="24"/>
        </w:rPr>
        <w:t xml:space="preserve"> </w:t>
      </w:r>
    </w:p>
    <w:p w:rsidR="00B43C62" w:rsidRPr="006717BA" w:rsidRDefault="00B43C62" w:rsidP="00280E65">
      <w:pPr>
        <w:ind w:firstLine="709"/>
        <w:jc w:val="both"/>
        <w:rPr>
          <w:sz w:val="24"/>
          <w:szCs w:val="24"/>
        </w:rPr>
      </w:pPr>
      <w:r w:rsidRPr="006717BA">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183BED" w:rsidRPr="006717BA" w:rsidRDefault="000B1F9B" w:rsidP="00183BED">
      <w:pPr>
        <w:ind w:firstLine="709"/>
        <w:jc w:val="both"/>
        <w:rPr>
          <w:sz w:val="24"/>
          <w:szCs w:val="24"/>
        </w:rPr>
      </w:pPr>
      <w:r w:rsidRPr="004962A5">
        <w:rPr>
          <w:sz w:val="24"/>
          <w:szCs w:val="24"/>
        </w:rPr>
        <w:t>При проведении</w:t>
      </w:r>
      <w:r w:rsidR="004B3249" w:rsidRPr="004962A5">
        <w:rPr>
          <w:sz w:val="24"/>
          <w:szCs w:val="24"/>
        </w:rPr>
        <w:t xml:space="preserve"> </w:t>
      </w:r>
      <w:r w:rsidRPr="004962A5">
        <w:rPr>
          <w:sz w:val="24"/>
          <w:szCs w:val="24"/>
        </w:rPr>
        <w:t>сравнительного анализа по</w:t>
      </w:r>
      <w:r w:rsidR="004B3249" w:rsidRPr="004962A5">
        <w:rPr>
          <w:sz w:val="24"/>
          <w:szCs w:val="24"/>
        </w:rPr>
        <w:t xml:space="preserve"> </w:t>
      </w:r>
      <w:r w:rsidRPr="004962A5">
        <w:rPr>
          <w:sz w:val="24"/>
          <w:szCs w:val="24"/>
        </w:rPr>
        <w:t>неналоговым доходам от использования муниципального имущества установлено следующее:</w:t>
      </w:r>
    </w:p>
    <w:p w:rsidR="00F33EE3" w:rsidRPr="006717BA" w:rsidRDefault="00F33EE3" w:rsidP="00183BED">
      <w:pPr>
        <w:ind w:firstLine="709"/>
        <w:jc w:val="both"/>
        <w:rPr>
          <w:sz w:val="24"/>
          <w:szCs w:val="24"/>
        </w:rPr>
      </w:pPr>
      <w:r w:rsidRPr="006717BA">
        <w:rPr>
          <w:sz w:val="24"/>
          <w:szCs w:val="24"/>
        </w:rPr>
        <w:t>1.</w:t>
      </w:r>
      <w:r w:rsidR="00FD7D63" w:rsidRPr="006717BA">
        <w:rPr>
          <w:sz w:val="24"/>
          <w:szCs w:val="24"/>
        </w:rPr>
        <w:t xml:space="preserve"> </w:t>
      </w:r>
      <w:r w:rsidR="006717BA" w:rsidRPr="006717BA">
        <w:rPr>
          <w:sz w:val="24"/>
          <w:szCs w:val="24"/>
        </w:rPr>
        <w:t>Стоимость муниципального имущества по состоянию на 01.04.20</w:t>
      </w:r>
      <w:r w:rsidR="006717BA">
        <w:rPr>
          <w:sz w:val="24"/>
          <w:szCs w:val="24"/>
        </w:rPr>
        <w:t>20</w:t>
      </w:r>
      <w:r w:rsidR="006717BA" w:rsidRPr="006717BA">
        <w:rPr>
          <w:sz w:val="24"/>
          <w:szCs w:val="24"/>
        </w:rPr>
        <w:t xml:space="preserve"> составляет сумму 16131 млн. рублей, в том числе имущества, предназначенного для решения вопросов местного значения  - 15651 млн. рублей.</w:t>
      </w:r>
    </w:p>
    <w:p w:rsidR="006717BA" w:rsidRPr="006717BA" w:rsidRDefault="006717BA" w:rsidP="006717BA">
      <w:pPr>
        <w:ind w:firstLine="708"/>
        <w:jc w:val="both"/>
        <w:rPr>
          <w:sz w:val="24"/>
          <w:szCs w:val="24"/>
        </w:rPr>
      </w:pPr>
      <w:r w:rsidRPr="006717BA">
        <w:rPr>
          <w:sz w:val="24"/>
          <w:szCs w:val="24"/>
        </w:rPr>
        <w:t xml:space="preserve">В сравнении с аналогичным периодом прошлого года  стоимость муниципального имущества увеличилась на 992 млн. рублей или на 6,6%, в том числе имущества, предназначенного для решения вопросов местного значения - на 1002 млн. рублей  или на 6,8%. </w:t>
      </w:r>
    </w:p>
    <w:p w:rsidR="00AB5DFE" w:rsidRPr="006717BA" w:rsidRDefault="00452AAE" w:rsidP="008F6C24">
      <w:pPr>
        <w:ind w:firstLine="708"/>
        <w:jc w:val="both"/>
        <w:rPr>
          <w:sz w:val="24"/>
          <w:szCs w:val="24"/>
        </w:rPr>
      </w:pPr>
      <w:proofErr w:type="gramStart"/>
      <w:r w:rsidRPr="006717BA">
        <w:rPr>
          <w:sz w:val="24"/>
          <w:szCs w:val="24"/>
        </w:rPr>
        <w:t xml:space="preserve">Увеличение стоимости муниципального имущества связано с </w:t>
      </w:r>
      <w:r w:rsidR="00D30B31" w:rsidRPr="006717BA">
        <w:rPr>
          <w:sz w:val="24"/>
          <w:szCs w:val="24"/>
        </w:rPr>
        <w:t>вводом в эксплуатацию законченных строительством объектов (</w:t>
      </w:r>
      <w:r w:rsidR="00E55376">
        <w:rPr>
          <w:sz w:val="24"/>
          <w:szCs w:val="24"/>
        </w:rPr>
        <w:t>к</w:t>
      </w:r>
      <w:r w:rsidR="006717BA" w:rsidRPr="006717BA">
        <w:rPr>
          <w:sz w:val="24"/>
          <w:szCs w:val="24"/>
        </w:rPr>
        <w:t xml:space="preserve">рытый каток, </w:t>
      </w:r>
      <w:r w:rsidR="00D30B31" w:rsidRPr="006717BA">
        <w:rPr>
          <w:sz w:val="24"/>
          <w:szCs w:val="24"/>
        </w:rPr>
        <w:t>инженерные сети), регистрацией права собственности на земельные участки и включением их в реестр муниципальной собственности, приобретением</w:t>
      </w:r>
      <w:r w:rsidR="003558AC" w:rsidRPr="006717BA">
        <w:rPr>
          <w:sz w:val="24"/>
          <w:szCs w:val="24"/>
        </w:rPr>
        <w:t xml:space="preserve"> имущества, необходимого для функционального  обеспечения деятельности муниципальных (в том числе казенных)</w:t>
      </w:r>
      <w:r w:rsidRPr="006717BA">
        <w:rPr>
          <w:sz w:val="24"/>
          <w:szCs w:val="24"/>
        </w:rPr>
        <w:t xml:space="preserve"> </w:t>
      </w:r>
      <w:r w:rsidR="003558AC" w:rsidRPr="006717BA">
        <w:rPr>
          <w:sz w:val="24"/>
          <w:szCs w:val="24"/>
        </w:rPr>
        <w:t>учреждений, в рамках исполнения возложенных на них функций</w:t>
      </w:r>
      <w:r w:rsidR="008F6C24" w:rsidRPr="006717BA">
        <w:rPr>
          <w:sz w:val="24"/>
          <w:szCs w:val="24"/>
        </w:rPr>
        <w:t xml:space="preserve"> (приобретение оргтехники, программного обеспечения, инвентаря</w:t>
      </w:r>
      <w:r w:rsidR="0013705C" w:rsidRPr="006717BA">
        <w:rPr>
          <w:sz w:val="24"/>
          <w:szCs w:val="24"/>
        </w:rPr>
        <w:t>).</w:t>
      </w:r>
      <w:proofErr w:type="gramEnd"/>
    </w:p>
    <w:p w:rsidR="000B1F9B" w:rsidRPr="00FE0687" w:rsidRDefault="000B1F9B" w:rsidP="000B1F9B">
      <w:pPr>
        <w:ind w:firstLine="708"/>
        <w:jc w:val="both"/>
        <w:rPr>
          <w:sz w:val="24"/>
          <w:szCs w:val="24"/>
        </w:rPr>
      </w:pPr>
      <w:r w:rsidRPr="00FE0687">
        <w:rPr>
          <w:sz w:val="24"/>
          <w:szCs w:val="24"/>
        </w:rPr>
        <w:t>2.</w:t>
      </w:r>
      <w:r w:rsidR="00FD7D63" w:rsidRPr="00FE0687">
        <w:rPr>
          <w:sz w:val="24"/>
          <w:szCs w:val="24"/>
        </w:rPr>
        <w:t xml:space="preserve"> </w:t>
      </w:r>
      <w:r w:rsidRPr="00FE0687">
        <w:rPr>
          <w:sz w:val="24"/>
          <w:szCs w:val="24"/>
        </w:rPr>
        <w:t xml:space="preserve">Площадь муниципального жилого фонда </w:t>
      </w:r>
      <w:r w:rsidR="00FE0687">
        <w:rPr>
          <w:sz w:val="24"/>
          <w:szCs w:val="24"/>
        </w:rPr>
        <w:t xml:space="preserve">по состоянию на 01.04.2020 года </w:t>
      </w:r>
      <w:r w:rsidR="008258C3" w:rsidRPr="00FE0687">
        <w:rPr>
          <w:sz w:val="24"/>
          <w:szCs w:val="24"/>
        </w:rPr>
        <w:t>увеличилась</w:t>
      </w:r>
      <w:r w:rsidRPr="00FE0687">
        <w:rPr>
          <w:sz w:val="24"/>
          <w:szCs w:val="24"/>
        </w:rPr>
        <w:t xml:space="preserve">  на </w:t>
      </w:r>
      <w:r w:rsidR="006717BA" w:rsidRPr="00FE0687">
        <w:rPr>
          <w:sz w:val="24"/>
          <w:szCs w:val="24"/>
        </w:rPr>
        <w:t>1148</w:t>
      </w:r>
      <w:r w:rsidR="008F6C24" w:rsidRPr="00FE0687">
        <w:rPr>
          <w:sz w:val="24"/>
          <w:szCs w:val="24"/>
        </w:rPr>
        <w:t xml:space="preserve"> к</w:t>
      </w:r>
      <w:r w:rsidRPr="00FE0687">
        <w:rPr>
          <w:sz w:val="24"/>
          <w:szCs w:val="24"/>
        </w:rPr>
        <w:t xml:space="preserve">в. м </w:t>
      </w:r>
      <w:r w:rsidR="006B15D9" w:rsidRPr="00FE0687">
        <w:rPr>
          <w:sz w:val="24"/>
          <w:szCs w:val="24"/>
        </w:rPr>
        <w:t xml:space="preserve"> или </w:t>
      </w:r>
      <w:r w:rsidR="006717BA" w:rsidRPr="00FE0687">
        <w:rPr>
          <w:sz w:val="24"/>
          <w:szCs w:val="24"/>
        </w:rPr>
        <w:t>на 1,7</w:t>
      </w:r>
      <w:r w:rsidRPr="00FE0687">
        <w:rPr>
          <w:sz w:val="24"/>
          <w:szCs w:val="24"/>
        </w:rPr>
        <w:t>%</w:t>
      </w:r>
      <w:r w:rsidR="00A676E0" w:rsidRPr="00FE0687">
        <w:rPr>
          <w:sz w:val="24"/>
          <w:szCs w:val="24"/>
        </w:rPr>
        <w:t xml:space="preserve"> и составила </w:t>
      </w:r>
      <w:r w:rsidR="006717BA" w:rsidRPr="00FE0687">
        <w:rPr>
          <w:sz w:val="24"/>
          <w:szCs w:val="24"/>
        </w:rPr>
        <w:t xml:space="preserve">70 390 </w:t>
      </w:r>
      <w:r w:rsidR="00A676E0" w:rsidRPr="00FE0687">
        <w:rPr>
          <w:sz w:val="24"/>
          <w:szCs w:val="24"/>
        </w:rPr>
        <w:t>кв. м (</w:t>
      </w:r>
      <w:r w:rsidR="006717BA" w:rsidRPr="00FE0687">
        <w:rPr>
          <w:sz w:val="24"/>
          <w:szCs w:val="24"/>
        </w:rPr>
        <w:t xml:space="preserve">1 кв. </w:t>
      </w:r>
      <w:r w:rsidR="00A676E0" w:rsidRPr="00FE0687">
        <w:rPr>
          <w:sz w:val="24"/>
          <w:szCs w:val="24"/>
        </w:rPr>
        <w:t>201</w:t>
      </w:r>
      <w:r w:rsidR="006717BA" w:rsidRPr="00FE0687">
        <w:rPr>
          <w:sz w:val="24"/>
          <w:szCs w:val="24"/>
        </w:rPr>
        <w:t>9</w:t>
      </w:r>
      <w:r w:rsidR="00A84567" w:rsidRPr="00FE0687">
        <w:rPr>
          <w:sz w:val="24"/>
          <w:szCs w:val="24"/>
        </w:rPr>
        <w:t xml:space="preserve"> г.</w:t>
      </w:r>
      <w:r w:rsidR="00A676E0" w:rsidRPr="00FE0687">
        <w:rPr>
          <w:sz w:val="24"/>
          <w:szCs w:val="24"/>
        </w:rPr>
        <w:t xml:space="preserve"> – </w:t>
      </w:r>
      <w:r w:rsidR="006717BA" w:rsidRPr="00FE0687">
        <w:rPr>
          <w:sz w:val="24"/>
          <w:szCs w:val="24"/>
        </w:rPr>
        <w:t>69242</w:t>
      </w:r>
      <w:r w:rsidR="00A676E0" w:rsidRPr="00FE0687">
        <w:rPr>
          <w:sz w:val="24"/>
          <w:szCs w:val="24"/>
        </w:rPr>
        <w:t xml:space="preserve"> кв. м).</w:t>
      </w:r>
    </w:p>
    <w:p w:rsidR="000B1F9B" w:rsidRPr="000D731C" w:rsidRDefault="000B1F9B" w:rsidP="000B1F9B">
      <w:pPr>
        <w:ind w:firstLine="708"/>
        <w:jc w:val="both"/>
        <w:rPr>
          <w:sz w:val="24"/>
          <w:szCs w:val="24"/>
        </w:rPr>
      </w:pPr>
      <w:r w:rsidRPr="000D731C">
        <w:rPr>
          <w:sz w:val="24"/>
          <w:szCs w:val="24"/>
        </w:rPr>
        <w:t>У</w:t>
      </w:r>
      <w:r w:rsidR="008258C3" w:rsidRPr="000D731C">
        <w:rPr>
          <w:sz w:val="24"/>
          <w:szCs w:val="24"/>
        </w:rPr>
        <w:t>величение</w:t>
      </w:r>
      <w:r w:rsidRPr="000D731C">
        <w:rPr>
          <w:sz w:val="24"/>
          <w:szCs w:val="24"/>
        </w:rPr>
        <w:t xml:space="preserve"> площади муниципального жилого фонда произошло  в связи с</w:t>
      </w:r>
      <w:r w:rsidR="008258C3" w:rsidRPr="000D731C">
        <w:rPr>
          <w:sz w:val="24"/>
          <w:szCs w:val="24"/>
        </w:rPr>
        <w:t xml:space="preserve"> приобретением</w:t>
      </w:r>
      <w:r w:rsidRPr="000D731C">
        <w:rPr>
          <w:sz w:val="24"/>
          <w:szCs w:val="24"/>
        </w:rPr>
        <w:t xml:space="preserve"> </w:t>
      </w:r>
      <w:r w:rsidR="008258C3" w:rsidRPr="000D731C">
        <w:rPr>
          <w:sz w:val="24"/>
          <w:szCs w:val="24"/>
        </w:rPr>
        <w:t xml:space="preserve">в муниципальную собственность жилых квартир, в соответствии с муниципальными контрактами. </w:t>
      </w:r>
    </w:p>
    <w:p w:rsidR="00EA459D" w:rsidRPr="006265E6" w:rsidRDefault="000B1F9B" w:rsidP="00EA459D">
      <w:pPr>
        <w:ind w:firstLine="708"/>
        <w:jc w:val="both"/>
        <w:rPr>
          <w:sz w:val="24"/>
          <w:szCs w:val="24"/>
        </w:rPr>
      </w:pPr>
      <w:r w:rsidRPr="006265E6">
        <w:rPr>
          <w:sz w:val="24"/>
          <w:szCs w:val="24"/>
        </w:rPr>
        <w:t>3.</w:t>
      </w:r>
      <w:r w:rsidR="00FD7D63" w:rsidRPr="006265E6">
        <w:rPr>
          <w:sz w:val="24"/>
          <w:szCs w:val="24"/>
        </w:rPr>
        <w:t xml:space="preserve"> </w:t>
      </w:r>
      <w:r w:rsidRPr="006265E6">
        <w:rPr>
          <w:sz w:val="24"/>
          <w:szCs w:val="24"/>
        </w:rPr>
        <w:t>Доходы  от</w:t>
      </w:r>
      <w:r w:rsidR="003504B6" w:rsidRPr="006265E6">
        <w:rPr>
          <w:sz w:val="24"/>
          <w:szCs w:val="24"/>
        </w:rPr>
        <w:t xml:space="preserve"> </w:t>
      </w:r>
      <w:r w:rsidR="00AB5DFE" w:rsidRPr="006265E6">
        <w:rPr>
          <w:sz w:val="24"/>
          <w:szCs w:val="24"/>
        </w:rPr>
        <w:t>использования</w:t>
      </w:r>
      <w:r w:rsidRPr="006265E6">
        <w:rPr>
          <w:sz w:val="24"/>
          <w:szCs w:val="24"/>
        </w:rPr>
        <w:t xml:space="preserve"> муниципально</w:t>
      </w:r>
      <w:r w:rsidR="00AB5DFE" w:rsidRPr="006265E6">
        <w:rPr>
          <w:sz w:val="24"/>
          <w:szCs w:val="24"/>
        </w:rPr>
        <w:t>го</w:t>
      </w:r>
      <w:r w:rsidRPr="006265E6">
        <w:rPr>
          <w:sz w:val="24"/>
          <w:szCs w:val="24"/>
        </w:rPr>
        <w:t xml:space="preserve"> </w:t>
      </w:r>
      <w:r w:rsidR="00AB5DFE" w:rsidRPr="006265E6">
        <w:rPr>
          <w:sz w:val="24"/>
          <w:szCs w:val="24"/>
        </w:rPr>
        <w:t>имущества</w:t>
      </w:r>
      <w:r w:rsidRPr="006265E6">
        <w:rPr>
          <w:sz w:val="24"/>
          <w:szCs w:val="24"/>
        </w:rPr>
        <w:t xml:space="preserve"> за </w:t>
      </w:r>
      <w:r w:rsidR="000D731C" w:rsidRPr="006265E6">
        <w:rPr>
          <w:sz w:val="24"/>
          <w:szCs w:val="24"/>
        </w:rPr>
        <w:t xml:space="preserve">1 квартал </w:t>
      </w:r>
      <w:r w:rsidRPr="006265E6">
        <w:rPr>
          <w:sz w:val="24"/>
          <w:szCs w:val="24"/>
        </w:rPr>
        <w:t>20</w:t>
      </w:r>
      <w:r w:rsidR="000D731C" w:rsidRPr="006265E6">
        <w:rPr>
          <w:sz w:val="24"/>
          <w:szCs w:val="24"/>
        </w:rPr>
        <w:t>20</w:t>
      </w:r>
      <w:r w:rsidRPr="006265E6">
        <w:rPr>
          <w:sz w:val="24"/>
          <w:szCs w:val="24"/>
        </w:rPr>
        <w:t xml:space="preserve"> год</w:t>
      </w:r>
      <w:r w:rsidR="000D731C" w:rsidRPr="006265E6">
        <w:rPr>
          <w:sz w:val="24"/>
          <w:szCs w:val="24"/>
        </w:rPr>
        <w:t>а</w:t>
      </w:r>
      <w:r w:rsidRPr="006265E6">
        <w:rPr>
          <w:sz w:val="24"/>
          <w:szCs w:val="24"/>
        </w:rPr>
        <w:t xml:space="preserve"> по сравнению с соответствующим периодом прошлого года </w:t>
      </w:r>
      <w:r w:rsidR="000D731C" w:rsidRPr="006265E6">
        <w:rPr>
          <w:sz w:val="24"/>
          <w:szCs w:val="24"/>
        </w:rPr>
        <w:t>уменьшились</w:t>
      </w:r>
      <w:r w:rsidRPr="006265E6">
        <w:rPr>
          <w:sz w:val="24"/>
          <w:szCs w:val="24"/>
        </w:rPr>
        <w:t xml:space="preserve"> на </w:t>
      </w:r>
      <w:r w:rsidR="000D731C" w:rsidRPr="006265E6">
        <w:rPr>
          <w:sz w:val="24"/>
          <w:szCs w:val="24"/>
        </w:rPr>
        <w:t>121,6</w:t>
      </w:r>
      <w:r w:rsidRPr="006265E6">
        <w:rPr>
          <w:sz w:val="24"/>
          <w:szCs w:val="24"/>
        </w:rPr>
        <w:t xml:space="preserve">  тыс. рублей </w:t>
      </w:r>
      <w:r w:rsidR="006B15D9" w:rsidRPr="006265E6">
        <w:rPr>
          <w:sz w:val="24"/>
          <w:szCs w:val="24"/>
        </w:rPr>
        <w:t xml:space="preserve"> или на </w:t>
      </w:r>
      <w:r w:rsidR="000D731C" w:rsidRPr="006265E6">
        <w:rPr>
          <w:sz w:val="24"/>
          <w:szCs w:val="24"/>
        </w:rPr>
        <w:t>0,7</w:t>
      </w:r>
      <w:r w:rsidRPr="006265E6">
        <w:rPr>
          <w:sz w:val="24"/>
          <w:szCs w:val="24"/>
        </w:rPr>
        <w:t>%</w:t>
      </w:r>
      <w:r w:rsidR="00A676E0" w:rsidRPr="006265E6">
        <w:rPr>
          <w:sz w:val="24"/>
          <w:szCs w:val="24"/>
        </w:rPr>
        <w:t xml:space="preserve"> и составили </w:t>
      </w:r>
      <w:r w:rsidR="006265E6" w:rsidRPr="006265E6">
        <w:rPr>
          <w:sz w:val="24"/>
          <w:szCs w:val="24"/>
        </w:rPr>
        <w:t>17 380,2</w:t>
      </w:r>
      <w:r w:rsidR="00A676E0" w:rsidRPr="006265E6">
        <w:rPr>
          <w:sz w:val="24"/>
          <w:szCs w:val="24"/>
        </w:rPr>
        <w:t xml:space="preserve"> </w:t>
      </w:r>
      <w:r w:rsidR="001C25F9" w:rsidRPr="006265E6">
        <w:rPr>
          <w:sz w:val="24"/>
          <w:szCs w:val="24"/>
        </w:rPr>
        <w:t>тыс. руб.</w:t>
      </w:r>
      <w:r w:rsidR="00A676E0" w:rsidRPr="006265E6">
        <w:rPr>
          <w:sz w:val="24"/>
          <w:szCs w:val="24"/>
        </w:rPr>
        <w:t xml:space="preserve"> (</w:t>
      </w:r>
      <w:r w:rsidR="000D731C" w:rsidRPr="006265E6">
        <w:rPr>
          <w:sz w:val="24"/>
          <w:szCs w:val="24"/>
        </w:rPr>
        <w:t>1 кв.</w:t>
      </w:r>
      <w:r w:rsidR="00A676E0" w:rsidRPr="006265E6">
        <w:rPr>
          <w:sz w:val="24"/>
          <w:szCs w:val="24"/>
        </w:rPr>
        <w:t>201</w:t>
      </w:r>
      <w:r w:rsidR="000D731C" w:rsidRPr="006265E6">
        <w:rPr>
          <w:sz w:val="24"/>
          <w:szCs w:val="24"/>
        </w:rPr>
        <w:t>9</w:t>
      </w:r>
      <w:r w:rsidR="00A84567" w:rsidRPr="006265E6">
        <w:rPr>
          <w:sz w:val="24"/>
          <w:szCs w:val="24"/>
        </w:rPr>
        <w:t xml:space="preserve"> г.</w:t>
      </w:r>
      <w:r w:rsidR="00A676E0" w:rsidRPr="006265E6">
        <w:rPr>
          <w:sz w:val="24"/>
          <w:szCs w:val="24"/>
        </w:rPr>
        <w:t xml:space="preserve"> – </w:t>
      </w:r>
      <w:r w:rsidR="000D731C" w:rsidRPr="006265E6">
        <w:rPr>
          <w:sz w:val="24"/>
          <w:szCs w:val="24"/>
        </w:rPr>
        <w:t>1</w:t>
      </w:r>
      <w:r w:rsidR="006265E6" w:rsidRPr="006265E6">
        <w:rPr>
          <w:sz w:val="24"/>
          <w:szCs w:val="24"/>
        </w:rPr>
        <w:t>7</w:t>
      </w:r>
      <w:r w:rsidR="000D731C" w:rsidRPr="006265E6">
        <w:rPr>
          <w:sz w:val="24"/>
          <w:szCs w:val="24"/>
        </w:rPr>
        <w:t xml:space="preserve"> </w:t>
      </w:r>
      <w:r w:rsidR="006265E6" w:rsidRPr="006265E6">
        <w:rPr>
          <w:sz w:val="24"/>
          <w:szCs w:val="24"/>
        </w:rPr>
        <w:t>50</w:t>
      </w:r>
      <w:r w:rsidR="000D731C" w:rsidRPr="006265E6">
        <w:rPr>
          <w:sz w:val="24"/>
          <w:szCs w:val="24"/>
        </w:rPr>
        <w:t>1,</w:t>
      </w:r>
      <w:r w:rsidR="006265E6" w:rsidRPr="006265E6">
        <w:rPr>
          <w:sz w:val="24"/>
          <w:szCs w:val="24"/>
        </w:rPr>
        <w:t>8</w:t>
      </w:r>
      <w:r w:rsidR="00A676E0" w:rsidRPr="006265E6">
        <w:rPr>
          <w:sz w:val="24"/>
          <w:szCs w:val="24"/>
        </w:rPr>
        <w:t xml:space="preserve"> </w:t>
      </w:r>
      <w:r w:rsidR="001C25F9" w:rsidRPr="006265E6">
        <w:rPr>
          <w:sz w:val="24"/>
          <w:szCs w:val="24"/>
        </w:rPr>
        <w:t>тыс. руб.</w:t>
      </w:r>
      <w:r w:rsidR="00A676E0" w:rsidRPr="006265E6">
        <w:rPr>
          <w:sz w:val="24"/>
          <w:szCs w:val="24"/>
        </w:rPr>
        <w:t>)</w:t>
      </w:r>
      <w:r w:rsidRPr="006265E6">
        <w:rPr>
          <w:sz w:val="24"/>
          <w:szCs w:val="24"/>
        </w:rPr>
        <w:t>.</w:t>
      </w:r>
      <w:r w:rsidR="006B15D9" w:rsidRPr="006265E6">
        <w:rPr>
          <w:sz w:val="24"/>
          <w:szCs w:val="24"/>
        </w:rPr>
        <w:t xml:space="preserve"> </w:t>
      </w:r>
      <w:r w:rsidR="00AB5DFE" w:rsidRPr="006265E6">
        <w:rPr>
          <w:sz w:val="24"/>
          <w:szCs w:val="24"/>
        </w:rPr>
        <w:t>Доходы от приватизации муниципальног</w:t>
      </w:r>
      <w:r w:rsidR="008F6C24" w:rsidRPr="006265E6">
        <w:rPr>
          <w:sz w:val="24"/>
          <w:szCs w:val="24"/>
        </w:rPr>
        <w:t xml:space="preserve">о имущества </w:t>
      </w:r>
      <w:r w:rsidR="00A84567" w:rsidRPr="006265E6">
        <w:rPr>
          <w:sz w:val="24"/>
          <w:szCs w:val="24"/>
        </w:rPr>
        <w:t>увеличились</w:t>
      </w:r>
      <w:r w:rsidR="008F6C24" w:rsidRPr="006265E6">
        <w:rPr>
          <w:sz w:val="24"/>
          <w:szCs w:val="24"/>
        </w:rPr>
        <w:t xml:space="preserve"> на сумму </w:t>
      </w:r>
      <w:r w:rsidR="006265E6" w:rsidRPr="006265E6">
        <w:rPr>
          <w:sz w:val="24"/>
          <w:szCs w:val="24"/>
        </w:rPr>
        <w:t>71,2</w:t>
      </w:r>
      <w:r w:rsidR="00AB5DFE" w:rsidRPr="006265E6">
        <w:rPr>
          <w:sz w:val="24"/>
          <w:szCs w:val="24"/>
        </w:rPr>
        <w:t xml:space="preserve"> тыс. руб. </w:t>
      </w:r>
      <w:r w:rsidR="006B15D9" w:rsidRPr="006265E6">
        <w:rPr>
          <w:sz w:val="24"/>
          <w:szCs w:val="24"/>
        </w:rPr>
        <w:lastRenderedPageBreak/>
        <w:t xml:space="preserve">или  </w:t>
      </w:r>
      <w:r w:rsidR="006265E6" w:rsidRPr="006265E6">
        <w:rPr>
          <w:sz w:val="24"/>
          <w:szCs w:val="24"/>
        </w:rPr>
        <w:t>на 9,4%</w:t>
      </w:r>
      <w:r w:rsidR="006C72E1" w:rsidRPr="006265E6">
        <w:rPr>
          <w:sz w:val="24"/>
          <w:szCs w:val="24"/>
        </w:rPr>
        <w:t xml:space="preserve"> относительно </w:t>
      </w:r>
      <w:r w:rsidR="006265E6" w:rsidRPr="006265E6">
        <w:rPr>
          <w:sz w:val="24"/>
          <w:szCs w:val="24"/>
        </w:rPr>
        <w:t xml:space="preserve">1 квартала </w:t>
      </w:r>
      <w:r w:rsidR="006C72E1" w:rsidRPr="006265E6">
        <w:rPr>
          <w:sz w:val="24"/>
          <w:szCs w:val="24"/>
        </w:rPr>
        <w:t>201</w:t>
      </w:r>
      <w:r w:rsidR="006265E6" w:rsidRPr="006265E6">
        <w:rPr>
          <w:sz w:val="24"/>
          <w:szCs w:val="24"/>
        </w:rPr>
        <w:t>9</w:t>
      </w:r>
      <w:r w:rsidR="006C72E1" w:rsidRPr="006265E6">
        <w:rPr>
          <w:sz w:val="24"/>
          <w:szCs w:val="24"/>
        </w:rPr>
        <w:t xml:space="preserve"> года</w:t>
      </w:r>
      <w:r w:rsidR="00A676E0" w:rsidRPr="006265E6">
        <w:rPr>
          <w:sz w:val="24"/>
          <w:szCs w:val="24"/>
        </w:rPr>
        <w:t xml:space="preserve"> и составили </w:t>
      </w:r>
      <w:r w:rsidR="006265E6" w:rsidRPr="006265E6">
        <w:rPr>
          <w:sz w:val="24"/>
          <w:szCs w:val="24"/>
        </w:rPr>
        <w:t xml:space="preserve">830,0 </w:t>
      </w:r>
      <w:r w:rsidR="00A676E0" w:rsidRPr="006265E6">
        <w:rPr>
          <w:sz w:val="24"/>
          <w:szCs w:val="24"/>
        </w:rPr>
        <w:t>тыс. руб. (</w:t>
      </w:r>
      <w:r w:rsidR="006265E6" w:rsidRPr="006265E6">
        <w:rPr>
          <w:sz w:val="24"/>
          <w:szCs w:val="24"/>
        </w:rPr>
        <w:t>1 кв.</w:t>
      </w:r>
      <w:r w:rsidR="00A676E0" w:rsidRPr="006265E6">
        <w:rPr>
          <w:sz w:val="24"/>
          <w:szCs w:val="24"/>
        </w:rPr>
        <w:t>201</w:t>
      </w:r>
      <w:r w:rsidR="006265E6" w:rsidRPr="006265E6">
        <w:rPr>
          <w:sz w:val="24"/>
          <w:szCs w:val="24"/>
        </w:rPr>
        <w:t>9</w:t>
      </w:r>
      <w:r w:rsidR="006C72E1" w:rsidRPr="006265E6">
        <w:rPr>
          <w:sz w:val="24"/>
          <w:szCs w:val="24"/>
        </w:rPr>
        <w:t xml:space="preserve"> г.</w:t>
      </w:r>
      <w:r w:rsidR="00A676E0" w:rsidRPr="006265E6">
        <w:rPr>
          <w:sz w:val="24"/>
          <w:szCs w:val="24"/>
        </w:rPr>
        <w:t xml:space="preserve"> – </w:t>
      </w:r>
      <w:r w:rsidR="006265E6" w:rsidRPr="006265E6">
        <w:rPr>
          <w:sz w:val="24"/>
          <w:szCs w:val="24"/>
        </w:rPr>
        <w:t>758,8</w:t>
      </w:r>
      <w:r w:rsidR="00A676E0" w:rsidRPr="006265E6">
        <w:rPr>
          <w:sz w:val="24"/>
          <w:szCs w:val="24"/>
        </w:rPr>
        <w:t xml:space="preserve"> тыс. руб.)</w:t>
      </w:r>
      <w:r w:rsidR="00AB5DFE" w:rsidRPr="006265E6">
        <w:rPr>
          <w:sz w:val="24"/>
          <w:szCs w:val="24"/>
        </w:rPr>
        <w:t>.</w:t>
      </w:r>
      <w:r w:rsidRPr="006265E6">
        <w:rPr>
          <w:sz w:val="24"/>
          <w:szCs w:val="24"/>
        </w:rPr>
        <w:t xml:space="preserve"> </w:t>
      </w:r>
    </w:p>
    <w:p w:rsidR="00BD4E86" w:rsidRPr="00A32F7F" w:rsidRDefault="00BD4E86" w:rsidP="00BD4E86">
      <w:pPr>
        <w:tabs>
          <w:tab w:val="left" w:pos="505"/>
          <w:tab w:val="left" w:pos="595"/>
        </w:tabs>
        <w:ind w:firstLine="709"/>
        <w:jc w:val="both"/>
        <w:rPr>
          <w:sz w:val="24"/>
          <w:szCs w:val="24"/>
        </w:rPr>
      </w:pPr>
      <w:r w:rsidRPr="00A32F7F">
        <w:rPr>
          <w:sz w:val="24"/>
          <w:szCs w:val="24"/>
        </w:rPr>
        <w:t>В целях реализации и исполнения</w:t>
      </w:r>
      <w:r w:rsidRPr="00A32F7F">
        <w:rPr>
          <w:color w:val="000000"/>
          <w:sz w:val="24"/>
          <w:szCs w:val="24"/>
        </w:rPr>
        <w:t xml:space="preserve"> </w:t>
      </w:r>
      <w:hyperlink r:id="rId8" w:history="1">
        <w:proofErr w:type="gramStart"/>
        <w:r w:rsidRPr="00A32F7F">
          <w:rPr>
            <w:color w:val="000000"/>
            <w:sz w:val="24"/>
            <w:szCs w:val="24"/>
          </w:rPr>
          <w:t>Закон</w:t>
        </w:r>
        <w:proofErr w:type="gramEnd"/>
      </w:hyperlink>
      <w:r w:rsidRPr="00A32F7F">
        <w:rPr>
          <w:color w:val="000000"/>
          <w:sz w:val="24"/>
          <w:szCs w:val="24"/>
        </w:rPr>
        <w:t xml:space="preserve">а Ханты-Мансийского автономного округа - </w:t>
      </w:r>
      <w:proofErr w:type="spellStart"/>
      <w:r w:rsidRPr="00A32F7F">
        <w:rPr>
          <w:color w:val="000000"/>
          <w:sz w:val="24"/>
          <w:szCs w:val="24"/>
        </w:rPr>
        <w:t>Югры</w:t>
      </w:r>
      <w:proofErr w:type="spellEnd"/>
      <w:r w:rsidRPr="00A32F7F">
        <w:rPr>
          <w:color w:val="000000"/>
          <w:sz w:val="24"/>
          <w:szCs w:val="24"/>
        </w:rPr>
        <w:t xml:space="preserve">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A32F7F">
        <w:rPr>
          <w:color w:val="000000"/>
          <w:sz w:val="24"/>
          <w:szCs w:val="24"/>
        </w:rPr>
        <w:t>Югре</w:t>
      </w:r>
      <w:proofErr w:type="spellEnd"/>
      <w:r w:rsidRPr="00A32F7F">
        <w:rPr>
          <w:color w:val="000000"/>
          <w:sz w:val="24"/>
          <w:szCs w:val="24"/>
        </w:rPr>
        <w:t xml:space="preserve"> и о внесении изменения в статью 33.2 Закона Ханты-Мансийского автономного округа - </w:t>
      </w:r>
      <w:proofErr w:type="spellStart"/>
      <w:r w:rsidRPr="00A32F7F">
        <w:rPr>
          <w:color w:val="000000"/>
          <w:sz w:val="24"/>
          <w:szCs w:val="24"/>
        </w:rPr>
        <w:t>Югры</w:t>
      </w:r>
      <w:proofErr w:type="spellEnd"/>
      <w:r w:rsidRPr="00A32F7F">
        <w:rPr>
          <w:color w:val="000000"/>
          <w:sz w:val="24"/>
          <w:szCs w:val="24"/>
        </w:rPr>
        <w:t xml:space="preserve"> «О нормативных правовых актах Ханты-Мансийского автономного округа – </w:t>
      </w:r>
      <w:proofErr w:type="spellStart"/>
      <w:r w:rsidRPr="00A32F7F">
        <w:rPr>
          <w:color w:val="000000"/>
          <w:sz w:val="24"/>
          <w:szCs w:val="24"/>
        </w:rPr>
        <w:t>Югры</w:t>
      </w:r>
      <w:proofErr w:type="spellEnd"/>
      <w:r w:rsidRPr="00A32F7F">
        <w:rPr>
          <w:color w:val="000000"/>
          <w:sz w:val="24"/>
          <w:szCs w:val="24"/>
        </w:rPr>
        <w:t>»</w:t>
      </w:r>
      <w:r>
        <w:rPr>
          <w:color w:val="000000"/>
          <w:sz w:val="24"/>
          <w:szCs w:val="24"/>
        </w:rPr>
        <w:t xml:space="preserve"> в муниципальном </w:t>
      </w:r>
      <w:proofErr w:type="gramStart"/>
      <w:r>
        <w:rPr>
          <w:color w:val="000000"/>
          <w:sz w:val="24"/>
          <w:szCs w:val="24"/>
        </w:rPr>
        <w:t>образовании</w:t>
      </w:r>
      <w:proofErr w:type="gramEnd"/>
      <w:r>
        <w:rPr>
          <w:color w:val="000000"/>
          <w:sz w:val="24"/>
          <w:szCs w:val="24"/>
        </w:rPr>
        <w:t xml:space="preserve"> город Урай проводятся процедуры оценки регулирующего воздействия</w:t>
      </w:r>
      <w:r w:rsidRPr="0075247E">
        <w:rPr>
          <w:color w:val="000000"/>
          <w:sz w:val="24"/>
          <w:szCs w:val="24"/>
        </w:rPr>
        <w:t xml:space="preserve"> </w:t>
      </w:r>
      <w:r w:rsidRPr="00A32F7F">
        <w:rPr>
          <w:sz w:val="24"/>
          <w:szCs w:val="24"/>
        </w:rPr>
        <w:t xml:space="preserve">(далее - ОРВ) </w:t>
      </w:r>
      <w:r w:rsidRPr="00A32F7F">
        <w:rPr>
          <w:color w:val="000000"/>
          <w:sz w:val="24"/>
          <w:szCs w:val="24"/>
        </w:rPr>
        <w:t xml:space="preserve">проектов </w:t>
      </w:r>
      <w:r>
        <w:rPr>
          <w:color w:val="000000"/>
          <w:sz w:val="24"/>
          <w:szCs w:val="24"/>
        </w:rPr>
        <w:t xml:space="preserve">муниципальных </w:t>
      </w:r>
      <w:r w:rsidRPr="00A32F7F">
        <w:rPr>
          <w:color w:val="000000"/>
          <w:sz w:val="24"/>
          <w:szCs w:val="24"/>
        </w:rPr>
        <w:t>нормативных правовых актов</w:t>
      </w:r>
      <w:r>
        <w:rPr>
          <w:color w:val="000000"/>
          <w:sz w:val="24"/>
          <w:szCs w:val="24"/>
        </w:rPr>
        <w:t xml:space="preserve"> </w:t>
      </w:r>
      <w:r w:rsidRPr="00A32F7F">
        <w:rPr>
          <w:sz w:val="24"/>
          <w:szCs w:val="24"/>
        </w:rPr>
        <w:t>(далее – МНПА)</w:t>
      </w:r>
      <w:r w:rsidRPr="00A32F7F">
        <w:rPr>
          <w:color w:val="000000"/>
          <w:sz w:val="24"/>
          <w:szCs w:val="24"/>
        </w:rPr>
        <w:t xml:space="preserve">, экспертизы и оценки фактического воздействия </w:t>
      </w:r>
      <w:r w:rsidRPr="00A32F7F">
        <w:rPr>
          <w:sz w:val="24"/>
          <w:szCs w:val="24"/>
        </w:rPr>
        <w:t xml:space="preserve">(далее – ОФВ)  </w:t>
      </w:r>
      <w:r w:rsidRPr="00A32F7F">
        <w:rPr>
          <w:color w:val="000000"/>
          <w:sz w:val="24"/>
          <w:szCs w:val="24"/>
        </w:rPr>
        <w:t>нормативных правовых актов</w:t>
      </w:r>
    </w:p>
    <w:p w:rsidR="00BD4E86" w:rsidRPr="00A32F7F" w:rsidRDefault="00BD4E86" w:rsidP="00BD4E86">
      <w:pPr>
        <w:ind w:firstLine="709"/>
        <w:jc w:val="both"/>
        <w:rPr>
          <w:sz w:val="24"/>
          <w:szCs w:val="24"/>
        </w:rPr>
      </w:pPr>
      <w:r w:rsidRPr="00A32F7F">
        <w:rPr>
          <w:sz w:val="24"/>
          <w:szCs w:val="24"/>
        </w:rPr>
        <w:t>В целях обеспечения информационно-аналитической поддержки проведения процедуры ОРВ</w:t>
      </w:r>
      <w:r>
        <w:rPr>
          <w:sz w:val="24"/>
          <w:szCs w:val="24"/>
        </w:rPr>
        <w:t xml:space="preserve"> </w:t>
      </w:r>
      <w:r w:rsidRPr="00A32F7F">
        <w:rPr>
          <w:sz w:val="24"/>
          <w:szCs w:val="24"/>
        </w:rPr>
        <w:t>МНПА города Урай,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Соглашения: с</w:t>
      </w:r>
      <w:r>
        <w:rPr>
          <w:sz w:val="24"/>
          <w:szCs w:val="24"/>
        </w:rPr>
        <w:t xml:space="preserve"> Союзом </w:t>
      </w:r>
      <w:r w:rsidRPr="00A32F7F">
        <w:rPr>
          <w:sz w:val="24"/>
          <w:szCs w:val="24"/>
        </w:rPr>
        <w:t xml:space="preserve"> </w:t>
      </w:r>
      <w:r>
        <w:rPr>
          <w:sz w:val="24"/>
          <w:szCs w:val="24"/>
        </w:rPr>
        <w:t>«</w:t>
      </w:r>
      <w:r w:rsidRPr="00A32F7F">
        <w:rPr>
          <w:sz w:val="24"/>
          <w:szCs w:val="24"/>
        </w:rPr>
        <w:t>Торгово-промышленн</w:t>
      </w:r>
      <w:r>
        <w:rPr>
          <w:sz w:val="24"/>
          <w:szCs w:val="24"/>
        </w:rPr>
        <w:t>ая</w:t>
      </w:r>
      <w:r w:rsidRPr="00A32F7F">
        <w:rPr>
          <w:sz w:val="24"/>
          <w:szCs w:val="24"/>
        </w:rPr>
        <w:t xml:space="preserve"> палат</w:t>
      </w:r>
      <w:r>
        <w:rPr>
          <w:sz w:val="24"/>
          <w:szCs w:val="24"/>
        </w:rPr>
        <w:t>а</w:t>
      </w:r>
      <w:r w:rsidRPr="00A32F7F">
        <w:rPr>
          <w:sz w:val="24"/>
          <w:szCs w:val="24"/>
        </w:rPr>
        <w:t xml:space="preserve"> Ханты-Мансийского автономного округа – </w:t>
      </w:r>
      <w:proofErr w:type="spellStart"/>
      <w:r w:rsidRPr="00A32F7F">
        <w:rPr>
          <w:sz w:val="24"/>
          <w:szCs w:val="24"/>
        </w:rPr>
        <w:t>Югры</w:t>
      </w:r>
      <w:proofErr w:type="spellEnd"/>
      <w:r>
        <w:rPr>
          <w:sz w:val="24"/>
          <w:szCs w:val="24"/>
        </w:rPr>
        <w:t xml:space="preserve">», </w:t>
      </w:r>
      <w:r w:rsidRPr="00A32F7F">
        <w:rPr>
          <w:sz w:val="24"/>
          <w:szCs w:val="24"/>
        </w:rPr>
        <w:t xml:space="preserve"> Общественной организацией «Союз предпринимателей г</w:t>
      </w:r>
      <w:proofErr w:type="gramStart"/>
      <w:r w:rsidRPr="00A32F7F">
        <w:rPr>
          <w:sz w:val="24"/>
          <w:szCs w:val="24"/>
        </w:rPr>
        <w:t>.У</w:t>
      </w:r>
      <w:proofErr w:type="gramEnd"/>
      <w:r w:rsidRPr="00A32F7F">
        <w:rPr>
          <w:sz w:val="24"/>
          <w:szCs w:val="24"/>
        </w:rPr>
        <w:t>рай»</w:t>
      </w:r>
      <w:r>
        <w:rPr>
          <w:sz w:val="24"/>
          <w:szCs w:val="24"/>
        </w:rPr>
        <w:t xml:space="preserve">, Уполномоченным по защите прав предпринимателей в Ханты-Мансийском автономном округе - </w:t>
      </w:r>
      <w:proofErr w:type="spellStart"/>
      <w:r>
        <w:rPr>
          <w:sz w:val="24"/>
          <w:szCs w:val="24"/>
        </w:rPr>
        <w:t>Югре</w:t>
      </w:r>
      <w:proofErr w:type="spellEnd"/>
      <w:r w:rsidRPr="00A32F7F">
        <w:rPr>
          <w:sz w:val="24"/>
          <w:szCs w:val="24"/>
        </w:rPr>
        <w:t xml:space="preserve"> представляющими интересы предпринимательского и (или) инвестиционного сообщества. Реестр организаций, с которыми заключены соглашения о взаимодействии при проведении ОРВ проектов МНПА, ОФВ и экспертизы МНПА города Урай  размещен </w:t>
      </w:r>
      <w:r>
        <w:rPr>
          <w:sz w:val="24"/>
          <w:szCs w:val="24"/>
        </w:rPr>
        <w:t xml:space="preserve">на </w:t>
      </w:r>
      <w:r w:rsidRPr="00A32F7F">
        <w:rPr>
          <w:sz w:val="24"/>
          <w:szCs w:val="24"/>
        </w:rPr>
        <w:t>официальном сайте органов местного самоуправления города Урай в информационно-телекоммуникационной сети Интернет</w:t>
      </w:r>
      <w:r w:rsidRPr="00A32F7F">
        <w:t xml:space="preserve"> (</w:t>
      </w:r>
      <w:hyperlink r:id="rId9" w:history="1">
        <w:r w:rsidRPr="00A32F7F">
          <w:rPr>
            <w:rStyle w:val="afa"/>
            <w:szCs w:val="24"/>
          </w:rPr>
          <w:t>http://uray.ru/vzaimodeystvie-s-biznes-soobshhestvom/</w:t>
        </w:r>
      </w:hyperlink>
      <w:r w:rsidRPr="00A32F7F">
        <w:rPr>
          <w:sz w:val="24"/>
          <w:szCs w:val="24"/>
        </w:rPr>
        <w:t>).</w:t>
      </w:r>
    </w:p>
    <w:p w:rsidR="00BD4E86" w:rsidRDefault="00BD4E86" w:rsidP="00BD4E86">
      <w:pPr>
        <w:ind w:firstLine="709"/>
        <w:jc w:val="both"/>
        <w:rPr>
          <w:sz w:val="24"/>
          <w:szCs w:val="24"/>
        </w:rPr>
      </w:pPr>
      <w:r>
        <w:rPr>
          <w:sz w:val="24"/>
          <w:szCs w:val="24"/>
        </w:rPr>
        <w:t>В</w:t>
      </w:r>
      <w:r w:rsidRPr="004044A2">
        <w:rPr>
          <w:sz w:val="24"/>
          <w:szCs w:val="24"/>
        </w:rPr>
        <w:t xml:space="preserve"> целях публичности, открытости и доступности информации в части  обсуждения проектов МНПА</w:t>
      </w:r>
      <w:r>
        <w:rPr>
          <w:sz w:val="24"/>
          <w:szCs w:val="24"/>
        </w:rPr>
        <w:t xml:space="preserve">, </w:t>
      </w:r>
      <w:r w:rsidRPr="004044A2">
        <w:rPr>
          <w:sz w:val="24"/>
          <w:szCs w:val="24"/>
        </w:rPr>
        <w:t>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w:t>
      </w:r>
      <w:r>
        <w:rPr>
          <w:sz w:val="24"/>
          <w:szCs w:val="24"/>
        </w:rPr>
        <w:t>.</w:t>
      </w:r>
    </w:p>
    <w:p w:rsidR="00BD4E86" w:rsidRDefault="00BD4E86" w:rsidP="00BD4E86">
      <w:pPr>
        <w:ind w:firstLine="709"/>
        <w:jc w:val="both"/>
        <w:rPr>
          <w:sz w:val="24"/>
          <w:szCs w:val="24"/>
        </w:rPr>
      </w:pPr>
      <w:r w:rsidRPr="004044A2">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w:t>
      </w:r>
      <w:r w:rsidRPr="002D7FC0">
        <w:rPr>
          <w:sz w:val="24"/>
          <w:szCs w:val="24"/>
        </w:rPr>
        <w:t xml:space="preserve"> </w:t>
      </w:r>
      <w:r>
        <w:rPr>
          <w:sz w:val="24"/>
          <w:szCs w:val="24"/>
        </w:rPr>
        <w:t>в информационно-телекоммуникационной сети «Интернет»</w:t>
      </w:r>
      <w:r w:rsidRPr="004044A2">
        <w:rPr>
          <w:sz w:val="24"/>
          <w:szCs w:val="24"/>
        </w:rPr>
        <w:t xml:space="preserve">   (</w:t>
      </w:r>
      <w:hyperlink r:id="rId10" w:history="1">
        <w:r w:rsidRPr="004044A2">
          <w:rPr>
            <w:rStyle w:val="afa"/>
            <w:szCs w:val="24"/>
          </w:rPr>
          <w:t>http://uray.ru/procedures/</w:t>
        </w:r>
      </w:hyperlink>
      <w:r w:rsidRPr="004044A2">
        <w:rPr>
          <w:sz w:val="24"/>
          <w:szCs w:val="24"/>
        </w:rPr>
        <w:t>)</w:t>
      </w:r>
      <w:r w:rsidRPr="00A758CE">
        <w:rPr>
          <w:sz w:val="24"/>
          <w:szCs w:val="24"/>
        </w:rPr>
        <w:t xml:space="preserve"> </w:t>
      </w:r>
      <w:r>
        <w:rPr>
          <w:sz w:val="24"/>
          <w:szCs w:val="24"/>
        </w:rPr>
        <w:t xml:space="preserve">и на </w:t>
      </w:r>
      <w:proofErr w:type="spellStart"/>
      <w:proofErr w:type="gramStart"/>
      <w:r>
        <w:rPr>
          <w:sz w:val="24"/>
          <w:szCs w:val="24"/>
        </w:rPr>
        <w:t>интернет-портале</w:t>
      </w:r>
      <w:proofErr w:type="spellEnd"/>
      <w:proofErr w:type="gramEnd"/>
      <w:r>
        <w:rPr>
          <w:sz w:val="24"/>
          <w:szCs w:val="24"/>
        </w:rPr>
        <w:t xml:space="preserve"> для</w:t>
      </w:r>
      <w:r w:rsidRPr="00656898">
        <w:rPr>
          <w:sz w:val="24"/>
          <w:szCs w:val="24"/>
        </w:rPr>
        <w:t xml:space="preserve"> </w:t>
      </w:r>
      <w:r>
        <w:rPr>
          <w:sz w:val="24"/>
          <w:szCs w:val="24"/>
        </w:rPr>
        <w:t xml:space="preserve"> публичного</w:t>
      </w:r>
      <w:r w:rsidRPr="00656898">
        <w:rPr>
          <w:sz w:val="24"/>
          <w:szCs w:val="24"/>
        </w:rPr>
        <w:t xml:space="preserve">  </w:t>
      </w:r>
      <w:r>
        <w:rPr>
          <w:sz w:val="24"/>
          <w:szCs w:val="24"/>
        </w:rPr>
        <w:t xml:space="preserve"> обсуждения </w:t>
      </w:r>
      <w:r w:rsidRPr="00656898">
        <w:rPr>
          <w:sz w:val="24"/>
          <w:szCs w:val="24"/>
        </w:rPr>
        <w:t xml:space="preserve">  </w:t>
      </w:r>
      <w:r>
        <w:rPr>
          <w:sz w:val="24"/>
          <w:szCs w:val="24"/>
        </w:rPr>
        <w:t>проектов</w:t>
      </w:r>
      <w:r w:rsidRPr="00656898">
        <w:rPr>
          <w:sz w:val="24"/>
          <w:szCs w:val="24"/>
        </w:rPr>
        <w:t xml:space="preserve">  </w:t>
      </w:r>
      <w:r>
        <w:rPr>
          <w:sz w:val="24"/>
          <w:szCs w:val="24"/>
        </w:rPr>
        <w:t xml:space="preserve"> и</w:t>
      </w:r>
      <w:r w:rsidRPr="00656898">
        <w:rPr>
          <w:sz w:val="24"/>
          <w:szCs w:val="24"/>
        </w:rPr>
        <w:t xml:space="preserve">  </w:t>
      </w:r>
      <w:r>
        <w:rPr>
          <w:sz w:val="24"/>
          <w:szCs w:val="24"/>
        </w:rPr>
        <w:t xml:space="preserve"> действующих</w:t>
      </w:r>
      <w:r w:rsidRPr="00656898">
        <w:rPr>
          <w:sz w:val="24"/>
          <w:szCs w:val="24"/>
        </w:rPr>
        <w:t xml:space="preserve">  </w:t>
      </w:r>
      <w:r>
        <w:rPr>
          <w:sz w:val="24"/>
          <w:szCs w:val="24"/>
        </w:rPr>
        <w:t xml:space="preserve"> нормативных актов органов власти Ханты-Мансийского автономного округа - </w:t>
      </w:r>
      <w:proofErr w:type="spellStart"/>
      <w:r>
        <w:rPr>
          <w:sz w:val="24"/>
          <w:szCs w:val="24"/>
        </w:rPr>
        <w:t>Югры</w:t>
      </w:r>
      <w:proofErr w:type="spellEnd"/>
      <w:r>
        <w:rPr>
          <w:sz w:val="24"/>
          <w:szCs w:val="24"/>
        </w:rPr>
        <w:t xml:space="preserve"> в информационно-телекоммуникационной сети «Интернет» </w:t>
      </w:r>
      <w:r w:rsidRPr="006F4E15">
        <w:rPr>
          <w:sz w:val="24"/>
          <w:szCs w:val="24"/>
        </w:rPr>
        <w:t>(</w:t>
      </w:r>
      <w:hyperlink r:id="rId11" w:history="1">
        <w:r w:rsidRPr="00877D79">
          <w:rPr>
            <w:rStyle w:val="afa"/>
            <w:szCs w:val="24"/>
          </w:rPr>
          <w:t>http://regulation.admhmao.ru</w:t>
        </w:r>
      </w:hyperlink>
      <w:r>
        <w:t>).</w:t>
      </w:r>
    </w:p>
    <w:p w:rsidR="00BD4E86" w:rsidRDefault="00BD4E86" w:rsidP="00BD4E86">
      <w:pPr>
        <w:ind w:firstLine="709"/>
        <w:jc w:val="both"/>
        <w:rPr>
          <w:sz w:val="24"/>
          <w:szCs w:val="24"/>
        </w:rPr>
      </w:pPr>
      <w:r w:rsidRPr="00E27949">
        <w:rPr>
          <w:sz w:val="24"/>
          <w:szCs w:val="24"/>
        </w:rPr>
        <w:t>В 1 квартале 2020 года проведена процедура ОРВ 10 проектов МНПА. Подготовлено 10 заключений по ОРВ. Заключения по процедурам размещены на сайте органов местного самоуправления города Урай (</w:t>
      </w:r>
      <w:hyperlink r:id="rId12" w:history="1">
        <w:r w:rsidRPr="00E27949">
          <w:rPr>
            <w:rStyle w:val="afa"/>
            <w:szCs w:val="24"/>
          </w:rPr>
          <w:t>http://uray.ru/zakljuchenija-ob-ocenke-regulirujushhego-vozdejstvija-i-jekspertize/</w:t>
        </w:r>
      </w:hyperlink>
      <w:r w:rsidRPr="00E27949">
        <w:rPr>
          <w:sz w:val="24"/>
          <w:szCs w:val="24"/>
        </w:rPr>
        <w:t xml:space="preserve">) и на </w:t>
      </w:r>
      <w:proofErr w:type="spellStart"/>
      <w:proofErr w:type="gramStart"/>
      <w:r w:rsidRPr="00E27949">
        <w:rPr>
          <w:sz w:val="24"/>
          <w:szCs w:val="24"/>
        </w:rPr>
        <w:t>интернет-портале</w:t>
      </w:r>
      <w:proofErr w:type="spellEnd"/>
      <w:proofErr w:type="gramEnd"/>
      <w:r w:rsidRPr="00E27949">
        <w:rPr>
          <w:sz w:val="24"/>
          <w:szCs w:val="24"/>
        </w:rPr>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E27949">
        <w:rPr>
          <w:sz w:val="24"/>
          <w:szCs w:val="24"/>
        </w:rPr>
        <w:t>Югры</w:t>
      </w:r>
      <w:proofErr w:type="spellEnd"/>
      <w:r w:rsidRPr="00E27949">
        <w:rPr>
          <w:sz w:val="24"/>
          <w:szCs w:val="24"/>
        </w:rPr>
        <w:t xml:space="preserve"> в информационно-телекоммуникационной сети «Интернет» (</w:t>
      </w:r>
      <w:hyperlink r:id="rId13" w:history="1">
        <w:r w:rsidRPr="00E27949">
          <w:rPr>
            <w:rStyle w:val="afa"/>
            <w:szCs w:val="24"/>
          </w:rPr>
          <w:t>http://regulation.admhmao.ru/Regulation/uraj/86#</w:t>
        </w:r>
      </w:hyperlink>
      <w:r w:rsidRPr="00E27949">
        <w:rPr>
          <w:sz w:val="24"/>
          <w:szCs w:val="24"/>
        </w:rPr>
        <w:t>).</w:t>
      </w:r>
    </w:p>
    <w:p w:rsidR="00BD4E86" w:rsidRPr="007832E3" w:rsidRDefault="00BD4E86" w:rsidP="00BD4E86">
      <w:pPr>
        <w:ind w:firstLine="709"/>
        <w:jc w:val="both"/>
        <w:rPr>
          <w:sz w:val="24"/>
          <w:szCs w:val="24"/>
        </w:rPr>
      </w:pPr>
      <w:r w:rsidRPr="00284AA2">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284AA2">
        <w:rPr>
          <w:sz w:val="24"/>
          <w:szCs w:val="24"/>
        </w:rPr>
        <w:t xml:space="preserve">муниципального образования городской округ город Урай (далее - </w:t>
      </w:r>
      <w:r w:rsidRPr="00284AA2">
        <w:rPr>
          <w:color w:val="000000"/>
          <w:sz w:val="24"/>
          <w:szCs w:val="24"/>
        </w:rPr>
        <w:t>Реестр услуг). А</w:t>
      </w:r>
      <w:r w:rsidRPr="00284AA2">
        <w:rPr>
          <w:sz w:val="24"/>
          <w:szCs w:val="24"/>
        </w:rPr>
        <w:t xml:space="preserve">ктуализация Реестра услуг осуществляется по мере необходимости (за </w:t>
      </w:r>
      <w:r>
        <w:rPr>
          <w:sz w:val="24"/>
          <w:szCs w:val="24"/>
        </w:rPr>
        <w:t>1 квартал 2020</w:t>
      </w:r>
      <w:r w:rsidRPr="00284AA2">
        <w:rPr>
          <w:sz w:val="24"/>
          <w:szCs w:val="24"/>
        </w:rPr>
        <w:t xml:space="preserve"> год</w:t>
      </w:r>
      <w:r>
        <w:rPr>
          <w:sz w:val="24"/>
          <w:szCs w:val="24"/>
        </w:rPr>
        <w:t>а</w:t>
      </w:r>
      <w:r w:rsidRPr="00284AA2">
        <w:rPr>
          <w:sz w:val="24"/>
          <w:szCs w:val="24"/>
        </w:rPr>
        <w:t xml:space="preserve"> - </w:t>
      </w:r>
      <w:r>
        <w:rPr>
          <w:sz w:val="24"/>
          <w:szCs w:val="24"/>
        </w:rPr>
        <w:t>1</w:t>
      </w:r>
      <w:r w:rsidRPr="00284AA2">
        <w:rPr>
          <w:sz w:val="24"/>
          <w:szCs w:val="24"/>
        </w:rPr>
        <w:t xml:space="preserve"> раз) и </w:t>
      </w:r>
      <w:r w:rsidRPr="00284AA2">
        <w:rPr>
          <w:color w:val="000000"/>
          <w:sz w:val="24"/>
          <w:szCs w:val="24"/>
        </w:rPr>
        <w:t>размещается</w:t>
      </w:r>
      <w:r w:rsidRPr="00284AA2">
        <w:rPr>
          <w:sz w:val="24"/>
          <w:szCs w:val="24"/>
        </w:rPr>
        <w:t xml:space="preserve"> на официальном сайте органов местного самоуправления города Урай (</w:t>
      </w:r>
      <w:hyperlink r:id="rId14" w:history="1">
        <w:r w:rsidRPr="007832E3">
          <w:rPr>
            <w:rStyle w:val="afa"/>
            <w:szCs w:val="24"/>
          </w:rPr>
          <w:t>http://uray.ru/informaciya-dlya-grazhdan/gosudarstvenniie-i-munitsipalniie-uslugi/munitsipalniie-uslugi/</w:t>
        </w:r>
      </w:hyperlink>
      <w:r w:rsidRPr="007832E3">
        <w:rPr>
          <w:sz w:val="24"/>
          <w:szCs w:val="24"/>
        </w:rPr>
        <w:t>) .</w:t>
      </w:r>
    </w:p>
    <w:p w:rsidR="00BD4E86" w:rsidRPr="00284AA2" w:rsidRDefault="00BD4E86" w:rsidP="00BD4E86">
      <w:pPr>
        <w:ind w:firstLine="709"/>
        <w:jc w:val="both"/>
        <w:rPr>
          <w:sz w:val="24"/>
          <w:szCs w:val="24"/>
        </w:rPr>
      </w:pPr>
      <w:r w:rsidRPr="00E10F53">
        <w:rPr>
          <w:sz w:val="24"/>
          <w:szCs w:val="24"/>
        </w:rPr>
        <w:t>В Реестре муниципальных услуг общее количество услуг на 01.0</w:t>
      </w:r>
      <w:r>
        <w:rPr>
          <w:sz w:val="24"/>
          <w:szCs w:val="24"/>
        </w:rPr>
        <w:t>4</w:t>
      </w:r>
      <w:r w:rsidRPr="00E10F53">
        <w:rPr>
          <w:sz w:val="24"/>
          <w:szCs w:val="24"/>
        </w:rPr>
        <w:t>.20</w:t>
      </w:r>
      <w:r>
        <w:rPr>
          <w:sz w:val="24"/>
          <w:szCs w:val="24"/>
        </w:rPr>
        <w:t>20</w:t>
      </w:r>
      <w:r w:rsidRPr="00E10F53">
        <w:rPr>
          <w:sz w:val="24"/>
          <w:szCs w:val="24"/>
        </w:rPr>
        <w:t xml:space="preserve"> составляет 5</w:t>
      </w:r>
      <w:r>
        <w:rPr>
          <w:sz w:val="24"/>
          <w:szCs w:val="24"/>
        </w:rPr>
        <w:t>7</w:t>
      </w:r>
      <w:r w:rsidRPr="00E10F53">
        <w:rPr>
          <w:sz w:val="24"/>
          <w:szCs w:val="24"/>
        </w:rPr>
        <w:t>, в том числе 4</w:t>
      </w:r>
      <w:r>
        <w:rPr>
          <w:sz w:val="24"/>
          <w:szCs w:val="24"/>
        </w:rPr>
        <w:t>6</w:t>
      </w:r>
      <w:r w:rsidRPr="00E10F53">
        <w:rPr>
          <w:sz w:val="24"/>
          <w:szCs w:val="24"/>
        </w:rPr>
        <w:t xml:space="preserve">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w:t>
      </w:r>
      <w:r w:rsidRPr="00E12C6B">
        <w:rPr>
          <w:sz w:val="24"/>
          <w:szCs w:val="24"/>
        </w:rPr>
        <w:t>муниципальных услуг (37 услуг)</w:t>
      </w:r>
      <w:r w:rsidRPr="00E12C6B">
        <w:rPr>
          <w:rFonts w:eastAsiaTheme="minorHAnsi"/>
          <w:sz w:val="24"/>
          <w:szCs w:val="24"/>
          <w:lang w:eastAsia="en-US"/>
        </w:rPr>
        <w:t xml:space="preserve"> и порядок</w:t>
      </w:r>
      <w:r w:rsidRPr="00E10F53">
        <w:rPr>
          <w:rFonts w:eastAsiaTheme="minorHAnsi"/>
          <w:sz w:val="24"/>
          <w:szCs w:val="24"/>
          <w:lang w:eastAsia="en-US"/>
        </w:rPr>
        <w:t xml:space="preserve"> </w:t>
      </w:r>
      <w:r w:rsidRPr="00E10F53">
        <w:rPr>
          <w:rFonts w:eastAsiaTheme="minorHAnsi"/>
          <w:sz w:val="24"/>
          <w:szCs w:val="24"/>
          <w:lang w:eastAsia="en-US"/>
        </w:rPr>
        <w:lastRenderedPageBreak/>
        <w:t>определения размера платы за их предоставление</w:t>
      </w:r>
      <w:r w:rsidRPr="00E10F53">
        <w:rPr>
          <w:sz w:val="24"/>
          <w:szCs w:val="24"/>
        </w:rPr>
        <w:t xml:space="preserve"> утвержден решением Думы города Урай от  27.09.2012 №79.</w:t>
      </w:r>
      <w:r w:rsidRPr="00284AA2">
        <w:rPr>
          <w:sz w:val="24"/>
          <w:szCs w:val="24"/>
        </w:rPr>
        <w:t xml:space="preserve"> </w:t>
      </w:r>
    </w:p>
    <w:p w:rsidR="00BD4E86" w:rsidRPr="000E4034" w:rsidRDefault="00BD4E86" w:rsidP="00BD4E86">
      <w:pPr>
        <w:ind w:firstLine="709"/>
        <w:jc w:val="both"/>
        <w:rPr>
          <w:sz w:val="24"/>
          <w:szCs w:val="24"/>
        </w:rPr>
      </w:pPr>
      <w:r w:rsidRPr="00E10F53">
        <w:rPr>
          <w:sz w:val="24"/>
          <w:szCs w:val="24"/>
        </w:rPr>
        <w:t xml:space="preserve">Предоставление муниципальных услуг осуществляется в строгом соответствии с </w:t>
      </w:r>
      <w:hyperlink r:id="rId15" w:history="1">
        <w:r w:rsidRPr="00CF342D">
          <w:rPr>
            <w:sz w:val="24"/>
            <w:szCs w:val="24"/>
          </w:rPr>
          <w:t>административными регламентами</w:t>
        </w:r>
      </w:hyperlink>
      <w:r w:rsidRPr="00CF342D">
        <w:rPr>
          <w:sz w:val="24"/>
          <w:szCs w:val="24"/>
        </w:rPr>
        <w:t xml:space="preserve"> предоставления муниципальных услуг. Для  4</w:t>
      </w:r>
      <w:r>
        <w:rPr>
          <w:sz w:val="24"/>
          <w:szCs w:val="24"/>
        </w:rPr>
        <w:t>6</w:t>
      </w:r>
      <w:r w:rsidRPr="00E10F53">
        <w:rPr>
          <w:sz w:val="24"/>
          <w:szCs w:val="24"/>
        </w:rPr>
        <w:t xml:space="preserve"> муниципальных услуг разработаны и утверждены административные регламенты.</w:t>
      </w:r>
    </w:p>
    <w:p w:rsidR="00BD4E86" w:rsidRPr="000E4034" w:rsidRDefault="00BD4E86" w:rsidP="00BD4E86">
      <w:pPr>
        <w:ind w:firstLine="709"/>
        <w:jc w:val="both"/>
        <w:rPr>
          <w:sz w:val="24"/>
          <w:szCs w:val="24"/>
        </w:rPr>
      </w:pPr>
      <w:proofErr w:type="gramStart"/>
      <w:r w:rsidRPr="00284AA2">
        <w:rPr>
          <w:sz w:val="24"/>
          <w:szCs w:val="24"/>
        </w:rPr>
        <w:t>Сведения об услугах размещены в информационной системе «Реестр государственных и муниципальных услуг (функций) Х</w:t>
      </w:r>
      <w:r>
        <w:rPr>
          <w:sz w:val="24"/>
          <w:szCs w:val="24"/>
        </w:rPr>
        <w:t xml:space="preserve">анты-Мансийского автономного округа </w:t>
      </w:r>
      <w:r w:rsidRPr="00284AA2">
        <w:rPr>
          <w:sz w:val="24"/>
          <w:szCs w:val="24"/>
        </w:rPr>
        <w:t>-</w:t>
      </w:r>
      <w:r>
        <w:rPr>
          <w:sz w:val="24"/>
          <w:szCs w:val="24"/>
        </w:rPr>
        <w:t xml:space="preserve"> </w:t>
      </w:r>
      <w:proofErr w:type="spellStart"/>
      <w:r w:rsidRPr="00284AA2">
        <w:rPr>
          <w:sz w:val="24"/>
          <w:szCs w:val="24"/>
        </w:rPr>
        <w:t>Югры</w:t>
      </w:r>
      <w:proofErr w:type="spellEnd"/>
      <w:r w:rsidRPr="00284AA2">
        <w:rPr>
          <w:sz w:val="24"/>
          <w:szCs w:val="24"/>
        </w:rPr>
        <w:t xml:space="preserve">» </w:t>
      </w:r>
      <w:hyperlink r:id="rId16" w:history="1">
        <w:r w:rsidRPr="00284AA2">
          <w:rPr>
            <w:rStyle w:val="afa"/>
            <w:szCs w:val="24"/>
          </w:rPr>
          <w:t>http://rrgu.admhmao.ru/</w:t>
        </w:r>
      </w:hyperlink>
      <w:r w:rsidRPr="00284AA2">
        <w:t>,</w:t>
      </w:r>
      <w:r w:rsidRPr="00284AA2">
        <w:rPr>
          <w:sz w:val="24"/>
          <w:szCs w:val="24"/>
        </w:rPr>
        <w:t xml:space="preserve"> на официальном сайте органов местного самоуправления города Урай (</w:t>
      </w:r>
      <w:hyperlink r:id="rId17" w:history="1">
        <w:r w:rsidRPr="00284AA2">
          <w:rPr>
            <w:rStyle w:val="afa"/>
            <w:szCs w:val="24"/>
          </w:rPr>
          <w:t>http://uray.ru/informaciya-dlya-grazhdan/gosudarstvenniie-i-munitsipalniie-uslugi/munitsipalniie-uslugi/</w:t>
        </w:r>
      </w:hyperlink>
      <w:r w:rsidRPr="00284AA2">
        <w:rPr>
          <w:sz w:val="24"/>
          <w:szCs w:val="24"/>
        </w:rPr>
        <w:t xml:space="preserve">) и отражены на Едином </w:t>
      </w:r>
      <w:r w:rsidRPr="0081660C">
        <w:rPr>
          <w:sz w:val="24"/>
          <w:szCs w:val="24"/>
        </w:rPr>
        <w:t xml:space="preserve">портале </w:t>
      </w:r>
      <w:r w:rsidRPr="000E4034">
        <w:rPr>
          <w:sz w:val="24"/>
          <w:szCs w:val="24"/>
        </w:rPr>
        <w:t>государственных и муниципальных услуг (далее - ЕПГУ) (</w:t>
      </w:r>
      <w:hyperlink r:id="rId18" w:history="1">
        <w:r w:rsidRPr="000E4034">
          <w:rPr>
            <w:color w:val="0000FF"/>
            <w:sz w:val="24"/>
            <w:szCs w:val="24"/>
            <w:u w:val="single"/>
          </w:rPr>
          <w:t>http://www.gosuslugi.ru</w:t>
        </w:r>
      </w:hyperlink>
      <w:r w:rsidRPr="000E4034">
        <w:rPr>
          <w:sz w:val="24"/>
          <w:szCs w:val="24"/>
        </w:rPr>
        <w:t>).</w:t>
      </w:r>
      <w:proofErr w:type="gramEnd"/>
    </w:p>
    <w:p w:rsidR="00BD4E86" w:rsidRPr="0081660C" w:rsidRDefault="00BD4E86" w:rsidP="00BD4E86">
      <w:pPr>
        <w:ind w:firstLine="709"/>
        <w:jc w:val="both"/>
        <w:rPr>
          <w:sz w:val="24"/>
          <w:szCs w:val="24"/>
        </w:rPr>
      </w:pPr>
      <w:r w:rsidRPr="003536F8">
        <w:rPr>
          <w:sz w:val="24"/>
          <w:szCs w:val="24"/>
        </w:rPr>
        <w:t xml:space="preserve">Обеспечена возможность предоставления услуг в электронном виде через ЕПГУ по </w:t>
      </w:r>
      <w:r>
        <w:rPr>
          <w:sz w:val="24"/>
          <w:szCs w:val="24"/>
        </w:rPr>
        <w:t>20</w:t>
      </w:r>
      <w:r w:rsidRPr="003536F8">
        <w:rPr>
          <w:sz w:val="24"/>
          <w:szCs w:val="24"/>
        </w:rPr>
        <w:t xml:space="preserve"> услугам: 1</w:t>
      </w:r>
      <w:r>
        <w:rPr>
          <w:sz w:val="24"/>
          <w:szCs w:val="24"/>
        </w:rPr>
        <w:t>5</w:t>
      </w:r>
      <w:r w:rsidRPr="003536F8">
        <w:rPr>
          <w:sz w:val="24"/>
          <w:szCs w:val="24"/>
        </w:rPr>
        <w:t xml:space="preserve"> муниципальным услугам и 5 – услугам учреждений.  Заявителям доступны</w:t>
      </w:r>
      <w:r w:rsidRPr="008F3D25">
        <w:rPr>
          <w:sz w:val="24"/>
          <w:szCs w:val="24"/>
        </w:rPr>
        <w:t xml:space="preserve">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BD4E86" w:rsidRPr="000E4034" w:rsidRDefault="00BD4E86" w:rsidP="00BD4E86">
      <w:pPr>
        <w:autoSpaceDE w:val="0"/>
        <w:autoSpaceDN w:val="0"/>
        <w:adjustRightInd w:val="0"/>
        <w:ind w:firstLine="709"/>
        <w:jc w:val="both"/>
        <w:rPr>
          <w:sz w:val="24"/>
          <w:szCs w:val="24"/>
        </w:rPr>
      </w:pPr>
      <w:r w:rsidRPr="0081660C">
        <w:rPr>
          <w:sz w:val="24"/>
          <w:szCs w:val="24"/>
        </w:rPr>
        <w:t xml:space="preserve">Согласно Указу Президента РФ от 07.05.2012 №601«Об основных направлениях </w:t>
      </w:r>
      <w:r w:rsidRPr="000E4034">
        <w:rPr>
          <w:sz w:val="24"/>
          <w:szCs w:val="24"/>
        </w:rPr>
        <w:t>совершенствования системы государственного управления»  показатель «</w:t>
      </w:r>
      <w:r w:rsidRPr="000E4034">
        <w:rPr>
          <w:rFonts w:eastAsiaTheme="minorHAnsi"/>
          <w:sz w:val="24"/>
          <w:szCs w:val="24"/>
          <w:lang w:eastAsia="en-US"/>
        </w:rPr>
        <w:t xml:space="preserve">доля граждан, </w:t>
      </w:r>
      <w:r w:rsidRPr="00987332">
        <w:rPr>
          <w:rFonts w:eastAsiaTheme="minorHAnsi"/>
          <w:sz w:val="24"/>
          <w:szCs w:val="24"/>
          <w:lang w:eastAsia="en-US"/>
        </w:rPr>
        <w:t xml:space="preserve">использующих механизм получения государственных и муниципальных услуг в электронной форме, должен быть - не менее 70 процентов. </w:t>
      </w:r>
      <w:r w:rsidRPr="00987332">
        <w:rPr>
          <w:sz w:val="24"/>
          <w:szCs w:val="24"/>
        </w:rPr>
        <w:t xml:space="preserve">За </w:t>
      </w:r>
      <w:r>
        <w:rPr>
          <w:sz w:val="24"/>
          <w:szCs w:val="24"/>
        </w:rPr>
        <w:t>1 квартал 2020</w:t>
      </w:r>
      <w:r w:rsidRPr="00987332">
        <w:rPr>
          <w:sz w:val="24"/>
          <w:szCs w:val="24"/>
        </w:rPr>
        <w:t xml:space="preserve"> год</w:t>
      </w:r>
      <w:r>
        <w:rPr>
          <w:sz w:val="24"/>
          <w:szCs w:val="24"/>
        </w:rPr>
        <w:t>а</w:t>
      </w:r>
      <w:r w:rsidRPr="00987332">
        <w:rPr>
          <w:sz w:val="24"/>
          <w:szCs w:val="24"/>
        </w:rPr>
        <w:t xml:space="preserve"> оказано </w:t>
      </w:r>
      <w:r>
        <w:rPr>
          <w:sz w:val="24"/>
          <w:szCs w:val="24"/>
        </w:rPr>
        <w:t>17734</w:t>
      </w:r>
      <w:r w:rsidRPr="00987332">
        <w:rPr>
          <w:sz w:val="24"/>
          <w:szCs w:val="24"/>
        </w:rPr>
        <w:t xml:space="preserve"> государственных (по переданным полномочиям) и муниципальных услуг, из них в электронном виде – </w:t>
      </w:r>
      <w:r>
        <w:rPr>
          <w:sz w:val="24"/>
          <w:szCs w:val="24"/>
        </w:rPr>
        <w:t>16507</w:t>
      </w:r>
      <w:r w:rsidRPr="00987332">
        <w:rPr>
          <w:sz w:val="24"/>
          <w:szCs w:val="24"/>
        </w:rPr>
        <w:t>, что составляет 9</w:t>
      </w:r>
      <w:r>
        <w:rPr>
          <w:sz w:val="24"/>
          <w:szCs w:val="24"/>
        </w:rPr>
        <w:t>3</w:t>
      </w:r>
      <w:r w:rsidRPr="00987332">
        <w:rPr>
          <w:sz w:val="24"/>
          <w:szCs w:val="24"/>
        </w:rPr>
        <w:t>,</w:t>
      </w:r>
      <w:r>
        <w:rPr>
          <w:sz w:val="24"/>
          <w:szCs w:val="24"/>
        </w:rPr>
        <w:t>08</w:t>
      </w:r>
      <w:r w:rsidRPr="00987332">
        <w:rPr>
          <w:sz w:val="24"/>
          <w:szCs w:val="24"/>
        </w:rPr>
        <w:t>%.</w:t>
      </w:r>
      <w:r w:rsidRPr="000E4034">
        <w:rPr>
          <w:sz w:val="24"/>
          <w:szCs w:val="24"/>
        </w:rPr>
        <w:t xml:space="preserve"> </w:t>
      </w:r>
    </w:p>
    <w:p w:rsidR="00BD4E86" w:rsidRPr="004044A2" w:rsidRDefault="00BD4E86" w:rsidP="00BD4E86">
      <w:pPr>
        <w:pStyle w:val="ConsPlusNormal"/>
        <w:ind w:firstLine="709"/>
        <w:jc w:val="both"/>
        <w:rPr>
          <w:rFonts w:ascii="Times New Roman" w:hAnsi="Times New Roman" w:cs="Times New Roman"/>
          <w:sz w:val="24"/>
          <w:szCs w:val="24"/>
        </w:rPr>
      </w:pPr>
      <w:r w:rsidRPr="000E4034">
        <w:rPr>
          <w:rFonts w:ascii="Times New Roman" w:hAnsi="Times New Roman" w:cs="Times New Roman"/>
          <w:sz w:val="24"/>
          <w:szCs w:val="24"/>
        </w:rPr>
        <w:t>С целью популяризации получения государственных и муниципальных услуг в</w:t>
      </w:r>
      <w:r w:rsidRPr="004044A2">
        <w:rPr>
          <w:rFonts w:ascii="Times New Roman" w:hAnsi="Times New Roman" w:cs="Times New Roman"/>
          <w:sz w:val="24"/>
          <w:szCs w:val="24"/>
        </w:rPr>
        <w:t xml:space="preserve"> электронном виде:</w:t>
      </w:r>
    </w:p>
    <w:p w:rsidR="00BD4E86" w:rsidRDefault="00BD4E86" w:rsidP="00BD4E86">
      <w:pPr>
        <w:autoSpaceDE w:val="0"/>
        <w:autoSpaceDN w:val="0"/>
        <w:adjustRightInd w:val="0"/>
        <w:ind w:firstLine="709"/>
        <w:jc w:val="both"/>
        <w:rPr>
          <w:rFonts w:eastAsiaTheme="minorHAnsi"/>
          <w:sz w:val="24"/>
          <w:szCs w:val="24"/>
          <w:lang w:eastAsia="en-US"/>
        </w:rPr>
      </w:pPr>
      <w:r>
        <w:rPr>
          <w:sz w:val="24"/>
          <w:szCs w:val="24"/>
        </w:rPr>
        <w:t>-</w:t>
      </w:r>
      <w:r w:rsidRPr="00796CF6">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w:t>
      </w:r>
      <w:r w:rsidRPr="00796CF6">
        <w:rPr>
          <w:rFonts w:eastAsiaTheme="minorHAnsi"/>
          <w:sz w:val="24"/>
          <w:szCs w:val="24"/>
          <w:lang w:eastAsia="en-US"/>
        </w:rPr>
        <w:t xml:space="preserve">). </w:t>
      </w:r>
      <w:r>
        <w:rPr>
          <w:rFonts w:eastAsiaTheme="minorHAnsi"/>
          <w:sz w:val="24"/>
          <w:szCs w:val="24"/>
          <w:lang w:eastAsia="en-US"/>
        </w:rPr>
        <w:t>Заседание состоялось 24.03.2020;</w:t>
      </w:r>
    </w:p>
    <w:p w:rsidR="00BD4E86" w:rsidRPr="00910EB3" w:rsidRDefault="00BD4E86" w:rsidP="00BD4E86">
      <w:pPr>
        <w:autoSpaceDE w:val="0"/>
        <w:autoSpaceDN w:val="0"/>
        <w:adjustRightInd w:val="0"/>
        <w:ind w:firstLine="709"/>
        <w:jc w:val="both"/>
        <w:rPr>
          <w:sz w:val="24"/>
          <w:szCs w:val="24"/>
        </w:rPr>
      </w:pPr>
      <w:r>
        <w:rPr>
          <w:sz w:val="24"/>
          <w:szCs w:val="24"/>
        </w:rPr>
        <w:t>-</w:t>
      </w:r>
      <w:r w:rsidRPr="00796CF6">
        <w:rPr>
          <w:sz w:val="24"/>
          <w:szCs w:val="24"/>
        </w:rPr>
        <w:t xml:space="preserve">утвержден План мероприятий по популяризации механизмов получения государственных и муниципальных услуг в электронной форме в городе Урай на 2018-2020 </w:t>
      </w:r>
      <w:r w:rsidRPr="00910EB3">
        <w:rPr>
          <w:sz w:val="24"/>
          <w:szCs w:val="24"/>
        </w:rPr>
        <w:t>годы (постановление администрации города Урай от 25.04.2018 №934);</w:t>
      </w:r>
    </w:p>
    <w:p w:rsidR="00BD4E86" w:rsidRPr="006658DE" w:rsidRDefault="00BD4E86" w:rsidP="00BD4E86">
      <w:pPr>
        <w:pStyle w:val="ConsPlusNormal"/>
        <w:ind w:firstLine="709"/>
        <w:jc w:val="both"/>
        <w:rPr>
          <w:rFonts w:ascii="Times New Roman" w:hAnsi="Times New Roman" w:cs="Times New Roman"/>
        </w:rPr>
      </w:pPr>
      <w:r w:rsidRPr="00910EB3">
        <w:rPr>
          <w:rFonts w:ascii="Times New Roman" w:hAnsi="Times New Roman" w:cs="Times New Roman"/>
          <w:sz w:val="24"/>
          <w:szCs w:val="24"/>
        </w:rPr>
        <w:t xml:space="preserve"> </w:t>
      </w:r>
      <w:r>
        <w:rPr>
          <w:rFonts w:ascii="Times New Roman" w:hAnsi="Times New Roman" w:cs="Times New Roman"/>
          <w:sz w:val="24"/>
          <w:szCs w:val="24"/>
        </w:rPr>
        <w:t>-</w:t>
      </w:r>
      <w:r w:rsidRPr="00910EB3">
        <w:rPr>
          <w:rFonts w:ascii="Times New Roman" w:hAnsi="Times New Roman" w:cs="Times New Roman"/>
          <w:sz w:val="24"/>
          <w:szCs w:val="24"/>
        </w:rPr>
        <w:t>продолжили свою работу центры обслуживания единой системы идентификац</w:t>
      </w:r>
      <w:proofErr w:type="gramStart"/>
      <w:r w:rsidRPr="00910EB3">
        <w:rPr>
          <w:rFonts w:ascii="Times New Roman" w:hAnsi="Times New Roman" w:cs="Times New Roman"/>
          <w:sz w:val="24"/>
          <w:szCs w:val="24"/>
        </w:rPr>
        <w:t>ии и ау</w:t>
      </w:r>
      <w:proofErr w:type="gramEnd"/>
      <w:r w:rsidRPr="00910EB3">
        <w:rPr>
          <w:rFonts w:ascii="Times New Roman" w:hAnsi="Times New Roman" w:cs="Times New Roman"/>
          <w:sz w:val="24"/>
          <w:szCs w:val="24"/>
        </w:rPr>
        <w:t xml:space="preserve">тентификации (далее - ЕСИА) для проведения регистрации и подтверждения личности </w:t>
      </w:r>
      <w:r w:rsidRPr="00C63495">
        <w:rPr>
          <w:rFonts w:ascii="Times New Roman" w:hAnsi="Times New Roman" w:cs="Times New Roman"/>
          <w:sz w:val="24"/>
          <w:szCs w:val="24"/>
        </w:rPr>
        <w:t xml:space="preserve">для доступа к ЕПГУ на 8 площадках. За </w:t>
      </w:r>
      <w:r>
        <w:rPr>
          <w:rFonts w:ascii="Times New Roman" w:hAnsi="Times New Roman" w:cs="Times New Roman"/>
          <w:sz w:val="24"/>
          <w:szCs w:val="24"/>
        </w:rPr>
        <w:t>1 квартал 2020</w:t>
      </w:r>
      <w:r w:rsidRPr="00C63495">
        <w:rPr>
          <w:rFonts w:ascii="Times New Roman" w:hAnsi="Times New Roman" w:cs="Times New Roman"/>
          <w:sz w:val="24"/>
          <w:szCs w:val="24"/>
        </w:rPr>
        <w:t xml:space="preserve"> год</w:t>
      </w:r>
      <w:r>
        <w:rPr>
          <w:rFonts w:ascii="Times New Roman" w:hAnsi="Times New Roman" w:cs="Times New Roman"/>
          <w:sz w:val="24"/>
          <w:szCs w:val="24"/>
        </w:rPr>
        <w:t>а</w:t>
      </w:r>
      <w:r w:rsidRPr="00C63495">
        <w:rPr>
          <w:rFonts w:ascii="Times New Roman" w:hAnsi="Times New Roman" w:cs="Times New Roman"/>
          <w:sz w:val="24"/>
          <w:szCs w:val="24"/>
        </w:rPr>
        <w:t xml:space="preserve"> в ЕСИА зарегистрировались </w:t>
      </w:r>
      <w:r w:rsidRPr="006658DE">
        <w:rPr>
          <w:rFonts w:ascii="Times New Roman" w:hAnsi="Times New Roman" w:cs="Times New Roman"/>
          <w:sz w:val="24"/>
          <w:szCs w:val="24"/>
        </w:rPr>
        <w:t>562 человека (за 1 квартал 2019 года – 664 человека).</w:t>
      </w:r>
    </w:p>
    <w:p w:rsidR="00BD4E86" w:rsidRDefault="00BD4E86" w:rsidP="00BD4E86">
      <w:pPr>
        <w:pStyle w:val="ab"/>
        <w:spacing w:before="0" w:beforeAutospacing="0" w:after="0" w:afterAutospacing="0"/>
        <w:ind w:firstLine="709"/>
        <w:jc w:val="both"/>
        <w:textAlignment w:val="baseline"/>
      </w:pPr>
      <w:r w:rsidRPr="006658DE">
        <w:t>В целях комплексного</w:t>
      </w:r>
      <w:r w:rsidRPr="009618D7">
        <w:t xml:space="preserve">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9618D7">
        <w:rPr>
          <w:iCs/>
          <w:bdr w:val="none" w:sz="0" w:space="0" w:color="auto" w:frame="1"/>
          <w:shd w:val="clear" w:color="auto" w:fill="FFFFFF"/>
        </w:rPr>
        <w:t xml:space="preserve"> </w:t>
      </w:r>
      <w:r w:rsidRPr="009618D7">
        <w:t>осуществляет свою деятельность МАУ «МФЦ».</w:t>
      </w:r>
      <w:r w:rsidRPr="009618D7">
        <w:rPr>
          <w:rStyle w:val="af4"/>
          <w:rFonts w:eastAsia="Calibri"/>
          <w:iCs/>
          <w:bdr w:val="none" w:sz="0" w:space="0" w:color="auto" w:frame="1"/>
          <w:shd w:val="clear" w:color="auto" w:fill="FFFFFF"/>
        </w:rPr>
        <w:t xml:space="preserve"> </w:t>
      </w:r>
      <w:r w:rsidRPr="009618D7">
        <w:t>Через  МФЦ в настоящее время оказываются 244 услуги (2018 – 2</w:t>
      </w:r>
      <w:r>
        <w:t>33</w:t>
      </w:r>
      <w:r w:rsidRPr="009618D7">
        <w:t>), в том числе 63 федеральных, 120 региональных, 16 прочих и  45 муниципальных.</w:t>
      </w:r>
    </w:p>
    <w:p w:rsidR="00BD4E86" w:rsidRPr="009618D7" w:rsidRDefault="00BD4E86" w:rsidP="00BD4E86">
      <w:pPr>
        <w:pStyle w:val="ab"/>
        <w:spacing w:before="0" w:beforeAutospacing="0" w:after="0" w:afterAutospacing="0"/>
        <w:ind w:firstLine="709"/>
        <w:jc w:val="both"/>
        <w:textAlignment w:val="baseline"/>
      </w:pPr>
      <w:r w:rsidRPr="009618D7">
        <w:t xml:space="preserve"> </w:t>
      </w:r>
    </w:p>
    <w:p w:rsidR="00BD4E86" w:rsidRPr="00DB2E7A" w:rsidRDefault="00BD4E86" w:rsidP="00BD4E86">
      <w:pPr>
        <w:pStyle w:val="ab"/>
        <w:spacing w:before="0" w:beforeAutospacing="0" w:after="0" w:afterAutospacing="0"/>
        <w:ind w:firstLine="709"/>
        <w:jc w:val="center"/>
        <w:rPr>
          <w:b/>
        </w:rPr>
      </w:pPr>
      <w:r w:rsidRPr="00DB2E7A">
        <w:rPr>
          <w:b/>
        </w:rPr>
        <w:t xml:space="preserve">Количество оказанных услуг МАУ МФЦ города Урай   </w:t>
      </w:r>
    </w:p>
    <w:p w:rsidR="00BD4E86" w:rsidRPr="004962A5" w:rsidRDefault="00BD4E86" w:rsidP="00BD4E86">
      <w:pPr>
        <w:pStyle w:val="ab"/>
        <w:spacing w:before="0" w:beforeAutospacing="0" w:after="0" w:afterAutospacing="0"/>
        <w:ind w:firstLine="709"/>
        <w:jc w:val="right"/>
      </w:pPr>
      <w:r w:rsidRPr="004962A5">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BD4E86" w:rsidRPr="004962A5" w:rsidTr="008E6F5F">
        <w:tc>
          <w:tcPr>
            <w:tcW w:w="3686" w:type="dxa"/>
            <w:vMerge w:val="restart"/>
          </w:tcPr>
          <w:p w:rsidR="00BD4E86" w:rsidRPr="004962A5" w:rsidRDefault="00BD4E86" w:rsidP="008E6F5F">
            <w:pPr>
              <w:pStyle w:val="ab"/>
              <w:spacing w:before="0" w:beforeAutospacing="0" w:after="0" w:afterAutospacing="0"/>
              <w:jc w:val="center"/>
              <w:rPr>
                <w:rFonts w:eastAsia="Calibri"/>
                <w:b/>
                <w:color w:val="222222"/>
              </w:rPr>
            </w:pPr>
            <w:r w:rsidRPr="004962A5">
              <w:rPr>
                <w:b/>
              </w:rPr>
              <w:t>Виды оказанных услуг</w:t>
            </w:r>
          </w:p>
        </w:tc>
        <w:tc>
          <w:tcPr>
            <w:tcW w:w="3118" w:type="dxa"/>
            <w:gridSpan w:val="2"/>
          </w:tcPr>
          <w:p w:rsidR="00BD4E86" w:rsidRPr="004962A5" w:rsidRDefault="00BD4E86" w:rsidP="008E6F5F">
            <w:pPr>
              <w:pStyle w:val="ab"/>
              <w:spacing w:before="0" w:beforeAutospacing="0" w:after="0" w:afterAutospacing="0"/>
              <w:jc w:val="center"/>
              <w:rPr>
                <w:rFonts w:eastAsia="Calibri"/>
                <w:b/>
                <w:color w:val="222222"/>
              </w:rPr>
            </w:pPr>
            <w:r w:rsidRPr="004962A5">
              <w:rPr>
                <w:rFonts w:eastAsia="Calibri"/>
                <w:b/>
                <w:color w:val="222222"/>
              </w:rPr>
              <w:t>Прием документов</w:t>
            </w:r>
          </w:p>
        </w:tc>
        <w:tc>
          <w:tcPr>
            <w:tcW w:w="2835" w:type="dxa"/>
            <w:gridSpan w:val="2"/>
          </w:tcPr>
          <w:p w:rsidR="00BD4E86" w:rsidRPr="004962A5" w:rsidRDefault="00BD4E86" w:rsidP="008E6F5F">
            <w:pPr>
              <w:pStyle w:val="ab"/>
              <w:spacing w:before="0" w:beforeAutospacing="0" w:after="0" w:afterAutospacing="0"/>
              <w:jc w:val="center"/>
              <w:rPr>
                <w:rFonts w:eastAsia="Calibri"/>
                <w:b/>
                <w:color w:val="222222"/>
              </w:rPr>
            </w:pPr>
            <w:r w:rsidRPr="004962A5">
              <w:rPr>
                <w:rFonts w:eastAsia="Calibri"/>
                <w:b/>
                <w:color w:val="222222"/>
              </w:rPr>
              <w:t>Консультации</w:t>
            </w:r>
          </w:p>
        </w:tc>
      </w:tr>
      <w:tr w:rsidR="004962A5" w:rsidRPr="004962A5" w:rsidTr="004962A5">
        <w:tc>
          <w:tcPr>
            <w:tcW w:w="3686" w:type="dxa"/>
            <w:vMerge/>
          </w:tcPr>
          <w:p w:rsidR="004962A5" w:rsidRPr="004962A5" w:rsidRDefault="004962A5" w:rsidP="008E6F5F">
            <w:pPr>
              <w:pStyle w:val="ab"/>
              <w:spacing w:before="0" w:beforeAutospacing="0" w:after="0" w:afterAutospacing="0"/>
              <w:jc w:val="center"/>
              <w:rPr>
                <w:rFonts w:eastAsia="Calibri"/>
                <w:color w:val="222222"/>
              </w:rPr>
            </w:pPr>
          </w:p>
        </w:tc>
        <w:tc>
          <w:tcPr>
            <w:tcW w:w="1559" w:type="dxa"/>
          </w:tcPr>
          <w:p w:rsidR="004962A5" w:rsidRPr="004962A5" w:rsidRDefault="004962A5" w:rsidP="004962A5">
            <w:pPr>
              <w:pStyle w:val="a5"/>
              <w:rPr>
                <w:sz w:val="22"/>
                <w:szCs w:val="22"/>
              </w:rPr>
            </w:pPr>
            <w:r w:rsidRPr="004962A5">
              <w:rPr>
                <w:sz w:val="22"/>
                <w:szCs w:val="22"/>
              </w:rPr>
              <w:t>01.04.2019</w:t>
            </w:r>
          </w:p>
        </w:tc>
        <w:tc>
          <w:tcPr>
            <w:tcW w:w="1559" w:type="dxa"/>
          </w:tcPr>
          <w:p w:rsidR="004962A5" w:rsidRPr="004962A5" w:rsidRDefault="004962A5" w:rsidP="004962A5">
            <w:pPr>
              <w:pStyle w:val="a5"/>
              <w:rPr>
                <w:sz w:val="22"/>
                <w:szCs w:val="22"/>
              </w:rPr>
            </w:pPr>
            <w:r w:rsidRPr="004962A5">
              <w:rPr>
                <w:sz w:val="22"/>
                <w:szCs w:val="22"/>
              </w:rPr>
              <w:t xml:space="preserve">01.04.2020 </w:t>
            </w:r>
          </w:p>
        </w:tc>
        <w:tc>
          <w:tcPr>
            <w:tcW w:w="1418" w:type="dxa"/>
          </w:tcPr>
          <w:p w:rsidR="004962A5" w:rsidRPr="004962A5" w:rsidRDefault="004962A5" w:rsidP="004962A5">
            <w:pPr>
              <w:pStyle w:val="a5"/>
              <w:rPr>
                <w:sz w:val="22"/>
                <w:szCs w:val="22"/>
              </w:rPr>
            </w:pPr>
            <w:r w:rsidRPr="004962A5">
              <w:rPr>
                <w:sz w:val="22"/>
                <w:szCs w:val="22"/>
              </w:rPr>
              <w:t>01.04.2019</w:t>
            </w:r>
          </w:p>
        </w:tc>
        <w:tc>
          <w:tcPr>
            <w:tcW w:w="1417" w:type="dxa"/>
          </w:tcPr>
          <w:p w:rsidR="004962A5" w:rsidRPr="004962A5" w:rsidRDefault="004962A5" w:rsidP="004962A5">
            <w:pPr>
              <w:pStyle w:val="a5"/>
              <w:rPr>
                <w:sz w:val="22"/>
                <w:szCs w:val="22"/>
              </w:rPr>
            </w:pPr>
            <w:r w:rsidRPr="004962A5">
              <w:rPr>
                <w:sz w:val="22"/>
                <w:szCs w:val="22"/>
              </w:rPr>
              <w:t xml:space="preserve">01.04.2020 </w:t>
            </w:r>
          </w:p>
        </w:tc>
      </w:tr>
      <w:tr w:rsidR="00BD4E86" w:rsidRPr="004962A5" w:rsidTr="008E6F5F">
        <w:tc>
          <w:tcPr>
            <w:tcW w:w="3686" w:type="dxa"/>
          </w:tcPr>
          <w:p w:rsidR="00BD4E86" w:rsidRPr="004962A5" w:rsidRDefault="00BD4E86" w:rsidP="008E6F5F">
            <w:pPr>
              <w:pStyle w:val="ab"/>
              <w:spacing w:before="0" w:beforeAutospacing="0" w:after="0" w:afterAutospacing="0"/>
              <w:jc w:val="both"/>
              <w:rPr>
                <w:rFonts w:eastAsia="Calibri"/>
                <w:color w:val="222222"/>
              </w:rPr>
            </w:pPr>
            <w:r w:rsidRPr="004962A5">
              <w:rPr>
                <w:rFonts w:eastAsia="Calibri"/>
                <w:color w:val="222222"/>
              </w:rPr>
              <w:t>Федеральные</w:t>
            </w:r>
          </w:p>
        </w:tc>
        <w:tc>
          <w:tcPr>
            <w:tcW w:w="1559" w:type="dxa"/>
          </w:tcPr>
          <w:p w:rsidR="00BD4E86" w:rsidRPr="004962A5" w:rsidRDefault="00BD4E86" w:rsidP="008E6F5F">
            <w:pPr>
              <w:jc w:val="center"/>
              <w:rPr>
                <w:color w:val="000000"/>
                <w:sz w:val="24"/>
                <w:szCs w:val="24"/>
              </w:rPr>
            </w:pPr>
            <w:r w:rsidRPr="004962A5">
              <w:rPr>
                <w:color w:val="000000"/>
                <w:sz w:val="24"/>
                <w:szCs w:val="24"/>
              </w:rPr>
              <w:t>7782</w:t>
            </w:r>
          </w:p>
        </w:tc>
        <w:tc>
          <w:tcPr>
            <w:tcW w:w="1559" w:type="dxa"/>
            <w:vAlign w:val="bottom"/>
          </w:tcPr>
          <w:p w:rsidR="00BD4E86" w:rsidRPr="004962A5" w:rsidRDefault="00BD4E86" w:rsidP="008E6F5F">
            <w:pPr>
              <w:jc w:val="center"/>
              <w:rPr>
                <w:color w:val="000000"/>
                <w:sz w:val="24"/>
                <w:szCs w:val="24"/>
              </w:rPr>
            </w:pPr>
            <w:r w:rsidRPr="004962A5">
              <w:rPr>
                <w:color w:val="000000"/>
                <w:sz w:val="24"/>
                <w:szCs w:val="24"/>
              </w:rPr>
              <w:t>3898</w:t>
            </w:r>
          </w:p>
        </w:tc>
        <w:tc>
          <w:tcPr>
            <w:tcW w:w="1418" w:type="dxa"/>
          </w:tcPr>
          <w:p w:rsidR="00BD4E86" w:rsidRPr="004962A5" w:rsidRDefault="00BD4E86" w:rsidP="008E6F5F">
            <w:pPr>
              <w:jc w:val="center"/>
              <w:rPr>
                <w:color w:val="222222"/>
                <w:sz w:val="24"/>
                <w:szCs w:val="24"/>
              </w:rPr>
            </w:pPr>
            <w:r w:rsidRPr="004962A5">
              <w:rPr>
                <w:color w:val="222222"/>
                <w:sz w:val="24"/>
                <w:szCs w:val="24"/>
              </w:rPr>
              <w:t>1502</w:t>
            </w:r>
          </w:p>
        </w:tc>
        <w:tc>
          <w:tcPr>
            <w:tcW w:w="1417" w:type="dxa"/>
            <w:vAlign w:val="bottom"/>
          </w:tcPr>
          <w:p w:rsidR="00BD4E86" w:rsidRPr="004962A5" w:rsidRDefault="00BD4E86" w:rsidP="008E6F5F">
            <w:pPr>
              <w:jc w:val="center"/>
              <w:rPr>
                <w:color w:val="222222"/>
                <w:sz w:val="24"/>
                <w:szCs w:val="24"/>
              </w:rPr>
            </w:pPr>
            <w:r w:rsidRPr="004962A5">
              <w:rPr>
                <w:color w:val="222222"/>
                <w:sz w:val="24"/>
                <w:szCs w:val="24"/>
              </w:rPr>
              <w:t>6</w:t>
            </w:r>
          </w:p>
        </w:tc>
      </w:tr>
      <w:tr w:rsidR="00BD4E86" w:rsidRPr="004962A5" w:rsidTr="008E6F5F">
        <w:tc>
          <w:tcPr>
            <w:tcW w:w="3686" w:type="dxa"/>
          </w:tcPr>
          <w:p w:rsidR="00BD4E86" w:rsidRPr="004962A5" w:rsidRDefault="00BD4E86" w:rsidP="008E6F5F">
            <w:pPr>
              <w:pStyle w:val="ab"/>
              <w:spacing w:before="0" w:beforeAutospacing="0" w:after="0" w:afterAutospacing="0"/>
              <w:jc w:val="both"/>
              <w:rPr>
                <w:rFonts w:eastAsia="Calibri"/>
                <w:color w:val="222222"/>
              </w:rPr>
            </w:pPr>
            <w:r w:rsidRPr="004962A5">
              <w:rPr>
                <w:rFonts w:eastAsia="Calibri"/>
                <w:color w:val="222222"/>
              </w:rPr>
              <w:t>Региональные</w:t>
            </w:r>
          </w:p>
        </w:tc>
        <w:tc>
          <w:tcPr>
            <w:tcW w:w="1559" w:type="dxa"/>
          </w:tcPr>
          <w:p w:rsidR="00BD4E86" w:rsidRPr="004962A5" w:rsidRDefault="00BD4E86" w:rsidP="008E6F5F">
            <w:pPr>
              <w:jc w:val="center"/>
              <w:rPr>
                <w:color w:val="000000"/>
                <w:sz w:val="24"/>
                <w:szCs w:val="24"/>
              </w:rPr>
            </w:pPr>
            <w:r w:rsidRPr="004962A5">
              <w:rPr>
                <w:color w:val="000000"/>
                <w:sz w:val="24"/>
                <w:szCs w:val="24"/>
              </w:rPr>
              <w:t>3968</w:t>
            </w:r>
          </w:p>
        </w:tc>
        <w:tc>
          <w:tcPr>
            <w:tcW w:w="1559" w:type="dxa"/>
            <w:vAlign w:val="bottom"/>
          </w:tcPr>
          <w:p w:rsidR="00BD4E86" w:rsidRPr="004962A5" w:rsidRDefault="00BD4E86" w:rsidP="008E6F5F">
            <w:pPr>
              <w:jc w:val="center"/>
              <w:rPr>
                <w:color w:val="000000"/>
                <w:sz w:val="24"/>
                <w:szCs w:val="24"/>
              </w:rPr>
            </w:pPr>
            <w:r w:rsidRPr="004962A5">
              <w:rPr>
                <w:color w:val="000000"/>
                <w:sz w:val="24"/>
                <w:szCs w:val="24"/>
              </w:rPr>
              <w:t>950</w:t>
            </w:r>
          </w:p>
        </w:tc>
        <w:tc>
          <w:tcPr>
            <w:tcW w:w="1418" w:type="dxa"/>
          </w:tcPr>
          <w:p w:rsidR="00BD4E86" w:rsidRPr="004962A5" w:rsidRDefault="00BD4E86" w:rsidP="008E6F5F">
            <w:pPr>
              <w:jc w:val="center"/>
              <w:rPr>
                <w:color w:val="222222"/>
                <w:sz w:val="24"/>
                <w:szCs w:val="24"/>
              </w:rPr>
            </w:pPr>
            <w:r w:rsidRPr="004962A5">
              <w:rPr>
                <w:color w:val="222222"/>
                <w:sz w:val="24"/>
                <w:szCs w:val="24"/>
              </w:rPr>
              <w:t>1512</w:t>
            </w:r>
          </w:p>
        </w:tc>
        <w:tc>
          <w:tcPr>
            <w:tcW w:w="1417" w:type="dxa"/>
            <w:vAlign w:val="bottom"/>
          </w:tcPr>
          <w:p w:rsidR="00BD4E86" w:rsidRPr="004962A5" w:rsidRDefault="00BD4E86" w:rsidP="008E6F5F">
            <w:pPr>
              <w:jc w:val="center"/>
              <w:rPr>
                <w:color w:val="222222"/>
                <w:sz w:val="24"/>
                <w:szCs w:val="24"/>
              </w:rPr>
            </w:pPr>
            <w:r w:rsidRPr="004962A5">
              <w:rPr>
                <w:color w:val="222222"/>
                <w:sz w:val="24"/>
                <w:szCs w:val="24"/>
              </w:rPr>
              <w:t>2</w:t>
            </w:r>
          </w:p>
        </w:tc>
      </w:tr>
      <w:tr w:rsidR="00BD4E86" w:rsidRPr="004962A5" w:rsidTr="008E6F5F">
        <w:tc>
          <w:tcPr>
            <w:tcW w:w="3686" w:type="dxa"/>
          </w:tcPr>
          <w:p w:rsidR="00BD4E86" w:rsidRPr="004962A5" w:rsidRDefault="00BD4E86" w:rsidP="008E6F5F">
            <w:pPr>
              <w:pStyle w:val="ab"/>
              <w:spacing w:before="0" w:beforeAutospacing="0" w:after="0" w:afterAutospacing="0"/>
              <w:jc w:val="both"/>
              <w:rPr>
                <w:rFonts w:eastAsia="Calibri"/>
                <w:color w:val="222222"/>
              </w:rPr>
            </w:pPr>
            <w:r w:rsidRPr="004962A5">
              <w:rPr>
                <w:rFonts w:eastAsia="Calibri"/>
                <w:color w:val="222222"/>
              </w:rPr>
              <w:t>Муниципальные услуги</w:t>
            </w:r>
          </w:p>
        </w:tc>
        <w:tc>
          <w:tcPr>
            <w:tcW w:w="1559" w:type="dxa"/>
          </w:tcPr>
          <w:p w:rsidR="00BD4E86" w:rsidRPr="004962A5" w:rsidRDefault="00BD4E86" w:rsidP="008E6F5F">
            <w:pPr>
              <w:jc w:val="center"/>
              <w:rPr>
                <w:color w:val="000000"/>
                <w:sz w:val="24"/>
                <w:szCs w:val="24"/>
              </w:rPr>
            </w:pPr>
            <w:r w:rsidRPr="004962A5">
              <w:rPr>
                <w:color w:val="000000"/>
                <w:sz w:val="24"/>
                <w:szCs w:val="24"/>
              </w:rPr>
              <w:t>375</w:t>
            </w:r>
          </w:p>
        </w:tc>
        <w:tc>
          <w:tcPr>
            <w:tcW w:w="1559" w:type="dxa"/>
            <w:vAlign w:val="bottom"/>
          </w:tcPr>
          <w:p w:rsidR="00BD4E86" w:rsidRPr="004962A5" w:rsidRDefault="00BD4E86" w:rsidP="008E6F5F">
            <w:pPr>
              <w:jc w:val="center"/>
              <w:rPr>
                <w:color w:val="000000"/>
                <w:sz w:val="24"/>
                <w:szCs w:val="24"/>
              </w:rPr>
            </w:pPr>
            <w:r w:rsidRPr="004962A5">
              <w:rPr>
                <w:color w:val="000000"/>
                <w:sz w:val="24"/>
                <w:szCs w:val="24"/>
              </w:rPr>
              <w:t>239</w:t>
            </w:r>
          </w:p>
        </w:tc>
        <w:tc>
          <w:tcPr>
            <w:tcW w:w="1418" w:type="dxa"/>
          </w:tcPr>
          <w:p w:rsidR="00BD4E86" w:rsidRPr="004962A5" w:rsidRDefault="00BD4E86" w:rsidP="008E6F5F">
            <w:pPr>
              <w:jc w:val="center"/>
              <w:rPr>
                <w:color w:val="222222"/>
                <w:sz w:val="24"/>
                <w:szCs w:val="24"/>
              </w:rPr>
            </w:pPr>
            <w:r w:rsidRPr="004962A5">
              <w:rPr>
                <w:color w:val="222222"/>
                <w:sz w:val="24"/>
                <w:szCs w:val="24"/>
              </w:rPr>
              <w:t>52</w:t>
            </w:r>
          </w:p>
        </w:tc>
        <w:tc>
          <w:tcPr>
            <w:tcW w:w="1417" w:type="dxa"/>
            <w:vAlign w:val="bottom"/>
          </w:tcPr>
          <w:p w:rsidR="00BD4E86" w:rsidRPr="004962A5" w:rsidRDefault="00BD4E86" w:rsidP="008E6F5F">
            <w:pPr>
              <w:jc w:val="center"/>
              <w:rPr>
                <w:color w:val="222222"/>
                <w:sz w:val="24"/>
                <w:szCs w:val="24"/>
              </w:rPr>
            </w:pPr>
            <w:r w:rsidRPr="004962A5">
              <w:rPr>
                <w:color w:val="222222"/>
                <w:sz w:val="24"/>
                <w:szCs w:val="24"/>
              </w:rPr>
              <w:t>4</w:t>
            </w:r>
          </w:p>
        </w:tc>
      </w:tr>
      <w:tr w:rsidR="00BD4E86" w:rsidRPr="004962A5" w:rsidTr="008E6F5F">
        <w:tc>
          <w:tcPr>
            <w:tcW w:w="3686" w:type="dxa"/>
          </w:tcPr>
          <w:p w:rsidR="00BD4E86" w:rsidRPr="004962A5" w:rsidRDefault="00BD4E86" w:rsidP="008E6F5F">
            <w:pPr>
              <w:pStyle w:val="ab"/>
              <w:spacing w:before="0" w:beforeAutospacing="0" w:after="0" w:afterAutospacing="0"/>
              <w:jc w:val="both"/>
              <w:rPr>
                <w:rFonts w:eastAsia="Calibri"/>
                <w:color w:val="222222"/>
              </w:rPr>
            </w:pPr>
            <w:r w:rsidRPr="004962A5">
              <w:rPr>
                <w:rFonts w:eastAsia="Calibri"/>
                <w:color w:val="222222"/>
              </w:rPr>
              <w:t>Прочие услуги</w:t>
            </w:r>
          </w:p>
        </w:tc>
        <w:tc>
          <w:tcPr>
            <w:tcW w:w="1559" w:type="dxa"/>
          </w:tcPr>
          <w:p w:rsidR="00BD4E86" w:rsidRPr="004962A5" w:rsidRDefault="00BD4E86" w:rsidP="008E6F5F">
            <w:pPr>
              <w:jc w:val="center"/>
              <w:rPr>
                <w:color w:val="000000"/>
                <w:sz w:val="24"/>
                <w:szCs w:val="24"/>
              </w:rPr>
            </w:pPr>
            <w:r w:rsidRPr="004962A5">
              <w:rPr>
                <w:color w:val="000000"/>
                <w:sz w:val="24"/>
                <w:szCs w:val="24"/>
              </w:rPr>
              <w:t>1</w:t>
            </w:r>
          </w:p>
        </w:tc>
        <w:tc>
          <w:tcPr>
            <w:tcW w:w="1559" w:type="dxa"/>
            <w:vAlign w:val="bottom"/>
          </w:tcPr>
          <w:p w:rsidR="00BD4E86" w:rsidRPr="004962A5" w:rsidRDefault="00BD4E86" w:rsidP="008E6F5F">
            <w:pPr>
              <w:jc w:val="center"/>
              <w:rPr>
                <w:color w:val="000000"/>
                <w:sz w:val="24"/>
                <w:szCs w:val="24"/>
              </w:rPr>
            </w:pPr>
            <w:r w:rsidRPr="004962A5">
              <w:rPr>
                <w:color w:val="000000"/>
                <w:sz w:val="24"/>
                <w:szCs w:val="24"/>
              </w:rPr>
              <w:t>74</w:t>
            </w:r>
          </w:p>
        </w:tc>
        <w:tc>
          <w:tcPr>
            <w:tcW w:w="1418" w:type="dxa"/>
          </w:tcPr>
          <w:p w:rsidR="00BD4E86" w:rsidRPr="004962A5" w:rsidRDefault="00BD4E86" w:rsidP="008E6F5F">
            <w:pPr>
              <w:jc w:val="center"/>
              <w:rPr>
                <w:color w:val="222222"/>
                <w:sz w:val="24"/>
                <w:szCs w:val="24"/>
              </w:rPr>
            </w:pPr>
            <w:r w:rsidRPr="004962A5">
              <w:rPr>
                <w:color w:val="222222"/>
                <w:sz w:val="24"/>
                <w:szCs w:val="24"/>
              </w:rPr>
              <w:t>-</w:t>
            </w:r>
          </w:p>
        </w:tc>
        <w:tc>
          <w:tcPr>
            <w:tcW w:w="1417" w:type="dxa"/>
            <w:vAlign w:val="bottom"/>
          </w:tcPr>
          <w:p w:rsidR="00BD4E86" w:rsidRPr="004962A5" w:rsidRDefault="00BD4E86" w:rsidP="008E6F5F">
            <w:pPr>
              <w:jc w:val="center"/>
              <w:rPr>
                <w:color w:val="222222"/>
                <w:sz w:val="24"/>
                <w:szCs w:val="24"/>
              </w:rPr>
            </w:pPr>
            <w:r w:rsidRPr="004962A5">
              <w:rPr>
                <w:color w:val="222222"/>
                <w:sz w:val="24"/>
                <w:szCs w:val="24"/>
              </w:rPr>
              <w:t>-</w:t>
            </w:r>
          </w:p>
        </w:tc>
      </w:tr>
      <w:tr w:rsidR="00BD4E86" w:rsidRPr="004962A5" w:rsidTr="008E6F5F">
        <w:tc>
          <w:tcPr>
            <w:tcW w:w="3686" w:type="dxa"/>
          </w:tcPr>
          <w:p w:rsidR="00BD4E86" w:rsidRPr="004962A5" w:rsidRDefault="00BD4E86" w:rsidP="008E6F5F">
            <w:pPr>
              <w:pStyle w:val="ab"/>
              <w:spacing w:before="0" w:beforeAutospacing="0" w:after="0" w:afterAutospacing="0"/>
              <w:jc w:val="both"/>
              <w:rPr>
                <w:rFonts w:eastAsia="Calibri"/>
                <w:color w:val="222222"/>
              </w:rPr>
            </w:pPr>
            <w:r w:rsidRPr="004962A5">
              <w:rPr>
                <w:rFonts w:eastAsia="Calibri"/>
                <w:color w:val="222222"/>
              </w:rPr>
              <w:t xml:space="preserve">ЕПГУ (восстановление доступа к </w:t>
            </w:r>
            <w:proofErr w:type="spellStart"/>
            <w:r w:rsidRPr="004962A5">
              <w:rPr>
                <w:rFonts w:eastAsia="Calibri"/>
                <w:color w:val="222222"/>
              </w:rPr>
              <w:t>Госпорталу</w:t>
            </w:r>
            <w:proofErr w:type="spellEnd"/>
            <w:r w:rsidRPr="004962A5">
              <w:rPr>
                <w:rFonts w:eastAsia="Calibri"/>
                <w:color w:val="222222"/>
              </w:rPr>
              <w:t xml:space="preserve">, подтверждение личности, регистрация на </w:t>
            </w:r>
            <w:proofErr w:type="spellStart"/>
            <w:r w:rsidRPr="004962A5">
              <w:rPr>
                <w:rFonts w:eastAsia="Calibri"/>
                <w:color w:val="222222"/>
              </w:rPr>
              <w:t>Госпортале</w:t>
            </w:r>
            <w:proofErr w:type="spellEnd"/>
            <w:r w:rsidRPr="004962A5">
              <w:rPr>
                <w:rFonts w:eastAsia="Calibri"/>
                <w:color w:val="222222"/>
              </w:rPr>
              <w:t>)</w:t>
            </w:r>
          </w:p>
        </w:tc>
        <w:tc>
          <w:tcPr>
            <w:tcW w:w="1559" w:type="dxa"/>
          </w:tcPr>
          <w:p w:rsidR="00BD4E86" w:rsidRPr="004962A5" w:rsidRDefault="00BD4E86" w:rsidP="008E6F5F">
            <w:pPr>
              <w:jc w:val="center"/>
              <w:rPr>
                <w:color w:val="000000"/>
                <w:sz w:val="24"/>
                <w:szCs w:val="24"/>
              </w:rPr>
            </w:pPr>
            <w:r w:rsidRPr="004962A5">
              <w:rPr>
                <w:color w:val="000000"/>
                <w:sz w:val="24"/>
                <w:szCs w:val="24"/>
              </w:rPr>
              <w:t>983</w:t>
            </w:r>
          </w:p>
        </w:tc>
        <w:tc>
          <w:tcPr>
            <w:tcW w:w="1559" w:type="dxa"/>
          </w:tcPr>
          <w:p w:rsidR="00BD4E86" w:rsidRPr="004962A5" w:rsidRDefault="00BD4E86" w:rsidP="008E6F5F">
            <w:pPr>
              <w:jc w:val="center"/>
              <w:rPr>
                <w:color w:val="000000"/>
                <w:sz w:val="24"/>
                <w:szCs w:val="24"/>
              </w:rPr>
            </w:pPr>
            <w:r w:rsidRPr="004962A5">
              <w:rPr>
                <w:color w:val="000000"/>
                <w:sz w:val="24"/>
                <w:szCs w:val="24"/>
              </w:rPr>
              <w:t>1087</w:t>
            </w:r>
          </w:p>
        </w:tc>
        <w:tc>
          <w:tcPr>
            <w:tcW w:w="1418" w:type="dxa"/>
          </w:tcPr>
          <w:p w:rsidR="00BD4E86" w:rsidRPr="004962A5" w:rsidRDefault="00BD4E86" w:rsidP="008E6F5F">
            <w:pPr>
              <w:jc w:val="center"/>
              <w:rPr>
                <w:color w:val="222222"/>
                <w:sz w:val="24"/>
                <w:szCs w:val="24"/>
              </w:rPr>
            </w:pPr>
            <w:r w:rsidRPr="004962A5">
              <w:rPr>
                <w:color w:val="222222"/>
                <w:sz w:val="24"/>
                <w:szCs w:val="24"/>
              </w:rPr>
              <w:t>-</w:t>
            </w:r>
          </w:p>
        </w:tc>
        <w:tc>
          <w:tcPr>
            <w:tcW w:w="1417" w:type="dxa"/>
          </w:tcPr>
          <w:p w:rsidR="00BD4E86" w:rsidRPr="004962A5" w:rsidRDefault="00BD4E86" w:rsidP="008E6F5F">
            <w:pPr>
              <w:jc w:val="center"/>
              <w:rPr>
                <w:color w:val="222222"/>
                <w:sz w:val="24"/>
                <w:szCs w:val="24"/>
              </w:rPr>
            </w:pPr>
            <w:r w:rsidRPr="004962A5">
              <w:rPr>
                <w:color w:val="222222"/>
                <w:sz w:val="24"/>
                <w:szCs w:val="24"/>
              </w:rPr>
              <w:t>-</w:t>
            </w:r>
          </w:p>
        </w:tc>
      </w:tr>
      <w:tr w:rsidR="00BD4E86" w:rsidRPr="004962A5" w:rsidTr="008E6F5F">
        <w:tc>
          <w:tcPr>
            <w:tcW w:w="3686" w:type="dxa"/>
          </w:tcPr>
          <w:p w:rsidR="00BD4E86" w:rsidRPr="004962A5" w:rsidRDefault="00BD4E86" w:rsidP="008E6F5F">
            <w:pPr>
              <w:pStyle w:val="ab"/>
              <w:spacing w:before="0" w:beforeAutospacing="0" w:after="0" w:afterAutospacing="0"/>
              <w:jc w:val="both"/>
              <w:rPr>
                <w:rFonts w:eastAsia="Calibri"/>
                <w:b/>
                <w:color w:val="222222"/>
              </w:rPr>
            </w:pPr>
            <w:r w:rsidRPr="004962A5">
              <w:rPr>
                <w:rFonts w:eastAsia="Calibri"/>
                <w:b/>
                <w:color w:val="222222"/>
              </w:rPr>
              <w:t>ВСЕГО</w:t>
            </w:r>
          </w:p>
        </w:tc>
        <w:tc>
          <w:tcPr>
            <w:tcW w:w="1559" w:type="dxa"/>
          </w:tcPr>
          <w:p w:rsidR="00BD4E86" w:rsidRPr="004962A5" w:rsidRDefault="00BD4E86" w:rsidP="008E6F5F">
            <w:pPr>
              <w:jc w:val="center"/>
              <w:rPr>
                <w:b/>
                <w:bCs/>
                <w:color w:val="000000"/>
                <w:sz w:val="24"/>
                <w:szCs w:val="24"/>
              </w:rPr>
            </w:pPr>
            <w:r w:rsidRPr="004962A5">
              <w:rPr>
                <w:b/>
                <w:bCs/>
                <w:color w:val="000000"/>
                <w:sz w:val="24"/>
                <w:szCs w:val="24"/>
              </w:rPr>
              <w:t>13109</w:t>
            </w:r>
          </w:p>
        </w:tc>
        <w:tc>
          <w:tcPr>
            <w:tcW w:w="1559" w:type="dxa"/>
            <w:vAlign w:val="bottom"/>
          </w:tcPr>
          <w:p w:rsidR="00BD4E86" w:rsidRPr="004962A5" w:rsidRDefault="00BD4E86" w:rsidP="008E6F5F">
            <w:pPr>
              <w:jc w:val="center"/>
              <w:rPr>
                <w:b/>
                <w:bCs/>
                <w:color w:val="000000"/>
                <w:sz w:val="24"/>
                <w:szCs w:val="24"/>
              </w:rPr>
            </w:pPr>
            <w:r w:rsidRPr="004962A5">
              <w:rPr>
                <w:b/>
                <w:bCs/>
                <w:color w:val="000000"/>
                <w:sz w:val="24"/>
                <w:szCs w:val="24"/>
              </w:rPr>
              <w:t>6248</w:t>
            </w:r>
          </w:p>
        </w:tc>
        <w:tc>
          <w:tcPr>
            <w:tcW w:w="1418" w:type="dxa"/>
          </w:tcPr>
          <w:p w:rsidR="00BD4E86" w:rsidRPr="004962A5" w:rsidRDefault="00BD4E86" w:rsidP="008E6F5F">
            <w:pPr>
              <w:jc w:val="center"/>
              <w:rPr>
                <w:b/>
                <w:bCs/>
                <w:color w:val="222222"/>
                <w:sz w:val="24"/>
                <w:szCs w:val="24"/>
              </w:rPr>
            </w:pPr>
            <w:r w:rsidRPr="004962A5">
              <w:rPr>
                <w:b/>
                <w:bCs/>
                <w:color w:val="222222"/>
                <w:sz w:val="24"/>
                <w:szCs w:val="24"/>
              </w:rPr>
              <w:t>3066</w:t>
            </w:r>
          </w:p>
        </w:tc>
        <w:tc>
          <w:tcPr>
            <w:tcW w:w="1417" w:type="dxa"/>
            <w:vAlign w:val="bottom"/>
          </w:tcPr>
          <w:p w:rsidR="00BD4E86" w:rsidRPr="004962A5" w:rsidRDefault="00BD4E86" w:rsidP="008E6F5F">
            <w:pPr>
              <w:jc w:val="center"/>
              <w:rPr>
                <w:b/>
                <w:bCs/>
                <w:color w:val="222222"/>
                <w:sz w:val="24"/>
                <w:szCs w:val="24"/>
              </w:rPr>
            </w:pPr>
            <w:r w:rsidRPr="004962A5">
              <w:rPr>
                <w:b/>
                <w:bCs/>
                <w:color w:val="222222"/>
                <w:sz w:val="24"/>
                <w:szCs w:val="24"/>
              </w:rPr>
              <w:t>12</w:t>
            </w:r>
          </w:p>
        </w:tc>
      </w:tr>
    </w:tbl>
    <w:p w:rsidR="00BD4E86" w:rsidRDefault="00BD4E86" w:rsidP="00BD4E86"/>
    <w:p w:rsidR="00C32951" w:rsidRPr="00F61B7C" w:rsidRDefault="00C32951" w:rsidP="00C32951">
      <w:pPr>
        <w:numPr>
          <w:ilvl w:val="0"/>
          <w:numId w:val="2"/>
        </w:numPr>
        <w:tabs>
          <w:tab w:val="num" w:pos="540"/>
        </w:tabs>
        <w:ind w:left="720"/>
        <w:jc w:val="center"/>
        <w:rPr>
          <w:b/>
          <w:sz w:val="32"/>
        </w:rPr>
      </w:pPr>
      <w:r w:rsidRPr="00F61B7C">
        <w:rPr>
          <w:b/>
          <w:sz w:val="32"/>
        </w:rPr>
        <w:lastRenderedPageBreak/>
        <w:t>Социальная политика</w:t>
      </w:r>
    </w:p>
    <w:p w:rsidR="008D051C" w:rsidRDefault="008D051C" w:rsidP="008D051C">
      <w:pPr>
        <w:rPr>
          <w:b/>
          <w:sz w:val="28"/>
        </w:rPr>
      </w:pPr>
    </w:p>
    <w:p w:rsidR="00C32951" w:rsidRPr="008D051C" w:rsidRDefault="008D051C" w:rsidP="008D051C">
      <w:pPr>
        <w:ind w:firstLine="709"/>
        <w:rPr>
          <w:b/>
          <w:sz w:val="24"/>
          <w:szCs w:val="24"/>
        </w:rPr>
      </w:pPr>
      <w:r w:rsidRPr="008D051C">
        <w:rPr>
          <w:b/>
          <w:sz w:val="24"/>
          <w:szCs w:val="24"/>
        </w:rPr>
        <w:t xml:space="preserve">1. </w:t>
      </w:r>
      <w:r w:rsidR="00C32951" w:rsidRPr="008D051C">
        <w:rPr>
          <w:b/>
          <w:sz w:val="24"/>
          <w:szCs w:val="24"/>
        </w:rPr>
        <w:t>Демографические показатели</w:t>
      </w:r>
    </w:p>
    <w:p w:rsidR="00D11A90" w:rsidRPr="00F61B7C" w:rsidRDefault="00D11A90" w:rsidP="00D11A90">
      <w:pPr>
        <w:pStyle w:val="a3"/>
        <w:ind w:firstLine="709"/>
        <w:rPr>
          <w:szCs w:val="24"/>
        </w:rPr>
      </w:pPr>
      <w:r w:rsidRPr="00F61B7C">
        <w:rPr>
          <w:szCs w:val="24"/>
        </w:rPr>
        <w:t>По предварительной оценке за январь-</w:t>
      </w:r>
      <w:r w:rsidR="00472DA7" w:rsidRPr="00F61B7C">
        <w:rPr>
          <w:szCs w:val="24"/>
        </w:rPr>
        <w:t>март 2020</w:t>
      </w:r>
      <w:r w:rsidR="00975368" w:rsidRPr="00F61B7C">
        <w:rPr>
          <w:szCs w:val="24"/>
        </w:rPr>
        <w:t xml:space="preserve"> года</w:t>
      </w:r>
      <w:r w:rsidRPr="00F61B7C">
        <w:rPr>
          <w:szCs w:val="24"/>
        </w:rPr>
        <w:t xml:space="preserve"> среднегодовая численность населения </w:t>
      </w:r>
      <w:r w:rsidR="00C00D04" w:rsidRPr="00F61B7C">
        <w:rPr>
          <w:szCs w:val="24"/>
        </w:rPr>
        <w:t xml:space="preserve">города Урай </w:t>
      </w:r>
      <w:r w:rsidR="000A2586" w:rsidRPr="00F61B7C">
        <w:rPr>
          <w:szCs w:val="24"/>
        </w:rPr>
        <w:t>составила</w:t>
      </w:r>
      <w:r w:rsidR="00472DA7" w:rsidRPr="00F61B7C">
        <w:rPr>
          <w:szCs w:val="24"/>
        </w:rPr>
        <w:t xml:space="preserve"> 40437</w:t>
      </w:r>
      <w:r w:rsidRPr="00F61B7C">
        <w:rPr>
          <w:szCs w:val="24"/>
        </w:rPr>
        <w:t xml:space="preserve"> человек, что по отношению </w:t>
      </w:r>
      <w:r w:rsidR="00B70EF9" w:rsidRPr="00F61B7C">
        <w:rPr>
          <w:szCs w:val="24"/>
        </w:rPr>
        <w:t>к</w:t>
      </w:r>
      <w:r w:rsidR="00472DA7" w:rsidRPr="00F61B7C">
        <w:rPr>
          <w:szCs w:val="24"/>
        </w:rPr>
        <w:t xml:space="preserve"> аналогичному периоду прошлого года </w:t>
      </w:r>
      <w:r w:rsidR="00B70EF9" w:rsidRPr="00F61B7C">
        <w:rPr>
          <w:szCs w:val="24"/>
        </w:rPr>
        <w:t xml:space="preserve">больше </w:t>
      </w:r>
      <w:r w:rsidR="00472DA7" w:rsidRPr="00F61B7C">
        <w:rPr>
          <w:szCs w:val="24"/>
        </w:rPr>
        <w:t>на 0,3</w:t>
      </w:r>
      <w:r w:rsidRPr="00F61B7C">
        <w:rPr>
          <w:szCs w:val="24"/>
        </w:rPr>
        <w:t xml:space="preserve">%. </w:t>
      </w:r>
    </w:p>
    <w:p w:rsidR="00C00D04" w:rsidRPr="006E1D5D" w:rsidRDefault="00133B12" w:rsidP="00C00D04">
      <w:pPr>
        <w:pStyle w:val="a3"/>
        <w:ind w:firstLine="709"/>
        <w:rPr>
          <w:szCs w:val="24"/>
        </w:rPr>
      </w:pPr>
      <w:r w:rsidRPr="006E1D5D">
        <w:rPr>
          <w:szCs w:val="24"/>
        </w:rPr>
        <w:t>По оценке на 01.</w:t>
      </w:r>
      <w:r w:rsidR="00B70EF9" w:rsidRPr="006E1D5D">
        <w:rPr>
          <w:szCs w:val="24"/>
        </w:rPr>
        <w:t>0</w:t>
      </w:r>
      <w:r w:rsidR="00F61B7C" w:rsidRPr="006E1D5D">
        <w:rPr>
          <w:szCs w:val="24"/>
        </w:rPr>
        <w:t>4</w:t>
      </w:r>
      <w:r w:rsidRPr="006E1D5D">
        <w:rPr>
          <w:szCs w:val="24"/>
        </w:rPr>
        <w:t>.20</w:t>
      </w:r>
      <w:r w:rsidR="00B70EF9" w:rsidRPr="006E1D5D">
        <w:rPr>
          <w:szCs w:val="24"/>
        </w:rPr>
        <w:t>20</w:t>
      </w:r>
      <w:r w:rsidRPr="006E1D5D">
        <w:rPr>
          <w:szCs w:val="24"/>
        </w:rPr>
        <w:t xml:space="preserve"> естественный прирост составил </w:t>
      </w:r>
      <w:r w:rsidR="00F61B7C" w:rsidRPr="006E1D5D">
        <w:rPr>
          <w:szCs w:val="24"/>
        </w:rPr>
        <w:t>8</w:t>
      </w:r>
      <w:r w:rsidRPr="006E1D5D">
        <w:rPr>
          <w:szCs w:val="24"/>
        </w:rPr>
        <w:t xml:space="preserve"> человек, что на </w:t>
      </w:r>
      <w:r w:rsidR="00F61B7C" w:rsidRPr="006E1D5D">
        <w:rPr>
          <w:szCs w:val="24"/>
        </w:rPr>
        <w:t>2</w:t>
      </w:r>
      <w:r w:rsidRPr="006E1D5D">
        <w:rPr>
          <w:szCs w:val="24"/>
        </w:rPr>
        <w:t xml:space="preserve"> человек</w:t>
      </w:r>
      <w:r w:rsidR="006E1D5D" w:rsidRPr="006E1D5D">
        <w:rPr>
          <w:szCs w:val="24"/>
        </w:rPr>
        <w:t>а</w:t>
      </w:r>
      <w:r w:rsidR="00F61B7C" w:rsidRPr="006E1D5D">
        <w:rPr>
          <w:szCs w:val="24"/>
        </w:rPr>
        <w:t xml:space="preserve"> больше</w:t>
      </w:r>
      <w:r w:rsidRPr="006E1D5D">
        <w:rPr>
          <w:szCs w:val="24"/>
        </w:rPr>
        <w:t xml:space="preserve">, чем </w:t>
      </w:r>
      <w:r w:rsidR="00F61B7C" w:rsidRPr="006E1D5D">
        <w:rPr>
          <w:szCs w:val="24"/>
        </w:rPr>
        <w:t>на</w:t>
      </w:r>
      <w:r w:rsidR="006E1D5D">
        <w:rPr>
          <w:szCs w:val="24"/>
        </w:rPr>
        <w:t xml:space="preserve"> </w:t>
      </w:r>
      <w:r w:rsidR="00F61B7C" w:rsidRPr="006E1D5D">
        <w:rPr>
          <w:szCs w:val="24"/>
        </w:rPr>
        <w:t>01.04.201</w:t>
      </w:r>
      <w:r w:rsidR="006E1D5D">
        <w:rPr>
          <w:szCs w:val="24"/>
        </w:rPr>
        <w:t>9</w:t>
      </w:r>
      <w:r w:rsidRPr="006E1D5D">
        <w:rPr>
          <w:szCs w:val="24"/>
        </w:rPr>
        <w:t>.</w:t>
      </w:r>
    </w:p>
    <w:p w:rsidR="00C00D04" w:rsidRPr="002E662D" w:rsidRDefault="00C00D04" w:rsidP="00C00D04">
      <w:pPr>
        <w:pStyle w:val="ab"/>
        <w:shd w:val="clear" w:color="auto" w:fill="FFFFFF"/>
        <w:spacing w:before="0" w:beforeAutospacing="0" w:after="0" w:afterAutospacing="0"/>
        <w:ind w:firstLine="709"/>
        <w:jc w:val="both"/>
        <w:rPr>
          <w:highlight w:val="yellow"/>
        </w:rPr>
      </w:pPr>
    </w:p>
    <w:p w:rsidR="00C32951" w:rsidRPr="006E1D5D" w:rsidRDefault="00C32951" w:rsidP="00C32951">
      <w:pPr>
        <w:ind w:firstLine="567"/>
        <w:jc w:val="center"/>
        <w:rPr>
          <w:b/>
          <w:szCs w:val="24"/>
        </w:rPr>
      </w:pPr>
      <w:r w:rsidRPr="006E1D5D">
        <w:rPr>
          <w:rFonts w:eastAsia="Calibri"/>
          <w:b/>
          <w:sz w:val="24"/>
          <w:szCs w:val="24"/>
        </w:rPr>
        <w:t>Основные демографические показатели по г.Урай</w:t>
      </w:r>
    </w:p>
    <w:p w:rsidR="00C32951" w:rsidRPr="001A2A87" w:rsidRDefault="00C32951" w:rsidP="00C32951">
      <w:pPr>
        <w:jc w:val="right"/>
        <w:rPr>
          <w:sz w:val="24"/>
          <w:szCs w:val="24"/>
        </w:rPr>
      </w:pPr>
      <w:r w:rsidRPr="001A2A87">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276"/>
        <w:gridCol w:w="1984"/>
      </w:tblGrid>
      <w:tr w:rsidR="00C32951" w:rsidRPr="001A2A87" w:rsidTr="00C00D04">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1A2A87" w:rsidRDefault="00C32951" w:rsidP="002D377B">
            <w:pPr>
              <w:pStyle w:val="a5"/>
              <w:rPr>
                <w:b w:val="0"/>
                <w:szCs w:val="24"/>
              </w:rPr>
            </w:pPr>
            <w:r w:rsidRPr="001A2A87">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C32951" w:rsidRPr="001A2A87" w:rsidRDefault="00E7529E" w:rsidP="00A44929">
            <w:pPr>
              <w:pStyle w:val="a5"/>
              <w:rPr>
                <w:b w:val="0"/>
                <w:szCs w:val="24"/>
              </w:rPr>
            </w:pPr>
            <w:r w:rsidRPr="001A2A87">
              <w:rPr>
                <w:b w:val="0"/>
                <w:szCs w:val="24"/>
              </w:rPr>
              <w:t>01.</w:t>
            </w:r>
            <w:r w:rsidR="006E1D5D" w:rsidRPr="001A2A87">
              <w:rPr>
                <w:b w:val="0"/>
                <w:szCs w:val="24"/>
              </w:rPr>
              <w:t>04</w:t>
            </w:r>
            <w:r w:rsidRPr="001A2A87">
              <w:rPr>
                <w:b w:val="0"/>
                <w:szCs w:val="24"/>
              </w:rPr>
              <w:t>.</w:t>
            </w:r>
            <w:r w:rsidR="00C32951" w:rsidRPr="001A2A87">
              <w:rPr>
                <w:b w:val="0"/>
                <w:szCs w:val="24"/>
              </w:rPr>
              <w:t>201</w:t>
            </w:r>
            <w:r w:rsidR="00A44929" w:rsidRPr="001A2A87">
              <w:rPr>
                <w:b w:val="0"/>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C32951" w:rsidRPr="001A2A87" w:rsidRDefault="00E7529E" w:rsidP="002D377B">
            <w:pPr>
              <w:pStyle w:val="a5"/>
              <w:rPr>
                <w:b w:val="0"/>
                <w:szCs w:val="24"/>
              </w:rPr>
            </w:pPr>
            <w:r w:rsidRPr="001A2A87">
              <w:rPr>
                <w:b w:val="0"/>
                <w:szCs w:val="24"/>
              </w:rPr>
              <w:t>01.</w:t>
            </w:r>
            <w:r w:rsidR="006E1D5D" w:rsidRPr="001A2A87">
              <w:rPr>
                <w:b w:val="0"/>
                <w:szCs w:val="24"/>
              </w:rPr>
              <w:t>04</w:t>
            </w:r>
            <w:r w:rsidRPr="001A2A87">
              <w:rPr>
                <w:b w:val="0"/>
                <w:szCs w:val="24"/>
              </w:rPr>
              <w:t>.</w:t>
            </w:r>
            <w:r w:rsidR="00C32951" w:rsidRPr="001A2A87">
              <w:rPr>
                <w:b w:val="0"/>
                <w:szCs w:val="24"/>
              </w:rPr>
              <w:t>20</w:t>
            </w:r>
            <w:r w:rsidR="00A44929" w:rsidRPr="001A2A87">
              <w:rPr>
                <w:b w:val="0"/>
                <w:szCs w:val="24"/>
              </w:rPr>
              <w:t>20</w:t>
            </w:r>
            <w:r w:rsidR="00C32951" w:rsidRPr="001A2A87">
              <w:rPr>
                <w:b w:val="0"/>
                <w:szCs w:val="24"/>
              </w:rPr>
              <w:t xml:space="preserve"> (оценка)</w:t>
            </w:r>
          </w:p>
          <w:p w:rsidR="00C32951" w:rsidRPr="001A2A87" w:rsidRDefault="00C32951" w:rsidP="002D377B">
            <w:pPr>
              <w:pStyle w:val="a5"/>
              <w:rPr>
                <w:b w:val="0"/>
                <w:szCs w:val="24"/>
              </w:rPr>
            </w:pPr>
          </w:p>
        </w:tc>
        <w:tc>
          <w:tcPr>
            <w:tcW w:w="1984" w:type="dxa"/>
            <w:tcBorders>
              <w:top w:val="single" w:sz="4" w:space="0" w:color="auto"/>
              <w:left w:val="single" w:sz="4" w:space="0" w:color="auto"/>
              <w:bottom w:val="single" w:sz="4" w:space="0" w:color="auto"/>
              <w:right w:val="single" w:sz="4" w:space="0" w:color="auto"/>
            </w:tcBorders>
            <w:hideMark/>
          </w:tcPr>
          <w:p w:rsidR="00C32951" w:rsidRPr="001A2A87" w:rsidRDefault="00C32951" w:rsidP="002D377B">
            <w:pPr>
              <w:pStyle w:val="a5"/>
              <w:rPr>
                <w:b w:val="0"/>
                <w:szCs w:val="24"/>
              </w:rPr>
            </w:pPr>
            <w:r w:rsidRPr="001A2A87">
              <w:rPr>
                <w:b w:val="0"/>
                <w:szCs w:val="24"/>
              </w:rPr>
              <w:t>Отношение</w:t>
            </w:r>
          </w:p>
          <w:p w:rsidR="006E1D5D" w:rsidRPr="001A2A87" w:rsidRDefault="006E1D5D" w:rsidP="006E1D5D">
            <w:pPr>
              <w:pStyle w:val="a5"/>
              <w:rPr>
                <w:b w:val="0"/>
                <w:szCs w:val="24"/>
              </w:rPr>
            </w:pPr>
            <w:r w:rsidRPr="001A2A87">
              <w:rPr>
                <w:b w:val="0"/>
                <w:szCs w:val="24"/>
              </w:rPr>
              <w:t>01.04.</w:t>
            </w:r>
            <w:r w:rsidR="00C32951" w:rsidRPr="001A2A87">
              <w:rPr>
                <w:b w:val="0"/>
                <w:szCs w:val="24"/>
              </w:rPr>
              <w:t>20</w:t>
            </w:r>
            <w:r w:rsidRPr="001A2A87">
              <w:rPr>
                <w:b w:val="0"/>
                <w:szCs w:val="24"/>
              </w:rPr>
              <w:t>20</w:t>
            </w:r>
            <w:r w:rsidR="00C32951" w:rsidRPr="001A2A87">
              <w:rPr>
                <w:b w:val="0"/>
                <w:szCs w:val="24"/>
              </w:rPr>
              <w:t>/</w:t>
            </w:r>
          </w:p>
          <w:p w:rsidR="00C32951" w:rsidRPr="001A2A87" w:rsidRDefault="006E1D5D" w:rsidP="006E1D5D">
            <w:pPr>
              <w:pStyle w:val="a5"/>
              <w:rPr>
                <w:b w:val="0"/>
                <w:szCs w:val="24"/>
              </w:rPr>
            </w:pPr>
            <w:r w:rsidRPr="001A2A87">
              <w:rPr>
                <w:b w:val="0"/>
                <w:szCs w:val="24"/>
              </w:rPr>
              <w:t>01.04.2019</w:t>
            </w:r>
            <w:r w:rsidR="00C00D04" w:rsidRPr="001A2A87">
              <w:rPr>
                <w:b w:val="0"/>
                <w:szCs w:val="24"/>
              </w:rPr>
              <w:t xml:space="preserve"> </w:t>
            </w:r>
            <w:r w:rsidR="00C32951" w:rsidRPr="001A2A87">
              <w:rPr>
                <w:b w:val="0"/>
                <w:szCs w:val="24"/>
              </w:rPr>
              <w:t xml:space="preserve">(%) </w:t>
            </w:r>
          </w:p>
        </w:tc>
      </w:tr>
      <w:tr w:rsidR="00C32951" w:rsidRPr="001A2A87" w:rsidTr="00F72B5B">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1A2A87" w:rsidRDefault="00C32951" w:rsidP="002D377B">
            <w:pPr>
              <w:pStyle w:val="a5"/>
              <w:jc w:val="both"/>
              <w:rPr>
                <w:b w:val="0"/>
                <w:szCs w:val="24"/>
              </w:rPr>
            </w:pPr>
            <w:r w:rsidRPr="001A2A87">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C32951" w:rsidRPr="001A2A87" w:rsidRDefault="00C32951" w:rsidP="00A44929">
            <w:pPr>
              <w:pStyle w:val="a5"/>
              <w:rPr>
                <w:b w:val="0"/>
                <w:szCs w:val="24"/>
                <w:lang w:val="en-US"/>
              </w:rPr>
            </w:pPr>
            <w:r w:rsidRPr="001A2A87">
              <w:rPr>
                <w:b w:val="0"/>
                <w:szCs w:val="24"/>
              </w:rPr>
              <w:t xml:space="preserve">40 </w:t>
            </w:r>
            <w:r w:rsidR="00A532C9" w:rsidRPr="001A2A87">
              <w:rPr>
                <w:b w:val="0"/>
                <w:szCs w:val="24"/>
              </w:rPr>
              <w:t>3</w:t>
            </w:r>
            <w:r w:rsidR="002764DD" w:rsidRPr="001A2A87">
              <w:rPr>
                <w:b w:val="0"/>
                <w:szCs w:val="24"/>
              </w:rPr>
              <w:t>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32951" w:rsidRPr="001A2A87" w:rsidRDefault="00C32951" w:rsidP="00A44929">
            <w:pPr>
              <w:pStyle w:val="a5"/>
              <w:rPr>
                <w:b w:val="0"/>
                <w:szCs w:val="24"/>
                <w:highlight w:val="yellow"/>
              </w:rPr>
            </w:pPr>
            <w:r w:rsidRPr="001A2A87">
              <w:rPr>
                <w:b w:val="0"/>
                <w:szCs w:val="24"/>
              </w:rPr>
              <w:t>40 </w:t>
            </w:r>
            <w:r w:rsidR="00F72B5B" w:rsidRPr="001A2A87">
              <w:rPr>
                <w:b w:val="0"/>
                <w:szCs w:val="24"/>
              </w:rPr>
              <w:t>336</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1A2A87" w:rsidRDefault="0026760D" w:rsidP="00B70EF9">
            <w:pPr>
              <w:jc w:val="center"/>
              <w:rPr>
                <w:sz w:val="24"/>
                <w:szCs w:val="24"/>
                <w:highlight w:val="yellow"/>
              </w:rPr>
            </w:pPr>
            <w:r w:rsidRPr="001A2A87">
              <w:rPr>
                <w:sz w:val="24"/>
                <w:szCs w:val="24"/>
                <w:lang w:val="en-US"/>
              </w:rPr>
              <w:t>100</w:t>
            </w:r>
            <w:r w:rsidR="005577F1" w:rsidRPr="001A2A87">
              <w:rPr>
                <w:sz w:val="24"/>
                <w:szCs w:val="24"/>
              </w:rPr>
              <w:t>,</w:t>
            </w:r>
            <w:r w:rsidR="00F72B5B" w:rsidRPr="001A2A87">
              <w:rPr>
                <w:sz w:val="24"/>
                <w:szCs w:val="24"/>
              </w:rPr>
              <w:t>03</w:t>
            </w:r>
            <w:r w:rsidR="005577F1" w:rsidRPr="001A2A87">
              <w:rPr>
                <w:sz w:val="24"/>
                <w:szCs w:val="24"/>
              </w:rPr>
              <w:t>*</w:t>
            </w:r>
          </w:p>
        </w:tc>
      </w:tr>
      <w:tr w:rsidR="00C32951" w:rsidRPr="001A2A87" w:rsidTr="00C00D04">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1A2A87" w:rsidRDefault="00C32951" w:rsidP="002D377B">
            <w:pPr>
              <w:pStyle w:val="a5"/>
              <w:jc w:val="both"/>
              <w:rPr>
                <w:b w:val="0"/>
                <w:szCs w:val="24"/>
              </w:rPr>
            </w:pPr>
            <w:r w:rsidRPr="001A2A87">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1A2A87" w:rsidRDefault="00C32951" w:rsidP="00A44929">
            <w:pPr>
              <w:pStyle w:val="a5"/>
              <w:rPr>
                <w:b w:val="0"/>
                <w:szCs w:val="24"/>
              </w:rPr>
            </w:pPr>
            <w:r w:rsidRPr="001A2A87">
              <w:rPr>
                <w:b w:val="0"/>
                <w:szCs w:val="24"/>
              </w:rPr>
              <w:t xml:space="preserve">40 </w:t>
            </w:r>
            <w:r w:rsidR="002764DD" w:rsidRPr="001A2A87">
              <w:rPr>
                <w:b w:val="0"/>
                <w:szCs w:val="24"/>
              </w:rPr>
              <w:t>308</w:t>
            </w:r>
          </w:p>
        </w:tc>
        <w:tc>
          <w:tcPr>
            <w:tcW w:w="1276" w:type="dxa"/>
            <w:tcBorders>
              <w:top w:val="single" w:sz="4" w:space="0" w:color="auto"/>
              <w:left w:val="single" w:sz="4" w:space="0" w:color="auto"/>
              <w:bottom w:val="single" w:sz="4" w:space="0" w:color="auto"/>
              <w:right w:val="single" w:sz="4" w:space="0" w:color="auto"/>
            </w:tcBorders>
            <w:hideMark/>
          </w:tcPr>
          <w:p w:rsidR="00C32951" w:rsidRPr="001A2A87" w:rsidRDefault="00C32951" w:rsidP="00A44929">
            <w:pPr>
              <w:pStyle w:val="a5"/>
              <w:rPr>
                <w:b w:val="0"/>
                <w:szCs w:val="24"/>
              </w:rPr>
            </w:pPr>
            <w:r w:rsidRPr="001A2A87">
              <w:rPr>
                <w:b w:val="0"/>
                <w:szCs w:val="24"/>
                <w:lang w:val="en-US"/>
              </w:rPr>
              <w:t>40</w:t>
            </w:r>
            <w:r w:rsidR="002764DD" w:rsidRPr="001A2A87">
              <w:rPr>
                <w:b w:val="0"/>
                <w:szCs w:val="24"/>
              </w:rPr>
              <w:t> </w:t>
            </w:r>
            <w:r w:rsidR="0026760D" w:rsidRPr="001A2A87">
              <w:rPr>
                <w:b w:val="0"/>
                <w:szCs w:val="24"/>
                <w:lang w:val="en-US"/>
              </w:rPr>
              <w:t>4</w:t>
            </w:r>
            <w:r w:rsidR="00A532C9" w:rsidRPr="001A2A87">
              <w:rPr>
                <w:b w:val="0"/>
                <w:szCs w:val="24"/>
              </w:rPr>
              <w:t>37</w:t>
            </w:r>
            <w:r w:rsidR="002764DD" w:rsidRPr="001A2A87">
              <w:rPr>
                <w:b w:val="0"/>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32951" w:rsidRPr="001A2A87" w:rsidRDefault="002764DD" w:rsidP="00B70EF9">
            <w:pPr>
              <w:jc w:val="center"/>
              <w:rPr>
                <w:sz w:val="24"/>
                <w:szCs w:val="24"/>
                <w:highlight w:val="yellow"/>
              </w:rPr>
            </w:pPr>
            <w:r w:rsidRPr="001A2A87">
              <w:rPr>
                <w:sz w:val="24"/>
                <w:szCs w:val="24"/>
              </w:rPr>
              <w:t>100,3</w:t>
            </w:r>
            <w:r w:rsidR="005577F1" w:rsidRPr="001A2A87">
              <w:rPr>
                <w:sz w:val="24"/>
                <w:szCs w:val="24"/>
              </w:rPr>
              <w:t>*</w:t>
            </w:r>
          </w:p>
        </w:tc>
      </w:tr>
      <w:tr w:rsidR="00C32951" w:rsidRPr="001A2A87" w:rsidTr="00C00D04">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1A2A87" w:rsidRDefault="00C32951" w:rsidP="002D377B">
            <w:pPr>
              <w:pStyle w:val="a5"/>
              <w:jc w:val="both"/>
              <w:rPr>
                <w:b w:val="0"/>
                <w:szCs w:val="24"/>
              </w:rPr>
            </w:pPr>
            <w:r w:rsidRPr="001A2A87">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1A2A87" w:rsidRDefault="002764DD" w:rsidP="002D377B">
            <w:pPr>
              <w:pStyle w:val="a5"/>
              <w:rPr>
                <w:b w:val="0"/>
                <w:szCs w:val="24"/>
              </w:rPr>
            </w:pPr>
            <w:r w:rsidRPr="001A2A87">
              <w:rPr>
                <w:b w:val="0"/>
                <w:szCs w:val="24"/>
              </w:rPr>
              <w:t>95</w:t>
            </w:r>
          </w:p>
        </w:tc>
        <w:tc>
          <w:tcPr>
            <w:tcW w:w="1276" w:type="dxa"/>
            <w:tcBorders>
              <w:top w:val="single" w:sz="4" w:space="0" w:color="auto"/>
              <w:left w:val="single" w:sz="4" w:space="0" w:color="auto"/>
              <w:bottom w:val="single" w:sz="4" w:space="0" w:color="auto"/>
              <w:right w:val="single" w:sz="4" w:space="0" w:color="auto"/>
            </w:tcBorders>
            <w:hideMark/>
          </w:tcPr>
          <w:p w:rsidR="00C32951" w:rsidRPr="001A2A87" w:rsidRDefault="002764DD" w:rsidP="00B70EF9">
            <w:pPr>
              <w:pStyle w:val="a5"/>
              <w:rPr>
                <w:b w:val="0"/>
                <w:szCs w:val="24"/>
              </w:rPr>
            </w:pPr>
            <w:r w:rsidRPr="001A2A87">
              <w:rPr>
                <w:b w:val="0"/>
                <w:szCs w:val="24"/>
              </w:rPr>
              <w:t>83</w:t>
            </w:r>
            <w:r w:rsidR="005577F1" w:rsidRPr="001A2A87">
              <w:rPr>
                <w:b w:val="0"/>
                <w:szCs w:val="24"/>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1A2A87" w:rsidRDefault="00F72B5B" w:rsidP="0026760D">
            <w:pPr>
              <w:jc w:val="center"/>
              <w:rPr>
                <w:sz w:val="24"/>
                <w:szCs w:val="24"/>
                <w:highlight w:val="yellow"/>
              </w:rPr>
            </w:pPr>
            <w:r w:rsidRPr="001A2A87">
              <w:rPr>
                <w:sz w:val="24"/>
                <w:szCs w:val="24"/>
              </w:rPr>
              <w:t>87,4</w:t>
            </w:r>
            <w:r w:rsidR="005577F1" w:rsidRPr="001A2A87">
              <w:rPr>
                <w:sz w:val="24"/>
                <w:szCs w:val="24"/>
              </w:rPr>
              <w:t>*</w:t>
            </w:r>
          </w:p>
        </w:tc>
      </w:tr>
      <w:tr w:rsidR="00C32951" w:rsidRPr="001A2A87" w:rsidTr="00C00D04">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1A2A87" w:rsidRDefault="00C32951" w:rsidP="002D377B">
            <w:pPr>
              <w:pStyle w:val="a5"/>
              <w:jc w:val="both"/>
              <w:rPr>
                <w:b w:val="0"/>
                <w:szCs w:val="24"/>
              </w:rPr>
            </w:pPr>
            <w:r w:rsidRPr="001A2A87">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1A2A87" w:rsidRDefault="002764DD" w:rsidP="002D377B">
            <w:pPr>
              <w:pStyle w:val="a5"/>
              <w:rPr>
                <w:b w:val="0"/>
                <w:szCs w:val="24"/>
              </w:rPr>
            </w:pPr>
            <w:r w:rsidRPr="001A2A87">
              <w:rPr>
                <w:b w:val="0"/>
                <w:szCs w:val="24"/>
              </w:rPr>
              <w:t>89</w:t>
            </w:r>
          </w:p>
        </w:tc>
        <w:tc>
          <w:tcPr>
            <w:tcW w:w="1276" w:type="dxa"/>
            <w:tcBorders>
              <w:top w:val="single" w:sz="4" w:space="0" w:color="auto"/>
              <w:left w:val="single" w:sz="4" w:space="0" w:color="auto"/>
              <w:bottom w:val="single" w:sz="4" w:space="0" w:color="auto"/>
              <w:right w:val="single" w:sz="4" w:space="0" w:color="auto"/>
            </w:tcBorders>
            <w:hideMark/>
          </w:tcPr>
          <w:p w:rsidR="00C32951" w:rsidRPr="001A2A87" w:rsidRDefault="002764DD" w:rsidP="00BE1DEE">
            <w:pPr>
              <w:pStyle w:val="a5"/>
              <w:rPr>
                <w:b w:val="0"/>
                <w:szCs w:val="24"/>
              </w:rPr>
            </w:pPr>
            <w:r w:rsidRPr="001A2A87">
              <w:rPr>
                <w:b w:val="0"/>
                <w:szCs w:val="24"/>
              </w:rPr>
              <w:t>75</w:t>
            </w:r>
            <w:r w:rsidR="005577F1" w:rsidRPr="001A2A87">
              <w:rPr>
                <w:b w:val="0"/>
                <w:szCs w:val="24"/>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1A2A87" w:rsidRDefault="0026760D" w:rsidP="00B70EF9">
            <w:pPr>
              <w:jc w:val="center"/>
              <w:rPr>
                <w:sz w:val="24"/>
                <w:szCs w:val="24"/>
                <w:highlight w:val="yellow"/>
              </w:rPr>
            </w:pPr>
            <w:r w:rsidRPr="001A2A87">
              <w:rPr>
                <w:sz w:val="24"/>
                <w:szCs w:val="24"/>
              </w:rPr>
              <w:t>8</w:t>
            </w:r>
            <w:r w:rsidR="00F72B5B" w:rsidRPr="001A2A87">
              <w:rPr>
                <w:sz w:val="24"/>
                <w:szCs w:val="24"/>
              </w:rPr>
              <w:t>4,3</w:t>
            </w:r>
            <w:r w:rsidR="005577F1" w:rsidRPr="001A2A87">
              <w:rPr>
                <w:sz w:val="24"/>
                <w:szCs w:val="24"/>
              </w:rPr>
              <w:t>*</w:t>
            </w:r>
          </w:p>
        </w:tc>
      </w:tr>
      <w:tr w:rsidR="00C32951" w:rsidRPr="001A2A87" w:rsidTr="00C00D04">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1A2A87" w:rsidRDefault="00C32951" w:rsidP="002D377B">
            <w:pPr>
              <w:pStyle w:val="a5"/>
              <w:jc w:val="both"/>
              <w:rPr>
                <w:b w:val="0"/>
                <w:szCs w:val="24"/>
              </w:rPr>
            </w:pPr>
            <w:r w:rsidRPr="001A2A87">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1A2A87" w:rsidRDefault="002764DD" w:rsidP="002D377B">
            <w:pPr>
              <w:pStyle w:val="a5"/>
              <w:rPr>
                <w:b w:val="0"/>
                <w:szCs w:val="24"/>
              </w:rPr>
            </w:pPr>
            <w:r w:rsidRPr="001A2A87">
              <w:rPr>
                <w:b w:val="0"/>
                <w:szCs w:val="24"/>
              </w:rPr>
              <w:t>409</w:t>
            </w:r>
          </w:p>
        </w:tc>
        <w:tc>
          <w:tcPr>
            <w:tcW w:w="1276" w:type="dxa"/>
            <w:tcBorders>
              <w:top w:val="single" w:sz="4" w:space="0" w:color="auto"/>
              <w:left w:val="single" w:sz="4" w:space="0" w:color="auto"/>
              <w:bottom w:val="single" w:sz="4" w:space="0" w:color="auto"/>
              <w:right w:val="single" w:sz="4" w:space="0" w:color="auto"/>
            </w:tcBorders>
            <w:hideMark/>
          </w:tcPr>
          <w:p w:rsidR="00C32951" w:rsidRPr="001A2A87" w:rsidRDefault="002764DD" w:rsidP="00B70EF9">
            <w:pPr>
              <w:pStyle w:val="a5"/>
              <w:rPr>
                <w:b w:val="0"/>
                <w:szCs w:val="24"/>
              </w:rPr>
            </w:pPr>
            <w:r w:rsidRPr="001A2A87">
              <w:rPr>
                <w:b w:val="0"/>
                <w:szCs w:val="24"/>
              </w:rPr>
              <w:t>2</w:t>
            </w:r>
            <w:r w:rsidR="00B70EF9" w:rsidRPr="001A2A87">
              <w:rPr>
                <w:b w:val="0"/>
                <w:szCs w:val="24"/>
              </w:rPr>
              <w:t>50</w:t>
            </w:r>
            <w:r w:rsidR="005577F1" w:rsidRPr="001A2A87">
              <w:rPr>
                <w:b w:val="0"/>
                <w:szCs w:val="24"/>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1A2A87" w:rsidRDefault="00F72B5B" w:rsidP="0026760D">
            <w:pPr>
              <w:jc w:val="center"/>
              <w:rPr>
                <w:sz w:val="24"/>
                <w:szCs w:val="24"/>
                <w:highlight w:val="yellow"/>
              </w:rPr>
            </w:pPr>
            <w:r w:rsidRPr="001A2A87">
              <w:rPr>
                <w:sz w:val="24"/>
                <w:szCs w:val="24"/>
              </w:rPr>
              <w:t>61,1</w:t>
            </w:r>
            <w:r w:rsidR="005577F1" w:rsidRPr="001A2A87">
              <w:rPr>
                <w:sz w:val="24"/>
                <w:szCs w:val="24"/>
              </w:rPr>
              <w:t>*</w:t>
            </w:r>
          </w:p>
        </w:tc>
      </w:tr>
      <w:tr w:rsidR="00C32951" w:rsidRPr="001A2A87" w:rsidTr="00C00D04">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1A2A87" w:rsidRDefault="00C32951" w:rsidP="002D377B">
            <w:pPr>
              <w:pStyle w:val="a5"/>
              <w:jc w:val="both"/>
              <w:rPr>
                <w:b w:val="0"/>
                <w:szCs w:val="24"/>
              </w:rPr>
            </w:pPr>
            <w:r w:rsidRPr="001A2A87">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1A2A87" w:rsidRDefault="002764DD" w:rsidP="00A44929">
            <w:pPr>
              <w:pStyle w:val="a5"/>
              <w:rPr>
                <w:b w:val="0"/>
                <w:szCs w:val="24"/>
                <w:lang w:val="en-US"/>
              </w:rPr>
            </w:pPr>
            <w:r w:rsidRPr="001A2A87">
              <w:rPr>
                <w:b w:val="0"/>
                <w:szCs w:val="24"/>
              </w:rPr>
              <w:t>383</w:t>
            </w:r>
          </w:p>
        </w:tc>
        <w:tc>
          <w:tcPr>
            <w:tcW w:w="1276" w:type="dxa"/>
            <w:tcBorders>
              <w:top w:val="single" w:sz="4" w:space="0" w:color="auto"/>
              <w:left w:val="single" w:sz="4" w:space="0" w:color="auto"/>
              <w:bottom w:val="single" w:sz="4" w:space="0" w:color="auto"/>
              <w:right w:val="single" w:sz="4" w:space="0" w:color="auto"/>
            </w:tcBorders>
            <w:hideMark/>
          </w:tcPr>
          <w:p w:rsidR="00C32951" w:rsidRPr="001A2A87" w:rsidRDefault="002764DD" w:rsidP="00B70EF9">
            <w:pPr>
              <w:pStyle w:val="a5"/>
              <w:rPr>
                <w:b w:val="0"/>
                <w:szCs w:val="24"/>
                <w:highlight w:val="yellow"/>
              </w:rPr>
            </w:pPr>
            <w:r w:rsidRPr="001A2A87">
              <w:rPr>
                <w:b w:val="0"/>
                <w:szCs w:val="24"/>
              </w:rPr>
              <w:t>460</w:t>
            </w:r>
            <w:r w:rsidR="005577F1" w:rsidRPr="001A2A87">
              <w:rPr>
                <w:b w:val="0"/>
                <w:szCs w:val="24"/>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1A2A87" w:rsidRDefault="00F72B5B" w:rsidP="00B70EF9">
            <w:pPr>
              <w:jc w:val="center"/>
              <w:rPr>
                <w:sz w:val="24"/>
                <w:szCs w:val="24"/>
                <w:highlight w:val="yellow"/>
              </w:rPr>
            </w:pPr>
            <w:r w:rsidRPr="001A2A87">
              <w:rPr>
                <w:sz w:val="24"/>
                <w:szCs w:val="24"/>
              </w:rPr>
              <w:t>120</w:t>
            </w:r>
            <w:r w:rsidR="005577F1" w:rsidRPr="001A2A87">
              <w:rPr>
                <w:sz w:val="24"/>
                <w:szCs w:val="24"/>
              </w:rPr>
              <w:t>*</w:t>
            </w:r>
          </w:p>
        </w:tc>
      </w:tr>
    </w:tbl>
    <w:p w:rsidR="00C32951" w:rsidRPr="001A2A87" w:rsidRDefault="0026760D" w:rsidP="00C32951">
      <w:pPr>
        <w:rPr>
          <w:sz w:val="24"/>
          <w:szCs w:val="24"/>
          <w:lang w:val="en-US"/>
        </w:rPr>
      </w:pPr>
      <w:r w:rsidRPr="001A2A87">
        <w:rPr>
          <w:sz w:val="24"/>
          <w:szCs w:val="24"/>
        </w:rPr>
        <w:t xml:space="preserve">    *- оценка на 01.</w:t>
      </w:r>
      <w:r w:rsidR="006E1D5D" w:rsidRPr="001A2A87">
        <w:rPr>
          <w:sz w:val="24"/>
          <w:szCs w:val="24"/>
        </w:rPr>
        <w:t>04</w:t>
      </w:r>
      <w:r w:rsidR="00FA74E1" w:rsidRPr="001A2A87">
        <w:rPr>
          <w:sz w:val="24"/>
          <w:szCs w:val="24"/>
        </w:rPr>
        <w:t>.20</w:t>
      </w:r>
      <w:r w:rsidR="00B70EF9" w:rsidRPr="001A2A87">
        <w:rPr>
          <w:sz w:val="24"/>
          <w:szCs w:val="24"/>
        </w:rPr>
        <w:t>20</w:t>
      </w:r>
      <w:r w:rsidR="00FA74E1" w:rsidRPr="001A2A87">
        <w:rPr>
          <w:sz w:val="24"/>
          <w:szCs w:val="24"/>
        </w:rPr>
        <w:t xml:space="preserve">    </w:t>
      </w:r>
    </w:p>
    <w:p w:rsidR="00886C54" w:rsidRPr="002E662D" w:rsidRDefault="00886C54" w:rsidP="00C32951">
      <w:pPr>
        <w:rPr>
          <w:highlight w:val="yellow"/>
        </w:rPr>
      </w:pPr>
    </w:p>
    <w:p w:rsidR="00106FED" w:rsidRPr="00CD3E1C" w:rsidRDefault="003A6E4F" w:rsidP="003A6E4F">
      <w:pPr>
        <w:ind w:firstLine="567"/>
        <w:jc w:val="both"/>
        <w:rPr>
          <w:sz w:val="24"/>
          <w:szCs w:val="24"/>
        </w:rPr>
      </w:pPr>
      <w:r w:rsidRPr="00CD3E1C">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A33C00" w:rsidRPr="00CD3E1C" w:rsidRDefault="003A6E4F" w:rsidP="003A6E4F">
      <w:pPr>
        <w:ind w:firstLine="567"/>
        <w:jc w:val="both"/>
        <w:rPr>
          <w:sz w:val="24"/>
          <w:szCs w:val="24"/>
        </w:rPr>
      </w:pPr>
      <w:proofErr w:type="gramStart"/>
      <w:r w:rsidRPr="00CD3E1C">
        <w:rPr>
          <w:sz w:val="24"/>
          <w:szCs w:val="24"/>
        </w:rPr>
        <w:t xml:space="preserve">Муниципальное образование город Урай участвует в реализации портфеля проектов Ханты-Мансийского автономного округа – </w:t>
      </w:r>
      <w:proofErr w:type="spellStart"/>
      <w:r w:rsidRPr="00CD3E1C">
        <w:rPr>
          <w:sz w:val="24"/>
          <w:szCs w:val="24"/>
        </w:rPr>
        <w:t>Югры</w:t>
      </w:r>
      <w:proofErr w:type="spellEnd"/>
      <w:r w:rsidRPr="00CD3E1C">
        <w:rPr>
          <w:sz w:val="24"/>
          <w:szCs w:val="24"/>
        </w:rPr>
        <w:t xml:space="preserve">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w:t>
      </w:r>
      <w:proofErr w:type="gramEnd"/>
      <w:r w:rsidRPr="00CD3E1C">
        <w:rPr>
          <w:sz w:val="24"/>
          <w:szCs w:val="24"/>
        </w:rPr>
        <w:t xml:space="preserve"> активного долголетия и повышения качества жизни </w:t>
      </w:r>
      <w:proofErr w:type="gramStart"/>
      <w:r w:rsidRPr="00CD3E1C">
        <w:rPr>
          <w:sz w:val="24"/>
          <w:szCs w:val="24"/>
        </w:rPr>
        <w:t>пожилых</w:t>
      </w:r>
      <w:proofErr w:type="gramEnd"/>
      <w:r w:rsidRPr="00CD3E1C">
        <w:rPr>
          <w:sz w:val="24"/>
          <w:szCs w:val="24"/>
        </w:rPr>
        <w:t>; занятия физической культурой и спортом.</w:t>
      </w:r>
      <w:r w:rsidR="00191B80" w:rsidRPr="00CD3E1C">
        <w:rPr>
          <w:sz w:val="24"/>
          <w:szCs w:val="24"/>
        </w:rPr>
        <w:t xml:space="preserve"> </w:t>
      </w:r>
    </w:p>
    <w:p w:rsidR="003A6E4F" w:rsidRPr="002E662D" w:rsidRDefault="003A6E4F" w:rsidP="00C32951">
      <w:pPr>
        <w:rPr>
          <w:highlight w:val="yellow"/>
        </w:rPr>
      </w:pPr>
    </w:p>
    <w:p w:rsidR="00C32951" w:rsidRPr="00CD3E1C" w:rsidRDefault="00C32951" w:rsidP="00C32951">
      <w:pPr>
        <w:ind w:firstLine="708"/>
        <w:rPr>
          <w:b/>
          <w:sz w:val="24"/>
          <w:szCs w:val="24"/>
        </w:rPr>
      </w:pPr>
      <w:r w:rsidRPr="00CD3E1C">
        <w:rPr>
          <w:b/>
          <w:sz w:val="24"/>
          <w:szCs w:val="24"/>
        </w:rPr>
        <w:t>2. Анализ заработной платы, рынка труда и занятости населения</w:t>
      </w:r>
    </w:p>
    <w:p w:rsidR="00C32951" w:rsidRPr="00CD3E1C" w:rsidRDefault="00C32951" w:rsidP="00C32951">
      <w:pPr>
        <w:pStyle w:val="a3"/>
        <w:ind w:left="709" w:firstLine="0"/>
        <w:rPr>
          <w:b/>
          <w:szCs w:val="24"/>
        </w:rPr>
      </w:pPr>
      <w:r w:rsidRPr="00CD3E1C">
        <w:rPr>
          <w:b/>
          <w:szCs w:val="24"/>
        </w:rPr>
        <w:t>2.1.Заработная плата</w:t>
      </w:r>
    </w:p>
    <w:p w:rsidR="00B767FF" w:rsidRPr="008D051C" w:rsidRDefault="00C32951" w:rsidP="00B767FF">
      <w:pPr>
        <w:pStyle w:val="a5"/>
        <w:widowControl w:val="0"/>
        <w:ind w:firstLine="720"/>
        <w:jc w:val="both"/>
        <w:rPr>
          <w:b w:val="0"/>
          <w:szCs w:val="24"/>
        </w:rPr>
      </w:pPr>
      <w:r w:rsidRPr="008D051C">
        <w:rPr>
          <w:b w:val="0"/>
          <w:szCs w:val="24"/>
        </w:rPr>
        <w:t xml:space="preserve">Среднемесячная начисленная заработная плата в расчете на одного работника по крупным и средним предприятиям города </w:t>
      </w:r>
      <w:r w:rsidR="00A910F7" w:rsidRPr="008D051C">
        <w:rPr>
          <w:b w:val="0"/>
          <w:szCs w:val="24"/>
        </w:rPr>
        <w:t xml:space="preserve">по оценочным данным </w:t>
      </w:r>
      <w:r w:rsidR="005C6472" w:rsidRPr="008D051C">
        <w:rPr>
          <w:b w:val="0"/>
          <w:szCs w:val="24"/>
        </w:rPr>
        <w:t>на 01.</w:t>
      </w:r>
      <w:r w:rsidR="00CD3E1C" w:rsidRPr="008D051C">
        <w:rPr>
          <w:b w:val="0"/>
          <w:szCs w:val="24"/>
        </w:rPr>
        <w:t>04</w:t>
      </w:r>
      <w:r w:rsidR="005C6472" w:rsidRPr="008D051C">
        <w:rPr>
          <w:b w:val="0"/>
          <w:szCs w:val="24"/>
        </w:rPr>
        <w:t>.</w:t>
      </w:r>
      <w:r w:rsidR="00A910F7" w:rsidRPr="008D051C">
        <w:rPr>
          <w:b w:val="0"/>
          <w:szCs w:val="24"/>
        </w:rPr>
        <w:t>20</w:t>
      </w:r>
      <w:r w:rsidR="007200FD" w:rsidRPr="008D051C">
        <w:rPr>
          <w:b w:val="0"/>
          <w:szCs w:val="24"/>
        </w:rPr>
        <w:t>20</w:t>
      </w:r>
      <w:r w:rsidRPr="008D051C">
        <w:rPr>
          <w:b w:val="0"/>
          <w:szCs w:val="24"/>
        </w:rPr>
        <w:t xml:space="preserve"> составила </w:t>
      </w:r>
      <w:r w:rsidR="00EE2A43" w:rsidRPr="008D051C">
        <w:rPr>
          <w:b w:val="0"/>
          <w:szCs w:val="24"/>
        </w:rPr>
        <w:t>6</w:t>
      </w:r>
      <w:r w:rsidR="008D051C" w:rsidRPr="008D051C">
        <w:rPr>
          <w:b w:val="0"/>
          <w:szCs w:val="24"/>
        </w:rPr>
        <w:t>4324,2</w:t>
      </w:r>
      <w:r w:rsidR="00A910F7" w:rsidRPr="008D051C">
        <w:rPr>
          <w:b w:val="0"/>
          <w:szCs w:val="24"/>
        </w:rPr>
        <w:t xml:space="preserve"> </w:t>
      </w:r>
      <w:r w:rsidR="008D051C" w:rsidRPr="008D051C">
        <w:rPr>
          <w:b w:val="0"/>
          <w:szCs w:val="24"/>
        </w:rPr>
        <w:t>рубля</w:t>
      </w:r>
      <w:r w:rsidRPr="008D051C">
        <w:rPr>
          <w:b w:val="0"/>
          <w:szCs w:val="24"/>
        </w:rPr>
        <w:t xml:space="preserve"> и по отноше</w:t>
      </w:r>
      <w:r w:rsidR="00063D0D" w:rsidRPr="008D051C">
        <w:rPr>
          <w:b w:val="0"/>
          <w:szCs w:val="24"/>
        </w:rPr>
        <w:t xml:space="preserve">нию к </w:t>
      </w:r>
      <w:r w:rsidR="00CD3E1C" w:rsidRPr="008D051C">
        <w:rPr>
          <w:b w:val="0"/>
          <w:szCs w:val="24"/>
        </w:rPr>
        <w:t>01.04.2019</w:t>
      </w:r>
      <w:r w:rsidR="00EE2A43" w:rsidRPr="008D051C">
        <w:rPr>
          <w:b w:val="0"/>
          <w:szCs w:val="24"/>
        </w:rPr>
        <w:t xml:space="preserve"> номинально возросла на </w:t>
      </w:r>
      <w:r w:rsidR="008D051C" w:rsidRPr="008D051C">
        <w:rPr>
          <w:b w:val="0"/>
          <w:szCs w:val="24"/>
        </w:rPr>
        <w:t>2,7</w:t>
      </w:r>
      <w:r w:rsidRPr="008D051C">
        <w:rPr>
          <w:b w:val="0"/>
          <w:szCs w:val="24"/>
        </w:rPr>
        <w:t xml:space="preserve">%. </w:t>
      </w:r>
    </w:p>
    <w:p w:rsidR="007F07FC" w:rsidRPr="00A6697D" w:rsidRDefault="00654291" w:rsidP="00E821E9">
      <w:pPr>
        <w:ind w:firstLine="709"/>
        <w:jc w:val="both"/>
        <w:rPr>
          <w:sz w:val="24"/>
          <w:szCs w:val="24"/>
        </w:rPr>
      </w:pPr>
      <w:r w:rsidRPr="00A6697D">
        <w:rPr>
          <w:sz w:val="24"/>
          <w:szCs w:val="24"/>
        </w:rPr>
        <w:t>За</w:t>
      </w:r>
      <w:r w:rsidR="00352196" w:rsidRPr="00A6697D">
        <w:rPr>
          <w:sz w:val="24"/>
          <w:szCs w:val="24"/>
        </w:rPr>
        <w:t xml:space="preserve"> </w:t>
      </w:r>
      <w:r w:rsidR="00994056" w:rsidRPr="00A6697D">
        <w:rPr>
          <w:sz w:val="24"/>
          <w:szCs w:val="24"/>
        </w:rPr>
        <w:t xml:space="preserve">1 квартал </w:t>
      </w:r>
      <w:r w:rsidR="00352196" w:rsidRPr="00A6697D">
        <w:rPr>
          <w:sz w:val="24"/>
          <w:szCs w:val="24"/>
        </w:rPr>
        <w:t>20</w:t>
      </w:r>
      <w:r w:rsidR="00994056" w:rsidRPr="00A6697D">
        <w:rPr>
          <w:sz w:val="24"/>
          <w:szCs w:val="24"/>
        </w:rPr>
        <w:t>20</w:t>
      </w:r>
      <w:r w:rsidR="00352196" w:rsidRPr="00A6697D">
        <w:rPr>
          <w:sz w:val="24"/>
          <w:szCs w:val="24"/>
        </w:rPr>
        <w:t xml:space="preserve"> год</w:t>
      </w:r>
      <w:r w:rsidR="007F07FC" w:rsidRPr="00A6697D">
        <w:rPr>
          <w:sz w:val="24"/>
          <w:szCs w:val="24"/>
        </w:rPr>
        <w:t xml:space="preserve"> состоялось</w:t>
      </w:r>
      <w:r w:rsidRPr="00A6697D">
        <w:rPr>
          <w:sz w:val="24"/>
          <w:szCs w:val="24"/>
        </w:rPr>
        <w:t xml:space="preserve"> </w:t>
      </w:r>
      <w:r w:rsidR="00994056" w:rsidRPr="00A6697D">
        <w:rPr>
          <w:sz w:val="24"/>
          <w:szCs w:val="24"/>
        </w:rPr>
        <w:t>1</w:t>
      </w:r>
      <w:r w:rsidR="005972A9" w:rsidRPr="00A6697D">
        <w:rPr>
          <w:sz w:val="24"/>
          <w:szCs w:val="24"/>
        </w:rPr>
        <w:t xml:space="preserve"> </w:t>
      </w:r>
      <w:r w:rsidR="00994056" w:rsidRPr="00A6697D">
        <w:rPr>
          <w:sz w:val="24"/>
          <w:szCs w:val="24"/>
        </w:rPr>
        <w:t>заседание</w:t>
      </w:r>
      <w:r w:rsidR="007F07FC" w:rsidRPr="00A6697D">
        <w:rPr>
          <w:sz w:val="24"/>
          <w:szCs w:val="24"/>
        </w:rPr>
        <w:t xml:space="preserve"> муниципальной </w:t>
      </w:r>
      <w:r w:rsidR="007F07FC" w:rsidRPr="00A6697D">
        <w:rPr>
          <w:b/>
          <w:sz w:val="24"/>
          <w:szCs w:val="24"/>
        </w:rPr>
        <w:t>трехсторонней комиссии</w:t>
      </w:r>
      <w:r w:rsidR="007F07FC" w:rsidRPr="00A6697D">
        <w:rPr>
          <w:sz w:val="24"/>
          <w:szCs w:val="24"/>
        </w:rPr>
        <w:t xml:space="preserve"> по регулированию социально-трудовых отношений в городе Урай.</w:t>
      </w:r>
      <w:r w:rsidR="00E71BB0" w:rsidRPr="00A6697D">
        <w:rPr>
          <w:sz w:val="24"/>
          <w:szCs w:val="24"/>
        </w:rPr>
        <w:t xml:space="preserve"> </w:t>
      </w:r>
    </w:p>
    <w:p w:rsidR="007F07FC" w:rsidRPr="00A6697D" w:rsidRDefault="007F07FC" w:rsidP="00E821E9">
      <w:pPr>
        <w:ind w:firstLine="709"/>
        <w:jc w:val="both"/>
        <w:rPr>
          <w:color w:val="111111"/>
          <w:sz w:val="24"/>
          <w:szCs w:val="24"/>
        </w:rPr>
      </w:pPr>
      <w:proofErr w:type="gramStart"/>
      <w:r w:rsidRPr="00A6697D">
        <w:rPr>
          <w:sz w:val="24"/>
          <w:szCs w:val="24"/>
        </w:rPr>
        <w:t xml:space="preserve">В ходе заседания были рассмотрены вопросы о сохранении занятости и обеспечении соблюдения предусмотренного трудовым законодательством запрета на ограничение трудовых прав граждан </w:t>
      </w:r>
      <w:proofErr w:type="spellStart"/>
      <w:r w:rsidRPr="00A6697D">
        <w:rPr>
          <w:sz w:val="24"/>
          <w:szCs w:val="24"/>
        </w:rPr>
        <w:t>предпенсионного</w:t>
      </w:r>
      <w:proofErr w:type="spellEnd"/>
      <w:r w:rsidRPr="00A6697D">
        <w:rPr>
          <w:sz w:val="24"/>
          <w:szCs w:val="24"/>
        </w:rPr>
        <w:t xml:space="preserve"> возраста,</w:t>
      </w:r>
      <w:r w:rsidR="007F4A34" w:rsidRPr="00A6697D">
        <w:rPr>
          <w:sz w:val="24"/>
          <w:szCs w:val="24"/>
        </w:rPr>
        <w:t xml:space="preserve"> </w:t>
      </w:r>
      <w:r w:rsidRPr="00A6697D">
        <w:rPr>
          <w:sz w:val="24"/>
          <w:szCs w:val="24"/>
        </w:rPr>
        <w:t>о  реализации мероприятий в рамках государственной программы «Поддержка занятости населения», утвержденной постановлением Правительства ХМАО-Югры» от 05.10.2018 №343-п, о состоянии условий и охраны труда на предприятиях</w:t>
      </w:r>
      <w:r w:rsidR="007F4A34" w:rsidRPr="00A6697D">
        <w:rPr>
          <w:sz w:val="24"/>
          <w:szCs w:val="24"/>
        </w:rPr>
        <w:t xml:space="preserve"> и проведение мероприятий по снижению травматизма в результате несчастных случаев на производстве</w:t>
      </w:r>
      <w:proofErr w:type="gramEnd"/>
      <w:r w:rsidRPr="00A6697D">
        <w:rPr>
          <w:sz w:val="24"/>
          <w:szCs w:val="24"/>
        </w:rPr>
        <w:t xml:space="preserve">,  </w:t>
      </w:r>
      <w:r w:rsidR="00994056" w:rsidRPr="00A6697D">
        <w:rPr>
          <w:sz w:val="24"/>
          <w:szCs w:val="24"/>
        </w:rPr>
        <w:t xml:space="preserve">о  санаторно-курортном </w:t>
      </w:r>
      <w:r w:rsidR="00806C17">
        <w:rPr>
          <w:sz w:val="24"/>
          <w:szCs w:val="24"/>
        </w:rPr>
        <w:t>л</w:t>
      </w:r>
      <w:r w:rsidR="00994056" w:rsidRPr="00A6697D">
        <w:rPr>
          <w:sz w:val="24"/>
          <w:szCs w:val="24"/>
        </w:rPr>
        <w:t>ечении работников, занятых  на работах с вредными и опасными производственными фак</w:t>
      </w:r>
      <w:r w:rsidR="00806C17">
        <w:rPr>
          <w:sz w:val="24"/>
          <w:szCs w:val="24"/>
        </w:rPr>
        <w:t>т</w:t>
      </w:r>
      <w:r w:rsidR="00994056" w:rsidRPr="00A6697D">
        <w:rPr>
          <w:sz w:val="24"/>
          <w:szCs w:val="24"/>
        </w:rPr>
        <w:t xml:space="preserve">орами, </w:t>
      </w:r>
      <w:proofErr w:type="gramStart"/>
      <w:r w:rsidR="007F4A34" w:rsidRPr="00A6697D">
        <w:rPr>
          <w:sz w:val="24"/>
          <w:szCs w:val="24"/>
        </w:rPr>
        <w:t>о</w:t>
      </w:r>
      <w:proofErr w:type="gramEnd"/>
      <w:r w:rsidR="007F4A34" w:rsidRPr="00A6697D">
        <w:rPr>
          <w:sz w:val="24"/>
          <w:szCs w:val="24"/>
        </w:rPr>
        <w:t xml:space="preserve"> эпидемиологической ситуации по ВИЧ-инфекции и реализуемых мероприятиях для предупреждения ВИЧ-инфекции, </w:t>
      </w:r>
      <w:r w:rsidRPr="00A6697D">
        <w:rPr>
          <w:color w:val="111111"/>
          <w:sz w:val="24"/>
          <w:szCs w:val="24"/>
        </w:rPr>
        <w:t xml:space="preserve"> профилактике ВИЧ/</w:t>
      </w:r>
      <w:proofErr w:type="spellStart"/>
      <w:r w:rsidRPr="00A6697D">
        <w:rPr>
          <w:color w:val="111111"/>
          <w:sz w:val="24"/>
          <w:szCs w:val="24"/>
        </w:rPr>
        <w:t>СПИДа</w:t>
      </w:r>
      <w:proofErr w:type="spellEnd"/>
      <w:r w:rsidRPr="00A6697D">
        <w:rPr>
          <w:color w:val="111111"/>
          <w:sz w:val="24"/>
          <w:szCs w:val="24"/>
        </w:rPr>
        <w:t xml:space="preserve"> на рабочих местах</w:t>
      </w:r>
      <w:r w:rsidR="00994056" w:rsidRPr="00A6697D">
        <w:rPr>
          <w:color w:val="111111"/>
          <w:sz w:val="24"/>
          <w:szCs w:val="24"/>
        </w:rPr>
        <w:t>.</w:t>
      </w:r>
    </w:p>
    <w:p w:rsidR="007F07FC" w:rsidRPr="002E662D" w:rsidRDefault="00890A29" w:rsidP="00890A29">
      <w:pPr>
        <w:tabs>
          <w:tab w:val="left" w:pos="709"/>
        </w:tabs>
        <w:jc w:val="both"/>
        <w:rPr>
          <w:color w:val="111111"/>
          <w:sz w:val="24"/>
          <w:szCs w:val="24"/>
          <w:highlight w:val="yellow"/>
        </w:rPr>
      </w:pPr>
      <w:r w:rsidRPr="00A6697D">
        <w:rPr>
          <w:color w:val="111111"/>
          <w:sz w:val="24"/>
          <w:szCs w:val="24"/>
        </w:rPr>
        <w:lastRenderedPageBreak/>
        <w:tab/>
      </w:r>
      <w:r w:rsidR="00E821E9" w:rsidRPr="00A6697D">
        <w:rPr>
          <w:color w:val="111111"/>
          <w:sz w:val="24"/>
          <w:szCs w:val="24"/>
        </w:rPr>
        <w:t>Протокол заседани</w:t>
      </w:r>
      <w:r w:rsidR="00A6697D" w:rsidRPr="00A6697D">
        <w:rPr>
          <w:color w:val="111111"/>
          <w:sz w:val="24"/>
          <w:szCs w:val="24"/>
        </w:rPr>
        <w:t>я</w:t>
      </w:r>
      <w:r w:rsidR="007F07FC" w:rsidRPr="00A6697D">
        <w:rPr>
          <w:color w:val="111111"/>
          <w:sz w:val="24"/>
          <w:szCs w:val="24"/>
        </w:rPr>
        <w:t xml:space="preserve"> размещен на официальном сайте </w:t>
      </w:r>
      <w:r w:rsidR="001D5C1B" w:rsidRPr="00A6697D">
        <w:rPr>
          <w:color w:val="111111"/>
          <w:sz w:val="24"/>
          <w:szCs w:val="24"/>
        </w:rPr>
        <w:t>органов местного самоуправления города Урай</w:t>
      </w:r>
      <w:r w:rsidR="007F07FC" w:rsidRPr="00A6697D">
        <w:rPr>
          <w:color w:val="111111"/>
          <w:sz w:val="24"/>
          <w:szCs w:val="24"/>
        </w:rPr>
        <w:t xml:space="preserve"> в информационно-телекоммуникационной сети «Интернет», а также направлен</w:t>
      </w:r>
      <w:r w:rsidR="00E821E9" w:rsidRPr="00A6697D">
        <w:rPr>
          <w:color w:val="111111"/>
          <w:sz w:val="24"/>
          <w:szCs w:val="24"/>
        </w:rPr>
        <w:t>ы</w:t>
      </w:r>
      <w:r w:rsidR="007F07FC" w:rsidRPr="00A6697D">
        <w:rPr>
          <w:color w:val="111111"/>
          <w:sz w:val="24"/>
          <w:szCs w:val="24"/>
        </w:rPr>
        <w:t xml:space="preserve"> электронной почтой в адрес предприятий и учреждений.</w:t>
      </w:r>
    </w:p>
    <w:p w:rsidR="008F6825" w:rsidRPr="00A6697D" w:rsidRDefault="008F6825" w:rsidP="008F6825">
      <w:pPr>
        <w:ind w:firstLine="709"/>
        <w:jc w:val="both"/>
        <w:rPr>
          <w:sz w:val="24"/>
          <w:szCs w:val="24"/>
        </w:rPr>
      </w:pPr>
      <w:proofErr w:type="gramStart"/>
      <w:r w:rsidRPr="00A6697D">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A6697D">
        <w:rPr>
          <w:rFonts w:eastAsia="Calibri"/>
          <w:sz w:val="24"/>
          <w:szCs w:val="24"/>
        </w:rPr>
        <w:t xml:space="preserve"> </w:t>
      </w:r>
      <w:r w:rsidRPr="00A6697D">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w:t>
      </w:r>
      <w:proofErr w:type="gramEnd"/>
      <w:r w:rsidRPr="00A6697D">
        <w:rPr>
          <w:sz w:val="24"/>
          <w:szCs w:val="24"/>
        </w:rPr>
        <w:t xml:space="preserve"> группа) (постановление администрации города Урай от 29.11.2019 №2876 «О рабочей групп</w:t>
      </w:r>
      <w:proofErr w:type="gramStart"/>
      <w:r w:rsidRPr="00A6697D">
        <w:rPr>
          <w:sz w:val="24"/>
          <w:szCs w:val="24"/>
          <w:lang w:val="en-US"/>
        </w:rPr>
        <w:t>e</w:t>
      </w:r>
      <w:proofErr w:type="gramEnd"/>
      <w:r w:rsidRPr="00A6697D">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8F6825" w:rsidRPr="00CD3E1C" w:rsidRDefault="008F6825" w:rsidP="00CD3E1C">
      <w:pPr>
        <w:ind w:firstLine="709"/>
        <w:contextualSpacing/>
        <w:jc w:val="both"/>
        <w:rPr>
          <w:sz w:val="24"/>
          <w:szCs w:val="24"/>
          <w:highlight w:val="yellow"/>
        </w:rPr>
      </w:pPr>
      <w:r w:rsidRPr="00A6697D">
        <w:rPr>
          <w:sz w:val="24"/>
          <w:szCs w:val="24"/>
        </w:rPr>
        <w:t xml:space="preserve">В течение </w:t>
      </w:r>
      <w:r w:rsidR="00A6697D" w:rsidRPr="00A6697D">
        <w:rPr>
          <w:sz w:val="24"/>
          <w:szCs w:val="24"/>
        </w:rPr>
        <w:t>1 квартала 2020</w:t>
      </w:r>
      <w:r w:rsidRPr="00A6697D">
        <w:rPr>
          <w:sz w:val="24"/>
          <w:szCs w:val="24"/>
        </w:rPr>
        <w:t xml:space="preserve"> года было запланировано и проведено </w:t>
      </w:r>
      <w:r w:rsidR="00A6697D" w:rsidRPr="00A6697D">
        <w:rPr>
          <w:sz w:val="24"/>
          <w:szCs w:val="24"/>
        </w:rPr>
        <w:t>1</w:t>
      </w:r>
      <w:r w:rsidRPr="00A6697D">
        <w:rPr>
          <w:sz w:val="24"/>
          <w:szCs w:val="24"/>
        </w:rPr>
        <w:t xml:space="preserve"> заседани</w:t>
      </w:r>
      <w:r w:rsidR="00A6697D" w:rsidRPr="00A6697D">
        <w:rPr>
          <w:sz w:val="24"/>
          <w:szCs w:val="24"/>
        </w:rPr>
        <w:t>е</w:t>
      </w:r>
      <w:r w:rsidRPr="00A6697D">
        <w:rPr>
          <w:sz w:val="24"/>
          <w:szCs w:val="24"/>
        </w:rPr>
        <w:t xml:space="preserve"> Рабочей группы 2</w:t>
      </w:r>
      <w:r w:rsidR="00A6697D" w:rsidRPr="00A6697D">
        <w:rPr>
          <w:sz w:val="24"/>
          <w:szCs w:val="24"/>
        </w:rPr>
        <w:t>6.03</w:t>
      </w:r>
      <w:r w:rsidRPr="00A6697D">
        <w:rPr>
          <w:sz w:val="24"/>
          <w:szCs w:val="24"/>
        </w:rPr>
        <w:t>.</w:t>
      </w:r>
      <w:r w:rsidR="00A6697D" w:rsidRPr="00A6697D">
        <w:rPr>
          <w:sz w:val="24"/>
          <w:szCs w:val="24"/>
        </w:rPr>
        <w:t>2020</w:t>
      </w:r>
      <w:r w:rsidR="00CD3E1C">
        <w:rPr>
          <w:sz w:val="24"/>
          <w:szCs w:val="24"/>
        </w:rPr>
        <w:t xml:space="preserve">. </w:t>
      </w:r>
      <w:r w:rsidRPr="00A6697D">
        <w:rPr>
          <w:sz w:val="24"/>
          <w:szCs w:val="24"/>
        </w:rPr>
        <w:t xml:space="preserve">В результате работы Рабочей группы за </w:t>
      </w:r>
      <w:r w:rsidR="00511F59" w:rsidRPr="00A6697D">
        <w:rPr>
          <w:sz w:val="24"/>
          <w:szCs w:val="24"/>
        </w:rPr>
        <w:t>2019 год</w:t>
      </w:r>
      <w:r w:rsidRPr="00A6697D">
        <w:rPr>
          <w:sz w:val="24"/>
          <w:szCs w:val="24"/>
        </w:rPr>
        <w:t xml:space="preserve">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8F6825" w:rsidRPr="00A6697D" w:rsidRDefault="008F6825" w:rsidP="008F6825">
      <w:pPr>
        <w:ind w:firstLine="709"/>
        <w:contextualSpacing/>
        <w:jc w:val="both"/>
        <w:rPr>
          <w:sz w:val="24"/>
          <w:szCs w:val="24"/>
        </w:rPr>
      </w:pPr>
      <w:r w:rsidRPr="00A6697D">
        <w:rPr>
          <w:sz w:val="24"/>
          <w:szCs w:val="24"/>
        </w:rPr>
        <w:t xml:space="preserve">В рамках </w:t>
      </w:r>
      <w:proofErr w:type="gramStart"/>
      <w:r w:rsidRPr="00A6697D">
        <w:rPr>
          <w:sz w:val="24"/>
          <w:szCs w:val="24"/>
        </w:rPr>
        <w:t>исполнения  решений протоколов заседаний Рабочей группы</w:t>
      </w:r>
      <w:proofErr w:type="gramEnd"/>
      <w:r w:rsidRPr="00A6697D">
        <w:rPr>
          <w:sz w:val="24"/>
          <w:szCs w:val="24"/>
        </w:rPr>
        <w:t xml:space="preserve">  и реализации мероприятий плана работы на 20</w:t>
      </w:r>
      <w:r w:rsidR="00A6697D" w:rsidRPr="00A6697D">
        <w:rPr>
          <w:sz w:val="24"/>
          <w:szCs w:val="24"/>
        </w:rPr>
        <w:t>20</w:t>
      </w:r>
      <w:r w:rsidRPr="00A6697D">
        <w:rPr>
          <w:sz w:val="24"/>
          <w:szCs w:val="24"/>
        </w:rPr>
        <w:t xml:space="preserve"> год обсуждались вопросы организации профессионального обучения и дополнительного профессионального образования граждан </w:t>
      </w:r>
      <w:proofErr w:type="spellStart"/>
      <w:r w:rsidRPr="00A6697D">
        <w:rPr>
          <w:sz w:val="24"/>
          <w:szCs w:val="24"/>
        </w:rPr>
        <w:t>предпенсионного</w:t>
      </w:r>
      <w:proofErr w:type="spellEnd"/>
      <w:r w:rsidRPr="00A6697D">
        <w:rPr>
          <w:sz w:val="24"/>
          <w:szCs w:val="24"/>
        </w:rPr>
        <w:t xml:space="preserve"> возраста, осуществляющих трудовую деятельность в организациях, находящихся на территории Ханты-Мансийского автономного округа – </w:t>
      </w:r>
      <w:proofErr w:type="spellStart"/>
      <w:r w:rsidRPr="00A6697D">
        <w:rPr>
          <w:sz w:val="24"/>
          <w:szCs w:val="24"/>
        </w:rPr>
        <w:t>Югры</w:t>
      </w:r>
      <w:proofErr w:type="spellEnd"/>
      <w:r w:rsidRPr="00A6697D">
        <w:rPr>
          <w:sz w:val="24"/>
          <w:szCs w:val="24"/>
        </w:rPr>
        <w:t xml:space="preserve"> в 20</w:t>
      </w:r>
      <w:r w:rsidR="00A6697D" w:rsidRPr="00A6697D">
        <w:rPr>
          <w:sz w:val="24"/>
          <w:szCs w:val="24"/>
        </w:rPr>
        <w:t>20</w:t>
      </w:r>
      <w:r w:rsidRPr="00A6697D">
        <w:rPr>
          <w:sz w:val="24"/>
          <w:szCs w:val="24"/>
        </w:rPr>
        <w:t xml:space="preserve"> году.             </w:t>
      </w:r>
    </w:p>
    <w:p w:rsidR="008F6825" w:rsidRPr="002E662D" w:rsidRDefault="008F6825" w:rsidP="008F6825">
      <w:pPr>
        <w:tabs>
          <w:tab w:val="left" w:pos="360"/>
        </w:tabs>
        <w:ind w:firstLine="567"/>
        <w:jc w:val="both"/>
        <w:rPr>
          <w:sz w:val="24"/>
          <w:szCs w:val="24"/>
          <w:highlight w:val="yellow"/>
        </w:rPr>
      </w:pPr>
    </w:p>
    <w:p w:rsidR="00C32951" w:rsidRPr="00EB3E11" w:rsidRDefault="00C32951" w:rsidP="00C32951">
      <w:pPr>
        <w:tabs>
          <w:tab w:val="left" w:pos="360"/>
        </w:tabs>
        <w:ind w:firstLine="567"/>
        <w:jc w:val="both"/>
        <w:rPr>
          <w:sz w:val="24"/>
          <w:szCs w:val="24"/>
        </w:rPr>
      </w:pPr>
      <w:r w:rsidRPr="00EB3E11">
        <w:rPr>
          <w:b/>
          <w:sz w:val="24"/>
          <w:szCs w:val="24"/>
        </w:rPr>
        <w:t>2.2. Трудовая деятельность и безработица</w:t>
      </w:r>
      <w:r w:rsidRPr="00EB3E11">
        <w:rPr>
          <w:sz w:val="24"/>
          <w:szCs w:val="24"/>
        </w:rPr>
        <w:t xml:space="preserve"> </w:t>
      </w:r>
    </w:p>
    <w:p w:rsidR="00C32951" w:rsidRPr="00EB3E11" w:rsidRDefault="00C32951" w:rsidP="00C32951">
      <w:pPr>
        <w:tabs>
          <w:tab w:val="left" w:pos="360"/>
        </w:tabs>
        <w:ind w:firstLine="567"/>
        <w:jc w:val="both"/>
        <w:rPr>
          <w:color w:val="000000" w:themeColor="text1"/>
          <w:sz w:val="24"/>
          <w:szCs w:val="24"/>
        </w:rPr>
      </w:pPr>
      <w:r w:rsidRPr="00EB3E11">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C32951" w:rsidRPr="008D051C" w:rsidRDefault="00C32951" w:rsidP="00C32951">
      <w:pPr>
        <w:autoSpaceDE w:val="0"/>
        <w:autoSpaceDN w:val="0"/>
        <w:ind w:firstLine="567"/>
        <w:jc w:val="both"/>
        <w:rPr>
          <w:color w:val="000000" w:themeColor="text1"/>
          <w:sz w:val="24"/>
          <w:szCs w:val="24"/>
        </w:rPr>
      </w:pPr>
      <w:r w:rsidRPr="008D051C">
        <w:rPr>
          <w:color w:val="000000" w:themeColor="text1"/>
          <w:sz w:val="24"/>
          <w:szCs w:val="24"/>
        </w:rPr>
        <w:t>По оценочным данным на 01.</w:t>
      </w:r>
      <w:r w:rsidR="00CD3E1C" w:rsidRPr="008D051C">
        <w:rPr>
          <w:color w:val="000000" w:themeColor="text1"/>
          <w:sz w:val="24"/>
          <w:szCs w:val="24"/>
        </w:rPr>
        <w:t>04</w:t>
      </w:r>
      <w:r w:rsidRPr="008D051C">
        <w:rPr>
          <w:color w:val="000000" w:themeColor="text1"/>
          <w:sz w:val="24"/>
          <w:szCs w:val="24"/>
        </w:rPr>
        <w:t>.20</w:t>
      </w:r>
      <w:r w:rsidR="005120DB" w:rsidRPr="008D051C">
        <w:rPr>
          <w:color w:val="000000" w:themeColor="text1"/>
          <w:sz w:val="24"/>
          <w:szCs w:val="24"/>
        </w:rPr>
        <w:t>20</w:t>
      </w:r>
      <w:r w:rsidR="0069152F" w:rsidRPr="008D051C">
        <w:rPr>
          <w:color w:val="000000" w:themeColor="text1"/>
          <w:sz w:val="24"/>
          <w:szCs w:val="24"/>
        </w:rPr>
        <w:t xml:space="preserve"> </w:t>
      </w:r>
      <w:r w:rsidRPr="008D051C">
        <w:rPr>
          <w:color w:val="000000" w:themeColor="text1"/>
          <w:sz w:val="24"/>
          <w:szCs w:val="24"/>
        </w:rPr>
        <w:t xml:space="preserve"> из числа занятых в экономике среднесписочная численность работников, занятых на крупных и средних предприятиях города (без внешни</w:t>
      </w:r>
      <w:r w:rsidR="008D051C" w:rsidRPr="008D051C">
        <w:rPr>
          <w:color w:val="000000" w:themeColor="text1"/>
          <w:sz w:val="24"/>
          <w:szCs w:val="24"/>
        </w:rPr>
        <w:t>х совместителей), составила 11,</w:t>
      </w:r>
      <w:r w:rsidR="008D051C">
        <w:rPr>
          <w:color w:val="000000" w:themeColor="text1"/>
          <w:sz w:val="24"/>
          <w:szCs w:val="24"/>
        </w:rPr>
        <w:t>500</w:t>
      </w:r>
      <w:r w:rsidRPr="008D051C">
        <w:rPr>
          <w:color w:val="000000" w:themeColor="text1"/>
          <w:sz w:val="24"/>
          <w:szCs w:val="24"/>
        </w:rPr>
        <w:t xml:space="preserve"> тыс. человек  (</w:t>
      </w:r>
      <w:r w:rsidR="005120DB" w:rsidRPr="008D051C">
        <w:rPr>
          <w:color w:val="000000" w:themeColor="text1"/>
          <w:sz w:val="24"/>
          <w:szCs w:val="24"/>
        </w:rPr>
        <w:t>100</w:t>
      </w:r>
      <w:r w:rsidR="008D051C" w:rsidRPr="008D051C">
        <w:rPr>
          <w:color w:val="000000" w:themeColor="text1"/>
          <w:sz w:val="24"/>
          <w:szCs w:val="24"/>
        </w:rPr>
        <w:t>,</w:t>
      </w:r>
      <w:r w:rsidR="008D051C">
        <w:rPr>
          <w:color w:val="000000" w:themeColor="text1"/>
          <w:sz w:val="24"/>
          <w:szCs w:val="24"/>
        </w:rPr>
        <w:t>1</w:t>
      </w:r>
      <w:r w:rsidRPr="008D051C">
        <w:rPr>
          <w:color w:val="000000" w:themeColor="text1"/>
          <w:sz w:val="24"/>
          <w:szCs w:val="24"/>
        </w:rPr>
        <w:t xml:space="preserve"> % к </w:t>
      </w:r>
      <w:r w:rsidR="0069152F" w:rsidRPr="008D051C">
        <w:rPr>
          <w:color w:val="000000" w:themeColor="text1"/>
          <w:sz w:val="24"/>
          <w:szCs w:val="24"/>
        </w:rPr>
        <w:t>01.04.2019</w:t>
      </w:r>
      <w:r w:rsidRPr="008D051C">
        <w:rPr>
          <w:color w:val="000000" w:themeColor="text1"/>
          <w:sz w:val="24"/>
          <w:szCs w:val="24"/>
        </w:rPr>
        <w:t xml:space="preserve">). </w:t>
      </w:r>
    </w:p>
    <w:p w:rsidR="00C32951" w:rsidRPr="004375DA" w:rsidRDefault="00C32951" w:rsidP="00C32951">
      <w:pPr>
        <w:ind w:firstLine="567"/>
        <w:jc w:val="both"/>
        <w:rPr>
          <w:sz w:val="24"/>
          <w:szCs w:val="24"/>
        </w:rPr>
      </w:pPr>
      <w:r w:rsidRPr="004375DA">
        <w:rPr>
          <w:sz w:val="24"/>
          <w:szCs w:val="24"/>
        </w:rPr>
        <w:t xml:space="preserve">За </w:t>
      </w:r>
      <w:r w:rsidR="004375DA" w:rsidRPr="004375DA">
        <w:rPr>
          <w:sz w:val="24"/>
          <w:szCs w:val="24"/>
        </w:rPr>
        <w:t xml:space="preserve">1 квартал </w:t>
      </w:r>
      <w:r w:rsidRPr="004375DA">
        <w:rPr>
          <w:sz w:val="24"/>
          <w:szCs w:val="24"/>
        </w:rPr>
        <w:t>20</w:t>
      </w:r>
      <w:r w:rsidR="004375DA" w:rsidRPr="004375DA">
        <w:rPr>
          <w:sz w:val="24"/>
          <w:szCs w:val="24"/>
        </w:rPr>
        <w:t>20</w:t>
      </w:r>
      <w:r w:rsidRPr="004375DA">
        <w:rPr>
          <w:sz w:val="24"/>
          <w:szCs w:val="24"/>
        </w:rPr>
        <w:t xml:space="preserve"> год</w:t>
      </w:r>
      <w:r w:rsidR="004375DA" w:rsidRPr="004375DA">
        <w:rPr>
          <w:sz w:val="24"/>
          <w:szCs w:val="24"/>
        </w:rPr>
        <w:t>а</w:t>
      </w:r>
      <w:r w:rsidRPr="004375DA">
        <w:rPr>
          <w:sz w:val="24"/>
          <w:szCs w:val="24"/>
        </w:rPr>
        <w:t xml:space="preserve"> </w:t>
      </w:r>
      <w:r w:rsidR="004375DA" w:rsidRPr="004375DA">
        <w:rPr>
          <w:sz w:val="24"/>
          <w:szCs w:val="24"/>
        </w:rPr>
        <w:t>15</w:t>
      </w:r>
      <w:r w:rsidRPr="004375DA">
        <w:rPr>
          <w:sz w:val="24"/>
          <w:szCs w:val="24"/>
        </w:rPr>
        <w:t xml:space="preserve"> предприятий города представили информацию о сокращении численности работников на </w:t>
      </w:r>
      <w:r w:rsidR="004375DA" w:rsidRPr="004375DA">
        <w:rPr>
          <w:sz w:val="24"/>
          <w:szCs w:val="24"/>
        </w:rPr>
        <w:t>85</w:t>
      </w:r>
      <w:r w:rsidRPr="004375DA">
        <w:rPr>
          <w:sz w:val="24"/>
          <w:szCs w:val="24"/>
        </w:rPr>
        <w:t xml:space="preserve"> человек, фактически сокращено </w:t>
      </w:r>
      <w:r w:rsidR="00824387" w:rsidRPr="004375DA">
        <w:rPr>
          <w:sz w:val="24"/>
          <w:szCs w:val="24"/>
        </w:rPr>
        <w:t>1</w:t>
      </w:r>
      <w:r w:rsidR="004375DA" w:rsidRPr="004375DA">
        <w:rPr>
          <w:sz w:val="24"/>
          <w:szCs w:val="24"/>
        </w:rPr>
        <w:t>7</w:t>
      </w:r>
      <w:r w:rsidRPr="004375DA">
        <w:rPr>
          <w:sz w:val="24"/>
          <w:szCs w:val="24"/>
        </w:rPr>
        <w:t xml:space="preserve"> человек.</w:t>
      </w:r>
    </w:p>
    <w:p w:rsidR="00C32951" w:rsidRPr="004375DA" w:rsidRDefault="00C32951" w:rsidP="00C32951">
      <w:pPr>
        <w:ind w:firstLine="567"/>
        <w:jc w:val="both"/>
        <w:rPr>
          <w:sz w:val="24"/>
          <w:szCs w:val="24"/>
        </w:rPr>
      </w:pPr>
      <w:r w:rsidRPr="004375DA">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w:t>
      </w:r>
      <w:r w:rsidR="004375DA" w:rsidRPr="004375DA">
        <w:rPr>
          <w:sz w:val="24"/>
          <w:szCs w:val="24"/>
        </w:rPr>
        <w:t>20</w:t>
      </w:r>
      <w:r w:rsidRPr="004375DA">
        <w:rPr>
          <w:sz w:val="24"/>
          <w:szCs w:val="24"/>
        </w:rPr>
        <w:t xml:space="preserve"> составила </w:t>
      </w:r>
      <w:r w:rsidR="004375DA" w:rsidRPr="004375DA">
        <w:rPr>
          <w:sz w:val="24"/>
          <w:szCs w:val="24"/>
        </w:rPr>
        <w:t>11</w:t>
      </w:r>
      <w:r w:rsidRPr="004375DA">
        <w:rPr>
          <w:sz w:val="24"/>
          <w:szCs w:val="24"/>
        </w:rPr>
        <w:t xml:space="preserve"> человек, из них признано безработными </w:t>
      </w:r>
      <w:r w:rsidR="004375DA" w:rsidRPr="004375DA">
        <w:rPr>
          <w:sz w:val="24"/>
          <w:szCs w:val="24"/>
        </w:rPr>
        <w:t>8</w:t>
      </w:r>
      <w:r w:rsidRPr="004375DA">
        <w:rPr>
          <w:sz w:val="24"/>
          <w:szCs w:val="24"/>
        </w:rPr>
        <w:t xml:space="preserve"> человек</w:t>
      </w:r>
      <w:r w:rsidR="004375DA" w:rsidRPr="004375DA">
        <w:rPr>
          <w:sz w:val="24"/>
          <w:szCs w:val="24"/>
        </w:rPr>
        <w:t>.</w:t>
      </w:r>
    </w:p>
    <w:p w:rsidR="00C32951" w:rsidRPr="004375DA" w:rsidRDefault="00C32951" w:rsidP="005F1D54">
      <w:pPr>
        <w:ind w:firstLine="567"/>
        <w:jc w:val="both"/>
        <w:rPr>
          <w:sz w:val="24"/>
          <w:szCs w:val="24"/>
        </w:rPr>
      </w:pPr>
      <w:r w:rsidRPr="004375DA">
        <w:rPr>
          <w:sz w:val="24"/>
          <w:szCs w:val="24"/>
        </w:rPr>
        <w:t xml:space="preserve">Работниками </w:t>
      </w:r>
      <w:proofErr w:type="spellStart"/>
      <w:r w:rsidRPr="004375DA">
        <w:rPr>
          <w:sz w:val="24"/>
          <w:szCs w:val="24"/>
        </w:rPr>
        <w:t>Урайского</w:t>
      </w:r>
      <w:proofErr w:type="spellEnd"/>
      <w:r w:rsidRPr="004375DA">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F4772A" w:rsidRPr="002E662D" w:rsidRDefault="00F4772A" w:rsidP="00C32951">
      <w:pPr>
        <w:ind w:firstLine="709"/>
        <w:jc w:val="both"/>
        <w:rPr>
          <w:sz w:val="24"/>
          <w:szCs w:val="24"/>
          <w:highlight w:val="yellow"/>
        </w:rPr>
      </w:pPr>
    </w:p>
    <w:p w:rsidR="00C32951" w:rsidRPr="00A05AC8" w:rsidRDefault="00C32951" w:rsidP="00C32951">
      <w:pPr>
        <w:jc w:val="center"/>
        <w:rPr>
          <w:b/>
          <w:sz w:val="24"/>
          <w:szCs w:val="24"/>
        </w:rPr>
      </w:pPr>
      <w:r w:rsidRPr="00A05AC8">
        <w:rPr>
          <w:b/>
          <w:sz w:val="24"/>
          <w:szCs w:val="24"/>
        </w:rPr>
        <w:t>Ситуация на рынке труда</w:t>
      </w:r>
    </w:p>
    <w:p w:rsidR="00C32951" w:rsidRPr="00FA1F4A" w:rsidRDefault="00C32951" w:rsidP="00C32951">
      <w:pPr>
        <w:jc w:val="right"/>
        <w:rPr>
          <w:sz w:val="24"/>
          <w:szCs w:val="24"/>
        </w:rPr>
      </w:pPr>
      <w:r w:rsidRPr="00FA1F4A">
        <w:rPr>
          <w:sz w:val="24"/>
          <w:szCs w:val="24"/>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3969"/>
        <w:gridCol w:w="851"/>
        <w:gridCol w:w="1417"/>
        <w:gridCol w:w="1417"/>
        <w:gridCol w:w="1414"/>
      </w:tblGrid>
      <w:tr w:rsidR="00C32951" w:rsidRPr="004962A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center"/>
              <w:rPr>
                <w:sz w:val="24"/>
                <w:szCs w:val="24"/>
              </w:rPr>
            </w:pPr>
            <w:r w:rsidRPr="004962A5">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center"/>
              <w:rPr>
                <w:sz w:val="24"/>
                <w:szCs w:val="24"/>
              </w:rPr>
            </w:pPr>
            <w:r w:rsidRPr="004962A5">
              <w:rPr>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center"/>
              <w:rPr>
                <w:sz w:val="24"/>
                <w:szCs w:val="24"/>
              </w:rPr>
            </w:pPr>
            <w:r w:rsidRPr="004962A5">
              <w:rPr>
                <w:sz w:val="24"/>
                <w:szCs w:val="24"/>
              </w:rPr>
              <w:t xml:space="preserve">Ед. </w:t>
            </w:r>
            <w:proofErr w:type="spellStart"/>
            <w:r w:rsidRPr="004962A5">
              <w:rPr>
                <w:sz w:val="24"/>
                <w:szCs w:val="24"/>
              </w:rPr>
              <w:t>изм</w:t>
            </w:r>
            <w:proofErr w:type="spellEnd"/>
            <w:r w:rsidRPr="004962A5">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32951" w:rsidRPr="004962A5" w:rsidRDefault="00C32951" w:rsidP="00A05AC8">
            <w:pPr>
              <w:jc w:val="center"/>
              <w:rPr>
                <w:sz w:val="24"/>
                <w:szCs w:val="24"/>
              </w:rPr>
            </w:pPr>
            <w:r w:rsidRPr="004962A5">
              <w:rPr>
                <w:sz w:val="24"/>
                <w:szCs w:val="24"/>
              </w:rPr>
              <w:t>на 01.</w:t>
            </w:r>
            <w:r w:rsidR="00905DBD" w:rsidRPr="004962A5">
              <w:rPr>
                <w:sz w:val="24"/>
                <w:szCs w:val="24"/>
              </w:rPr>
              <w:t>0</w:t>
            </w:r>
            <w:r w:rsidR="00A05AC8" w:rsidRPr="004962A5">
              <w:rPr>
                <w:sz w:val="24"/>
                <w:szCs w:val="24"/>
              </w:rPr>
              <w:t>4</w:t>
            </w:r>
            <w:r w:rsidRPr="004962A5">
              <w:rPr>
                <w:sz w:val="24"/>
                <w:szCs w:val="24"/>
              </w:rPr>
              <w:t>.201</w:t>
            </w:r>
            <w:r w:rsidR="00905DBD" w:rsidRPr="004962A5">
              <w:rPr>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32951" w:rsidRPr="004962A5" w:rsidRDefault="00C32951" w:rsidP="00A05AC8">
            <w:pPr>
              <w:jc w:val="center"/>
              <w:rPr>
                <w:sz w:val="24"/>
                <w:szCs w:val="24"/>
              </w:rPr>
            </w:pPr>
            <w:r w:rsidRPr="004962A5">
              <w:rPr>
                <w:sz w:val="24"/>
                <w:szCs w:val="24"/>
              </w:rPr>
              <w:t>на 01.</w:t>
            </w:r>
            <w:r w:rsidR="00905DBD" w:rsidRPr="004962A5">
              <w:rPr>
                <w:sz w:val="24"/>
                <w:szCs w:val="24"/>
              </w:rPr>
              <w:t>0</w:t>
            </w:r>
            <w:r w:rsidR="00A05AC8" w:rsidRPr="004962A5">
              <w:rPr>
                <w:sz w:val="24"/>
                <w:szCs w:val="24"/>
              </w:rPr>
              <w:t>4</w:t>
            </w:r>
            <w:r w:rsidRPr="004962A5">
              <w:rPr>
                <w:sz w:val="24"/>
                <w:szCs w:val="24"/>
              </w:rPr>
              <w:t>.20</w:t>
            </w:r>
            <w:r w:rsidR="00905DBD" w:rsidRPr="004962A5">
              <w:rPr>
                <w:sz w:val="24"/>
                <w:szCs w:val="24"/>
              </w:rPr>
              <w:t>20</w:t>
            </w:r>
          </w:p>
        </w:tc>
        <w:tc>
          <w:tcPr>
            <w:tcW w:w="1414"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pStyle w:val="a5"/>
              <w:rPr>
                <w:b w:val="0"/>
                <w:szCs w:val="24"/>
              </w:rPr>
            </w:pPr>
            <w:r w:rsidRPr="004962A5">
              <w:rPr>
                <w:b w:val="0"/>
                <w:szCs w:val="24"/>
              </w:rPr>
              <w:t>Отношение</w:t>
            </w:r>
          </w:p>
          <w:p w:rsidR="008D051C" w:rsidRPr="004962A5" w:rsidRDefault="008D051C" w:rsidP="002D377B">
            <w:pPr>
              <w:pStyle w:val="a5"/>
              <w:rPr>
                <w:b w:val="0"/>
                <w:szCs w:val="24"/>
              </w:rPr>
            </w:pPr>
            <w:r w:rsidRPr="004962A5">
              <w:rPr>
                <w:b w:val="0"/>
                <w:szCs w:val="24"/>
              </w:rPr>
              <w:t>01.04.</w:t>
            </w:r>
            <w:r w:rsidR="00C32951" w:rsidRPr="004962A5">
              <w:rPr>
                <w:b w:val="0"/>
                <w:szCs w:val="24"/>
              </w:rPr>
              <w:t>20</w:t>
            </w:r>
            <w:r w:rsidR="00A05AC8" w:rsidRPr="004962A5">
              <w:rPr>
                <w:b w:val="0"/>
                <w:szCs w:val="24"/>
              </w:rPr>
              <w:t>20</w:t>
            </w:r>
            <w:r w:rsidR="00C32951" w:rsidRPr="004962A5">
              <w:rPr>
                <w:b w:val="0"/>
                <w:szCs w:val="24"/>
              </w:rPr>
              <w:t>/</w:t>
            </w:r>
          </w:p>
          <w:p w:rsidR="00C32951" w:rsidRPr="004962A5" w:rsidRDefault="008D051C" w:rsidP="002D377B">
            <w:pPr>
              <w:pStyle w:val="a5"/>
              <w:rPr>
                <w:b w:val="0"/>
                <w:szCs w:val="24"/>
                <w:lang w:val="en-US"/>
              </w:rPr>
            </w:pPr>
            <w:r w:rsidRPr="004962A5">
              <w:rPr>
                <w:b w:val="0"/>
                <w:szCs w:val="24"/>
              </w:rPr>
              <w:t>01.04.</w:t>
            </w:r>
            <w:r w:rsidR="00C32951" w:rsidRPr="004962A5">
              <w:rPr>
                <w:b w:val="0"/>
                <w:szCs w:val="24"/>
              </w:rPr>
              <w:t>20</w:t>
            </w:r>
            <w:r w:rsidR="00A05AC8" w:rsidRPr="004962A5">
              <w:rPr>
                <w:b w:val="0"/>
                <w:szCs w:val="24"/>
              </w:rPr>
              <w:t>19</w:t>
            </w:r>
          </w:p>
          <w:p w:rsidR="00C32951" w:rsidRPr="004962A5" w:rsidRDefault="00C32951" w:rsidP="002D377B">
            <w:pPr>
              <w:jc w:val="center"/>
              <w:rPr>
                <w:sz w:val="24"/>
                <w:szCs w:val="24"/>
              </w:rPr>
            </w:pPr>
            <w:r w:rsidRPr="004962A5">
              <w:rPr>
                <w:sz w:val="24"/>
                <w:szCs w:val="24"/>
              </w:rPr>
              <w:t>(%)</w:t>
            </w:r>
          </w:p>
        </w:tc>
      </w:tr>
      <w:tr w:rsidR="00C32951" w:rsidRPr="004962A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1"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center"/>
              <w:rPr>
                <w:sz w:val="24"/>
                <w:szCs w:val="24"/>
              </w:rPr>
            </w:pPr>
            <w:r w:rsidRPr="004962A5">
              <w:rPr>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C32951" w:rsidRPr="004962A5" w:rsidRDefault="00C32951" w:rsidP="00A05AC8">
            <w:pPr>
              <w:jc w:val="center"/>
              <w:rPr>
                <w:sz w:val="24"/>
                <w:szCs w:val="24"/>
              </w:rPr>
            </w:pPr>
            <w:r w:rsidRPr="004962A5">
              <w:rPr>
                <w:sz w:val="24"/>
                <w:szCs w:val="24"/>
              </w:rPr>
              <w:t>1</w:t>
            </w:r>
            <w:r w:rsidR="00A05AC8" w:rsidRPr="004962A5">
              <w:rPr>
                <w:sz w:val="24"/>
                <w:szCs w:val="24"/>
              </w:rPr>
              <w:t>88</w:t>
            </w:r>
          </w:p>
        </w:tc>
        <w:tc>
          <w:tcPr>
            <w:tcW w:w="1417" w:type="dxa"/>
            <w:tcBorders>
              <w:top w:val="single" w:sz="4" w:space="0" w:color="auto"/>
              <w:left w:val="single" w:sz="4" w:space="0" w:color="auto"/>
              <w:bottom w:val="single" w:sz="4" w:space="0" w:color="auto"/>
              <w:right w:val="single" w:sz="4" w:space="0" w:color="auto"/>
            </w:tcBorders>
          </w:tcPr>
          <w:p w:rsidR="00C32951" w:rsidRPr="004962A5" w:rsidRDefault="00A05AC8" w:rsidP="00C934C1">
            <w:pPr>
              <w:jc w:val="center"/>
              <w:rPr>
                <w:sz w:val="24"/>
                <w:szCs w:val="24"/>
              </w:rPr>
            </w:pPr>
            <w:r w:rsidRPr="004962A5">
              <w:rPr>
                <w:sz w:val="24"/>
                <w:szCs w:val="24"/>
              </w:rPr>
              <w:t>229</w:t>
            </w:r>
          </w:p>
        </w:tc>
        <w:tc>
          <w:tcPr>
            <w:tcW w:w="1414" w:type="dxa"/>
            <w:tcBorders>
              <w:top w:val="single" w:sz="4" w:space="0" w:color="auto"/>
              <w:left w:val="single" w:sz="4" w:space="0" w:color="auto"/>
              <w:bottom w:val="single" w:sz="4" w:space="0" w:color="auto"/>
              <w:right w:val="single" w:sz="4" w:space="0" w:color="auto"/>
            </w:tcBorders>
          </w:tcPr>
          <w:p w:rsidR="00C32951" w:rsidRPr="004962A5" w:rsidRDefault="00905DBD" w:rsidP="00822391">
            <w:pPr>
              <w:jc w:val="center"/>
              <w:rPr>
                <w:sz w:val="24"/>
                <w:szCs w:val="24"/>
              </w:rPr>
            </w:pPr>
            <w:r w:rsidRPr="004962A5">
              <w:rPr>
                <w:sz w:val="24"/>
                <w:szCs w:val="24"/>
              </w:rPr>
              <w:t>1</w:t>
            </w:r>
            <w:r w:rsidR="00822391" w:rsidRPr="004962A5">
              <w:rPr>
                <w:sz w:val="24"/>
                <w:szCs w:val="24"/>
              </w:rPr>
              <w:t>2</w:t>
            </w:r>
            <w:r w:rsidRPr="004962A5">
              <w:rPr>
                <w:sz w:val="24"/>
                <w:szCs w:val="24"/>
              </w:rPr>
              <w:t>1,</w:t>
            </w:r>
            <w:r w:rsidR="00822391" w:rsidRPr="004962A5">
              <w:rPr>
                <w:sz w:val="24"/>
                <w:szCs w:val="24"/>
              </w:rPr>
              <w:t>8</w:t>
            </w:r>
          </w:p>
        </w:tc>
      </w:tr>
      <w:tr w:rsidR="00C32951" w:rsidRPr="004962A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lastRenderedPageBreak/>
              <w:t>2</w:t>
            </w:r>
          </w:p>
        </w:tc>
        <w:tc>
          <w:tcPr>
            <w:tcW w:w="3969"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Численность незанятых граждан, состоящих на учёте в службе занятости</w:t>
            </w:r>
          </w:p>
        </w:tc>
        <w:tc>
          <w:tcPr>
            <w:tcW w:w="851"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center"/>
              <w:rPr>
                <w:sz w:val="24"/>
                <w:szCs w:val="24"/>
              </w:rPr>
            </w:pPr>
            <w:r w:rsidRPr="004962A5">
              <w:rPr>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C32951" w:rsidRPr="004962A5" w:rsidRDefault="00C32951" w:rsidP="00A05AC8">
            <w:pPr>
              <w:jc w:val="center"/>
              <w:rPr>
                <w:sz w:val="24"/>
                <w:szCs w:val="24"/>
              </w:rPr>
            </w:pPr>
            <w:r w:rsidRPr="004962A5">
              <w:rPr>
                <w:sz w:val="24"/>
                <w:szCs w:val="24"/>
              </w:rPr>
              <w:t>1</w:t>
            </w:r>
            <w:r w:rsidR="00A05AC8" w:rsidRPr="004962A5">
              <w:rPr>
                <w:sz w:val="24"/>
                <w:szCs w:val="24"/>
              </w:rPr>
              <w:t>87</w:t>
            </w:r>
          </w:p>
        </w:tc>
        <w:tc>
          <w:tcPr>
            <w:tcW w:w="1417" w:type="dxa"/>
            <w:tcBorders>
              <w:top w:val="single" w:sz="4" w:space="0" w:color="auto"/>
              <w:left w:val="single" w:sz="4" w:space="0" w:color="auto"/>
              <w:bottom w:val="single" w:sz="4" w:space="0" w:color="auto"/>
              <w:right w:val="single" w:sz="4" w:space="0" w:color="auto"/>
            </w:tcBorders>
          </w:tcPr>
          <w:p w:rsidR="00C32951" w:rsidRPr="004962A5" w:rsidRDefault="00A05AC8" w:rsidP="00C934C1">
            <w:pPr>
              <w:jc w:val="center"/>
              <w:rPr>
                <w:sz w:val="24"/>
                <w:szCs w:val="24"/>
              </w:rPr>
            </w:pPr>
            <w:r w:rsidRPr="004962A5">
              <w:rPr>
                <w:sz w:val="24"/>
                <w:szCs w:val="24"/>
              </w:rPr>
              <w:t>218</w:t>
            </w:r>
          </w:p>
        </w:tc>
        <w:tc>
          <w:tcPr>
            <w:tcW w:w="1414" w:type="dxa"/>
            <w:tcBorders>
              <w:top w:val="single" w:sz="4" w:space="0" w:color="auto"/>
              <w:left w:val="single" w:sz="4" w:space="0" w:color="auto"/>
              <w:bottom w:val="single" w:sz="4" w:space="0" w:color="auto"/>
              <w:right w:val="single" w:sz="4" w:space="0" w:color="auto"/>
            </w:tcBorders>
          </w:tcPr>
          <w:p w:rsidR="00C32951" w:rsidRPr="004962A5" w:rsidRDefault="00822391" w:rsidP="00C934C1">
            <w:pPr>
              <w:jc w:val="center"/>
              <w:rPr>
                <w:sz w:val="24"/>
                <w:szCs w:val="24"/>
              </w:rPr>
            </w:pPr>
            <w:r w:rsidRPr="004962A5">
              <w:rPr>
                <w:sz w:val="24"/>
                <w:szCs w:val="24"/>
              </w:rPr>
              <w:t>116,6</w:t>
            </w:r>
          </w:p>
        </w:tc>
      </w:tr>
      <w:tr w:rsidR="00C32951" w:rsidRPr="004962A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Из них численность официально зарегистрированных безработных, в том числе:</w:t>
            </w:r>
          </w:p>
        </w:tc>
        <w:tc>
          <w:tcPr>
            <w:tcW w:w="851"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center"/>
              <w:rPr>
                <w:sz w:val="24"/>
                <w:szCs w:val="24"/>
              </w:rPr>
            </w:pPr>
            <w:r w:rsidRPr="004962A5">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62A5" w:rsidRDefault="00A05AC8" w:rsidP="002D377B">
            <w:pPr>
              <w:jc w:val="center"/>
              <w:rPr>
                <w:sz w:val="24"/>
                <w:szCs w:val="24"/>
              </w:rPr>
            </w:pPr>
            <w:r w:rsidRPr="004962A5">
              <w:rPr>
                <w:sz w:val="24"/>
                <w:szCs w:val="24"/>
              </w:rPr>
              <w:t>109</w:t>
            </w:r>
          </w:p>
          <w:p w:rsidR="00C32951" w:rsidRPr="004962A5" w:rsidRDefault="00C32951" w:rsidP="002D377B">
            <w:pPr>
              <w:jc w:val="center"/>
              <w:rPr>
                <w:sz w:val="24"/>
                <w:szCs w:val="24"/>
              </w:rPr>
            </w:pPr>
          </w:p>
          <w:p w:rsidR="00C32951" w:rsidRPr="004962A5"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2951" w:rsidRPr="004962A5" w:rsidRDefault="00A05AC8" w:rsidP="002D377B">
            <w:pPr>
              <w:jc w:val="center"/>
              <w:rPr>
                <w:sz w:val="24"/>
                <w:szCs w:val="24"/>
              </w:rPr>
            </w:pPr>
            <w:r w:rsidRPr="004962A5">
              <w:rPr>
                <w:sz w:val="24"/>
                <w:szCs w:val="24"/>
              </w:rPr>
              <w:t>145</w:t>
            </w:r>
          </w:p>
          <w:p w:rsidR="00C32951" w:rsidRPr="004962A5" w:rsidRDefault="00C32951" w:rsidP="002D377B">
            <w:pPr>
              <w:jc w:val="center"/>
              <w:rPr>
                <w:sz w:val="24"/>
                <w:szCs w:val="24"/>
                <w:highlight w:val="yellow"/>
              </w:rPr>
            </w:pPr>
          </w:p>
          <w:p w:rsidR="00C32951" w:rsidRPr="004962A5" w:rsidRDefault="00C32951" w:rsidP="002D377B">
            <w:pPr>
              <w:jc w:val="center"/>
              <w:rPr>
                <w:sz w:val="24"/>
                <w:szCs w:val="24"/>
                <w:highlight w:val="yellow"/>
              </w:rPr>
            </w:pPr>
          </w:p>
        </w:tc>
        <w:tc>
          <w:tcPr>
            <w:tcW w:w="1414" w:type="dxa"/>
            <w:tcBorders>
              <w:top w:val="single" w:sz="4" w:space="0" w:color="auto"/>
              <w:left w:val="single" w:sz="4" w:space="0" w:color="auto"/>
              <w:bottom w:val="single" w:sz="4" w:space="0" w:color="auto"/>
              <w:right w:val="single" w:sz="4" w:space="0" w:color="auto"/>
            </w:tcBorders>
          </w:tcPr>
          <w:p w:rsidR="00C32951" w:rsidRPr="004962A5" w:rsidRDefault="00822391" w:rsidP="002D377B">
            <w:pPr>
              <w:jc w:val="center"/>
              <w:rPr>
                <w:sz w:val="24"/>
                <w:szCs w:val="24"/>
              </w:rPr>
            </w:pPr>
            <w:r w:rsidRPr="004962A5">
              <w:rPr>
                <w:sz w:val="24"/>
                <w:szCs w:val="24"/>
              </w:rPr>
              <w:t>133,0</w:t>
            </w:r>
          </w:p>
          <w:p w:rsidR="00C32951" w:rsidRPr="004962A5" w:rsidRDefault="00C32951" w:rsidP="002D377B">
            <w:pPr>
              <w:jc w:val="center"/>
              <w:rPr>
                <w:sz w:val="24"/>
                <w:szCs w:val="24"/>
              </w:rPr>
            </w:pPr>
          </w:p>
          <w:p w:rsidR="00C32951" w:rsidRPr="004962A5" w:rsidRDefault="00C32951" w:rsidP="002D377B">
            <w:pPr>
              <w:jc w:val="center"/>
              <w:rPr>
                <w:sz w:val="24"/>
                <w:szCs w:val="24"/>
              </w:rPr>
            </w:pPr>
          </w:p>
        </w:tc>
      </w:tr>
      <w:tr w:rsidR="00C32951" w:rsidRPr="004962A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lang w:val="en-US"/>
              </w:rPr>
            </w:pPr>
          </w:p>
        </w:tc>
        <w:tc>
          <w:tcPr>
            <w:tcW w:w="3969"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 женщины</w:t>
            </w:r>
          </w:p>
        </w:tc>
        <w:tc>
          <w:tcPr>
            <w:tcW w:w="851"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62A5" w:rsidRDefault="00C934C1" w:rsidP="00A05AC8">
            <w:pPr>
              <w:jc w:val="center"/>
              <w:rPr>
                <w:sz w:val="24"/>
                <w:szCs w:val="24"/>
              </w:rPr>
            </w:pPr>
            <w:r w:rsidRPr="004962A5">
              <w:rPr>
                <w:sz w:val="24"/>
                <w:szCs w:val="24"/>
              </w:rPr>
              <w:t>6</w:t>
            </w:r>
            <w:r w:rsidR="00A05AC8" w:rsidRPr="004962A5">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C32951" w:rsidRPr="004962A5" w:rsidRDefault="00A05AC8" w:rsidP="002D377B">
            <w:pPr>
              <w:jc w:val="center"/>
              <w:rPr>
                <w:sz w:val="24"/>
                <w:szCs w:val="24"/>
              </w:rPr>
            </w:pPr>
            <w:r w:rsidRPr="004962A5">
              <w:rPr>
                <w:sz w:val="24"/>
                <w:szCs w:val="24"/>
              </w:rPr>
              <w:t>89</w:t>
            </w:r>
          </w:p>
        </w:tc>
        <w:tc>
          <w:tcPr>
            <w:tcW w:w="1414" w:type="dxa"/>
            <w:tcBorders>
              <w:top w:val="single" w:sz="4" w:space="0" w:color="auto"/>
              <w:left w:val="single" w:sz="4" w:space="0" w:color="auto"/>
              <w:bottom w:val="single" w:sz="4" w:space="0" w:color="auto"/>
              <w:right w:val="single" w:sz="4" w:space="0" w:color="auto"/>
            </w:tcBorders>
          </w:tcPr>
          <w:p w:rsidR="00C32951" w:rsidRPr="004962A5" w:rsidRDefault="00822391" w:rsidP="00E82EA0">
            <w:pPr>
              <w:jc w:val="center"/>
              <w:rPr>
                <w:sz w:val="24"/>
                <w:szCs w:val="24"/>
              </w:rPr>
            </w:pPr>
            <w:r w:rsidRPr="004962A5">
              <w:rPr>
                <w:sz w:val="24"/>
                <w:szCs w:val="24"/>
              </w:rPr>
              <w:t>148,3</w:t>
            </w:r>
          </w:p>
        </w:tc>
      </w:tr>
      <w:tr w:rsidR="00C32951" w:rsidRPr="004962A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 мужчины.</w:t>
            </w:r>
          </w:p>
        </w:tc>
        <w:tc>
          <w:tcPr>
            <w:tcW w:w="851"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62A5" w:rsidRDefault="00A05AC8" w:rsidP="002D377B">
            <w:pPr>
              <w:jc w:val="center"/>
              <w:rPr>
                <w:sz w:val="24"/>
                <w:szCs w:val="24"/>
              </w:rPr>
            </w:pPr>
            <w:r w:rsidRPr="004962A5">
              <w:rPr>
                <w:sz w:val="24"/>
                <w:szCs w:val="24"/>
              </w:rPr>
              <w:t>49</w:t>
            </w:r>
          </w:p>
        </w:tc>
        <w:tc>
          <w:tcPr>
            <w:tcW w:w="1417" w:type="dxa"/>
            <w:tcBorders>
              <w:top w:val="single" w:sz="4" w:space="0" w:color="auto"/>
              <w:left w:val="single" w:sz="4" w:space="0" w:color="auto"/>
              <w:bottom w:val="single" w:sz="4" w:space="0" w:color="auto"/>
              <w:right w:val="single" w:sz="4" w:space="0" w:color="auto"/>
            </w:tcBorders>
          </w:tcPr>
          <w:p w:rsidR="00C32951" w:rsidRPr="004962A5" w:rsidRDefault="00A05AC8" w:rsidP="005F1D54">
            <w:pPr>
              <w:jc w:val="center"/>
              <w:rPr>
                <w:sz w:val="24"/>
                <w:szCs w:val="24"/>
              </w:rPr>
            </w:pPr>
            <w:r w:rsidRPr="004962A5">
              <w:rPr>
                <w:sz w:val="24"/>
                <w:szCs w:val="24"/>
              </w:rPr>
              <w:t>56</w:t>
            </w:r>
          </w:p>
        </w:tc>
        <w:tc>
          <w:tcPr>
            <w:tcW w:w="1414" w:type="dxa"/>
            <w:tcBorders>
              <w:top w:val="single" w:sz="4" w:space="0" w:color="auto"/>
              <w:left w:val="single" w:sz="4" w:space="0" w:color="auto"/>
              <w:bottom w:val="single" w:sz="4" w:space="0" w:color="auto"/>
              <w:right w:val="single" w:sz="4" w:space="0" w:color="auto"/>
            </w:tcBorders>
          </w:tcPr>
          <w:p w:rsidR="00C32951" w:rsidRPr="004962A5" w:rsidRDefault="00822391" w:rsidP="00E82EA0">
            <w:pPr>
              <w:jc w:val="center"/>
              <w:rPr>
                <w:sz w:val="24"/>
                <w:szCs w:val="24"/>
              </w:rPr>
            </w:pPr>
            <w:r w:rsidRPr="004962A5">
              <w:rPr>
                <w:sz w:val="24"/>
                <w:szCs w:val="24"/>
              </w:rPr>
              <w:t>114,3</w:t>
            </w:r>
          </w:p>
        </w:tc>
      </w:tr>
      <w:tr w:rsidR="00C32951" w:rsidRPr="004962A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Уровень регистрируемой безработицы</w:t>
            </w:r>
          </w:p>
        </w:tc>
        <w:tc>
          <w:tcPr>
            <w:tcW w:w="851"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center"/>
              <w:rPr>
                <w:sz w:val="24"/>
                <w:szCs w:val="24"/>
              </w:rPr>
            </w:pPr>
            <w:r w:rsidRPr="004962A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62A5" w:rsidRDefault="00C32951" w:rsidP="00822391">
            <w:pPr>
              <w:jc w:val="center"/>
              <w:rPr>
                <w:sz w:val="24"/>
                <w:szCs w:val="24"/>
              </w:rPr>
            </w:pPr>
            <w:r w:rsidRPr="004962A5">
              <w:rPr>
                <w:sz w:val="24"/>
                <w:szCs w:val="24"/>
              </w:rPr>
              <w:t>0,</w:t>
            </w:r>
            <w:r w:rsidR="005F1D54" w:rsidRPr="004962A5">
              <w:rPr>
                <w:sz w:val="24"/>
                <w:szCs w:val="24"/>
              </w:rPr>
              <w:t>3</w:t>
            </w:r>
            <w:r w:rsidR="00822391" w:rsidRPr="004962A5">
              <w:rPr>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62A5" w:rsidRDefault="00C32951" w:rsidP="00822391">
            <w:pPr>
              <w:jc w:val="center"/>
              <w:rPr>
                <w:sz w:val="24"/>
                <w:szCs w:val="24"/>
              </w:rPr>
            </w:pPr>
            <w:r w:rsidRPr="004962A5">
              <w:rPr>
                <w:sz w:val="24"/>
                <w:szCs w:val="24"/>
              </w:rPr>
              <w:t>0,</w:t>
            </w:r>
            <w:r w:rsidR="00822391" w:rsidRPr="004962A5">
              <w:rPr>
                <w:sz w:val="24"/>
                <w:szCs w:val="24"/>
              </w:rPr>
              <w:t>53</w:t>
            </w:r>
          </w:p>
        </w:tc>
        <w:tc>
          <w:tcPr>
            <w:tcW w:w="1414" w:type="dxa"/>
            <w:tcBorders>
              <w:top w:val="single" w:sz="4" w:space="0" w:color="auto"/>
              <w:left w:val="single" w:sz="4" w:space="0" w:color="auto"/>
              <w:bottom w:val="single" w:sz="4" w:space="0" w:color="auto"/>
              <w:right w:val="single" w:sz="4" w:space="0" w:color="auto"/>
            </w:tcBorders>
            <w:vAlign w:val="center"/>
          </w:tcPr>
          <w:p w:rsidR="00C32951" w:rsidRPr="004962A5" w:rsidRDefault="00822391" w:rsidP="00E82EA0">
            <w:pPr>
              <w:jc w:val="center"/>
              <w:rPr>
                <w:sz w:val="24"/>
                <w:szCs w:val="24"/>
              </w:rPr>
            </w:pPr>
            <w:r w:rsidRPr="004962A5">
              <w:rPr>
                <w:sz w:val="24"/>
                <w:szCs w:val="24"/>
              </w:rPr>
              <w:t>135,9</w:t>
            </w:r>
          </w:p>
        </w:tc>
      </w:tr>
      <w:tr w:rsidR="00C32951" w:rsidRPr="004962A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Количество заявленных вакансий</w:t>
            </w:r>
          </w:p>
        </w:tc>
        <w:tc>
          <w:tcPr>
            <w:tcW w:w="851"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center"/>
              <w:rPr>
                <w:sz w:val="24"/>
                <w:szCs w:val="24"/>
              </w:rPr>
            </w:pPr>
            <w:r w:rsidRPr="004962A5">
              <w:rPr>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62A5" w:rsidRDefault="0097339D" w:rsidP="00822391">
            <w:pPr>
              <w:jc w:val="center"/>
              <w:rPr>
                <w:sz w:val="24"/>
                <w:szCs w:val="24"/>
              </w:rPr>
            </w:pPr>
            <w:r w:rsidRPr="004962A5">
              <w:rPr>
                <w:sz w:val="24"/>
                <w:szCs w:val="24"/>
              </w:rPr>
              <w:t>2</w:t>
            </w:r>
            <w:r w:rsidR="00822391" w:rsidRPr="004962A5">
              <w:rPr>
                <w:sz w:val="24"/>
                <w:szCs w:val="24"/>
              </w:rPr>
              <w:t>77</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62A5" w:rsidRDefault="0097339D" w:rsidP="00822391">
            <w:pPr>
              <w:jc w:val="center"/>
              <w:rPr>
                <w:sz w:val="24"/>
                <w:szCs w:val="24"/>
              </w:rPr>
            </w:pPr>
            <w:r w:rsidRPr="004962A5">
              <w:rPr>
                <w:sz w:val="24"/>
                <w:szCs w:val="24"/>
              </w:rPr>
              <w:t>25</w:t>
            </w:r>
            <w:r w:rsidR="00822391" w:rsidRPr="004962A5">
              <w:rPr>
                <w:sz w:val="24"/>
                <w:szCs w:val="24"/>
              </w:rPr>
              <w:t>8</w:t>
            </w:r>
          </w:p>
        </w:tc>
        <w:tc>
          <w:tcPr>
            <w:tcW w:w="1414" w:type="dxa"/>
            <w:tcBorders>
              <w:top w:val="single" w:sz="4" w:space="0" w:color="auto"/>
              <w:left w:val="single" w:sz="4" w:space="0" w:color="auto"/>
              <w:bottom w:val="single" w:sz="4" w:space="0" w:color="auto"/>
              <w:right w:val="single" w:sz="4" w:space="0" w:color="auto"/>
            </w:tcBorders>
            <w:vAlign w:val="center"/>
          </w:tcPr>
          <w:p w:rsidR="00C32951" w:rsidRPr="004962A5" w:rsidRDefault="00822391" w:rsidP="0097339D">
            <w:pPr>
              <w:jc w:val="center"/>
              <w:rPr>
                <w:sz w:val="24"/>
                <w:szCs w:val="24"/>
              </w:rPr>
            </w:pPr>
            <w:r w:rsidRPr="004962A5">
              <w:rPr>
                <w:sz w:val="24"/>
                <w:szCs w:val="24"/>
              </w:rPr>
              <w:t>93,1</w:t>
            </w:r>
          </w:p>
        </w:tc>
      </w:tr>
      <w:tr w:rsidR="00C32951" w:rsidRPr="004962A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both"/>
              <w:rPr>
                <w:sz w:val="24"/>
                <w:szCs w:val="24"/>
              </w:rPr>
            </w:pPr>
            <w:r w:rsidRPr="004962A5">
              <w:rPr>
                <w:sz w:val="24"/>
                <w:szCs w:val="24"/>
              </w:rPr>
              <w:t>Напряженность на рынке труда (численность незанятых граждан/1 рабочее место)</w:t>
            </w:r>
          </w:p>
        </w:tc>
        <w:tc>
          <w:tcPr>
            <w:tcW w:w="851" w:type="dxa"/>
            <w:tcBorders>
              <w:top w:val="single" w:sz="4" w:space="0" w:color="auto"/>
              <w:left w:val="single" w:sz="4" w:space="0" w:color="auto"/>
              <w:bottom w:val="single" w:sz="4" w:space="0" w:color="auto"/>
              <w:right w:val="single" w:sz="4" w:space="0" w:color="auto"/>
            </w:tcBorders>
          </w:tcPr>
          <w:p w:rsidR="00C32951" w:rsidRPr="004962A5" w:rsidRDefault="00C32951" w:rsidP="002D377B">
            <w:pPr>
              <w:jc w:val="center"/>
              <w:rPr>
                <w:sz w:val="24"/>
                <w:szCs w:val="24"/>
              </w:rPr>
            </w:pPr>
            <w:r w:rsidRPr="004962A5">
              <w:rPr>
                <w:sz w:val="24"/>
                <w:szCs w:val="24"/>
              </w:rPr>
              <w:t>чел./</w:t>
            </w:r>
          </w:p>
          <w:p w:rsidR="00C32951" w:rsidRPr="004962A5" w:rsidRDefault="00C32951" w:rsidP="002D377B">
            <w:pPr>
              <w:jc w:val="center"/>
              <w:rPr>
                <w:sz w:val="24"/>
                <w:szCs w:val="24"/>
              </w:rPr>
            </w:pPr>
            <w:r w:rsidRPr="004962A5">
              <w:rPr>
                <w:sz w:val="24"/>
                <w:szCs w:val="24"/>
              </w:rPr>
              <w:t xml:space="preserve"> 1 раб</w:t>
            </w:r>
            <w:proofErr w:type="gramStart"/>
            <w:r w:rsidRPr="004962A5">
              <w:rPr>
                <w:sz w:val="24"/>
                <w:szCs w:val="24"/>
              </w:rPr>
              <w:t>.</w:t>
            </w:r>
            <w:proofErr w:type="gramEnd"/>
            <w:r w:rsidRPr="004962A5">
              <w:rPr>
                <w:sz w:val="24"/>
                <w:szCs w:val="24"/>
              </w:rPr>
              <w:t xml:space="preserve"> </w:t>
            </w:r>
            <w:proofErr w:type="gramStart"/>
            <w:r w:rsidRPr="004962A5">
              <w:rPr>
                <w:sz w:val="24"/>
                <w:szCs w:val="24"/>
              </w:rPr>
              <w:t>м</w:t>
            </w:r>
            <w:proofErr w:type="gramEnd"/>
            <w:r w:rsidRPr="004962A5">
              <w:rPr>
                <w:sz w:val="24"/>
                <w:szCs w:val="24"/>
              </w:rPr>
              <w:t>есто</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62A5" w:rsidRDefault="00C32951" w:rsidP="00822391">
            <w:pPr>
              <w:jc w:val="center"/>
              <w:rPr>
                <w:sz w:val="24"/>
                <w:szCs w:val="24"/>
              </w:rPr>
            </w:pPr>
            <w:r w:rsidRPr="004962A5">
              <w:rPr>
                <w:sz w:val="24"/>
                <w:szCs w:val="24"/>
              </w:rPr>
              <w:t>0,</w:t>
            </w:r>
            <w:r w:rsidR="00822391" w:rsidRPr="004962A5">
              <w:rPr>
                <w:sz w:val="24"/>
                <w:szCs w:val="24"/>
              </w:rPr>
              <w:t>69</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62A5" w:rsidRDefault="00C32951" w:rsidP="00822391">
            <w:pPr>
              <w:jc w:val="center"/>
              <w:rPr>
                <w:sz w:val="24"/>
                <w:szCs w:val="24"/>
              </w:rPr>
            </w:pPr>
            <w:r w:rsidRPr="004962A5">
              <w:rPr>
                <w:sz w:val="24"/>
                <w:szCs w:val="24"/>
              </w:rPr>
              <w:t>0</w:t>
            </w:r>
            <w:r w:rsidR="0097339D" w:rsidRPr="004962A5">
              <w:rPr>
                <w:sz w:val="24"/>
                <w:szCs w:val="24"/>
              </w:rPr>
              <w:t>,</w:t>
            </w:r>
            <w:r w:rsidR="00822391" w:rsidRPr="004962A5">
              <w:rPr>
                <w:sz w:val="24"/>
                <w:szCs w:val="24"/>
              </w:rPr>
              <w:t>84</w:t>
            </w:r>
          </w:p>
        </w:tc>
        <w:tc>
          <w:tcPr>
            <w:tcW w:w="1414" w:type="dxa"/>
            <w:tcBorders>
              <w:top w:val="single" w:sz="4" w:space="0" w:color="auto"/>
              <w:left w:val="single" w:sz="4" w:space="0" w:color="auto"/>
              <w:bottom w:val="single" w:sz="4" w:space="0" w:color="auto"/>
              <w:right w:val="single" w:sz="4" w:space="0" w:color="auto"/>
            </w:tcBorders>
            <w:vAlign w:val="center"/>
          </w:tcPr>
          <w:p w:rsidR="00C32951" w:rsidRPr="004962A5" w:rsidRDefault="00822391" w:rsidP="00E82EA0">
            <w:pPr>
              <w:jc w:val="center"/>
              <w:rPr>
                <w:sz w:val="24"/>
                <w:szCs w:val="24"/>
              </w:rPr>
            </w:pPr>
            <w:r w:rsidRPr="004962A5">
              <w:rPr>
                <w:sz w:val="24"/>
                <w:szCs w:val="24"/>
              </w:rPr>
              <w:t>121,7</w:t>
            </w:r>
          </w:p>
        </w:tc>
      </w:tr>
    </w:tbl>
    <w:p w:rsidR="00B767FF" w:rsidRPr="002E662D" w:rsidRDefault="00B767FF" w:rsidP="00B767FF">
      <w:pPr>
        <w:pStyle w:val="21"/>
        <w:spacing w:after="0" w:line="240" w:lineRule="auto"/>
        <w:ind w:left="0" w:firstLine="567"/>
        <w:jc w:val="both"/>
        <w:rPr>
          <w:sz w:val="24"/>
          <w:szCs w:val="24"/>
          <w:highlight w:val="yellow"/>
          <w:lang w:val="en-US"/>
        </w:rPr>
      </w:pPr>
    </w:p>
    <w:p w:rsidR="00AA30CE" w:rsidRPr="00822391" w:rsidRDefault="00B767FF" w:rsidP="00B767FF">
      <w:pPr>
        <w:pStyle w:val="21"/>
        <w:spacing w:after="0" w:line="240" w:lineRule="auto"/>
        <w:ind w:left="0" w:firstLine="567"/>
        <w:jc w:val="both"/>
        <w:rPr>
          <w:sz w:val="24"/>
          <w:szCs w:val="24"/>
        </w:rPr>
      </w:pPr>
      <w:r w:rsidRPr="00822391">
        <w:rPr>
          <w:sz w:val="24"/>
          <w:szCs w:val="24"/>
        </w:rPr>
        <w:t xml:space="preserve">За </w:t>
      </w:r>
      <w:r w:rsidR="00822391" w:rsidRPr="00822391">
        <w:rPr>
          <w:sz w:val="24"/>
          <w:szCs w:val="24"/>
        </w:rPr>
        <w:t xml:space="preserve">1 квартал </w:t>
      </w:r>
      <w:r w:rsidRPr="00822391">
        <w:rPr>
          <w:sz w:val="24"/>
          <w:szCs w:val="24"/>
        </w:rPr>
        <w:t>20</w:t>
      </w:r>
      <w:r w:rsidR="00822391" w:rsidRPr="00822391">
        <w:rPr>
          <w:sz w:val="24"/>
          <w:szCs w:val="24"/>
        </w:rPr>
        <w:t>20</w:t>
      </w:r>
      <w:r w:rsidRPr="00822391">
        <w:rPr>
          <w:sz w:val="24"/>
          <w:szCs w:val="24"/>
        </w:rPr>
        <w:t xml:space="preserve"> год</w:t>
      </w:r>
      <w:r w:rsidR="00822391" w:rsidRPr="00822391">
        <w:rPr>
          <w:sz w:val="24"/>
          <w:szCs w:val="24"/>
        </w:rPr>
        <w:t>а</w:t>
      </w:r>
      <w:r w:rsidRPr="00822391">
        <w:rPr>
          <w:sz w:val="24"/>
          <w:szCs w:val="24"/>
        </w:rPr>
        <w:t xml:space="preserve"> по отношению к предыдущему периоду 201</w:t>
      </w:r>
      <w:r w:rsidR="00822391" w:rsidRPr="00822391">
        <w:rPr>
          <w:sz w:val="24"/>
          <w:szCs w:val="24"/>
        </w:rPr>
        <w:t>9</w:t>
      </w:r>
      <w:r w:rsidRPr="00822391">
        <w:rPr>
          <w:sz w:val="24"/>
          <w:szCs w:val="24"/>
        </w:rPr>
        <w:t xml:space="preserve"> года в муниципальном образовании наблюдается увеличение напряженности на рынке труда</w:t>
      </w:r>
      <w:r w:rsidR="00AA30CE" w:rsidRPr="00822391">
        <w:rPr>
          <w:sz w:val="24"/>
          <w:szCs w:val="24"/>
        </w:rPr>
        <w:t>, рост уровня регистрируемой безработицы</w:t>
      </w:r>
      <w:r w:rsidRPr="00822391">
        <w:rPr>
          <w:sz w:val="24"/>
          <w:szCs w:val="24"/>
        </w:rPr>
        <w:t xml:space="preserve">.  </w:t>
      </w:r>
    </w:p>
    <w:p w:rsidR="00C32951" w:rsidRPr="00822391" w:rsidRDefault="00AA30CE" w:rsidP="00AA30CE">
      <w:pPr>
        <w:pStyle w:val="21"/>
        <w:spacing w:after="0" w:line="240" w:lineRule="auto"/>
        <w:ind w:left="0" w:firstLine="567"/>
        <w:jc w:val="both"/>
        <w:rPr>
          <w:sz w:val="24"/>
          <w:szCs w:val="24"/>
        </w:rPr>
      </w:pPr>
      <w:r w:rsidRPr="00822391">
        <w:rPr>
          <w:color w:val="000000" w:themeColor="text1"/>
          <w:sz w:val="24"/>
          <w:szCs w:val="24"/>
        </w:rPr>
        <w:t>В целях стабилизации ситуации на рынке труда в отчетном периоде продолжала</w:t>
      </w:r>
      <w:r w:rsidR="00C32951" w:rsidRPr="00822391">
        <w:rPr>
          <w:color w:val="000000" w:themeColor="text1"/>
          <w:sz w:val="24"/>
          <w:szCs w:val="24"/>
        </w:rPr>
        <w:t>с</w:t>
      </w:r>
      <w:r w:rsidRPr="00822391">
        <w:rPr>
          <w:color w:val="000000" w:themeColor="text1"/>
          <w:sz w:val="24"/>
          <w:szCs w:val="24"/>
        </w:rPr>
        <w:t>ь</w:t>
      </w:r>
      <w:r w:rsidR="00C32951" w:rsidRPr="00822391">
        <w:rPr>
          <w:color w:val="000000" w:themeColor="text1"/>
          <w:sz w:val="24"/>
          <w:szCs w:val="24"/>
        </w:rPr>
        <w:t xml:space="preserve"> реализация мероприятий государственной программы «Поддержка занятости населения</w:t>
      </w:r>
      <w:r w:rsidR="00C32951" w:rsidRPr="00822391">
        <w:rPr>
          <w:sz w:val="24"/>
          <w:szCs w:val="24"/>
        </w:rPr>
        <w:t>»</w:t>
      </w:r>
      <w:r w:rsidR="00C32951" w:rsidRPr="00822391">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roofErr w:type="spellStart"/>
      <w:r w:rsidR="00C32951" w:rsidRPr="00822391">
        <w:rPr>
          <w:sz w:val="24"/>
          <w:szCs w:val="24"/>
        </w:rPr>
        <w:t>Урайским</w:t>
      </w:r>
      <w:proofErr w:type="spellEnd"/>
      <w:r w:rsidR="00C32951" w:rsidRPr="00822391">
        <w:rPr>
          <w:sz w:val="24"/>
          <w:szCs w:val="24"/>
        </w:rPr>
        <w:t xml:space="preserve"> центром занятости населения в постоянном режиме ведется работа с работодателями города Урай.</w:t>
      </w:r>
    </w:p>
    <w:p w:rsidR="00B60EC8" w:rsidRPr="00B10C3F" w:rsidRDefault="00B60EC8" w:rsidP="00AA30CE">
      <w:pPr>
        <w:pStyle w:val="21"/>
        <w:spacing w:after="0" w:line="240" w:lineRule="auto"/>
        <w:ind w:left="0" w:firstLine="567"/>
        <w:jc w:val="both"/>
        <w:rPr>
          <w:sz w:val="24"/>
          <w:szCs w:val="24"/>
        </w:rPr>
      </w:pPr>
      <w:r w:rsidRPr="00B10C3F">
        <w:rPr>
          <w:sz w:val="24"/>
          <w:szCs w:val="24"/>
        </w:rPr>
        <w:t xml:space="preserve">За </w:t>
      </w:r>
      <w:r w:rsidR="00EB3E11">
        <w:rPr>
          <w:sz w:val="24"/>
          <w:szCs w:val="24"/>
        </w:rPr>
        <w:t xml:space="preserve">1 квартал </w:t>
      </w:r>
      <w:r w:rsidRPr="00B10C3F">
        <w:rPr>
          <w:sz w:val="24"/>
          <w:szCs w:val="24"/>
        </w:rPr>
        <w:t>20</w:t>
      </w:r>
      <w:r w:rsidR="00EB3E11">
        <w:rPr>
          <w:sz w:val="24"/>
          <w:szCs w:val="24"/>
        </w:rPr>
        <w:t>20</w:t>
      </w:r>
      <w:r w:rsidRPr="00B10C3F">
        <w:rPr>
          <w:sz w:val="24"/>
          <w:szCs w:val="24"/>
        </w:rPr>
        <w:t xml:space="preserve"> год</w:t>
      </w:r>
      <w:r w:rsidR="00EB3E11">
        <w:rPr>
          <w:sz w:val="24"/>
          <w:szCs w:val="24"/>
        </w:rPr>
        <w:t>а</w:t>
      </w:r>
      <w:r w:rsidRPr="00B10C3F">
        <w:rPr>
          <w:sz w:val="24"/>
          <w:szCs w:val="24"/>
        </w:rPr>
        <w:t xml:space="preserve"> заключено</w:t>
      </w:r>
      <w:r w:rsidR="00EC6867" w:rsidRPr="00B10C3F">
        <w:rPr>
          <w:sz w:val="24"/>
          <w:szCs w:val="24"/>
        </w:rPr>
        <w:t xml:space="preserve"> 3</w:t>
      </w:r>
      <w:r w:rsidR="00D33B64">
        <w:rPr>
          <w:sz w:val="24"/>
          <w:szCs w:val="24"/>
        </w:rPr>
        <w:t>0</w:t>
      </w:r>
      <w:r w:rsidR="00EC6867" w:rsidRPr="00B10C3F">
        <w:rPr>
          <w:sz w:val="24"/>
          <w:szCs w:val="24"/>
        </w:rPr>
        <w:t xml:space="preserve"> договоров с </w:t>
      </w:r>
      <w:r w:rsidR="00D33B64">
        <w:rPr>
          <w:sz w:val="24"/>
          <w:szCs w:val="24"/>
        </w:rPr>
        <w:t>29</w:t>
      </w:r>
      <w:r w:rsidR="00EC6867" w:rsidRPr="00B10C3F">
        <w:rPr>
          <w:sz w:val="24"/>
          <w:szCs w:val="24"/>
        </w:rPr>
        <w:t xml:space="preserve"> предприятиями города на 5</w:t>
      </w:r>
      <w:r w:rsidR="00C36263">
        <w:rPr>
          <w:sz w:val="24"/>
          <w:szCs w:val="24"/>
        </w:rPr>
        <w:t>33</w:t>
      </w:r>
      <w:r w:rsidR="00EC6867" w:rsidRPr="00B10C3F">
        <w:rPr>
          <w:sz w:val="24"/>
          <w:szCs w:val="24"/>
        </w:rPr>
        <w:t xml:space="preserve"> рабочих мест</w:t>
      </w:r>
      <w:r w:rsidR="00C36263">
        <w:rPr>
          <w:sz w:val="24"/>
          <w:szCs w:val="24"/>
        </w:rPr>
        <w:t>а</w:t>
      </w:r>
      <w:r w:rsidR="00EC6867" w:rsidRPr="00B10C3F">
        <w:rPr>
          <w:sz w:val="24"/>
          <w:szCs w:val="24"/>
        </w:rPr>
        <w:t>, в том ч</w:t>
      </w:r>
      <w:r w:rsidR="005073D2" w:rsidRPr="00B10C3F">
        <w:rPr>
          <w:sz w:val="24"/>
          <w:szCs w:val="24"/>
        </w:rPr>
        <w:t>и</w:t>
      </w:r>
      <w:r w:rsidR="00EC6867" w:rsidRPr="00B10C3F">
        <w:rPr>
          <w:sz w:val="24"/>
          <w:szCs w:val="24"/>
        </w:rPr>
        <w:t>сле</w:t>
      </w:r>
      <w:r w:rsidR="00145C47" w:rsidRPr="00B10C3F">
        <w:rPr>
          <w:sz w:val="24"/>
          <w:szCs w:val="24"/>
        </w:rPr>
        <w:t>:</w:t>
      </w:r>
    </w:p>
    <w:p w:rsidR="00145C47" w:rsidRPr="00B10C3F" w:rsidRDefault="00145C47" w:rsidP="00AA30CE">
      <w:pPr>
        <w:pStyle w:val="21"/>
        <w:spacing w:after="0" w:line="240" w:lineRule="auto"/>
        <w:ind w:left="0" w:firstLine="567"/>
        <w:jc w:val="both"/>
        <w:rPr>
          <w:color w:val="000000" w:themeColor="text1"/>
          <w:sz w:val="24"/>
          <w:szCs w:val="24"/>
        </w:rPr>
      </w:pPr>
      <w:r w:rsidRPr="00B10C3F">
        <w:rPr>
          <w:sz w:val="24"/>
          <w:szCs w:val="24"/>
        </w:rPr>
        <w:t xml:space="preserve">- </w:t>
      </w:r>
      <w:r w:rsidR="00B10C3F">
        <w:rPr>
          <w:sz w:val="24"/>
          <w:szCs w:val="24"/>
        </w:rPr>
        <w:t>П</w:t>
      </w:r>
      <w:r w:rsidRPr="00B10C3F">
        <w:rPr>
          <w:sz w:val="24"/>
          <w:szCs w:val="24"/>
        </w:rPr>
        <w:t>о организации общественных работ для временного трудоустройства незанятых трудовой деятельностью и безработных граждан -</w:t>
      </w:r>
      <w:r w:rsidR="00822391" w:rsidRPr="00B10C3F">
        <w:rPr>
          <w:sz w:val="24"/>
          <w:szCs w:val="24"/>
        </w:rPr>
        <w:t>7</w:t>
      </w:r>
      <w:r w:rsidRPr="00B10C3F">
        <w:rPr>
          <w:sz w:val="24"/>
          <w:szCs w:val="24"/>
        </w:rPr>
        <w:t xml:space="preserve"> договоров с </w:t>
      </w:r>
      <w:r w:rsidR="00B10C3F" w:rsidRPr="00B10C3F">
        <w:rPr>
          <w:sz w:val="24"/>
          <w:szCs w:val="24"/>
        </w:rPr>
        <w:t>6</w:t>
      </w:r>
      <w:r w:rsidRPr="00B10C3F">
        <w:rPr>
          <w:sz w:val="24"/>
          <w:szCs w:val="24"/>
        </w:rPr>
        <w:t xml:space="preserve"> предприятиями города на </w:t>
      </w:r>
      <w:r w:rsidR="00B10C3F" w:rsidRPr="00B10C3F">
        <w:rPr>
          <w:sz w:val="24"/>
          <w:szCs w:val="24"/>
        </w:rPr>
        <w:t>86</w:t>
      </w:r>
      <w:r w:rsidRPr="00B10C3F">
        <w:rPr>
          <w:sz w:val="24"/>
          <w:szCs w:val="24"/>
        </w:rPr>
        <w:t xml:space="preserve"> мест. Трудоустроен</w:t>
      </w:r>
      <w:r w:rsidR="00B10C3F" w:rsidRPr="00B10C3F">
        <w:rPr>
          <w:sz w:val="24"/>
          <w:szCs w:val="24"/>
        </w:rPr>
        <w:t>о</w:t>
      </w:r>
      <w:r w:rsidRPr="00B10C3F">
        <w:rPr>
          <w:sz w:val="24"/>
          <w:szCs w:val="24"/>
        </w:rPr>
        <w:t xml:space="preserve"> </w:t>
      </w:r>
      <w:r w:rsidR="00B10C3F" w:rsidRPr="00B10C3F">
        <w:rPr>
          <w:sz w:val="24"/>
          <w:szCs w:val="24"/>
        </w:rPr>
        <w:t>26</w:t>
      </w:r>
      <w:r w:rsidRPr="00B10C3F">
        <w:rPr>
          <w:sz w:val="24"/>
          <w:szCs w:val="24"/>
        </w:rPr>
        <w:t xml:space="preserve"> безработны</w:t>
      </w:r>
      <w:r w:rsidR="00B10C3F" w:rsidRPr="00B10C3F">
        <w:rPr>
          <w:sz w:val="24"/>
          <w:szCs w:val="24"/>
        </w:rPr>
        <w:t>х</w:t>
      </w:r>
      <w:r w:rsidRPr="00B10C3F">
        <w:rPr>
          <w:sz w:val="24"/>
          <w:szCs w:val="24"/>
        </w:rPr>
        <w:t xml:space="preserve"> и ищущи</w:t>
      </w:r>
      <w:r w:rsidR="00B10C3F" w:rsidRPr="00B10C3F">
        <w:rPr>
          <w:sz w:val="24"/>
          <w:szCs w:val="24"/>
        </w:rPr>
        <w:t>х</w:t>
      </w:r>
      <w:r w:rsidRPr="00B10C3F">
        <w:rPr>
          <w:sz w:val="24"/>
          <w:szCs w:val="24"/>
        </w:rPr>
        <w:t xml:space="preserve"> работу граждан</w:t>
      </w:r>
      <w:r w:rsidR="00B10C3F" w:rsidRPr="00B10C3F">
        <w:rPr>
          <w:sz w:val="24"/>
          <w:szCs w:val="24"/>
        </w:rPr>
        <w:t>.</w:t>
      </w:r>
    </w:p>
    <w:p w:rsidR="00C32951" w:rsidRPr="00B10C3F" w:rsidRDefault="00145C47" w:rsidP="00C32951">
      <w:pPr>
        <w:pStyle w:val="a3"/>
        <w:ind w:firstLine="567"/>
      </w:pPr>
      <w:r w:rsidRPr="00B10C3F">
        <w:t xml:space="preserve">- </w:t>
      </w:r>
      <w:r w:rsidR="00B10C3F">
        <w:t>п</w:t>
      </w:r>
      <w:r w:rsidRPr="00B10C3F">
        <w:t>о организации временных работ для безработных граждан, испытывающих трудности в поиске работы  -</w:t>
      </w:r>
      <w:r w:rsidR="00C32951" w:rsidRPr="00B10C3F">
        <w:t xml:space="preserve"> </w:t>
      </w:r>
      <w:r w:rsidR="00B10C3F" w:rsidRPr="00B10C3F">
        <w:t>5</w:t>
      </w:r>
      <w:r w:rsidR="00C32951" w:rsidRPr="00B10C3F">
        <w:t xml:space="preserve"> договор</w:t>
      </w:r>
      <w:r w:rsidR="00116B04" w:rsidRPr="00B10C3F">
        <w:t>ов</w:t>
      </w:r>
      <w:r w:rsidR="00C32951" w:rsidRPr="00B10C3F">
        <w:t xml:space="preserve"> </w:t>
      </w:r>
      <w:r w:rsidR="007B43CA" w:rsidRPr="00B10C3F">
        <w:t xml:space="preserve">на </w:t>
      </w:r>
      <w:r w:rsidR="00484000" w:rsidRPr="00B10C3F">
        <w:t>1</w:t>
      </w:r>
      <w:r w:rsidR="00B10C3F" w:rsidRPr="00B10C3F">
        <w:t>7</w:t>
      </w:r>
      <w:r w:rsidR="00C32951" w:rsidRPr="00B10C3F">
        <w:t xml:space="preserve"> рабочих мест с </w:t>
      </w:r>
      <w:r w:rsidR="00B10C3F" w:rsidRPr="00B10C3F">
        <w:t>5</w:t>
      </w:r>
      <w:r w:rsidR="00C32951" w:rsidRPr="00B10C3F">
        <w:t xml:space="preserve"> работодателями города</w:t>
      </w:r>
      <w:r w:rsidRPr="00B10C3F">
        <w:t>.</w:t>
      </w:r>
      <w:r w:rsidR="00C32951" w:rsidRPr="00B10C3F">
        <w:t xml:space="preserve"> Оказана  помощь во временном трудоустройстве </w:t>
      </w:r>
      <w:r w:rsidR="00B10C3F" w:rsidRPr="00B10C3F">
        <w:t>7</w:t>
      </w:r>
      <w:r w:rsidR="00C32951" w:rsidRPr="00B10C3F">
        <w:t xml:space="preserve"> безработным гражданам из числа граждан, испытывающих трудности в поиске работы. </w:t>
      </w:r>
    </w:p>
    <w:p w:rsidR="00E20E0D" w:rsidRPr="00B10C3F" w:rsidRDefault="00145C47" w:rsidP="00145C47">
      <w:pPr>
        <w:pStyle w:val="a3"/>
        <w:ind w:firstLine="567"/>
      </w:pPr>
      <w:r w:rsidRPr="00B10C3F">
        <w:t>-</w:t>
      </w:r>
      <w:r w:rsidR="00B10C3F" w:rsidRPr="00B10C3F">
        <w:t xml:space="preserve"> П</w:t>
      </w:r>
      <w:r w:rsidRPr="00B10C3F">
        <w:t>о т</w:t>
      </w:r>
      <w:r w:rsidR="00E20E0D" w:rsidRPr="00B10C3F">
        <w:t>рудоустройств</w:t>
      </w:r>
      <w:r w:rsidRPr="00B10C3F">
        <w:t>у</w:t>
      </w:r>
      <w:r w:rsidR="00E20E0D" w:rsidRPr="00B10C3F">
        <w:t xml:space="preserve"> несовершеннолетних граждан в возрасте от 14 до 18 лет на временную работу </w:t>
      </w:r>
      <w:r w:rsidRPr="00B10C3F">
        <w:t xml:space="preserve">- </w:t>
      </w:r>
      <w:r w:rsidR="00B10C3F" w:rsidRPr="00B10C3F">
        <w:t>18</w:t>
      </w:r>
      <w:r w:rsidR="00884411" w:rsidRPr="00B10C3F">
        <w:t xml:space="preserve"> договоров на 4</w:t>
      </w:r>
      <w:r w:rsidR="00B10C3F" w:rsidRPr="00B10C3F">
        <w:t>30</w:t>
      </w:r>
      <w:r w:rsidR="00E20E0D" w:rsidRPr="00B10C3F">
        <w:t xml:space="preserve"> рабочих мест с 1</w:t>
      </w:r>
      <w:r w:rsidR="00B10C3F" w:rsidRPr="00B10C3F">
        <w:t>8</w:t>
      </w:r>
      <w:r w:rsidR="00E20E0D" w:rsidRPr="00B10C3F">
        <w:t xml:space="preserve"> организациями города.</w:t>
      </w:r>
      <w:r w:rsidR="00B10C3F" w:rsidRPr="00B10C3F">
        <w:t xml:space="preserve"> </w:t>
      </w:r>
      <w:r w:rsidRPr="00B10C3F">
        <w:rPr>
          <w:szCs w:val="24"/>
        </w:rPr>
        <w:t>Т</w:t>
      </w:r>
      <w:r w:rsidR="00E20E0D" w:rsidRPr="00B10C3F">
        <w:rPr>
          <w:szCs w:val="24"/>
        </w:rPr>
        <w:t>рудоустроен</w:t>
      </w:r>
      <w:r w:rsidR="00884411" w:rsidRPr="00B10C3F">
        <w:rPr>
          <w:szCs w:val="24"/>
        </w:rPr>
        <w:t>о</w:t>
      </w:r>
      <w:r w:rsidR="00E20E0D" w:rsidRPr="00B10C3F">
        <w:rPr>
          <w:szCs w:val="24"/>
        </w:rPr>
        <w:t xml:space="preserve"> </w:t>
      </w:r>
      <w:r w:rsidR="00B10C3F" w:rsidRPr="00B10C3F">
        <w:rPr>
          <w:szCs w:val="24"/>
        </w:rPr>
        <w:t>120</w:t>
      </w:r>
      <w:r w:rsidR="00E20E0D" w:rsidRPr="00B10C3F">
        <w:rPr>
          <w:szCs w:val="24"/>
        </w:rPr>
        <w:t xml:space="preserve"> несовершеннолетни</w:t>
      </w:r>
      <w:r w:rsidR="00884411" w:rsidRPr="00B10C3F">
        <w:rPr>
          <w:szCs w:val="24"/>
        </w:rPr>
        <w:t>х</w:t>
      </w:r>
      <w:r w:rsidR="00E20E0D" w:rsidRPr="00B10C3F">
        <w:rPr>
          <w:szCs w:val="24"/>
        </w:rPr>
        <w:t xml:space="preserve"> граждан</w:t>
      </w:r>
      <w:r w:rsidR="00484000" w:rsidRPr="00B10C3F">
        <w:rPr>
          <w:szCs w:val="24"/>
        </w:rPr>
        <w:t>ин</w:t>
      </w:r>
      <w:r w:rsidR="00884411" w:rsidRPr="00B10C3F">
        <w:rPr>
          <w:szCs w:val="24"/>
        </w:rPr>
        <w:t>а</w:t>
      </w:r>
      <w:r w:rsidR="00E20E0D" w:rsidRPr="00B10C3F">
        <w:rPr>
          <w:szCs w:val="24"/>
        </w:rPr>
        <w:t xml:space="preserve"> по профессиям:  курьер, уборщик территорий.</w:t>
      </w:r>
    </w:p>
    <w:p w:rsidR="00B10C3F" w:rsidRPr="00B10C3F" w:rsidRDefault="00B10C3F" w:rsidP="00C32951">
      <w:pPr>
        <w:pStyle w:val="a3"/>
        <w:ind w:firstLine="567"/>
        <w:rPr>
          <w:szCs w:val="24"/>
          <w:highlight w:val="yellow"/>
        </w:rPr>
      </w:pPr>
      <w:r w:rsidRPr="00B10C3F">
        <w:rPr>
          <w:szCs w:val="24"/>
        </w:rPr>
        <w:t>В рамках</w:t>
      </w:r>
      <w:r w:rsidRPr="00B10C3F">
        <w:rPr>
          <w:b/>
          <w:color w:val="000000"/>
        </w:rPr>
        <w:t xml:space="preserve"> </w:t>
      </w:r>
      <w:r w:rsidRPr="00B10C3F">
        <w:rPr>
          <w:color w:val="000000"/>
        </w:rPr>
        <w:t>организаци</w:t>
      </w:r>
      <w:r>
        <w:rPr>
          <w:color w:val="000000"/>
        </w:rPr>
        <w:t>и</w:t>
      </w:r>
      <w:r w:rsidRPr="00B10C3F">
        <w:rPr>
          <w:color w:val="000000"/>
        </w:rPr>
        <w:t xml:space="preserve"> стажировки  выпускников образовательных учреждений профессионального образования в возрасте до 25 лет</w:t>
      </w:r>
      <w:r>
        <w:rPr>
          <w:color w:val="000000"/>
        </w:rPr>
        <w:t>,</w:t>
      </w:r>
      <w:r w:rsidRPr="00B10C3F">
        <w:rPr>
          <w:color w:val="000000"/>
        </w:rPr>
        <w:t xml:space="preserve"> в целях приобретения ими опыта  работы по полученной  профессии</w:t>
      </w:r>
      <w:r>
        <w:rPr>
          <w:color w:val="000000"/>
        </w:rPr>
        <w:t xml:space="preserve"> трудоустроен 1 выпускник колледжа.</w:t>
      </w:r>
    </w:p>
    <w:p w:rsidR="00C32951" w:rsidRPr="001C2EF2" w:rsidRDefault="00C32951" w:rsidP="00C32951">
      <w:pPr>
        <w:pStyle w:val="a3"/>
        <w:ind w:firstLine="567"/>
        <w:rPr>
          <w:szCs w:val="24"/>
        </w:rPr>
      </w:pPr>
      <w:r w:rsidRPr="001C2EF2">
        <w:rPr>
          <w:szCs w:val="24"/>
        </w:rPr>
        <w:t xml:space="preserve">В течение </w:t>
      </w:r>
      <w:r w:rsidR="00B10C3F" w:rsidRPr="001C2EF2">
        <w:rPr>
          <w:szCs w:val="24"/>
        </w:rPr>
        <w:t xml:space="preserve">1 квартала </w:t>
      </w:r>
      <w:r w:rsidRPr="001C2EF2">
        <w:rPr>
          <w:szCs w:val="24"/>
        </w:rPr>
        <w:t>20</w:t>
      </w:r>
      <w:r w:rsidR="00B10C3F" w:rsidRPr="001C2EF2">
        <w:rPr>
          <w:szCs w:val="24"/>
        </w:rPr>
        <w:t>20</w:t>
      </w:r>
      <w:r w:rsidRPr="001C2EF2">
        <w:rPr>
          <w:szCs w:val="24"/>
        </w:rPr>
        <w:t xml:space="preserve"> года </w:t>
      </w:r>
      <w:proofErr w:type="spellStart"/>
      <w:r w:rsidRPr="001C2EF2">
        <w:rPr>
          <w:szCs w:val="24"/>
        </w:rPr>
        <w:t>Урайским</w:t>
      </w:r>
      <w:proofErr w:type="spellEnd"/>
      <w:r w:rsidRPr="001C2EF2">
        <w:rPr>
          <w:szCs w:val="24"/>
        </w:rPr>
        <w:t xml:space="preserve"> центром занятости населения  был</w:t>
      </w:r>
      <w:r w:rsidR="00B10C3F" w:rsidRPr="001C2EF2">
        <w:rPr>
          <w:szCs w:val="24"/>
        </w:rPr>
        <w:t>а</w:t>
      </w:r>
      <w:r w:rsidRPr="001C2EF2">
        <w:rPr>
          <w:szCs w:val="24"/>
        </w:rPr>
        <w:t xml:space="preserve"> организован</w:t>
      </w:r>
      <w:r w:rsidR="00B10C3F" w:rsidRPr="001C2EF2">
        <w:rPr>
          <w:szCs w:val="24"/>
        </w:rPr>
        <w:t>а</w:t>
      </w:r>
      <w:r w:rsidRPr="001C2EF2">
        <w:rPr>
          <w:szCs w:val="24"/>
        </w:rPr>
        <w:t xml:space="preserve"> и проведен</w:t>
      </w:r>
      <w:r w:rsidR="00B10C3F" w:rsidRPr="001C2EF2">
        <w:rPr>
          <w:szCs w:val="24"/>
        </w:rPr>
        <w:t>а</w:t>
      </w:r>
      <w:r w:rsidRPr="001C2EF2">
        <w:rPr>
          <w:szCs w:val="24"/>
        </w:rPr>
        <w:t xml:space="preserve"> </w:t>
      </w:r>
      <w:r w:rsidR="00B10C3F" w:rsidRPr="001C2EF2">
        <w:rPr>
          <w:szCs w:val="24"/>
        </w:rPr>
        <w:t>1</w:t>
      </w:r>
      <w:r w:rsidRPr="001C2EF2">
        <w:rPr>
          <w:szCs w:val="24"/>
        </w:rPr>
        <w:t xml:space="preserve"> мини-ярмар</w:t>
      </w:r>
      <w:r w:rsidR="00B10C3F" w:rsidRPr="001C2EF2">
        <w:rPr>
          <w:szCs w:val="24"/>
        </w:rPr>
        <w:t>ка</w:t>
      </w:r>
      <w:r w:rsidRPr="001C2EF2">
        <w:rPr>
          <w:szCs w:val="24"/>
        </w:rPr>
        <w:t xml:space="preserve"> вакансий, </w:t>
      </w:r>
      <w:proofErr w:type="gramStart"/>
      <w:r w:rsidRPr="001C2EF2">
        <w:rPr>
          <w:szCs w:val="24"/>
        </w:rPr>
        <w:t>в</w:t>
      </w:r>
      <w:proofErr w:type="gramEnd"/>
      <w:r w:rsidRPr="001C2EF2">
        <w:rPr>
          <w:szCs w:val="24"/>
        </w:rPr>
        <w:t xml:space="preserve"> </w:t>
      </w:r>
      <w:proofErr w:type="gramStart"/>
      <w:r w:rsidRPr="001C2EF2">
        <w:rPr>
          <w:szCs w:val="24"/>
        </w:rPr>
        <w:t>котор</w:t>
      </w:r>
      <w:r w:rsidR="00B10C3F" w:rsidRPr="001C2EF2">
        <w:rPr>
          <w:szCs w:val="24"/>
        </w:rPr>
        <w:t>ой</w:t>
      </w:r>
      <w:proofErr w:type="gramEnd"/>
      <w:r w:rsidRPr="001C2EF2">
        <w:rPr>
          <w:szCs w:val="24"/>
        </w:rPr>
        <w:t xml:space="preserve"> приняли участие </w:t>
      </w:r>
      <w:r w:rsidR="001C2EF2" w:rsidRPr="001C2EF2">
        <w:rPr>
          <w:szCs w:val="24"/>
        </w:rPr>
        <w:t>6</w:t>
      </w:r>
      <w:r w:rsidRPr="001C2EF2">
        <w:rPr>
          <w:szCs w:val="24"/>
        </w:rPr>
        <w:t xml:space="preserve"> человек, был</w:t>
      </w:r>
      <w:r w:rsidR="001C2EF2" w:rsidRPr="001C2EF2">
        <w:rPr>
          <w:szCs w:val="24"/>
        </w:rPr>
        <w:t>о</w:t>
      </w:r>
      <w:r w:rsidRPr="001C2EF2">
        <w:rPr>
          <w:szCs w:val="24"/>
        </w:rPr>
        <w:t xml:space="preserve"> заявлен</w:t>
      </w:r>
      <w:r w:rsidR="001C2EF2" w:rsidRPr="001C2EF2">
        <w:rPr>
          <w:szCs w:val="24"/>
        </w:rPr>
        <w:t>о</w:t>
      </w:r>
      <w:r w:rsidRPr="001C2EF2">
        <w:rPr>
          <w:szCs w:val="24"/>
        </w:rPr>
        <w:t xml:space="preserve"> </w:t>
      </w:r>
      <w:r w:rsidR="001C2EF2" w:rsidRPr="001C2EF2">
        <w:rPr>
          <w:szCs w:val="24"/>
        </w:rPr>
        <w:t>7</w:t>
      </w:r>
      <w:r w:rsidRPr="001C2EF2">
        <w:rPr>
          <w:szCs w:val="24"/>
        </w:rPr>
        <w:t xml:space="preserve">  ваканси</w:t>
      </w:r>
      <w:r w:rsidR="001C2EF2" w:rsidRPr="001C2EF2">
        <w:rPr>
          <w:szCs w:val="24"/>
        </w:rPr>
        <w:t>й</w:t>
      </w:r>
      <w:r w:rsidRPr="001C2EF2">
        <w:rPr>
          <w:szCs w:val="24"/>
        </w:rPr>
        <w:t>. В результате проведенн</w:t>
      </w:r>
      <w:r w:rsidR="001C2EF2" w:rsidRPr="001C2EF2">
        <w:rPr>
          <w:szCs w:val="24"/>
        </w:rPr>
        <w:t>ой</w:t>
      </w:r>
      <w:r w:rsidRPr="001C2EF2">
        <w:rPr>
          <w:szCs w:val="24"/>
        </w:rPr>
        <w:t xml:space="preserve"> ярмарк</w:t>
      </w:r>
      <w:r w:rsidR="001C2EF2" w:rsidRPr="001C2EF2">
        <w:rPr>
          <w:szCs w:val="24"/>
        </w:rPr>
        <w:t>и</w:t>
      </w:r>
      <w:r w:rsidRPr="001C2EF2">
        <w:rPr>
          <w:szCs w:val="24"/>
        </w:rPr>
        <w:t xml:space="preserve"> трудоустроено </w:t>
      </w:r>
      <w:r w:rsidR="00484000" w:rsidRPr="001C2EF2">
        <w:rPr>
          <w:szCs w:val="24"/>
        </w:rPr>
        <w:t>6</w:t>
      </w:r>
      <w:r w:rsidRPr="001C2EF2">
        <w:rPr>
          <w:szCs w:val="24"/>
        </w:rPr>
        <w:t xml:space="preserve"> человек.</w:t>
      </w:r>
    </w:p>
    <w:p w:rsidR="00B73886" w:rsidRPr="001C2EF2" w:rsidRDefault="00C32951" w:rsidP="00C32951">
      <w:pPr>
        <w:ind w:firstLine="567"/>
        <w:jc w:val="both"/>
        <w:rPr>
          <w:sz w:val="24"/>
          <w:szCs w:val="24"/>
        </w:rPr>
      </w:pPr>
      <w:r w:rsidRPr="001C2EF2">
        <w:rPr>
          <w:sz w:val="24"/>
          <w:szCs w:val="24"/>
        </w:rPr>
        <w:t>По направле</w:t>
      </w:r>
      <w:r w:rsidR="00FB1165" w:rsidRPr="001C2EF2">
        <w:rPr>
          <w:sz w:val="24"/>
          <w:szCs w:val="24"/>
        </w:rPr>
        <w:t xml:space="preserve">нию центра занятости населения </w:t>
      </w:r>
      <w:r w:rsidR="001C2EF2" w:rsidRPr="001C2EF2">
        <w:rPr>
          <w:sz w:val="24"/>
          <w:szCs w:val="24"/>
        </w:rPr>
        <w:t>44</w:t>
      </w:r>
      <w:r w:rsidR="008B6508" w:rsidRPr="001C2EF2">
        <w:rPr>
          <w:sz w:val="24"/>
          <w:szCs w:val="24"/>
        </w:rPr>
        <w:t xml:space="preserve"> граждан</w:t>
      </w:r>
      <w:r w:rsidR="00884411" w:rsidRPr="001C2EF2">
        <w:rPr>
          <w:sz w:val="24"/>
          <w:szCs w:val="24"/>
        </w:rPr>
        <w:t>ина</w:t>
      </w:r>
      <w:r w:rsidRPr="001C2EF2">
        <w:rPr>
          <w:sz w:val="24"/>
          <w:szCs w:val="24"/>
        </w:rPr>
        <w:t xml:space="preserve"> (из них </w:t>
      </w:r>
      <w:r w:rsidR="001C2EF2" w:rsidRPr="001C2EF2">
        <w:rPr>
          <w:sz w:val="24"/>
          <w:szCs w:val="24"/>
        </w:rPr>
        <w:t>11</w:t>
      </w:r>
      <w:r w:rsidRPr="001C2EF2">
        <w:rPr>
          <w:sz w:val="24"/>
          <w:szCs w:val="24"/>
        </w:rPr>
        <w:t xml:space="preserve"> безработных граждан) приступили к профессиональному обучению по </w:t>
      </w:r>
      <w:r w:rsidR="00507183" w:rsidRPr="001C2EF2">
        <w:rPr>
          <w:sz w:val="24"/>
          <w:szCs w:val="24"/>
        </w:rPr>
        <w:t xml:space="preserve">7 </w:t>
      </w:r>
      <w:r w:rsidRPr="001C2EF2">
        <w:rPr>
          <w:sz w:val="24"/>
          <w:szCs w:val="24"/>
        </w:rPr>
        <w:t>профессиям</w:t>
      </w:r>
      <w:r w:rsidR="00507183" w:rsidRPr="001C2EF2">
        <w:rPr>
          <w:sz w:val="24"/>
          <w:szCs w:val="24"/>
        </w:rPr>
        <w:t xml:space="preserve"> (</w:t>
      </w:r>
      <w:r w:rsidR="001C2EF2" w:rsidRPr="001C2EF2">
        <w:rPr>
          <w:sz w:val="24"/>
          <w:szCs w:val="24"/>
        </w:rPr>
        <w:t>оператор котельной, охранник 6 разряда, специалист по кадрам, специалист по охране труда, слесарь по контрольно-измерительным приборам и автоматике, лаборант химического анализа 3 разряда, лаборант химического анализа 4 разряда</w:t>
      </w:r>
      <w:r w:rsidR="00507183" w:rsidRPr="001C2EF2">
        <w:rPr>
          <w:sz w:val="24"/>
          <w:szCs w:val="24"/>
        </w:rPr>
        <w:t>)</w:t>
      </w:r>
      <w:r w:rsidRPr="001C2EF2">
        <w:rPr>
          <w:sz w:val="24"/>
          <w:szCs w:val="24"/>
        </w:rPr>
        <w:t xml:space="preserve">. Завершили </w:t>
      </w:r>
      <w:proofErr w:type="spellStart"/>
      <w:r w:rsidRPr="001C2EF2">
        <w:rPr>
          <w:sz w:val="24"/>
          <w:szCs w:val="24"/>
        </w:rPr>
        <w:t>профобучение</w:t>
      </w:r>
      <w:proofErr w:type="spellEnd"/>
      <w:r w:rsidRPr="001C2EF2">
        <w:rPr>
          <w:sz w:val="24"/>
          <w:szCs w:val="24"/>
        </w:rPr>
        <w:t xml:space="preserve"> </w:t>
      </w:r>
      <w:r w:rsidR="001C2EF2" w:rsidRPr="001C2EF2">
        <w:rPr>
          <w:sz w:val="24"/>
          <w:szCs w:val="24"/>
        </w:rPr>
        <w:t>22</w:t>
      </w:r>
      <w:r w:rsidRPr="001C2EF2">
        <w:rPr>
          <w:sz w:val="24"/>
          <w:szCs w:val="24"/>
        </w:rPr>
        <w:t xml:space="preserve"> </w:t>
      </w:r>
      <w:r w:rsidR="008B6508" w:rsidRPr="001C2EF2">
        <w:rPr>
          <w:sz w:val="24"/>
          <w:szCs w:val="24"/>
        </w:rPr>
        <w:t>человек</w:t>
      </w:r>
      <w:r w:rsidR="00884411" w:rsidRPr="001C2EF2">
        <w:rPr>
          <w:sz w:val="24"/>
          <w:szCs w:val="24"/>
        </w:rPr>
        <w:t>а</w:t>
      </w:r>
      <w:r w:rsidR="00B73886" w:rsidRPr="001C2EF2">
        <w:rPr>
          <w:sz w:val="24"/>
          <w:szCs w:val="24"/>
        </w:rPr>
        <w:t xml:space="preserve">, в том </w:t>
      </w:r>
      <w:proofErr w:type="gramStart"/>
      <w:r w:rsidR="00B73886" w:rsidRPr="001C2EF2">
        <w:rPr>
          <w:sz w:val="24"/>
          <w:szCs w:val="24"/>
        </w:rPr>
        <w:t>числе</w:t>
      </w:r>
      <w:proofErr w:type="gramEnd"/>
      <w:r w:rsidR="00B73886" w:rsidRPr="001C2EF2">
        <w:rPr>
          <w:sz w:val="24"/>
          <w:szCs w:val="24"/>
        </w:rPr>
        <w:t xml:space="preserve"> </w:t>
      </w:r>
      <w:r w:rsidR="001C2EF2" w:rsidRPr="001C2EF2">
        <w:rPr>
          <w:sz w:val="24"/>
          <w:szCs w:val="24"/>
        </w:rPr>
        <w:t>3</w:t>
      </w:r>
      <w:r w:rsidR="00B73886" w:rsidRPr="001C2EF2">
        <w:rPr>
          <w:sz w:val="24"/>
          <w:szCs w:val="24"/>
        </w:rPr>
        <w:t xml:space="preserve"> безработных граждан</w:t>
      </w:r>
      <w:r w:rsidR="001C2EF2" w:rsidRPr="001C2EF2">
        <w:rPr>
          <w:sz w:val="24"/>
          <w:szCs w:val="24"/>
        </w:rPr>
        <w:t>ина</w:t>
      </w:r>
      <w:r w:rsidR="00CC0903" w:rsidRPr="001C2EF2">
        <w:rPr>
          <w:sz w:val="24"/>
          <w:szCs w:val="24"/>
        </w:rPr>
        <w:t>, и</w:t>
      </w:r>
      <w:r w:rsidR="00884411" w:rsidRPr="001C2EF2">
        <w:rPr>
          <w:sz w:val="24"/>
          <w:szCs w:val="24"/>
        </w:rPr>
        <w:t xml:space="preserve">з числа </w:t>
      </w:r>
      <w:r w:rsidR="00CC0903" w:rsidRPr="001C2EF2">
        <w:rPr>
          <w:sz w:val="24"/>
          <w:szCs w:val="24"/>
        </w:rPr>
        <w:t>которых тр</w:t>
      </w:r>
      <w:r w:rsidR="00B73886" w:rsidRPr="001C2EF2">
        <w:rPr>
          <w:sz w:val="24"/>
          <w:szCs w:val="24"/>
        </w:rPr>
        <w:t xml:space="preserve">удоустроен </w:t>
      </w:r>
      <w:r w:rsidR="001C2EF2" w:rsidRPr="001C2EF2">
        <w:rPr>
          <w:sz w:val="24"/>
          <w:szCs w:val="24"/>
        </w:rPr>
        <w:t>2</w:t>
      </w:r>
      <w:r w:rsidR="00B73886" w:rsidRPr="001C2EF2">
        <w:rPr>
          <w:sz w:val="24"/>
          <w:szCs w:val="24"/>
        </w:rPr>
        <w:t xml:space="preserve"> человек</w:t>
      </w:r>
      <w:r w:rsidR="001C2EF2" w:rsidRPr="001C2EF2">
        <w:rPr>
          <w:sz w:val="24"/>
          <w:szCs w:val="24"/>
        </w:rPr>
        <w:t>а</w:t>
      </w:r>
      <w:r w:rsidRPr="001C2EF2">
        <w:rPr>
          <w:sz w:val="24"/>
          <w:szCs w:val="24"/>
        </w:rPr>
        <w:t xml:space="preserve">. </w:t>
      </w:r>
    </w:p>
    <w:p w:rsidR="00C32951" w:rsidRPr="001C2EF2" w:rsidRDefault="00C32951" w:rsidP="00C32951">
      <w:pPr>
        <w:ind w:firstLine="567"/>
        <w:jc w:val="both"/>
        <w:rPr>
          <w:sz w:val="24"/>
          <w:szCs w:val="24"/>
        </w:rPr>
      </w:pPr>
      <w:r w:rsidRPr="001C2EF2">
        <w:rPr>
          <w:sz w:val="24"/>
          <w:szCs w:val="24"/>
        </w:rPr>
        <w:t xml:space="preserve">Получили государственную услугу по профориентации </w:t>
      </w:r>
      <w:r w:rsidR="001C2EF2" w:rsidRPr="001C2EF2">
        <w:rPr>
          <w:sz w:val="24"/>
          <w:szCs w:val="24"/>
        </w:rPr>
        <w:t>322</w:t>
      </w:r>
      <w:r w:rsidRPr="001C2EF2">
        <w:rPr>
          <w:sz w:val="24"/>
          <w:szCs w:val="24"/>
        </w:rPr>
        <w:t xml:space="preserve"> человек</w:t>
      </w:r>
      <w:r w:rsidR="001C2EF2" w:rsidRPr="001C2EF2">
        <w:rPr>
          <w:sz w:val="24"/>
          <w:szCs w:val="24"/>
        </w:rPr>
        <w:t>а</w:t>
      </w:r>
      <w:r w:rsidRPr="001C2EF2">
        <w:rPr>
          <w:sz w:val="24"/>
          <w:szCs w:val="24"/>
        </w:rPr>
        <w:t>,  по психологической поддержке и социальн</w:t>
      </w:r>
      <w:r w:rsidR="00B73886" w:rsidRPr="001C2EF2">
        <w:rPr>
          <w:sz w:val="24"/>
          <w:szCs w:val="24"/>
        </w:rPr>
        <w:t xml:space="preserve">ой адаптации на рынке труда – </w:t>
      </w:r>
      <w:r w:rsidR="001C2EF2" w:rsidRPr="001C2EF2">
        <w:rPr>
          <w:sz w:val="24"/>
          <w:szCs w:val="24"/>
        </w:rPr>
        <w:t>29</w:t>
      </w:r>
      <w:r w:rsidRPr="001C2EF2">
        <w:rPr>
          <w:sz w:val="24"/>
          <w:szCs w:val="24"/>
        </w:rPr>
        <w:t xml:space="preserve"> безработных граждан.</w:t>
      </w:r>
    </w:p>
    <w:p w:rsidR="00793610" w:rsidRPr="00793610" w:rsidRDefault="00793610" w:rsidP="00984B76">
      <w:pPr>
        <w:ind w:firstLine="567"/>
        <w:jc w:val="both"/>
        <w:rPr>
          <w:sz w:val="24"/>
          <w:szCs w:val="24"/>
        </w:rPr>
      </w:pPr>
      <w:r w:rsidRPr="00793610">
        <w:rPr>
          <w:sz w:val="24"/>
          <w:szCs w:val="24"/>
        </w:rPr>
        <w:lastRenderedPageBreak/>
        <w:t>По мероприятию «Содействие трудоустройству незанятых инвалидов, в том числе инвалидов молодого возраста, на оборудованные (оснащенные) рабочие места» тру</w:t>
      </w:r>
      <w:r>
        <w:rPr>
          <w:sz w:val="24"/>
          <w:szCs w:val="24"/>
        </w:rPr>
        <w:t>д</w:t>
      </w:r>
      <w:r w:rsidRPr="00793610">
        <w:rPr>
          <w:sz w:val="24"/>
          <w:szCs w:val="24"/>
        </w:rPr>
        <w:t>оустроено 2 человека.</w:t>
      </w:r>
    </w:p>
    <w:p w:rsidR="00984B76" w:rsidRPr="002E662D" w:rsidRDefault="00147FEC" w:rsidP="00984B76">
      <w:pPr>
        <w:ind w:firstLine="567"/>
        <w:jc w:val="both"/>
        <w:rPr>
          <w:sz w:val="24"/>
          <w:szCs w:val="24"/>
          <w:highlight w:val="yellow"/>
        </w:rPr>
      </w:pPr>
      <w:r w:rsidRPr="00793610">
        <w:rPr>
          <w:sz w:val="24"/>
          <w:szCs w:val="24"/>
        </w:rPr>
        <w:t>В</w:t>
      </w:r>
      <w:r w:rsidR="008068C9" w:rsidRPr="00793610">
        <w:rPr>
          <w:sz w:val="24"/>
          <w:szCs w:val="24"/>
        </w:rPr>
        <w:t xml:space="preserve"> рамках реализации федерального проекта «Старшее поколение» в КУ </w:t>
      </w:r>
      <w:proofErr w:type="spellStart"/>
      <w:r w:rsidR="008068C9" w:rsidRPr="00793610">
        <w:rPr>
          <w:sz w:val="24"/>
          <w:szCs w:val="24"/>
        </w:rPr>
        <w:t>ХМАО-Югры</w:t>
      </w:r>
      <w:proofErr w:type="spellEnd"/>
      <w:r w:rsidR="008068C9" w:rsidRPr="00793610">
        <w:rPr>
          <w:sz w:val="24"/>
          <w:szCs w:val="24"/>
        </w:rPr>
        <w:t xml:space="preserve"> «</w:t>
      </w:r>
      <w:proofErr w:type="spellStart"/>
      <w:r w:rsidR="008068C9" w:rsidRPr="00793610">
        <w:rPr>
          <w:sz w:val="24"/>
          <w:szCs w:val="24"/>
        </w:rPr>
        <w:t>Урайский</w:t>
      </w:r>
      <w:proofErr w:type="spellEnd"/>
      <w:r w:rsidR="008068C9" w:rsidRPr="00793610">
        <w:rPr>
          <w:sz w:val="24"/>
          <w:szCs w:val="24"/>
        </w:rPr>
        <w:t xml:space="preserve"> центр занятости населения» направлены списки работников </w:t>
      </w:r>
      <w:proofErr w:type="spellStart"/>
      <w:r w:rsidR="008068C9" w:rsidRPr="00793610">
        <w:rPr>
          <w:sz w:val="24"/>
          <w:szCs w:val="24"/>
        </w:rPr>
        <w:t>предпенсионного</w:t>
      </w:r>
      <w:proofErr w:type="spellEnd"/>
      <w:r w:rsidR="008068C9" w:rsidRPr="00793610">
        <w:rPr>
          <w:sz w:val="24"/>
          <w:szCs w:val="24"/>
        </w:rPr>
        <w:t xml:space="preserve"> возраста для организации профессионального обучения. </w:t>
      </w:r>
      <w:r w:rsidR="00CC0903" w:rsidRPr="00793610">
        <w:rPr>
          <w:sz w:val="24"/>
          <w:szCs w:val="24"/>
        </w:rPr>
        <w:t xml:space="preserve">За </w:t>
      </w:r>
      <w:r w:rsidR="00793610" w:rsidRPr="00793610">
        <w:rPr>
          <w:sz w:val="24"/>
          <w:szCs w:val="24"/>
        </w:rPr>
        <w:t xml:space="preserve"> 1 квартал </w:t>
      </w:r>
      <w:r w:rsidR="00CC0903" w:rsidRPr="00793610">
        <w:rPr>
          <w:sz w:val="24"/>
          <w:szCs w:val="24"/>
        </w:rPr>
        <w:t>20</w:t>
      </w:r>
      <w:r w:rsidR="00793610" w:rsidRPr="00793610">
        <w:rPr>
          <w:sz w:val="24"/>
          <w:szCs w:val="24"/>
        </w:rPr>
        <w:t>20</w:t>
      </w:r>
      <w:r w:rsidR="00CC0903" w:rsidRPr="00793610">
        <w:rPr>
          <w:sz w:val="24"/>
          <w:szCs w:val="24"/>
        </w:rPr>
        <w:t xml:space="preserve"> год</w:t>
      </w:r>
      <w:r w:rsidR="00793610" w:rsidRPr="00793610">
        <w:rPr>
          <w:sz w:val="24"/>
          <w:szCs w:val="24"/>
        </w:rPr>
        <w:t>а</w:t>
      </w:r>
      <w:r w:rsidR="00984B76" w:rsidRPr="00793610">
        <w:rPr>
          <w:sz w:val="24"/>
          <w:szCs w:val="24"/>
        </w:rPr>
        <w:t xml:space="preserve"> </w:t>
      </w:r>
      <w:r w:rsidR="00A75848" w:rsidRPr="00793610">
        <w:rPr>
          <w:sz w:val="24"/>
          <w:szCs w:val="24"/>
        </w:rPr>
        <w:t>прошли</w:t>
      </w:r>
      <w:r w:rsidR="00984B76" w:rsidRPr="00793610">
        <w:rPr>
          <w:sz w:val="24"/>
          <w:szCs w:val="24"/>
        </w:rPr>
        <w:t xml:space="preserve"> обучени</w:t>
      </w:r>
      <w:r w:rsidR="00A75848" w:rsidRPr="00793610">
        <w:rPr>
          <w:sz w:val="24"/>
          <w:szCs w:val="24"/>
        </w:rPr>
        <w:t>е</w:t>
      </w:r>
      <w:r w:rsidR="00984B76" w:rsidRPr="00793610">
        <w:rPr>
          <w:sz w:val="24"/>
          <w:szCs w:val="24"/>
        </w:rPr>
        <w:t xml:space="preserve"> </w:t>
      </w:r>
      <w:r w:rsidR="00793610" w:rsidRPr="00793610">
        <w:rPr>
          <w:sz w:val="24"/>
          <w:szCs w:val="24"/>
        </w:rPr>
        <w:t>12</w:t>
      </w:r>
      <w:r w:rsidR="00984B76" w:rsidRPr="00793610">
        <w:rPr>
          <w:sz w:val="24"/>
          <w:szCs w:val="24"/>
        </w:rPr>
        <w:t xml:space="preserve"> граждан </w:t>
      </w:r>
      <w:proofErr w:type="spellStart"/>
      <w:r w:rsidR="00984B76" w:rsidRPr="00793610">
        <w:rPr>
          <w:sz w:val="24"/>
          <w:szCs w:val="24"/>
        </w:rPr>
        <w:t>предпенсионного</w:t>
      </w:r>
      <w:proofErr w:type="spellEnd"/>
      <w:r w:rsidR="00984B76" w:rsidRPr="00793610">
        <w:rPr>
          <w:sz w:val="24"/>
          <w:szCs w:val="24"/>
        </w:rPr>
        <w:t xml:space="preserve"> возраста</w:t>
      </w:r>
      <w:r w:rsidR="00793610">
        <w:rPr>
          <w:sz w:val="24"/>
          <w:szCs w:val="24"/>
        </w:rPr>
        <w:t>.</w:t>
      </w:r>
      <w:r w:rsidR="00CC0903" w:rsidRPr="002E662D">
        <w:rPr>
          <w:sz w:val="24"/>
          <w:szCs w:val="24"/>
          <w:highlight w:val="yellow"/>
        </w:rPr>
        <w:t xml:space="preserve"> </w:t>
      </w:r>
    </w:p>
    <w:p w:rsidR="00C32951" w:rsidRPr="00793610" w:rsidRDefault="00C32951" w:rsidP="00C32951">
      <w:pPr>
        <w:widowControl w:val="0"/>
        <w:ind w:firstLine="567"/>
        <w:jc w:val="both"/>
        <w:rPr>
          <w:sz w:val="24"/>
          <w:szCs w:val="24"/>
        </w:rPr>
      </w:pPr>
      <w:r w:rsidRPr="00793610">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9F0FBE" w:rsidRPr="00793610" w:rsidRDefault="009F0FBE" w:rsidP="004110D1">
      <w:pPr>
        <w:widowControl w:val="0"/>
        <w:ind w:firstLine="567"/>
        <w:jc w:val="both"/>
        <w:rPr>
          <w:sz w:val="24"/>
          <w:szCs w:val="24"/>
        </w:rPr>
      </w:pPr>
      <w:r w:rsidRPr="00793610">
        <w:rPr>
          <w:color w:val="FF0000"/>
          <w:sz w:val="24"/>
          <w:szCs w:val="24"/>
        </w:rPr>
        <w:t xml:space="preserve"> </w:t>
      </w:r>
    </w:p>
    <w:p w:rsidR="00955CDE" w:rsidRPr="008D051C" w:rsidRDefault="00955CDE" w:rsidP="00955CDE">
      <w:pPr>
        <w:ind w:firstLine="567"/>
        <w:rPr>
          <w:b/>
          <w:sz w:val="24"/>
          <w:szCs w:val="24"/>
        </w:rPr>
      </w:pPr>
      <w:r w:rsidRPr="008D051C">
        <w:rPr>
          <w:b/>
          <w:sz w:val="24"/>
          <w:szCs w:val="24"/>
        </w:rPr>
        <w:t>3.  Пенсии, социальные выплаты  и пособия</w:t>
      </w:r>
    </w:p>
    <w:p w:rsidR="00955CDE" w:rsidRPr="007831DC" w:rsidRDefault="00955CDE" w:rsidP="00955CDE">
      <w:pPr>
        <w:pStyle w:val="a3"/>
        <w:ind w:firstLine="567"/>
      </w:pPr>
      <w:r w:rsidRPr="007E7268">
        <w:t>Численность пенсионеров</w:t>
      </w:r>
      <w:r>
        <w:t xml:space="preserve"> в муниципальном образовании город Урай</w:t>
      </w:r>
      <w:r w:rsidRPr="008D051C">
        <w:t xml:space="preserve"> </w:t>
      </w:r>
      <w:r>
        <w:t xml:space="preserve">на </w:t>
      </w:r>
      <w:r w:rsidRPr="007E7268">
        <w:t>01.04.2020</w:t>
      </w:r>
      <w:r>
        <w:t xml:space="preserve"> года</w:t>
      </w:r>
      <w:r w:rsidRPr="007E7268">
        <w:t xml:space="preserve"> </w:t>
      </w:r>
      <w:r>
        <w:t xml:space="preserve">составляет 13533 человека, или </w:t>
      </w:r>
      <w:r w:rsidRPr="007E7268">
        <w:t>33,</w:t>
      </w:r>
      <w:r>
        <w:t>6%</w:t>
      </w:r>
      <w:r w:rsidRPr="007E7268">
        <w:t xml:space="preserve"> от общей численности постоянного населения. Численность</w:t>
      </w:r>
      <w:r w:rsidRPr="007831DC">
        <w:t xml:space="preserve"> получателей пенсий в сравнении с  аналогичным периодом 2019 года выросла на 1</w:t>
      </w:r>
      <w:r>
        <w:t>68</w:t>
      </w:r>
      <w:r w:rsidRPr="007831DC">
        <w:t xml:space="preserve"> человек. </w:t>
      </w:r>
    </w:p>
    <w:p w:rsidR="00955CDE" w:rsidRPr="007831DC" w:rsidRDefault="00955CDE" w:rsidP="00955CDE">
      <w:pPr>
        <w:pStyle w:val="a3"/>
        <w:ind w:firstLine="567"/>
        <w:rPr>
          <w:b/>
        </w:rPr>
      </w:pPr>
      <w:r w:rsidRPr="007831DC">
        <w:t xml:space="preserve">В </w:t>
      </w:r>
      <w:r>
        <w:t xml:space="preserve">1 квартале </w:t>
      </w:r>
      <w:r w:rsidRPr="007831DC">
        <w:t>20</w:t>
      </w:r>
      <w:r>
        <w:t>20</w:t>
      </w:r>
      <w:r w:rsidRPr="007831DC">
        <w:t xml:space="preserve"> год</w:t>
      </w:r>
      <w:r>
        <w:t>а</w:t>
      </w:r>
      <w:r w:rsidRPr="007831DC">
        <w:t xml:space="preserve"> в сравнении с</w:t>
      </w:r>
      <w:r>
        <w:t xml:space="preserve"> 1 кварталом 2019</w:t>
      </w:r>
      <w:r w:rsidRPr="007831DC">
        <w:t xml:space="preserve"> год</w:t>
      </w:r>
      <w:r>
        <w:t>а</w:t>
      </w:r>
      <w:r w:rsidRPr="007831DC">
        <w:t xml:space="preserve"> произошло увеличение численности пенсионеров «по старости» на </w:t>
      </w:r>
      <w:r>
        <w:t>186</w:t>
      </w:r>
      <w:r w:rsidRPr="007831DC">
        <w:t xml:space="preserve"> человек; «по инвалидности»- на </w:t>
      </w:r>
      <w:r>
        <w:t>27</w:t>
      </w:r>
      <w:r w:rsidRPr="007831DC">
        <w:t xml:space="preserve"> человек; «по случаю потери кормильца»</w:t>
      </w:r>
      <w:r>
        <w:t xml:space="preserve"> </w:t>
      </w:r>
      <w:r w:rsidRPr="007831DC">
        <w:t>-</w:t>
      </w:r>
      <w:r>
        <w:t xml:space="preserve"> </w:t>
      </w:r>
      <w:r w:rsidRPr="007831DC">
        <w:t>на 2</w:t>
      </w:r>
      <w:r>
        <w:t>7</w:t>
      </w:r>
      <w:r w:rsidRPr="007831DC">
        <w:t xml:space="preserve"> человек; сокращение численности «получателей социальных пенсий»</w:t>
      </w:r>
      <w:r>
        <w:t xml:space="preserve"> </w:t>
      </w:r>
      <w:r w:rsidRPr="007831DC">
        <w:t>-</w:t>
      </w:r>
      <w:r>
        <w:t xml:space="preserve"> </w:t>
      </w:r>
      <w:r w:rsidRPr="007831DC">
        <w:t xml:space="preserve">на </w:t>
      </w:r>
      <w:r>
        <w:t>7</w:t>
      </w:r>
      <w:r w:rsidRPr="007831DC">
        <w:t xml:space="preserve"> человек.</w:t>
      </w:r>
    </w:p>
    <w:p w:rsidR="00955CDE" w:rsidRPr="00E55376" w:rsidRDefault="00955CDE" w:rsidP="00955CDE">
      <w:pPr>
        <w:pStyle w:val="a3"/>
        <w:ind w:firstLine="0"/>
        <w:jc w:val="center"/>
        <w:rPr>
          <w:b/>
        </w:rPr>
      </w:pPr>
    </w:p>
    <w:p w:rsidR="00955CDE" w:rsidRPr="007831DC" w:rsidRDefault="00955CDE" w:rsidP="00955CDE">
      <w:pPr>
        <w:pStyle w:val="a3"/>
        <w:ind w:firstLine="0"/>
        <w:jc w:val="center"/>
        <w:rPr>
          <w:b/>
        </w:rPr>
      </w:pPr>
      <w:r w:rsidRPr="007831DC">
        <w:rPr>
          <w:b/>
        </w:rPr>
        <w:t>Численность пенсионеров (человек)</w:t>
      </w:r>
    </w:p>
    <w:p w:rsidR="00955CDE" w:rsidRPr="007831DC" w:rsidRDefault="00955CDE" w:rsidP="00955CDE">
      <w:pPr>
        <w:pStyle w:val="a3"/>
        <w:ind w:firstLine="0"/>
        <w:jc w:val="right"/>
        <w:rPr>
          <w:sz w:val="22"/>
          <w:szCs w:val="22"/>
        </w:rPr>
      </w:pPr>
      <w:r w:rsidRPr="007831DC">
        <w:rPr>
          <w:sz w:val="22"/>
          <w:szCs w:val="22"/>
        </w:rPr>
        <w:t xml:space="preserve">таблица </w:t>
      </w:r>
      <w:r w:rsidRPr="007831DC">
        <w:rPr>
          <w:sz w:val="22"/>
          <w:szCs w:val="22"/>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617"/>
      </w:tblGrid>
      <w:tr w:rsidR="00955CDE" w:rsidRPr="007831DC" w:rsidTr="004F7912">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spacing w:line="276" w:lineRule="auto"/>
              <w:ind w:firstLine="0"/>
              <w:jc w:val="center"/>
              <w:rPr>
                <w:sz w:val="22"/>
                <w:szCs w:val="22"/>
              </w:rPr>
            </w:pPr>
            <w:r w:rsidRPr="007831DC">
              <w:rPr>
                <w:sz w:val="22"/>
                <w:szCs w:val="22"/>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955CDE" w:rsidRPr="007831DC" w:rsidRDefault="00955CDE" w:rsidP="004F7912">
            <w:pPr>
              <w:pStyle w:val="a3"/>
              <w:spacing w:line="276" w:lineRule="auto"/>
              <w:ind w:firstLine="0"/>
              <w:jc w:val="center"/>
              <w:rPr>
                <w:sz w:val="22"/>
                <w:szCs w:val="22"/>
              </w:rPr>
            </w:pPr>
            <w:r w:rsidRPr="007831DC">
              <w:rPr>
                <w:sz w:val="22"/>
                <w:szCs w:val="22"/>
              </w:rPr>
              <w:t>на 01.04.2019</w:t>
            </w:r>
          </w:p>
        </w:tc>
        <w:tc>
          <w:tcPr>
            <w:tcW w:w="2617" w:type="dxa"/>
            <w:tcBorders>
              <w:top w:val="single" w:sz="4" w:space="0" w:color="auto"/>
              <w:left w:val="single" w:sz="4" w:space="0" w:color="auto"/>
              <w:bottom w:val="single" w:sz="4" w:space="0" w:color="auto"/>
              <w:right w:val="single" w:sz="4" w:space="0" w:color="auto"/>
            </w:tcBorders>
            <w:hideMark/>
          </w:tcPr>
          <w:p w:rsidR="00955CDE" w:rsidRPr="007831DC" w:rsidRDefault="00955CDE" w:rsidP="004F7912">
            <w:pPr>
              <w:pStyle w:val="a9"/>
              <w:spacing w:line="276" w:lineRule="auto"/>
              <w:jc w:val="center"/>
              <w:rPr>
                <w:sz w:val="22"/>
                <w:szCs w:val="22"/>
              </w:rPr>
            </w:pPr>
            <w:r w:rsidRPr="007831DC">
              <w:rPr>
                <w:sz w:val="22"/>
                <w:szCs w:val="22"/>
              </w:rPr>
              <w:t>на 01.04.2020</w:t>
            </w:r>
          </w:p>
        </w:tc>
      </w:tr>
      <w:tr w:rsidR="00955CDE" w:rsidRPr="007831DC" w:rsidTr="004F7912">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955CDE" w:rsidRPr="007831DC" w:rsidRDefault="00955CDE" w:rsidP="004F7912">
            <w:pPr>
              <w:pStyle w:val="a3"/>
              <w:spacing w:line="276" w:lineRule="auto"/>
              <w:ind w:firstLine="0"/>
              <w:rPr>
                <w:b/>
                <w:sz w:val="22"/>
                <w:szCs w:val="22"/>
              </w:rPr>
            </w:pPr>
            <w:r w:rsidRPr="007831DC">
              <w:rPr>
                <w:b/>
                <w:sz w:val="22"/>
                <w:szCs w:val="22"/>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ind w:firstLine="0"/>
              <w:jc w:val="center"/>
              <w:rPr>
                <w:b/>
                <w:sz w:val="22"/>
                <w:szCs w:val="22"/>
                <w:lang w:val="en-US"/>
              </w:rPr>
            </w:pPr>
            <w:r w:rsidRPr="007831DC">
              <w:rPr>
                <w:b/>
                <w:sz w:val="22"/>
                <w:szCs w:val="22"/>
              </w:rPr>
              <w:t>13 365</w:t>
            </w:r>
          </w:p>
        </w:tc>
        <w:tc>
          <w:tcPr>
            <w:tcW w:w="2617"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spacing w:line="276" w:lineRule="auto"/>
              <w:ind w:firstLine="0"/>
              <w:jc w:val="center"/>
              <w:rPr>
                <w:b/>
                <w:sz w:val="22"/>
                <w:szCs w:val="22"/>
                <w:lang w:val="en-US"/>
              </w:rPr>
            </w:pPr>
            <w:r w:rsidRPr="007831DC">
              <w:rPr>
                <w:b/>
                <w:sz w:val="22"/>
                <w:szCs w:val="22"/>
              </w:rPr>
              <w:t>13 533</w:t>
            </w:r>
          </w:p>
        </w:tc>
      </w:tr>
      <w:tr w:rsidR="00955CDE" w:rsidRPr="007831DC" w:rsidTr="004F7912">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955CDE" w:rsidRPr="007831DC" w:rsidRDefault="00955CDE" w:rsidP="004F7912">
            <w:pPr>
              <w:pStyle w:val="a3"/>
              <w:spacing w:line="276" w:lineRule="auto"/>
              <w:rPr>
                <w:sz w:val="22"/>
                <w:szCs w:val="22"/>
              </w:rPr>
            </w:pPr>
            <w:r w:rsidRPr="007831DC">
              <w:rPr>
                <w:sz w:val="22"/>
                <w:szCs w:val="22"/>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955CDE" w:rsidRPr="007831DC" w:rsidRDefault="00955CDE" w:rsidP="004F7912">
            <w:pPr>
              <w:rPr>
                <w:b/>
                <w:sz w:val="22"/>
                <w:szCs w:val="22"/>
              </w:rPr>
            </w:pPr>
          </w:p>
        </w:tc>
        <w:tc>
          <w:tcPr>
            <w:tcW w:w="2617" w:type="dxa"/>
            <w:tcBorders>
              <w:top w:val="single" w:sz="4" w:space="0" w:color="auto"/>
              <w:left w:val="single" w:sz="4" w:space="0" w:color="auto"/>
              <w:bottom w:val="single" w:sz="4" w:space="0" w:color="auto"/>
              <w:right w:val="single" w:sz="4" w:space="0" w:color="auto"/>
            </w:tcBorders>
            <w:vAlign w:val="center"/>
          </w:tcPr>
          <w:p w:rsidR="00955CDE" w:rsidRPr="007831DC" w:rsidRDefault="00955CDE" w:rsidP="004F7912">
            <w:pPr>
              <w:spacing w:line="276" w:lineRule="auto"/>
              <w:rPr>
                <w:b/>
                <w:sz w:val="22"/>
                <w:szCs w:val="22"/>
              </w:rPr>
            </w:pPr>
          </w:p>
        </w:tc>
      </w:tr>
      <w:tr w:rsidR="00955CDE" w:rsidRPr="007831DC" w:rsidTr="004F7912">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955CDE" w:rsidRPr="007831DC" w:rsidRDefault="00955CDE" w:rsidP="004F7912">
            <w:pPr>
              <w:pStyle w:val="a7"/>
              <w:spacing w:after="0" w:line="276" w:lineRule="auto"/>
              <w:rPr>
                <w:sz w:val="22"/>
                <w:szCs w:val="22"/>
              </w:rPr>
            </w:pPr>
            <w:r w:rsidRPr="007831DC">
              <w:rPr>
                <w:sz w:val="22"/>
                <w:szCs w:val="22"/>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ind w:firstLine="0"/>
              <w:jc w:val="center"/>
              <w:rPr>
                <w:sz w:val="22"/>
                <w:szCs w:val="22"/>
                <w:lang w:val="en-US"/>
              </w:rPr>
            </w:pPr>
            <w:r w:rsidRPr="007831DC">
              <w:rPr>
                <w:sz w:val="22"/>
                <w:szCs w:val="22"/>
              </w:rPr>
              <w:t>11 895</w:t>
            </w:r>
          </w:p>
        </w:tc>
        <w:tc>
          <w:tcPr>
            <w:tcW w:w="2617"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spacing w:line="276" w:lineRule="auto"/>
              <w:ind w:firstLine="0"/>
              <w:jc w:val="center"/>
              <w:rPr>
                <w:sz w:val="22"/>
                <w:szCs w:val="22"/>
                <w:lang w:val="en-US"/>
              </w:rPr>
            </w:pPr>
            <w:r w:rsidRPr="007831DC">
              <w:rPr>
                <w:sz w:val="22"/>
                <w:szCs w:val="22"/>
              </w:rPr>
              <w:t>12 0</w:t>
            </w:r>
            <w:r>
              <w:rPr>
                <w:sz w:val="22"/>
                <w:szCs w:val="22"/>
              </w:rPr>
              <w:t>81</w:t>
            </w:r>
          </w:p>
        </w:tc>
      </w:tr>
      <w:tr w:rsidR="00955CDE" w:rsidRPr="007831DC" w:rsidTr="004F7912">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955CDE" w:rsidRPr="007831DC" w:rsidRDefault="00955CDE" w:rsidP="004F7912">
            <w:pPr>
              <w:pStyle w:val="a3"/>
              <w:spacing w:line="276" w:lineRule="auto"/>
              <w:ind w:firstLine="0"/>
              <w:rPr>
                <w:sz w:val="22"/>
                <w:szCs w:val="22"/>
              </w:rPr>
            </w:pPr>
            <w:r w:rsidRPr="007831DC">
              <w:rPr>
                <w:sz w:val="22"/>
                <w:szCs w:val="22"/>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ind w:firstLine="0"/>
              <w:jc w:val="center"/>
              <w:rPr>
                <w:sz w:val="22"/>
                <w:szCs w:val="22"/>
                <w:lang w:val="en-US"/>
              </w:rPr>
            </w:pPr>
            <w:r w:rsidRPr="007831DC">
              <w:rPr>
                <w:sz w:val="22"/>
                <w:szCs w:val="22"/>
              </w:rPr>
              <w:t>310</w:t>
            </w:r>
          </w:p>
        </w:tc>
        <w:tc>
          <w:tcPr>
            <w:tcW w:w="2617"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spacing w:line="276" w:lineRule="auto"/>
              <w:ind w:firstLine="0"/>
              <w:jc w:val="center"/>
              <w:rPr>
                <w:sz w:val="22"/>
                <w:szCs w:val="22"/>
                <w:lang w:val="en-US"/>
              </w:rPr>
            </w:pPr>
            <w:r w:rsidRPr="007831DC">
              <w:rPr>
                <w:sz w:val="22"/>
                <w:szCs w:val="22"/>
              </w:rPr>
              <w:t>33</w:t>
            </w:r>
            <w:r>
              <w:rPr>
                <w:sz w:val="22"/>
                <w:szCs w:val="22"/>
              </w:rPr>
              <w:t>7</w:t>
            </w:r>
          </w:p>
        </w:tc>
      </w:tr>
      <w:tr w:rsidR="00955CDE" w:rsidRPr="007831DC" w:rsidTr="004F7912">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955CDE" w:rsidRPr="007831DC" w:rsidRDefault="00955CDE" w:rsidP="004F7912">
            <w:pPr>
              <w:pStyle w:val="a3"/>
              <w:spacing w:line="276" w:lineRule="auto"/>
              <w:ind w:firstLine="0"/>
              <w:rPr>
                <w:sz w:val="22"/>
                <w:szCs w:val="22"/>
              </w:rPr>
            </w:pPr>
            <w:r w:rsidRPr="007831DC">
              <w:rPr>
                <w:sz w:val="22"/>
                <w:szCs w:val="22"/>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ind w:firstLine="0"/>
              <w:jc w:val="center"/>
              <w:rPr>
                <w:sz w:val="22"/>
                <w:szCs w:val="22"/>
                <w:lang w:val="en-US"/>
              </w:rPr>
            </w:pPr>
            <w:r w:rsidRPr="007831DC">
              <w:rPr>
                <w:sz w:val="22"/>
                <w:szCs w:val="22"/>
              </w:rPr>
              <w:t>341</w:t>
            </w:r>
          </w:p>
        </w:tc>
        <w:tc>
          <w:tcPr>
            <w:tcW w:w="2617"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spacing w:line="276" w:lineRule="auto"/>
              <w:ind w:firstLine="0"/>
              <w:jc w:val="center"/>
              <w:rPr>
                <w:sz w:val="22"/>
                <w:szCs w:val="22"/>
                <w:lang w:val="en-US"/>
              </w:rPr>
            </w:pPr>
            <w:r w:rsidRPr="007831DC">
              <w:rPr>
                <w:sz w:val="22"/>
                <w:szCs w:val="22"/>
              </w:rPr>
              <w:t>36</w:t>
            </w:r>
            <w:r>
              <w:rPr>
                <w:sz w:val="22"/>
                <w:szCs w:val="22"/>
              </w:rPr>
              <w:t>8</w:t>
            </w:r>
          </w:p>
        </w:tc>
      </w:tr>
      <w:tr w:rsidR="00955CDE" w:rsidRPr="007831DC" w:rsidTr="004F7912">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spacing w:line="276" w:lineRule="auto"/>
              <w:ind w:firstLine="0"/>
              <w:jc w:val="left"/>
              <w:rPr>
                <w:sz w:val="22"/>
                <w:szCs w:val="22"/>
              </w:rPr>
            </w:pPr>
            <w:r w:rsidRPr="007831DC">
              <w:rPr>
                <w:sz w:val="22"/>
                <w:szCs w:val="22"/>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ind w:firstLine="0"/>
              <w:jc w:val="center"/>
              <w:rPr>
                <w:sz w:val="22"/>
                <w:szCs w:val="22"/>
                <w:lang w:val="en-US"/>
              </w:rPr>
            </w:pPr>
            <w:r w:rsidRPr="007831DC">
              <w:rPr>
                <w:sz w:val="22"/>
                <w:szCs w:val="22"/>
              </w:rPr>
              <w:t>819</w:t>
            </w:r>
          </w:p>
        </w:tc>
        <w:tc>
          <w:tcPr>
            <w:tcW w:w="2617" w:type="dxa"/>
            <w:tcBorders>
              <w:top w:val="single" w:sz="4" w:space="0" w:color="auto"/>
              <w:left w:val="single" w:sz="4" w:space="0" w:color="auto"/>
              <w:bottom w:val="single" w:sz="4" w:space="0" w:color="auto"/>
              <w:right w:val="single" w:sz="4" w:space="0" w:color="auto"/>
            </w:tcBorders>
            <w:vAlign w:val="center"/>
            <w:hideMark/>
          </w:tcPr>
          <w:p w:rsidR="00955CDE" w:rsidRPr="007831DC" w:rsidRDefault="00955CDE" w:rsidP="004F7912">
            <w:pPr>
              <w:pStyle w:val="a3"/>
              <w:spacing w:line="276" w:lineRule="auto"/>
              <w:ind w:firstLine="0"/>
              <w:jc w:val="center"/>
              <w:rPr>
                <w:sz w:val="22"/>
                <w:szCs w:val="22"/>
                <w:lang w:val="en-US"/>
              </w:rPr>
            </w:pPr>
            <w:r w:rsidRPr="007831DC">
              <w:rPr>
                <w:sz w:val="22"/>
                <w:szCs w:val="22"/>
              </w:rPr>
              <w:t>82</w:t>
            </w:r>
            <w:r>
              <w:rPr>
                <w:sz w:val="22"/>
                <w:szCs w:val="22"/>
              </w:rPr>
              <w:t>6</w:t>
            </w:r>
          </w:p>
        </w:tc>
      </w:tr>
    </w:tbl>
    <w:p w:rsidR="00955CDE" w:rsidRPr="00B24F3D" w:rsidRDefault="00955CDE" w:rsidP="00955CDE">
      <w:pPr>
        <w:pStyle w:val="a7"/>
        <w:spacing w:after="0"/>
        <w:jc w:val="center"/>
        <w:rPr>
          <w:b/>
          <w:sz w:val="24"/>
          <w:highlight w:val="yellow"/>
        </w:rPr>
      </w:pPr>
    </w:p>
    <w:p w:rsidR="00955CDE" w:rsidRPr="007E7268" w:rsidRDefault="00955CDE" w:rsidP="00955CDE">
      <w:pPr>
        <w:pStyle w:val="a7"/>
        <w:spacing w:after="0"/>
        <w:jc w:val="center"/>
        <w:rPr>
          <w:b/>
          <w:sz w:val="24"/>
        </w:rPr>
      </w:pPr>
      <w:r w:rsidRPr="007E7268">
        <w:rPr>
          <w:b/>
          <w:sz w:val="24"/>
        </w:rPr>
        <w:t xml:space="preserve">Доходы, полученные пенсионерами  </w:t>
      </w:r>
    </w:p>
    <w:p w:rsidR="00955CDE" w:rsidRPr="007E7268" w:rsidRDefault="00955CDE" w:rsidP="00955CDE">
      <w:pPr>
        <w:pStyle w:val="a7"/>
        <w:spacing w:after="0"/>
        <w:jc w:val="right"/>
        <w:rPr>
          <w:sz w:val="22"/>
          <w:szCs w:val="22"/>
        </w:rPr>
      </w:pPr>
      <w:r w:rsidRPr="007E7268">
        <w:rPr>
          <w:sz w:val="22"/>
          <w:szCs w:val="22"/>
        </w:rPr>
        <w:t xml:space="preserve">таблица </w:t>
      </w:r>
      <w:r w:rsidRPr="007E7268">
        <w:rPr>
          <w:sz w:val="22"/>
          <w:szCs w:val="22"/>
          <w:lang w:val="en-US"/>
        </w:rPr>
        <w:t>4</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2016"/>
      </w:tblGrid>
      <w:tr w:rsidR="00955CDE" w:rsidRPr="007E7268" w:rsidTr="004F7912">
        <w:trPr>
          <w:tblHeader/>
          <w:jc w:val="center"/>
        </w:trPr>
        <w:tc>
          <w:tcPr>
            <w:tcW w:w="5734" w:type="dxa"/>
            <w:tcBorders>
              <w:top w:val="single" w:sz="4" w:space="0" w:color="auto"/>
              <w:left w:val="single" w:sz="4" w:space="0" w:color="auto"/>
              <w:bottom w:val="single" w:sz="4" w:space="0" w:color="auto"/>
              <w:right w:val="single" w:sz="4" w:space="0" w:color="auto"/>
            </w:tcBorders>
            <w:hideMark/>
          </w:tcPr>
          <w:p w:rsidR="00955CDE" w:rsidRPr="007E7268" w:rsidRDefault="00955CDE" w:rsidP="004F7912">
            <w:pPr>
              <w:pStyle w:val="a7"/>
              <w:spacing w:line="276" w:lineRule="auto"/>
              <w:jc w:val="center"/>
              <w:rPr>
                <w:sz w:val="22"/>
                <w:szCs w:val="22"/>
              </w:rPr>
            </w:pPr>
            <w:r w:rsidRPr="007E7268">
              <w:rPr>
                <w:sz w:val="22"/>
                <w:szCs w:val="22"/>
              </w:rPr>
              <w:t>Показатель</w:t>
            </w:r>
          </w:p>
        </w:tc>
        <w:tc>
          <w:tcPr>
            <w:tcW w:w="2015" w:type="dxa"/>
            <w:tcBorders>
              <w:top w:val="single" w:sz="4" w:space="0" w:color="auto"/>
              <w:left w:val="single" w:sz="4" w:space="0" w:color="auto"/>
              <w:bottom w:val="single" w:sz="4" w:space="0" w:color="auto"/>
              <w:right w:val="single" w:sz="4" w:space="0" w:color="auto"/>
            </w:tcBorders>
            <w:hideMark/>
          </w:tcPr>
          <w:p w:rsidR="00955CDE" w:rsidRPr="007E7268" w:rsidRDefault="00955CDE" w:rsidP="004F7912">
            <w:pPr>
              <w:pStyle w:val="a7"/>
              <w:spacing w:line="276" w:lineRule="auto"/>
              <w:jc w:val="center"/>
              <w:rPr>
                <w:sz w:val="22"/>
                <w:szCs w:val="22"/>
              </w:rPr>
            </w:pPr>
            <w:r w:rsidRPr="007E7268">
              <w:rPr>
                <w:sz w:val="22"/>
                <w:szCs w:val="22"/>
              </w:rPr>
              <w:t>на 01.04.2019</w:t>
            </w:r>
          </w:p>
        </w:tc>
        <w:tc>
          <w:tcPr>
            <w:tcW w:w="2016" w:type="dxa"/>
            <w:tcBorders>
              <w:top w:val="single" w:sz="4" w:space="0" w:color="auto"/>
              <w:left w:val="single" w:sz="4" w:space="0" w:color="auto"/>
              <w:bottom w:val="single" w:sz="4" w:space="0" w:color="auto"/>
              <w:right w:val="single" w:sz="4" w:space="0" w:color="auto"/>
            </w:tcBorders>
            <w:hideMark/>
          </w:tcPr>
          <w:p w:rsidR="00955CDE" w:rsidRPr="007E7268" w:rsidRDefault="00955CDE" w:rsidP="004F7912">
            <w:pPr>
              <w:pStyle w:val="a7"/>
              <w:spacing w:line="276" w:lineRule="auto"/>
              <w:jc w:val="center"/>
              <w:rPr>
                <w:sz w:val="22"/>
                <w:szCs w:val="22"/>
              </w:rPr>
            </w:pPr>
            <w:r w:rsidRPr="007E7268">
              <w:rPr>
                <w:sz w:val="22"/>
                <w:szCs w:val="22"/>
              </w:rPr>
              <w:t>на 01.04.2020</w:t>
            </w:r>
          </w:p>
        </w:tc>
      </w:tr>
      <w:tr w:rsidR="00955CDE" w:rsidRPr="00B24F3D" w:rsidTr="004F7912">
        <w:trPr>
          <w:jc w:val="center"/>
        </w:trPr>
        <w:tc>
          <w:tcPr>
            <w:tcW w:w="5734" w:type="dxa"/>
            <w:tcBorders>
              <w:top w:val="single" w:sz="4" w:space="0" w:color="auto"/>
              <w:left w:val="single" w:sz="4" w:space="0" w:color="auto"/>
              <w:bottom w:val="single" w:sz="4" w:space="0" w:color="auto"/>
              <w:right w:val="single" w:sz="4" w:space="0" w:color="auto"/>
            </w:tcBorders>
            <w:hideMark/>
          </w:tcPr>
          <w:p w:rsidR="00955CDE" w:rsidRPr="007E7268" w:rsidRDefault="00955CDE" w:rsidP="004F7912">
            <w:pPr>
              <w:pStyle w:val="210"/>
              <w:spacing w:line="276" w:lineRule="auto"/>
              <w:ind w:firstLine="0"/>
              <w:jc w:val="left"/>
              <w:rPr>
                <w:sz w:val="22"/>
                <w:szCs w:val="22"/>
              </w:rPr>
            </w:pPr>
            <w:r w:rsidRPr="007E7268">
              <w:rPr>
                <w:sz w:val="22"/>
                <w:szCs w:val="22"/>
              </w:rPr>
              <w:t>Сумма назначенных пенсий (государственные пенсии) – тыс. рублей</w:t>
            </w:r>
          </w:p>
        </w:tc>
        <w:tc>
          <w:tcPr>
            <w:tcW w:w="2015" w:type="dxa"/>
            <w:tcBorders>
              <w:top w:val="single" w:sz="4" w:space="0" w:color="auto"/>
              <w:left w:val="single" w:sz="4" w:space="0" w:color="auto"/>
              <w:bottom w:val="single" w:sz="4" w:space="0" w:color="auto"/>
              <w:right w:val="single" w:sz="4" w:space="0" w:color="auto"/>
            </w:tcBorders>
            <w:hideMark/>
          </w:tcPr>
          <w:p w:rsidR="00955CDE" w:rsidRPr="007E7268" w:rsidRDefault="00955CDE" w:rsidP="004F7912">
            <w:pPr>
              <w:pStyle w:val="a5"/>
              <w:rPr>
                <w:b w:val="0"/>
                <w:sz w:val="22"/>
                <w:szCs w:val="22"/>
              </w:rPr>
            </w:pPr>
            <w:r w:rsidRPr="007E7268">
              <w:rPr>
                <w:b w:val="0"/>
                <w:sz w:val="22"/>
                <w:szCs w:val="22"/>
                <w:lang w:val="en-US"/>
              </w:rPr>
              <w:t>868 774</w:t>
            </w:r>
            <w:r w:rsidRPr="007E7268">
              <w:rPr>
                <w:b w:val="0"/>
                <w:sz w:val="22"/>
                <w:szCs w:val="22"/>
              </w:rPr>
              <w:t>,</w:t>
            </w:r>
            <w:r w:rsidRPr="007E7268">
              <w:rPr>
                <w:b w:val="0"/>
                <w:sz w:val="22"/>
                <w:szCs w:val="22"/>
                <w:lang w:val="en-US"/>
              </w:rPr>
              <w:t>1</w:t>
            </w:r>
            <w:r w:rsidRPr="007E7268">
              <w:rPr>
                <w:b w:val="0"/>
                <w:sz w:val="22"/>
                <w:szCs w:val="22"/>
              </w:rPr>
              <w:t>00</w:t>
            </w:r>
          </w:p>
        </w:tc>
        <w:tc>
          <w:tcPr>
            <w:tcW w:w="2016" w:type="dxa"/>
            <w:tcBorders>
              <w:top w:val="single" w:sz="4" w:space="0" w:color="auto"/>
              <w:left w:val="single" w:sz="4" w:space="0" w:color="auto"/>
              <w:bottom w:val="single" w:sz="4" w:space="0" w:color="auto"/>
              <w:right w:val="single" w:sz="4" w:space="0" w:color="auto"/>
            </w:tcBorders>
            <w:hideMark/>
          </w:tcPr>
          <w:p w:rsidR="00955CDE" w:rsidRPr="007E7268" w:rsidRDefault="00955CDE" w:rsidP="004F7912">
            <w:pPr>
              <w:pStyle w:val="a5"/>
              <w:spacing w:line="276" w:lineRule="auto"/>
              <w:rPr>
                <w:b w:val="0"/>
                <w:sz w:val="22"/>
                <w:szCs w:val="22"/>
              </w:rPr>
            </w:pPr>
            <w:r w:rsidRPr="007E7268">
              <w:rPr>
                <w:b w:val="0"/>
                <w:sz w:val="22"/>
                <w:szCs w:val="22"/>
              </w:rPr>
              <w:t>931</w:t>
            </w:r>
            <w:r>
              <w:rPr>
                <w:b w:val="0"/>
                <w:sz w:val="22"/>
                <w:szCs w:val="22"/>
              </w:rPr>
              <w:t xml:space="preserve"> </w:t>
            </w:r>
            <w:r w:rsidRPr="007E7268">
              <w:rPr>
                <w:b w:val="0"/>
                <w:sz w:val="22"/>
                <w:szCs w:val="22"/>
              </w:rPr>
              <w:t>206,95</w:t>
            </w:r>
          </w:p>
        </w:tc>
      </w:tr>
      <w:tr w:rsidR="00955CDE" w:rsidRPr="00B24F3D" w:rsidTr="004F7912">
        <w:trPr>
          <w:jc w:val="center"/>
        </w:trPr>
        <w:tc>
          <w:tcPr>
            <w:tcW w:w="5734" w:type="dxa"/>
            <w:tcBorders>
              <w:top w:val="single" w:sz="4" w:space="0" w:color="auto"/>
              <w:left w:val="single" w:sz="4" w:space="0" w:color="auto"/>
              <w:bottom w:val="single" w:sz="4" w:space="0" w:color="auto"/>
              <w:right w:val="single" w:sz="4" w:space="0" w:color="auto"/>
            </w:tcBorders>
            <w:hideMark/>
          </w:tcPr>
          <w:p w:rsidR="00955CDE" w:rsidRPr="00A072C4" w:rsidRDefault="00955CDE" w:rsidP="004F7912">
            <w:pPr>
              <w:pStyle w:val="210"/>
              <w:ind w:firstLine="0"/>
              <w:jc w:val="left"/>
              <w:rPr>
                <w:sz w:val="22"/>
                <w:szCs w:val="22"/>
              </w:rPr>
            </w:pPr>
            <w:r w:rsidRPr="00A072C4">
              <w:rPr>
                <w:sz w:val="22"/>
                <w:szCs w:val="22"/>
              </w:rPr>
              <w:t>Сумма начисленных дополнительных пенсий – тыс. рублей</w:t>
            </w:r>
          </w:p>
        </w:tc>
        <w:tc>
          <w:tcPr>
            <w:tcW w:w="2015" w:type="dxa"/>
            <w:tcBorders>
              <w:top w:val="single" w:sz="4" w:space="0" w:color="auto"/>
              <w:left w:val="single" w:sz="4" w:space="0" w:color="auto"/>
              <w:bottom w:val="single" w:sz="4" w:space="0" w:color="auto"/>
              <w:right w:val="single" w:sz="4" w:space="0" w:color="auto"/>
            </w:tcBorders>
            <w:hideMark/>
          </w:tcPr>
          <w:p w:rsidR="00955CDE" w:rsidRPr="00A072C4" w:rsidRDefault="00955CDE" w:rsidP="004F7912">
            <w:pPr>
              <w:pStyle w:val="210"/>
              <w:ind w:firstLine="0"/>
              <w:jc w:val="center"/>
              <w:rPr>
                <w:sz w:val="22"/>
                <w:szCs w:val="22"/>
                <w:lang w:val="en-US"/>
              </w:rPr>
            </w:pPr>
            <w:r w:rsidRPr="00A072C4">
              <w:rPr>
                <w:sz w:val="22"/>
                <w:szCs w:val="22"/>
              </w:rPr>
              <w:t>16 457,482</w:t>
            </w:r>
          </w:p>
        </w:tc>
        <w:tc>
          <w:tcPr>
            <w:tcW w:w="2016" w:type="dxa"/>
            <w:tcBorders>
              <w:top w:val="single" w:sz="4" w:space="0" w:color="auto"/>
              <w:left w:val="single" w:sz="4" w:space="0" w:color="auto"/>
              <w:bottom w:val="single" w:sz="4" w:space="0" w:color="auto"/>
              <w:right w:val="single" w:sz="4" w:space="0" w:color="auto"/>
            </w:tcBorders>
            <w:hideMark/>
          </w:tcPr>
          <w:p w:rsidR="00955CDE" w:rsidRPr="00A072C4" w:rsidRDefault="00955CDE" w:rsidP="004F7912">
            <w:pPr>
              <w:pStyle w:val="210"/>
              <w:ind w:firstLine="0"/>
              <w:jc w:val="center"/>
              <w:rPr>
                <w:sz w:val="22"/>
                <w:szCs w:val="22"/>
                <w:lang w:val="en-US"/>
              </w:rPr>
            </w:pPr>
            <w:r>
              <w:rPr>
                <w:sz w:val="22"/>
                <w:szCs w:val="22"/>
              </w:rPr>
              <w:t>18 160,208</w:t>
            </w:r>
          </w:p>
        </w:tc>
      </w:tr>
      <w:tr w:rsidR="00955CDE" w:rsidRPr="00B24F3D" w:rsidTr="004F7912">
        <w:trPr>
          <w:jc w:val="center"/>
        </w:trPr>
        <w:tc>
          <w:tcPr>
            <w:tcW w:w="5734" w:type="dxa"/>
            <w:tcBorders>
              <w:top w:val="single" w:sz="4" w:space="0" w:color="auto"/>
              <w:left w:val="single" w:sz="4" w:space="0" w:color="auto"/>
              <w:bottom w:val="single" w:sz="4" w:space="0" w:color="auto"/>
              <w:right w:val="single" w:sz="4" w:space="0" w:color="auto"/>
            </w:tcBorders>
            <w:hideMark/>
          </w:tcPr>
          <w:p w:rsidR="00955CDE" w:rsidRPr="007E7268" w:rsidRDefault="00955CDE" w:rsidP="004F7912">
            <w:pPr>
              <w:pStyle w:val="210"/>
              <w:spacing w:line="276" w:lineRule="auto"/>
              <w:ind w:firstLine="0"/>
              <w:jc w:val="left"/>
              <w:rPr>
                <w:sz w:val="22"/>
                <w:szCs w:val="22"/>
              </w:rPr>
            </w:pPr>
          </w:p>
        </w:tc>
        <w:tc>
          <w:tcPr>
            <w:tcW w:w="2015" w:type="dxa"/>
            <w:tcBorders>
              <w:top w:val="single" w:sz="4" w:space="0" w:color="auto"/>
              <w:left w:val="single" w:sz="4" w:space="0" w:color="auto"/>
              <w:bottom w:val="single" w:sz="4" w:space="0" w:color="auto"/>
              <w:right w:val="single" w:sz="4" w:space="0" w:color="auto"/>
            </w:tcBorders>
            <w:hideMark/>
          </w:tcPr>
          <w:p w:rsidR="00955CDE" w:rsidRPr="007E7268" w:rsidRDefault="00955CDE" w:rsidP="004F7912">
            <w:pPr>
              <w:pStyle w:val="a5"/>
              <w:rPr>
                <w:b w:val="0"/>
                <w:sz w:val="22"/>
                <w:szCs w:val="22"/>
                <w:lang w:val="en-US"/>
              </w:rPr>
            </w:pPr>
          </w:p>
        </w:tc>
        <w:tc>
          <w:tcPr>
            <w:tcW w:w="2016" w:type="dxa"/>
            <w:tcBorders>
              <w:top w:val="single" w:sz="4" w:space="0" w:color="auto"/>
              <w:left w:val="single" w:sz="4" w:space="0" w:color="auto"/>
              <w:bottom w:val="single" w:sz="4" w:space="0" w:color="auto"/>
              <w:right w:val="single" w:sz="4" w:space="0" w:color="auto"/>
            </w:tcBorders>
            <w:hideMark/>
          </w:tcPr>
          <w:p w:rsidR="00955CDE" w:rsidRPr="007E7268" w:rsidRDefault="00955CDE" w:rsidP="004F7912">
            <w:pPr>
              <w:pStyle w:val="a5"/>
              <w:spacing w:line="276" w:lineRule="auto"/>
              <w:rPr>
                <w:b w:val="0"/>
                <w:sz w:val="22"/>
                <w:szCs w:val="22"/>
              </w:rPr>
            </w:pPr>
          </w:p>
        </w:tc>
      </w:tr>
    </w:tbl>
    <w:p w:rsidR="00955CDE" w:rsidRPr="00042DEA" w:rsidRDefault="00955CDE" w:rsidP="00955CDE">
      <w:pPr>
        <w:pStyle w:val="a7"/>
        <w:spacing w:after="0"/>
        <w:ind w:firstLine="567"/>
        <w:jc w:val="both"/>
        <w:rPr>
          <w:sz w:val="24"/>
        </w:rPr>
      </w:pPr>
    </w:p>
    <w:p w:rsidR="00955CDE" w:rsidRPr="004A46C7" w:rsidRDefault="00955CDE" w:rsidP="00955CDE">
      <w:pPr>
        <w:pStyle w:val="a7"/>
        <w:spacing w:after="0"/>
        <w:ind w:firstLine="567"/>
        <w:jc w:val="both"/>
        <w:rPr>
          <w:sz w:val="24"/>
        </w:rPr>
      </w:pPr>
      <w:r w:rsidRPr="004A46C7">
        <w:rPr>
          <w:sz w:val="24"/>
        </w:rPr>
        <w:t>В</w:t>
      </w:r>
      <w:r>
        <w:rPr>
          <w:sz w:val="24"/>
        </w:rPr>
        <w:t xml:space="preserve"> </w:t>
      </w:r>
      <w:r w:rsidRPr="004A46C7">
        <w:rPr>
          <w:sz w:val="24"/>
        </w:rPr>
        <w:t xml:space="preserve"> </w:t>
      </w:r>
      <w:r w:rsidRPr="004A46C7">
        <w:rPr>
          <w:sz w:val="24"/>
          <w:lang w:val="en-US"/>
        </w:rPr>
        <w:t>I</w:t>
      </w:r>
      <w:r w:rsidRPr="004A46C7">
        <w:rPr>
          <w:sz w:val="24"/>
        </w:rPr>
        <w:t xml:space="preserve"> квартале 20</w:t>
      </w:r>
      <w:r>
        <w:rPr>
          <w:sz w:val="24"/>
        </w:rPr>
        <w:t>20</w:t>
      </w:r>
      <w:r w:rsidRPr="004A46C7">
        <w:rPr>
          <w:sz w:val="24"/>
        </w:rPr>
        <w:t xml:space="preserve"> года  в сравнении с аналогичным периодом 201</w:t>
      </w:r>
      <w:r>
        <w:rPr>
          <w:sz w:val="24"/>
        </w:rPr>
        <w:t>9</w:t>
      </w:r>
      <w:r w:rsidRPr="004A46C7">
        <w:rPr>
          <w:sz w:val="24"/>
        </w:rPr>
        <w:t xml:space="preserve"> года наблюдается увеличение суммы назначенных государственных пенсий на </w:t>
      </w:r>
      <w:r>
        <w:rPr>
          <w:sz w:val="24"/>
        </w:rPr>
        <w:t>7,2</w:t>
      </w:r>
      <w:r w:rsidRPr="004A46C7">
        <w:rPr>
          <w:sz w:val="24"/>
        </w:rPr>
        <w:t xml:space="preserve">%. </w:t>
      </w:r>
    </w:p>
    <w:p w:rsidR="00955CDE" w:rsidRDefault="00955CDE" w:rsidP="00955CDE">
      <w:pPr>
        <w:pStyle w:val="a7"/>
        <w:spacing w:after="0"/>
        <w:ind w:firstLine="567"/>
        <w:jc w:val="both"/>
        <w:rPr>
          <w:sz w:val="24"/>
        </w:rPr>
      </w:pPr>
      <w:r w:rsidRPr="004A46C7">
        <w:rPr>
          <w:sz w:val="24"/>
          <w:szCs w:val="24"/>
        </w:rPr>
        <w:t xml:space="preserve">Средний размер назначенной пенсии в </w:t>
      </w:r>
      <w:r w:rsidRPr="004A46C7">
        <w:rPr>
          <w:sz w:val="24"/>
          <w:szCs w:val="24"/>
          <w:lang w:val="en-US"/>
        </w:rPr>
        <w:t>I</w:t>
      </w:r>
      <w:r w:rsidRPr="004A46C7">
        <w:rPr>
          <w:sz w:val="24"/>
          <w:szCs w:val="24"/>
        </w:rPr>
        <w:t xml:space="preserve"> квартале  2</w:t>
      </w:r>
      <w:r w:rsidRPr="004A46C7">
        <w:rPr>
          <w:sz w:val="24"/>
        </w:rPr>
        <w:t>0</w:t>
      </w:r>
      <w:r>
        <w:rPr>
          <w:sz w:val="24"/>
        </w:rPr>
        <w:t>20</w:t>
      </w:r>
      <w:r w:rsidRPr="004A46C7">
        <w:rPr>
          <w:sz w:val="24"/>
        </w:rPr>
        <w:t xml:space="preserve"> года  составил  2</w:t>
      </w:r>
      <w:r>
        <w:rPr>
          <w:sz w:val="24"/>
        </w:rPr>
        <w:t xml:space="preserve">2850,28 </w:t>
      </w:r>
      <w:r w:rsidRPr="004A46C7">
        <w:rPr>
          <w:sz w:val="24"/>
        </w:rPr>
        <w:t>рубл</w:t>
      </w:r>
      <w:r>
        <w:rPr>
          <w:sz w:val="24"/>
        </w:rPr>
        <w:t>ей</w:t>
      </w:r>
      <w:r w:rsidRPr="004A46C7">
        <w:rPr>
          <w:sz w:val="24"/>
        </w:rPr>
        <w:t xml:space="preserve"> (105,</w:t>
      </w:r>
      <w:r>
        <w:rPr>
          <w:sz w:val="24"/>
        </w:rPr>
        <w:t>5</w:t>
      </w:r>
      <w:r w:rsidRPr="004A46C7">
        <w:rPr>
          <w:sz w:val="24"/>
        </w:rPr>
        <w:t>% к аналогичному периоду 201</w:t>
      </w:r>
      <w:r>
        <w:rPr>
          <w:sz w:val="24"/>
        </w:rPr>
        <w:t>9</w:t>
      </w:r>
      <w:r w:rsidRPr="004A46C7">
        <w:rPr>
          <w:sz w:val="24"/>
        </w:rPr>
        <w:t xml:space="preserve"> года – 2</w:t>
      </w:r>
      <w:r>
        <w:rPr>
          <w:sz w:val="24"/>
        </w:rPr>
        <w:t>1656,0</w:t>
      </w:r>
      <w:r w:rsidRPr="004A46C7">
        <w:rPr>
          <w:sz w:val="24"/>
        </w:rPr>
        <w:t xml:space="preserve"> рублей). </w:t>
      </w:r>
    </w:p>
    <w:p w:rsidR="00955CDE" w:rsidRDefault="00955CDE" w:rsidP="00955CDE">
      <w:pPr>
        <w:pStyle w:val="a7"/>
        <w:spacing w:after="0"/>
        <w:ind w:firstLine="567"/>
        <w:jc w:val="both"/>
      </w:pPr>
      <w:r w:rsidRPr="004A46C7">
        <w:rPr>
          <w:sz w:val="24"/>
        </w:rPr>
        <w:t xml:space="preserve">Средний доход пенсионера с учетом </w:t>
      </w:r>
      <w:r w:rsidRPr="004A46C7">
        <w:rPr>
          <w:sz w:val="24"/>
          <w:szCs w:val="24"/>
        </w:rPr>
        <w:t>начисленных дополнительных пенсий</w:t>
      </w:r>
      <w:r w:rsidRPr="004A46C7">
        <w:rPr>
          <w:sz w:val="24"/>
        </w:rPr>
        <w:t xml:space="preserve"> (без учета государственной помощи и доплат) составил 2</w:t>
      </w:r>
      <w:r>
        <w:rPr>
          <w:sz w:val="24"/>
        </w:rPr>
        <w:t>3995,1 рубль</w:t>
      </w:r>
      <w:r w:rsidRPr="004A46C7">
        <w:rPr>
          <w:sz w:val="24"/>
        </w:rPr>
        <w:t xml:space="preserve"> (10</w:t>
      </w:r>
      <w:r>
        <w:rPr>
          <w:sz w:val="24"/>
        </w:rPr>
        <w:t>5,8</w:t>
      </w:r>
      <w:r w:rsidRPr="004A46C7">
        <w:rPr>
          <w:sz w:val="24"/>
        </w:rPr>
        <w:t>% к аналогичному периоду 201</w:t>
      </w:r>
      <w:r>
        <w:rPr>
          <w:sz w:val="24"/>
        </w:rPr>
        <w:t>9</w:t>
      </w:r>
      <w:r w:rsidRPr="004A46C7">
        <w:rPr>
          <w:sz w:val="24"/>
        </w:rPr>
        <w:t xml:space="preserve"> года – 2</w:t>
      </w:r>
      <w:r>
        <w:rPr>
          <w:sz w:val="24"/>
        </w:rPr>
        <w:t>2 677,44</w:t>
      </w:r>
      <w:r w:rsidRPr="004A46C7">
        <w:rPr>
          <w:sz w:val="24"/>
        </w:rPr>
        <w:t xml:space="preserve"> рублей). Соотношение среднемесячного дохода и прожиточного минимума пенсионера</w:t>
      </w:r>
      <w:r>
        <w:rPr>
          <w:sz w:val="24"/>
        </w:rPr>
        <w:t xml:space="preserve"> </w:t>
      </w:r>
      <w:r w:rsidRPr="00042DEA">
        <w:rPr>
          <w:sz w:val="24"/>
        </w:rPr>
        <w:t>составило 1</w:t>
      </w:r>
      <w:r>
        <w:rPr>
          <w:sz w:val="24"/>
        </w:rPr>
        <w:t>91,97</w:t>
      </w:r>
      <w:r w:rsidRPr="00042DEA">
        <w:rPr>
          <w:sz w:val="24"/>
        </w:rPr>
        <w:t>%.</w:t>
      </w:r>
    </w:p>
    <w:p w:rsidR="00833F0A" w:rsidRPr="007E7268" w:rsidRDefault="00833F0A" w:rsidP="00833F0A">
      <w:pPr>
        <w:ind w:firstLine="567"/>
        <w:jc w:val="both"/>
        <w:rPr>
          <w:sz w:val="24"/>
          <w:szCs w:val="24"/>
        </w:rPr>
      </w:pPr>
      <w:proofErr w:type="gramStart"/>
      <w:r w:rsidRPr="007E7268">
        <w:rPr>
          <w:sz w:val="24"/>
          <w:szCs w:val="24"/>
        </w:rPr>
        <w:t xml:space="preserve">В соответствии с законом  ХМАО-Югры от 07.07.2004 №45-оз «О поддержке семьи, материнства, отцовства и детства в Ханты-Мансийском автономном округе – </w:t>
      </w:r>
      <w:proofErr w:type="spellStart"/>
      <w:r w:rsidRPr="007E7268">
        <w:rPr>
          <w:sz w:val="24"/>
          <w:szCs w:val="24"/>
        </w:rPr>
        <w:t>Югре</w:t>
      </w:r>
      <w:proofErr w:type="spellEnd"/>
      <w:r w:rsidRPr="007E7268">
        <w:rPr>
          <w:sz w:val="24"/>
          <w:szCs w:val="24"/>
        </w:rPr>
        <w:t xml:space="preserve">», законом </w:t>
      </w:r>
      <w:proofErr w:type="spellStart"/>
      <w:r w:rsidRPr="007E7268">
        <w:rPr>
          <w:sz w:val="24"/>
          <w:szCs w:val="24"/>
        </w:rPr>
        <w:t>ХМАО-Югры</w:t>
      </w:r>
      <w:proofErr w:type="spellEnd"/>
      <w:r w:rsidRPr="007E7268">
        <w:rPr>
          <w:sz w:val="24"/>
          <w:szCs w:val="24"/>
        </w:rPr>
        <w:t xml:space="preserve"> от 02.12.2005 №115-оз «О мерах по обеспечению прав детей-</w:t>
      </w:r>
      <w:r w:rsidRPr="007E7268">
        <w:rPr>
          <w:sz w:val="24"/>
          <w:szCs w:val="24"/>
        </w:rPr>
        <w:lastRenderedPageBreak/>
        <w:t>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7E7268">
        <w:rPr>
          <w:sz w:val="24"/>
          <w:szCs w:val="24"/>
        </w:rPr>
        <w:t xml:space="preserve"> </w:t>
      </w:r>
      <w:proofErr w:type="gramStart"/>
      <w:r w:rsidRPr="007E7268">
        <w:rPr>
          <w:sz w:val="24"/>
          <w:szCs w:val="24"/>
        </w:rPr>
        <w:t>автономном</w:t>
      </w:r>
      <w:proofErr w:type="gramEnd"/>
      <w:r w:rsidRPr="007E7268">
        <w:rPr>
          <w:sz w:val="24"/>
          <w:szCs w:val="24"/>
        </w:rPr>
        <w:t xml:space="preserve"> </w:t>
      </w:r>
      <w:proofErr w:type="spellStart"/>
      <w:r w:rsidRPr="007E7268">
        <w:rPr>
          <w:sz w:val="24"/>
          <w:szCs w:val="24"/>
        </w:rPr>
        <w:t>округе-Югре</w:t>
      </w:r>
      <w:proofErr w:type="spellEnd"/>
      <w:r w:rsidRPr="007E7268">
        <w:rPr>
          <w:sz w:val="24"/>
          <w:szCs w:val="24"/>
        </w:rPr>
        <w:t>», федеральным законом от 19.05.1995 №81-ФЗ «О государственных пособиях гражданам, имеющим детей» предусмотрены детские пособия.</w:t>
      </w:r>
    </w:p>
    <w:p w:rsidR="00833F0A" w:rsidRPr="007E7268" w:rsidRDefault="00833F0A" w:rsidP="00833F0A">
      <w:pPr>
        <w:ind w:firstLine="567"/>
        <w:jc w:val="both"/>
        <w:rPr>
          <w:sz w:val="24"/>
          <w:szCs w:val="24"/>
        </w:rPr>
      </w:pPr>
      <w:r w:rsidRPr="007E7268">
        <w:rPr>
          <w:sz w:val="24"/>
          <w:szCs w:val="24"/>
        </w:rPr>
        <w:t xml:space="preserve">В </w:t>
      </w:r>
      <w:r>
        <w:rPr>
          <w:sz w:val="24"/>
          <w:szCs w:val="24"/>
        </w:rPr>
        <w:t>отчетном периоде 2</w:t>
      </w:r>
      <w:r w:rsidRPr="007E7268">
        <w:rPr>
          <w:sz w:val="24"/>
          <w:szCs w:val="24"/>
        </w:rPr>
        <w:t>0</w:t>
      </w:r>
      <w:r>
        <w:rPr>
          <w:sz w:val="24"/>
          <w:szCs w:val="24"/>
        </w:rPr>
        <w:t>20</w:t>
      </w:r>
      <w:r w:rsidRPr="007E7268">
        <w:rPr>
          <w:sz w:val="24"/>
          <w:szCs w:val="24"/>
        </w:rPr>
        <w:t xml:space="preserve"> год</w:t>
      </w:r>
      <w:r>
        <w:rPr>
          <w:sz w:val="24"/>
          <w:szCs w:val="24"/>
        </w:rPr>
        <w:t>а</w:t>
      </w:r>
      <w:r w:rsidRPr="007E7268">
        <w:rPr>
          <w:sz w:val="24"/>
          <w:szCs w:val="24"/>
        </w:rPr>
        <w:t xml:space="preserve"> были выплачены детские пособия на общую сумму </w:t>
      </w:r>
      <w:r>
        <w:rPr>
          <w:sz w:val="24"/>
          <w:szCs w:val="24"/>
        </w:rPr>
        <w:t>50344,02</w:t>
      </w:r>
      <w:r w:rsidRPr="007E7268">
        <w:rPr>
          <w:sz w:val="24"/>
          <w:szCs w:val="24"/>
        </w:rPr>
        <w:t xml:space="preserve"> тыс. рублей. </w:t>
      </w:r>
    </w:p>
    <w:p w:rsidR="00833F0A" w:rsidRPr="00975BAF" w:rsidRDefault="00833F0A" w:rsidP="00833F0A">
      <w:pPr>
        <w:ind w:firstLine="567"/>
        <w:jc w:val="both"/>
        <w:rPr>
          <w:sz w:val="24"/>
          <w:szCs w:val="24"/>
        </w:rPr>
      </w:pPr>
      <w:r w:rsidRPr="00975BAF">
        <w:rPr>
          <w:sz w:val="24"/>
          <w:szCs w:val="24"/>
        </w:rPr>
        <w:t>Среди существующих социальных выплат можно выделить основные пособия, предусмотренные законодательством:</w:t>
      </w:r>
    </w:p>
    <w:p w:rsidR="00833F0A" w:rsidRPr="00FA1F4A" w:rsidRDefault="00833F0A" w:rsidP="00833F0A">
      <w:pPr>
        <w:tabs>
          <w:tab w:val="left" w:pos="1440"/>
        </w:tabs>
        <w:jc w:val="right"/>
        <w:rPr>
          <w:sz w:val="24"/>
          <w:szCs w:val="24"/>
        </w:rPr>
      </w:pPr>
      <w:r w:rsidRPr="00341629">
        <w:rPr>
          <w:sz w:val="24"/>
          <w:szCs w:val="24"/>
        </w:rPr>
        <w:tab/>
      </w:r>
      <w:r w:rsidRPr="00FA1F4A">
        <w:rPr>
          <w:sz w:val="24"/>
          <w:szCs w:val="24"/>
        </w:rPr>
        <w:t xml:space="preserve">таблица </w:t>
      </w:r>
      <w:r w:rsidRPr="00FA1F4A">
        <w:rPr>
          <w:sz w:val="24"/>
          <w:szCs w:val="24"/>
          <w:lang w:val="en-US"/>
        </w:rPr>
        <w:t>5</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833F0A" w:rsidRPr="00341629" w:rsidTr="00EA34FA">
        <w:trPr>
          <w:tblHeader/>
          <w:jc w:val="center"/>
        </w:trPr>
        <w:tc>
          <w:tcPr>
            <w:tcW w:w="6798" w:type="dxa"/>
            <w:tcBorders>
              <w:top w:val="single" w:sz="12" w:space="0" w:color="auto"/>
              <w:left w:val="single" w:sz="12" w:space="0" w:color="auto"/>
            </w:tcBorders>
          </w:tcPr>
          <w:p w:rsidR="00833F0A" w:rsidRPr="00341629" w:rsidRDefault="00833F0A" w:rsidP="00EA34FA">
            <w:pPr>
              <w:pStyle w:val="a7"/>
              <w:jc w:val="center"/>
              <w:rPr>
                <w:sz w:val="24"/>
                <w:szCs w:val="24"/>
              </w:rPr>
            </w:pPr>
            <w:r w:rsidRPr="00341629">
              <w:rPr>
                <w:sz w:val="24"/>
                <w:szCs w:val="24"/>
              </w:rPr>
              <w:t>Наименование показателя</w:t>
            </w:r>
          </w:p>
        </w:tc>
        <w:tc>
          <w:tcPr>
            <w:tcW w:w="1348" w:type="dxa"/>
            <w:tcBorders>
              <w:top w:val="single" w:sz="12" w:space="0" w:color="auto"/>
            </w:tcBorders>
          </w:tcPr>
          <w:p w:rsidR="00833F0A" w:rsidRPr="00341629" w:rsidRDefault="00833F0A" w:rsidP="00EA34FA">
            <w:pPr>
              <w:jc w:val="center"/>
              <w:rPr>
                <w:sz w:val="24"/>
                <w:szCs w:val="24"/>
              </w:rPr>
            </w:pPr>
            <w:proofErr w:type="spellStart"/>
            <w:r w:rsidRPr="00341629">
              <w:rPr>
                <w:sz w:val="24"/>
                <w:szCs w:val="24"/>
              </w:rPr>
              <w:t>Ед</w:t>
            </w:r>
            <w:proofErr w:type="gramStart"/>
            <w:r w:rsidRPr="00341629">
              <w:rPr>
                <w:sz w:val="24"/>
                <w:szCs w:val="24"/>
              </w:rPr>
              <w:t>.и</w:t>
            </w:r>
            <w:proofErr w:type="gramEnd"/>
            <w:r w:rsidRPr="00341629">
              <w:rPr>
                <w:sz w:val="24"/>
                <w:szCs w:val="24"/>
              </w:rPr>
              <w:t>зм</w:t>
            </w:r>
            <w:proofErr w:type="spellEnd"/>
            <w:r w:rsidRPr="00341629">
              <w:rPr>
                <w:sz w:val="24"/>
                <w:szCs w:val="24"/>
              </w:rPr>
              <w:t>.</w:t>
            </w:r>
          </w:p>
        </w:tc>
        <w:tc>
          <w:tcPr>
            <w:tcW w:w="1479" w:type="dxa"/>
            <w:tcBorders>
              <w:top w:val="single" w:sz="12" w:space="0" w:color="auto"/>
              <w:right w:val="single" w:sz="12" w:space="0" w:color="auto"/>
            </w:tcBorders>
          </w:tcPr>
          <w:p w:rsidR="00833F0A" w:rsidRPr="00341629" w:rsidRDefault="00833F0A" w:rsidP="00EA34FA">
            <w:pPr>
              <w:pStyle w:val="a7"/>
              <w:jc w:val="center"/>
              <w:rPr>
                <w:sz w:val="24"/>
                <w:szCs w:val="24"/>
              </w:rPr>
            </w:pPr>
            <w:r w:rsidRPr="00341629">
              <w:rPr>
                <w:sz w:val="24"/>
                <w:szCs w:val="24"/>
              </w:rPr>
              <w:t>01.04.20</w:t>
            </w:r>
            <w:r>
              <w:rPr>
                <w:sz w:val="24"/>
                <w:szCs w:val="24"/>
              </w:rPr>
              <w:t>20</w:t>
            </w:r>
          </w:p>
        </w:tc>
      </w:tr>
      <w:tr w:rsidR="00833F0A" w:rsidRPr="00341629" w:rsidTr="00EA34FA">
        <w:trPr>
          <w:jc w:val="center"/>
        </w:trPr>
        <w:tc>
          <w:tcPr>
            <w:tcW w:w="6798" w:type="dxa"/>
            <w:tcBorders>
              <w:left w:val="single" w:sz="12" w:space="0" w:color="auto"/>
            </w:tcBorders>
            <w:vAlign w:val="center"/>
          </w:tcPr>
          <w:p w:rsidR="00833F0A" w:rsidRPr="00341629" w:rsidRDefault="00833F0A" w:rsidP="00EA34FA">
            <w:pPr>
              <w:pStyle w:val="a7"/>
              <w:spacing w:after="0"/>
              <w:rPr>
                <w:b/>
                <w:sz w:val="24"/>
                <w:szCs w:val="24"/>
              </w:rPr>
            </w:pPr>
            <w:r w:rsidRPr="00341629">
              <w:rPr>
                <w:b/>
                <w:sz w:val="24"/>
                <w:szCs w:val="24"/>
              </w:rPr>
              <w:t>Государственная социальная помощь.</w:t>
            </w:r>
          </w:p>
        </w:tc>
        <w:tc>
          <w:tcPr>
            <w:tcW w:w="1348" w:type="dxa"/>
          </w:tcPr>
          <w:p w:rsidR="00833F0A" w:rsidRPr="00341629" w:rsidRDefault="00833F0A" w:rsidP="00EA34FA">
            <w:pPr>
              <w:jc w:val="center"/>
              <w:rPr>
                <w:sz w:val="24"/>
                <w:szCs w:val="24"/>
              </w:rPr>
            </w:pPr>
            <w:r w:rsidRPr="00341629">
              <w:rPr>
                <w:sz w:val="24"/>
                <w:szCs w:val="24"/>
              </w:rPr>
              <w:t>тыс. рублей</w:t>
            </w:r>
          </w:p>
        </w:tc>
        <w:tc>
          <w:tcPr>
            <w:tcW w:w="1479" w:type="dxa"/>
            <w:tcBorders>
              <w:right w:val="single" w:sz="12" w:space="0" w:color="auto"/>
            </w:tcBorders>
            <w:shd w:val="clear" w:color="auto" w:fill="auto"/>
            <w:vAlign w:val="center"/>
          </w:tcPr>
          <w:p w:rsidR="00833F0A" w:rsidRPr="00341629" w:rsidRDefault="00833F0A" w:rsidP="00EA34FA">
            <w:pPr>
              <w:pStyle w:val="a7"/>
              <w:spacing w:after="0"/>
              <w:jc w:val="center"/>
              <w:rPr>
                <w:sz w:val="24"/>
                <w:szCs w:val="24"/>
              </w:rPr>
            </w:pPr>
            <w:r>
              <w:rPr>
                <w:sz w:val="24"/>
                <w:szCs w:val="24"/>
              </w:rPr>
              <w:t>3 466,17</w:t>
            </w:r>
          </w:p>
        </w:tc>
      </w:tr>
      <w:tr w:rsidR="00833F0A" w:rsidRPr="00341629" w:rsidTr="00EA34FA">
        <w:trPr>
          <w:jc w:val="center"/>
        </w:trPr>
        <w:tc>
          <w:tcPr>
            <w:tcW w:w="6798" w:type="dxa"/>
            <w:tcBorders>
              <w:left w:val="single" w:sz="12" w:space="0" w:color="auto"/>
            </w:tcBorders>
            <w:vAlign w:val="center"/>
          </w:tcPr>
          <w:p w:rsidR="00833F0A" w:rsidRPr="00341629" w:rsidRDefault="00833F0A" w:rsidP="00BE25AA">
            <w:pPr>
              <w:pStyle w:val="a7"/>
              <w:spacing w:after="0"/>
              <w:rPr>
                <w:sz w:val="24"/>
                <w:szCs w:val="24"/>
              </w:rPr>
            </w:pPr>
            <w:r w:rsidRPr="00341629">
              <w:rPr>
                <w:sz w:val="24"/>
                <w:szCs w:val="24"/>
              </w:rPr>
              <w:t>Число получателей ежемесячного социального пособия за</w:t>
            </w:r>
            <w:r w:rsidR="00BE25AA" w:rsidRPr="00BE25AA">
              <w:rPr>
                <w:sz w:val="24"/>
                <w:szCs w:val="24"/>
              </w:rPr>
              <w:t xml:space="preserve"> </w:t>
            </w:r>
            <w:r w:rsidR="00BE25AA">
              <w:rPr>
                <w:sz w:val="24"/>
                <w:szCs w:val="24"/>
                <w:lang w:val="en-US"/>
              </w:rPr>
              <w:t>I</w:t>
            </w:r>
            <w:r w:rsidRPr="00341629">
              <w:rPr>
                <w:sz w:val="24"/>
                <w:szCs w:val="24"/>
              </w:rPr>
              <w:t xml:space="preserve">  квартал 20</w:t>
            </w:r>
            <w:r>
              <w:rPr>
                <w:sz w:val="24"/>
                <w:szCs w:val="24"/>
              </w:rPr>
              <w:t>20</w:t>
            </w:r>
            <w:r w:rsidRPr="00341629">
              <w:rPr>
                <w:sz w:val="24"/>
                <w:szCs w:val="24"/>
              </w:rPr>
              <w:t xml:space="preserve"> г.</w:t>
            </w:r>
          </w:p>
        </w:tc>
        <w:tc>
          <w:tcPr>
            <w:tcW w:w="1348" w:type="dxa"/>
          </w:tcPr>
          <w:p w:rsidR="00833F0A" w:rsidRPr="00341629" w:rsidRDefault="00833F0A" w:rsidP="00EA34FA">
            <w:pPr>
              <w:jc w:val="center"/>
              <w:rPr>
                <w:sz w:val="24"/>
                <w:szCs w:val="24"/>
              </w:rPr>
            </w:pPr>
            <w:r w:rsidRPr="00341629">
              <w:rPr>
                <w:sz w:val="24"/>
                <w:szCs w:val="24"/>
              </w:rPr>
              <w:t>человек</w:t>
            </w:r>
          </w:p>
        </w:tc>
        <w:tc>
          <w:tcPr>
            <w:tcW w:w="1479" w:type="dxa"/>
            <w:tcBorders>
              <w:right w:val="single" w:sz="12" w:space="0" w:color="auto"/>
            </w:tcBorders>
            <w:vAlign w:val="center"/>
          </w:tcPr>
          <w:p w:rsidR="00833F0A" w:rsidRPr="00341629" w:rsidRDefault="00833F0A" w:rsidP="00EA34FA">
            <w:pPr>
              <w:pStyle w:val="a7"/>
              <w:spacing w:after="0"/>
              <w:jc w:val="center"/>
              <w:rPr>
                <w:sz w:val="24"/>
                <w:szCs w:val="24"/>
              </w:rPr>
            </w:pPr>
            <w:r w:rsidRPr="00341629">
              <w:rPr>
                <w:sz w:val="24"/>
                <w:szCs w:val="24"/>
              </w:rPr>
              <w:t>4</w:t>
            </w:r>
            <w:r>
              <w:rPr>
                <w:sz w:val="24"/>
                <w:szCs w:val="24"/>
              </w:rPr>
              <w:t>28</w:t>
            </w:r>
          </w:p>
        </w:tc>
      </w:tr>
      <w:tr w:rsidR="00833F0A" w:rsidRPr="00341629" w:rsidTr="00EA34FA">
        <w:trPr>
          <w:jc w:val="center"/>
        </w:trPr>
        <w:tc>
          <w:tcPr>
            <w:tcW w:w="6798" w:type="dxa"/>
            <w:tcBorders>
              <w:left w:val="single" w:sz="12" w:space="0" w:color="auto"/>
              <w:bottom w:val="single" w:sz="12" w:space="0" w:color="auto"/>
            </w:tcBorders>
            <w:vAlign w:val="center"/>
          </w:tcPr>
          <w:p w:rsidR="00833F0A" w:rsidRPr="00341629" w:rsidRDefault="00833F0A" w:rsidP="00EA34FA">
            <w:pPr>
              <w:pStyle w:val="a7"/>
              <w:spacing w:after="0"/>
              <w:rPr>
                <w:sz w:val="24"/>
                <w:szCs w:val="24"/>
              </w:rPr>
            </w:pPr>
            <w:r w:rsidRPr="00341629">
              <w:rPr>
                <w:sz w:val="24"/>
                <w:szCs w:val="24"/>
              </w:rPr>
              <w:t xml:space="preserve">Число получателей единовременной помощи в </w:t>
            </w:r>
            <w:r w:rsidRPr="00341629">
              <w:rPr>
                <w:sz w:val="24"/>
                <w:szCs w:val="24"/>
                <w:lang w:val="en-US"/>
              </w:rPr>
              <w:t>I</w:t>
            </w:r>
            <w:r w:rsidRPr="00341629">
              <w:rPr>
                <w:sz w:val="24"/>
                <w:szCs w:val="24"/>
              </w:rPr>
              <w:t xml:space="preserve"> квартале 20</w:t>
            </w:r>
            <w:r>
              <w:rPr>
                <w:sz w:val="24"/>
                <w:szCs w:val="24"/>
              </w:rPr>
              <w:t>20</w:t>
            </w:r>
            <w:r w:rsidRPr="00341629">
              <w:rPr>
                <w:sz w:val="24"/>
                <w:szCs w:val="24"/>
              </w:rPr>
              <w:t>г.</w:t>
            </w:r>
          </w:p>
        </w:tc>
        <w:tc>
          <w:tcPr>
            <w:tcW w:w="1348" w:type="dxa"/>
            <w:tcBorders>
              <w:bottom w:val="single" w:sz="12" w:space="0" w:color="auto"/>
            </w:tcBorders>
          </w:tcPr>
          <w:p w:rsidR="00833F0A" w:rsidRPr="00341629" w:rsidRDefault="00833F0A" w:rsidP="00EA34FA">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vAlign w:val="center"/>
          </w:tcPr>
          <w:p w:rsidR="00833F0A" w:rsidRPr="00341629" w:rsidRDefault="00833F0A" w:rsidP="00EA34FA">
            <w:pPr>
              <w:pStyle w:val="a7"/>
              <w:spacing w:after="0"/>
              <w:jc w:val="center"/>
              <w:rPr>
                <w:sz w:val="24"/>
                <w:szCs w:val="24"/>
              </w:rPr>
            </w:pPr>
            <w:r>
              <w:rPr>
                <w:sz w:val="24"/>
                <w:szCs w:val="24"/>
              </w:rPr>
              <w:t>55</w:t>
            </w:r>
          </w:p>
        </w:tc>
      </w:tr>
      <w:tr w:rsidR="00833F0A" w:rsidRPr="00341629" w:rsidTr="00EA34FA">
        <w:trPr>
          <w:jc w:val="center"/>
        </w:trPr>
        <w:tc>
          <w:tcPr>
            <w:tcW w:w="6798" w:type="dxa"/>
            <w:tcBorders>
              <w:top w:val="single" w:sz="12" w:space="0" w:color="auto"/>
              <w:left w:val="single" w:sz="12" w:space="0" w:color="auto"/>
            </w:tcBorders>
            <w:vAlign w:val="center"/>
          </w:tcPr>
          <w:p w:rsidR="00833F0A" w:rsidRPr="00341629" w:rsidRDefault="00833F0A" w:rsidP="00EA34FA">
            <w:pPr>
              <w:pStyle w:val="a7"/>
              <w:spacing w:after="0"/>
              <w:rPr>
                <w:b/>
                <w:sz w:val="24"/>
                <w:szCs w:val="24"/>
              </w:rPr>
            </w:pPr>
            <w:r w:rsidRPr="00341629">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833F0A" w:rsidRPr="00341629" w:rsidRDefault="00833F0A" w:rsidP="00EA34FA">
            <w:pPr>
              <w:jc w:val="center"/>
              <w:rPr>
                <w:sz w:val="24"/>
                <w:szCs w:val="24"/>
              </w:rPr>
            </w:pPr>
            <w:r w:rsidRPr="00341629">
              <w:rPr>
                <w:sz w:val="24"/>
                <w:szCs w:val="24"/>
              </w:rPr>
              <w:t>тыс. рублей</w:t>
            </w:r>
          </w:p>
        </w:tc>
        <w:tc>
          <w:tcPr>
            <w:tcW w:w="1479" w:type="dxa"/>
            <w:tcBorders>
              <w:top w:val="single" w:sz="12" w:space="0" w:color="auto"/>
              <w:right w:val="single" w:sz="12" w:space="0" w:color="auto"/>
            </w:tcBorders>
            <w:vAlign w:val="center"/>
          </w:tcPr>
          <w:p w:rsidR="00833F0A" w:rsidRPr="00341629" w:rsidRDefault="00833F0A" w:rsidP="00EA34FA">
            <w:pPr>
              <w:pStyle w:val="a7"/>
              <w:spacing w:after="0"/>
              <w:jc w:val="center"/>
              <w:rPr>
                <w:sz w:val="24"/>
                <w:szCs w:val="24"/>
              </w:rPr>
            </w:pPr>
            <w:r>
              <w:rPr>
                <w:sz w:val="24"/>
                <w:szCs w:val="24"/>
              </w:rPr>
              <w:t>43 940,37</w:t>
            </w:r>
          </w:p>
        </w:tc>
      </w:tr>
      <w:tr w:rsidR="00833F0A" w:rsidRPr="00341629" w:rsidTr="00EA34FA">
        <w:trPr>
          <w:jc w:val="center"/>
        </w:trPr>
        <w:tc>
          <w:tcPr>
            <w:tcW w:w="6798" w:type="dxa"/>
            <w:tcBorders>
              <w:left w:val="single" w:sz="12" w:space="0" w:color="auto"/>
              <w:bottom w:val="single" w:sz="12" w:space="0" w:color="auto"/>
            </w:tcBorders>
            <w:vAlign w:val="center"/>
          </w:tcPr>
          <w:p w:rsidR="00833F0A" w:rsidRPr="00341629" w:rsidRDefault="00833F0A" w:rsidP="00EA34FA">
            <w:pPr>
              <w:pStyle w:val="a7"/>
              <w:spacing w:after="0"/>
              <w:rPr>
                <w:sz w:val="24"/>
                <w:szCs w:val="24"/>
              </w:rPr>
            </w:pPr>
            <w:r w:rsidRPr="00341629">
              <w:rPr>
                <w:sz w:val="24"/>
                <w:szCs w:val="24"/>
              </w:rPr>
              <w:t>Число получателей  в марте 20</w:t>
            </w:r>
            <w:r>
              <w:rPr>
                <w:sz w:val="24"/>
                <w:szCs w:val="24"/>
              </w:rPr>
              <w:t>20</w:t>
            </w:r>
            <w:r w:rsidRPr="00341629">
              <w:rPr>
                <w:sz w:val="24"/>
                <w:szCs w:val="24"/>
              </w:rPr>
              <w:t xml:space="preserve"> г.</w:t>
            </w:r>
          </w:p>
        </w:tc>
        <w:tc>
          <w:tcPr>
            <w:tcW w:w="1348" w:type="dxa"/>
            <w:tcBorders>
              <w:bottom w:val="single" w:sz="12" w:space="0" w:color="auto"/>
            </w:tcBorders>
          </w:tcPr>
          <w:p w:rsidR="00833F0A" w:rsidRPr="00341629" w:rsidRDefault="00833F0A" w:rsidP="00EA34FA">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vAlign w:val="center"/>
          </w:tcPr>
          <w:p w:rsidR="00833F0A" w:rsidRPr="00341629" w:rsidRDefault="00833F0A" w:rsidP="00EA34FA">
            <w:pPr>
              <w:pStyle w:val="a7"/>
              <w:spacing w:after="0"/>
              <w:jc w:val="center"/>
              <w:rPr>
                <w:sz w:val="24"/>
                <w:szCs w:val="24"/>
              </w:rPr>
            </w:pPr>
            <w:r w:rsidRPr="00341629">
              <w:rPr>
                <w:sz w:val="24"/>
                <w:szCs w:val="24"/>
              </w:rPr>
              <w:t xml:space="preserve">4 </w:t>
            </w:r>
            <w:r>
              <w:rPr>
                <w:sz w:val="24"/>
                <w:szCs w:val="24"/>
              </w:rPr>
              <w:t>803</w:t>
            </w:r>
          </w:p>
        </w:tc>
      </w:tr>
      <w:tr w:rsidR="00833F0A" w:rsidRPr="00341629" w:rsidTr="00EA34FA">
        <w:trPr>
          <w:jc w:val="center"/>
        </w:trPr>
        <w:tc>
          <w:tcPr>
            <w:tcW w:w="6798" w:type="dxa"/>
            <w:tcBorders>
              <w:top w:val="single" w:sz="12" w:space="0" w:color="auto"/>
              <w:left w:val="single" w:sz="12" w:space="0" w:color="auto"/>
            </w:tcBorders>
            <w:vAlign w:val="center"/>
          </w:tcPr>
          <w:p w:rsidR="00833F0A" w:rsidRPr="00341629" w:rsidRDefault="00833F0A" w:rsidP="00EA34FA">
            <w:pPr>
              <w:pStyle w:val="a7"/>
              <w:spacing w:after="0"/>
              <w:rPr>
                <w:b/>
                <w:sz w:val="24"/>
                <w:szCs w:val="24"/>
              </w:rPr>
            </w:pPr>
            <w:r w:rsidRPr="00341629">
              <w:rPr>
                <w:b/>
                <w:sz w:val="24"/>
                <w:szCs w:val="24"/>
              </w:rPr>
              <w:t xml:space="preserve">Социальные выплаты, предусмотренные постановлением Губернатора ХМАО – </w:t>
            </w:r>
            <w:proofErr w:type="spellStart"/>
            <w:r w:rsidRPr="00341629">
              <w:rPr>
                <w:b/>
                <w:sz w:val="24"/>
                <w:szCs w:val="24"/>
              </w:rPr>
              <w:t>Югры</w:t>
            </w:r>
            <w:proofErr w:type="spellEnd"/>
            <w:r w:rsidRPr="00341629">
              <w:rPr>
                <w:b/>
                <w:sz w:val="24"/>
                <w:szCs w:val="24"/>
              </w:rPr>
              <w:t xml:space="preserve"> «О ежемесячном обеспечении отдельных категорий граждан в связи с 65 –</w:t>
            </w:r>
            <w:proofErr w:type="spellStart"/>
            <w:r w:rsidRPr="00341629">
              <w:rPr>
                <w:b/>
                <w:sz w:val="24"/>
                <w:szCs w:val="24"/>
              </w:rPr>
              <w:t>летием</w:t>
            </w:r>
            <w:proofErr w:type="spellEnd"/>
            <w:r w:rsidRPr="00341629">
              <w:rPr>
                <w:b/>
                <w:sz w:val="24"/>
                <w:szCs w:val="24"/>
              </w:rPr>
              <w:t xml:space="preserve">  Победы ВОВ 1941-1945гг.» от 01.03.2010 №54</w:t>
            </w:r>
          </w:p>
        </w:tc>
        <w:tc>
          <w:tcPr>
            <w:tcW w:w="1348" w:type="dxa"/>
            <w:tcBorders>
              <w:top w:val="single" w:sz="12" w:space="0" w:color="auto"/>
            </w:tcBorders>
            <w:shd w:val="clear" w:color="auto" w:fill="auto"/>
          </w:tcPr>
          <w:p w:rsidR="00833F0A" w:rsidRPr="00341629" w:rsidRDefault="00833F0A" w:rsidP="00EA34FA">
            <w:pPr>
              <w:jc w:val="center"/>
              <w:rPr>
                <w:sz w:val="24"/>
                <w:szCs w:val="24"/>
              </w:rPr>
            </w:pPr>
            <w:r w:rsidRPr="00341629">
              <w:rPr>
                <w:sz w:val="24"/>
                <w:szCs w:val="24"/>
              </w:rPr>
              <w:t>тыс. рублей</w:t>
            </w:r>
          </w:p>
        </w:tc>
        <w:tc>
          <w:tcPr>
            <w:tcW w:w="1479" w:type="dxa"/>
            <w:tcBorders>
              <w:top w:val="single" w:sz="12" w:space="0" w:color="auto"/>
              <w:right w:val="single" w:sz="12" w:space="0" w:color="auto"/>
            </w:tcBorders>
            <w:shd w:val="clear" w:color="auto" w:fill="auto"/>
            <w:vAlign w:val="center"/>
          </w:tcPr>
          <w:p w:rsidR="00833F0A" w:rsidRPr="00341629" w:rsidRDefault="00833F0A" w:rsidP="00EA34FA">
            <w:pPr>
              <w:pStyle w:val="a7"/>
              <w:spacing w:after="0"/>
              <w:jc w:val="center"/>
              <w:rPr>
                <w:sz w:val="24"/>
                <w:szCs w:val="24"/>
                <w:lang w:val="en-US"/>
              </w:rPr>
            </w:pPr>
            <w:r w:rsidRPr="00341629">
              <w:rPr>
                <w:sz w:val="24"/>
                <w:szCs w:val="24"/>
                <w:lang w:val="en-US"/>
              </w:rPr>
              <w:t>1</w:t>
            </w:r>
            <w:r>
              <w:rPr>
                <w:sz w:val="24"/>
                <w:szCs w:val="24"/>
              </w:rPr>
              <w:t>39</w:t>
            </w:r>
            <w:r w:rsidRPr="00341629">
              <w:rPr>
                <w:sz w:val="24"/>
                <w:szCs w:val="24"/>
              </w:rPr>
              <w:t>,</w:t>
            </w:r>
            <w:r>
              <w:rPr>
                <w:sz w:val="24"/>
                <w:szCs w:val="24"/>
              </w:rPr>
              <w:t>0</w:t>
            </w:r>
          </w:p>
        </w:tc>
      </w:tr>
      <w:tr w:rsidR="00833F0A" w:rsidRPr="00341629" w:rsidTr="00EA34FA">
        <w:trPr>
          <w:trHeight w:val="220"/>
          <w:jc w:val="center"/>
        </w:trPr>
        <w:tc>
          <w:tcPr>
            <w:tcW w:w="6798" w:type="dxa"/>
            <w:tcBorders>
              <w:left w:val="single" w:sz="12" w:space="0" w:color="auto"/>
              <w:bottom w:val="single" w:sz="12" w:space="0" w:color="auto"/>
            </w:tcBorders>
            <w:vAlign w:val="center"/>
          </w:tcPr>
          <w:p w:rsidR="00833F0A" w:rsidRPr="00341629" w:rsidRDefault="00833F0A" w:rsidP="00EA34FA">
            <w:pPr>
              <w:pStyle w:val="a7"/>
              <w:spacing w:after="0"/>
              <w:rPr>
                <w:sz w:val="24"/>
                <w:szCs w:val="24"/>
              </w:rPr>
            </w:pPr>
            <w:r w:rsidRPr="00341629">
              <w:rPr>
                <w:sz w:val="24"/>
                <w:szCs w:val="24"/>
              </w:rPr>
              <w:t xml:space="preserve">Число получателей </w:t>
            </w:r>
            <w:r>
              <w:rPr>
                <w:sz w:val="24"/>
                <w:szCs w:val="24"/>
              </w:rPr>
              <w:t xml:space="preserve">в марте </w:t>
            </w:r>
            <w:r w:rsidRPr="00341629">
              <w:rPr>
                <w:sz w:val="24"/>
                <w:szCs w:val="24"/>
              </w:rPr>
              <w:t>20</w:t>
            </w:r>
            <w:r>
              <w:rPr>
                <w:sz w:val="24"/>
                <w:szCs w:val="24"/>
              </w:rPr>
              <w:t>20</w:t>
            </w:r>
            <w:r w:rsidRPr="00341629">
              <w:rPr>
                <w:sz w:val="24"/>
                <w:szCs w:val="24"/>
              </w:rPr>
              <w:t>г.</w:t>
            </w:r>
          </w:p>
        </w:tc>
        <w:tc>
          <w:tcPr>
            <w:tcW w:w="1348" w:type="dxa"/>
            <w:tcBorders>
              <w:bottom w:val="single" w:sz="12" w:space="0" w:color="auto"/>
            </w:tcBorders>
            <w:shd w:val="clear" w:color="auto" w:fill="auto"/>
          </w:tcPr>
          <w:p w:rsidR="00833F0A" w:rsidRPr="00341629" w:rsidRDefault="00833F0A" w:rsidP="00EA34FA">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shd w:val="clear" w:color="auto" w:fill="auto"/>
            <w:vAlign w:val="center"/>
          </w:tcPr>
          <w:p w:rsidR="00833F0A" w:rsidRPr="00341629" w:rsidRDefault="00833F0A" w:rsidP="00EA34FA">
            <w:pPr>
              <w:pStyle w:val="a7"/>
              <w:spacing w:after="0"/>
              <w:jc w:val="center"/>
              <w:rPr>
                <w:sz w:val="24"/>
                <w:szCs w:val="24"/>
              </w:rPr>
            </w:pPr>
            <w:r>
              <w:rPr>
                <w:sz w:val="24"/>
                <w:szCs w:val="24"/>
              </w:rPr>
              <w:t>88</w:t>
            </w:r>
          </w:p>
        </w:tc>
      </w:tr>
      <w:tr w:rsidR="00833F0A" w:rsidRPr="00341629" w:rsidTr="00EA34FA">
        <w:trPr>
          <w:trHeight w:val="656"/>
          <w:jc w:val="center"/>
        </w:trPr>
        <w:tc>
          <w:tcPr>
            <w:tcW w:w="6798" w:type="dxa"/>
            <w:tcBorders>
              <w:top w:val="single" w:sz="12" w:space="0" w:color="auto"/>
              <w:left w:val="single" w:sz="12" w:space="0" w:color="auto"/>
            </w:tcBorders>
            <w:vAlign w:val="center"/>
          </w:tcPr>
          <w:p w:rsidR="00833F0A" w:rsidRPr="00341629" w:rsidRDefault="00833F0A" w:rsidP="00EA34FA">
            <w:pPr>
              <w:pStyle w:val="a7"/>
              <w:spacing w:after="0"/>
              <w:rPr>
                <w:b/>
                <w:sz w:val="24"/>
                <w:szCs w:val="24"/>
              </w:rPr>
            </w:pPr>
            <w:r w:rsidRPr="00341629">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833F0A" w:rsidRPr="00341629" w:rsidRDefault="00833F0A" w:rsidP="00EA34FA">
            <w:pPr>
              <w:jc w:val="center"/>
              <w:rPr>
                <w:sz w:val="24"/>
                <w:szCs w:val="24"/>
              </w:rPr>
            </w:pPr>
            <w:r w:rsidRPr="00341629">
              <w:rPr>
                <w:sz w:val="24"/>
                <w:szCs w:val="24"/>
              </w:rPr>
              <w:t>тыс. рублей</w:t>
            </w:r>
          </w:p>
        </w:tc>
        <w:tc>
          <w:tcPr>
            <w:tcW w:w="1479" w:type="dxa"/>
            <w:tcBorders>
              <w:top w:val="single" w:sz="12" w:space="0" w:color="auto"/>
              <w:right w:val="single" w:sz="12" w:space="0" w:color="auto"/>
            </w:tcBorders>
            <w:vAlign w:val="center"/>
          </w:tcPr>
          <w:p w:rsidR="00833F0A" w:rsidRPr="00341629" w:rsidRDefault="00833F0A" w:rsidP="00EA34FA">
            <w:pPr>
              <w:pStyle w:val="a7"/>
              <w:spacing w:after="0"/>
              <w:jc w:val="center"/>
              <w:rPr>
                <w:sz w:val="24"/>
                <w:szCs w:val="24"/>
              </w:rPr>
            </w:pPr>
            <w:r>
              <w:rPr>
                <w:sz w:val="24"/>
                <w:szCs w:val="24"/>
              </w:rPr>
              <w:t>7 16865</w:t>
            </w:r>
          </w:p>
        </w:tc>
      </w:tr>
      <w:tr w:rsidR="00833F0A" w:rsidRPr="00341629" w:rsidTr="00EA34FA">
        <w:trPr>
          <w:jc w:val="center"/>
        </w:trPr>
        <w:tc>
          <w:tcPr>
            <w:tcW w:w="6798" w:type="dxa"/>
            <w:tcBorders>
              <w:left w:val="single" w:sz="12" w:space="0" w:color="auto"/>
              <w:bottom w:val="single" w:sz="12" w:space="0" w:color="auto"/>
            </w:tcBorders>
            <w:vAlign w:val="center"/>
          </w:tcPr>
          <w:p w:rsidR="00833F0A" w:rsidRPr="00341629" w:rsidRDefault="00833F0A" w:rsidP="00BE25AA">
            <w:pPr>
              <w:pStyle w:val="a7"/>
              <w:spacing w:after="0"/>
              <w:rPr>
                <w:sz w:val="24"/>
                <w:szCs w:val="24"/>
              </w:rPr>
            </w:pPr>
            <w:r w:rsidRPr="00341629">
              <w:rPr>
                <w:sz w:val="24"/>
                <w:szCs w:val="24"/>
              </w:rPr>
              <w:t xml:space="preserve">Число получателей в </w:t>
            </w:r>
            <w:r w:rsidR="00BE25AA">
              <w:rPr>
                <w:sz w:val="24"/>
                <w:szCs w:val="24"/>
                <w:lang w:val="en-US"/>
              </w:rPr>
              <w:t>I</w:t>
            </w:r>
            <w:r w:rsidRPr="00341629">
              <w:rPr>
                <w:sz w:val="24"/>
                <w:szCs w:val="24"/>
              </w:rPr>
              <w:t xml:space="preserve"> квартале  20</w:t>
            </w:r>
            <w:r>
              <w:rPr>
                <w:sz w:val="24"/>
                <w:szCs w:val="24"/>
              </w:rPr>
              <w:t>20</w:t>
            </w:r>
            <w:r w:rsidRPr="00341629">
              <w:rPr>
                <w:sz w:val="24"/>
                <w:szCs w:val="24"/>
              </w:rPr>
              <w:t xml:space="preserve"> г.</w:t>
            </w:r>
          </w:p>
        </w:tc>
        <w:tc>
          <w:tcPr>
            <w:tcW w:w="1348" w:type="dxa"/>
            <w:tcBorders>
              <w:bottom w:val="single" w:sz="12" w:space="0" w:color="auto"/>
            </w:tcBorders>
          </w:tcPr>
          <w:p w:rsidR="00833F0A" w:rsidRPr="00341629" w:rsidRDefault="00833F0A" w:rsidP="00EA34FA">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vAlign w:val="center"/>
          </w:tcPr>
          <w:p w:rsidR="00833F0A" w:rsidRPr="00341629" w:rsidRDefault="00833F0A" w:rsidP="00EA34FA">
            <w:pPr>
              <w:pStyle w:val="a7"/>
              <w:spacing w:after="0"/>
              <w:jc w:val="center"/>
              <w:rPr>
                <w:sz w:val="24"/>
                <w:szCs w:val="24"/>
              </w:rPr>
            </w:pPr>
            <w:r w:rsidRPr="00341629">
              <w:rPr>
                <w:sz w:val="24"/>
                <w:szCs w:val="24"/>
              </w:rPr>
              <w:t>4</w:t>
            </w:r>
            <w:r>
              <w:rPr>
                <w:sz w:val="24"/>
                <w:szCs w:val="24"/>
              </w:rPr>
              <w:t>92</w:t>
            </w:r>
          </w:p>
        </w:tc>
      </w:tr>
      <w:tr w:rsidR="00833F0A" w:rsidRPr="00341629" w:rsidTr="00EA34FA">
        <w:trPr>
          <w:jc w:val="center"/>
        </w:trPr>
        <w:tc>
          <w:tcPr>
            <w:tcW w:w="6798" w:type="dxa"/>
            <w:tcBorders>
              <w:top w:val="single" w:sz="12" w:space="0" w:color="auto"/>
              <w:left w:val="single" w:sz="12" w:space="0" w:color="auto"/>
            </w:tcBorders>
            <w:vAlign w:val="center"/>
          </w:tcPr>
          <w:p w:rsidR="00833F0A" w:rsidRPr="00341629" w:rsidRDefault="00833F0A" w:rsidP="00EA34FA">
            <w:pPr>
              <w:pStyle w:val="a7"/>
              <w:spacing w:after="0"/>
              <w:rPr>
                <w:b/>
                <w:sz w:val="24"/>
                <w:szCs w:val="24"/>
              </w:rPr>
            </w:pPr>
            <w:r w:rsidRPr="00341629">
              <w:rPr>
                <w:b/>
                <w:sz w:val="24"/>
                <w:szCs w:val="24"/>
              </w:rPr>
              <w:t>Социальное пособие по погребению</w:t>
            </w:r>
          </w:p>
        </w:tc>
        <w:tc>
          <w:tcPr>
            <w:tcW w:w="1348" w:type="dxa"/>
            <w:tcBorders>
              <w:top w:val="single" w:sz="12" w:space="0" w:color="auto"/>
            </w:tcBorders>
          </w:tcPr>
          <w:p w:rsidR="00833F0A" w:rsidRPr="00341629" w:rsidRDefault="00833F0A" w:rsidP="00EA34FA">
            <w:pPr>
              <w:jc w:val="center"/>
              <w:rPr>
                <w:sz w:val="24"/>
                <w:szCs w:val="24"/>
              </w:rPr>
            </w:pPr>
            <w:r w:rsidRPr="00341629">
              <w:rPr>
                <w:sz w:val="24"/>
                <w:szCs w:val="24"/>
              </w:rPr>
              <w:t>тыс. рублей</w:t>
            </w:r>
          </w:p>
        </w:tc>
        <w:tc>
          <w:tcPr>
            <w:tcW w:w="1479" w:type="dxa"/>
            <w:tcBorders>
              <w:top w:val="single" w:sz="12" w:space="0" w:color="auto"/>
              <w:right w:val="single" w:sz="12" w:space="0" w:color="auto"/>
            </w:tcBorders>
            <w:vAlign w:val="center"/>
          </w:tcPr>
          <w:p w:rsidR="00833F0A" w:rsidRPr="00341629" w:rsidRDefault="00833F0A" w:rsidP="00EA34FA">
            <w:pPr>
              <w:pStyle w:val="a7"/>
              <w:spacing w:after="0"/>
              <w:jc w:val="center"/>
              <w:rPr>
                <w:sz w:val="24"/>
                <w:szCs w:val="24"/>
              </w:rPr>
            </w:pPr>
            <w:r>
              <w:rPr>
                <w:sz w:val="24"/>
                <w:szCs w:val="24"/>
              </w:rPr>
              <w:t>90</w:t>
            </w:r>
            <w:r w:rsidRPr="00341629">
              <w:rPr>
                <w:sz w:val="24"/>
                <w:szCs w:val="24"/>
              </w:rPr>
              <w:t>,</w:t>
            </w:r>
            <w:r>
              <w:rPr>
                <w:sz w:val="24"/>
                <w:szCs w:val="24"/>
              </w:rPr>
              <w:t>0</w:t>
            </w:r>
          </w:p>
        </w:tc>
      </w:tr>
      <w:tr w:rsidR="00833F0A" w:rsidRPr="00341629" w:rsidTr="00EA34FA">
        <w:trPr>
          <w:jc w:val="center"/>
        </w:trPr>
        <w:tc>
          <w:tcPr>
            <w:tcW w:w="6798" w:type="dxa"/>
            <w:tcBorders>
              <w:left w:val="single" w:sz="12" w:space="0" w:color="auto"/>
              <w:bottom w:val="single" w:sz="12" w:space="0" w:color="auto"/>
            </w:tcBorders>
            <w:vAlign w:val="center"/>
          </w:tcPr>
          <w:p w:rsidR="00833F0A" w:rsidRPr="00341629" w:rsidRDefault="00833F0A" w:rsidP="00BE25AA">
            <w:pPr>
              <w:pStyle w:val="a7"/>
              <w:spacing w:after="0"/>
              <w:rPr>
                <w:sz w:val="24"/>
                <w:szCs w:val="24"/>
              </w:rPr>
            </w:pPr>
            <w:r w:rsidRPr="00341629">
              <w:rPr>
                <w:sz w:val="24"/>
                <w:szCs w:val="24"/>
              </w:rPr>
              <w:t xml:space="preserve">Число получателей  в </w:t>
            </w:r>
            <w:r w:rsidR="00BE25AA">
              <w:rPr>
                <w:sz w:val="24"/>
                <w:szCs w:val="24"/>
                <w:lang w:val="en-US"/>
              </w:rPr>
              <w:t>I</w:t>
            </w:r>
            <w:r w:rsidRPr="00341629">
              <w:rPr>
                <w:sz w:val="24"/>
                <w:szCs w:val="24"/>
              </w:rPr>
              <w:t xml:space="preserve"> квартале 20</w:t>
            </w:r>
            <w:r>
              <w:rPr>
                <w:sz w:val="24"/>
                <w:szCs w:val="24"/>
              </w:rPr>
              <w:t>20</w:t>
            </w:r>
            <w:r w:rsidRPr="00341629">
              <w:rPr>
                <w:sz w:val="24"/>
                <w:szCs w:val="24"/>
              </w:rPr>
              <w:t xml:space="preserve"> г.</w:t>
            </w:r>
          </w:p>
        </w:tc>
        <w:tc>
          <w:tcPr>
            <w:tcW w:w="1348" w:type="dxa"/>
            <w:tcBorders>
              <w:bottom w:val="single" w:sz="12" w:space="0" w:color="auto"/>
            </w:tcBorders>
          </w:tcPr>
          <w:p w:rsidR="00833F0A" w:rsidRPr="00341629" w:rsidRDefault="00833F0A" w:rsidP="00EA34FA">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vAlign w:val="center"/>
          </w:tcPr>
          <w:p w:rsidR="00833F0A" w:rsidRPr="00341629" w:rsidRDefault="00833F0A" w:rsidP="00EA34FA">
            <w:pPr>
              <w:pStyle w:val="a7"/>
              <w:spacing w:after="0"/>
              <w:jc w:val="center"/>
              <w:rPr>
                <w:sz w:val="24"/>
                <w:szCs w:val="24"/>
              </w:rPr>
            </w:pPr>
            <w:r>
              <w:rPr>
                <w:sz w:val="24"/>
                <w:szCs w:val="24"/>
              </w:rPr>
              <w:t>10</w:t>
            </w:r>
          </w:p>
        </w:tc>
      </w:tr>
      <w:tr w:rsidR="00833F0A" w:rsidRPr="00341629" w:rsidTr="00EA34FA">
        <w:trPr>
          <w:jc w:val="center"/>
        </w:trPr>
        <w:tc>
          <w:tcPr>
            <w:tcW w:w="6798" w:type="dxa"/>
            <w:tcBorders>
              <w:top w:val="single" w:sz="12" w:space="0" w:color="auto"/>
              <w:left w:val="single" w:sz="12" w:space="0" w:color="auto"/>
            </w:tcBorders>
            <w:vAlign w:val="center"/>
          </w:tcPr>
          <w:p w:rsidR="00833F0A" w:rsidRPr="00341629" w:rsidRDefault="00833F0A" w:rsidP="00EA34FA">
            <w:pPr>
              <w:pStyle w:val="a7"/>
              <w:spacing w:after="0"/>
              <w:rPr>
                <w:b/>
                <w:sz w:val="24"/>
                <w:szCs w:val="24"/>
              </w:rPr>
            </w:pPr>
            <w:r w:rsidRPr="00341629">
              <w:rPr>
                <w:b/>
                <w:sz w:val="24"/>
                <w:szCs w:val="24"/>
              </w:rPr>
              <w:t>Жилищные субсидии населению</w:t>
            </w:r>
          </w:p>
        </w:tc>
        <w:tc>
          <w:tcPr>
            <w:tcW w:w="1348" w:type="dxa"/>
            <w:tcBorders>
              <w:top w:val="single" w:sz="12" w:space="0" w:color="auto"/>
            </w:tcBorders>
          </w:tcPr>
          <w:p w:rsidR="00833F0A" w:rsidRPr="00341629" w:rsidRDefault="00833F0A" w:rsidP="00EA34FA">
            <w:pPr>
              <w:jc w:val="center"/>
              <w:rPr>
                <w:sz w:val="24"/>
                <w:szCs w:val="24"/>
              </w:rPr>
            </w:pPr>
            <w:r w:rsidRPr="00341629">
              <w:rPr>
                <w:sz w:val="24"/>
                <w:szCs w:val="24"/>
              </w:rPr>
              <w:t>тыс. рублей</w:t>
            </w:r>
          </w:p>
        </w:tc>
        <w:tc>
          <w:tcPr>
            <w:tcW w:w="1479" w:type="dxa"/>
            <w:tcBorders>
              <w:top w:val="single" w:sz="12" w:space="0" w:color="auto"/>
              <w:right w:val="single" w:sz="12" w:space="0" w:color="auto"/>
            </w:tcBorders>
            <w:vAlign w:val="center"/>
          </w:tcPr>
          <w:p w:rsidR="00833F0A" w:rsidRPr="00341629" w:rsidRDefault="00833F0A" w:rsidP="00EA34FA">
            <w:pPr>
              <w:pStyle w:val="a7"/>
              <w:spacing w:after="0"/>
              <w:jc w:val="center"/>
              <w:rPr>
                <w:sz w:val="24"/>
                <w:szCs w:val="24"/>
              </w:rPr>
            </w:pPr>
            <w:r>
              <w:rPr>
                <w:sz w:val="24"/>
                <w:szCs w:val="24"/>
              </w:rPr>
              <w:t>7 522,78</w:t>
            </w:r>
          </w:p>
        </w:tc>
      </w:tr>
      <w:tr w:rsidR="00833F0A" w:rsidRPr="00341629" w:rsidTr="00EA34FA">
        <w:trPr>
          <w:jc w:val="center"/>
        </w:trPr>
        <w:tc>
          <w:tcPr>
            <w:tcW w:w="6798" w:type="dxa"/>
            <w:tcBorders>
              <w:left w:val="single" w:sz="12" w:space="0" w:color="auto"/>
              <w:bottom w:val="single" w:sz="12" w:space="0" w:color="auto"/>
            </w:tcBorders>
            <w:vAlign w:val="center"/>
          </w:tcPr>
          <w:p w:rsidR="00833F0A" w:rsidRPr="00341629" w:rsidRDefault="00BE25AA" w:rsidP="00EA34FA">
            <w:pPr>
              <w:pStyle w:val="a7"/>
              <w:spacing w:after="0"/>
              <w:rPr>
                <w:sz w:val="24"/>
                <w:szCs w:val="24"/>
              </w:rPr>
            </w:pPr>
            <w:r>
              <w:rPr>
                <w:sz w:val="24"/>
                <w:szCs w:val="24"/>
              </w:rPr>
              <w:t xml:space="preserve">Число получателей  в </w:t>
            </w:r>
            <w:r>
              <w:rPr>
                <w:sz w:val="24"/>
                <w:szCs w:val="24"/>
                <w:lang w:val="en-US"/>
              </w:rPr>
              <w:t>I</w:t>
            </w:r>
            <w:r w:rsidR="00833F0A" w:rsidRPr="00341629">
              <w:rPr>
                <w:sz w:val="24"/>
                <w:szCs w:val="24"/>
              </w:rPr>
              <w:t xml:space="preserve"> квартале 20</w:t>
            </w:r>
            <w:r w:rsidR="00833F0A">
              <w:rPr>
                <w:sz w:val="24"/>
                <w:szCs w:val="24"/>
              </w:rPr>
              <w:t>20</w:t>
            </w:r>
            <w:r w:rsidR="00833F0A" w:rsidRPr="00341629">
              <w:rPr>
                <w:sz w:val="24"/>
                <w:szCs w:val="24"/>
              </w:rPr>
              <w:t xml:space="preserve"> г.</w:t>
            </w:r>
          </w:p>
        </w:tc>
        <w:tc>
          <w:tcPr>
            <w:tcW w:w="1348" w:type="dxa"/>
            <w:tcBorders>
              <w:bottom w:val="single" w:sz="12" w:space="0" w:color="auto"/>
            </w:tcBorders>
          </w:tcPr>
          <w:p w:rsidR="00833F0A" w:rsidRPr="00341629" w:rsidRDefault="00833F0A" w:rsidP="00EA34FA">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vAlign w:val="center"/>
          </w:tcPr>
          <w:p w:rsidR="00833F0A" w:rsidRPr="00341629" w:rsidRDefault="00833F0A" w:rsidP="00EA34FA">
            <w:pPr>
              <w:pStyle w:val="a7"/>
              <w:spacing w:after="0"/>
              <w:jc w:val="center"/>
              <w:rPr>
                <w:sz w:val="24"/>
                <w:szCs w:val="24"/>
              </w:rPr>
            </w:pPr>
            <w:r>
              <w:rPr>
                <w:sz w:val="24"/>
                <w:szCs w:val="24"/>
              </w:rPr>
              <w:t>2 671</w:t>
            </w:r>
          </w:p>
        </w:tc>
      </w:tr>
    </w:tbl>
    <w:p w:rsidR="00833F0A" w:rsidRDefault="00833F0A" w:rsidP="00833F0A">
      <w:pPr>
        <w:ind w:firstLine="708"/>
        <w:jc w:val="both"/>
        <w:rPr>
          <w:sz w:val="24"/>
          <w:szCs w:val="24"/>
        </w:rPr>
      </w:pPr>
    </w:p>
    <w:p w:rsidR="00833F0A" w:rsidRPr="007E7268" w:rsidRDefault="00833F0A" w:rsidP="00833F0A">
      <w:pPr>
        <w:ind w:firstLine="708"/>
        <w:jc w:val="both"/>
        <w:rPr>
          <w:sz w:val="24"/>
          <w:szCs w:val="24"/>
        </w:rPr>
      </w:pPr>
      <w:r w:rsidRPr="007E7268">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FF048A" w:rsidRPr="002E662D" w:rsidRDefault="00FF048A" w:rsidP="00563A07">
      <w:pPr>
        <w:jc w:val="center"/>
        <w:rPr>
          <w:b/>
          <w:sz w:val="28"/>
          <w:highlight w:val="yellow"/>
        </w:rPr>
      </w:pPr>
    </w:p>
    <w:p w:rsidR="00563A07" w:rsidRPr="008F7599" w:rsidRDefault="00563A07" w:rsidP="008F7599">
      <w:pPr>
        <w:ind w:firstLine="709"/>
        <w:rPr>
          <w:b/>
          <w:sz w:val="24"/>
          <w:szCs w:val="24"/>
        </w:rPr>
      </w:pPr>
      <w:r w:rsidRPr="008F7599">
        <w:rPr>
          <w:b/>
          <w:sz w:val="24"/>
          <w:szCs w:val="24"/>
        </w:rPr>
        <w:t>4. Развитие отраслей  социальной сферы</w:t>
      </w:r>
    </w:p>
    <w:p w:rsidR="008B6700" w:rsidRPr="00542145" w:rsidRDefault="008B6700" w:rsidP="008B6700">
      <w:pPr>
        <w:ind w:firstLine="709"/>
        <w:rPr>
          <w:b/>
          <w:sz w:val="24"/>
          <w:szCs w:val="24"/>
        </w:rPr>
      </w:pPr>
      <w:r w:rsidRPr="00542145">
        <w:rPr>
          <w:b/>
          <w:sz w:val="24"/>
          <w:szCs w:val="24"/>
        </w:rPr>
        <w:t>4.1.Образование</w:t>
      </w:r>
    </w:p>
    <w:p w:rsidR="008B6700" w:rsidRPr="00542145" w:rsidRDefault="008B6700" w:rsidP="008B6700">
      <w:pPr>
        <w:tabs>
          <w:tab w:val="left" w:pos="709"/>
        </w:tabs>
        <w:ind w:firstLine="708"/>
        <w:jc w:val="both"/>
        <w:rPr>
          <w:sz w:val="24"/>
          <w:szCs w:val="24"/>
        </w:rPr>
      </w:pPr>
      <w:r w:rsidRPr="00542145">
        <w:rPr>
          <w:sz w:val="24"/>
          <w:szCs w:val="24"/>
        </w:rPr>
        <w:t>На территории города Урай находится 18 действующих муниципальных бюджетных образовательных организаций, из них: 8 организаций дошкольного образования, 6 - общеобразовательных организаций и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w:t>
      </w:r>
    </w:p>
    <w:p w:rsidR="008B6700" w:rsidRPr="008567EE" w:rsidRDefault="008B6700" w:rsidP="008B6700">
      <w:pPr>
        <w:tabs>
          <w:tab w:val="left" w:pos="709"/>
        </w:tabs>
        <w:ind w:firstLine="567"/>
        <w:jc w:val="both"/>
        <w:rPr>
          <w:rFonts w:eastAsia="Arial Unicode MS"/>
          <w:sz w:val="24"/>
          <w:szCs w:val="24"/>
        </w:rPr>
      </w:pPr>
      <w:r w:rsidRPr="00542145">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sidRPr="00542145">
        <w:rPr>
          <w:rFonts w:eastAsia="Arial Unicode MS"/>
          <w:sz w:val="24"/>
          <w:szCs w:val="24"/>
        </w:rPr>
        <w:t xml:space="preserve">школы </w:t>
      </w:r>
      <w:r w:rsidR="002511E5" w:rsidRPr="00542145">
        <w:rPr>
          <w:rFonts w:eastAsia="Arial Unicode MS"/>
          <w:sz w:val="24"/>
          <w:szCs w:val="24"/>
        </w:rPr>
        <w:t xml:space="preserve">Ханты-Мансийского автономного округа - </w:t>
      </w:r>
      <w:proofErr w:type="spellStart"/>
      <w:r w:rsidR="002511E5" w:rsidRPr="00542145">
        <w:rPr>
          <w:rFonts w:eastAsia="Arial Unicode MS"/>
          <w:sz w:val="24"/>
          <w:szCs w:val="24"/>
        </w:rPr>
        <w:t>Югры</w:t>
      </w:r>
      <w:proofErr w:type="spellEnd"/>
      <w:r w:rsidR="002511E5" w:rsidRPr="00542145">
        <w:rPr>
          <w:rFonts w:eastAsia="Arial Unicode MS"/>
          <w:sz w:val="24"/>
          <w:szCs w:val="24"/>
        </w:rPr>
        <w:t xml:space="preserve"> </w:t>
      </w:r>
      <w:r w:rsidR="00716D65" w:rsidRPr="00542145">
        <w:rPr>
          <w:rFonts w:eastAsia="Arial Unicode MS"/>
          <w:sz w:val="24"/>
          <w:szCs w:val="24"/>
        </w:rPr>
        <w:t xml:space="preserve">для </w:t>
      </w:r>
      <w:r w:rsidR="00716D65" w:rsidRPr="00542145">
        <w:rPr>
          <w:rFonts w:eastAsia="Arial Unicode MS"/>
          <w:sz w:val="24"/>
          <w:szCs w:val="24"/>
        </w:rPr>
        <w:lastRenderedPageBreak/>
        <w:t>обучающихся с ограниченными возможностями здоровья</w:t>
      </w:r>
      <w:r w:rsidRPr="00542145">
        <w:rPr>
          <w:rFonts w:eastAsia="Arial Unicode MS"/>
          <w:sz w:val="24"/>
          <w:szCs w:val="24"/>
        </w:rPr>
        <w:t xml:space="preserve">, в которых </w:t>
      </w:r>
      <w:r w:rsidR="001249E3" w:rsidRPr="00542145">
        <w:rPr>
          <w:rFonts w:eastAsia="Arial Unicode MS"/>
          <w:sz w:val="24"/>
          <w:szCs w:val="24"/>
        </w:rPr>
        <w:t>на 01.</w:t>
      </w:r>
      <w:r w:rsidR="002B6F50" w:rsidRPr="00542145">
        <w:rPr>
          <w:rFonts w:eastAsia="Arial Unicode MS"/>
          <w:sz w:val="24"/>
          <w:szCs w:val="24"/>
        </w:rPr>
        <w:t>0</w:t>
      </w:r>
      <w:r w:rsidR="00542145" w:rsidRPr="00542145">
        <w:rPr>
          <w:rFonts w:eastAsia="Arial Unicode MS"/>
          <w:sz w:val="24"/>
          <w:szCs w:val="24"/>
        </w:rPr>
        <w:t>4</w:t>
      </w:r>
      <w:r w:rsidR="001249E3" w:rsidRPr="00542145">
        <w:rPr>
          <w:rFonts w:eastAsia="Arial Unicode MS"/>
          <w:sz w:val="24"/>
          <w:szCs w:val="24"/>
        </w:rPr>
        <w:t>.20</w:t>
      </w:r>
      <w:r w:rsidR="002B6F50" w:rsidRPr="00542145">
        <w:rPr>
          <w:rFonts w:eastAsia="Arial Unicode MS"/>
          <w:sz w:val="24"/>
          <w:szCs w:val="24"/>
        </w:rPr>
        <w:t>20</w:t>
      </w:r>
      <w:r w:rsidR="001249E3" w:rsidRPr="00542145">
        <w:rPr>
          <w:rFonts w:eastAsia="Arial Unicode MS"/>
          <w:sz w:val="24"/>
          <w:szCs w:val="24"/>
        </w:rPr>
        <w:t xml:space="preserve"> года </w:t>
      </w:r>
      <w:r w:rsidRPr="008567EE">
        <w:rPr>
          <w:rFonts w:eastAsia="Arial Unicode MS"/>
          <w:sz w:val="24"/>
          <w:szCs w:val="24"/>
        </w:rPr>
        <w:t>обучается 27</w:t>
      </w:r>
      <w:r w:rsidR="002B6F50" w:rsidRPr="008567EE">
        <w:rPr>
          <w:rFonts w:eastAsia="Arial Unicode MS"/>
          <w:sz w:val="24"/>
          <w:szCs w:val="24"/>
        </w:rPr>
        <w:t>5</w:t>
      </w:r>
      <w:r w:rsidRPr="008567EE">
        <w:rPr>
          <w:rFonts w:eastAsia="Arial Unicode MS"/>
          <w:sz w:val="24"/>
          <w:szCs w:val="24"/>
        </w:rPr>
        <w:t xml:space="preserve"> человек (</w:t>
      </w:r>
      <w:r w:rsidR="002B6F50" w:rsidRPr="008567EE">
        <w:rPr>
          <w:rFonts w:eastAsia="Arial Unicode MS"/>
          <w:sz w:val="24"/>
          <w:szCs w:val="24"/>
        </w:rPr>
        <w:t xml:space="preserve">за </w:t>
      </w:r>
      <w:r w:rsidR="008567EE" w:rsidRPr="008567EE">
        <w:rPr>
          <w:rFonts w:eastAsia="Arial Unicode MS"/>
          <w:sz w:val="24"/>
          <w:szCs w:val="24"/>
        </w:rPr>
        <w:t>1 кв.</w:t>
      </w:r>
      <w:r w:rsidRPr="008567EE">
        <w:rPr>
          <w:rFonts w:eastAsia="Arial Unicode MS"/>
          <w:sz w:val="24"/>
          <w:szCs w:val="24"/>
        </w:rPr>
        <w:t>201</w:t>
      </w:r>
      <w:r w:rsidR="008567EE" w:rsidRPr="008567EE">
        <w:rPr>
          <w:rFonts w:eastAsia="Arial Unicode MS"/>
          <w:sz w:val="24"/>
          <w:szCs w:val="24"/>
        </w:rPr>
        <w:t>9</w:t>
      </w:r>
      <w:r w:rsidR="001249E3" w:rsidRPr="008567EE">
        <w:rPr>
          <w:rFonts w:eastAsia="Arial Unicode MS"/>
          <w:sz w:val="24"/>
          <w:szCs w:val="24"/>
        </w:rPr>
        <w:t xml:space="preserve"> г</w:t>
      </w:r>
      <w:r w:rsidR="002B6F50" w:rsidRPr="008567EE">
        <w:rPr>
          <w:rFonts w:eastAsia="Arial Unicode MS"/>
          <w:sz w:val="24"/>
          <w:szCs w:val="24"/>
        </w:rPr>
        <w:t>.</w:t>
      </w:r>
      <w:r w:rsidRPr="008567EE">
        <w:rPr>
          <w:rFonts w:eastAsia="Arial Unicode MS"/>
          <w:sz w:val="24"/>
          <w:szCs w:val="24"/>
        </w:rPr>
        <w:t xml:space="preserve"> – 2</w:t>
      </w:r>
      <w:r w:rsidR="008567EE" w:rsidRPr="008567EE">
        <w:rPr>
          <w:rFonts w:eastAsia="Arial Unicode MS"/>
          <w:sz w:val="24"/>
          <w:szCs w:val="24"/>
        </w:rPr>
        <w:t>75</w:t>
      </w:r>
      <w:r w:rsidRPr="008567EE">
        <w:rPr>
          <w:rFonts w:eastAsia="Arial Unicode MS"/>
          <w:sz w:val="24"/>
          <w:szCs w:val="24"/>
        </w:rPr>
        <w:t xml:space="preserve">). </w:t>
      </w:r>
    </w:p>
    <w:p w:rsidR="008B6700" w:rsidRPr="00542145" w:rsidRDefault="008B6700" w:rsidP="008B6700">
      <w:pPr>
        <w:ind w:firstLine="709"/>
        <w:contextualSpacing/>
        <w:jc w:val="both"/>
        <w:rPr>
          <w:sz w:val="24"/>
          <w:szCs w:val="24"/>
        </w:rPr>
      </w:pPr>
      <w:r w:rsidRPr="00542145">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542145">
        <w:rPr>
          <w:sz w:val="24"/>
          <w:szCs w:val="24"/>
        </w:rPr>
        <w:t xml:space="preserve"> реализуется муниципальная программа «Развитие образования и молодежной политики в </w:t>
      </w:r>
      <w:r w:rsidR="002F67BE" w:rsidRPr="00542145">
        <w:rPr>
          <w:sz w:val="24"/>
          <w:szCs w:val="24"/>
        </w:rPr>
        <w:t xml:space="preserve">городе Урай» на 2019-2030 годы, которая </w:t>
      </w:r>
      <w:r w:rsidRPr="00542145">
        <w:rPr>
          <w:sz w:val="24"/>
          <w:szCs w:val="24"/>
        </w:rPr>
        <w:t xml:space="preserve">содержит мероприятия, реализуемые в рамках </w:t>
      </w:r>
      <w:r w:rsidR="00532C7A" w:rsidRPr="00542145">
        <w:rPr>
          <w:sz w:val="24"/>
          <w:szCs w:val="24"/>
        </w:rPr>
        <w:t xml:space="preserve">национальных </w:t>
      </w:r>
      <w:r w:rsidRPr="00542145">
        <w:rPr>
          <w:sz w:val="24"/>
          <w:szCs w:val="24"/>
        </w:rPr>
        <w:t xml:space="preserve">проектов «Демография» и «Образование». </w:t>
      </w:r>
    </w:p>
    <w:p w:rsidR="0010740D" w:rsidRPr="00542145" w:rsidRDefault="002F67BE" w:rsidP="008B6700">
      <w:pPr>
        <w:ind w:firstLine="709"/>
        <w:contextualSpacing/>
        <w:jc w:val="both"/>
        <w:rPr>
          <w:sz w:val="25"/>
          <w:szCs w:val="25"/>
        </w:rPr>
      </w:pPr>
      <w:r w:rsidRPr="00542145">
        <w:rPr>
          <w:sz w:val="24"/>
          <w:szCs w:val="24"/>
        </w:rPr>
        <w:t xml:space="preserve">Муниципальное образование участвует в </w:t>
      </w:r>
      <w:r w:rsidR="008B6700" w:rsidRPr="00542145">
        <w:rPr>
          <w:sz w:val="24"/>
          <w:szCs w:val="24"/>
        </w:rPr>
        <w:t xml:space="preserve">реализации </w:t>
      </w:r>
      <w:r w:rsidR="0010740D" w:rsidRPr="00542145">
        <w:rPr>
          <w:sz w:val="24"/>
          <w:szCs w:val="24"/>
        </w:rPr>
        <w:t xml:space="preserve"> федеральных </w:t>
      </w:r>
      <w:r w:rsidR="008B6700" w:rsidRPr="00542145">
        <w:rPr>
          <w:sz w:val="24"/>
          <w:szCs w:val="24"/>
        </w:rPr>
        <w:t>проект</w:t>
      </w:r>
      <w:r w:rsidR="0010740D" w:rsidRPr="00542145">
        <w:rPr>
          <w:sz w:val="24"/>
          <w:szCs w:val="24"/>
        </w:rPr>
        <w:t>ов:</w:t>
      </w:r>
      <w:r w:rsidR="008B6700" w:rsidRPr="00542145">
        <w:rPr>
          <w:sz w:val="24"/>
          <w:szCs w:val="24"/>
        </w:rPr>
        <w:t xml:space="preserve"> </w:t>
      </w:r>
      <w:r w:rsidR="0010740D" w:rsidRPr="00542145">
        <w:rPr>
          <w:sz w:val="24"/>
          <w:szCs w:val="24"/>
        </w:rPr>
        <w:t>«</w:t>
      </w:r>
      <w:r w:rsidR="0010740D" w:rsidRPr="00542145">
        <w:rPr>
          <w:sz w:val="25"/>
          <w:szCs w:val="25"/>
        </w:rPr>
        <w:t>Содействие занятости женщин – создание условий дошкольного образования для детей в возрасте до трех лет», «Спорт – норма жизни»,  «Современная школа», «</w:t>
      </w:r>
      <w:bookmarkStart w:id="0" w:name="RANGE!F62"/>
      <w:r w:rsidR="0010740D" w:rsidRPr="00542145">
        <w:rPr>
          <w:sz w:val="25"/>
          <w:szCs w:val="25"/>
        </w:rPr>
        <w:t>Успех каждого ребенка</w:t>
      </w:r>
      <w:bookmarkEnd w:id="0"/>
      <w:r w:rsidR="0010740D" w:rsidRPr="00542145">
        <w:rPr>
          <w:sz w:val="25"/>
          <w:szCs w:val="25"/>
        </w:rPr>
        <w:t>», «Поддержка семей, имеющих детей», «Цифровая образовательная среда», «Учитель будущего».</w:t>
      </w:r>
    </w:p>
    <w:p w:rsidR="005A7D38" w:rsidRPr="002E662D" w:rsidRDefault="005A7D38" w:rsidP="008B6700">
      <w:pPr>
        <w:ind w:firstLine="709"/>
        <w:contextualSpacing/>
        <w:jc w:val="both"/>
        <w:rPr>
          <w:sz w:val="25"/>
          <w:szCs w:val="25"/>
          <w:highlight w:val="yellow"/>
        </w:rPr>
      </w:pPr>
    </w:p>
    <w:p w:rsidR="008B6700" w:rsidRPr="00542145" w:rsidRDefault="008B6700" w:rsidP="008B6700">
      <w:pPr>
        <w:widowControl w:val="0"/>
        <w:autoSpaceDE w:val="0"/>
        <w:autoSpaceDN w:val="0"/>
        <w:adjustRightInd w:val="0"/>
        <w:ind w:firstLine="709"/>
        <w:rPr>
          <w:b/>
          <w:sz w:val="24"/>
          <w:szCs w:val="24"/>
        </w:rPr>
      </w:pPr>
      <w:r w:rsidRPr="00542145">
        <w:rPr>
          <w:b/>
          <w:sz w:val="24"/>
          <w:szCs w:val="24"/>
        </w:rPr>
        <w:t>4.1.1. Дошкольное образование</w:t>
      </w:r>
    </w:p>
    <w:p w:rsidR="00FB6F18" w:rsidRPr="00542145" w:rsidRDefault="008B6700" w:rsidP="00FB6F18">
      <w:pPr>
        <w:pStyle w:val="33"/>
        <w:spacing w:after="0"/>
        <w:ind w:firstLine="708"/>
        <w:jc w:val="both"/>
        <w:rPr>
          <w:sz w:val="24"/>
          <w:szCs w:val="24"/>
        </w:rPr>
      </w:pPr>
      <w:r w:rsidRPr="00542145">
        <w:rPr>
          <w:sz w:val="24"/>
          <w:szCs w:val="24"/>
        </w:rPr>
        <w:t xml:space="preserve">По итогам </w:t>
      </w:r>
      <w:r w:rsidR="00114542">
        <w:rPr>
          <w:sz w:val="24"/>
          <w:szCs w:val="24"/>
        </w:rPr>
        <w:t xml:space="preserve">1 квартала </w:t>
      </w:r>
      <w:r w:rsidRPr="00542145">
        <w:rPr>
          <w:sz w:val="24"/>
          <w:szCs w:val="24"/>
        </w:rPr>
        <w:t>20</w:t>
      </w:r>
      <w:r w:rsidR="00542145" w:rsidRPr="00542145">
        <w:rPr>
          <w:sz w:val="24"/>
          <w:szCs w:val="24"/>
        </w:rPr>
        <w:t>20</w:t>
      </w:r>
      <w:r w:rsidRPr="00542145">
        <w:rPr>
          <w:sz w:val="24"/>
          <w:szCs w:val="24"/>
        </w:rPr>
        <w:t xml:space="preserve"> года сложились следующие значения показателей деятельности муниципальных дошкольных образовательных организаций</w:t>
      </w:r>
      <w:r w:rsidR="002F70A9" w:rsidRPr="00542145">
        <w:rPr>
          <w:sz w:val="24"/>
          <w:szCs w:val="24"/>
        </w:rPr>
        <w:t>:</w:t>
      </w:r>
    </w:p>
    <w:p w:rsidR="00FF1489" w:rsidRPr="002E662D" w:rsidRDefault="00FF1489" w:rsidP="002F70A9">
      <w:pPr>
        <w:jc w:val="center"/>
        <w:rPr>
          <w:b/>
          <w:sz w:val="24"/>
          <w:szCs w:val="24"/>
          <w:highlight w:val="yellow"/>
        </w:rPr>
      </w:pPr>
    </w:p>
    <w:p w:rsidR="002F70A9" w:rsidRPr="00542145" w:rsidRDefault="002F70A9" w:rsidP="002F70A9">
      <w:pPr>
        <w:jc w:val="center"/>
        <w:rPr>
          <w:b/>
          <w:sz w:val="24"/>
          <w:szCs w:val="24"/>
        </w:rPr>
      </w:pPr>
      <w:r w:rsidRPr="00542145">
        <w:rPr>
          <w:b/>
          <w:sz w:val="24"/>
          <w:szCs w:val="24"/>
        </w:rPr>
        <w:t xml:space="preserve">Основные показатели  деятельности </w:t>
      </w:r>
      <w:proofErr w:type="gramStart"/>
      <w:r w:rsidRPr="00542145">
        <w:rPr>
          <w:b/>
          <w:sz w:val="24"/>
          <w:szCs w:val="24"/>
        </w:rPr>
        <w:t>муниципальных</w:t>
      </w:r>
      <w:proofErr w:type="gramEnd"/>
      <w:r w:rsidRPr="00542145">
        <w:rPr>
          <w:b/>
          <w:sz w:val="24"/>
          <w:szCs w:val="24"/>
        </w:rPr>
        <w:t xml:space="preserve"> </w:t>
      </w:r>
    </w:p>
    <w:p w:rsidR="002F70A9" w:rsidRPr="00542145" w:rsidRDefault="002F70A9" w:rsidP="002F70A9">
      <w:pPr>
        <w:jc w:val="center"/>
        <w:rPr>
          <w:b/>
          <w:sz w:val="24"/>
          <w:szCs w:val="24"/>
        </w:rPr>
      </w:pPr>
      <w:r w:rsidRPr="00542145">
        <w:rPr>
          <w:b/>
          <w:sz w:val="24"/>
          <w:szCs w:val="24"/>
        </w:rPr>
        <w:t>дошкольных образовательных организаций</w:t>
      </w:r>
    </w:p>
    <w:p w:rsidR="008B6700" w:rsidRPr="00FA1F4A" w:rsidRDefault="002F70A9" w:rsidP="008B6700">
      <w:pPr>
        <w:widowControl w:val="0"/>
        <w:autoSpaceDE w:val="0"/>
        <w:autoSpaceDN w:val="0"/>
        <w:adjustRightInd w:val="0"/>
        <w:ind w:left="7787"/>
        <w:jc w:val="center"/>
        <w:rPr>
          <w:sz w:val="24"/>
          <w:szCs w:val="24"/>
        </w:rPr>
      </w:pPr>
      <w:r w:rsidRPr="00FA1F4A">
        <w:rPr>
          <w:sz w:val="24"/>
          <w:szCs w:val="24"/>
        </w:rPr>
        <w:t xml:space="preserve">        </w:t>
      </w:r>
      <w:r w:rsidR="008B6700" w:rsidRPr="00FA1F4A">
        <w:rPr>
          <w:sz w:val="24"/>
          <w:szCs w:val="24"/>
        </w:rPr>
        <w:t xml:space="preserve">таблица </w:t>
      </w:r>
      <w:r w:rsidRPr="00FA1F4A">
        <w:rPr>
          <w:sz w:val="24"/>
          <w:szCs w:val="24"/>
        </w:rPr>
        <w:t>6</w:t>
      </w:r>
    </w:p>
    <w:tbl>
      <w:tblPr>
        <w:tblStyle w:val="ad"/>
        <w:tblW w:w="9441" w:type="dxa"/>
        <w:jc w:val="center"/>
        <w:tblInd w:w="108" w:type="dxa"/>
        <w:tblLayout w:type="fixed"/>
        <w:tblLook w:val="04A0"/>
      </w:tblPr>
      <w:tblGrid>
        <w:gridCol w:w="4336"/>
        <w:gridCol w:w="850"/>
        <w:gridCol w:w="1418"/>
        <w:gridCol w:w="1372"/>
        <w:gridCol w:w="1465"/>
      </w:tblGrid>
      <w:tr w:rsidR="008B6700" w:rsidRPr="004962A5" w:rsidTr="00FA1F4A">
        <w:trPr>
          <w:jc w:val="center"/>
        </w:trPr>
        <w:tc>
          <w:tcPr>
            <w:tcW w:w="4336" w:type="dxa"/>
            <w:vMerge w:val="restart"/>
            <w:vAlign w:val="center"/>
          </w:tcPr>
          <w:p w:rsidR="008B6700" w:rsidRPr="004962A5" w:rsidRDefault="008B6700" w:rsidP="008D5400">
            <w:pPr>
              <w:jc w:val="center"/>
              <w:rPr>
                <w:sz w:val="24"/>
                <w:szCs w:val="24"/>
              </w:rPr>
            </w:pPr>
            <w:r w:rsidRPr="004962A5">
              <w:rPr>
                <w:sz w:val="24"/>
                <w:szCs w:val="24"/>
              </w:rPr>
              <w:t>Показатель</w:t>
            </w:r>
          </w:p>
        </w:tc>
        <w:tc>
          <w:tcPr>
            <w:tcW w:w="3640" w:type="dxa"/>
            <w:gridSpan w:val="3"/>
            <w:vAlign w:val="center"/>
          </w:tcPr>
          <w:p w:rsidR="008B6700" w:rsidRPr="004962A5" w:rsidRDefault="008B6700" w:rsidP="008D5400">
            <w:pPr>
              <w:jc w:val="center"/>
              <w:rPr>
                <w:sz w:val="24"/>
                <w:szCs w:val="24"/>
              </w:rPr>
            </w:pPr>
            <w:r w:rsidRPr="004962A5">
              <w:rPr>
                <w:sz w:val="24"/>
                <w:szCs w:val="24"/>
              </w:rPr>
              <w:t>Абсолютный показатель</w:t>
            </w:r>
          </w:p>
        </w:tc>
        <w:tc>
          <w:tcPr>
            <w:tcW w:w="1465" w:type="dxa"/>
            <w:vMerge w:val="restart"/>
            <w:vAlign w:val="center"/>
          </w:tcPr>
          <w:p w:rsidR="008B6700" w:rsidRPr="004962A5" w:rsidRDefault="008B6700" w:rsidP="008D5400">
            <w:pPr>
              <w:jc w:val="center"/>
              <w:rPr>
                <w:sz w:val="24"/>
                <w:szCs w:val="24"/>
              </w:rPr>
            </w:pPr>
            <w:r w:rsidRPr="004962A5">
              <w:rPr>
                <w:sz w:val="24"/>
                <w:szCs w:val="24"/>
              </w:rPr>
              <w:t>отношение</w:t>
            </w:r>
          </w:p>
          <w:p w:rsidR="00114542" w:rsidRPr="004962A5" w:rsidRDefault="008F7599" w:rsidP="008D5400">
            <w:pPr>
              <w:jc w:val="center"/>
              <w:rPr>
                <w:sz w:val="24"/>
                <w:szCs w:val="24"/>
              </w:rPr>
            </w:pPr>
            <w:r w:rsidRPr="004962A5">
              <w:rPr>
                <w:sz w:val="24"/>
                <w:szCs w:val="24"/>
              </w:rPr>
              <w:t>01.04.</w:t>
            </w:r>
            <w:r w:rsidR="008B6700" w:rsidRPr="004962A5">
              <w:rPr>
                <w:sz w:val="24"/>
                <w:szCs w:val="24"/>
              </w:rPr>
              <w:t>20</w:t>
            </w:r>
            <w:r w:rsidR="005B65B2" w:rsidRPr="004962A5">
              <w:rPr>
                <w:sz w:val="24"/>
                <w:szCs w:val="24"/>
              </w:rPr>
              <w:t>20</w:t>
            </w:r>
            <w:r w:rsidRPr="004962A5">
              <w:rPr>
                <w:sz w:val="24"/>
                <w:szCs w:val="24"/>
              </w:rPr>
              <w:t>/</w:t>
            </w:r>
            <w:r w:rsidR="008B6700" w:rsidRPr="004962A5">
              <w:rPr>
                <w:sz w:val="24"/>
                <w:szCs w:val="24"/>
              </w:rPr>
              <w:t xml:space="preserve"> </w:t>
            </w:r>
          </w:p>
          <w:p w:rsidR="008B6700" w:rsidRPr="004962A5" w:rsidRDefault="008F7599" w:rsidP="008F7599">
            <w:pPr>
              <w:jc w:val="center"/>
              <w:rPr>
                <w:sz w:val="24"/>
                <w:szCs w:val="24"/>
              </w:rPr>
            </w:pPr>
            <w:r w:rsidRPr="004962A5">
              <w:rPr>
                <w:sz w:val="24"/>
                <w:szCs w:val="24"/>
              </w:rPr>
              <w:t>01.04.</w:t>
            </w:r>
            <w:r w:rsidR="008B6700" w:rsidRPr="004962A5">
              <w:rPr>
                <w:sz w:val="24"/>
                <w:szCs w:val="24"/>
              </w:rPr>
              <w:t>201</w:t>
            </w:r>
            <w:r w:rsidR="005B65B2" w:rsidRPr="004962A5">
              <w:rPr>
                <w:sz w:val="24"/>
                <w:szCs w:val="24"/>
              </w:rPr>
              <w:t>9</w:t>
            </w:r>
          </w:p>
          <w:p w:rsidR="008B6700" w:rsidRPr="004962A5" w:rsidRDefault="008F7599" w:rsidP="008D5400">
            <w:pPr>
              <w:jc w:val="center"/>
              <w:rPr>
                <w:sz w:val="24"/>
                <w:szCs w:val="24"/>
              </w:rPr>
            </w:pPr>
            <w:r w:rsidRPr="004962A5">
              <w:rPr>
                <w:sz w:val="24"/>
                <w:szCs w:val="24"/>
              </w:rPr>
              <w:t>(</w:t>
            </w:r>
            <w:r w:rsidR="008B6700" w:rsidRPr="004962A5">
              <w:rPr>
                <w:sz w:val="24"/>
                <w:szCs w:val="24"/>
              </w:rPr>
              <w:t>%</w:t>
            </w:r>
            <w:r w:rsidRPr="004962A5">
              <w:rPr>
                <w:sz w:val="24"/>
                <w:szCs w:val="24"/>
              </w:rPr>
              <w:t>)</w:t>
            </w:r>
          </w:p>
        </w:tc>
      </w:tr>
      <w:tr w:rsidR="008B6700" w:rsidRPr="004962A5" w:rsidTr="00FA1F4A">
        <w:trPr>
          <w:jc w:val="center"/>
        </w:trPr>
        <w:tc>
          <w:tcPr>
            <w:tcW w:w="4336" w:type="dxa"/>
            <w:vMerge/>
            <w:vAlign w:val="center"/>
          </w:tcPr>
          <w:p w:rsidR="008B6700" w:rsidRPr="004962A5" w:rsidRDefault="008B6700" w:rsidP="008D5400">
            <w:pPr>
              <w:jc w:val="center"/>
              <w:rPr>
                <w:sz w:val="24"/>
                <w:szCs w:val="24"/>
              </w:rPr>
            </w:pPr>
          </w:p>
        </w:tc>
        <w:tc>
          <w:tcPr>
            <w:tcW w:w="850" w:type="dxa"/>
            <w:vAlign w:val="center"/>
          </w:tcPr>
          <w:p w:rsidR="008B6700" w:rsidRPr="004962A5" w:rsidRDefault="008B6700" w:rsidP="008D5400">
            <w:pPr>
              <w:jc w:val="center"/>
              <w:rPr>
                <w:sz w:val="24"/>
                <w:szCs w:val="24"/>
              </w:rPr>
            </w:pPr>
            <w:r w:rsidRPr="004962A5">
              <w:rPr>
                <w:sz w:val="24"/>
                <w:szCs w:val="24"/>
              </w:rPr>
              <w:t>Ед.</w:t>
            </w:r>
          </w:p>
          <w:p w:rsidR="008B6700" w:rsidRPr="004962A5" w:rsidRDefault="008B6700" w:rsidP="008D5400">
            <w:pPr>
              <w:jc w:val="center"/>
              <w:rPr>
                <w:sz w:val="24"/>
                <w:szCs w:val="24"/>
              </w:rPr>
            </w:pPr>
            <w:proofErr w:type="spellStart"/>
            <w:r w:rsidRPr="004962A5">
              <w:rPr>
                <w:sz w:val="24"/>
                <w:szCs w:val="24"/>
              </w:rPr>
              <w:t>изм</w:t>
            </w:r>
            <w:proofErr w:type="spellEnd"/>
            <w:r w:rsidRPr="004962A5">
              <w:rPr>
                <w:sz w:val="24"/>
                <w:szCs w:val="24"/>
              </w:rPr>
              <w:t>.</w:t>
            </w:r>
          </w:p>
        </w:tc>
        <w:tc>
          <w:tcPr>
            <w:tcW w:w="1418" w:type="dxa"/>
            <w:vAlign w:val="center"/>
          </w:tcPr>
          <w:p w:rsidR="008B6700" w:rsidRPr="004962A5" w:rsidRDefault="008F7599" w:rsidP="005B65B2">
            <w:pPr>
              <w:jc w:val="center"/>
              <w:rPr>
                <w:sz w:val="24"/>
                <w:szCs w:val="24"/>
              </w:rPr>
            </w:pPr>
            <w:r w:rsidRPr="004962A5">
              <w:rPr>
                <w:sz w:val="24"/>
                <w:szCs w:val="24"/>
              </w:rPr>
              <w:t>01.04.2019</w:t>
            </w:r>
          </w:p>
        </w:tc>
        <w:tc>
          <w:tcPr>
            <w:tcW w:w="1372" w:type="dxa"/>
            <w:vAlign w:val="center"/>
          </w:tcPr>
          <w:p w:rsidR="008B6700" w:rsidRPr="004962A5" w:rsidRDefault="008F7599" w:rsidP="008F7599">
            <w:pPr>
              <w:jc w:val="center"/>
              <w:rPr>
                <w:sz w:val="24"/>
                <w:szCs w:val="24"/>
              </w:rPr>
            </w:pPr>
            <w:r w:rsidRPr="004962A5">
              <w:rPr>
                <w:sz w:val="24"/>
                <w:szCs w:val="24"/>
              </w:rPr>
              <w:t>01.04.</w:t>
            </w:r>
            <w:r w:rsidR="008B6700" w:rsidRPr="004962A5">
              <w:rPr>
                <w:sz w:val="24"/>
                <w:szCs w:val="24"/>
              </w:rPr>
              <w:t>20</w:t>
            </w:r>
            <w:r w:rsidR="005B65B2" w:rsidRPr="004962A5">
              <w:rPr>
                <w:sz w:val="24"/>
                <w:szCs w:val="24"/>
              </w:rPr>
              <w:t>20</w:t>
            </w:r>
            <w:r w:rsidR="008B6700" w:rsidRPr="004962A5">
              <w:rPr>
                <w:sz w:val="24"/>
                <w:szCs w:val="24"/>
              </w:rPr>
              <w:t xml:space="preserve"> </w:t>
            </w:r>
          </w:p>
        </w:tc>
        <w:tc>
          <w:tcPr>
            <w:tcW w:w="1465" w:type="dxa"/>
            <w:vMerge/>
            <w:vAlign w:val="center"/>
          </w:tcPr>
          <w:p w:rsidR="008B6700" w:rsidRPr="004962A5" w:rsidRDefault="008B6700" w:rsidP="008D5400">
            <w:pPr>
              <w:jc w:val="center"/>
              <w:rPr>
                <w:sz w:val="24"/>
                <w:szCs w:val="24"/>
              </w:rPr>
            </w:pPr>
          </w:p>
        </w:tc>
      </w:tr>
      <w:tr w:rsidR="008B6700" w:rsidRPr="004962A5" w:rsidTr="00FA1F4A">
        <w:trPr>
          <w:jc w:val="center"/>
        </w:trPr>
        <w:tc>
          <w:tcPr>
            <w:tcW w:w="4336" w:type="dxa"/>
          </w:tcPr>
          <w:p w:rsidR="008B6700" w:rsidRPr="004962A5" w:rsidRDefault="008B6700" w:rsidP="008D5400">
            <w:pPr>
              <w:rPr>
                <w:sz w:val="24"/>
                <w:szCs w:val="24"/>
              </w:rPr>
            </w:pPr>
            <w:r w:rsidRPr="004962A5">
              <w:rPr>
                <w:sz w:val="24"/>
                <w:szCs w:val="24"/>
              </w:rPr>
              <w:t>Число муниципальных дошкольных образовательных организаций</w:t>
            </w:r>
          </w:p>
        </w:tc>
        <w:tc>
          <w:tcPr>
            <w:tcW w:w="850" w:type="dxa"/>
          </w:tcPr>
          <w:p w:rsidR="008B6700" w:rsidRPr="004962A5" w:rsidRDefault="008B6700" w:rsidP="008D5400">
            <w:pPr>
              <w:jc w:val="center"/>
              <w:rPr>
                <w:sz w:val="24"/>
                <w:szCs w:val="24"/>
              </w:rPr>
            </w:pPr>
            <w:r w:rsidRPr="004962A5">
              <w:rPr>
                <w:sz w:val="24"/>
                <w:szCs w:val="24"/>
              </w:rPr>
              <w:t>Ед.</w:t>
            </w:r>
          </w:p>
        </w:tc>
        <w:tc>
          <w:tcPr>
            <w:tcW w:w="1418" w:type="dxa"/>
          </w:tcPr>
          <w:p w:rsidR="008B6700" w:rsidRPr="004962A5" w:rsidRDefault="00967FCF" w:rsidP="008D5400">
            <w:pPr>
              <w:tabs>
                <w:tab w:val="left" w:pos="765"/>
              </w:tabs>
              <w:jc w:val="center"/>
              <w:rPr>
                <w:sz w:val="24"/>
                <w:szCs w:val="24"/>
              </w:rPr>
            </w:pPr>
            <w:r w:rsidRPr="004962A5">
              <w:rPr>
                <w:sz w:val="24"/>
                <w:szCs w:val="24"/>
              </w:rPr>
              <w:t>8</w:t>
            </w:r>
          </w:p>
        </w:tc>
        <w:tc>
          <w:tcPr>
            <w:tcW w:w="1372" w:type="dxa"/>
          </w:tcPr>
          <w:p w:rsidR="008B6700" w:rsidRPr="004962A5" w:rsidRDefault="008B6700" w:rsidP="008D5400">
            <w:pPr>
              <w:jc w:val="center"/>
              <w:rPr>
                <w:sz w:val="24"/>
                <w:szCs w:val="24"/>
              </w:rPr>
            </w:pPr>
            <w:r w:rsidRPr="004962A5">
              <w:rPr>
                <w:sz w:val="24"/>
                <w:szCs w:val="24"/>
              </w:rPr>
              <w:t>8</w:t>
            </w:r>
          </w:p>
        </w:tc>
        <w:tc>
          <w:tcPr>
            <w:tcW w:w="1465" w:type="dxa"/>
          </w:tcPr>
          <w:p w:rsidR="008B6700" w:rsidRPr="004962A5" w:rsidRDefault="005B65B2" w:rsidP="008D5400">
            <w:pPr>
              <w:jc w:val="center"/>
              <w:rPr>
                <w:sz w:val="24"/>
                <w:szCs w:val="24"/>
              </w:rPr>
            </w:pPr>
            <w:r w:rsidRPr="004962A5">
              <w:rPr>
                <w:sz w:val="24"/>
                <w:szCs w:val="24"/>
              </w:rPr>
              <w:t>100</w:t>
            </w:r>
          </w:p>
        </w:tc>
      </w:tr>
      <w:tr w:rsidR="008B6700" w:rsidRPr="004962A5" w:rsidTr="00FA1F4A">
        <w:trPr>
          <w:jc w:val="center"/>
        </w:trPr>
        <w:tc>
          <w:tcPr>
            <w:tcW w:w="4336" w:type="dxa"/>
            <w:shd w:val="clear" w:color="auto" w:fill="auto"/>
          </w:tcPr>
          <w:p w:rsidR="008B6700" w:rsidRPr="004962A5" w:rsidRDefault="008B6700" w:rsidP="008D5400">
            <w:pPr>
              <w:rPr>
                <w:sz w:val="24"/>
                <w:szCs w:val="24"/>
              </w:rPr>
            </w:pPr>
            <w:r w:rsidRPr="004962A5">
              <w:rPr>
                <w:sz w:val="24"/>
                <w:szCs w:val="24"/>
              </w:rPr>
              <w:t>Проектная  мощность муниципальных дошкольных образовательных организаций</w:t>
            </w:r>
          </w:p>
        </w:tc>
        <w:tc>
          <w:tcPr>
            <w:tcW w:w="850" w:type="dxa"/>
            <w:shd w:val="clear" w:color="auto" w:fill="auto"/>
          </w:tcPr>
          <w:p w:rsidR="008B6700" w:rsidRPr="004962A5" w:rsidRDefault="008B6700" w:rsidP="008D5400">
            <w:pPr>
              <w:jc w:val="center"/>
              <w:rPr>
                <w:sz w:val="24"/>
                <w:szCs w:val="24"/>
              </w:rPr>
            </w:pPr>
            <w:r w:rsidRPr="004962A5">
              <w:rPr>
                <w:sz w:val="24"/>
                <w:szCs w:val="24"/>
              </w:rPr>
              <w:t>Чел.</w:t>
            </w:r>
          </w:p>
        </w:tc>
        <w:tc>
          <w:tcPr>
            <w:tcW w:w="1418" w:type="dxa"/>
            <w:shd w:val="clear" w:color="auto" w:fill="auto"/>
          </w:tcPr>
          <w:p w:rsidR="008B6700" w:rsidRPr="004962A5" w:rsidRDefault="008B6700" w:rsidP="00967FCF">
            <w:pPr>
              <w:jc w:val="center"/>
              <w:rPr>
                <w:sz w:val="24"/>
                <w:szCs w:val="24"/>
              </w:rPr>
            </w:pPr>
            <w:r w:rsidRPr="004962A5">
              <w:rPr>
                <w:sz w:val="24"/>
                <w:szCs w:val="24"/>
              </w:rPr>
              <w:t>2 9</w:t>
            </w:r>
            <w:r w:rsidR="00967FCF" w:rsidRPr="004962A5">
              <w:rPr>
                <w:sz w:val="24"/>
                <w:szCs w:val="24"/>
              </w:rPr>
              <w:t>98</w:t>
            </w:r>
          </w:p>
        </w:tc>
        <w:tc>
          <w:tcPr>
            <w:tcW w:w="1372" w:type="dxa"/>
            <w:shd w:val="clear" w:color="auto" w:fill="auto"/>
          </w:tcPr>
          <w:p w:rsidR="008B6700" w:rsidRPr="004962A5" w:rsidRDefault="008B6700" w:rsidP="008D5400">
            <w:pPr>
              <w:jc w:val="center"/>
              <w:rPr>
                <w:sz w:val="24"/>
                <w:szCs w:val="24"/>
              </w:rPr>
            </w:pPr>
            <w:r w:rsidRPr="004962A5">
              <w:rPr>
                <w:sz w:val="24"/>
                <w:szCs w:val="24"/>
              </w:rPr>
              <w:t>2 998</w:t>
            </w:r>
          </w:p>
        </w:tc>
        <w:tc>
          <w:tcPr>
            <w:tcW w:w="1465" w:type="dxa"/>
            <w:shd w:val="clear" w:color="auto" w:fill="auto"/>
          </w:tcPr>
          <w:p w:rsidR="008B6700" w:rsidRPr="004962A5" w:rsidRDefault="005B65B2" w:rsidP="008D5400">
            <w:pPr>
              <w:jc w:val="center"/>
              <w:rPr>
                <w:sz w:val="24"/>
                <w:szCs w:val="24"/>
              </w:rPr>
            </w:pPr>
            <w:r w:rsidRPr="004962A5">
              <w:rPr>
                <w:sz w:val="24"/>
                <w:szCs w:val="24"/>
              </w:rPr>
              <w:t>100</w:t>
            </w:r>
          </w:p>
        </w:tc>
      </w:tr>
      <w:tr w:rsidR="008B6700" w:rsidRPr="004962A5" w:rsidTr="00FA1F4A">
        <w:trPr>
          <w:jc w:val="center"/>
        </w:trPr>
        <w:tc>
          <w:tcPr>
            <w:tcW w:w="4336" w:type="dxa"/>
          </w:tcPr>
          <w:p w:rsidR="008B6700" w:rsidRPr="004962A5" w:rsidRDefault="008B6700" w:rsidP="008D5400">
            <w:pPr>
              <w:rPr>
                <w:sz w:val="24"/>
                <w:szCs w:val="24"/>
              </w:rPr>
            </w:pPr>
            <w:r w:rsidRPr="004962A5">
              <w:rPr>
                <w:sz w:val="24"/>
                <w:szCs w:val="24"/>
              </w:rPr>
              <w:t>Количество детей в муниципальных дошкольных образовательных организациях</w:t>
            </w:r>
          </w:p>
        </w:tc>
        <w:tc>
          <w:tcPr>
            <w:tcW w:w="850" w:type="dxa"/>
          </w:tcPr>
          <w:p w:rsidR="008B6700" w:rsidRPr="004962A5" w:rsidRDefault="008B6700" w:rsidP="008D5400">
            <w:pPr>
              <w:jc w:val="center"/>
              <w:rPr>
                <w:sz w:val="24"/>
                <w:szCs w:val="24"/>
              </w:rPr>
            </w:pPr>
            <w:r w:rsidRPr="004962A5">
              <w:rPr>
                <w:sz w:val="24"/>
                <w:szCs w:val="24"/>
              </w:rPr>
              <w:t>Чел.</w:t>
            </w:r>
          </w:p>
        </w:tc>
        <w:tc>
          <w:tcPr>
            <w:tcW w:w="1418" w:type="dxa"/>
          </w:tcPr>
          <w:p w:rsidR="008B6700" w:rsidRPr="004962A5" w:rsidRDefault="00967FCF" w:rsidP="002B6F50">
            <w:pPr>
              <w:jc w:val="center"/>
              <w:rPr>
                <w:sz w:val="24"/>
                <w:szCs w:val="24"/>
              </w:rPr>
            </w:pPr>
            <w:r w:rsidRPr="004962A5">
              <w:rPr>
                <w:sz w:val="24"/>
                <w:szCs w:val="24"/>
              </w:rPr>
              <w:t>2802</w:t>
            </w:r>
          </w:p>
        </w:tc>
        <w:tc>
          <w:tcPr>
            <w:tcW w:w="1372" w:type="dxa"/>
          </w:tcPr>
          <w:p w:rsidR="008B6700" w:rsidRPr="004962A5" w:rsidRDefault="00967FCF" w:rsidP="002B6F50">
            <w:pPr>
              <w:jc w:val="center"/>
              <w:rPr>
                <w:sz w:val="24"/>
                <w:szCs w:val="24"/>
              </w:rPr>
            </w:pPr>
            <w:r w:rsidRPr="004962A5">
              <w:rPr>
                <w:sz w:val="24"/>
                <w:szCs w:val="24"/>
              </w:rPr>
              <w:t>2732</w:t>
            </w:r>
          </w:p>
        </w:tc>
        <w:tc>
          <w:tcPr>
            <w:tcW w:w="1465" w:type="dxa"/>
          </w:tcPr>
          <w:p w:rsidR="008B6700" w:rsidRPr="004962A5" w:rsidRDefault="005B65B2" w:rsidP="008D5400">
            <w:pPr>
              <w:jc w:val="center"/>
              <w:rPr>
                <w:sz w:val="24"/>
                <w:szCs w:val="24"/>
              </w:rPr>
            </w:pPr>
            <w:r w:rsidRPr="004962A5">
              <w:rPr>
                <w:sz w:val="24"/>
                <w:szCs w:val="24"/>
              </w:rPr>
              <w:t>97,5</w:t>
            </w:r>
          </w:p>
        </w:tc>
      </w:tr>
    </w:tbl>
    <w:p w:rsidR="00FF048A" w:rsidRPr="002E662D" w:rsidRDefault="00FF048A" w:rsidP="008B6700">
      <w:pPr>
        <w:ind w:firstLine="720"/>
        <w:jc w:val="both"/>
        <w:rPr>
          <w:sz w:val="24"/>
          <w:szCs w:val="24"/>
          <w:highlight w:val="yellow"/>
        </w:rPr>
      </w:pPr>
    </w:p>
    <w:p w:rsidR="008B6700" w:rsidRPr="005B65B2" w:rsidRDefault="00D257F0" w:rsidP="008B6700">
      <w:pPr>
        <w:ind w:firstLine="720"/>
        <w:jc w:val="both"/>
        <w:rPr>
          <w:sz w:val="24"/>
          <w:szCs w:val="24"/>
        </w:rPr>
      </w:pPr>
      <w:r w:rsidRPr="005B65B2">
        <w:rPr>
          <w:sz w:val="24"/>
          <w:szCs w:val="24"/>
        </w:rPr>
        <w:t xml:space="preserve">Количество детей в муниципальных дошкольных образовательных организациях уменьшилось </w:t>
      </w:r>
      <w:r w:rsidR="00780C83" w:rsidRPr="005B65B2">
        <w:rPr>
          <w:sz w:val="24"/>
          <w:szCs w:val="24"/>
        </w:rPr>
        <w:t>на 2</w:t>
      </w:r>
      <w:r w:rsidR="005B65B2" w:rsidRPr="005B65B2">
        <w:rPr>
          <w:sz w:val="24"/>
          <w:szCs w:val="24"/>
        </w:rPr>
        <w:t>,5</w:t>
      </w:r>
      <w:r w:rsidR="00780C83" w:rsidRPr="005B65B2">
        <w:rPr>
          <w:sz w:val="24"/>
          <w:szCs w:val="24"/>
        </w:rPr>
        <w:t xml:space="preserve">% относительно </w:t>
      </w:r>
      <w:r w:rsidR="005B65B2" w:rsidRPr="005B65B2">
        <w:rPr>
          <w:sz w:val="24"/>
          <w:szCs w:val="24"/>
        </w:rPr>
        <w:t xml:space="preserve">1 квартала </w:t>
      </w:r>
      <w:r w:rsidR="00780C83" w:rsidRPr="005B65B2">
        <w:rPr>
          <w:sz w:val="24"/>
          <w:szCs w:val="24"/>
        </w:rPr>
        <w:t>201</w:t>
      </w:r>
      <w:r w:rsidR="005B65B2" w:rsidRPr="005B65B2">
        <w:rPr>
          <w:sz w:val="24"/>
          <w:szCs w:val="24"/>
        </w:rPr>
        <w:t>9</w:t>
      </w:r>
      <w:r w:rsidR="00780C83" w:rsidRPr="005B65B2">
        <w:rPr>
          <w:sz w:val="24"/>
          <w:szCs w:val="24"/>
        </w:rPr>
        <w:t xml:space="preserve"> </w:t>
      </w:r>
      <w:r w:rsidR="00C942C8">
        <w:rPr>
          <w:sz w:val="24"/>
          <w:szCs w:val="24"/>
        </w:rPr>
        <w:t xml:space="preserve"> года </w:t>
      </w:r>
      <w:r w:rsidRPr="005B65B2">
        <w:rPr>
          <w:sz w:val="24"/>
          <w:szCs w:val="24"/>
        </w:rPr>
        <w:t xml:space="preserve">в связи с </w:t>
      </w:r>
      <w:r w:rsidR="0015552E" w:rsidRPr="005B65B2">
        <w:rPr>
          <w:sz w:val="24"/>
          <w:szCs w:val="24"/>
        </w:rPr>
        <w:t>сокращением</w:t>
      </w:r>
      <w:r w:rsidRPr="005B65B2">
        <w:rPr>
          <w:sz w:val="24"/>
          <w:szCs w:val="24"/>
        </w:rPr>
        <w:t xml:space="preserve"> рождаемости на территории города</w:t>
      </w:r>
      <w:r w:rsidR="0015552E" w:rsidRPr="005B65B2">
        <w:rPr>
          <w:sz w:val="24"/>
          <w:szCs w:val="24"/>
        </w:rPr>
        <w:t xml:space="preserve"> в предшествующем периоде</w:t>
      </w:r>
      <w:r w:rsidR="00780C83" w:rsidRPr="005B65B2">
        <w:rPr>
          <w:sz w:val="24"/>
          <w:szCs w:val="24"/>
        </w:rPr>
        <w:t>.</w:t>
      </w:r>
      <w:r w:rsidR="00371F6F" w:rsidRPr="005B65B2">
        <w:rPr>
          <w:sz w:val="24"/>
          <w:szCs w:val="24"/>
        </w:rPr>
        <w:t xml:space="preserve"> </w:t>
      </w:r>
    </w:p>
    <w:p w:rsidR="000F5038" w:rsidRPr="005B65B2" w:rsidRDefault="0010740D" w:rsidP="000F5038">
      <w:pPr>
        <w:ind w:firstLine="709"/>
        <w:contextualSpacing/>
        <w:jc w:val="both"/>
        <w:rPr>
          <w:sz w:val="24"/>
          <w:szCs w:val="24"/>
        </w:rPr>
      </w:pPr>
      <w:r w:rsidRPr="00967FCF">
        <w:rPr>
          <w:sz w:val="24"/>
          <w:szCs w:val="24"/>
        </w:rPr>
        <w:t xml:space="preserve">В </w:t>
      </w:r>
      <w:r w:rsidR="000F5038" w:rsidRPr="00967FCF">
        <w:rPr>
          <w:sz w:val="24"/>
          <w:szCs w:val="24"/>
        </w:rPr>
        <w:t xml:space="preserve">целях исполнения национального проекта «Демография» </w:t>
      </w:r>
      <w:r w:rsidR="001249E3" w:rsidRPr="00967FCF">
        <w:rPr>
          <w:sz w:val="24"/>
          <w:szCs w:val="24"/>
        </w:rPr>
        <w:t>муниципальное образование город Урай участвует в реализации</w:t>
      </w:r>
      <w:r w:rsidRPr="00967FCF">
        <w:rPr>
          <w:sz w:val="24"/>
          <w:szCs w:val="24"/>
        </w:rPr>
        <w:t xml:space="preserve"> федерального проекта «</w:t>
      </w:r>
      <w:r w:rsidRPr="00967FCF">
        <w:rPr>
          <w:sz w:val="25"/>
          <w:szCs w:val="25"/>
        </w:rPr>
        <w:t>Содействие занятости женщин – создание условий дошкольного образования для детей в возрасте до трех лет»</w:t>
      </w:r>
      <w:r w:rsidR="001249E3" w:rsidRPr="00967FCF">
        <w:rPr>
          <w:sz w:val="25"/>
          <w:szCs w:val="25"/>
        </w:rPr>
        <w:t>. Н</w:t>
      </w:r>
      <w:r w:rsidR="000F5038" w:rsidRPr="00967FCF">
        <w:rPr>
          <w:sz w:val="24"/>
          <w:szCs w:val="24"/>
        </w:rPr>
        <w:t>а базе муниципальных дошкольных образовательных организаций открыто</w:t>
      </w:r>
      <w:r w:rsidR="001A2977">
        <w:rPr>
          <w:sz w:val="24"/>
          <w:szCs w:val="24"/>
        </w:rPr>
        <w:t xml:space="preserve"> </w:t>
      </w:r>
      <w:r w:rsidR="000F5038" w:rsidRPr="00967FCF">
        <w:rPr>
          <w:sz w:val="24"/>
          <w:szCs w:val="24"/>
        </w:rPr>
        <w:t xml:space="preserve">5 групп для детей от 1,5 до 2 лет, </w:t>
      </w:r>
      <w:r w:rsidR="00967FCF">
        <w:rPr>
          <w:sz w:val="24"/>
          <w:szCs w:val="24"/>
        </w:rPr>
        <w:t>2</w:t>
      </w:r>
      <w:r w:rsidR="000F5038" w:rsidRPr="00967FCF">
        <w:rPr>
          <w:sz w:val="24"/>
          <w:szCs w:val="24"/>
        </w:rPr>
        <w:t xml:space="preserve"> группа от 1 года до 1,5 лет</w:t>
      </w:r>
      <w:r w:rsidR="000F5038" w:rsidRPr="005B65B2">
        <w:rPr>
          <w:sz w:val="24"/>
          <w:szCs w:val="24"/>
        </w:rPr>
        <w:t xml:space="preserve">. За </w:t>
      </w:r>
      <w:r w:rsidR="005B65B2" w:rsidRPr="005B65B2">
        <w:rPr>
          <w:sz w:val="24"/>
          <w:szCs w:val="24"/>
        </w:rPr>
        <w:t xml:space="preserve">1 квартал </w:t>
      </w:r>
      <w:r w:rsidR="000F5038" w:rsidRPr="005B65B2">
        <w:rPr>
          <w:sz w:val="24"/>
          <w:szCs w:val="24"/>
        </w:rPr>
        <w:t>20</w:t>
      </w:r>
      <w:r w:rsidR="005B65B2" w:rsidRPr="005B65B2">
        <w:rPr>
          <w:sz w:val="24"/>
          <w:szCs w:val="24"/>
        </w:rPr>
        <w:t>20</w:t>
      </w:r>
      <w:r w:rsidR="000F5038" w:rsidRPr="005B65B2">
        <w:rPr>
          <w:sz w:val="24"/>
          <w:szCs w:val="24"/>
        </w:rPr>
        <w:t xml:space="preserve"> год</w:t>
      </w:r>
      <w:r w:rsidR="005B65B2" w:rsidRPr="005B65B2">
        <w:rPr>
          <w:sz w:val="24"/>
          <w:szCs w:val="24"/>
        </w:rPr>
        <w:t>а</w:t>
      </w:r>
      <w:r w:rsidR="000F5038" w:rsidRPr="005B65B2">
        <w:rPr>
          <w:sz w:val="24"/>
          <w:szCs w:val="24"/>
        </w:rPr>
        <w:t xml:space="preserve"> охват детей составил </w:t>
      </w:r>
      <w:r w:rsidR="00967FCF" w:rsidRPr="005B65B2">
        <w:rPr>
          <w:sz w:val="24"/>
          <w:szCs w:val="24"/>
        </w:rPr>
        <w:t>3</w:t>
      </w:r>
      <w:r w:rsidR="001A2977" w:rsidRPr="005B65B2">
        <w:rPr>
          <w:sz w:val="24"/>
          <w:szCs w:val="24"/>
        </w:rPr>
        <w:t>9</w:t>
      </w:r>
      <w:r w:rsidR="000F5038" w:rsidRPr="005B65B2">
        <w:rPr>
          <w:sz w:val="24"/>
          <w:szCs w:val="24"/>
        </w:rPr>
        <w:t xml:space="preserve"> человек.</w:t>
      </w:r>
    </w:p>
    <w:p w:rsidR="008B6700" w:rsidRPr="00967FCF" w:rsidRDefault="008B6700" w:rsidP="008B6700">
      <w:pPr>
        <w:tabs>
          <w:tab w:val="left" w:pos="0"/>
          <w:tab w:val="left" w:pos="709"/>
        </w:tabs>
        <w:ind w:firstLine="709"/>
        <w:jc w:val="both"/>
        <w:rPr>
          <w:sz w:val="24"/>
          <w:szCs w:val="24"/>
        </w:rPr>
      </w:pPr>
      <w:r w:rsidRPr="00967FCF">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967FCF">
        <w:rPr>
          <w:color w:val="000000"/>
          <w:sz w:val="24"/>
          <w:szCs w:val="24"/>
        </w:rPr>
        <w:t>обеспечены  местами в муниципальных бюджетных дошкольных организациях.</w:t>
      </w:r>
      <w:r w:rsidRPr="00967FCF">
        <w:rPr>
          <w:sz w:val="24"/>
          <w:szCs w:val="24"/>
        </w:rPr>
        <w:t xml:space="preserve"> </w:t>
      </w:r>
    </w:p>
    <w:p w:rsidR="008B6700" w:rsidRDefault="008B6700" w:rsidP="008B6700">
      <w:pPr>
        <w:ind w:firstLine="709"/>
        <w:jc w:val="both"/>
        <w:rPr>
          <w:rFonts w:eastAsia="Arial Unicode MS"/>
          <w:b/>
          <w:sz w:val="24"/>
          <w:szCs w:val="24"/>
          <w:highlight w:val="yellow"/>
        </w:rPr>
      </w:pPr>
    </w:p>
    <w:p w:rsidR="008B6700" w:rsidRPr="005B65B2" w:rsidRDefault="008B6700" w:rsidP="008B6700">
      <w:pPr>
        <w:ind w:firstLine="709"/>
        <w:jc w:val="both"/>
        <w:rPr>
          <w:rFonts w:eastAsia="Arial Unicode MS"/>
          <w:b/>
          <w:sz w:val="24"/>
          <w:szCs w:val="24"/>
        </w:rPr>
      </w:pPr>
      <w:r w:rsidRPr="005B65B2">
        <w:rPr>
          <w:rFonts w:eastAsia="Arial Unicode MS"/>
          <w:b/>
          <w:sz w:val="24"/>
          <w:szCs w:val="24"/>
        </w:rPr>
        <w:t>4.1.2. Общее образование</w:t>
      </w:r>
    </w:p>
    <w:p w:rsidR="00D73790" w:rsidRPr="005B65B2" w:rsidRDefault="001F4CF9" w:rsidP="00D73790">
      <w:pPr>
        <w:ind w:firstLine="720"/>
        <w:jc w:val="both"/>
        <w:rPr>
          <w:rFonts w:eastAsia="Arial Unicode MS"/>
          <w:sz w:val="24"/>
          <w:szCs w:val="24"/>
        </w:rPr>
      </w:pPr>
      <w:r w:rsidRPr="005B65B2">
        <w:rPr>
          <w:rFonts w:eastAsia="Arial Unicode MS"/>
          <w:sz w:val="24"/>
          <w:szCs w:val="24"/>
        </w:rPr>
        <w:t xml:space="preserve">На территории города находятся 6 муниципальных образовательных учреждений с проектной мощностью зданий 3840 мест. </w:t>
      </w:r>
    </w:p>
    <w:p w:rsidR="006C0CE2" w:rsidRPr="005B65B2" w:rsidRDefault="001F4CF9" w:rsidP="001F4CF9">
      <w:pPr>
        <w:ind w:firstLine="720"/>
        <w:jc w:val="both"/>
        <w:rPr>
          <w:rFonts w:eastAsia="Arial Unicode MS"/>
          <w:sz w:val="24"/>
          <w:szCs w:val="24"/>
        </w:rPr>
      </w:pPr>
      <w:r w:rsidRPr="005B65B2">
        <w:rPr>
          <w:rFonts w:eastAsia="Arial Unicode MS"/>
          <w:sz w:val="24"/>
          <w:szCs w:val="24"/>
        </w:rPr>
        <w:t xml:space="preserve">В соответствие с </w:t>
      </w:r>
      <w:r w:rsidRPr="005B65B2">
        <w:rPr>
          <w:sz w:val="24"/>
          <w:szCs w:val="24"/>
        </w:rPr>
        <w:t xml:space="preserve">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w:t>
      </w:r>
      <w:r w:rsidRPr="005B65B2">
        <w:rPr>
          <w:sz w:val="24"/>
          <w:szCs w:val="24"/>
        </w:rPr>
        <w:lastRenderedPageBreak/>
        <w:t>организациях» на 2016-2025 годы» о</w:t>
      </w:r>
      <w:r w:rsidR="006C0CE2" w:rsidRPr="005B65B2">
        <w:rPr>
          <w:sz w:val="24"/>
          <w:szCs w:val="24"/>
        </w:rPr>
        <w:t>пределена</w:t>
      </w:r>
      <w:r w:rsidRPr="005B65B2">
        <w:rPr>
          <w:sz w:val="24"/>
          <w:szCs w:val="24"/>
        </w:rPr>
        <w:t xml:space="preserve"> необходимост</w:t>
      </w:r>
      <w:r w:rsidR="006C0CE2" w:rsidRPr="005B65B2">
        <w:rPr>
          <w:sz w:val="24"/>
          <w:szCs w:val="24"/>
        </w:rPr>
        <w:t>ь</w:t>
      </w:r>
      <w:r w:rsidRPr="005B65B2">
        <w:rPr>
          <w:sz w:val="24"/>
          <w:szCs w:val="24"/>
        </w:rPr>
        <w:t xml:space="preserve"> перехода на односменный режим работы </w:t>
      </w:r>
      <w:r w:rsidRPr="005B65B2">
        <w:rPr>
          <w:rFonts w:eastAsia="Arial Unicode MS"/>
          <w:sz w:val="24"/>
          <w:szCs w:val="24"/>
        </w:rPr>
        <w:t>муниципальных образовательных организаций</w:t>
      </w:r>
      <w:r w:rsidR="006C0CE2" w:rsidRPr="005B65B2">
        <w:rPr>
          <w:rFonts w:eastAsia="Arial Unicode MS"/>
          <w:sz w:val="24"/>
          <w:szCs w:val="24"/>
        </w:rPr>
        <w:t>.</w:t>
      </w:r>
    </w:p>
    <w:p w:rsidR="00FB6F18" w:rsidRPr="005B65B2" w:rsidRDefault="00576F08" w:rsidP="001F4CF9">
      <w:pPr>
        <w:ind w:firstLine="720"/>
        <w:jc w:val="both"/>
        <w:rPr>
          <w:sz w:val="24"/>
          <w:szCs w:val="24"/>
        </w:rPr>
      </w:pPr>
      <w:r w:rsidRPr="005B65B2">
        <w:rPr>
          <w:sz w:val="24"/>
          <w:szCs w:val="24"/>
        </w:rPr>
        <w:t>С этой целью в муниципальных образовательных организациях города Урай</w:t>
      </w:r>
      <w:r w:rsidR="008B6700" w:rsidRPr="005B65B2">
        <w:rPr>
          <w:sz w:val="24"/>
          <w:szCs w:val="24"/>
        </w:rPr>
        <w:t xml:space="preserve"> проведен анализ укомплектованности классов, </w:t>
      </w:r>
      <w:r w:rsidRPr="005B65B2">
        <w:rPr>
          <w:sz w:val="24"/>
          <w:szCs w:val="24"/>
        </w:rPr>
        <w:t xml:space="preserve">а также </w:t>
      </w:r>
      <w:r w:rsidR="006C0CE2" w:rsidRPr="005B65B2">
        <w:rPr>
          <w:sz w:val="24"/>
          <w:szCs w:val="24"/>
        </w:rPr>
        <w:t>мероприятия по оптимизации учебных мест</w:t>
      </w:r>
      <w:r w:rsidRPr="005B65B2">
        <w:rPr>
          <w:sz w:val="24"/>
          <w:szCs w:val="24"/>
        </w:rPr>
        <w:t xml:space="preserve"> в</w:t>
      </w:r>
      <w:r w:rsidR="006C0CE2" w:rsidRPr="005B65B2">
        <w:rPr>
          <w:sz w:val="24"/>
          <w:szCs w:val="24"/>
        </w:rPr>
        <w:t xml:space="preserve"> </w:t>
      </w:r>
      <w:r w:rsidRPr="005B65B2">
        <w:rPr>
          <w:sz w:val="24"/>
          <w:szCs w:val="24"/>
        </w:rPr>
        <w:t>имеющихся помещениях и</w:t>
      </w:r>
      <w:r w:rsidR="008B6700" w:rsidRPr="005B65B2">
        <w:rPr>
          <w:sz w:val="24"/>
          <w:szCs w:val="24"/>
        </w:rPr>
        <w:t xml:space="preserve"> увеличения количества детей в классах. </w:t>
      </w:r>
      <w:r w:rsidR="00505308" w:rsidRPr="005B65B2">
        <w:rPr>
          <w:sz w:val="24"/>
          <w:szCs w:val="24"/>
        </w:rPr>
        <w:t>Таким образом, п</w:t>
      </w:r>
      <w:r w:rsidR="008B6700" w:rsidRPr="005B65B2">
        <w:rPr>
          <w:sz w:val="24"/>
          <w:szCs w:val="24"/>
        </w:rPr>
        <w:t xml:space="preserve">роцент обучающихся детей в 1 смену </w:t>
      </w:r>
      <w:r w:rsidR="00505308" w:rsidRPr="005B65B2">
        <w:rPr>
          <w:sz w:val="24"/>
          <w:szCs w:val="24"/>
        </w:rPr>
        <w:t xml:space="preserve">в муниципальных образовательных организациях города за </w:t>
      </w:r>
      <w:r w:rsidR="005B65B2" w:rsidRPr="005B65B2">
        <w:rPr>
          <w:sz w:val="24"/>
          <w:szCs w:val="24"/>
        </w:rPr>
        <w:t xml:space="preserve">1 квартал </w:t>
      </w:r>
      <w:r w:rsidR="00505308" w:rsidRPr="005B65B2">
        <w:rPr>
          <w:sz w:val="24"/>
          <w:szCs w:val="24"/>
        </w:rPr>
        <w:t>20</w:t>
      </w:r>
      <w:r w:rsidR="005B65B2" w:rsidRPr="005B65B2">
        <w:rPr>
          <w:sz w:val="24"/>
          <w:szCs w:val="24"/>
        </w:rPr>
        <w:t>20</w:t>
      </w:r>
      <w:r w:rsidR="00505308" w:rsidRPr="005B65B2">
        <w:rPr>
          <w:sz w:val="24"/>
          <w:szCs w:val="24"/>
        </w:rPr>
        <w:t xml:space="preserve"> </w:t>
      </w:r>
      <w:r w:rsidR="005F769B" w:rsidRPr="005B65B2">
        <w:rPr>
          <w:sz w:val="24"/>
          <w:szCs w:val="24"/>
        </w:rPr>
        <w:t>год</w:t>
      </w:r>
      <w:r w:rsidR="005B65B2" w:rsidRPr="005B65B2">
        <w:rPr>
          <w:sz w:val="24"/>
          <w:szCs w:val="24"/>
        </w:rPr>
        <w:t>а</w:t>
      </w:r>
      <w:r w:rsidR="005F769B" w:rsidRPr="005B65B2">
        <w:rPr>
          <w:sz w:val="24"/>
          <w:szCs w:val="24"/>
        </w:rPr>
        <w:t xml:space="preserve"> </w:t>
      </w:r>
      <w:r w:rsidR="008B6700" w:rsidRPr="005B65B2">
        <w:rPr>
          <w:sz w:val="24"/>
          <w:szCs w:val="24"/>
        </w:rPr>
        <w:t>составил 80,3% (</w:t>
      </w:r>
      <w:r w:rsidR="005B65B2" w:rsidRPr="005B65B2">
        <w:rPr>
          <w:sz w:val="24"/>
          <w:szCs w:val="24"/>
        </w:rPr>
        <w:t xml:space="preserve">1 кв. </w:t>
      </w:r>
      <w:r w:rsidR="008B6700" w:rsidRPr="005B65B2">
        <w:rPr>
          <w:sz w:val="24"/>
          <w:szCs w:val="24"/>
        </w:rPr>
        <w:t>201</w:t>
      </w:r>
      <w:r w:rsidR="005B65B2" w:rsidRPr="005B65B2">
        <w:rPr>
          <w:sz w:val="24"/>
          <w:szCs w:val="24"/>
        </w:rPr>
        <w:t>9</w:t>
      </w:r>
      <w:r w:rsidR="008B6700" w:rsidRPr="005B65B2">
        <w:rPr>
          <w:sz w:val="24"/>
          <w:szCs w:val="24"/>
        </w:rPr>
        <w:t xml:space="preserve"> </w:t>
      </w:r>
      <w:r w:rsidR="005F769B" w:rsidRPr="005B65B2">
        <w:rPr>
          <w:sz w:val="24"/>
          <w:szCs w:val="24"/>
        </w:rPr>
        <w:t>г.</w:t>
      </w:r>
      <w:r w:rsidR="008B6700" w:rsidRPr="005B65B2">
        <w:rPr>
          <w:sz w:val="24"/>
          <w:szCs w:val="24"/>
        </w:rPr>
        <w:t>– 79,9%).</w:t>
      </w:r>
    </w:p>
    <w:p w:rsidR="00C942C8" w:rsidRDefault="00FB6F18" w:rsidP="002F3E96">
      <w:pPr>
        <w:ind w:firstLine="720"/>
        <w:jc w:val="both"/>
        <w:rPr>
          <w:sz w:val="24"/>
          <w:szCs w:val="24"/>
        </w:rPr>
      </w:pPr>
      <w:r w:rsidRPr="005B65B2">
        <w:rPr>
          <w:sz w:val="24"/>
          <w:szCs w:val="24"/>
        </w:rPr>
        <w:t xml:space="preserve"> </w:t>
      </w:r>
    </w:p>
    <w:p w:rsidR="00FB6F18" w:rsidRPr="005B65B2" w:rsidRDefault="00FB6F18" w:rsidP="002F3E96">
      <w:pPr>
        <w:ind w:firstLine="720"/>
        <w:jc w:val="both"/>
        <w:rPr>
          <w:sz w:val="24"/>
          <w:szCs w:val="24"/>
        </w:rPr>
      </w:pPr>
      <w:r w:rsidRPr="005B65B2">
        <w:rPr>
          <w:b/>
          <w:sz w:val="24"/>
          <w:szCs w:val="24"/>
        </w:rPr>
        <w:t xml:space="preserve">Основные показатели </w:t>
      </w:r>
      <w:r w:rsidR="002F3E96" w:rsidRPr="005B65B2">
        <w:rPr>
          <w:b/>
          <w:sz w:val="24"/>
          <w:szCs w:val="24"/>
        </w:rPr>
        <w:t xml:space="preserve"> деятельности </w:t>
      </w:r>
      <w:r w:rsidRPr="005B65B2">
        <w:rPr>
          <w:b/>
          <w:sz w:val="24"/>
          <w:szCs w:val="24"/>
        </w:rPr>
        <w:t>общеобразовательных организаций</w:t>
      </w:r>
    </w:p>
    <w:p w:rsidR="008B6700" w:rsidRPr="005B65B2" w:rsidRDefault="008B6700" w:rsidP="008B6700">
      <w:pPr>
        <w:widowControl w:val="0"/>
        <w:autoSpaceDE w:val="0"/>
        <w:autoSpaceDN w:val="0"/>
        <w:adjustRightInd w:val="0"/>
        <w:ind w:left="7787"/>
        <w:jc w:val="center"/>
        <w:rPr>
          <w:sz w:val="24"/>
          <w:szCs w:val="24"/>
        </w:rPr>
      </w:pPr>
      <w:r w:rsidRPr="005B65B2">
        <w:rPr>
          <w:sz w:val="24"/>
          <w:szCs w:val="24"/>
        </w:rPr>
        <w:t xml:space="preserve">         </w:t>
      </w:r>
      <w:r w:rsidR="002F3E96" w:rsidRPr="005B65B2">
        <w:rPr>
          <w:sz w:val="24"/>
          <w:szCs w:val="24"/>
        </w:rPr>
        <w:t xml:space="preserve"> </w:t>
      </w:r>
      <w:r w:rsidR="002F70A9" w:rsidRPr="005B65B2">
        <w:rPr>
          <w:sz w:val="24"/>
          <w:szCs w:val="24"/>
        </w:rPr>
        <w:t>таблица 7</w:t>
      </w:r>
    </w:p>
    <w:tbl>
      <w:tblPr>
        <w:tblStyle w:val="ad"/>
        <w:tblW w:w="9478" w:type="dxa"/>
        <w:jc w:val="center"/>
        <w:tblInd w:w="108" w:type="dxa"/>
        <w:tblLayout w:type="fixed"/>
        <w:tblLook w:val="04A0"/>
      </w:tblPr>
      <w:tblGrid>
        <w:gridCol w:w="4297"/>
        <w:gridCol w:w="992"/>
        <w:gridCol w:w="1417"/>
        <w:gridCol w:w="1418"/>
        <w:gridCol w:w="1354"/>
      </w:tblGrid>
      <w:tr w:rsidR="008F7599" w:rsidRPr="002E662D" w:rsidTr="00766BFF">
        <w:trPr>
          <w:jc w:val="center"/>
        </w:trPr>
        <w:tc>
          <w:tcPr>
            <w:tcW w:w="4297" w:type="dxa"/>
            <w:vMerge w:val="restart"/>
            <w:vAlign w:val="center"/>
          </w:tcPr>
          <w:p w:rsidR="008F7599" w:rsidRPr="005B65B2" w:rsidRDefault="008F7599" w:rsidP="008D5400">
            <w:pPr>
              <w:jc w:val="center"/>
              <w:rPr>
                <w:sz w:val="22"/>
                <w:szCs w:val="22"/>
              </w:rPr>
            </w:pPr>
            <w:r w:rsidRPr="005B65B2">
              <w:rPr>
                <w:sz w:val="22"/>
                <w:szCs w:val="22"/>
              </w:rPr>
              <w:t>Показатель</w:t>
            </w:r>
          </w:p>
        </w:tc>
        <w:tc>
          <w:tcPr>
            <w:tcW w:w="3827" w:type="dxa"/>
            <w:gridSpan w:val="3"/>
            <w:vAlign w:val="center"/>
          </w:tcPr>
          <w:p w:rsidR="008F7599" w:rsidRPr="005B65B2" w:rsidRDefault="008F7599" w:rsidP="008D5400">
            <w:pPr>
              <w:jc w:val="center"/>
              <w:rPr>
                <w:sz w:val="22"/>
                <w:szCs w:val="22"/>
              </w:rPr>
            </w:pPr>
            <w:r w:rsidRPr="005B65B2">
              <w:rPr>
                <w:sz w:val="22"/>
                <w:szCs w:val="22"/>
              </w:rPr>
              <w:t>Абсолютный показатель</w:t>
            </w:r>
          </w:p>
        </w:tc>
        <w:tc>
          <w:tcPr>
            <w:tcW w:w="1354" w:type="dxa"/>
            <w:vMerge w:val="restart"/>
            <w:vAlign w:val="center"/>
          </w:tcPr>
          <w:p w:rsidR="008F7599" w:rsidRPr="005B65B2" w:rsidRDefault="008F7599" w:rsidP="008F7599">
            <w:pPr>
              <w:jc w:val="center"/>
              <w:rPr>
                <w:sz w:val="22"/>
                <w:szCs w:val="22"/>
              </w:rPr>
            </w:pPr>
            <w:r w:rsidRPr="005B65B2">
              <w:rPr>
                <w:sz w:val="22"/>
                <w:szCs w:val="22"/>
              </w:rPr>
              <w:t>отношение</w:t>
            </w:r>
          </w:p>
          <w:p w:rsidR="008F7599" w:rsidRDefault="008F7599" w:rsidP="008F7599">
            <w:pPr>
              <w:jc w:val="center"/>
              <w:rPr>
                <w:sz w:val="22"/>
                <w:szCs w:val="22"/>
              </w:rPr>
            </w:pPr>
            <w:r>
              <w:rPr>
                <w:sz w:val="22"/>
                <w:szCs w:val="22"/>
              </w:rPr>
              <w:t>01.04.</w:t>
            </w:r>
            <w:r w:rsidRPr="005B65B2">
              <w:rPr>
                <w:sz w:val="22"/>
                <w:szCs w:val="22"/>
              </w:rPr>
              <w:t>2020</w:t>
            </w:r>
            <w:r>
              <w:rPr>
                <w:sz w:val="22"/>
                <w:szCs w:val="22"/>
              </w:rPr>
              <w:t>/</w:t>
            </w:r>
            <w:r w:rsidRPr="005B65B2">
              <w:rPr>
                <w:sz w:val="22"/>
                <w:szCs w:val="22"/>
              </w:rPr>
              <w:t xml:space="preserve"> </w:t>
            </w:r>
          </w:p>
          <w:p w:rsidR="008F7599" w:rsidRPr="005B65B2" w:rsidRDefault="008F7599" w:rsidP="008F7599">
            <w:pPr>
              <w:jc w:val="center"/>
              <w:rPr>
                <w:sz w:val="22"/>
                <w:szCs w:val="22"/>
              </w:rPr>
            </w:pPr>
            <w:r>
              <w:rPr>
                <w:sz w:val="22"/>
                <w:szCs w:val="22"/>
              </w:rPr>
              <w:t>01.04.</w:t>
            </w:r>
            <w:r w:rsidRPr="005B65B2">
              <w:rPr>
                <w:sz w:val="22"/>
                <w:szCs w:val="22"/>
              </w:rPr>
              <w:t>2019</w:t>
            </w:r>
          </w:p>
          <w:p w:rsidR="008F7599" w:rsidRPr="005B65B2" w:rsidRDefault="008F7599" w:rsidP="008F7599">
            <w:pPr>
              <w:jc w:val="center"/>
              <w:rPr>
                <w:sz w:val="22"/>
                <w:szCs w:val="22"/>
              </w:rPr>
            </w:pPr>
            <w:r>
              <w:rPr>
                <w:sz w:val="22"/>
                <w:szCs w:val="22"/>
              </w:rPr>
              <w:t>(</w:t>
            </w:r>
            <w:r w:rsidRPr="005B65B2">
              <w:rPr>
                <w:sz w:val="22"/>
                <w:szCs w:val="22"/>
              </w:rPr>
              <w:t>%</w:t>
            </w:r>
            <w:r>
              <w:rPr>
                <w:sz w:val="22"/>
                <w:szCs w:val="22"/>
              </w:rPr>
              <w:t>)</w:t>
            </w:r>
          </w:p>
        </w:tc>
      </w:tr>
      <w:tr w:rsidR="008F7599" w:rsidRPr="002E662D" w:rsidTr="00766BFF">
        <w:trPr>
          <w:jc w:val="center"/>
        </w:trPr>
        <w:tc>
          <w:tcPr>
            <w:tcW w:w="4297" w:type="dxa"/>
            <w:vMerge/>
            <w:vAlign w:val="center"/>
          </w:tcPr>
          <w:p w:rsidR="008F7599" w:rsidRPr="005B65B2" w:rsidRDefault="008F7599" w:rsidP="008D5400">
            <w:pPr>
              <w:jc w:val="center"/>
              <w:rPr>
                <w:sz w:val="22"/>
                <w:szCs w:val="22"/>
              </w:rPr>
            </w:pPr>
          </w:p>
        </w:tc>
        <w:tc>
          <w:tcPr>
            <w:tcW w:w="992" w:type="dxa"/>
            <w:vAlign w:val="center"/>
          </w:tcPr>
          <w:p w:rsidR="008F7599" w:rsidRPr="005B65B2" w:rsidRDefault="008F7599" w:rsidP="008D5400">
            <w:pPr>
              <w:jc w:val="center"/>
              <w:rPr>
                <w:sz w:val="22"/>
                <w:szCs w:val="22"/>
              </w:rPr>
            </w:pPr>
            <w:proofErr w:type="spellStart"/>
            <w:r w:rsidRPr="005B65B2">
              <w:rPr>
                <w:sz w:val="22"/>
                <w:szCs w:val="22"/>
              </w:rPr>
              <w:t>Ед</w:t>
            </w:r>
            <w:proofErr w:type="gramStart"/>
            <w:r w:rsidRPr="005B65B2">
              <w:rPr>
                <w:sz w:val="22"/>
                <w:szCs w:val="22"/>
              </w:rPr>
              <w:t>.и</w:t>
            </w:r>
            <w:proofErr w:type="gramEnd"/>
            <w:r w:rsidRPr="005B65B2">
              <w:rPr>
                <w:sz w:val="22"/>
                <w:szCs w:val="22"/>
              </w:rPr>
              <w:t>зм</w:t>
            </w:r>
            <w:proofErr w:type="spellEnd"/>
            <w:r w:rsidRPr="005B65B2">
              <w:rPr>
                <w:sz w:val="22"/>
                <w:szCs w:val="22"/>
              </w:rPr>
              <w:t>.</w:t>
            </w:r>
          </w:p>
        </w:tc>
        <w:tc>
          <w:tcPr>
            <w:tcW w:w="1417" w:type="dxa"/>
            <w:vAlign w:val="center"/>
          </w:tcPr>
          <w:p w:rsidR="008F7599" w:rsidRPr="005B65B2" w:rsidRDefault="008F7599" w:rsidP="008F7599">
            <w:pPr>
              <w:jc w:val="center"/>
              <w:rPr>
                <w:sz w:val="22"/>
                <w:szCs w:val="22"/>
              </w:rPr>
            </w:pPr>
            <w:r>
              <w:rPr>
                <w:sz w:val="22"/>
                <w:szCs w:val="22"/>
              </w:rPr>
              <w:t>01.04.2019</w:t>
            </w:r>
          </w:p>
        </w:tc>
        <w:tc>
          <w:tcPr>
            <w:tcW w:w="1418" w:type="dxa"/>
            <w:vAlign w:val="center"/>
          </w:tcPr>
          <w:p w:rsidR="008F7599" w:rsidRPr="005B65B2" w:rsidRDefault="008F7599" w:rsidP="008F7599">
            <w:pPr>
              <w:jc w:val="center"/>
              <w:rPr>
                <w:sz w:val="22"/>
                <w:szCs w:val="22"/>
              </w:rPr>
            </w:pPr>
            <w:r>
              <w:rPr>
                <w:sz w:val="22"/>
                <w:szCs w:val="22"/>
              </w:rPr>
              <w:t>01.04.</w:t>
            </w:r>
            <w:r w:rsidRPr="005B65B2">
              <w:rPr>
                <w:sz w:val="22"/>
                <w:szCs w:val="22"/>
              </w:rPr>
              <w:t xml:space="preserve">2020 </w:t>
            </w:r>
          </w:p>
        </w:tc>
        <w:tc>
          <w:tcPr>
            <w:tcW w:w="1354" w:type="dxa"/>
            <w:vMerge/>
            <w:vAlign w:val="center"/>
          </w:tcPr>
          <w:p w:rsidR="008F7599" w:rsidRPr="002E662D" w:rsidRDefault="008F7599" w:rsidP="008D5400">
            <w:pPr>
              <w:jc w:val="center"/>
              <w:rPr>
                <w:sz w:val="22"/>
                <w:szCs w:val="22"/>
                <w:highlight w:val="yellow"/>
              </w:rPr>
            </w:pPr>
          </w:p>
        </w:tc>
      </w:tr>
      <w:tr w:rsidR="008B6700" w:rsidRPr="002E662D" w:rsidTr="00766BFF">
        <w:trPr>
          <w:jc w:val="center"/>
        </w:trPr>
        <w:tc>
          <w:tcPr>
            <w:tcW w:w="4297" w:type="dxa"/>
          </w:tcPr>
          <w:p w:rsidR="008B6700" w:rsidRPr="00967FCF" w:rsidRDefault="008B6700" w:rsidP="008D5400">
            <w:pPr>
              <w:jc w:val="both"/>
              <w:rPr>
                <w:sz w:val="22"/>
                <w:szCs w:val="22"/>
              </w:rPr>
            </w:pPr>
            <w:r w:rsidRPr="00967FCF">
              <w:rPr>
                <w:sz w:val="22"/>
                <w:szCs w:val="22"/>
              </w:rPr>
              <w:t>Количество муниципальных общеобразовательных организаций</w:t>
            </w:r>
          </w:p>
        </w:tc>
        <w:tc>
          <w:tcPr>
            <w:tcW w:w="992" w:type="dxa"/>
          </w:tcPr>
          <w:p w:rsidR="008B6700" w:rsidRPr="00967FCF" w:rsidRDefault="008B6700" w:rsidP="008D5400">
            <w:pPr>
              <w:jc w:val="center"/>
              <w:rPr>
                <w:sz w:val="22"/>
                <w:szCs w:val="22"/>
              </w:rPr>
            </w:pPr>
            <w:r w:rsidRPr="00967FCF">
              <w:rPr>
                <w:sz w:val="22"/>
                <w:szCs w:val="22"/>
              </w:rPr>
              <w:t>Ед.</w:t>
            </w:r>
          </w:p>
        </w:tc>
        <w:tc>
          <w:tcPr>
            <w:tcW w:w="1417" w:type="dxa"/>
          </w:tcPr>
          <w:p w:rsidR="008B6700" w:rsidRPr="00967FCF" w:rsidRDefault="008B6700" w:rsidP="008D5400">
            <w:pPr>
              <w:jc w:val="center"/>
              <w:rPr>
                <w:sz w:val="22"/>
                <w:szCs w:val="22"/>
              </w:rPr>
            </w:pPr>
            <w:r w:rsidRPr="00967FCF">
              <w:rPr>
                <w:sz w:val="22"/>
                <w:szCs w:val="22"/>
              </w:rPr>
              <w:t>6</w:t>
            </w:r>
          </w:p>
        </w:tc>
        <w:tc>
          <w:tcPr>
            <w:tcW w:w="1418" w:type="dxa"/>
          </w:tcPr>
          <w:p w:rsidR="008B6700" w:rsidRPr="00967FCF" w:rsidRDefault="008B6700" w:rsidP="008D5400">
            <w:pPr>
              <w:jc w:val="center"/>
              <w:rPr>
                <w:sz w:val="22"/>
                <w:szCs w:val="22"/>
              </w:rPr>
            </w:pPr>
            <w:r w:rsidRPr="00967FCF">
              <w:rPr>
                <w:sz w:val="22"/>
                <w:szCs w:val="22"/>
              </w:rPr>
              <w:t>6</w:t>
            </w:r>
          </w:p>
        </w:tc>
        <w:tc>
          <w:tcPr>
            <w:tcW w:w="1354" w:type="dxa"/>
          </w:tcPr>
          <w:p w:rsidR="008B6700" w:rsidRPr="00967FCF" w:rsidRDefault="008B6700" w:rsidP="008D5400">
            <w:pPr>
              <w:jc w:val="center"/>
              <w:rPr>
                <w:sz w:val="22"/>
                <w:szCs w:val="22"/>
              </w:rPr>
            </w:pPr>
            <w:r w:rsidRPr="00967FCF">
              <w:rPr>
                <w:sz w:val="22"/>
                <w:szCs w:val="22"/>
              </w:rPr>
              <w:t>100</w:t>
            </w:r>
          </w:p>
        </w:tc>
      </w:tr>
      <w:tr w:rsidR="008B6700" w:rsidRPr="002E662D" w:rsidTr="00766BFF">
        <w:trPr>
          <w:jc w:val="center"/>
        </w:trPr>
        <w:tc>
          <w:tcPr>
            <w:tcW w:w="4297" w:type="dxa"/>
          </w:tcPr>
          <w:p w:rsidR="008B6700" w:rsidRPr="00967FCF" w:rsidRDefault="008B6700" w:rsidP="008D5400">
            <w:pPr>
              <w:jc w:val="both"/>
              <w:rPr>
                <w:sz w:val="22"/>
                <w:szCs w:val="22"/>
              </w:rPr>
            </w:pPr>
            <w:r w:rsidRPr="00967FCF">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8B6700" w:rsidRPr="00967FCF" w:rsidRDefault="008B6700" w:rsidP="008D5400">
            <w:pPr>
              <w:jc w:val="center"/>
              <w:rPr>
                <w:sz w:val="22"/>
                <w:szCs w:val="22"/>
              </w:rPr>
            </w:pPr>
            <w:r w:rsidRPr="00967FCF">
              <w:rPr>
                <w:sz w:val="22"/>
                <w:szCs w:val="22"/>
              </w:rPr>
              <w:t>%</w:t>
            </w:r>
          </w:p>
        </w:tc>
        <w:tc>
          <w:tcPr>
            <w:tcW w:w="1417" w:type="dxa"/>
          </w:tcPr>
          <w:p w:rsidR="008B6700" w:rsidRPr="00967FCF" w:rsidRDefault="00967FCF" w:rsidP="00ED22CA">
            <w:pPr>
              <w:jc w:val="center"/>
              <w:rPr>
                <w:sz w:val="22"/>
                <w:szCs w:val="22"/>
              </w:rPr>
            </w:pPr>
            <w:r>
              <w:rPr>
                <w:sz w:val="22"/>
                <w:szCs w:val="22"/>
              </w:rPr>
              <w:t>9</w:t>
            </w:r>
            <w:r w:rsidR="00ED22CA">
              <w:rPr>
                <w:sz w:val="22"/>
                <w:szCs w:val="22"/>
              </w:rPr>
              <w:t>4,8</w:t>
            </w:r>
          </w:p>
        </w:tc>
        <w:tc>
          <w:tcPr>
            <w:tcW w:w="1418" w:type="dxa"/>
          </w:tcPr>
          <w:p w:rsidR="008B6700" w:rsidRPr="00967FCF" w:rsidRDefault="008B6700" w:rsidP="005F769B">
            <w:pPr>
              <w:jc w:val="center"/>
              <w:rPr>
                <w:sz w:val="22"/>
                <w:szCs w:val="22"/>
              </w:rPr>
            </w:pPr>
            <w:r w:rsidRPr="00967FCF">
              <w:rPr>
                <w:sz w:val="22"/>
                <w:szCs w:val="22"/>
              </w:rPr>
              <w:t>9</w:t>
            </w:r>
            <w:r w:rsidR="005F769B" w:rsidRPr="00967FCF">
              <w:rPr>
                <w:sz w:val="22"/>
                <w:szCs w:val="22"/>
              </w:rPr>
              <w:t>6,9</w:t>
            </w:r>
          </w:p>
        </w:tc>
        <w:tc>
          <w:tcPr>
            <w:tcW w:w="1354" w:type="dxa"/>
          </w:tcPr>
          <w:p w:rsidR="008B6700" w:rsidRPr="00967FCF" w:rsidRDefault="008B6700" w:rsidP="008D5400">
            <w:pPr>
              <w:jc w:val="center"/>
              <w:rPr>
                <w:sz w:val="22"/>
                <w:szCs w:val="22"/>
              </w:rPr>
            </w:pPr>
            <w:proofErr w:type="spellStart"/>
            <w:r w:rsidRPr="00967FCF">
              <w:rPr>
                <w:sz w:val="22"/>
                <w:szCs w:val="22"/>
              </w:rPr>
              <w:t>х</w:t>
            </w:r>
            <w:proofErr w:type="spellEnd"/>
          </w:p>
        </w:tc>
      </w:tr>
      <w:tr w:rsidR="008B6700" w:rsidRPr="002E662D" w:rsidTr="00766BFF">
        <w:trPr>
          <w:jc w:val="center"/>
        </w:trPr>
        <w:tc>
          <w:tcPr>
            <w:tcW w:w="4297" w:type="dxa"/>
          </w:tcPr>
          <w:p w:rsidR="008B6700" w:rsidRPr="00967FCF" w:rsidRDefault="008B6700" w:rsidP="008D5400">
            <w:pPr>
              <w:jc w:val="both"/>
              <w:rPr>
                <w:sz w:val="22"/>
                <w:szCs w:val="22"/>
              </w:rPr>
            </w:pPr>
            <w:r w:rsidRPr="00967FCF">
              <w:rPr>
                <w:sz w:val="22"/>
                <w:szCs w:val="22"/>
              </w:rPr>
              <w:t>Количество учащихся в муниципальных общеобразовательных учреждениях</w:t>
            </w:r>
          </w:p>
        </w:tc>
        <w:tc>
          <w:tcPr>
            <w:tcW w:w="992" w:type="dxa"/>
          </w:tcPr>
          <w:p w:rsidR="008B6700" w:rsidRPr="00967FCF" w:rsidRDefault="008B6700" w:rsidP="008D5400">
            <w:pPr>
              <w:jc w:val="center"/>
              <w:rPr>
                <w:sz w:val="22"/>
                <w:szCs w:val="22"/>
              </w:rPr>
            </w:pPr>
            <w:r w:rsidRPr="00967FCF">
              <w:rPr>
                <w:sz w:val="22"/>
                <w:szCs w:val="22"/>
              </w:rPr>
              <w:t>Чел.</w:t>
            </w:r>
          </w:p>
        </w:tc>
        <w:tc>
          <w:tcPr>
            <w:tcW w:w="1417" w:type="dxa"/>
          </w:tcPr>
          <w:p w:rsidR="008B6700" w:rsidRPr="00967FCF" w:rsidRDefault="008B6700" w:rsidP="00967FCF">
            <w:pPr>
              <w:jc w:val="center"/>
              <w:rPr>
                <w:sz w:val="22"/>
                <w:szCs w:val="22"/>
              </w:rPr>
            </w:pPr>
            <w:r w:rsidRPr="00967FCF">
              <w:rPr>
                <w:sz w:val="22"/>
                <w:szCs w:val="22"/>
              </w:rPr>
              <w:t>5</w:t>
            </w:r>
            <w:r w:rsidRPr="00967FCF">
              <w:rPr>
                <w:sz w:val="22"/>
                <w:szCs w:val="22"/>
                <w:lang w:val="en-US"/>
              </w:rPr>
              <w:t xml:space="preserve"> </w:t>
            </w:r>
            <w:r w:rsidR="00967FCF" w:rsidRPr="00967FCF">
              <w:rPr>
                <w:sz w:val="22"/>
                <w:szCs w:val="22"/>
              </w:rPr>
              <w:t>192</w:t>
            </w:r>
          </w:p>
        </w:tc>
        <w:tc>
          <w:tcPr>
            <w:tcW w:w="1418" w:type="dxa"/>
          </w:tcPr>
          <w:p w:rsidR="008B6700" w:rsidRPr="00967FCF" w:rsidRDefault="008B6700" w:rsidP="00967FCF">
            <w:pPr>
              <w:jc w:val="center"/>
              <w:rPr>
                <w:sz w:val="22"/>
                <w:szCs w:val="22"/>
              </w:rPr>
            </w:pPr>
            <w:r w:rsidRPr="00967FCF">
              <w:rPr>
                <w:sz w:val="22"/>
                <w:szCs w:val="22"/>
              </w:rPr>
              <w:t>5  2</w:t>
            </w:r>
            <w:r w:rsidR="00967FCF" w:rsidRPr="00967FCF">
              <w:rPr>
                <w:sz w:val="22"/>
                <w:szCs w:val="22"/>
              </w:rPr>
              <w:t>73</w:t>
            </w:r>
          </w:p>
        </w:tc>
        <w:tc>
          <w:tcPr>
            <w:tcW w:w="1354" w:type="dxa"/>
          </w:tcPr>
          <w:p w:rsidR="008B6700" w:rsidRPr="00967FCF" w:rsidRDefault="008B6700" w:rsidP="005B65B2">
            <w:pPr>
              <w:jc w:val="center"/>
              <w:rPr>
                <w:sz w:val="22"/>
                <w:szCs w:val="22"/>
              </w:rPr>
            </w:pPr>
            <w:r w:rsidRPr="00967FCF">
              <w:rPr>
                <w:sz w:val="22"/>
                <w:szCs w:val="22"/>
              </w:rPr>
              <w:t>10</w:t>
            </w:r>
            <w:r w:rsidR="005B65B2">
              <w:rPr>
                <w:sz w:val="22"/>
                <w:szCs w:val="22"/>
              </w:rPr>
              <w:t>1,6</w:t>
            </w:r>
          </w:p>
        </w:tc>
      </w:tr>
      <w:tr w:rsidR="008B6700" w:rsidRPr="002E662D" w:rsidTr="00766BFF">
        <w:trPr>
          <w:jc w:val="center"/>
        </w:trPr>
        <w:tc>
          <w:tcPr>
            <w:tcW w:w="4297" w:type="dxa"/>
          </w:tcPr>
          <w:p w:rsidR="008B6700" w:rsidRPr="005B65B2" w:rsidRDefault="008B6700" w:rsidP="008D5400">
            <w:pPr>
              <w:jc w:val="both"/>
              <w:rPr>
                <w:color w:val="000000"/>
                <w:sz w:val="22"/>
                <w:szCs w:val="22"/>
              </w:rPr>
            </w:pPr>
            <w:r w:rsidRPr="005B65B2">
              <w:rPr>
                <w:color w:val="000000"/>
                <w:sz w:val="22"/>
                <w:szCs w:val="22"/>
              </w:rPr>
              <w:t xml:space="preserve">Количество призовых мест </w:t>
            </w:r>
            <w:r w:rsidRPr="005B65B2">
              <w:rPr>
                <w:sz w:val="22"/>
                <w:szCs w:val="22"/>
              </w:rPr>
              <w:t>р</w:t>
            </w:r>
            <w:r w:rsidRPr="005B65B2">
              <w:rPr>
                <w:color w:val="000000"/>
                <w:sz w:val="22"/>
                <w:szCs w:val="22"/>
              </w:rPr>
              <w:t xml:space="preserve">егионального этапа </w:t>
            </w:r>
            <w:r w:rsidRPr="005B65B2">
              <w:rPr>
                <w:sz w:val="22"/>
                <w:szCs w:val="22"/>
              </w:rPr>
              <w:t xml:space="preserve">Всероссийской олимпиады школьников </w:t>
            </w:r>
            <w:r w:rsidRPr="005B65B2">
              <w:rPr>
                <w:color w:val="000000"/>
                <w:sz w:val="22"/>
                <w:szCs w:val="22"/>
              </w:rPr>
              <w:t xml:space="preserve"> </w:t>
            </w:r>
          </w:p>
        </w:tc>
        <w:tc>
          <w:tcPr>
            <w:tcW w:w="992" w:type="dxa"/>
          </w:tcPr>
          <w:p w:rsidR="008B6700" w:rsidRPr="005B65B2" w:rsidRDefault="008B6700" w:rsidP="008D5400">
            <w:pPr>
              <w:jc w:val="center"/>
              <w:rPr>
                <w:sz w:val="22"/>
                <w:szCs w:val="22"/>
              </w:rPr>
            </w:pPr>
            <w:r w:rsidRPr="005B65B2">
              <w:rPr>
                <w:sz w:val="22"/>
                <w:szCs w:val="22"/>
              </w:rPr>
              <w:t>мест</w:t>
            </w:r>
          </w:p>
        </w:tc>
        <w:tc>
          <w:tcPr>
            <w:tcW w:w="1417" w:type="dxa"/>
          </w:tcPr>
          <w:p w:rsidR="008B6700" w:rsidRPr="005B65B2" w:rsidRDefault="00967FCF" w:rsidP="008D5400">
            <w:pPr>
              <w:jc w:val="center"/>
              <w:rPr>
                <w:sz w:val="22"/>
                <w:szCs w:val="22"/>
              </w:rPr>
            </w:pPr>
            <w:r w:rsidRPr="005B65B2">
              <w:rPr>
                <w:sz w:val="22"/>
                <w:szCs w:val="22"/>
              </w:rPr>
              <w:t>6</w:t>
            </w:r>
          </w:p>
        </w:tc>
        <w:tc>
          <w:tcPr>
            <w:tcW w:w="1418" w:type="dxa"/>
          </w:tcPr>
          <w:p w:rsidR="008B6700" w:rsidRPr="005B65B2" w:rsidRDefault="008B6700" w:rsidP="008D5400">
            <w:pPr>
              <w:jc w:val="center"/>
              <w:rPr>
                <w:sz w:val="22"/>
                <w:szCs w:val="22"/>
              </w:rPr>
            </w:pPr>
            <w:r w:rsidRPr="005B65B2">
              <w:rPr>
                <w:sz w:val="22"/>
                <w:szCs w:val="22"/>
              </w:rPr>
              <w:t>6</w:t>
            </w:r>
          </w:p>
        </w:tc>
        <w:tc>
          <w:tcPr>
            <w:tcW w:w="1354" w:type="dxa"/>
          </w:tcPr>
          <w:p w:rsidR="008B6700" w:rsidRPr="005B65B2" w:rsidRDefault="008B6700" w:rsidP="005F769B">
            <w:pPr>
              <w:jc w:val="center"/>
              <w:rPr>
                <w:sz w:val="22"/>
                <w:szCs w:val="22"/>
              </w:rPr>
            </w:pPr>
            <w:r w:rsidRPr="005B65B2">
              <w:rPr>
                <w:sz w:val="22"/>
                <w:szCs w:val="22"/>
              </w:rPr>
              <w:t>1</w:t>
            </w:r>
            <w:r w:rsidR="005F769B" w:rsidRPr="005B65B2">
              <w:rPr>
                <w:sz w:val="22"/>
                <w:szCs w:val="22"/>
              </w:rPr>
              <w:t>0</w:t>
            </w:r>
            <w:r w:rsidRPr="005B65B2">
              <w:rPr>
                <w:sz w:val="22"/>
                <w:szCs w:val="22"/>
              </w:rPr>
              <w:t>0,0</w:t>
            </w:r>
          </w:p>
        </w:tc>
      </w:tr>
    </w:tbl>
    <w:p w:rsidR="008B6700" w:rsidRPr="00F023E8" w:rsidRDefault="008B6700" w:rsidP="008B6700">
      <w:pPr>
        <w:ind w:firstLine="720"/>
        <w:jc w:val="both"/>
        <w:rPr>
          <w:rFonts w:eastAsia="Arial Unicode MS"/>
        </w:rPr>
      </w:pPr>
      <w:r w:rsidRPr="00F023E8">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8B6700" w:rsidRPr="002E662D" w:rsidRDefault="008B6700" w:rsidP="008B670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highlight w:val="yellow"/>
        </w:rPr>
      </w:pPr>
    </w:p>
    <w:p w:rsidR="004A61F1" w:rsidRDefault="004A61F1"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F023E8">
        <w:rPr>
          <w:sz w:val="24"/>
          <w:szCs w:val="24"/>
        </w:rPr>
        <w:t xml:space="preserve">В </w:t>
      </w:r>
      <w:r w:rsidR="008F7599">
        <w:rPr>
          <w:sz w:val="24"/>
          <w:szCs w:val="24"/>
        </w:rPr>
        <w:t>1 квартале</w:t>
      </w:r>
      <w:r w:rsidR="00F023E8" w:rsidRPr="00F023E8">
        <w:rPr>
          <w:sz w:val="24"/>
          <w:szCs w:val="24"/>
        </w:rPr>
        <w:t xml:space="preserve"> </w:t>
      </w:r>
      <w:r w:rsidRPr="00F023E8">
        <w:rPr>
          <w:sz w:val="24"/>
          <w:szCs w:val="24"/>
        </w:rPr>
        <w:t>20</w:t>
      </w:r>
      <w:r w:rsidR="00F023E8" w:rsidRPr="00F023E8">
        <w:rPr>
          <w:sz w:val="24"/>
          <w:szCs w:val="24"/>
        </w:rPr>
        <w:t>20</w:t>
      </w:r>
      <w:r w:rsidRPr="00F023E8">
        <w:rPr>
          <w:sz w:val="24"/>
          <w:szCs w:val="24"/>
        </w:rPr>
        <w:t xml:space="preserve"> </w:t>
      </w:r>
      <w:r w:rsidR="00C942C8">
        <w:rPr>
          <w:sz w:val="24"/>
          <w:szCs w:val="24"/>
        </w:rPr>
        <w:t xml:space="preserve">года </w:t>
      </w:r>
      <w:r w:rsidR="008F7599">
        <w:rPr>
          <w:sz w:val="24"/>
          <w:szCs w:val="24"/>
        </w:rPr>
        <w:t>обеспечена реализация муниципальной</w:t>
      </w:r>
      <w:r w:rsidRPr="00F023E8">
        <w:rPr>
          <w:sz w:val="24"/>
          <w:szCs w:val="24"/>
        </w:rPr>
        <w:t xml:space="preserve"> программ</w:t>
      </w:r>
      <w:r w:rsidR="008F7599">
        <w:rPr>
          <w:sz w:val="24"/>
          <w:szCs w:val="24"/>
        </w:rPr>
        <w:t>ы</w:t>
      </w:r>
      <w:r w:rsidRPr="00F023E8">
        <w:rPr>
          <w:sz w:val="24"/>
          <w:szCs w:val="24"/>
        </w:rPr>
        <w:t xml:space="preserve"> «Развитие образования и молодежной политики в городе Урай» на 2019-2030 годы</w:t>
      </w:r>
      <w:r w:rsidR="008F7599">
        <w:rPr>
          <w:sz w:val="24"/>
          <w:szCs w:val="24"/>
        </w:rPr>
        <w:t>.</w:t>
      </w:r>
      <w:r w:rsidRPr="00F023E8">
        <w:rPr>
          <w:sz w:val="24"/>
          <w:szCs w:val="24"/>
        </w:rPr>
        <w:t xml:space="preserve"> </w:t>
      </w:r>
    </w:p>
    <w:p w:rsidR="008F7599" w:rsidRDefault="008F7599" w:rsidP="008F7599">
      <w:pPr>
        <w:pStyle w:val="14"/>
        <w:ind w:firstLine="709"/>
        <w:jc w:val="both"/>
        <w:rPr>
          <w:rFonts w:ascii="Times New Roman" w:hAnsi="Times New Roman"/>
          <w:sz w:val="24"/>
          <w:szCs w:val="24"/>
        </w:rPr>
      </w:pPr>
      <w:proofErr w:type="gramStart"/>
      <w:r w:rsidRPr="003B532A">
        <w:rPr>
          <w:rFonts w:ascii="Times New Roman" w:hAnsi="Times New Roman"/>
          <w:sz w:val="24"/>
          <w:szCs w:val="24"/>
        </w:rPr>
        <w:t xml:space="preserve">Мероприятия </w:t>
      </w:r>
      <w:r>
        <w:rPr>
          <w:rFonts w:ascii="Times New Roman" w:hAnsi="Times New Roman"/>
          <w:sz w:val="24"/>
          <w:szCs w:val="24"/>
        </w:rPr>
        <w:t xml:space="preserve">муниципальной программы </w:t>
      </w:r>
      <w:r w:rsidRPr="003B532A">
        <w:rPr>
          <w:rFonts w:ascii="Times New Roman" w:hAnsi="Times New Roman"/>
          <w:sz w:val="24"/>
          <w:szCs w:val="24"/>
        </w:rPr>
        <w:t xml:space="preserve">реализуются в рамках </w:t>
      </w:r>
      <w:r>
        <w:rPr>
          <w:rFonts w:ascii="Times New Roman" w:hAnsi="Times New Roman"/>
          <w:sz w:val="24"/>
          <w:szCs w:val="24"/>
        </w:rPr>
        <w:t>национального проекта</w:t>
      </w:r>
      <w:r w:rsidRPr="003B532A">
        <w:rPr>
          <w:rFonts w:ascii="Times New Roman" w:hAnsi="Times New Roman"/>
          <w:sz w:val="24"/>
          <w:szCs w:val="24"/>
        </w:rPr>
        <w:t xml:space="preserve"> «</w:t>
      </w:r>
      <w:r>
        <w:rPr>
          <w:rFonts w:ascii="Times New Roman" w:hAnsi="Times New Roman"/>
          <w:sz w:val="24"/>
          <w:szCs w:val="24"/>
        </w:rPr>
        <w:t>Образование» (региональные</w:t>
      </w:r>
      <w:r w:rsidRPr="003B532A">
        <w:rPr>
          <w:rFonts w:ascii="Times New Roman" w:hAnsi="Times New Roman"/>
          <w:sz w:val="24"/>
          <w:szCs w:val="24"/>
        </w:rPr>
        <w:t xml:space="preserve"> проект</w:t>
      </w:r>
      <w:r>
        <w:rPr>
          <w:rFonts w:ascii="Times New Roman" w:hAnsi="Times New Roman"/>
          <w:sz w:val="24"/>
          <w:szCs w:val="24"/>
        </w:rPr>
        <w:t>ы</w:t>
      </w:r>
      <w:r w:rsidRPr="003B532A">
        <w:rPr>
          <w:rFonts w:ascii="Times New Roman" w:hAnsi="Times New Roman"/>
          <w:sz w:val="24"/>
          <w:szCs w:val="24"/>
        </w:rPr>
        <w:t xml:space="preserve"> </w:t>
      </w:r>
      <w:r w:rsidRPr="0052502C">
        <w:rPr>
          <w:rFonts w:ascii="Times New Roman" w:hAnsi="Times New Roman"/>
          <w:sz w:val="24"/>
          <w:szCs w:val="24"/>
        </w:rPr>
        <w:t>«Современная школа»</w:t>
      </w:r>
      <w:r>
        <w:rPr>
          <w:rFonts w:ascii="Times New Roman" w:hAnsi="Times New Roman"/>
          <w:sz w:val="24"/>
          <w:szCs w:val="24"/>
        </w:rPr>
        <w:t>, «Социальная активность», «Успех каждого ребенка», «</w:t>
      </w:r>
      <w:r w:rsidRPr="0052502C">
        <w:rPr>
          <w:rFonts w:ascii="Times New Roman" w:hAnsi="Times New Roman"/>
          <w:sz w:val="24"/>
          <w:szCs w:val="24"/>
        </w:rPr>
        <w:t>Поддержка семей, имеющих детей</w:t>
      </w:r>
      <w:r>
        <w:rPr>
          <w:rFonts w:ascii="Times New Roman" w:hAnsi="Times New Roman"/>
          <w:sz w:val="24"/>
          <w:szCs w:val="24"/>
        </w:rPr>
        <w:t>», «</w:t>
      </w:r>
      <w:r w:rsidRPr="00C14ABD">
        <w:rPr>
          <w:rFonts w:ascii="Times New Roman" w:hAnsi="Times New Roman"/>
          <w:sz w:val="24"/>
          <w:szCs w:val="24"/>
        </w:rPr>
        <w:t>Цифровая образовательная среда</w:t>
      </w:r>
      <w:r>
        <w:rPr>
          <w:rFonts w:ascii="Times New Roman" w:hAnsi="Times New Roman"/>
          <w:sz w:val="24"/>
          <w:szCs w:val="24"/>
        </w:rPr>
        <w:t>») и национального проекта «Демография» (региональный проект «</w:t>
      </w:r>
      <w:r w:rsidRPr="0052502C">
        <w:rPr>
          <w:rFonts w:ascii="Times New Roman" w:hAnsi="Times New Roman"/>
          <w:sz w:val="24"/>
          <w:szCs w:val="24"/>
        </w:rPr>
        <w:t>Содействие занятости женщин – создание условий дошкольного образования для детей в возрасте до трех лет</w:t>
      </w:r>
      <w:r>
        <w:rPr>
          <w:rFonts w:ascii="Times New Roman" w:hAnsi="Times New Roman"/>
          <w:sz w:val="24"/>
          <w:szCs w:val="24"/>
        </w:rPr>
        <w:t xml:space="preserve">») </w:t>
      </w:r>
      <w:r w:rsidRPr="003B532A">
        <w:rPr>
          <w:rFonts w:ascii="Times New Roman" w:hAnsi="Times New Roman"/>
          <w:sz w:val="24"/>
          <w:szCs w:val="24"/>
        </w:rPr>
        <w:t>с  использованием механизма проектного управления и направлены на достижение целевых показателей, установленных в проектах.</w:t>
      </w:r>
      <w:proofErr w:type="gramEnd"/>
    </w:p>
    <w:p w:rsidR="00046851" w:rsidRDefault="00D84F1F" w:rsidP="00D84F1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46851">
        <w:rPr>
          <w:sz w:val="24"/>
          <w:szCs w:val="24"/>
        </w:rPr>
        <w:t xml:space="preserve">В рамках реализации </w:t>
      </w:r>
      <w:r w:rsidR="00805BC7">
        <w:rPr>
          <w:sz w:val="24"/>
          <w:szCs w:val="24"/>
        </w:rPr>
        <w:t>н</w:t>
      </w:r>
      <w:r w:rsidR="00805BC7" w:rsidRPr="00805BC7">
        <w:rPr>
          <w:sz w:val="24"/>
          <w:szCs w:val="24"/>
        </w:rPr>
        <w:t>ациональн</w:t>
      </w:r>
      <w:r w:rsidR="00805BC7">
        <w:rPr>
          <w:sz w:val="24"/>
          <w:szCs w:val="24"/>
        </w:rPr>
        <w:t>ого</w:t>
      </w:r>
      <w:r w:rsidR="00805BC7" w:rsidRPr="00805BC7">
        <w:rPr>
          <w:sz w:val="24"/>
          <w:szCs w:val="24"/>
        </w:rPr>
        <w:t xml:space="preserve"> проект</w:t>
      </w:r>
      <w:r w:rsidR="00805BC7">
        <w:rPr>
          <w:sz w:val="24"/>
          <w:szCs w:val="24"/>
        </w:rPr>
        <w:t>а</w:t>
      </w:r>
      <w:r w:rsidR="008F7599">
        <w:rPr>
          <w:sz w:val="24"/>
          <w:szCs w:val="24"/>
        </w:rPr>
        <w:t xml:space="preserve"> «Образование» на 01.04.</w:t>
      </w:r>
      <w:r w:rsidR="00ED22CA">
        <w:rPr>
          <w:sz w:val="24"/>
          <w:szCs w:val="24"/>
        </w:rPr>
        <w:t xml:space="preserve">2020 </w:t>
      </w:r>
      <w:r w:rsidR="00046851">
        <w:rPr>
          <w:sz w:val="24"/>
          <w:szCs w:val="24"/>
        </w:rPr>
        <w:t>получены следующие результаты:</w:t>
      </w:r>
    </w:p>
    <w:p w:rsidR="00805BC7" w:rsidRPr="00805BC7" w:rsidRDefault="008F7599" w:rsidP="00D84F1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Pr>
          <w:b/>
          <w:sz w:val="24"/>
          <w:szCs w:val="24"/>
        </w:rPr>
        <w:t>1. П</w:t>
      </w:r>
      <w:r w:rsidR="00805BC7" w:rsidRPr="00805BC7">
        <w:rPr>
          <w:b/>
          <w:sz w:val="24"/>
          <w:szCs w:val="24"/>
        </w:rPr>
        <w:t>роект «Успех каждого ребенка»:</w:t>
      </w:r>
    </w:p>
    <w:p w:rsidR="00F023E8" w:rsidRDefault="00046851" w:rsidP="00D84F1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proofErr w:type="gramStart"/>
      <w:r>
        <w:rPr>
          <w:sz w:val="24"/>
          <w:szCs w:val="24"/>
        </w:rPr>
        <w:t>-</w:t>
      </w:r>
      <w:r w:rsidR="008F7599">
        <w:rPr>
          <w:sz w:val="24"/>
          <w:szCs w:val="24"/>
        </w:rPr>
        <w:t xml:space="preserve"> </w:t>
      </w:r>
      <w:r w:rsidR="00805BC7">
        <w:rPr>
          <w:sz w:val="24"/>
          <w:szCs w:val="24"/>
        </w:rPr>
        <w:t>Показатель</w:t>
      </w:r>
      <w:r w:rsidRPr="00046851">
        <w:rPr>
          <w:sz w:val="24"/>
          <w:szCs w:val="24"/>
        </w:rPr>
        <w:t xml:space="preserve"> «</w:t>
      </w:r>
      <w:r>
        <w:rPr>
          <w:sz w:val="24"/>
          <w:szCs w:val="24"/>
        </w:rPr>
        <w:t>Ч</w:t>
      </w:r>
      <w:r w:rsidR="00F023E8" w:rsidRPr="00046851">
        <w:rPr>
          <w:sz w:val="24"/>
          <w:szCs w:val="24"/>
        </w:rPr>
        <w:t>исло детей, охваченных деятельностью детских технопарков "</w:t>
      </w:r>
      <w:proofErr w:type="spellStart"/>
      <w:r w:rsidR="00F023E8" w:rsidRPr="00046851">
        <w:rPr>
          <w:sz w:val="24"/>
          <w:szCs w:val="24"/>
        </w:rPr>
        <w:t>Кванториум</w:t>
      </w:r>
      <w:proofErr w:type="spellEnd"/>
      <w:r w:rsidR="00F023E8" w:rsidRPr="00046851">
        <w:rPr>
          <w:sz w:val="24"/>
          <w:szCs w:val="24"/>
        </w:rPr>
        <w:t>" (мобильных технопарков "</w:t>
      </w:r>
      <w:proofErr w:type="spellStart"/>
      <w:r w:rsidR="00F023E8" w:rsidRPr="00046851">
        <w:rPr>
          <w:sz w:val="24"/>
          <w:szCs w:val="24"/>
        </w:rPr>
        <w:t>Кванториум</w:t>
      </w:r>
      <w:proofErr w:type="spellEnd"/>
      <w:r w:rsidR="00F023E8" w:rsidRPr="00046851">
        <w:rPr>
          <w:sz w:val="24"/>
          <w:szCs w:val="24"/>
        </w:rPr>
        <w:t xml:space="preserve">") и других проектов, направленных на обеспечение доступности дополнительных общеобразовательных программ естественно научной и технической направленностей, соответствующих приоритетным направлениям технологического развития Российской </w:t>
      </w:r>
      <w:proofErr w:type="spellStart"/>
      <w:r w:rsidR="00F023E8" w:rsidRPr="00046851">
        <w:rPr>
          <w:sz w:val="24"/>
          <w:szCs w:val="24"/>
        </w:rPr>
        <w:t>Федераци</w:t>
      </w:r>
      <w:proofErr w:type="spellEnd"/>
      <w:r w:rsidRPr="00046851">
        <w:rPr>
          <w:sz w:val="24"/>
          <w:szCs w:val="24"/>
        </w:rPr>
        <w:t>»</w:t>
      </w:r>
      <w:r w:rsidR="00F023E8" w:rsidRPr="00046851">
        <w:rPr>
          <w:sz w:val="24"/>
          <w:szCs w:val="24"/>
        </w:rPr>
        <w:t xml:space="preserve"> относительно плана на 2020 год  (450 чел.) </w:t>
      </w:r>
      <w:r>
        <w:rPr>
          <w:sz w:val="24"/>
          <w:szCs w:val="24"/>
        </w:rPr>
        <w:t>выполнен</w:t>
      </w:r>
      <w:r w:rsidR="00F023E8" w:rsidRPr="00046851">
        <w:rPr>
          <w:sz w:val="24"/>
          <w:szCs w:val="24"/>
        </w:rPr>
        <w:t xml:space="preserve"> на </w:t>
      </w:r>
      <w:r w:rsidR="00114542">
        <w:rPr>
          <w:sz w:val="24"/>
          <w:szCs w:val="24"/>
        </w:rPr>
        <w:t>1</w:t>
      </w:r>
      <w:r w:rsidR="00F023E8" w:rsidRPr="00046851">
        <w:rPr>
          <w:sz w:val="24"/>
          <w:szCs w:val="24"/>
        </w:rPr>
        <w:t>30,2</w:t>
      </w:r>
      <w:r>
        <w:rPr>
          <w:sz w:val="24"/>
          <w:szCs w:val="24"/>
        </w:rPr>
        <w:t>%</w:t>
      </w:r>
      <w:r w:rsidRPr="00046851">
        <w:rPr>
          <w:sz w:val="24"/>
          <w:szCs w:val="24"/>
        </w:rPr>
        <w:t xml:space="preserve"> </w:t>
      </w:r>
      <w:r>
        <w:rPr>
          <w:sz w:val="24"/>
          <w:szCs w:val="24"/>
        </w:rPr>
        <w:t>(</w:t>
      </w:r>
      <w:r w:rsidR="00F023E8" w:rsidRPr="00046851">
        <w:rPr>
          <w:sz w:val="24"/>
          <w:szCs w:val="24"/>
        </w:rPr>
        <w:t>586 чел</w:t>
      </w:r>
      <w:r>
        <w:rPr>
          <w:sz w:val="24"/>
          <w:szCs w:val="24"/>
        </w:rPr>
        <w:t>.)</w:t>
      </w:r>
      <w:r w:rsidRPr="00046851">
        <w:rPr>
          <w:sz w:val="24"/>
          <w:szCs w:val="24"/>
        </w:rPr>
        <w:t>.</w:t>
      </w:r>
      <w:proofErr w:type="gramEnd"/>
    </w:p>
    <w:p w:rsidR="00046851" w:rsidRPr="00046851" w:rsidRDefault="00046851" w:rsidP="00D84F1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t>-</w:t>
      </w:r>
      <w:r w:rsidR="008F7599">
        <w:rPr>
          <w:sz w:val="24"/>
          <w:szCs w:val="24"/>
        </w:rPr>
        <w:t xml:space="preserve"> </w:t>
      </w:r>
      <w:r>
        <w:rPr>
          <w:sz w:val="24"/>
          <w:szCs w:val="24"/>
        </w:rPr>
        <w:t>Показатель «</w:t>
      </w:r>
      <w:r w:rsidRPr="00046851">
        <w:rPr>
          <w:sz w:val="24"/>
          <w:szCs w:val="24"/>
        </w:rPr>
        <w:t xml:space="preserve">Число участников открытых </w:t>
      </w:r>
      <w:proofErr w:type="spellStart"/>
      <w:r w:rsidRPr="00046851">
        <w:rPr>
          <w:sz w:val="24"/>
          <w:szCs w:val="24"/>
        </w:rPr>
        <w:t>онлайн-уроков</w:t>
      </w:r>
      <w:proofErr w:type="spellEnd"/>
      <w:r w:rsidRPr="00046851">
        <w:rPr>
          <w:sz w:val="24"/>
          <w:szCs w:val="24"/>
        </w:rPr>
        <w:t>, реализуемых с учетом опыта цикла открытых уроков "</w:t>
      </w:r>
      <w:proofErr w:type="spellStart"/>
      <w:r w:rsidRPr="00046851">
        <w:rPr>
          <w:sz w:val="24"/>
          <w:szCs w:val="24"/>
        </w:rPr>
        <w:t>Проектория</w:t>
      </w:r>
      <w:proofErr w:type="spellEnd"/>
      <w:r w:rsidRPr="00046851">
        <w:rPr>
          <w:sz w:val="24"/>
          <w:szCs w:val="24"/>
        </w:rPr>
        <w:t>", "Уроки настоящего" или иных аналогичных по возможностям, функциям и результатам проектах, направленных на раннюю профориентацию</w:t>
      </w:r>
      <w:r>
        <w:rPr>
          <w:sz w:val="24"/>
          <w:szCs w:val="24"/>
        </w:rPr>
        <w:t xml:space="preserve">» выполнен в 6,2 раза (1309 чел.) относительно плана  на 2020 год (210 чел). </w:t>
      </w:r>
    </w:p>
    <w:p w:rsidR="00805BC7" w:rsidRPr="00046851" w:rsidRDefault="00805BC7" w:rsidP="00805BC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lastRenderedPageBreak/>
        <w:t>-</w:t>
      </w:r>
      <w:r w:rsidR="008F7599">
        <w:rPr>
          <w:sz w:val="24"/>
          <w:szCs w:val="24"/>
        </w:rPr>
        <w:t xml:space="preserve"> </w:t>
      </w:r>
      <w:r>
        <w:rPr>
          <w:sz w:val="24"/>
          <w:szCs w:val="24"/>
        </w:rPr>
        <w:t>Показатель «</w:t>
      </w:r>
      <w:r w:rsidR="00046851" w:rsidRPr="00046851">
        <w:rPr>
          <w:sz w:val="24"/>
          <w:szCs w:val="24"/>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w:t>
      </w:r>
      <w:r>
        <w:rPr>
          <w:sz w:val="24"/>
          <w:szCs w:val="24"/>
        </w:rPr>
        <w:t>«</w:t>
      </w:r>
      <w:r w:rsidR="00046851" w:rsidRPr="00046851">
        <w:rPr>
          <w:sz w:val="24"/>
          <w:szCs w:val="24"/>
        </w:rPr>
        <w:t>Билет в будуще</w:t>
      </w:r>
      <w:r>
        <w:rPr>
          <w:sz w:val="24"/>
          <w:szCs w:val="24"/>
        </w:rPr>
        <w:t xml:space="preserve">е» выполнен в 6 раз (299 чел.) относительно плана  на 2020 год (50 чел). </w:t>
      </w:r>
    </w:p>
    <w:p w:rsidR="00805BC7" w:rsidRDefault="008F759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Pr>
          <w:b/>
          <w:sz w:val="24"/>
          <w:szCs w:val="24"/>
        </w:rPr>
        <w:t>2. П</w:t>
      </w:r>
      <w:r w:rsidR="001F4CF9" w:rsidRPr="00805BC7">
        <w:rPr>
          <w:b/>
          <w:sz w:val="24"/>
          <w:szCs w:val="24"/>
        </w:rPr>
        <w:t>роект «Поддержка семей, имеющих детей»</w:t>
      </w:r>
      <w:r w:rsidR="00805BC7">
        <w:rPr>
          <w:b/>
          <w:sz w:val="24"/>
          <w:szCs w:val="24"/>
        </w:rPr>
        <w:t>:</w:t>
      </w:r>
    </w:p>
    <w:p w:rsidR="00473EF7" w:rsidRDefault="004E4954"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E4954">
        <w:rPr>
          <w:sz w:val="24"/>
          <w:szCs w:val="24"/>
        </w:rPr>
        <w:t>-</w:t>
      </w:r>
      <w:r w:rsidR="00CD33F9">
        <w:rPr>
          <w:sz w:val="24"/>
          <w:szCs w:val="24"/>
        </w:rPr>
        <w:t xml:space="preserve"> </w:t>
      </w:r>
      <w:r w:rsidRPr="004E4954">
        <w:rPr>
          <w:sz w:val="24"/>
          <w:szCs w:val="24"/>
        </w:rPr>
        <w:t>Показатель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w:t>
      </w:r>
      <w:r>
        <w:rPr>
          <w:sz w:val="24"/>
          <w:szCs w:val="24"/>
        </w:rPr>
        <w:t>»</w:t>
      </w:r>
      <w:r w:rsidRPr="004E4954">
        <w:rPr>
          <w:sz w:val="24"/>
          <w:szCs w:val="24"/>
        </w:rPr>
        <w:t xml:space="preserve"> </w:t>
      </w:r>
      <w:r w:rsidR="001F4CF9" w:rsidRPr="00805BC7">
        <w:rPr>
          <w:sz w:val="24"/>
          <w:szCs w:val="24"/>
        </w:rPr>
        <w:t xml:space="preserve"> </w:t>
      </w:r>
      <w:r>
        <w:rPr>
          <w:sz w:val="24"/>
          <w:szCs w:val="24"/>
        </w:rPr>
        <w:t>п</w:t>
      </w:r>
      <w:r w:rsidR="0038570D" w:rsidRPr="00805BC7">
        <w:rPr>
          <w:sz w:val="24"/>
          <w:szCs w:val="24"/>
        </w:rPr>
        <w:t>ерев</w:t>
      </w:r>
      <w:r w:rsidR="00284D2F" w:rsidRPr="00805BC7">
        <w:rPr>
          <w:sz w:val="24"/>
          <w:szCs w:val="24"/>
        </w:rPr>
        <w:t xml:space="preserve">ыполнен </w:t>
      </w:r>
      <w:r w:rsidR="007024F4" w:rsidRPr="00805BC7">
        <w:rPr>
          <w:sz w:val="24"/>
          <w:szCs w:val="24"/>
        </w:rPr>
        <w:t xml:space="preserve">в </w:t>
      </w:r>
      <w:r w:rsidR="00805BC7" w:rsidRPr="00805BC7">
        <w:rPr>
          <w:sz w:val="24"/>
          <w:szCs w:val="24"/>
        </w:rPr>
        <w:t>8,5</w:t>
      </w:r>
      <w:r w:rsidR="007024F4" w:rsidRPr="00805BC7">
        <w:rPr>
          <w:sz w:val="24"/>
          <w:szCs w:val="24"/>
        </w:rPr>
        <w:t xml:space="preserve"> раз</w:t>
      </w:r>
      <w:r w:rsidR="00284D2F" w:rsidRPr="00805BC7">
        <w:rPr>
          <w:sz w:val="24"/>
          <w:szCs w:val="24"/>
        </w:rPr>
        <w:t xml:space="preserve"> </w:t>
      </w:r>
      <w:r>
        <w:rPr>
          <w:sz w:val="24"/>
          <w:szCs w:val="24"/>
        </w:rPr>
        <w:t>(</w:t>
      </w:r>
      <w:r w:rsidRPr="00805BC7">
        <w:rPr>
          <w:sz w:val="24"/>
          <w:szCs w:val="24"/>
        </w:rPr>
        <w:t>1588 услуги</w:t>
      </w:r>
      <w:r>
        <w:rPr>
          <w:sz w:val="24"/>
          <w:szCs w:val="24"/>
        </w:rPr>
        <w:t xml:space="preserve">) </w:t>
      </w:r>
      <w:r w:rsidR="00284D2F" w:rsidRPr="00805BC7">
        <w:rPr>
          <w:sz w:val="24"/>
          <w:szCs w:val="24"/>
        </w:rPr>
        <w:t xml:space="preserve">относительно планового значения </w:t>
      </w:r>
      <w:r w:rsidR="00805BC7" w:rsidRPr="00805BC7">
        <w:rPr>
          <w:sz w:val="24"/>
          <w:szCs w:val="24"/>
        </w:rPr>
        <w:t xml:space="preserve"> на 2020 год </w:t>
      </w:r>
      <w:r w:rsidR="00284D2F" w:rsidRPr="00805BC7">
        <w:rPr>
          <w:sz w:val="24"/>
          <w:szCs w:val="24"/>
        </w:rPr>
        <w:t>(1</w:t>
      </w:r>
      <w:r w:rsidR="00805BC7" w:rsidRPr="00805BC7">
        <w:rPr>
          <w:sz w:val="24"/>
          <w:szCs w:val="24"/>
        </w:rPr>
        <w:t>86</w:t>
      </w:r>
      <w:r w:rsidR="00284D2F" w:rsidRPr="00805BC7">
        <w:rPr>
          <w:sz w:val="24"/>
          <w:szCs w:val="24"/>
        </w:rPr>
        <w:t xml:space="preserve"> услуг).</w:t>
      </w:r>
    </w:p>
    <w:p w:rsidR="004E4954" w:rsidRPr="00805BC7" w:rsidRDefault="004E4954"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t>-</w:t>
      </w:r>
      <w:r w:rsidR="00CD33F9">
        <w:rPr>
          <w:sz w:val="24"/>
          <w:szCs w:val="24"/>
        </w:rPr>
        <w:t xml:space="preserve"> </w:t>
      </w:r>
      <w:r>
        <w:rPr>
          <w:sz w:val="24"/>
          <w:szCs w:val="24"/>
        </w:rPr>
        <w:t>Показатель «</w:t>
      </w:r>
      <w:r w:rsidRPr="004E4954">
        <w:rPr>
          <w:sz w:val="24"/>
          <w:szCs w:val="24"/>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r>
        <w:rPr>
          <w:sz w:val="24"/>
          <w:szCs w:val="24"/>
        </w:rPr>
        <w:t>» перевыполнен на 74,5% (96%) относительно плана  (55%).</w:t>
      </w:r>
    </w:p>
    <w:p w:rsidR="004E4954" w:rsidRDefault="00CD33F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Pr>
          <w:b/>
          <w:sz w:val="24"/>
          <w:szCs w:val="24"/>
        </w:rPr>
        <w:t>3. П</w:t>
      </w:r>
      <w:r w:rsidR="001F4CF9" w:rsidRPr="004E4954">
        <w:rPr>
          <w:b/>
          <w:sz w:val="24"/>
          <w:szCs w:val="24"/>
        </w:rPr>
        <w:t>роект</w:t>
      </w:r>
      <w:r w:rsidR="001F4CF9" w:rsidRPr="004E4954">
        <w:rPr>
          <w:b/>
        </w:rPr>
        <w:t xml:space="preserve"> </w:t>
      </w:r>
      <w:r w:rsidR="001F4CF9" w:rsidRPr="004E4954">
        <w:rPr>
          <w:b/>
          <w:sz w:val="24"/>
          <w:szCs w:val="24"/>
        </w:rPr>
        <w:t>«Цифровая образовательная среда»</w:t>
      </w:r>
      <w:r w:rsidR="004E4954" w:rsidRPr="004E4954">
        <w:rPr>
          <w:b/>
          <w:sz w:val="24"/>
          <w:szCs w:val="24"/>
        </w:rPr>
        <w:t>:</w:t>
      </w:r>
    </w:p>
    <w:p w:rsidR="007024F4" w:rsidRDefault="004E4954"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proofErr w:type="gramStart"/>
      <w:r w:rsidRPr="004E4954">
        <w:rPr>
          <w:sz w:val="24"/>
          <w:szCs w:val="24"/>
        </w:rPr>
        <w:t>-</w:t>
      </w:r>
      <w:r w:rsidR="00CD33F9">
        <w:rPr>
          <w:sz w:val="24"/>
          <w:szCs w:val="24"/>
        </w:rPr>
        <w:t xml:space="preserve"> </w:t>
      </w:r>
      <w:r w:rsidRPr="004E4954">
        <w:rPr>
          <w:sz w:val="24"/>
          <w:szCs w:val="24"/>
        </w:rPr>
        <w:t>Показатель</w:t>
      </w:r>
      <w:r w:rsidR="001F4CF9" w:rsidRPr="004E4954">
        <w:rPr>
          <w:sz w:val="24"/>
          <w:szCs w:val="24"/>
        </w:rPr>
        <w:t xml:space="preserve"> </w:t>
      </w:r>
      <w:r w:rsidRPr="004E4954">
        <w:rPr>
          <w:sz w:val="24"/>
          <w:szCs w:val="24"/>
        </w:rPr>
        <w:t xml:space="preserve"> </w:t>
      </w:r>
      <w:r>
        <w:rPr>
          <w:sz w:val="24"/>
          <w:szCs w:val="24"/>
        </w:rPr>
        <w:t>«</w:t>
      </w:r>
      <w:r w:rsidRPr="004E4954">
        <w:rPr>
          <w:sz w:val="24"/>
          <w:szCs w:val="24"/>
        </w:rPr>
        <w:t>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rPr>
          <w:sz w:val="24"/>
          <w:szCs w:val="24"/>
        </w:rPr>
        <w:t>» выполнен на 33% (5%) относительно плана на 2020 год (15</w:t>
      </w:r>
      <w:r w:rsidR="00D20E88">
        <w:rPr>
          <w:sz w:val="24"/>
          <w:szCs w:val="24"/>
        </w:rPr>
        <w:t>%</w:t>
      </w:r>
      <w:r>
        <w:rPr>
          <w:sz w:val="24"/>
          <w:szCs w:val="24"/>
        </w:rPr>
        <w:t>)</w:t>
      </w:r>
      <w:r w:rsidR="00D20E88">
        <w:rPr>
          <w:sz w:val="24"/>
          <w:szCs w:val="24"/>
        </w:rPr>
        <w:t>.</w:t>
      </w:r>
      <w:proofErr w:type="gramEnd"/>
    </w:p>
    <w:p w:rsidR="00D20E88" w:rsidRDefault="00D20E88"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E4954">
        <w:rPr>
          <w:sz w:val="24"/>
          <w:szCs w:val="24"/>
        </w:rPr>
        <w:t>-</w:t>
      </w:r>
      <w:r w:rsidR="00CD33F9">
        <w:rPr>
          <w:sz w:val="24"/>
          <w:szCs w:val="24"/>
        </w:rPr>
        <w:t xml:space="preserve"> </w:t>
      </w:r>
      <w:r w:rsidRPr="004E4954">
        <w:rPr>
          <w:sz w:val="24"/>
          <w:szCs w:val="24"/>
        </w:rPr>
        <w:t xml:space="preserve">Показатель  </w:t>
      </w:r>
      <w:r>
        <w:rPr>
          <w:sz w:val="24"/>
          <w:szCs w:val="24"/>
        </w:rPr>
        <w:t>«</w:t>
      </w:r>
      <w:r w:rsidRPr="00D20E88">
        <w:rPr>
          <w:sz w:val="24"/>
          <w:szCs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r>
        <w:rPr>
          <w:sz w:val="24"/>
          <w:szCs w:val="24"/>
        </w:rPr>
        <w:t>» выполнен на 66,7% (10%) относительно плана на 2020 год (15%).</w:t>
      </w:r>
    </w:p>
    <w:p w:rsidR="00D20E88" w:rsidRDefault="00D20E88"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t>-</w:t>
      </w:r>
      <w:r w:rsidR="00CD33F9">
        <w:rPr>
          <w:sz w:val="24"/>
          <w:szCs w:val="24"/>
        </w:rPr>
        <w:t xml:space="preserve"> </w:t>
      </w:r>
      <w:r>
        <w:rPr>
          <w:sz w:val="24"/>
          <w:szCs w:val="24"/>
        </w:rPr>
        <w:t>Показатель «</w:t>
      </w:r>
      <w:r w:rsidRPr="00D20E88">
        <w:rPr>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w:t>
      </w:r>
      <w:r>
        <w:rPr>
          <w:sz w:val="24"/>
          <w:szCs w:val="24"/>
        </w:rPr>
        <w:t xml:space="preserve"> работников общего образования» выполнен на 170,4% (8,52%) относительно плана на 2020 год – 5%.</w:t>
      </w:r>
    </w:p>
    <w:p w:rsidR="00D20E88" w:rsidRDefault="00CD33F9" w:rsidP="00D20E88">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Pr>
          <w:b/>
          <w:sz w:val="24"/>
          <w:szCs w:val="24"/>
        </w:rPr>
        <w:t>4. П</w:t>
      </w:r>
      <w:r w:rsidR="00D20E88" w:rsidRPr="004E4954">
        <w:rPr>
          <w:b/>
          <w:sz w:val="24"/>
          <w:szCs w:val="24"/>
        </w:rPr>
        <w:t>роект</w:t>
      </w:r>
      <w:r w:rsidR="00D20E88" w:rsidRPr="004E4954">
        <w:rPr>
          <w:b/>
        </w:rPr>
        <w:t xml:space="preserve"> </w:t>
      </w:r>
      <w:r w:rsidR="00D20E88" w:rsidRPr="004E4954">
        <w:rPr>
          <w:b/>
          <w:sz w:val="24"/>
          <w:szCs w:val="24"/>
        </w:rPr>
        <w:t>«</w:t>
      </w:r>
      <w:r w:rsidR="00D20E88">
        <w:rPr>
          <w:b/>
          <w:sz w:val="24"/>
          <w:szCs w:val="24"/>
        </w:rPr>
        <w:t>Социальная активность</w:t>
      </w:r>
      <w:r w:rsidR="00D20E88" w:rsidRPr="004E4954">
        <w:rPr>
          <w:b/>
          <w:sz w:val="24"/>
          <w:szCs w:val="24"/>
        </w:rPr>
        <w:t>»:</w:t>
      </w:r>
    </w:p>
    <w:p w:rsidR="00BE7DF1" w:rsidRPr="00057CF3" w:rsidRDefault="00893894" w:rsidP="00BE7DF1">
      <w:pPr>
        <w:ind w:firstLine="708"/>
        <w:contextualSpacing/>
        <w:jc w:val="both"/>
        <w:rPr>
          <w:sz w:val="24"/>
          <w:szCs w:val="24"/>
        </w:rPr>
      </w:pPr>
      <w:r w:rsidRPr="00057CF3">
        <w:rPr>
          <w:sz w:val="24"/>
          <w:szCs w:val="24"/>
        </w:rPr>
        <w:t>-</w:t>
      </w:r>
      <w:r w:rsidR="00CD33F9">
        <w:rPr>
          <w:sz w:val="24"/>
          <w:szCs w:val="24"/>
        </w:rPr>
        <w:t xml:space="preserve"> </w:t>
      </w:r>
      <w:r w:rsidR="00BE7DF1" w:rsidRPr="00057CF3">
        <w:rPr>
          <w:sz w:val="24"/>
          <w:szCs w:val="24"/>
        </w:rPr>
        <w:t xml:space="preserve">Показатель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(план </w:t>
      </w:r>
      <w:r w:rsidR="00D20E88" w:rsidRPr="00057CF3">
        <w:rPr>
          <w:sz w:val="24"/>
          <w:szCs w:val="24"/>
        </w:rPr>
        <w:t xml:space="preserve"> на 2020 год </w:t>
      </w:r>
      <w:r w:rsidR="00BE7DF1" w:rsidRPr="00057CF3">
        <w:rPr>
          <w:sz w:val="24"/>
          <w:szCs w:val="24"/>
        </w:rPr>
        <w:t xml:space="preserve">– </w:t>
      </w:r>
      <w:r w:rsidR="00D20E88" w:rsidRPr="00057CF3">
        <w:rPr>
          <w:sz w:val="24"/>
          <w:szCs w:val="24"/>
        </w:rPr>
        <w:t>3334</w:t>
      </w:r>
      <w:r w:rsidR="00BE7DF1" w:rsidRPr="00057CF3">
        <w:rPr>
          <w:sz w:val="24"/>
          <w:szCs w:val="24"/>
        </w:rPr>
        <w:t xml:space="preserve"> чел., факт – </w:t>
      </w:r>
      <w:r w:rsidR="00D20E88" w:rsidRPr="00057CF3">
        <w:rPr>
          <w:sz w:val="24"/>
          <w:szCs w:val="24"/>
        </w:rPr>
        <w:t>628</w:t>
      </w:r>
      <w:r w:rsidR="00BE7DF1" w:rsidRPr="00057CF3">
        <w:rPr>
          <w:sz w:val="24"/>
          <w:szCs w:val="24"/>
        </w:rPr>
        <w:t xml:space="preserve"> чел.) </w:t>
      </w:r>
      <w:r w:rsidR="00057CF3" w:rsidRPr="00057CF3">
        <w:rPr>
          <w:sz w:val="24"/>
          <w:szCs w:val="24"/>
        </w:rPr>
        <w:t>выполнен на 18,8%</w:t>
      </w:r>
      <w:r w:rsidR="00BE7DF1" w:rsidRPr="00057CF3">
        <w:rPr>
          <w:sz w:val="24"/>
          <w:szCs w:val="24"/>
        </w:rPr>
        <w:t>. Численность обучающихся, вовлеченных в деятельность общественных объединений включает численность обучающихся общеобразовательных организаций, задействованных в органах ученического самоуправления.</w:t>
      </w:r>
    </w:p>
    <w:p w:rsidR="00893894" w:rsidRPr="00057CF3" w:rsidRDefault="00893894" w:rsidP="00BE7DF1">
      <w:pPr>
        <w:ind w:firstLine="708"/>
        <w:contextualSpacing/>
        <w:jc w:val="both"/>
        <w:rPr>
          <w:sz w:val="24"/>
          <w:szCs w:val="24"/>
        </w:rPr>
      </w:pPr>
      <w:r w:rsidRPr="00057CF3">
        <w:rPr>
          <w:sz w:val="24"/>
          <w:szCs w:val="24"/>
        </w:rPr>
        <w:t>-</w:t>
      </w:r>
      <w:r w:rsidR="00CD33F9">
        <w:rPr>
          <w:sz w:val="24"/>
          <w:szCs w:val="24"/>
        </w:rPr>
        <w:t xml:space="preserve"> </w:t>
      </w:r>
      <w:r w:rsidRPr="00057CF3">
        <w:rPr>
          <w:sz w:val="24"/>
          <w:szCs w:val="24"/>
        </w:rPr>
        <w:t>Показатель</w:t>
      </w:r>
      <w:r w:rsidRPr="00057CF3">
        <w:t xml:space="preserve"> «</w:t>
      </w:r>
      <w:r w:rsidRPr="00057CF3">
        <w:rPr>
          <w:sz w:val="24"/>
          <w:szCs w:val="24"/>
        </w:rPr>
        <w:t xml:space="preserve">Доля граждан, вовлеченных в добровольческую деятельность»  (план – </w:t>
      </w:r>
      <w:r w:rsidR="00057CF3" w:rsidRPr="00057CF3">
        <w:rPr>
          <w:sz w:val="24"/>
          <w:szCs w:val="24"/>
        </w:rPr>
        <w:t>16</w:t>
      </w:r>
      <w:r w:rsidRPr="00057CF3">
        <w:rPr>
          <w:sz w:val="24"/>
          <w:szCs w:val="24"/>
        </w:rPr>
        <w:t>%, факт -</w:t>
      </w:r>
      <w:r w:rsidR="00057CF3" w:rsidRPr="00057CF3">
        <w:rPr>
          <w:sz w:val="24"/>
          <w:szCs w:val="24"/>
        </w:rPr>
        <w:t>15,36</w:t>
      </w:r>
      <w:r w:rsidRPr="00057CF3">
        <w:rPr>
          <w:sz w:val="24"/>
          <w:szCs w:val="24"/>
        </w:rPr>
        <w:t xml:space="preserve">%) выполнен на </w:t>
      </w:r>
      <w:r w:rsidR="00057CF3" w:rsidRPr="00057CF3">
        <w:rPr>
          <w:sz w:val="24"/>
          <w:szCs w:val="24"/>
        </w:rPr>
        <w:t>96</w:t>
      </w:r>
      <w:r w:rsidRPr="00057CF3">
        <w:rPr>
          <w:sz w:val="24"/>
          <w:szCs w:val="24"/>
        </w:rPr>
        <w:t>%.</w:t>
      </w:r>
      <w:r w:rsidRPr="00057CF3">
        <w:rPr>
          <w:color w:val="000000"/>
          <w:sz w:val="24"/>
          <w:szCs w:val="24"/>
        </w:rPr>
        <w:t>На территории города ведут активную деятельность 13 волонтерских объединений, в состав которых входит 320 человек, осуществляющие деятельность на постоянной основе</w:t>
      </w:r>
      <w:r w:rsidR="00057CF3" w:rsidRPr="00057CF3">
        <w:rPr>
          <w:color w:val="000000"/>
          <w:sz w:val="24"/>
          <w:szCs w:val="24"/>
        </w:rPr>
        <w:t>. За 1 квартал 2020 вовлечено 5543 человека.</w:t>
      </w:r>
    </w:p>
    <w:p w:rsidR="00D20E88" w:rsidRPr="00057CF3" w:rsidRDefault="00057CF3" w:rsidP="00BE7DF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proofErr w:type="gramStart"/>
      <w:r w:rsidRPr="00057CF3">
        <w:rPr>
          <w:sz w:val="24"/>
          <w:szCs w:val="24"/>
        </w:rPr>
        <w:t>-</w:t>
      </w:r>
      <w:r w:rsidR="00CD33F9">
        <w:rPr>
          <w:sz w:val="24"/>
          <w:szCs w:val="24"/>
        </w:rPr>
        <w:t xml:space="preserve"> </w:t>
      </w:r>
      <w:r w:rsidRPr="00057CF3">
        <w:rPr>
          <w:sz w:val="24"/>
          <w:szCs w:val="24"/>
        </w:rPr>
        <w:t>Показатель «Доля молодежи, задействованной в мероприятиях по вовлечению в творческую деятельность, от общего числа молодежи в субъекте Российской Федерации</w:t>
      </w:r>
      <w:r>
        <w:rPr>
          <w:sz w:val="24"/>
          <w:szCs w:val="24"/>
        </w:rPr>
        <w:t xml:space="preserve">» выполнен на 100% (план на 2020 год – 33%, факт  -33%). </w:t>
      </w:r>
      <w:r w:rsidRPr="00057CF3">
        <w:rPr>
          <w:sz w:val="24"/>
          <w:szCs w:val="24"/>
        </w:rPr>
        <w:t>2120</w:t>
      </w:r>
      <w:r w:rsidR="00BE7DF1" w:rsidRPr="00057CF3">
        <w:rPr>
          <w:sz w:val="24"/>
          <w:szCs w:val="24"/>
        </w:rPr>
        <w:t xml:space="preserve"> человек от общей численности молодежи в возрасте от 14 до 30 лет (6393 чел.), проживающих на территории города Урай, вовлечено в творческую деятельность. </w:t>
      </w:r>
      <w:proofErr w:type="gramEnd"/>
    </w:p>
    <w:p w:rsidR="00D20E88" w:rsidRPr="002E662D" w:rsidRDefault="00BE7DF1" w:rsidP="00D20E88">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highlight w:val="yellow"/>
        </w:rPr>
      </w:pPr>
      <w:r w:rsidRPr="00D20E88">
        <w:rPr>
          <w:sz w:val="24"/>
          <w:szCs w:val="24"/>
        </w:rPr>
        <w:t xml:space="preserve"> </w:t>
      </w:r>
      <w:r w:rsidR="0040015C">
        <w:rPr>
          <w:sz w:val="24"/>
          <w:szCs w:val="24"/>
        </w:rPr>
        <w:t>З</w:t>
      </w:r>
      <w:r w:rsidR="00D20E88" w:rsidRPr="005B65B2">
        <w:rPr>
          <w:sz w:val="24"/>
          <w:szCs w:val="24"/>
        </w:rPr>
        <w:t xml:space="preserve">а </w:t>
      </w:r>
      <w:r w:rsidR="00D20E88">
        <w:rPr>
          <w:sz w:val="24"/>
          <w:szCs w:val="24"/>
        </w:rPr>
        <w:t xml:space="preserve">1 квартал </w:t>
      </w:r>
      <w:r w:rsidR="00D20E88" w:rsidRPr="005B65B2">
        <w:rPr>
          <w:sz w:val="24"/>
          <w:szCs w:val="24"/>
        </w:rPr>
        <w:t>20</w:t>
      </w:r>
      <w:r w:rsidR="00D20E88">
        <w:rPr>
          <w:sz w:val="24"/>
          <w:szCs w:val="24"/>
        </w:rPr>
        <w:t>20</w:t>
      </w:r>
      <w:r w:rsidR="00D20E88" w:rsidRPr="005B65B2">
        <w:rPr>
          <w:sz w:val="24"/>
          <w:szCs w:val="24"/>
        </w:rPr>
        <w:t xml:space="preserve"> год</w:t>
      </w:r>
      <w:r w:rsidR="00D20E88">
        <w:rPr>
          <w:sz w:val="24"/>
          <w:szCs w:val="24"/>
        </w:rPr>
        <w:t>а</w:t>
      </w:r>
      <w:r w:rsidR="00D20E88" w:rsidRPr="005B65B2">
        <w:rPr>
          <w:sz w:val="24"/>
          <w:szCs w:val="24"/>
        </w:rPr>
        <w:t xml:space="preserve"> </w:t>
      </w:r>
      <w:r w:rsidR="00D20E88">
        <w:rPr>
          <w:sz w:val="24"/>
          <w:szCs w:val="24"/>
        </w:rPr>
        <w:t>о</w:t>
      </w:r>
      <w:r w:rsidR="00D20E88" w:rsidRPr="005B65B2">
        <w:rPr>
          <w:sz w:val="24"/>
          <w:szCs w:val="24"/>
        </w:rPr>
        <w:t xml:space="preserve">бучено на курсах повышения квалификации  107 человек,  аттестовано 37 педагогических работников.  </w:t>
      </w:r>
    </w:p>
    <w:p w:rsidR="008B6700" w:rsidRPr="00CE5A6D" w:rsidRDefault="00BE7DF1"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57CF3">
        <w:rPr>
          <w:sz w:val="24"/>
          <w:szCs w:val="24"/>
        </w:rPr>
        <w:lastRenderedPageBreak/>
        <w:t xml:space="preserve"> </w:t>
      </w:r>
      <w:r w:rsidR="008B6700" w:rsidRPr="00057CF3">
        <w:rPr>
          <w:sz w:val="24"/>
          <w:szCs w:val="24"/>
        </w:rPr>
        <w:t>В целях</w:t>
      </w:r>
      <w:r w:rsidR="008B6700" w:rsidRPr="00CE5A6D">
        <w:rPr>
          <w:sz w:val="24"/>
          <w:szCs w:val="24"/>
        </w:rPr>
        <w:t xml:space="preserve"> развития ранней одаренности учащихся города Урай  состоялся </w:t>
      </w:r>
      <w:r w:rsidR="00967FCF" w:rsidRPr="00CE5A6D">
        <w:rPr>
          <w:sz w:val="24"/>
          <w:szCs w:val="24"/>
        </w:rPr>
        <w:t>полу</w:t>
      </w:r>
      <w:r w:rsidR="008B6700" w:rsidRPr="00CE5A6D">
        <w:rPr>
          <w:sz w:val="24"/>
          <w:szCs w:val="24"/>
        </w:rPr>
        <w:t xml:space="preserve">финал  </w:t>
      </w:r>
      <w:proofErr w:type="spellStart"/>
      <w:r w:rsidR="008B6700" w:rsidRPr="00CE5A6D">
        <w:rPr>
          <w:sz w:val="24"/>
          <w:szCs w:val="24"/>
        </w:rPr>
        <w:t>метапредметной</w:t>
      </w:r>
      <w:proofErr w:type="spellEnd"/>
      <w:r w:rsidR="008B6700" w:rsidRPr="00CE5A6D">
        <w:rPr>
          <w:sz w:val="24"/>
          <w:szCs w:val="24"/>
        </w:rPr>
        <w:t xml:space="preserve"> олимпиады среди учащихся 6 классов всех общеобразовательных организаций, по итогам которого  </w:t>
      </w:r>
      <w:r w:rsidR="00CE5A6D" w:rsidRPr="00CE5A6D">
        <w:rPr>
          <w:sz w:val="24"/>
          <w:szCs w:val="24"/>
        </w:rPr>
        <w:t xml:space="preserve">из 125 </w:t>
      </w:r>
      <w:r w:rsidR="00CE5A6D">
        <w:rPr>
          <w:sz w:val="24"/>
          <w:szCs w:val="24"/>
        </w:rPr>
        <w:t xml:space="preserve">учащихся </w:t>
      </w:r>
      <w:r w:rsidR="008B6700" w:rsidRPr="00CE5A6D">
        <w:rPr>
          <w:sz w:val="24"/>
          <w:szCs w:val="24"/>
        </w:rPr>
        <w:t>определен</w:t>
      </w:r>
      <w:r w:rsidR="00CE5A6D">
        <w:rPr>
          <w:sz w:val="24"/>
          <w:szCs w:val="24"/>
        </w:rPr>
        <w:t>о</w:t>
      </w:r>
      <w:r w:rsidR="008B6700" w:rsidRPr="00CE5A6D">
        <w:rPr>
          <w:sz w:val="24"/>
          <w:szCs w:val="24"/>
        </w:rPr>
        <w:t xml:space="preserve"> </w:t>
      </w:r>
      <w:r w:rsidR="00967FCF" w:rsidRPr="00CE5A6D">
        <w:rPr>
          <w:sz w:val="24"/>
          <w:szCs w:val="24"/>
        </w:rPr>
        <w:t>32</w:t>
      </w:r>
      <w:r w:rsidR="008B6700" w:rsidRPr="00CE5A6D">
        <w:rPr>
          <w:sz w:val="24"/>
          <w:szCs w:val="24"/>
        </w:rPr>
        <w:t xml:space="preserve"> </w:t>
      </w:r>
      <w:r w:rsidR="00967FCF" w:rsidRPr="00CE5A6D">
        <w:rPr>
          <w:sz w:val="24"/>
          <w:szCs w:val="24"/>
        </w:rPr>
        <w:t>финалист</w:t>
      </w:r>
      <w:r w:rsidR="00451BB2">
        <w:rPr>
          <w:sz w:val="24"/>
          <w:szCs w:val="24"/>
        </w:rPr>
        <w:t>а</w:t>
      </w:r>
      <w:r w:rsidR="008B6700" w:rsidRPr="00CE5A6D">
        <w:rPr>
          <w:sz w:val="24"/>
          <w:szCs w:val="24"/>
        </w:rPr>
        <w:t xml:space="preserve">. </w:t>
      </w:r>
    </w:p>
    <w:p w:rsidR="008B6700" w:rsidRPr="00967FCF"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967FCF">
        <w:rPr>
          <w:rFonts w:eastAsia="Calibri"/>
          <w:sz w:val="24"/>
          <w:szCs w:val="24"/>
        </w:rPr>
        <w:t xml:space="preserve">По итогам </w:t>
      </w:r>
      <w:r w:rsidRPr="00967FCF">
        <w:rPr>
          <w:sz w:val="24"/>
          <w:szCs w:val="24"/>
        </w:rPr>
        <w:t>регионального этапа Всероссийской олимпиады командой из 3</w:t>
      </w:r>
      <w:r w:rsidR="00967FCF">
        <w:rPr>
          <w:sz w:val="24"/>
          <w:szCs w:val="24"/>
        </w:rPr>
        <w:t>9</w:t>
      </w:r>
      <w:r w:rsidRPr="00967FCF">
        <w:rPr>
          <w:sz w:val="24"/>
          <w:szCs w:val="24"/>
        </w:rPr>
        <w:t xml:space="preserve"> старшеклассников 9-11 классов завоевано 6 призовых мест по </w:t>
      </w:r>
      <w:r w:rsidR="005B65B2" w:rsidRPr="005B65B2">
        <w:rPr>
          <w:sz w:val="24"/>
          <w:szCs w:val="24"/>
        </w:rPr>
        <w:t>6</w:t>
      </w:r>
      <w:r w:rsidRPr="005B65B2">
        <w:rPr>
          <w:sz w:val="24"/>
          <w:szCs w:val="24"/>
        </w:rPr>
        <w:t xml:space="preserve"> предметам: </w:t>
      </w:r>
      <w:r w:rsidR="001A2977" w:rsidRPr="005B65B2">
        <w:rPr>
          <w:sz w:val="24"/>
          <w:szCs w:val="24"/>
        </w:rPr>
        <w:t xml:space="preserve">право, </w:t>
      </w:r>
      <w:r w:rsidR="005B65B2" w:rsidRPr="005B65B2">
        <w:rPr>
          <w:sz w:val="24"/>
          <w:szCs w:val="24"/>
        </w:rPr>
        <w:t>биология</w:t>
      </w:r>
      <w:r w:rsidR="001A2977" w:rsidRPr="005B65B2">
        <w:rPr>
          <w:sz w:val="24"/>
          <w:szCs w:val="24"/>
        </w:rPr>
        <w:t>, геогр</w:t>
      </w:r>
      <w:r w:rsidR="005B65B2" w:rsidRPr="005B65B2">
        <w:rPr>
          <w:sz w:val="24"/>
          <w:szCs w:val="24"/>
        </w:rPr>
        <w:t>афия</w:t>
      </w:r>
      <w:r w:rsidR="001A2977" w:rsidRPr="005B65B2">
        <w:rPr>
          <w:sz w:val="24"/>
          <w:szCs w:val="24"/>
        </w:rPr>
        <w:t>, информ</w:t>
      </w:r>
      <w:r w:rsidR="005B65B2" w:rsidRPr="005B65B2">
        <w:rPr>
          <w:sz w:val="24"/>
          <w:szCs w:val="24"/>
        </w:rPr>
        <w:t>атика</w:t>
      </w:r>
      <w:r w:rsidR="001A2977" w:rsidRPr="005B65B2">
        <w:rPr>
          <w:sz w:val="24"/>
          <w:szCs w:val="24"/>
        </w:rPr>
        <w:t>, мат</w:t>
      </w:r>
      <w:r w:rsidR="005B65B2" w:rsidRPr="005B65B2">
        <w:rPr>
          <w:sz w:val="24"/>
          <w:szCs w:val="24"/>
        </w:rPr>
        <w:t>е</w:t>
      </w:r>
      <w:r w:rsidR="001A2977" w:rsidRPr="005B65B2">
        <w:rPr>
          <w:sz w:val="24"/>
          <w:szCs w:val="24"/>
        </w:rPr>
        <w:t>м</w:t>
      </w:r>
      <w:r w:rsidR="005B65B2" w:rsidRPr="005B65B2">
        <w:rPr>
          <w:sz w:val="24"/>
          <w:szCs w:val="24"/>
        </w:rPr>
        <w:t xml:space="preserve">атика, </w:t>
      </w:r>
      <w:r w:rsidR="001A2977" w:rsidRPr="005B65B2">
        <w:rPr>
          <w:sz w:val="24"/>
          <w:szCs w:val="24"/>
        </w:rPr>
        <w:t>химия</w:t>
      </w:r>
      <w:r w:rsidRPr="005B65B2">
        <w:rPr>
          <w:sz w:val="24"/>
          <w:szCs w:val="24"/>
        </w:rPr>
        <w:t>.</w:t>
      </w:r>
      <w:r w:rsidRPr="00967FCF">
        <w:rPr>
          <w:sz w:val="24"/>
          <w:szCs w:val="24"/>
        </w:rPr>
        <w:t xml:space="preserve"> </w:t>
      </w:r>
    </w:p>
    <w:p w:rsidR="008B6700" w:rsidRPr="001A2977"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1A2977">
        <w:rPr>
          <w:rFonts w:eastAsia="Calibri"/>
          <w:sz w:val="24"/>
          <w:szCs w:val="24"/>
        </w:rPr>
        <w:t>В</w:t>
      </w:r>
      <w:r w:rsidRPr="001A2977">
        <w:rPr>
          <w:sz w:val="24"/>
          <w:szCs w:val="24"/>
        </w:rPr>
        <w:t xml:space="preserve"> рамках месячника оборонно-массовой и спортивной работы в школьных мероприятиях приняли участие 4 8</w:t>
      </w:r>
      <w:r w:rsidR="001A2977" w:rsidRPr="001A2977">
        <w:rPr>
          <w:sz w:val="24"/>
          <w:szCs w:val="24"/>
        </w:rPr>
        <w:t>20</w:t>
      </w:r>
      <w:r w:rsidRPr="001A2977">
        <w:rPr>
          <w:sz w:val="24"/>
          <w:szCs w:val="24"/>
        </w:rPr>
        <w:t xml:space="preserve"> учащихся общеобразовательных организаций.</w:t>
      </w:r>
    </w:p>
    <w:p w:rsidR="008B6700" w:rsidRDefault="008B6700" w:rsidP="008B6700">
      <w:pPr>
        <w:widowControl w:val="0"/>
        <w:autoSpaceDE w:val="0"/>
        <w:autoSpaceDN w:val="0"/>
        <w:adjustRightInd w:val="0"/>
        <w:ind w:firstLine="530"/>
        <w:jc w:val="both"/>
        <w:rPr>
          <w:bCs/>
          <w:sz w:val="24"/>
          <w:szCs w:val="24"/>
          <w:highlight w:val="yellow"/>
        </w:rPr>
      </w:pPr>
    </w:p>
    <w:p w:rsidR="008B6700" w:rsidRPr="00F00838" w:rsidRDefault="008B6700" w:rsidP="008B6700">
      <w:pPr>
        <w:ind w:firstLine="709"/>
        <w:jc w:val="both"/>
        <w:rPr>
          <w:b/>
          <w:sz w:val="24"/>
          <w:szCs w:val="24"/>
        </w:rPr>
      </w:pPr>
      <w:r w:rsidRPr="00F00838">
        <w:rPr>
          <w:rFonts w:eastAsia="Arial Unicode MS"/>
          <w:b/>
          <w:sz w:val="24"/>
          <w:szCs w:val="24"/>
        </w:rPr>
        <w:t>4.1.3. Д</w:t>
      </w:r>
      <w:r w:rsidRPr="00F00838">
        <w:rPr>
          <w:b/>
          <w:sz w:val="24"/>
          <w:szCs w:val="24"/>
        </w:rPr>
        <w:t>ополнительное образование</w:t>
      </w:r>
    </w:p>
    <w:p w:rsidR="008B6700" w:rsidRPr="00F00838" w:rsidRDefault="008B6700" w:rsidP="008B6700">
      <w:pPr>
        <w:ind w:firstLine="708"/>
        <w:jc w:val="both"/>
        <w:rPr>
          <w:sz w:val="24"/>
          <w:szCs w:val="24"/>
        </w:rPr>
      </w:pPr>
      <w:r w:rsidRPr="00F00838">
        <w:rPr>
          <w:sz w:val="24"/>
          <w:szCs w:val="24"/>
        </w:rPr>
        <w:t>На территории города Урай находится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 деятельность которых в том числе осуществляется по системе персонифицированного финансирования.</w:t>
      </w:r>
    </w:p>
    <w:p w:rsidR="00070A3A" w:rsidRPr="00F00838" w:rsidRDefault="005A7D38" w:rsidP="00263E4E">
      <w:pPr>
        <w:ind w:firstLine="708"/>
        <w:jc w:val="both"/>
        <w:rPr>
          <w:sz w:val="24"/>
          <w:szCs w:val="24"/>
        </w:rPr>
      </w:pPr>
      <w:r w:rsidRPr="00F00838">
        <w:rPr>
          <w:sz w:val="24"/>
          <w:szCs w:val="24"/>
        </w:rPr>
        <w:t>В целях исполнения национального проекта «Образование» в рамках федерального проекта «</w:t>
      </w:r>
      <w:r w:rsidR="00014327" w:rsidRPr="00F00838">
        <w:rPr>
          <w:sz w:val="24"/>
          <w:szCs w:val="24"/>
        </w:rPr>
        <w:t>Успех каждого ребенка</w:t>
      </w:r>
      <w:r w:rsidRPr="00F00838">
        <w:rPr>
          <w:sz w:val="24"/>
          <w:szCs w:val="24"/>
        </w:rPr>
        <w:t>»</w:t>
      </w:r>
      <w:r w:rsidR="00263E4E" w:rsidRPr="00F00838">
        <w:rPr>
          <w:sz w:val="24"/>
          <w:szCs w:val="24"/>
        </w:rPr>
        <w:t xml:space="preserve"> </w:t>
      </w:r>
      <w:r w:rsidRPr="00F00838">
        <w:rPr>
          <w:sz w:val="24"/>
          <w:szCs w:val="24"/>
        </w:rPr>
        <w:t xml:space="preserve">доля детей в возрасте от 5 до 18 лет, охваченных дополнительным образованием, составила </w:t>
      </w:r>
      <w:r w:rsidR="00F00838" w:rsidRPr="00F00838">
        <w:rPr>
          <w:sz w:val="24"/>
          <w:szCs w:val="24"/>
        </w:rPr>
        <w:t>48,6</w:t>
      </w:r>
      <w:r w:rsidRPr="00F00838">
        <w:rPr>
          <w:sz w:val="24"/>
          <w:szCs w:val="24"/>
        </w:rPr>
        <w:t xml:space="preserve">% </w:t>
      </w:r>
      <w:r w:rsidR="00014327" w:rsidRPr="00F00838">
        <w:rPr>
          <w:sz w:val="24"/>
          <w:szCs w:val="24"/>
        </w:rPr>
        <w:t xml:space="preserve"> (план – 6</w:t>
      </w:r>
      <w:r w:rsidR="00F00838" w:rsidRPr="00F00838">
        <w:rPr>
          <w:sz w:val="24"/>
          <w:szCs w:val="24"/>
        </w:rPr>
        <w:t>7</w:t>
      </w:r>
      <w:r w:rsidR="00014327" w:rsidRPr="00F00838">
        <w:rPr>
          <w:sz w:val="24"/>
          <w:szCs w:val="24"/>
        </w:rPr>
        <w:t xml:space="preserve">,5%) </w:t>
      </w:r>
      <w:r w:rsidRPr="00F00838">
        <w:rPr>
          <w:sz w:val="24"/>
          <w:szCs w:val="24"/>
        </w:rPr>
        <w:t>от общего числа детей данной возрастной группы, проживающей в городе</w:t>
      </w:r>
      <w:r w:rsidR="007265BC" w:rsidRPr="00F00838">
        <w:rPr>
          <w:sz w:val="24"/>
          <w:szCs w:val="24"/>
        </w:rPr>
        <w:t xml:space="preserve"> (</w:t>
      </w:r>
      <w:r w:rsidR="00F00838" w:rsidRPr="00F00838">
        <w:rPr>
          <w:sz w:val="24"/>
          <w:szCs w:val="24"/>
        </w:rPr>
        <w:t>7854</w:t>
      </w:r>
      <w:r w:rsidR="007265BC" w:rsidRPr="00F00838">
        <w:rPr>
          <w:sz w:val="24"/>
          <w:szCs w:val="24"/>
        </w:rPr>
        <w:t xml:space="preserve"> чел.) или </w:t>
      </w:r>
      <w:r w:rsidR="00F00838" w:rsidRPr="00F00838">
        <w:rPr>
          <w:sz w:val="24"/>
          <w:szCs w:val="24"/>
        </w:rPr>
        <w:t>6413</w:t>
      </w:r>
      <w:r w:rsidR="007265BC" w:rsidRPr="00F00838">
        <w:rPr>
          <w:sz w:val="24"/>
          <w:szCs w:val="24"/>
        </w:rPr>
        <w:t xml:space="preserve"> человек</w:t>
      </w:r>
      <w:r w:rsidR="00BE7DF1" w:rsidRPr="00F00838">
        <w:rPr>
          <w:sz w:val="24"/>
          <w:szCs w:val="24"/>
        </w:rPr>
        <w:t xml:space="preserve">. </w:t>
      </w:r>
      <w:r w:rsidR="00AF4ACB" w:rsidRPr="00F00838">
        <w:rPr>
          <w:sz w:val="24"/>
          <w:szCs w:val="24"/>
        </w:rPr>
        <w:t xml:space="preserve">Выполнение показателя </w:t>
      </w:r>
      <w:r w:rsidR="003B3253">
        <w:rPr>
          <w:sz w:val="24"/>
          <w:szCs w:val="24"/>
        </w:rPr>
        <w:t xml:space="preserve"> рассчитано с учетом понижающего коэффициента (1,68).</w:t>
      </w:r>
    </w:p>
    <w:p w:rsidR="00473EF7" w:rsidRPr="00CE5A6D" w:rsidRDefault="00473EF7" w:rsidP="00070A3A">
      <w:pPr>
        <w:widowControl w:val="0"/>
        <w:ind w:firstLine="709"/>
        <w:jc w:val="both"/>
        <w:rPr>
          <w:sz w:val="24"/>
          <w:szCs w:val="24"/>
        </w:rPr>
      </w:pPr>
      <w:r w:rsidRPr="00CE5A6D">
        <w:rPr>
          <w:spacing w:val="-3"/>
          <w:sz w:val="24"/>
          <w:szCs w:val="24"/>
        </w:rPr>
        <w:t xml:space="preserve">Услуги дополнительного образования в городе </w:t>
      </w:r>
      <w:r w:rsidRPr="00CE5A6D">
        <w:rPr>
          <w:sz w:val="24"/>
          <w:szCs w:val="24"/>
        </w:rPr>
        <w:t xml:space="preserve">в сфере образования </w:t>
      </w:r>
      <w:r w:rsidRPr="00CE5A6D">
        <w:rPr>
          <w:spacing w:val="-3"/>
          <w:sz w:val="24"/>
          <w:szCs w:val="24"/>
        </w:rPr>
        <w:t>предоставляются</w:t>
      </w:r>
      <w:r w:rsidRPr="00CE5A6D">
        <w:rPr>
          <w:sz w:val="24"/>
          <w:szCs w:val="24"/>
        </w:rPr>
        <w:t xml:space="preserve"> </w:t>
      </w:r>
      <w:r w:rsidRPr="00CE5A6D">
        <w:rPr>
          <w:spacing w:val="-2"/>
          <w:sz w:val="24"/>
          <w:szCs w:val="24"/>
        </w:rPr>
        <w:t xml:space="preserve">муниципальным </w:t>
      </w:r>
      <w:r w:rsidRPr="00CE5A6D">
        <w:rPr>
          <w:spacing w:val="-1"/>
          <w:sz w:val="24"/>
          <w:szCs w:val="24"/>
        </w:rPr>
        <w:t>бюджетным учреждением допол</w:t>
      </w:r>
      <w:r w:rsidRPr="00CE5A6D">
        <w:rPr>
          <w:spacing w:val="-1"/>
          <w:sz w:val="24"/>
          <w:szCs w:val="24"/>
        </w:rPr>
        <w:softHyphen/>
        <w:t>нительного образования «Центр молодежи и дополнительного образования»</w:t>
      </w:r>
      <w:r w:rsidRPr="00CE5A6D">
        <w:rPr>
          <w:sz w:val="24"/>
          <w:szCs w:val="24"/>
        </w:rPr>
        <w:t xml:space="preserve"> (далее - Центр). В связи с переходом на персонифицированное финансирование дополнительного образования детей на территории города Урай в Центре предоставляются услуги дополнительного образован</w:t>
      </w:r>
      <w:r w:rsidR="004526C6">
        <w:rPr>
          <w:sz w:val="24"/>
          <w:szCs w:val="24"/>
        </w:rPr>
        <w:t>ия на основании сертификата. На</w:t>
      </w:r>
      <w:r w:rsidRPr="00CE5A6D">
        <w:rPr>
          <w:sz w:val="24"/>
          <w:szCs w:val="24"/>
        </w:rPr>
        <w:t xml:space="preserve"> </w:t>
      </w:r>
      <w:r w:rsidR="004526C6" w:rsidRPr="004526C6">
        <w:rPr>
          <w:sz w:val="24"/>
          <w:szCs w:val="24"/>
        </w:rPr>
        <w:t>01.04.2020</w:t>
      </w:r>
      <w:r w:rsidRPr="004526C6">
        <w:rPr>
          <w:sz w:val="24"/>
          <w:szCs w:val="24"/>
        </w:rPr>
        <w:t xml:space="preserve"> количество детей</w:t>
      </w:r>
      <w:r w:rsidRPr="00CE5A6D">
        <w:rPr>
          <w:sz w:val="24"/>
          <w:szCs w:val="24"/>
        </w:rPr>
        <w:t xml:space="preserve">, посещающих Центр, составило 1 </w:t>
      </w:r>
      <w:r w:rsidR="00CE5A6D" w:rsidRPr="00CE5A6D">
        <w:rPr>
          <w:sz w:val="24"/>
          <w:szCs w:val="24"/>
        </w:rPr>
        <w:t>126</w:t>
      </w:r>
      <w:r w:rsidRPr="00CE5A6D">
        <w:rPr>
          <w:sz w:val="24"/>
          <w:szCs w:val="24"/>
        </w:rPr>
        <w:t xml:space="preserve"> человек (</w:t>
      </w:r>
      <w:r w:rsidR="004526C6">
        <w:rPr>
          <w:sz w:val="24"/>
          <w:szCs w:val="24"/>
        </w:rPr>
        <w:t>на 01.04.</w:t>
      </w:r>
      <w:r w:rsidRPr="00CE5A6D">
        <w:rPr>
          <w:sz w:val="24"/>
          <w:szCs w:val="24"/>
        </w:rPr>
        <w:t>201</w:t>
      </w:r>
      <w:r w:rsidR="00CE5A6D" w:rsidRPr="00CE5A6D">
        <w:rPr>
          <w:sz w:val="24"/>
          <w:szCs w:val="24"/>
        </w:rPr>
        <w:t>9</w:t>
      </w:r>
      <w:r w:rsidR="003E51AC" w:rsidRPr="00CE5A6D">
        <w:rPr>
          <w:sz w:val="24"/>
          <w:szCs w:val="24"/>
        </w:rPr>
        <w:t xml:space="preserve"> </w:t>
      </w:r>
      <w:r w:rsidRPr="00CE5A6D">
        <w:rPr>
          <w:sz w:val="24"/>
          <w:szCs w:val="24"/>
        </w:rPr>
        <w:t xml:space="preserve">– 1 </w:t>
      </w:r>
      <w:r w:rsidR="003E51AC" w:rsidRPr="00CE5A6D">
        <w:rPr>
          <w:sz w:val="24"/>
          <w:szCs w:val="24"/>
        </w:rPr>
        <w:t>0</w:t>
      </w:r>
      <w:r w:rsidR="00CE5A6D" w:rsidRPr="00CE5A6D">
        <w:rPr>
          <w:sz w:val="24"/>
          <w:szCs w:val="24"/>
        </w:rPr>
        <w:t>4</w:t>
      </w:r>
      <w:r w:rsidR="003E51AC" w:rsidRPr="00CE5A6D">
        <w:rPr>
          <w:sz w:val="24"/>
          <w:szCs w:val="24"/>
        </w:rPr>
        <w:t>9</w:t>
      </w:r>
      <w:r w:rsidRPr="00CE5A6D">
        <w:rPr>
          <w:sz w:val="24"/>
          <w:szCs w:val="24"/>
        </w:rPr>
        <w:t xml:space="preserve">  чел</w:t>
      </w:r>
      <w:r w:rsidR="003378A9">
        <w:rPr>
          <w:sz w:val="24"/>
          <w:szCs w:val="24"/>
        </w:rPr>
        <w:t>овек</w:t>
      </w:r>
      <w:r w:rsidRPr="00CE5A6D">
        <w:rPr>
          <w:sz w:val="24"/>
          <w:szCs w:val="24"/>
        </w:rPr>
        <w:t>).</w:t>
      </w:r>
    </w:p>
    <w:p w:rsidR="008B6700" w:rsidRPr="000C22EC" w:rsidRDefault="00114542" w:rsidP="008B6700">
      <w:pPr>
        <w:shd w:val="clear" w:color="auto" w:fill="FFFFFF"/>
        <w:ind w:firstLine="708"/>
        <w:jc w:val="both"/>
        <w:rPr>
          <w:sz w:val="24"/>
          <w:szCs w:val="24"/>
        </w:rPr>
      </w:pPr>
      <w:r>
        <w:rPr>
          <w:sz w:val="24"/>
          <w:szCs w:val="24"/>
        </w:rPr>
        <w:t>В</w:t>
      </w:r>
      <w:r w:rsidR="008B6700" w:rsidRPr="000C22EC">
        <w:rPr>
          <w:sz w:val="24"/>
          <w:szCs w:val="24"/>
        </w:rPr>
        <w:t xml:space="preserve"> Центре функционируют 18 объединений, 83 учебных группы. 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8B6700" w:rsidRPr="000C22EC" w:rsidRDefault="008B6700" w:rsidP="008B6700">
      <w:pPr>
        <w:pStyle w:val="ae"/>
        <w:ind w:firstLine="708"/>
        <w:jc w:val="both"/>
        <w:rPr>
          <w:rFonts w:ascii="Times New Roman" w:eastAsia="Calibri" w:hAnsi="Times New Roman"/>
          <w:sz w:val="24"/>
          <w:szCs w:val="24"/>
        </w:rPr>
      </w:pPr>
      <w:r w:rsidRPr="000C22EC">
        <w:rPr>
          <w:rFonts w:ascii="Times New Roman" w:eastAsia="Calibri" w:hAnsi="Times New Roman"/>
          <w:sz w:val="24"/>
          <w:szCs w:val="24"/>
          <w:lang w:eastAsia="en-US"/>
        </w:rPr>
        <w:t xml:space="preserve">Создан собственный сайт ресурсного Центра: </w:t>
      </w:r>
      <w:hyperlink r:id="rId19" w:history="1">
        <w:r w:rsidRPr="000C22EC">
          <w:rPr>
            <w:rStyle w:val="afa"/>
            <w:rFonts w:eastAsiaTheme="majorEastAsia"/>
            <w:szCs w:val="24"/>
          </w:rPr>
          <w:t>https://www.доброволец-урая.рф</w:t>
        </w:r>
      </w:hyperlink>
      <w:r w:rsidRPr="000C22EC">
        <w:rPr>
          <w:rFonts w:ascii="Times New Roman" w:hAnsi="Times New Roman"/>
          <w:color w:val="0000FF"/>
          <w:sz w:val="24"/>
          <w:szCs w:val="24"/>
          <w:u w:val="single"/>
        </w:rPr>
        <w:t>.</w:t>
      </w:r>
    </w:p>
    <w:p w:rsidR="008B6700" w:rsidRPr="000C22EC" w:rsidRDefault="008B6700" w:rsidP="008B6700">
      <w:pPr>
        <w:tabs>
          <w:tab w:val="left" w:pos="709"/>
        </w:tabs>
        <w:autoSpaceDE w:val="0"/>
        <w:autoSpaceDN w:val="0"/>
        <w:adjustRightInd w:val="0"/>
        <w:jc w:val="both"/>
        <w:rPr>
          <w:sz w:val="24"/>
          <w:szCs w:val="24"/>
        </w:rPr>
      </w:pPr>
      <w:r w:rsidRPr="000C22EC">
        <w:rPr>
          <w:sz w:val="24"/>
          <w:szCs w:val="24"/>
          <w:lang w:eastAsia="en-US"/>
        </w:rPr>
        <w:tab/>
        <w:t>Всего з</w:t>
      </w:r>
      <w:r w:rsidRPr="000C22EC">
        <w:rPr>
          <w:sz w:val="24"/>
          <w:szCs w:val="24"/>
        </w:rPr>
        <w:t xml:space="preserve">а </w:t>
      </w:r>
      <w:r w:rsidR="000C22EC" w:rsidRPr="000C22EC">
        <w:rPr>
          <w:sz w:val="24"/>
          <w:szCs w:val="24"/>
        </w:rPr>
        <w:t xml:space="preserve">1 квартал </w:t>
      </w:r>
      <w:r w:rsidRPr="000C22EC">
        <w:rPr>
          <w:sz w:val="24"/>
          <w:szCs w:val="24"/>
        </w:rPr>
        <w:t>20</w:t>
      </w:r>
      <w:r w:rsidR="000C22EC" w:rsidRPr="000C22EC">
        <w:rPr>
          <w:sz w:val="24"/>
          <w:szCs w:val="24"/>
        </w:rPr>
        <w:t xml:space="preserve">20 </w:t>
      </w:r>
      <w:r w:rsidRPr="000C22EC">
        <w:rPr>
          <w:sz w:val="24"/>
          <w:szCs w:val="24"/>
        </w:rPr>
        <w:t>год</w:t>
      </w:r>
      <w:r w:rsidR="000C22EC" w:rsidRPr="000C22EC">
        <w:rPr>
          <w:sz w:val="24"/>
          <w:szCs w:val="24"/>
        </w:rPr>
        <w:t>а</w:t>
      </w:r>
      <w:r w:rsidRPr="000C22EC">
        <w:rPr>
          <w:sz w:val="24"/>
          <w:szCs w:val="24"/>
        </w:rPr>
        <w:t xml:space="preserve"> Центром проведено </w:t>
      </w:r>
      <w:r w:rsidR="00CE5A6D" w:rsidRPr="000C22EC">
        <w:rPr>
          <w:sz w:val="24"/>
          <w:szCs w:val="24"/>
        </w:rPr>
        <w:t>57</w:t>
      </w:r>
      <w:r w:rsidRPr="000C22EC">
        <w:rPr>
          <w:sz w:val="24"/>
          <w:szCs w:val="24"/>
        </w:rPr>
        <w:t xml:space="preserve"> мероприятий различного уровня с общим охватом </w:t>
      </w:r>
      <w:r w:rsidR="00CE5A6D" w:rsidRPr="000C22EC">
        <w:rPr>
          <w:sz w:val="24"/>
          <w:szCs w:val="24"/>
        </w:rPr>
        <w:t>1977</w:t>
      </w:r>
      <w:r w:rsidRPr="000C22EC">
        <w:rPr>
          <w:sz w:val="24"/>
          <w:szCs w:val="24"/>
        </w:rPr>
        <w:t xml:space="preserve"> человек</w:t>
      </w:r>
      <w:r w:rsidR="005F769B" w:rsidRPr="000C22EC">
        <w:rPr>
          <w:sz w:val="24"/>
          <w:szCs w:val="24"/>
        </w:rPr>
        <w:t>а</w:t>
      </w:r>
      <w:r w:rsidRPr="000C22EC">
        <w:rPr>
          <w:sz w:val="24"/>
          <w:szCs w:val="24"/>
        </w:rPr>
        <w:t xml:space="preserve">. Победителями  и призерами в </w:t>
      </w:r>
      <w:r w:rsidR="00CE5A6D" w:rsidRPr="000C22EC">
        <w:rPr>
          <w:sz w:val="24"/>
          <w:szCs w:val="24"/>
        </w:rPr>
        <w:t>7</w:t>
      </w:r>
      <w:r w:rsidR="005F769B" w:rsidRPr="000C22EC">
        <w:rPr>
          <w:sz w:val="24"/>
          <w:szCs w:val="24"/>
        </w:rPr>
        <w:t xml:space="preserve"> </w:t>
      </w:r>
      <w:r w:rsidRPr="000C22EC">
        <w:rPr>
          <w:sz w:val="24"/>
          <w:szCs w:val="24"/>
        </w:rPr>
        <w:t xml:space="preserve">конкурсных мероприятиях различного уровня  стал </w:t>
      </w:r>
      <w:r w:rsidR="00CE5A6D" w:rsidRPr="000C22EC">
        <w:rPr>
          <w:sz w:val="24"/>
          <w:szCs w:val="24"/>
        </w:rPr>
        <w:t>41</w:t>
      </w:r>
      <w:r w:rsidRPr="000C22EC">
        <w:rPr>
          <w:b/>
          <w:sz w:val="24"/>
          <w:szCs w:val="24"/>
        </w:rPr>
        <w:t xml:space="preserve"> </w:t>
      </w:r>
      <w:r w:rsidRPr="000C22EC">
        <w:rPr>
          <w:sz w:val="24"/>
          <w:szCs w:val="24"/>
        </w:rPr>
        <w:t>учащи</w:t>
      </w:r>
      <w:r w:rsidR="000C22EC" w:rsidRPr="000C22EC">
        <w:rPr>
          <w:sz w:val="24"/>
          <w:szCs w:val="24"/>
        </w:rPr>
        <w:t>й</w:t>
      </w:r>
      <w:r w:rsidRPr="000C22EC">
        <w:rPr>
          <w:sz w:val="24"/>
          <w:szCs w:val="24"/>
        </w:rPr>
        <w:t>ся.</w:t>
      </w:r>
    </w:p>
    <w:p w:rsidR="008B6700" w:rsidRPr="000C22EC" w:rsidRDefault="008B6700" w:rsidP="008B6700">
      <w:pPr>
        <w:ind w:firstLine="709"/>
        <w:jc w:val="both"/>
        <w:rPr>
          <w:sz w:val="24"/>
          <w:szCs w:val="24"/>
        </w:rPr>
      </w:pPr>
      <w:r w:rsidRPr="000C22EC">
        <w:rPr>
          <w:sz w:val="24"/>
          <w:szCs w:val="24"/>
        </w:rPr>
        <w:t xml:space="preserve">Дополнительное образование в сфере культуры представлено муниципальным бюджетным учреждением дополнительного образования «Детская школа искусств». </w:t>
      </w:r>
    </w:p>
    <w:p w:rsidR="008B6700" w:rsidRPr="00FB7253" w:rsidRDefault="00024B43" w:rsidP="008B6700">
      <w:pPr>
        <w:ind w:firstLine="709"/>
        <w:jc w:val="both"/>
        <w:rPr>
          <w:sz w:val="24"/>
          <w:szCs w:val="24"/>
        </w:rPr>
      </w:pPr>
      <w:r w:rsidRPr="000C22EC">
        <w:rPr>
          <w:sz w:val="24"/>
          <w:szCs w:val="24"/>
        </w:rPr>
        <w:t>На 01.</w:t>
      </w:r>
      <w:r w:rsidR="005F769B" w:rsidRPr="000C22EC">
        <w:rPr>
          <w:sz w:val="24"/>
          <w:szCs w:val="24"/>
        </w:rPr>
        <w:t>0</w:t>
      </w:r>
      <w:r w:rsidR="000C22EC" w:rsidRPr="000C22EC">
        <w:rPr>
          <w:sz w:val="24"/>
          <w:szCs w:val="24"/>
        </w:rPr>
        <w:t>4</w:t>
      </w:r>
      <w:r w:rsidRPr="000C22EC">
        <w:rPr>
          <w:sz w:val="24"/>
          <w:szCs w:val="24"/>
        </w:rPr>
        <w:t>.</w:t>
      </w:r>
      <w:r w:rsidR="008B6700" w:rsidRPr="000C22EC">
        <w:rPr>
          <w:sz w:val="24"/>
          <w:szCs w:val="24"/>
        </w:rPr>
        <w:t>20</w:t>
      </w:r>
      <w:r w:rsidR="005F769B" w:rsidRPr="000C22EC">
        <w:rPr>
          <w:sz w:val="24"/>
          <w:szCs w:val="24"/>
        </w:rPr>
        <w:t>20</w:t>
      </w:r>
      <w:r w:rsidR="008B6700" w:rsidRPr="000C22EC">
        <w:rPr>
          <w:sz w:val="24"/>
          <w:szCs w:val="24"/>
        </w:rPr>
        <w:t xml:space="preserve">  количество учащихся в учреждениях дополнительного образования в сфере к</w:t>
      </w:r>
      <w:r w:rsidR="005F769B" w:rsidRPr="000C22EC">
        <w:rPr>
          <w:sz w:val="24"/>
          <w:szCs w:val="24"/>
        </w:rPr>
        <w:t>ультуры и искусства составило 7</w:t>
      </w:r>
      <w:r w:rsidR="000C22EC" w:rsidRPr="000C22EC">
        <w:rPr>
          <w:sz w:val="24"/>
          <w:szCs w:val="24"/>
        </w:rPr>
        <w:t>13</w:t>
      </w:r>
      <w:r w:rsidR="008B6700" w:rsidRPr="000C22EC">
        <w:rPr>
          <w:sz w:val="24"/>
          <w:szCs w:val="24"/>
        </w:rPr>
        <w:t xml:space="preserve"> человек (</w:t>
      </w:r>
      <w:r w:rsidR="000C22EC" w:rsidRPr="000C22EC">
        <w:rPr>
          <w:sz w:val="24"/>
          <w:szCs w:val="24"/>
        </w:rPr>
        <w:t>1 кв.</w:t>
      </w:r>
      <w:r w:rsidR="00EB1483" w:rsidRPr="000C22EC">
        <w:rPr>
          <w:sz w:val="24"/>
          <w:szCs w:val="24"/>
        </w:rPr>
        <w:t>201</w:t>
      </w:r>
      <w:r w:rsidR="000C22EC" w:rsidRPr="000C22EC">
        <w:rPr>
          <w:sz w:val="24"/>
          <w:szCs w:val="24"/>
        </w:rPr>
        <w:t>9</w:t>
      </w:r>
      <w:r w:rsidR="00EB1483" w:rsidRPr="000C22EC">
        <w:rPr>
          <w:sz w:val="24"/>
          <w:szCs w:val="24"/>
        </w:rPr>
        <w:t xml:space="preserve"> </w:t>
      </w:r>
      <w:r w:rsidR="005F769B" w:rsidRPr="000C22EC">
        <w:rPr>
          <w:sz w:val="24"/>
          <w:szCs w:val="24"/>
        </w:rPr>
        <w:t>г.</w:t>
      </w:r>
      <w:r w:rsidRPr="000C22EC">
        <w:rPr>
          <w:sz w:val="24"/>
          <w:szCs w:val="24"/>
        </w:rPr>
        <w:t xml:space="preserve"> </w:t>
      </w:r>
      <w:r w:rsidR="008B6700" w:rsidRPr="000C22EC">
        <w:rPr>
          <w:sz w:val="24"/>
          <w:szCs w:val="24"/>
        </w:rPr>
        <w:t>– 7</w:t>
      </w:r>
      <w:r w:rsidR="000C22EC" w:rsidRPr="000C22EC">
        <w:rPr>
          <w:sz w:val="24"/>
          <w:szCs w:val="24"/>
        </w:rPr>
        <w:t>51</w:t>
      </w:r>
      <w:r w:rsidR="008B6700" w:rsidRPr="000C22EC">
        <w:rPr>
          <w:sz w:val="24"/>
          <w:szCs w:val="24"/>
        </w:rPr>
        <w:t xml:space="preserve"> чел.)</w:t>
      </w:r>
      <w:r w:rsidR="00FB7253">
        <w:rPr>
          <w:sz w:val="24"/>
          <w:szCs w:val="24"/>
        </w:rPr>
        <w:t>,</w:t>
      </w:r>
      <w:r w:rsidR="008B6700" w:rsidRPr="000C22EC">
        <w:rPr>
          <w:sz w:val="24"/>
          <w:szCs w:val="24"/>
        </w:rPr>
        <w:t xml:space="preserve"> </w:t>
      </w:r>
      <w:r w:rsidR="008B6700" w:rsidRPr="00FB7253">
        <w:rPr>
          <w:sz w:val="24"/>
          <w:szCs w:val="24"/>
        </w:rPr>
        <w:t>в том числе по системе персонифицированного финансирования - 4</w:t>
      </w:r>
      <w:r w:rsidR="00FB7253" w:rsidRPr="00FB7253">
        <w:rPr>
          <w:sz w:val="24"/>
          <w:szCs w:val="24"/>
        </w:rPr>
        <w:t>5</w:t>
      </w:r>
      <w:r w:rsidR="008B6700" w:rsidRPr="00FB7253">
        <w:rPr>
          <w:sz w:val="24"/>
          <w:szCs w:val="24"/>
        </w:rPr>
        <w:t xml:space="preserve"> человек.</w:t>
      </w:r>
    </w:p>
    <w:p w:rsidR="008B6700" w:rsidRPr="000C22EC" w:rsidRDefault="008B6700" w:rsidP="008B6700">
      <w:pPr>
        <w:ind w:firstLine="709"/>
        <w:jc w:val="both"/>
        <w:rPr>
          <w:sz w:val="24"/>
          <w:szCs w:val="24"/>
        </w:rPr>
      </w:pPr>
      <w:r w:rsidRPr="000C22EC">
        <w:rPr>
          <w:sz w:val="24"/>
          <w:szCs w:val="24"/>
        </w:rPr>
        <w:t xml:space="preserve">Творческие коллективы приняли участие в </w:t>
      </w:r>
      <w:r w:rsidR="000C22EC" w:rsidRPr="000C22EC">
        <w:rPr>
          <w:sz w:val="24"/>
          <w:szCs w:val="24"/>
        </w:rPr>
        <w:t>17</w:t>
      </w:r>
      <w:r w:rsidRPr="000C22EC">
        <w:rPr>
          <w:sz w:val="24"/>
          <w:szCs w:val="24"/>
        </w:rPr>
        <w:t xml:space="preserve"> конкурсах, в том числе в </w:t>
      </w:r>
      <w:r w:rsidR="000C22EC" w:rsidRPr="000C22EC">
        <w:rPr>
          <w:sz w:val="24"/>
          <w:szCs w:val="24"/>
        </w:rPr>
        <w:t>9</w:t>
      </w:r>
      <w:r w:rsidRPr="000C22EC">
        <w:rPr>
          <w:sz w:val="24"/>
          <w:szCs w:val="24"/>
        </w:rPr>
        <w:t xml:space="preserve">  международных конкурсах и получили </w:t>
      </w:r>
      <w:r w:rsidR="000C22EC" w:rsidRPr="000C22EC">
        <w:rPr>
          <w:sz w:val="24"/>
          <w:szCs w:val="24"/>
        </w:rPr>
        <w:t>99</w:t>
      </w:r>
      <w:r w:rsidRPr="000C22EC">
        <w:rPr>
          <w:sz w:val="24"/>
          <w:szCs w:val="24"/>
        </w:rPr>
        <w:t xml:space="preserve"> наград.</w:t>
      </w:r>
    </w:p>
    <w:p w:rsidR="00833F0A" w:rsidRPr="0089583D" w:rsidRDefault="00833F0A" w:rsidP="00833F0A">
      <w:pPr>
        <w:pStyle w:val="bodytext"/>
        <w:spacing w:before="0" w:beforeAutospacing="0" w:after="0" w:afterAutospacing="0"/>
        <w:ind w:firstLine="709"/>
        <w:jc w:val="both"/>
      </w:pPr>
      <w:r w:rsidRPr="0089583D">
        <w:t xml:space="preserve">Учреждениями дополнительного образования в  сфере спорта и физической культуры являются МАУ </w:t>
      </w:r>
      <w:proofErr w:type="gramStart"/>
      <w:r w:rsidRPr="0089583D">
        <w:t>ДО</w:t>
      </w:r>
      <w:proofErr w:type="gramEnd"/>
      <w:r w:rsidRPr="0089583D">
        <w:t xml:space="preserve"> «</w:t>
      </w:r>
      <w:proofErr w:type="gramStart"/>
      <w:r w:rsidRPr="0089583D">
        <w:t>Детско-юношеская</w:t>
      </w:r>
      <w:proofErr w:type="gramEnd"/>
      <w:r w:rsidRPr="0089583D">
        <w:t xml:space="preserve"> спортивная  школа «Старт» и МАУ ДО «Детско-юношеская спортивная  школа «Звезды </w:t>
      </w:r>
      <w:proofErr w:type="spellStart"/>
      <w:r w:rsidRPr="0089583D">
        <w:t>Югры</w:t>
      </w:r>
      <w:proofErr w:type="spellEnd"/>
      <w:r w:rsidRPr="0089583D">
        <w:t>».</w:t>
      </w:r>
    </w:p>
    <w:p w:rsidR="00833F0A" w:rsidRPr="00C8793B" w:rsidRDefault="00833F0A" w:rsidP="00833F0A">
      <w:pPr>
        <w:ind w:firstLine="709"/>
        <w:jc w:val="both"/>
        <w:rPr>
          <w:sz w:val="24"/>
          <w:szCs w:val="24"/>
        </w:rPr>
      </w:pPr>
      <w:r w:rsidRPr="0089583D">
        <w:rPr>
          <w:sz w:val="24"/>
          <w:szCs w:val="24"/>
        </w:rPr>
        <w:t>В городе функционируют 11 секций. Средняя численность учащихся спортивных школ по состоянию на 01.0</w:t>
      </w:r>
      <w:r>
        <w:rPr>
          <w:sz w:val="24"/>
          <w:szCs w:val="24"/>
        </w:rPr>
        <w:t>4</w:t>
      </w:r>
      <w:r w:rsidRPr="0089583D">
        <w:rPr>
          <w:sz w:val="24"/>
          <w:szCs w:val="24"/>
        </w:rPr>
        <w:t>.2020 года составила 1 3</w:t>
      </w:r>
      <w:r>
        <w:rPr>
          <w:sz w:val="24"/>
          <w:szCs w:val="24"/>
        </w:rPr>
        <w:t>85</w:t>
      </w:r>
      <w:r w:rsidRPr="0089583D">
        <w:rPr>
          <w:sz w:val="24"/>
          <w:szCs w:val="24"/>
        </w:rPr>
        <w:t xml:space="preserve"> человек. Средняя численность педагогического состава по отношению к аналогичному периоду 201</w:t>
      </w:r>
      <w:r>
        <w:rPr>
          <w:sz w:val="24"/>
          <w:szCs w:val="24"/>
        </w:rPr>
        <w:t>9</w:t>
      </w:r>
      <w:r w:rsidRPr="0089583D">
        <w:rPr>
          <w:sz w:val="24"/>
          <w:szCs w:val="24"/>
        </w:rPr>
        <w:t xml:space="preserve"> года сократилась на 4 </w:t>
      </w:r>
      <w:r w:rsidRPr="00C8793B">
        <w:rPr>
          <w:sz w:val="24"/>
          <w:szCs w:val="24"/>
        </w:rPr>
        <w:t xml:space="preserve">человека и составила 35 человек. </w:t>
      </w:r>
    </w:p>
    <w:p w:rsidR="00833F0A" w:rsidRPr="00C8793B" w:rsidRDefault="00833F0A" w:rsidP="00833F0A">
      <w:pPr>
        <w:pStyle w:val="bodytext"/>
        <w:spacing w:before="0" w:beforeAutospacing="0" w:after="0" w:afterAutospacing="0"/>
        <w:ind w:firstLine="709"/>
        <w:jc w:val="both"/>
      </w:pPr>
      <w:r w:rsidRPr="00C8793B">
        <w:t xml:space="preserve">Материально-спортивная база физической культуры и спорта в городе Урай включает 113 спортивных объектов, в том числе: 1 стадион с трибунами, 52 плоскостных </w:t>
      </w:r>
      <w:r w:rsidRPr="00C8793B">
        <w:lastRenderedPageBreak/>
        <w:t xml:space="preserve">спортивных сооружения, 23 спортивных зала, 4 плавательных бассейна, 1 биатлонный комплекс, 1 сооружение для стрелковых видов спорта и др. спортивные сооружения. </w:t>
      </w:r>
    </w:p>
    <w:p w:rsidR="00833F0A" w:rsidRPr="00C8793B" w:rsidRDefault="00833F0A" w:rsidP="00833F0A">
      <w:pPr>
        <w:pStyle w:val="bodytext"/>
        <w:spacing w:before="0" w:beforeAutospacing="0" w:after="0" w:afterAutospacing="0"/>
        <w:ind w:firstLine="709"/>
        <w:jc w:val="both"/>
      </w:pPr>
      <w:r w:rsidRPr="00C8793B">
        <w:t xml:space="preserve">В соответствии с Календарным планом муниципальных физкультурных и спортивно-массовых мероприятий город Урай в  </w:t>
      </w:r>
      <w:r>
        <w:t xml:space="preserve">1 квартале </w:t>
      </w:r>
      <w:r w:rsidRPr="00C8793B">
        <w:t>20</w:t>
      </w:r>
      <w:r>
        <w:t>20</w:t>
      </w:r>
      <w:r w:rsidRPr="00C8793B">
        <w:t xml:space="preserve"> год</w:t>
      </w:r>
      <w:r>
        <w:t>а</w:t>
      </w:r>
      <w:r w:rsidRPr="00C8793B">
        <w:t xml:space="preserve"> состоялись мероприятия:                                                                                                                                                                          </w:t>
      </w:r>
    </w:p>
    <w:p w:rsidR="00833F0A" w:rsidRPr="00B24F3D" w:rsidRDefault="00833F0A" w:rsidP="00833F0A">
      <w:pPr>
        <w:pStyle w:val="bodytext"/>
        <w:spacing w:before="0" w:beforeAutospacing="0" w:after="0" w:afterAutospacing="0"/>
        <w:jc w:val="center"/>
        <w:rPr>
          <w:b/>
          <w:highlight w:val="yellow"/>
        </w:rPr>
      </w:pPr>
    </w:p>
    <w:p w:rsidR="00833F0A" w:rsidRPr="00C8793B" w:rsidRDefault="00833F0A" w:rsidP="00833F0A">
      <w:pPr>
        <w:pStyle w:val="bodytext"/>
        <w:spacing w:before="0" w:beforeAutospacing="0" w:after="0" w:afterAutospacing="0"/>
        <w:jc w:val="center"/>
        <w:rPr>
          <w:b/>
        </w:rPr>
      </w:pPr>
      <w:r w:rsidRPr="00C8793B">
        <w:rPr>
          <w:b/>
        </w:rPr>
        <w:t>Основные показатели физкультурных и спортивно-массовых мероприятий</w:t>
      </w:r>
    </w:p>
    <w:p w:rsidR="00833F0A" w:rsidRPr="00C8793B" w:rsidRDefault="00833F0A" w:rsidP="00833F0A">
      <w:pPr>
        <w:pStyle w:val="bodytext"/>
        <w:spacing w:before="0" w:beforeAutospacing="0" w:after="0" w:afterAutospacing="0"/>
        <w:ind w:firstLine="709"/>
        <w:jc w:val="both"/>
      </w:pPr>
      <w:r w:rsidRPr="00C8793B">
        <w:t xml:space="preserve">                                                                                                                           таблица 8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CD33F9" w:rsidRPr="00CD33F9" w:rsidTr="00EA34FA">
        <w:trPr>
          <w:trHeight w:val="645"/>
        </w:trPr>
        <w:tc>
          <w:tcPr>
            <w:tcW w:w="674" w:type="dxa"/>
            <w:vAlign w:val="center"/>
          </w:tcPr>
          <w:p w:rsidR="00CD33F9" w:rsidRPr="00CD33F9" w:rsidRDefault="00CD33F9" w:rsidP="00CD33F9">
            <w:pPr>
              <w:pStyle w:val="13"/>
              <w:tabs>
                <w:tab w:val="left" w:pos="7371"/>
              </w:tabs>
              <w:ind w:right="72" w:firstLine="2"/>
              <w:jc w:val="center"/>
              <w:rPr>
                <w:spacing w:val="-5"/>
                <w:sz w:val="24"/>
                <w:szCs w:val="24"/>
              </w:rPr>
            </w:pPr>
            <w:r w:rsidRPr="00CD33F9">
              <w:rPr>
                <w:spacing w:val="-5"/>
                <w:sz w:val="24"/>
                <w:szCs w:val="24"/>
              </w:rPr>
              <w:t>№</w:t>
            </w:r>
          </w:p>
          <w:p w:rsidR="00CD33F9" w:rsidRPr="00CD33F9" w:rsidRDefault="00CD33F9" w:rsidP="00CD33F9">
            <w:pPr>
              <w:pStyle w:val="13"/>
              <w:tabs>
                <w:tab w:val="left" w:pos="7371"/>
              </w:tabs>
              <w:ind w:right="72" w:firstLine="2"/>
              <w:jc w:val="center"/>
              <w:rPr>
                <w:spacing w:val="-5"/>
                <w:sz w:val="24"/>
                <w:szCs w:val="24"/>
              </w:rPr>
            </w:pPr>
            <w:proofErr w:type="spellStart"/>
            <w:proofErr w:type="gramStart"/>
            <w:r w:rsidRPr="00CD33F9">
              <w:rPr>
                <w:spacing w:val="-5"/>
                <w:sz w:val="24"/>
                <w:szCs w:val="24"/>
              </w:rPr>
              <w:t>п</w:t>
            </w:r>
            <w:proofErr w:type="spellEnd"/>
            <w:proofErr w:type="gramEnd"/>
            <w:r w:rsidRPr="00CD33F9">
              <w:rPr>
                <w:spacing w:val="-5"/>
                <w:sz w:val="24"/>
                <w:szCs w:val="24"/>
              </w:rPr>
              <w:t>/</w:t>
            </w:r>
            <w:proofErr w:type="spellStart"/>
            <w:r w:rsidRPr="00CD33F9">
              <w:rPr>
                <w:spacing w:val="-5"/>
                <w:sz w:val="24"/>
                <w:szCs w:val="24"/>
              </w:rPr>
              <w:t>п</w:t>
            </w:r>
            <w:proofErr w:type="spellEnd"/>
          </w:p>
        </w:tc>
        <w:tc>
          <w:tcPr>
            <w:tcW w:w="3120" w:type="dxa"/>
            <w:vAlign w:val="center"/>
          </w:tcPr>
          <w:p w:rsidR="00CD33F9" w:rsidRPr="00CD33F9" w:rsidRDefault="00CD33F9" w:rsidP="00CD33F9">
            <w:pPr>
              <w:pStyle w:val="13"/>
              <w:tabs>
                <w:tab w:val="left" w:pos="7371"/>
              </w:tabs>
              <w:ind w:right="72" w:firstLine="175"/>
              <w:jc w:val="center"/>
              <w:rPr>
                <w:b/>
                <w:spacing w:val="-5"/>
                <w:sz w:val="24"/>
                <w:szCs w:val="24"/>
              </w:rPr>
            </w:pPr>
            <w:r w:rsidRPr="00CD33F9">
              <w:rPr>
                <w:b/>
                <w:spacing w:val="-5"/>
                <w:sz w:val="24"/>
                <w:szCs w:val="24"/>
              </w:rPr>
              <w:t>Показатель</w:t>
            </w:r>
          </w:p>
        </w:tc>
        <w:tc>
          <w:tcPr>
            <w:tcW w:w="992" w:type="dxa"/>
            <w:vAlign w:val="center"/>
          </w:tcPr>
          <w:p w:rsidR="00CD33F9" w:rsidRPr="00CD33F9" w:rsidRDefault="00CD33F9" w:rsidP="00CD33F9">
            <w:pPr>
              <w:pStyle w:val="13"/>
              <w:tabs>
                <w:tab w:val="left" w:pos="7371"/>
              </w:tabs>
              <w:ind w:right="72"/>
              <w:jc w:val="center"/>
              <w:rPr>
                <w:spacing w:val="-5"/>
                <w:sz w:val="24"/>
                <w:szCs w:val="24"/>
              </w:rPr>
            </w:pPr>
            <w:r w:rsidRPr="00CD33F9">
              <w:rPr>
                <w:spacing w:val="-5"/>
                <w:sz w:val="24"/>
                <w:szCs w:val="24"/>
              </w:rPr>
              <w:t>Ед.</w:t>
            </w:r>
          </w:p>
          <w:p w:rsidR="00CD33F9" w:rsidRPr="00CD33F9" w:rsidRDefault="00CD33F9" w:rsidP="00CD33F9">
            <w:pPr>
              <w:pStyle w:val="13"/>
              <w:tabs>
                <w:tab w:val="left" w:pos="7371"/>
              </w:tabs>
              <w:ind w:right="72"/>
              <w:jc w:val="center"/>
              <w:rPr>
                <w:spacing w:val="-5"/>
                <w:sz w:val="24"/>
                <w:szCs w:val="24"/>
              </w:rPr>
            </w:pPr>
            <w:proofErr w:type="spellStart"/>
            <w:r w:rsidRPr="00CD33F9">
              <w:rPr>
                <w:spacing w:val="-5"/>
                <w:sz w:val="24"/>
                <w:szCs w:val="24"/>
              </w:rPr>
              <w:t>изм</w:t>
            </w:r>
            <w:proofErr w:type="spellEnd"/>
            <w:r w:rsidRPr="00CD33F9">
              <w:rPr>
                <w:spacing w:val="-5"/>
                <w:sz w:val="24"/>
                <w:szCs w:val="24"/>
              </w:rPr>
              <w:t>.</w:t>
            </w:r>
          </w:p>
        </w:tc>
        <w:tc>
          <w:tcPr>
            <w:tcW w:w="1559" w:type="dxa"/>
            <w:vAlign w:val="center"/>
          </w:tcPr>
          <w:p w:rsidR="00CD33F9" w:rsidRPr="00CD33F9" w:rsidRDefault="00CD33F9" w:rsidP="00CD33F9">
            <w:pPr>
              <w:jc w:val="center"/>
              <w:rPr>
                <w:sz w:val="24"/>
                <w:szCs w:val="24"/>
              </w:rPr>
            </w:pPr>
            <w:r w:rsidRPr="00CD33F9">
              <w:rPr>
                <w:sz w:val="24"/>
                <w:szCs w:val="24"/>
              </w:rPr>
              <w:t>01.04.2019</w:t>
            </w:r>
          </w:p>
        </w:tc>
        <w:tc>
          <w:tcPr>
            <w:tcW w:w="1560" w:type="dxa"/>
            <w:vAlign w:val="center"/>
          </w:tcPr>
          <w:p w:rsidR="00CD33F9" w:rsidRPr="00CD33F9" w:rsidRDefault="00CD33F9" w:rsidP="00CD33F9">
            <w:pPr>
              <w:jc w:val="center"/>
              <w:rPr>
                <w:sz w:val="24"/>
                <w:szCs w:val="24"/>
              </w:rPr>
            </w:pPr>
            <w:r w:rsidRPr="00CD33F9">
              <w:rPr>
                <w:sz w:val="24"/>
                <w:szCs w:val="24"/>
              </w:rPr>
              <w:t xml:space="preserve">01.04.2020 </w:t>
            </w:r>
          </w:p>
        </w:tc>
        <w:tc>
          <w:tcPr>
            <w:tcW w:w="1593" w:type="dxa"/>
            <w:vAlign w:val="center"/>
          </w:tcPr>
          <w:p w:rsidR="00CD33F9" w:rsidRPr="00CD33F9" w:rsidRDefault="00CD33F9" w:rsidP="00CD33F9">
            <w:pPr>
              <w:pStyle w:val="af2"/>
              <w:ind w:left="0"/>
              <w:jc w:val="center"/>
              <w:rPr>
                <w:sz w:val="24"/>
                <w:szCs w:val="24"/>
              </w:rPr>
            </w:pPr>
            <w:r w:rsidRPr="00CD33F9">
              <w:rPr>
                <w:sz w:val="24"/>
                <w:szCs w:val="24"/>
              </w:rPr>
              <w:t>Отклонение,</w:t>
            </w:r>
          </w:p>
          <w:p w:rsidR="00CD33F9" w:rsidRPr="00CD33F9" w:rsidRDefault="00CD33F9" w:rsidP="00CD33F9">
            <w:pPr>
              <w:jc w:val="center"/>
              <w:rPr>
                <w:sz w:val="24"/>
                <w:szCs w:val="24"/>
              </w:rPr>
            </w:pPr>
            <w:r w:rsidRPr="00CD33F9">
              <w:rPr>
                <w:sz w:val="24"/>
                <w:szCs w:val="24"/>
              </w:rPr>
              <w:t xml:space="preserve"> %</w:t>
            </w:r>
          </w:p>
        </w:tc>
      </w:tr>
      <w:tr w:rsidR="00833F0A" w:rsidRPr="00CD33F9" w:rsidTr="00EA34FA">
        <w:trPr>
          <w:trHeight w:val="488"/>
        </w:trPr>
        <w:tc>
          <w:tcPr>
            <w:tcW w:w="674" w:type="dxa"/>
          </w:tcPr>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1.</w:t>
            </w:r>
          </w:p>
        </w:tc>
        <w:tc>
          <w:tcPr>
            <w:tcW w:w="3120" w:type="dxa"/>
          </w:tcPr>
          <w:p w:rsidR="00833F0A" w:rsidRPr="00CD33F9" w:rsidRDefault="00833F0A" w:rsidP="00CD33F9">
            <w:pPr>
              <w:pStyle w:val="13"/>
              <w:tabs>
                <w:tab w:val="left" w:pos="7371"/>
              </w:tabs>
              <w:ind w:right="72"/>
              <w:rPr>
                <w:spacing w:val="-5"/>
                <w:sz w:val="24"/>
                <w:szCs w:val="24"/>
              </w:rPr>
            </w:pPr>
            <w:r w:rsidRPr="00CD33F9">
              <w:rPr>
                <w:spacing w:val="-5"/>
                <w:sz w:val="24"/>
                <w:szCs w:val="24"/>
              </w:rPr>
              <w:t>Спортивные мероприятия, в том числе:</w:t>
            </w:r>
          </w:p>
        </w:tc>
        <w:tc>
          <w:tcPr>
            <w:tcW w:w="992" w:type="dxa"/>
          </w:tcPr>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Ед.</w:t>
            </w:r>
          </w:p>
        </w:tc>
        <w:tc>
          <w:tcPr>
            <w:tcW w:w="1559" w:type="dxa"/>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rPr>
              <w:t>92</w:t>
            </w:r>
          </w:p>
        </w:tc>
        <w:tc>
          <w:tcPr>
            <w:tcW w:w="1560" w:type="dxa"/>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lang w:val="en-US"/>
              </w:rPr>
              <w:t>64</w:t>
            </w:r>
          </w:p>
        </w:tc>
        <w:tc>
          <w:tcPr>
            <w:tcW w:w="1593" w:type="dxa"/>
          </w:tcPr>
          <w:p w:rsidR="00833F0A" w:rsidRPr="00CD33F9" w:rsidRDefault="00833F0A" w:rsidP="00CD33F9">
            <w:pPr>
              <w:pStyle w:val="13"/>
              <w:tabs>
                <w:tab w:val="left" w:pos="7371"/>
              </w:tabs>
              <w:ind w:right="72"/>
              <w:jc w:val="center"/>
              <w:rPr>
                <w:spacing w:val="-5"/>
                <w:sz w:val="24"/>
                <w:szCs w:val="24"/>
              </w:rPr>
            </w:pPr>
            <w:r w:rsidRPr="00CD33F9">
              <w:rPr>
                <w:spacing w:val="-5"/>
                <w:sz w:val="24"/>
                <w:szCs w:val="24"/>
                <w:lang w:val="en-US"/>
              </w:rPr>
              <w:t>69</w:t>
            </w:r>
            <w:r w:rsidRPr="00CD33F9">
              <w:rPr>
                <w:spacing w:val="-5"/>
                <w:sz w:val="24"/>
                <w:szCs w:val="24"/>
              </w:rPr>
              <w:t>,6</w:t>
            </w:r>
          </w:p>
        </w:tc>
      </w:tr>
      <w:tr w:rsidR="00833F0A" w:rsidRPr="00CD33F9" w:rsidTr="00EA34FA">
        <w:trPr>
          <w:trHeight w:val="344"/>
        </w:trPr>
        <w:tc>
          <w:tcPr>
            <w:tcW w:w="674" w:type="dxa"/>
            <w:vAlign w:val="center"/>
          </w:tcPr>
          <w:p w:rsidR="00833F0A" w:rsidRPr="00CD33F9" w:rsidRDefault="00833F0A" w:rsidP="00CD33F9">
            <w:pPr>
              <w:pStyle w:val="13"/>
              <w:tabs>
                <w:tab w:val="left" w:pos="7371"/>
              </w:tabs>
              <w:ind w:right="72" w:firstLine="2"/>
              <w:jc w:val="center"/>
              <w:rPr>
                <w:spacing w:val="-5"/>
                <w:sz w:val="24"/>
                <w:szCs w:val="24"/>
              </w:rPr>
            </w:pPr>
            <w:r w:rsidRPr="00CD33F9">
              <w:rPr>
                <w:spacing w:val="-5"/>
                <w:sz w:val="24"/>
                <w:szCs w:val="24"/>
              </w:rPr>
              <w:t>1.1</w:t>
            </w:r>
          </w:p>
        </w:tc>
        <w:tc>
          <w:tcPr>
            <w:tcW w:w="3120" w:type="dxa"/>
            <w:vAlign w:val="center"/>
          </w:tcPr>
          <w:p w:rsidR="00833F0A" w:rsidRPr="00CD33F9" w:rsidRDefault="00833F0A" w:rsidP="00CD33F9">
            <w:pPr>
              <w:pStyle w:val="13"/>
              <w:tabs>
                <w:tab w:val="left" w:pos="7371"/>
              </w:tabs>
              <w:ind w:right="72"/>
              <w:rPr>
                <w:spacing w:val="-5"/>
                <w:sz w:val="24"/>
                <w:szCs w:val="24"/>
              </w:rPr>
            </w:pPr>
            <w:r w:rsidRPr="00CD33F9">
              <w:rPr>
                <w:spacing w:val="-5"/>
                <w:sz w:val="24"/>
                <w:szCs w:val="24"/>
              </w:rPr>
              <w:t>Городские:</w:t>
            </w:r>
          </w:p>
        </w:tc>
        <w:tc>
          <w:tcPr>
            <w:tcW w:w="992" w:type="dxa"/>
            <w:vAlign w:val="center"/>
          </w:tcPr>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Чел/</w:t>
            </w:r>
          </w:p>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кол-во</w:t>
            </w:r>
          </w:p>
        </w:tc>
        <w:tc>
          <w:tcPr>
            <w:tcW w:w="1559" w:type="dxa"/>
            <w:vAlign w:val="center"/>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rPr>
              <w:t>56</w:t>
            </w:r>
            <w:r w:rsidRPr="00CD33F9">
              <w:rPr>
                <w:spacing w:val="-5"/>
                <w:sz w:val="24"/>
                <w:szCs w:val="24"/>
                <w:lang w:val="en-US"/>
              </w:rPr>
              <w:t>/2601</w:t>
            </w:r>
          </w:p>
        </w:tc>
        <w:tc>
          <w:tcPr>
            <w:tcW w:w="1560" w:type="dxa"/>
            <w:vAlign w:val="center"/>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lang w:val="en-US"/>
              </w:rPr>
              <w:t>38/1543</w:t>
            </w:r>
          </w:p>
        </w:tc>
        <w:tc>
          <w:tcPr>
            <w:tcW w:w="1593" w:type="dxa"/>
            <w:vAlign w:val="center"/>
          </w:tcPr>
          <w:p w:rsidR="00833F0A" w:rsidRPr="00CD33F9" w:rsidRDefault="00833F0A" w:rsidP="00CD33F9">
            <w:pPr>
              <w:pStyle w:val="13"/>
              <w:tabs>
                <w:tab w:val="left" w:pos="7371"/>
              </w:tabs>
              <w:ind w:right="74"/>
              <w:jc w:val="center"/>
              <w:rPr>
                <w:spacing w:val="-5"/>
                <w:sz w:val="24"/>
                <w:szCs w:val="24"/>
                <w:lang w:val="en-US"/>
              </w:rPr>
            </w:pPr>
            <w:r w:rsidRPr="00CD33F9">
              <w:rPr>
                <w:spacing w:val="-5"/>
                <w:sz w:val="24"/>
                <w:szCs w:val="24"/>
              </w:rPr>
              <w:t>67,9</w:t>
            </w:r>
            <w:r w:rsidRPr="00CD33F9">
              <w:rPr>
                <w:spacing w:val="-5"/>
                <w:sz w:val="24"/>
                <w:szCs w:val="24"/>
                <w:lang w:val="en-US"/>
              </w:rPr>
              <w:t>/59,3</w:t>
            </w:r>
          </w:p>
        </w:tc>
      </w:tr>
      <w:tr w:rsidR="00833F0A" w:rsidRPr="00CD33F9" w:rsidTr="00EA34FA">
        <w:trPr>
          <w:trHeight w:val="349"/>
        </w:trPr>
        <w:tc>
          <w:tcPr>
            <w:tcW w:w="674" w:type="dxa"/>
            <w:vAlign w:val="center"/>
          </w:tcPr>
          <w:p w:rsidR="00833F0A" w:rsidRPr="00CD33F9" w:rsidRDefault="00833F0A" w:rsidP="00CD33F9">
            <w:pPr>
              <w:pStyle w:val="13"/>
              <w:tabs>
                <w:tab w:val="left" w:pos="7371"/>
              </w:tabs>
              <w:ind w:right="72" w:firstLine="2"/>
              <w:jc w:val="center"/>
              <w:rPr>
                <w:spacing w:val="-5"/>
                <w:sz w:val="24"/>
                <w:szCs w:val="24"/>
              </w:rPr>
            </w:pPr>
            <w:r w:rsidRPr="00CD33F9">
              <w:rPr>
                <w:spacing w:val="-5"/>
                <w:sz w:val="24"/>
                <w:szCs w:val="24"/>
              </w:rPr>
              <w:t>1.2</w:t>
            </w:r>
          </w:p>
        </w:tc>
        <w:tc>
          <w:tcPr>
            <w:tcW w:w="3120" w:type="dxa"/>
            <w:vAlign w:val="center"/>
          </w:tcPr>
          <w:p w:rsidR="00833F0A" w:rsidRPr="00CD33F9" w:rsidRDefault="00833F0A" w:rsidP="00CD33F9">
            <w:pPr>
              <w:pStyle w:val="13"/>
              <w:tabs>
                <w:tab w:val="left" w:pos="7371"/>
              </w:tabs>
              <w:ind w:right="72"/>
              <w:rPr>
                <w:spacing w:val="-5"/>
                <w:sz w:val="24"/>
                <w:szCs w:val="24"/>
              </w:rPr>
            </w:pPr>
            <w:r w:rsidRPr="00CD33F9">
              <w:rPr>
                <w:spacing w:val="-5"/>
                <w:sz w:val="24"/>
                <w:szCs w:val="24"/>
              </w:rPr>
              <w:t>Окружного значения</w:t>
            </w:r>
          </w:p>
        </w:tc>
        <w:tc>
          <w:tcPr>
            <w:tcW w:w="992" w:type="dxa"/>
            <w:vAlign w:val="center"/>
          </w:tcPr>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Чел/</w:t>
            </w:r>
          </w:p>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кол-во</w:t>
            </w:r>
          </w:p>
        </w:tc>
        <w:tc>
          <w:tcPr>
            <w:tcW w:w="1559" w:type="dxa"/>
            <w:vAlign w:val="center"/>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rPr>
              <w:t>29</w:t>
            </w:r>
            <w:r w:rsidRPr="00CD33F9">
              <w:rPr>
                <w:spacing w:val="-5"/>
                <w:sz w:val="24"/>
                <w:szCs w:val="24"/>
                <w:lang w:val="en-US"/>
              </w:rPr>
              <w:t>/513</w:t>
            </w:r>
          </w:p>
        </w:tc>
        <w:tc>
          <w:tcPr>
            <w:tcW w:w="1560" w:type="dxa"/>
            <w:vAlign w:val="center"/>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lang w:val="en-US"/>
              </w:rPr>
              <w:t>21/150</w:t>
            </w:r>
          </w:p>
        </w:tc>
        <w:tc>
          <w:tcPr>
            <w:tcW w:w="1593" w:type="dxa"/>
            <w:vAlign w:val="center"/>
          </w:tcPr>
          <w:p w:rsidR="00833F0A" w:rsidRPr="00CD33F9" w:rsidRDefault="00833F0A" w:rsidP="00CD33F9">
            <w:pPr>
              <w:pStyle w:val="13"/>
              <w:tabs>
                <w:tab w:val="left" w:pos="7371"/>
              </w:tabs>
              <w:ind w:right="74"/>
              <w:jc w:val="center"/>
              <w:rPr>
                <w:spacing w:val="-5"/>
                <w:sz w:val="24"/>
                <w:szCs w:val="24"/>
                <w:lang w:val="en-US"/>
              </w:rPr>
            </w:pPr>
            <w:r w:rsidRPr="00CD33F9">
              <w:rPr>
                <w:spacing w:val="-5"/>
                <w:sz w:val="24"/>
                <w:szCs w:val="24"/>
                <w:lang w:val="en-US"/>
              </w:rPr>
              <w:t>72,4/29,2</w:t>
            </w:r>
          </w:p>
        </w:tc>
      </w:tr>
      <w:tr w:rsidR="00833F0A" w:rsidRPr="00CD33F9" w:rsidTr="00EA34FA">
        <w:trPr>
          <w:trHeight w:val="313"/>
        </w:trPr>
        <w:tc>
          <w:tcPr>
            <w:tcW w:w="674" w:type="dxa"/>
            <w:vAlign w:val="center"/>
          </w:tcPr>
          <w:p w:rsidR="00833F0A" w:rsidRPr="00CD33F9" w:rsidRDefault="00833F0A" w:rsidP="00CD33F9">
            <w:pPr>
              <w:pStyle w:val="13"/>
              <w:tabs>
                <w:tab w:val="left" w:pos="7371"/>
              </w:tabs>
              <w:ind w:right="72" w:firstLine="2"/>
              <w:jc w:val="center"/>
              <w:rPr>
                <w:spacing w:val="-5"/>
                <w:sz w:val="24"/>
                <w:szCs w:val="24"/>
              </w:rPr>
            </w:pPr>
            <w:r w:rsidRPr="00CD33F9">
              <w:rPr>
                <w:spacing w:val="-5"/>
                <w:sz w:val="24"/>
                <w:szCs w:val="24"/>
              </w:rPr>
              <w:t>1.3</w:t>
            </w:r>
          </w:p>
        </w:tc>
        <w:tc>
          <w:tcPr>
            <w:tcW w:w="3120" w:type="dxa"/>
            <w:vAlign w:val="center"/>
          </w:tcPr>
          <w:p w:rsidR="00833F0A" w:rsidRPr="00CD33F9" w:rsidRDefault="00833F0A" w:rsidP="00CD33F9">
            <w:pPr>
              <w:pStyle w:val="13"/>
              <w:tabs>
                <w:tab w:val="left" w:pos="7371"/>
              </w:tabs>
              <w:ind w:right="72"/>
              <w:rPr>
                <w:spacing w:val="-5"/>
                <w:sz w:val="24"/>
                <w:szCs w:val="24"/>
              </w:rPr>
            </w:pPr>
            <w:r w:rsidRPr="00CD33F9">
              <w:rPr>
                <w:spacing w:val="-5"/>
                <w:sz w:val="24"/>
                <w:szCs w:val="24"/>
              </w:rPr>
              <w:t>Всероссийского значения</w:t>
            </w:r>
          </w:p>
        </w:tc>
        <w:tc>
          <w:tcPr>
            <w:tcW w:w="992" w:type="dxa"/>
            <w:vAlign w:val="center"/>
          </w:tcPr>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Чел/</w:t>
            </w:r>
          </w:p>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кол-во</w:t>
            </w:r>
          </w:p>
        </w:tc>
        <w:tc>
          <w:tcPr>
            <w:tcW w:w="1559" w:type="dxa"/>
            <w:vAlign w:val="center"/>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rPr>
              <w:t>5</w:t>
            </w:r>
            <w:r w:rsidRPr="00CD33F9">
              <w:rPr>
                <w:spacing w:val="-5"/>
                <w:sz w:val="24"/>
                <w:szCs w:val="24"/>
                <w:lang w:val="en-US"/>
              </w:rPr>
              <w:t>/448</w:t>
            </w:r>
          </w:p>
        </w:tc>
        <w:tc>
          <w:tcPr>
            <w:tcW w:w="1560" w:type="dxa"/>
            <w:vAlign w:val="center"/>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lang w:val="en-US"/>
              </w:rPr>
              <w:t>4/434</w:t>
            </w:r>
          </w:p>
        </w:tc>
        <w:tc>
          <w:tcPr>
            <w:tcW w:w="1593" w:type="dxa"/>
            <w:vAlign w:val="center"/>
          </w:tcPr>
          <w:p w:rsidR="00833F0A" w:rsidRPr="00CD33F9" w:rsidRDefault="00833F0A" w:rsidP="00CD33F9">
            <w:pPr>
              <w:pStyle w:val="13"/>
              <w:tabs>
                <w:tab w:val="left" w:pos="7371"/>
              </w:tabs>
              <w:ind w:right="74"/>
              <w:jc w:val="center"/>
              <w:rPr>
                <w:spacing w:val="-5"/>
                <w:sz w:val="24"/>
                <w:szCs w:val="24"/>
                <w:lang w:val="en-US"/>
              </w:rPr>
            </w:pPr>
            <w:r w:rsidRPr="00CD33F9">
              <w:rPr>
                <w:spacing w:val="-5"/>
                <w:sz w:val="24"/>
                <w:szCs w:val="24"/>
                <w:lang w:val="en-US"/>
              </w:rPr>
              <w:t>80,0/96,9</w:t>
            </w:r>
          </w:p>
        </w:tc>
      </w:tr>
      <w:tr w:rsidR="00833F0A" w:rsidRPr="00CD33F9" w:rsidTr="00EA34FA">
        <w:trPr>
          <w:trHeight w:val="373"/>
        </w:trPr>
        <w:tc>
          <w:tcPr>
            <w:tcW w:w="674" w:type="dxa"/>
            <w:vAlign w:val="center"/>
          </w:tcPr>
          <w:p w:rsidR="00833F0A" w:rsidRPr="00CD33F9" w:rsidRDefault="00833F0A" w:rsidP="00CD33F9">
            <w:pPr>
              <w:pStyle w:val="13"/>
              <w:tabs>
                <w:tab w:val="left" w:pos="7371"/>
              </w:tabs>
              <w:ind w:right="72" w:firstLine="2"/>
              <w:jc w:val="center"/>
              <w:rPr>
                <w:spacing w:val="-5"/>
                <w:sz w:val="24"/>
                <w:szCs w:val="24"/>
              </w:rPr>
            </w:pPr>
            <w:r w:rsidRPr="00CD33F9">
              <w:rPr>
                <w:spacing w:val="-5"/>
                <w:sz w:val="24"/>
                <w:szCs w:val="24"/>
              </w:rPr>
              <w:t>1.4</w:t>
            </w:r>
          </w:p>
        </w:tc>
        <w:tc>
          <w:tcPr>
            <w:tcW w:w="3120" w:type="dxa"/>
            <w:vAlign w:val="center"/>
          </w:tcPr>
          <w:p w:rsidR="00833F0A" w:rsidRPr="00CD33F9" w:rsidRDefault="00833F0A" w:rsidP="00CD33F9">
            <w:pPr>
              <w:pStyle w:val="13"/>
              <w:tabs>
                <w:tab w:val="left" w:pos="7371"/>
              </w:tabs>
              <w:ind w:right="72"/>
              <w:rPr>
                <w:spacing w:val="-5"/>
                <w:sz w:val="24"/>
                <w:szCs w:val="24"/>
              </w:rPr>
            </w:pPr>
            <w:r w:rsidRPr="00CD33F9">
              <w:rPr>
                <w:spacing w:val="-5"/>
                <w:sz w:val="24"/>
                <w:szCs w:val="24"/>
              </w:rPr>
              <w:t>Международного значения</w:t>
            </w:r>
          </w:p>
        </w:tc>
        <w:tc>
          <w:tcPr>
            <w:tcW w:w="992" w:type="dxa"/>
            <w:vAlign w:val="center"/>
          </w:tcPr>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Чел/</w:t>
            </w:r>
          </w:p>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кол-во</w:t>
            </w:r>
          </w:p>
        </w:tc>
        <w:tc>
          <w:tcPr>
            <w:tcW w:w="1559" w:type="dxa"/>
            <w:vAlign w:val="center"/>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rPr>
              <w:t>2</w:t>
            </w:r>
            <w:r w:rsidRPr="00CD33F9">
              <w:rPr>
                <w:spacing w:val="-5"/>
                <w:sz w:val="24"/>
                <w:szCs w:val="24"/>
                <w:lang w:val="en-US"/>
              </w:rPr>
              <w:t>/3</w:t>
            </w:r>
          </w:p>
        </w:tc>
        <w:tc>
          <w:tcPr>
            <w:tcW w:w="1560" w:type="dxa"/>
            <w:vAlign w:val="center"/>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lang w:val="en-US"/>
              </w:rPr>
              <w:t>1/2</w:t>
            </w:r>
          </w:p>
        </w:tc>
        <w:tc>
          <w:tcPr>
            <w:tcW w:w="1593" w:type="dxa"/>
            <w:vAlign w:val="center"/>
          </w:tcPr>
          <w:p w:rsidR="00833F0A" w:rsidRPr="00CD33F9" w:rsidRDefault="00833F0A" w:rsidP="00CD33F9">
            <w:pPr>
              <w:pStyle w:val="13"/>
              <w:tabs>
                <w:tab w:val="left" w:pos="7371"/>
              </w:tabs>
              <w:ind w:right="74"/>
              <w:jc w:val="center"/>
              <w:rPr>
                <w:spacing w:val="-5"/>
                <w:sz w:val="24"/>
                <w:szCs w:val="24"/>
                <w:lang w:val="en-US"/>
              </w:rPr>
            </w:pPr>
            <w:r w:rsidRPr="00CD33F9">
              <w:rPr>
                <w:spacing w:val="-5"/>
                <w:sz w:val="24"/>
                <w:szCs w:val="24"/>
                <w:lang w:val="en-US"/>
              </w:rPr>
              <w:t>50,0/66,7</w:t>
            </w:r>
          </w:p>
        </w:tc>
      </w:tr>
      <w:tr w:rsidR="00833F0A" w:rsidRPr="00CD33F9" w:rsidTr="00EA34FA">
        <w:trPr>
          <w:trHeight w:val="134"/>
        </w:trPr>
        <w:tc>
          <w:tcPr>
            <w:tcW w:w="674" w:type="dxa"/>
            <w:vAlign w:val="center"/>
          </w:tcPr>
          <w:p w:rsidR="00833F0A" w:rsidRPr="00CD33F9" w:rsidRDefault="00833F0A" w:rsidP="00CD33F9">
            <w:pPr>
              <w:pStyle w:val="13"/>
              <w:tabs>
                <w:tab w:val="left" w:pos="7371"/>
              </w:tabs>
              <w:ind w:right="72" w:firstLine="2"/>
              <w:jc w:val="center"/>
              <w:rPr>
                <w:spacing w:val="-5"/>
                <w:sz w:val="24"/>
                <w:szCs w:val="24"/>
              </w:rPr>
            </w:pPr>
            <w:r w:rsidRPr="00CD33F9">
              <w:rPr>
                <w:spacing w:val="-5"/>
                <w:sz w:val="24"/>
                <w:szCs w:val="24"/>
              </w:rPr>
              <w:t>2.</w:t>
            </w:r>
          </w:p>
        </w:tc>
        <w:tc>
          <w:tcPr>
            <w:tcW w:w="3120" w:type="dxa"/>
          </w:tcPr>
          <w:p w:rsidR="00833F0A" w:rsidRPr="00CD33F9" w:rsidRDefault="00833F0A" w:rsidP="00CD33F9">
            <w:pPr>
              <w:pStyle w:val="13"/>
              <w:tabs>
                <w:tab w:val="left" w:pos="7371"/>
              </w:tabs>
              <w:ind w:right="72"/>
              <w:rPr>
                <w:spacing w:val="-5"/>
                <w:sz w:val="24"/>
                <w:szCs w:val="24"/>
              </w:rPr>
            </w:pPr>
            <w:r w:rsidRPr="00CD33F9">
              <w:rPr>
                <w:spacing w:val="-5"/>
                <w:sz w:val="24"/>
                <w:szCs w:val="24"/>
              </w:rPr>
              <w:t>Всего участников  спортивных мероприятий</w:t>
            </w:r>
          </w:p>
        </w:tc>
        <w:tc>
          <w:tcPr>
            <w:tcW w:w="992" w:type="dxa"/>
          </w:tcPr>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Чел</w:t>
            </w:r>
          </w:p>
        </w:tc>
        <w:tc>
          <w:tcPr>
            <w:tcW w:w="1559" w:type="dxa"/>
          </w:tcPr>
          <w:p w:rsidR="00833F0A" w:rsidRPr="00CD33F9" w:rsidRDefault="00833F0A" w:rsidP="00CD33F9">
            <w:pPr>
              <w:pStyle w:val="13"/>
              <w:tabs>
                <w:tab w:val="left" w:pos="7371"/>
              </w:tabs>
              <w:ind w:right="72"/>
              <w:jc w:val="center"/>
              <w:rPr>
                <w:spacing w:val="-5"/>
                <w:sz w:val="24"/>
                <w:szCs w:val="24"/>
              </w:rPr>
            </w:pPr>
            <w:r w:rsidRPr="00CD33F9">
              <w:rPr>
                <w:spacing w:val="-5"/>
                <w:sz w:val="24"/>
                <w:szCs w:val="24"/>
              </w:rPr>
              <w:t>3 270</w:t>
            </w:r>
          </w:p>
        </w:tc>
        <w:tc>
          <w:tcPr>
            <w:tcW w:w="1560" w:type="dxa"/>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lang w:val="en-US"/>
              </w:rPr>
              <w:t>2129</w:t>
            </w:r>
          </w:p>
        </w:tc>
        <w:tc>
          <w:tcPr>
            <w:tcW w:w="1593" w:type="dxa"/>
          </w:tcPr>
          <w:p w:rsidR="00833F0A" w:rsidRPr="00CD33F9" w:rsidRDefault="00833F0A" w:rsidP="00CD33F9">
            <w:pPr>
              <w:pStyle w:val="13"/>
              <w:tabs>
                <w:tab w:val="left" w:pos="7371"/>
              </w:tabs>
              <w:ind w:right="72"/>
              <w:jc w:val="center"/>
              <w:rPr>
                <w:spacing w:val="-5"/>
                <w:sz w:val="24"/>
                <w:szCs w:val="24"/>
                <w:lang w:val="en-US"/>
              </w:rPr>
            </w:pPr>
            <w:r w:rsidRPr="00CD33F9">
              <w:rPr>
                <w:spacing w:val="-5"/>
                <w:sz w:val="24"/>
                <w:szCs w:val="24"/>
                <w:lang w:val="en-US"/>
              </w:rPr>
              <w:t>65,1</w:t>
            </w:r>
          </w:p>
        </w:tc>
      </w:tr>
    </w:tbl>
    <w:p w:rsidR="00833F0A" w:rsidRPr="00C8793B" w:rsidRDefault="00833F0A" w:rsidP="00833F0A">
      <w:pPr>
        <w:pStyle w:val="bodytext"/>
        <w:spacing w:before="0" w:beforeAutospacing="0" w:after="0" w:afterAutospacing="0"/>
        <w:ind w:firstLine="709"/>
        <w:jc w:val="both"/>
      </w:pPr>
    </w:p>
    <w:p w:rsidR="00833F0A" w:rsidRPr="005A1797" w:rsidRDefault="00833F0A" w:rsidP="00833F0A">
      <w:pPr>
        <w:ind w:right="-93" w:firstLine="708"/>
        <w:jc w:val="both"/>
        <w:outlineLvl w:val="0"/>
        <w:rPr>
          <w:sz w:val="24"/>
          <w:szCs w:val="24"/>
        </w:rPr>
      </w:pPr>
      <w:r w:rsidRPr="005A1797">
        <w:rPr>
          <w:sz w:val="24"/>
          <w:szCs w:val="24"/>
        </w:rPr>
        <w:t xml:space="preserve">Согласно утвержденному Единому календарному плану </w:t>
      </w:r>
      <w:r w:rsidRPr="005A1797">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5A1797">
        <w:rPr>
          <w:sz w:val="24"/>
          <w:szCs w:val="24"/>
        </w:rPr>
        <w:t xml:space="preserve">, в 1 квартале 2020 года  было проведено 64 спортивных  мероприятия,  в которых приняли участие 2129 человек. </w:t>
      </w:r>
    </w:p>
    <w:p w:rsidR="00833F0A" w:rsidRPr="00206EFE" w:rsidRDefault="00833F0A" w:rsidP="00833F0A">
      <w:pPr>
        <w:pStyle w:val="33"/>
        <w:tabs>
          <w:tab w:val="num" w:pos="567"/>
          <w:tab w:val="left" w:pos="851"/>
        </w:tabs>
        <w:spacing w:after="0"/>
        <w:ind w:firstLine="709"/>
        <w:jc w:val="both"/>
        <w:rPr>
          <w:sz w:val="24"/>
          <w:szCs w:val="24"/>
        </w:rPr>
      </w:pPr>
      <w:r w:rsidRPr="00206EFE">
        <w:rPr>
          <w:sz w:val="24"/>
          <w:szCs w:val="24"/>
        </w:rPr>
        <w:t>Во время весенних каникул на базе МАУ ДО ДЮСШ «Старт» были организованы следующие мероприятия:</w:t>
      </w:r>
    </w:p>
    <w:p w:rsidR="00833F0A" w:rsidRPr="00206EFE" w:rsidRDefault="00833F0A" w:rsidP="00833F0A">
      <w:pPr>
        <w:pStyle w:val="33"/>
        <w:spacing w:after="0"/>
        <w:ind w:firstLine="708"/>
        <w:jc w:val="both"/>
        <w:rPr>
          <w:sz w:val="24"/>
          <w:szCs w:val="24"/>
        </w:rPr>
      </w:pPr>
      <w:r w:rsidRPr="00206EFE">
        <w:rPr>
          <w:sz w:val="24"/>
          <w:szCs w:val="24"/>
        </w:rPr>
        <w:t xml:space="preserve">1) Открытое Первенство </w:t>
      </w:r>
      <w:proofErr w:type="gramStart"/>
      <w:r w:rsidRPr="00206EFE">
        <w:rPr>
          <w:sz w:val="24"/>
          <w:szCs w:val="24"/>
        </w:rPr>
        <w:t>г</w:t>
      </w:r>
      <w:proofErr w:type="gramEnd"/>
      <w:r w:rsidRPr="00206EFE">
        <w:rPr>
          <w:sz w:val="24"/>
          <w:szCs w:val="24"/>
        </w:rPr>
        <w:t>. Урай по плаванию, посвященное Дню защитника Отечества</w:t>
      </w:r>
      <w:r>
        <w:rPr>
          <w:sz w:val="24"/>
          <w:szCs w:val="24"/>
        </w:rPr>
        <w:t xml:space="preserve"> (</w:t>
      </w:r>
      <w:r w:rsidRPr="00206EFE">
        <w:rPr>
          <w:sz w:val="24"/>
          <w:szCs w:val="24"/>
        </w:rPr>
        <w:t>29.02-01.03.2020 г.</w:t>
      </w:r>
      <w:r>
        <w:rPr>
          <w:sz w:val="24"/>
          <w:szCs w:val="24"/>
        </w:rPr>
        <w:t xml:space="preserve">) с охватом </w:t>
      </w:r>
      <w:r w:rsidRPr="00206EFE">
        <w:rPr>
          <w:sz w:val="24"/>
          <w:szCs w:val="24"/>
        </w:rPr>
        <w:t>участников – 102 человека.</w:t>
      </w:r>
    </w:p>
    <w:p w:rsidR="00833F0A" w:rsidRPr="00206EFE" w:rsidRDefault="00833F0A" w:rsidP="00833F0A">
      <w:pPr>
        <w:pStyle w:val="33"/>
        <w:spacing w:after="0"/>
        <w:ind w:firstLine="708"/>
        <w:jc w:val="both"/>
        <w:rPr>
          <w:sz w:val="24"/>
          <w:szCs w:val="24"/>
        </w:rPr>
      </w:pPr>
      <w:r w:rsidRPr="00206EFE">
        <w:rPr>
          <w:sz w:val="24"/>
          <w:szCs w:val="24"/>
        </w:rPr>
        <w:t xml:space="preserve">2) Чемпионат г. Урай по пауэрлифтингу, в зачет Муниципальных открытых соревнований "Спортивные горизонты-2020", среди </w:t>
      </w:r>
      <w:proofErr w:type="spellStart"/>
      <w:r w:rsidRPr="00206EFE">
        <w:rPr>
          <w:sz w:val="24"/>
          <w:szCs w:val="24"/>
        </w:rPr>
        <w:t>маломобильных</w:t>
      </w:r>
      <w:proofErr w:type="spellEnd"/>
      <w:r w:rsidRPr="00206EFE">
        <w:rPr>
          <w:sz w:val="24"/>
          <w:szCs w:val="24"/>
        </w:rPr>
        <w:t xml:space="preserve"> групп населения, в рамках празднования 75-й годовщины Победы в Великой Отечественной войне</w:t>
      </w:r>
      <w:r>
        <w:rPr>
          <w:sz w:val="24"/>
          <w:szCs w:val="24"/>
        </w:rPr>
        <w:t xml:space="preserve"> </w:t>
      </w:r>
      <w:proofErr w:type="gramStart"/>
      <w:r>
        <w:rPr>
          <w:sz w:val="24"/>
          <w:szCs w:val="24"/>
        </w:rPr>
        <w:t>(</w:t>
      </w:r>
      <w:r w:rsidRPr="00206EFE">
        <w:rPr>
          <w:sz w:val="24"/>
          <w:szCs w:val="24"/>
        </w:rPr>
        <w:t xml:space="preserve"> </w:t>
      </w:r>
      <w:proofErr w:type="gramEnd"/>
      <w:r w:rsidRPr="00206EFE">
        <w:rPr>
          <w:sz w:val="24"/>
          <w:szCs w:val="24"/>
        </w:rPr>
        <w:t>29.02.2020 г.</w:t>
      </w:r>
      <w:r>
        <w:rPr>
          <w:sz w:val="24"/>
          <w:szCs w:val="24"/>
        </w:rPr>
        <w:t xml:space="preserve">) с участием </w:t>
      </w:r>
      <w:r w:rsidRPr="00206EFE">
        <w:rPr>
          <w:sz w:val="24"/>
          <w:szCs w:val="24"/>
        </w:rPr>
        <w:t>21 человек</w:t>
      </w:r>
      <w:r>
        <w:rPr>
          <w:sz w:val="24"/>
          <w:szCs w:val="24"/>
        </w:rPr>
        <w:t>а</w:t>
      </w:r>
      <w:r w:rsidRPr="00206EFE">
        <w:rPr>
          <w:sz w:val="24"/>
          <w:szCs w:val="24"/>
        </w:rPr>
        <w:t>.</w:t>
      </w:r>
    </w:p>
    <w:p w:rsidR="00833F0A" w:rsidRPr="00206EFE" w:rsidRDefault="00833F0A" w:rsidP="00833F0A">
      <w:pPr>
        <w:pStyle w:val="33"/>
        <w:tabs>
          <w:tab w:val="num" w:pos="567"/>
          <w:tab w:val="left" w:pos="851"/>
        </w:tabs>
        <w:spacing w:after="0"/>
        <w:ind w:firstLine="709"/>
        <w:jc w:val="both"/>
        <w:rPr>
          <w:sz w:val="24"/>
          <w:szCs w:val="24"/>
        </w:rPr>
      </w:pPr>
      <w:r w:rsidRPr="00206EFE">
        <w:rPr>
          <w:sz w:val="24"/>
          <w:szCs w:val="24"/>
        </w:rPr>
        <w:t xml:space="preserve">Стоит отметить, что количественное снижение спортивных мероприятий и охвата участников обусловлено введением режима повышенной готовности в </w:t>
      </w:r>
      <w:proofErr w:type="spellStart"/>
      <w:r w:rsidRPr="00206EFE">
        <w:rPr>
          <w:sz w:val="24"/>
          <w:szCs w:val="24"/>
        </w:rPr>
        <w:t>ХМАО-Югре</w:t>
      </w:r>
      <w:proofErr w:type="spellEnd"/>
      <w:r w:rsidRPr="00206EFE">
        <w:rPr>
          <w:sz w:val="24"/>
          <w:szCs w:val="24"/>
        </w:rPr>
        <w:t xml:space="preserve">, связанным с угрозой распространения новой </w:t>
      </w:r>
      <w:proofErr w:type="spellStart"/>
      <w:r w:rsidRPr="00206EFE">
        <w:rPr>
          <w:sz w:val="24"/>
          <w:szCs w:val="24"/>
        </w:rPr>
        <w:t>коронавирусной</w:t>
      </w:r>
      <w:proofErr w:type="spellEnd"/>
      <w:r w:rsidRPr="00206EFE">
        <w:rPr>
          <w:sz w:val="24"/>
          <w:szCs w:val="24"/>
        </w:rPr>
        <w:t xml:space="preserve"> инфекции (COVID-19)</w:t>
      </w:r>
      <w:r>
        <w:rPr>
          <w:sz w:val="24"/>
          <w:szCs w:val="24"/>
        </w:rPr>
        <w:t>.</w:t>
      </w:r>
    </w:p>
    <w:p w:rsidR="00833F0A" w:rsidRPr="005A1797" w:rsidRDefault="00833F0A" w:rsidP="00833F0A">
      <w:pPr>
        <w:tabs>
          <w:tab w:val="left" w:pos="709"/>
        </w:tabs>
        <w:ind w:right="-81" w:firstLine="709"/>
        <w:jc w:val="both"/>
        <w:rPr>
          <w:sz w:val="24"/>
          <w:szCs w:val="24"/>
        </w:rPr>
      </w:pPr>
      <w:r w:rsidRPr="005A1797">
        <w:rPr>
          <w:sz w:val="24"/>
          <w:szCs w:val="24"/>
        </w:rPr>
        <w:t xml:space="preserve">В отчетном периоде 2020 года активно работал городской центр тестирования ГТО. </w:t>
      </w:r>
      <w:r>
        <w:rPr>
          <w:sz w:val="24"/>
          <w:szCs w:val="24"/>
        </w:rPr>
        <w:t>В</w:t>
      </w:r>
      <w:r w:rsidRPr="005A1797">
        <w:rPr>
          <w:sz w:val="24"/>
          <w:szCs w:val="24"/>
        </w:rPr>
        <w:t xml:space="preserve"> сдаче норм ВФСК ГТО приняли участие 189 человек, из них 179 – учащийся образовательных организаций города.</w:t>
      </w:r>
    </w:p>
    <w:p w:rsidR="00833F0A" w:rsidRPr="00D07D41" w:rsidRDefault="00833F0A" w:rsidP="00833F0A">
      <w:pPr>
        <w:tabs>
          <w:tab w:val="left" w:pos="709"/>
        </w:tabs>
        <w:ind w:right="-81" w:firstLine="709"/>
        <w:jc w:val="both"/>
        <w:rPr>
          <w:sz w:val="24"/>
          <w:szCs w:val="24"/>
        </w:rPr>
      </w:pPr>
      <w:r w:rsidRPr="00D07D41">
        <w:rPr>
          <w:sz w:val="24"/>
          <w:szCs w:val="24"/>
        </w:rPr>
        <w:t xml:space="preserve">В рамках портфеля проекта «Демография» через муниципальную программу «Развитие физической культуры, спорта и туризма в городе Урай» на 2019-2030 годы реализуется  муниципальный проект «Строительство объекта «Крытый каток в г.Урай» в соответствии с современными требованиями. </w:t>
      </w:r>
    </w:p>
    <w:p w:rsidR="00833F0A" w:rsidRPr="00D07D41" w:rsidRDefault="00833F0A" w:rsidP="00833F0A">
      <w:pPr>
        <w:tabs>
          <w:tab w:val="left" w:pos="709"/>
        </w:tabs>
        <w:ind w:right="-81" w:firstLine="709"/>
        <w:jc w:val="both"/>
        <w:rPr>
          <w:sz w:val="24"/>
          <w:szCs w:val="24"/>
        </w:rPr>
      </w:pPr>
      <w:proofErr w:type="gramStart"/>
      <w:r w:rsidRPr="00D07D41">
        <w:rPr>
          <w:sz w:val="24"/>
          <w:szCs w:val="24"/>
        </w:rPr>
        <w:t xml:space="preserve">В 2020 году в результате сотрудничестве между Правительством Ханты-Мансийского автономного округа - </w:t>
      </w:r>
      <w:proofErr w:type="spellStart"/>
      <w:r w:rsidRPr="00D07D41">
        <w:rPr>
          <w:sz w:val="24"/>
          <w:szCs w:val="24"/>
        </w:rPr>
        <w:t>Югры</w:t>
      </w:r>
      <w:proofErr w:type="spellEnd"/>
      <w:r w:rsidRPr="00D07D41">
        <w:rPr>
          <w:sz w:val="24"/>
          <w:szCs w:val="24"/>
        </w:rPr>
        <w:t xml:space="preserve"> и ПАО «НК «ЛУКОЙЛ» будет сдан в эксплуатацию ледовый каток «Урай Арена», с единой пропускной способностью – 50 чел/час</w:t>
      </w:r>
      <w:r>
        <w:rPr>
          <w:sz w:val="24"/>
          <w:szCs w:val="24"/>
        </w:rPr>
        <w:t xml:space="preserve">, </w:t>
      </w:r>
      <w:r w:rsidRPr="00D07D41">
        <w:rPr>
          <w:sz w:val="24"/>
          <w:szCs w:val="24"/>
        </w:rPr>
        <w:t>что позволит развивать новые виды спорта, такие как  хоккей и фигурное катание,  даст новые возможности для организации качественного  досуга всего населения города и привлечет к занятиям спортом еще большее</w:t>
      </w:r>
      <w:proofErr w:type="gramEnd"/>
      <w:r w:rsidRPr="00D07D41">
        <w:rPr>
          <w:sz w:val="24"/>
          <w:szCs w:val="24"/>
        </w:rPr>
        <w:t xml:space="preserve"> количество детей и молодежи города, что в свою очередь увеличит у</w:t>
      </w:r>
      <w:r w:rsidRPr="00D07D41">
        <w:rPr>
          <w:rFonts w:eastAsia="Calibri"/>
          <w:sz w:val="24"/>
          <w:szCs w:val="24"/>
          <w:lang w:eastAsia="en-US"/>
        </w:rPr>
        <w:t xml:space="preserve">ровень обеспеченности граждан спортивными сооружениями </w:t>
      </w:r>
      <w:proofErr w:type="gramStart"/>
      <w:r w:rsidRPr="00D07D41">
        <w:rPr>
          <w:rFonts w:eastAsia="Calibri"/>
          <w:sz w:val="24"/>
          <w:szCs w:val="24"/>
          <w:lang w:eastAsia="en-US"/>
        </w:rPr>
        <w:t>исходя из единовременной пропускной способности объектов спорта</w:t>
      </w:r>
      <w:r w:rsidRPr="00D07D41">
        <w:rPr>
          <w:sz w:val="24"/>
          <w:szCs w:val="24"/>
        </w:rPr>
        <w:t xml:space="preserve"> и повысит</w:t>
      </w:r>
      <w:proofErr w:type="gramEnd"/>
      <w:r w:rsidRPr="00D07D41">
        <w:rPr>
          <w:sz w:val="24"/>
          <w:szCs w:val="24"/>
        </w:rPr>
        <w:t xml:space="preserve"> долю граждан </w:t>
      </w:r>
      <w:r w:rsidRPr="00D07D41">
        <w:rPr>
          <w:sz w:val="24"/>
          <w:szCs w:val="24"/>
        </w:rPr>
        <w:lastRenderedPageBreak/>
        <w:t>систематически занимающихся физической культурой и спортом, что является одной из основных целей  проекта.</w:t>
      </w:r>
    </w:p>
    <w:p w:rsidR="00833F0A" w:rsidRPr="00CB4510" w:rsidRDefault="00833F0A" w:rsidP="00833F0A">
      <w:pPr>
        <w:tabs>
          <w:tab w:val="left" w:pos="709"/>
        </w:tabs>
        <w:ind w:right="-81" w:firstLine="709"/>
        <w:jc w:val="both"/>
        <w:rPr>
          <w:sz w:val="24"/>
          <w:szCs w:val="24"/>
        </w:rPr>
      </w:pPr>
      <w:proofErr w:type="gramStart"/>
      <w:r w:rsidRPr="00CB4510">
        <w:rPr>
          <w:color w:val="000000"/>
          <w:sz w:val="24"/>
          <w:szCs w:val="24"/>
        </w:rPr>
        <w:t>Постановлением</w:t>
      </w:r>
      <w:r w:rsidRPr="00CB4510">
        <w:rPr>
          <w:bCs/>
          <w:sz w:val="24"/>
          <w:szCs w:val="24"/>
        </w:rPr>
        <w:t xml:space="preserve"> администрации города Урай от 25.09.2018 №2470 утверждена   и успешно реализуется муниципальная программа </w:t>
      </w:r>
      <w:r w:rsidRPr="00CB4510">
        <w:rPr>
          <w:sz w:val="24"/>
          <w:szCs w:val="24"/>
        </w:rPr>
        <w:t xml:space="preserve">«Развитие физической культуры, спорта и туризма в городе Урай» на 2019-2030 годы, мероприятия которой направлены на </w:t>
      </w:r>
      <w:r w:rsidRPr="00CB4510">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и внедрение новых форм организации </w:t>
      </w:r>
      <w:proofErr w:type="spellStart"/>
      <w:r w:rsidRPr="00CB4510">
        <w:rPr>
          <w:sz w:val="24"/>
          <w:szCs w:val="24"/>
          <w:lang w:eastAsia="en-US"/>
        </w:rPr>
        <w:t>физкультурно</w:t>
      </w:r>
      <w:proofErr w:type="spellEnd"/>
      <w:r w:rsidRPr="00CB4510">
        <w:rPr>
          <w:sz w:val="24"/>
          <w:szCs w:val="24"/>
          <w:lang w:eastAsia="en-US"/>
        </w:rPr>
        <w:t xml:space="preserve"> - оздоровительной и спортивно-массовой</w:t>
      </w:r>
      <w:proofErr w:type="gramEnd"/>
      <w:r w:rsidRPr="00CB4510">
        <w:rPr>
          <w:sz w:val="24"/>
          <w:szCs w:val="24"/>
          <w:lang w:eastAsia="en-US"/>
        </w:rPr>
        <w:t xml:space="preserve"> работы.</w:t>
      </w:r>
      <w:r w:rsidRPr="00CB4510">
        <w:rPr>
          <w:sz w:val="24"/>
          <w:szCs w:val="24"/>
        </w:rPr>
        <w:t xml:space="preserve"> </w:t>
      </w:r>
    </w:p>
    <w:p w:rsidR="00833F0A" w:rsidRPr="00CB4510" w:rsidRDefault="00833F0A" w:rsidP="00833F0A">
      <w:pPr>
        <w:ind w:firstLine="708"/>
        <w:jc w:val="both"/>
        <w:rPr>
          <w:sz w:val="24"/>
          <w:szCs w:val="24"/>
        </w:rPr>
      </w:pPr>
      <w:proofErr w:type="gramStart"/>
      <w:r w:rsidRPr="00CB4510">
        <w:rPr>
          <w:sz w:val="24"/>
          <w:szCs w:val="24"/>
        </w:rPr>
        <w:t xml:space="preserve">Основными проблемами развития физической культуры и спорта являются недостаточность денежных средств для участия в окружных и межрегиональных спортивных соревнованиях, нехватка спортивных залов для проведения учебных занятий в общеобразовательных учреждениях города (при переходе на обучение в одну смену), отсутствие специализированного автобуса для транспортировки учащихся спортивных школ к месту проведения соревнований и учебно-тренировочных сборов. </w:t>
      </w:r>
      <w:proofErr w:type="gramEnd"/>
    </w:p>
    <w:p w:rsidR="00833F0A" w:rsidRPr="00206EFE" w:rsidRDefault="00833F0A" w:rsidP="00833F0A">
      <w:pPr>
        <w:ind w:firstLine="708"/>
        <w:jc w:val="both"/>
        <w:rPr>
          <w:color w:val="000000"/>
          <w:sz w:val="24"/>
          <w:szCs w:val="24"/>
        </w:rPr>
      </w:pPr>
      <w:r w:rsidRPr="00CB4510">
        <w:rPr>
          <w:color w:val="000000"/>
          <w:sz w:val="24"/>
          <w:szCs w:val="24"/>
        </w:rPr>
        <w:t>Во 2 квартале 2020 года планируется подготовительные мероприятия для участия</w:t>
      </w:r>
      <w:r w:rsidRPr="009E752E">
        <w:rPr>
          <w:color w:val="000000"/>
          <w:sz w:val="24"/>
          <w:szCs w:val="24"/>
        </w:rPr>
        <w:t xml:space="preserve"> учащихся </w:t>
      </w:r>
      <w:r w:rsidRPr="00206EFE">
        <w:rPr>
          <w:color w:val="000000"/>
          <w:sz w:val="24"/>
          <w:szCs w:val="24"/>
        </w:rPr>
        <w:t xml:space="preserve">спортивных школ города в учебно-тренировочных сборах. Будет продолжено проведение физкультурно-массовых и спортивных </w:t>
      </w:r>
      <w:r w:rsidRPr="00206EFE">
        <w:rPr>
          <w:sz w:val="24"/>
          <w:szCs w:val="24"/>
        </w:rPr>
        <w:t>мероприятий</w:t>
      </w:r>
      <w:r w:rsidRPr="00206EFE">
        <w:rPr>
          <w:color w:val="000000"/>
          <w:sz w:val="24"/>
          <w:szCs w:val="24"/>
        </w:rPr>
        <w:t>, включенных в Единый календарный план города Урай</w:t>
      </w:r>
      <w:r>
        <w:rPr>
          <w:color w:val="000000"/>
          <w:sz w:val="24"/>
          <w:szCs w:val="24"/>
        </w:rPr>
        <w:t xml:space="preserve">. </w:t>
      </w:r>
    </w:p>
    <w:p w:rsidR="00833F0A" w:rsidRPr="00206EFE" w:rsidRDefault="00833F0A" w:rsidP="00833F0A">
      <w:pPr>
        <w:pStyle w:val="33"/>
        <w:tabs>
          <w:tab w:val="left" w:pos="0"/>
          <w:tab w:val="left" w:pos="142"/>
        </w:tabs>
        <w:spacing w:after="0"/>
        <w:jc w:val="both"/>
        <w:rPr>
          <w:sz w:val="24"/>
          <w:szCs w:val="24"/>
        </w:rPr>
      </w:pPr>
      <w:r w:rsidRPr="00206EFE">
        <w:rPr>
          <w:color w:val="000000"/>
          <w:sz w:val="24"/>
          <w:szCs w:val="24"/>
        </w:rPr>
        <w:tab/>
      </w:r>
      <w:r w:rsidRPr="00206EFE">
        <w:rPr>
          <w:color w:val="000000"/>
          <w:sz w:val="24"/>
          <w:szCs w:val="24"/>
        </w:rPr>
        <w:tab/>
        <w:t>Традиционно планируется работа по информационной поддержке туристического направления, а также выполнение мероприятий по реализации муниципальной программы «Развитие физической</w:t>
      </w:r>
      <w:r w:rsidRPr="00206EFE">
        <w:rPr>
          <w:sz w:val="24"/>
          <w:szCs w:val="24"/>
        </w:rPr>
        <w:t xml:space="preserve"> культуры, спорта и туризма в городе Урай» на 2019-2030 годы.</w:t>
      </w:r>
    </w:p>
    <w:p w:rsidR="00833F0A" w:rsidRDefault="00833F0A" w:rsidP="00833F0A">
      <w:pPr>
        <w:tabs>
          <w:tab w:val="left" w:pos="0"/>
        </w:tabs>
        <w:jc w:val="both"/>
        <w:rPr>
          <w:sz w:val="24"/>
          <w:szCs w:val="24"/>
        </w:rPr>
      </w:pPr>
      <w:r w:rsidRPr="00206EFE">
        <w:tab/>
      </w:r>
      <w:r w:rsidRPr="00CB4510">
        <w:rPr>
          <w:sz w:val="24"/>
          <w:szCs w:val="24"/>
        </w:rPr>
        <w:t xml:space="preserve">Реализация обозначенных мероприятий будет возможна при условии отмены (послабления) постановления администрации города Урай от 19.03.2020 №720 «О реализации постановления Губернатора ХМАО-Югры от 18.03.2020 №20 «О введении режима повышенной готовности в </w:t>
      </w:r>
      <w:proofErr w:type="spellStart"/>
      <w:r w:rsidRPr="00CB4510">
        <w:rPr>
          <w:sz w:val="24"/>
          <w:szCs w:val="24"/>
        </w:rPr>
        <w:t>ХМАО-Югре</w:t>
      </w:r>
      <w:proofErr w:type="spellEnd"/>
      <w:r w:rsidRPr="00CB4510">
        <w:rPr>
          <w:sz w:val="24"/>
          <w:szCs w:val="24"/>
        </w:rPr>
        <w:t>» в администрации города Урай и муниципальных учреждениях города Урай».</w:t>
      </w:r>
    </w:p>
    <w:p w:rsidR="00833F0A" w:rsidRPr="00C70FC3" w:rsidRDefault="00833F0A" w:rsidP="00833F0A">
      <w:pPr>
        <w:ind w:firstLine="708"/>
        <w:jc w:val="both"/>
        <w:rPr>
          <w:sz w:val="24"/>
          <w:szCs w:val="24"/>
        </w:rPr>
      </w:pPr>
      <w:r w:rsidRPr="00C70FC3">
        <w:rPr>
          <w:sz w:val="24"/>
          <w:szCs w:val="24"/>
        </w:rPr>
        <w:t xml:space="preserve">Перспектива развития физической культуры и спорта заключается в переходе подведомственных учреждений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 </w:t>
      </w:r>
    </w:p>
    <w:p w:rsidR="008B6700" w:rsidRPr="002E662D" w:rsidRDefault="008B6700" w:rsidP="008B6700">
      <w:pPr>
        <w:ind w:firstLine="708"/>
        <w:jc w:val="both"/>
        <w:rPr>
          <w:sz w:val="24"/>
          <w:szCs w:val="24"/>
          <w:highlight w:val="yellow"/>
        </w:rPr>
      </w:pPr>
    </w:p>
    <w:p w:rsidR="004202BA" w:rsidRPr="008E6F5F" w:rsidRDefault="004202BA" w:rsidP="004202B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8E6F5F">
        <w:rPr>
          <w:rFonts w:eastAsia="Calibri"/>
          <w:b/>
          <w:color w:val="000000"/>
          <w:sz w:val="24"/>
          <w:szCs w:val="24"/>
        </w:rPr>
        <w:t>4.1.4. Профессиональное образование</w:t>
      </w:r>
    </w:p>
    <w:p w:rsidR="004202BA" w:rsidRPr="008E6F5F" w:rsidRDefault="004202BA" w:rsidP="004202BA">
      <w:pPr>
        <w:ind w:firstLine="720"/>
        <w:jc w:val="both"/>
        <w:rPr>
          <w:bCs/>
          <w:sz w:val="24"/>
          <w:szCs w:val="24"/>
        </w:rPr>
      </w:pPr>
      <w:r w:rsidRPr="008E6F5F">
        <w:rPr>
          <w:bCs/>
          <w:sz w:val="24"/>
          <w:szCs w:val="24"/>
        </w:rPr>
        <w:t>Сфера среднего профессионального образования на территории города Урай представлена БУ ПО ХМАО-ЮГРЫ «</w:t>
      </w:r>
      <w:proofErr w:type="spellStart"/>
      <w:r w:rsidRPr="008E6F5F">
        <w:rPr>
          <w:bCs/>
          <w:sz w:val="24"/>
          <w:szCs w:val="24"/>
        </w:rPr>
        <w:t>Урайский</w:t>
      </w:r>
      <w:proofErr w:type="spellEnd"/>
      <w:r w:rsidRPr="008E6F5F">
        <w:rPr>
          <w:bCs/>
          <w:sz w:val="24"/>
          <w:szCs w:val="24"/>
        </w:rPr>
        <w:t xml:space="preserve"> политехнический колледж».  </w:t>
      </w:r>
    </w:p>
    <w:p w:rsidR="004202BA" w:rsidRPr="008E6F5F" w:rsidRDefault="004202BA" w:rsidP="004202BA">
      <w:pPr>
        <w:ind w:firstLine="709"/>
        <w:jc w:val="both"/>
        <w:rPr>
          <w:bCs/>
          <w:sz w:val="24"/>
          <w:szCs w:val="24"/>
        </w:rPr>
      </w:pPr>
      <w:r w:rsidRPr="008E6F5F">
        <w:rPr>
          <w:bCs/>
          <w:sz w:val="24"/>
          <w:szCs w:val="24"/>
        </w:rPr>
        <w:t xml:space="preserve">Численность учащихся   БУ ПО </w:t>
      </w:r>
      <w:proofErr w:type="spellStart"/>
      <w:r w:rsidRPr="008E6F5F">
        <w:rPr>
          <w:bCs/>
          <w:sz w:val="24"/>
          <w:szCs w:val="24"/>
        </w:rPr>
        <w:t>ХМАО-Югры</w:t>
      </w:r>
      <w:proofErr w:type="spellEnd"/>
      <w:r w:rsidRPr="008E6F5F">
        <w:rPr>
          <w:bCs/>
          <w:sz w:val="24"/>
          <w:szCs w:val="24"/>
        </w:rPr>
        <w:t xml:space="preserve"> «</w:t>
      </w:r>
      <w:proofErr w:type="spellStart"/>
      <w:r w:rsidRPr="008E6F5F">
        <w:rPr>
          <w:bCs/>
          <w:sz w:val="24"/>
          <w:szCs w:val="24"/>
        </w:rPr>
        <w:t>Урайский</w:t>
      </w:r>
      <w:proofErr w:type="spellEnd"/>
      <w:r w:rsidRPr="008E6F5F">
        <w:rPr>
          <w:bCs/>
          <w:sz w:val="24"/>
          <w:szCs w:val="24"/>
        </w:rPr>
        <w:t xml:space="preserve"> политехнический колледж» на 01.0</w:t>
      </w:r>
      <w:r w:rsidR="008E6F5F" w:rsidRPr="008E6F5F">
        <w:rPr>
          <w:bCs/>
          <w:sz w:val="24"/>
          <w:szCs w:val="24"/>
        </w:rPr>
        <w:t>4</w:t>
      </w:r>
      <w:r w:rsidRPr="008E6F5F">
        <w:rPr>
          <w:bCs/>
          <w:sz w:val="24"/>
          <w:szCs w:val="24"/>
        </w:rPr>
        <w:t xml:space="preserve">.2020 </w:t>
      </w:r>
      <w:r w:rsidRPr="00B35940">
        <w:rPr>
          <w:bCs/>
          <w:sz w:val="24"/>
          <w:szCs w:val="24"/>
        </w:rPr>
        <w:t xml:space="preserve">увеличилась на </w:t>
      </w:r>
      <w:r w:rsidR="00B35940" w:rsidRPr="00B35940">
        <w:rPr>
          <w:bCs/>
          <w:sz w:val="24"/>
          <w:szCs w:val="24"/>
        </w:rPr>
        <w:t>9,6</w:t>
      </w:r>
      <w:r w:rsidRPr="00B35940">
        <w:rPr>
          <w:bCs/>
          <w:sz w:val="24"/>
          <w:szCs w:val="24"/>
        </w:rPr>
        <w:t xml:space="preserve">% относительно </w:t>
      </w:r>
      <w:r w:rsidR="00B35940" w:rsidRPr="00B35940">
        <w:rPr>
          <w:bCs/>
          <w:sz w:val="24"/>
          <w:szCs w:val="24"/>
        </w:rPr>
        <w:t xml:space="preserve">1 квартала </w:t>
      </w:r>
      <w:r w:rsidRPr="00B35940">
        <w:rPr>
          <w:bCs/>
          <w:sz w:val="24"/>
          <w:szCs w:val="24"/>
        </w:rPr>
        <w:t>201</w:t>
      </w:r>
      <w:r w:rsidR="00B35940" w:rsidRPr="00B35940">
        <w:rPr>
          <w:bCs/>
          <w:sz w:val="24"/>
          <w:szCs w:val="24"/>
        </w:rPr>
        <w:t>9</w:t>
      </w:r>
      <w:r w:rsidRPr="00B35940">
        <w:rPr>
          <w:bCs/>
          <w:sz w:val="24"/>
          <w:szCs w:val="24"/>
        </w:rPr>
        <w:t xml:space="preserve"> года (6</w:t>
      </w:r>
      <w:r w:rsidR="00B35940" w:rsidRPr="00B35940">
        <w:rPr>
          <w:bCs/>
          <w:sz w:val="24"/>
          <w:szCs w:val="24"/>
        </w:rPr>
        <w:t>73</w:t>
      </w:r>
      <w:r w:rsidRPr="00B35940">
        <w:rPr>
          <w:bCs/>
          <w:sz w:val="24"/>
          <w:szCs w:val="24"/>
        </w:rPr>
        <w:t xml:space="preserve"> чел.) и </w:t>
      </w:r>
      <w:r w:rsidRPr="008E6F5F">
        <w:rPr>
          <w:bCs/>
          <w:sz w:val="24"/>
          <w:szCs w:val="24"/>
        </w:rPr>
        <w:t>составила 7</w:t>
      </w:r>
      <w:r w:rsidR="008E6F5F" w:rsidRPr="008E6F5F">
        <w:rPr>
          <w:bCs/>
          <w:sz w:val="24"/>
          <w:szCs w:val="24"/>
        </w:rPr>
        <w:t>38</w:t>
      </w:r>
      <w:r w:rsidRPr="008E6F5F">
        <w:rPr>
          <w:bCs/>
          <w:sz w:val="24"/>
          <w:szCs w:val="24"/>
        </w:rPr>
        <w:t xml:space="preserve"> человек, в том числе: </w:t>
      </w:r>
    </w:p>
    <w:p w:rsidR="004202BA" w:rsidRPr="008E6F5F" w:rsidRDefault="004202BA" w:rsidP="004202BA">
      <w:pPr>
        <w:ind w:firstLine="709"/>
        <w:jc w:val="both"/>
        <w:rPr>
          <w:bCs/>
          <w:sz w:val="24"/>
          <w:szCs w:val="24"/>
        </w:rPr>
      </w:pPr>
      <w:r w:rsidRPr="008E6F5F">
        <w:rPr>
          <w:bCs/>
          <w:sz w:val="24"/>
          <w:szCs w:val="24"/>
        </w:rPr>
        <w:t>-количество студентов, обучающихся по программам  подготовки квалифицированных  рабочих, служащих - 16</w:t>
      </w:r>
      <w:r w:rsidR="008E6F5F">
        <w:rPr>
          <w:bCs/>
          <w:sz w:val="24"/>
          <w:szCs w:val="24"/>
        </w:rPr>
        <w:t>1</w:t>
      </w:r>
      <w:r w:rsidRPr="008E6F5F">
        <w:rPr>
          <w:bCs/>
          <w:sz w:val="24"/>
          <w:szCs w:val="24"/>
        </w:rPr>
        <w:t xml:space="preserve"> учащи</w:t>
      </w:r>
      <w:r w:rsidR="008E6F5F">
        <w:rPr>
          <w:bCs/>
          <w:sz w:val="24"/>
          <w:szCs w:val="24"/>
        </w:rPr>
        <w:t>й</w:t>
      </w:r>
      <w:r w:rsidRPr="008E6F5F">
        <w:rPr>
          <w:bCs/>
          <w:sz w:val="24"/>
          <w:szCs w:val="24"/>
        </w:rPr>
        <w:t>ся;</w:t>
      </w:r>
    </w:p>
    <w:p w:rsidR="004202BA" w:rsidRDefault="004202BA" w:rsidP="004202BA">
      <w:pPr>
        <w:ind w:firstLine="709"/>
        <w:jc w:val="both"/>
        <w:rPr>
          <w:bCs/>
          <w:sz w:val="24"/>
          <w:szCs w:val="24"/>
        </w:rPr>
      </w:pPr>
      <w:r w:rsidRPr="008E6F5F">
        <w:rPr>
          <w:bCs/>
          <w:sz w:val="24"/>
          <w:szCs w:val="24"/>
        </w:rPr>
        <w:t>- количество студентов, обучающихся по программам  подготовки  специалистов среднего звена - 5</w:t>
      </w:r>
      <w:r w:rsidR="008E6F5F" w:rsidRPr="008E6F5F">
        <w:rPr>
          <w:bCs/>
          <w:sz w:val="24"/>
          <w:szCs w:val="24"/>
        </w:rPr>
        <w:t>77</w:t>
      </w:r>
      <w:r w:rsidRPr="008E6F5F">
        <w:rPr>
          <w:bCs/>
          <w:sz w:val="24"/>
          <w:szCs w:val="24"/>
        </w:rPr>
        <w:t xml:space="preserve"> человек. </w:t>
      </w:r>
    </w:p>
    <w:p w:rsidR="008E6F5F" w:rsidRPr="008E6F5F" w:rsidRDefault="008E6F5F" w:rsidP="004202BA">
      <w:pPr>
        <w:ind w:firstLine="709"/>
        <w:jc w:val="both"/>
        <w:rPr>
          <w:bCs/>
          <w:sz w:val="24"/>
          <w:szCs w:val="24"/>
        </w:rPr>
      </w:pPr>
      <w:r>
        <w:rPr>
          <w:bCs/>
          <w:sz w:val="24"/>
          <w:szCs w:val="24"/>
        </w:rPr>
        <w:t>Количество выпускников составило 8 человек по специальности «Дошкольное образование».</w:t>
      </w:r>
    </w:p>
    <w:p w:rsidR="004202BA" w:rsidRPr="008E6F5F" w:rsidRDefault="004202BA" w:rsidP="004202BA">
      <w:pPr>
        <w:ind w:firstLine="709"/>
        <w:jc w:val="both"/>
        <w:rPr>
          <w:bCs/>
          <w:sz w:val="24"/>
          <w:szCs w:val="24"/>
        </w:rPr>
      </w:pPr>
      <w:r w:rsidRPr="008E6F5F">
        <w:rPr>
          <w:bCs/>
          <w:sz w:val="24"/>
          <w:szCs w:val="24"/>
        </w:rPr>
        <w:t>Колледж готовит студентов по 11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4202BA" w:rsidRPr="00974EBD" w:rsidRDefault="004202BA" w:rsidP="004202BA">
      <w:pPr>
        <w:autoSpaceDE w:val="0"/>
        <w:autoSpaceDN w:val="0"/>
        <w:ind w:firstLine="720"/>
        <w:jc w:val="both"/>
        <w:rPr>
          <w:bCs/>
          <w:sz w:val="24"/>
          <w:szCs w:val="24"/>
        </w:rPr>
      </w:pPr>
      <w:r w:rsidRPr="008E6F5F">
        <w:rPr>
          <w:bCs/>
          <w:sz w:val="24"/>
          <w:szCs w:val="24"/>
        </w:rPr>
        <w:t xml:space="preserve">Профессионально-квалификационная структура колледжа является многоуровневой и многопрофильной: подготовка ведется по 8 укрупненным группам, 7 из них соответствуют приоритетным направлениям развития отраслей экономики и сферы услуг как города Урай, так и Ханты-Мансийского автономного </w:t>
      </w:r>
      <w:proofErr w:type="spellStart"/>
      <w:r w:rsidRPr="008E6F5F">
        <w:rPr>
          <w:bCs/>
          <w:sz w:val="24"/>
          <w:szCs w:val="24"/>
        </w:rPr>
        <w:t>округа-Югры</w:t>
      </w:r>
      <w:proofErr w:type="spellEnd"/>
      <w:r w:rsidRPr="008E6F5F">
        <w:rPr>
          <w:bCs/>
          <w:sz w:val="24"/>
          <w:szCs w:val="24"/>
        </w:rPr>
        <w:t>. Разработана дорожная карта до 2020 года по реализации проекта «Подготовка рабочих кадров для высокотехнологических производств</w:t>
      </w:r>
      <w:r w:rsidRPr="00974EBD">
        <w:rPr>
          <w:bCs/>
          <w:sz w:val="24"/>
          <w:szCs w:val="24"/>
        </w:rPr>
        <w:t xml:space="preserve">». Результатом реализации проекта является участие и </w:t>
      </w:r>
      <w:r w:rsidRPr="00974EBD">
        <w:rPr>
          <w:bCs/>
          <w:sz w:val="24"/>
          <w:szCs w:val="24"/>
        </w:rPr>
        <w:lastRenderedPageBreak/>
        <w:t>призовые места (</w:t>
      </w:r>
      <w:r w:rsidR="00974EBD" w:rsidRPr="00974EBD">
        <w:rPr>
          <w:bCs/>
          <w:sz w:val="24"/>
          <w:szCs w:val="24"/>
        </w:rPr>
        <w:t>27</w:t>
      </w:r>
      <w:r w:rsidRPr="00974EBD">
        <w:rPr>
          <w:bCs/>
          <w:sz w:val="24"/>
          <w:szCs w:val="24"/>
        </w:rPr>
        <w:t xml:space="preserve"> мест) в </w:t>
      </w:r>
      <w:r w:rsidR="00974EBD" w:rsidRPr="00974EBD">
        <w:rPr>
          <w:bCs/>
          <w:sz w:val="24"/>
          <w:szCs w:val="24"/>
        </w:rPr>
        <w:t>3</w:t>
      </w:r>
      <w:r w:rsidRPr="00974EBD">
        <w:rPr>
          <w:bCs/>
          <w:sz w:val="24"/>
          <w:szCs w:val="24"/>
        </w:rPr>
        <w:t xml:space="preserve"> мероприятиях, в том числе окружного и международного  значения (спартакиады, фестивали, олимпиады). </w:t>
      </w:r>
    </w:p>
    <w:p w:rsidR="004202BA" w:rsidRPr="00974EBD" w:rsidRDefault="004202BA" w:rsidP="004202BA">
      <w:pPr>
        <w:autoSpaceDE w:val="0"/>
        <w:autoSpaceDN w:val="0"/>
        <w:ind w:firstLine="720"/>
        <w:jc w:val="both"/>
        <w:rPr>
          <w:bCs/>
          <w:sz w:val="24"/>
          <w:szCs w:val="24"/>
        </w:rPr>
      </w:pPr>
      <w:r w:rsidRPr="00974EBD">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5E5667" w:rsidRPr="00974EBD" w:rsidRDefault="005E5667" w:rsidP="004202BA">
      <w:pPr>
        <w:autoSpaceDE w:val="0"/>
        <w:autoSpaceDN w:val="0"/>
        <w:ind w:firstLine="720"/>
        <w:jc w:val="both"/>
        <w:rPr>
          <w:bCs/>
          <w:sz w:val="24"/>
          <w:szCs w:val="24"/>
        </w:rPr>
      </w:pPr>
    </w:p>
    <w:p w:rsidR="008B6700" w:rsidRPr="00C5050E" w:rsidRDefault="008B6700" w:rsidP="008B6700">
      <w:pPr>
        <w:ind w:firstLine="709"/>
        <w:rPr>
          <w:b/>
          <w:bCs/>
          <w:sz w:val="24"/>
          <w:szCs w:val="24"/>
        </w:rPr>
      </w:pPr>
      <w:r w:rsidRPr="00C5050E">
        <w:rPr>
          <w:b/>
          <w:bCs/>
          <w:sz w:val="24"/>
          <w:szCs w:val="24"/>
        </w:rPr>
        <w:t>4.2. Культура</w:t>
      </w:r>
    </w:p>
    <w:p w:rsidR="008B6700" w:rsidRPr="00C5050E" w:rsidRDefault="008B6700" w:rsidP="008B6700">
      <w:pPr>
        <w:shd w:val="clear" w:color="auto" w:fill="FFFFFF"/>
        <w:tabs>
          <w:tab w:val="left" w:pos="0"/>
        </w:tabs>
        <w:jc w:val="both"/>
        <w:rPr>
          <w:sz w:val="24"/>
          <w:szCs w:val="24"/>
        </w:rPr>
      </w:pPr>
      <w:r w:rsidRPr="00C5050E">
        <w:rPr>
          <w:sz w:val="24"/>
          <w:szCs w:val="24"/>
        </w:rPr>
        <w:tab/>
        <w:t xml:space="preserve">На территории города Урай сеть учреждений культуры представляет МАУ «Культура», включающая в себя структурное подразделение - Культурно-исторический центр (централизованная библиотечная система - 3 библиотеки и музей истории города Урай), 2 учреждения </w:t>
      </w:r>
      <w:proofErr w:type="spellStart"/>
      <w:r w:rsidRPr="00C5050E">
        <w:rPr>
          <w:sz w:val="24"/>
          <w:szCs w:val="24"/>
        </w:rPr>
        <w:t>культурно-досугового</w:t>
      </w:r>
      <w:proofErr w:type="spellEnd"/>
      <w:r w:rsidRPr="00C5050E">
        <w:rPr>
          <w:sz w:val="24"/>
          <w:szCs w:val="24"/>
        </w:rPr>
        <w:t xml:space="preserve"> типа, парк культуры и отдыха и 1 учреждение дополнительного образования детей в сфере культуры и искусства. </w:t>
      </w:r>
    </w:p>
    <w:p w:rsidR="008B6700" w:rsidRPr="008B41DA" w:rsidRDefault="008B6700" w:rsidP="008B6700">
      <w:pPr>
        <w:shd w:val="clear" w:color="auto" w:fill="FFFFFF"/>
        <w:tabs>
          <w:tab w:val="left" w:pos="0"/>
        </w:tabs>
        <w:jc w:val="both"/>
        <w:rPr>
          <w:sz w:val="24"/>
          <w:szCs w:val="24"/>
        </w:rPr>
      </w:pPr>
      <w:r w:rsidRPr="008B41DA">
        <w:rPr>
          <w:sz w:val="24"/>
          <w:szCs w:val="24"/>
        </w:rPr>
        <w:tab/>
        <w:t xml:space="preserve">За </w:t>
      </w:r>
      <w:r w:rsidR="00ED22CA">
        <w:rPr>
          <w:sz w:val="24"/>
          <w:szCs w:val="24"/>
        </w:rPr>
        <w:t xml:space="preserve">1 квартал </w:t>
      </w:r>
      <w:r w:rsidRPr="008B41DA">
        <w:rPr>
          <w:sz w:val="24"/>
          <w:szCs w:val="24"/>
        </w:rPr>
        <w:t>20</w:t>
      </w:r>
      <w:r w:rsidR="00ED22CA">
        <w:rPr>
          <w:sz w:val="24"/>
          <w:szCs w:val="24"/>
        </w:rPr>
        <w:t>20 года</w:t>
      </w:r>
      <w:r w:rsidRPr="008B41DA">
        <w:rPr>
          <w:sz w:val="24"/>
          <w:szCs w:val="24"/>
        </w:rPr>
        <w:t xml:space="preserve"> у</w:t>
      </w:r>
      <w:r w:rsidRPr="008B41DA">
        <w:rPr>
          <w:bCs/>
          <w:sz w:val="24"/>
          <w:szCs w:val="24"/>
        </w:rPr>
        <w:t xml:space="preserve">чреждениями </w:t>
      </w:r>
      <w:proofErr w:type="spellStart"/>
      <w:r w:rsidRPr="008B41DA">
        <w:rPr>
          <w:bCs/>
          <w:sz w:val="24"/>
          <w:szCs w:val="24"/>
        </w:rPr>
        <w:t>культурно-досугового</w:t>
      </w:r>
      <w:proofErr w:type="spellEnd"/>
      <w:r w:rsidRPr="008B41DA">
        <w:rPr>
          <w:bCs/>
          <w:sz w:val="24"/>
          <w:szCs w:val="24"/>
        </w:rPr>
        <w:t xml:space="preserve"> типа</w:t>
      </w:r>
      <w:r w:rsidRPr="008B41DA">
        <w:rPr>
          <w:sz w:val="24"/>
          <w:szCs w:val="24"/>
        </w:rPr>
        <w:t xml:space="preserve"> (киноконцертный цирковой комплекс «Юность </w:t>
      </w:r>
      <w:proofErr w:type="spellStart"/>
      <w:r w:rsidRPr="008B41DA">
        <w:rPr>
          <w:sz w:val="24"/>
          <w:szCs w:val="24"/>
        </w:rPr>
        <w:t>Шаима</w:t>
      </w:r>
      <w:proofErr w:type="spellEnd"/>
      <w:r w:rsidRPr="008B41DA">
        <w:rPr>
          <w:sz w:val="24"/>
          <w:szCs w:val="24"/>
        </w:rPr>
        <w:t xml:space="preserve">» и </w:t>
      </w:r>
      <w:proofErr w:type="spellStart"/>
      <w:r w:rsidRPr="008B41DA">
        <w:rPr>
          <w:sz w:val="24"/>
          <w:szCs w:val="24"/>
        </w:rPr>
        <w:t>культурно-досуговый</w:t>
      </w:r>
      <w:proofErr w:type="spellEnd"/>
      <w:r w:rsidRPr="008B41DA">
        <w:rPr>
          <w:sz w:val="24"/>
          <w:szCs w:val="24"/>
        </w:rPr>
        <w:t xml:space="preserve"> центр «Нефтяник») проведено </w:t>
      </w:r>
      <w:r w:rsidR="008B41DA" w:rsidRPr="008B41DA">
        <w:rPr>
          <w:sz w:val="24"/>
          <w:szCs w:val="24"/>
        </w:rPr>
        <w:t>103</w:t>
      </w:r>
      <w:r w:rsidRPr="008B41DA">
        <w:rPr>
          <w:sz w:val="24"/>
          <w:szCs w:val="24"/>
        </w:rPr>
        <w:t xml:space="preserve"> мероприяти</w:t>
      </w:r>
      <w:r w:rsidR="008B41DA" w:rsidRPr="008B41DA">
        <w:rPr>
          <w:sz w:val="24"/>
          <w:szCs w:val="24"/>
        </w:rPr>
        <w:t>я</w:t>
      </w:r>
      <w:r w:rsidRPr="008B41DA">
        <w:rPr>
          <w:sz w:val="24"/>
          <w:szCs w:val="24"/>
        </w:rPr>
        <w:t>.</w:t>
      </w:r>
    </w:p>
    <w:p w:rsidR="008B6700" w:rsidRPr="008B41DA" w:rsidRDefault="008B6700" w:rsidP="008B6700">
      <w:pPr>
        <w:widowControl w:val="0"/>
        <w:autoSpaceDE w:val="0"/>
        <w:autoSpaceDN w:val="0"/>
        <w:adjustRightInd w:val="0"/>
        <w:ind w:firstLine="709"/>
        <w:jc w:val="both"/>
        <w:rPr>
          <w:sz w:val="24"/>
          <w:szCs w:val="24"/>
        </w:rPr>
      </w:pPr>
      <w:r w:rsidRPr="008B41DA">
        <w:rPr>
          <w:sz w:val="24"/>
          <w:szCs w:val="24"/>
        </w:rPr>
        <w:t xml:space="preserve">Особое внимание уделяется развитию клубных формирований, число которых  за  </w:t>
      </w:r>
      <w:r w:rsidR="008B41DA" w:rsidRPr="008B41DA">
        <w:rPr>
          <w:sz w:val="24"/>
          <w:szCs w:val="24"/>
        </w:rPr>
        <w:t xml:space="preserve">1 квартал </w:t>
      </w:r>
      <w:r w:rsidRPr="008B41DA">
        <w:rPr>
          <w:sz w:val="24"/>
          <w:szCs w:val="24"/>
        </w:rPr>
        <w:t>20</w:t>
      </w:r>
      <w:r w:rsidR="008B41DA" w:rsidRPr="008B41DA">
        <w:rPr>
          <w:sz w:val="24"/>
          <w:szCs w:val="24"/>
        </w:rPr>
        <w:t>20</w:t>
      </w:r>
      <w:r w:rsidRPr="008B41DA">
        <w:rPr>
          <w:sz w:val="24"/>
          <w:szCs w:val="24"/>
        </w:rPr>
        <w:t xml:space="preserve"> год</w:t>
      </w:r>
      <w:r w:rsidR="008B41DA" w:rsidRPr="008B41DA">
        <w:rPr>
          <w:sz w:val="24"/>
          <w:szCs w:val="24"/>
        </w:rPr>
        <w:t>а</w:t>
      </w:r>
      <w:r w:rsidRPr="008B41DA">
        <w:rPr>
          <w:sz w:val="24"/>
          <w:szCs w:val="24"/>
        </w:rPr>
        <w:t xml:space="preserve"> составило 2</w:t>
      </w:r>
      <w:r w:rsidR="00FD277D" w:rsidRPr="008B41DA">
        <w:rPr>
          <w:sz w:val="24"/>
          <w:szCs w:val="24"/>
        </w:rPr>
        <w:t>6</w:t>
      </w:r>
      <w:r w:rsidRPr="008B41DA">
        <w:rPr>
          <w:sz w:val="24"/>
          <w:szCs w:val="24"/>
        </w:rPr>
        <w:t xml:space="preserve"> единиц </w:t>
      </w:r>
      <w:r w:rsidR="008B41DA" w:rsidRPr="008B41DA">
        <w:rPr>
          <w:sz w:val="24"/>
          <w:szCs w:val="24"/>
        </w:rPr>
        <w:t>(1 кв.</w:t>
      </w:r>
      <w:r w:rsidRPr="008B41DA">
        <w:rPr>
          <w:sz w:val="24"/>
          <w:szCs w:val="24"/>
        </w:rPr>
        <w:t>201</w:t>
      </w:r>
      <w:r w:rsidR="008B41DA" w:rsidRPr="008B41DA">
        <w:rPr>
          <w:sz w:val="24"/>
          <w:szCs w:val="24"/>
        </w:rPr>
        <w:t>9</w:t>
      </w:r>
      <w:r w:rsidR="00FD277D" w:rsidRPr="008B41DA">
        <w:rPr>
          <w:sz w:val="24"/>
          <w:szCs w:val="24"/>
        </w:rPr>
        <w:t xml:space="preserve"> г.</w:t>
      </w:r>
      <w:r w:rsidRPr="008B41DA">
        <w:rPr>
          <w:sz w:val="24"/>
          <w:szCs w:val="24"/>
        </w:rPr>
        <w:t xml:space="preserve"> - 3</w:t>
      </w:r>
      <w:r w:rsidR="008B41DA" w:rsidRPr="008B41DA">
        <w:rPr>
          <w:sz w:val="24"/>
          <w:szCs w:val="24"/>
        </w:rPr>
        <w:t>1</w:t>
      </w:r>
      <w:r w:rsidRPr="008B41DA">
        <w:rPr>
          <w:sz w:val="24"/>
          <w:szCs w:val="24"/>
        </w:rPr>
        <w:t>) с количеством участников 7</w:t>
      </w:r>
      <w:r w:rsidR="00FD277D" w:rsidRPr="008B41DA">
        <w:rPr>
          <w:sz w:val="24"/>
          <w:szCs w:val="24"/>
        </w:rPr>
        <w:t>08</w:t>
      </w:r>
      <w:r w:rsidRPr="008B41DA">
        <w:rPr>
          <w:sz w:val="24"/>
          <w:szCs w:val="24"/>
        </w:rPr>
        <w:t xml:space="preserve"> человек (</w:t>
      </w:r>
      <w:r w:rsidR="008B41DA" w:rsidRPr="008B41DA">
        <w:rPr>
          <w:sz w:val="24"/>
          <w:szCs w:val="24"/>
        </w:rPr>
        <w:t>1 кв.</w:t>
      </w:r>
      <w:r w:rsidRPr="008B41DA">
        <w:rPr>
          <w:sz w:val="24"/>
          <w:szCs w:val="24"/>
        </w:rPr>
        <w:t>201</w:t>
      </w:r>
      <w:r w:rsidR="008B41DA" w:rsidRPr="008B41DA">
        <w:rPr>
          <w:sz w:val="24"/>
          <w:szCs w:val="24"/>
        </w:rPr>
        <w:t>9</w:t>
      </w:r>
      <w:r w:rsidRPr="008B41DA">
        <w:rPr>
          <w:sz w:val="24"/>
          <w:szCs w:val="24"/>
        </w:rPr>
        <w:t xml:space="preserve"> </w:t>
      </w:r>
      <w:r w:rsidR="00FD277D" w:rsidRPr="008B41DA">
        <w:rPr>
          <w:sz w:val="24"/>
          <w:szCs w:val="24"/>
        </w:rPr>
        <w:t>г.</w:t>
      </w:r>
      <w:r w:rsidRPr="008B41DA">
        <w:rPr>
          <w:sz w:val="24"/>
          <w:szCs w:val="24"/>
        </w:rPr>
        <w:t>- 7</w:t>
      </w:r>
      <w:r w:rsidR="008B41DA" w:rsidRPr="008B41DA">
        <w:rPr>
          <w:sz w:val="24"/>
          <w:szCs w:val="24"/>
        </w:rPr>
        <w:t>51</w:t>
      </w:r>
      <w:r w:rsidRPr="008B41DA">
        <w:rPr>
          <w:sz w:val="24"/>
          <w:szCs w:val="24"/>
        </w:rPr>
        <w:t>).</w:t>
      </w:r>
    </w:p>
    <w:p w:rsidR="008B6700" w:rsidRPr="008B41DA" w:rsidRDefault="008B6700" w:rsidP="008B6700">
      <w:pPr>
        <w:widowControl w:val="0"/>
        <w:autoSpaceDE w:val="0"/>
        <w:autoSpaceDN w:val="0"/>
        <w:adjustRightInd w:val="0"/>
        <w:ind w:firstLine="709"/>
        <w:jc w:val="both"/>
        <w:rPr>
          <w:sz w:val="24"/>
          <w:szCs w:val="24"/>
        </w:rPr>
      </w:pPr>
      <w:r w:rsidRPr="008B41DA">
        <w:rPr>
          <w:sz w:val="24"/>
          <w:szCs w:val="24"/>
        </w:rPr>
        <w:t>Структуру Культурно-исторического центра представляют централизованная библиотечная система и музей истории города Урай.</w:t>
      </w:r>
    </w:p>
    <w:p w:rsidR="008B6700" w:rsidRDefault="008B6700" w:rsidP="008B6700">
      <w:pPr>
        <w:pStyle w:val="14"/>
        <w:ind w:firstLine="708"/>
        <w:jc w:val="both"/>
        <w:rPr>
          <w:rStyle w:val="af1"/>
          <w:rFonts w:ascii="Times New Roman" w:eastAsia="Calibri" w:hAnsi="Times New Roman"/>
          <w:sz w:val="24"/>
          <w:szCs w:val="24"/>
        </w:rPr>
      </w:pPr>
      <w:r w:rsidRPr="008B41DA">
        <w:rPr>
          <w:rFonts w:ascii="Times New Roman" w:hAnsi="Times New Roman"/>
          <w:sz w:val="24"/>
          <w:szCs w:val="24"/>
        </w:rPr>
        <w:t xml:space="preserve">Централизованная библиотечная система </w:t>
      </w:r>
      <w:r w:rsidRPr="008B41DA">
        <w:rPr>
          <w:rStyle w:val="af1"/>
          <w:rFonts w:ascii="Times New Roman" w:eastAsia="Calibri" w:hAnsi="Times New Roman"/>
          <w:sz w:val="24"/>
          <w:szCs w:val="24"/>
        </w:rPr>
        <w:t xml:space="preserve">включает 3 </w:t>
      </w:r>
      <w:proofErr w:type="gramStart"/>
      <w:r w:rsidRPr="008B41DA">
        <w:rPr>
          <w:rStyle w:val="af1"/>
          <w:rFonts w:ascii="Times New Roman" w:eastAsia="Calibri" w:hAnsi="Times New Roman"/>
          <w:sz w:val="24"/>
          <w:szCs w:val="24"/>
        </w:rPr>
        <w:t>общедоступных</w:t>
      </w:r>
      <w:proofErr w:type="gramEnd"/>
      <w:r w:rsidRPr="008B41DA">
        <w:rPr>
          <w:rStyle w:val="af1"/>
          <w:rFonts w:ascii="Times New Roman" w:eastAsia="Calibri" w:hAnsi="Times New Roman"/>
          <w:sz w:val="24"/>
          <w:szCs w:val="24"/>
        </w:rPr>
        <w:t xml:space="preserve"> городских библиотеки</w:t>
      </w:r>
      <w:r w:rsidR="008B41DA">
        <w:rPr>
          <w:rStyle w:val="af1"/>
          <w:rFonts w:ascii="Times New Roman" w:eastAsia="Calibri" w:hAnsi="Times New Roman"/>
          <w:sz w:val="24"/>
          <w:szCs w:val="24"/>
        </w:rPr>
        <w:t>.</w:t>
      </w:r>
      <w:r w:rsidRPr="008B41DA">
        <w:rPr>
          <w:rStyle w:val="af1"/>
          <w:rFonts w:ascii="Times New Roman" w:eastAsia="Calibri" w:hAnsi="Times New Roman"/>
          <w:sz w:val="24"/>
          <w:szCs w:val="24"/>
        </w:rPr>
        <w:t xml:space="preserve"> </w:t>
      </w:r>
    </w:p>
    <w:p w:rsidR="00ED22CA" w:rsidRDefault="00ED22CA" w:rsidP="00ED22CA">
      <w:pPr>
        <w:pStyle w:val="14"/>
        <w:ind w:firstLine="708"/>
        <w:jc w:val="both"/>
      </w:pPr>
      <w:r w:rsidRPr="009B61AE">
        <w:rPr>
          <w:rFonts w:ascii="Times New Roman" w:hAnsi="Times New Roman"/>
          <w:sz w:val="24"/>
          <w:szCs w:val="24"/>
        </w:rPr>
        <w:t>Обновление материально-технической базы, а именно, ввод в эксплуатацию Культурно-исторический центра</w:t>
      </w:r>
      <w:r>
        <w:rPr>
          <w:rFonts w:ascii="Times New Roman" w:hAnsi="Times New Roman"/>
          <w:sz w:val="24"/>
          <w:szCs w:val="24"/>
        </w:rPr>
        <w:t>,</w:t>
      </w:r>
      <w:r w:rsidRPr="009B61AE">
        <w:rPr>
          <w:rFonts w:ascii="Times New Roman" w:hAnsi="Times New Roman"/>
          <w:sz w:val="24"/>
          <w:szCs w:val="24"/>
        </w:rPr>
        <w:t xml:space="preserve"> положительно отразились в основных показателях деятельности централизованной библиотечной системы.</w:t>
      </w:r>
      <w:r w:rsidRPr="008B41DA">
        <w:t xml:space="preserve">  </w:t>
      </w:r>
    </w:p>
    <w:p w:rsidR="003378A9" w:rsidRDefault="003378A9" w:rsidP="00ED22CA">
      <w:pPr>
        <w:pStyle w:val="14"/>
        <w:ind w:firstLine="708"/>
        <w:jc w:val="both"/>
      </w:pPr>
    </w:p>
    <w:p w:rsidR="008B6700" w:rsidRPr="008B41DA" w:rsidRDefault="008B6700" w:rsidP="008B6700">
      <w:pPr>
        <w:tabs>
          <w:tab w:val="left" w:pos="8080"/>
        </w:tabs>
        <w:jc w:val="center"/>
        <w:rPr>
          <w:sz w:val="22"/>
          <w:szCs w:val="22"/>
        </w:rPr>
      </w:pPr>
      <w:r w:rsidRPr="008B41DA">
        <w:rPr>
          <w:b/>
          <w:sz w:val="24"/>
          <w:szCs w:val="24"/>
        </w:rPr>
        <w:t>Основные показатели деятельности  централизованной библиотечной системы</w:t>
      </w:r>
      <w:r w:rsidRPr="008B41DA">
        <w:rPr>
          <w:sz w:val="22"/>
          <w:szCs w:val="22"/>
        </w:rPr>
        <w:t xml:space="preserve">  </w:t>
      </w:r>
    </w:p>
    <w:p w:rsidR="008B6700" w:rsidRPr="008B41DA" w:rsidRDefault="008B6700" w:rsidP="008B6700">
      <w:pPr>
        <w:tabs>
          <w:tab w:val="left" w:pos="8080"/>
        </w:tabs>
        <w:jc w:val="center"/>
        <w:rPr>
          <w:sz w:val="22"/>
          <w:szCs w:val="22"/>
        </w:rPr>
      </w:pPr>
      <w:r w:rsidRPr="008B41DA">
        <w:rPr>
          <w:sz w:val="22"/>
          <w:szCs w:val="22"/>
        </w:rPr>
        <w:t xml:space="preserve">                                                                                                                           </w:t>
      </w:r>
      <w:r w:rsidR="002F3E96" w:rsidRPr="008B41DA">
        <w:rPr>
          <w:sz w:val="22"/>
          <w:szCs w:val="22"/>
        </w:rPr>
        <w:t xml:space="preserve">                     таблица </w:t>
      </w:r>
      <w:r w:rsidR="002F70A9" w:rsidRPr="008B41DA">
        <w:rPr>
          <w:sz w:val="22"/>
          <w:szCs w:val="22"/>
        </w:rPr>
        <w:t>9</w:t>
      </w:r>
      <w:r w:rsidRPr="008B41DA">
        <w:rPr>
          <w:sz w:val="22"/>
          <w:szCs w:val="22"/>
        </w:rPr>
        <w:t xml:space="preserve">                                                                                                                                                            </w:t>
      </w:r>
    </w:p>
    <w:tbl>
      <w:tblPr>
        <w:tblStyle w:val="ad"/>
        <w:tblW w:w="0" w:type="auto"/>
        <w:jc w:val="center"/>
        <w:tblLook w:val="04A0"/>
      </w:tblPr>
      <w:tblGrid>
        <w:gridCol w:w="5070"/>
        <w:gridCol w:w="1392"/>
        <w:gridCol w:w="1573"/>
        <w:gridCol w:w="1509"/>
      </w:tblGrid>
      <w:tr w:rsidR="00CD33F9" w:rsidRPr="004962A5" w:rsidTr="00CD33F9">
        <w:trPr>
          <w:jc w:val="center"/>
        </w:trPr>
        <w:tc>
          <w:tcPr>
            <w:tcW w:w="5070" w:type="dxa"/>
            <w:vAlign w:val="center"/>
          </w:tcPr>
          <w:p w:rsidR="00CD33F9" w:rsidRPr="004962A5" w:rsidRDefault="00CD33F9" w:rsidP="00CD33F9">
            <w:pPr>
              <w:pStyle w:val="af2"/>
              <w:ind w:left="0"/>
              <w:jc w:val="center"/>
              <w:rPr>
                <w:sz w:val="24"/>
                <w:szCs w:val="24"/>
              </w:rPr>
            </w:pPr>
            <w:r w:rsidRPr="004962A5">
              <w:rPr>
                <w:sz w:val="24"/>
                <w:szCs w:val="24"/>
              </w:rPr>
              <w:t>Показатели</w:t>
            </w:r>
          </w:p>
        </w:tc>
        <w:tc>
          <w:tcPr>
            <w:tcW w:w="1392" w:type="dxa"/>
            <w:vAlign w:val="center"/>
          </w:tcPr>
          <w:p w:rsidR="00CD33F9" w:rsidRPr="004962A5" w:rsidRDefault="00CD33F9" w:rsidP="00CD33F9">
            <w:pPr>
              <w:jc w:val="center"/>
              <w:rPr>
                <w:sz w:val="24"/>
                <w:szCs w:val="24"/>
              </w:rPr>
            </w:pPr>
            <w:r w:rsidRPr="004962A5">
              <w:rPr>
                <w:sz w:val="24"/>
                <w:szCs w:val="24"/>
              </w:rPr>
              <w:t>01.04.2019</w:t>
            </w:r>
          </w:p>
        </w:tc>
        <w:tc>
          <w:tcPr>
            <w:tcW w:w="1573" w:type="dxa"/>
            <w:vAlign w:val="center"/>
          </w:tcPr>
          <w:p w:rsidR="00CD33F9" w:rsidRPr="004962A5" w:rsidRDefault="00CD33F9" w:rsidP="00CD33F9">
            <w:pPr>
              <w:jc w:val="center"/>
              <w:rPr>
                <w:sz w:val="24"/>
                <w:szCs w:val="24"/>
              </w:rPr>
            </w:pPr>
            <w:r w:rsidRPr="004962A5">
              <w:rPr>
                <w:sz w:val="24"/>
                <w:szCs w:val="24"/>
              </w:rPr>
              <w:t xml:space="preserve">01.04.2020 </w:t>
            </w:r>
          </w:p>
        </w:tc>
        <w:tc>
          <w:tcPr>
            <w:tcW w:w="1402" w:type="dxa"/>
          </w:tcPr>
          <w:p w:rsidR="00CD33F9" w:rsidRPr="004962A5" w:rsidRDefault="00CD33F9" w:rsidP="008D5400">
            <w:pPr>
              <w:pStyle w:val="af2"/>
              <w:ind w:left="0"/>
              <w:jc w:val="center"/>
              <w:rPr>
                <w:sz w:val="24"/>
                <w:szCs w:val="24"/>
              </w:rPr>
            </w:pPr>
            <w:r w:rsidRPr="004962A5">
              <w:rPr>
                <w:sz w:val="24"/>
                <w:szCs w:val="24"/>
              </w:rPr>
              <w:t>Отклонение,</w:t>
            </w:r>
          </w:p>
          <w:p w:rsidR="00CD33F9" w:rsidRPr="004962A5" w:rsidRDefault="00CD33F9" w:rsidP="008D5400">
            <w:pPr>
              <w:pStyle w:val="af2"/>
              <w:ind w:left="0"/>
              <w:jc w:val="center"/>
              <w:rPr>
                <w:sz w:val="24"/>
                <w:szCs w:val="24"/>
              </w:rPr>
            </w:pPr>
            <w:r w:rsidRPr="004962A5">
              <w:rPr>
                <w:sz w:val="24"/>
                <w:szCs w:val="24"/>
              </w:rPr>
              <w:t>%</w:t>
            </w:r>
          </w:p>
        </w:tc>
      </w:tr>
      <w:tr w:rsidR="008B6700" w:rsidRPr="004962A5" w:rsidTr="009F351E">
        <w:trPr>
          <w:jc w:val="center"/>
        </w:trPr>
        <w:tc>
          <w:tcPr>
            <w:tcW w:w="5070" w:type="dxa"/>
          </w:tcPr>
          <w:p w:rsidR="008B6700" w:rsidRPr="004962A5" w:rsidRDefault="008B6700" w:rsidP="008D5400">
            <w:pPr>
              <w:pStyle w:val="af2"/>
              <w:ind w:left="0"/>
              <w:jc w:val="both"/>
              <w:rPr>
                <w:sz w:val="24"/>
                <w:szCs w:val="24"/>
              </w:rPr>
            </w:pPr>
            <w:r w:rsidRPr="004962A5">
              <w:rPr>
                <w:sz w:val="24"/>
                <w:szCs w:val="24"/>
              </w:rPr>
              <w:t>Книжный фонд (экз.)</w:t>
            </w:r>
          </w:p>
        </w:tc>
        <w:tc>
          <w:tcPr>
            <w:tcW w:w="1392" w:type="dxa"/>
          </w:tcPr>
          <w:p w:rsidR="008B6700" w:rsidRPr="004962A5" w:rsidRDefault="008B6700" w:rsidP="008B41DA">
            <w:pPr>
              <w:pStyle w:val="af2"/>
              <w:ind w:left="0"/>
              <w:jc w:val="center"/>
              <w:rPr>
                <w:sz w:val="24"/>
                <w:szCs w:val="24"/>
              </w:rPr>
            </w:pPr>
            <w:r w:rsidRPr="004962A5">
              <w:rPr>
                <w:sz w:val="24"/>
                <w:szCs w:val="24"/>
              </w:rPr>
              <w:t>10</w:t>
            </w:r>
            <w:r w:rsidR="008B41DA" w:rsidRPr="004962A5">
              <w:rPr>
                <w:sz w:val="24"/>
                <w:szCs w:val="24"/>
              </w:rPr>
              <w:t>1</w:t>
            </w:r>
            <w:r w:rsidRPr="004962A5">
              <w:rPr>
                <w:sz w:val="24"/>
                <w:szCs w:val="24"/>
              </w:rPr>
              <w:t xml:space="preserve"> </w:t>
            </w:r>
            <w:r w:rsidR="008B41DA" w:rsidRPr="004962A5">
              <w:rPr>
                <w:sz w:val="24"/>
                <w:szCs w:val="24"/>
              </w:rPr>
              <w:t>884</w:t>
            </w:r>
          </w:p>
        </w:tc>
        <w:tc>
          <w:tcPr>
            <w:tcW w:w="1573" w:type="dxa"/>
          </w:tcPr>
          <w:p w:rsidR="008B6700" w:rsidRPr="004962A5" w:rsidRDefault="008B6700" w:rsidP="008B41DA">
            <w:pPr>
              <w:pStyle w:val="af2"/>
              <w:ind w:left="0"/>
              <w:jc w:val="center"/>
              <w:rPr>
                <w:sz w:val="24"/>
                <w:szCs w:val="24"/>
              </w:rPr>
            </w:pPr>
            <w:r w:rsidRPr="004962A5">
              <w:rPr>
                <w:sz w:val="24"/>
                <w:szCs w:val="24"/>
              </w:rPr>
              <w:t>10</w:t>
            </w:r>
            <w:r w:rsidR="00FD277D" w:rsidRPr="004962A5">
              <w:rPr>
                <w:sz w:val="24"/>
                <w:szCs w:val="24"/>
              </w:rPr>
              <w:t>4</w:t>
            </w:r>
            <w:r w:rsidRPr="004962A5">
              <w:rPr>
                <w:sz w:val="24"/>
                <w:szCs w:val="24"/>
              </w:rPr>
              <w:t xml:space="preserve"> </w:t>
            </w:r>
            <w:r w:rsidR="008B41DA" w:rsidRPr="004962A5">
              <w:rPr>
                <w:sz w:val="24"/>
                <w:szCs w:val="24"/>
              </w:rPr>
              <w:t>463</w:t>
            </w:r>
          </w:p>
        </w:tc>
        <w:tc>
          <w:tcPr>
            <w:tcW w:w="1402" w:type="dxa"/>
          </w:tcPr>
          <w:p w:rsidR="008B6700" w:rsidRPr="004962A5" w:rsidRDefault="008B41DA" w:rsidP="00FD277D">
            <w:pPr>
              <w:pStyle w:val="af2"/>
              <w:ind w:left="0"/>
              <w:jc w:val="center"/>
              <w:rPr>
                <w:sz w:val="24"/>
                <w:szCs w:val="24"/>
              </w:rPr>
            </w:pPr>
            <w:r w:rsidRPr="004962A5">
              <w:rPr>
                <w:sz w:val="24"/>
                <w:szCs w:val="24"/>
              </w:rPr>
              <w:t>102,5</w:t>
            </w:r>
          </w:p>
        </w:tc>
      </w:tr>
      <w:tr w:rsidR="008B6700" w:rsidRPr="004962A5" w:rsidTr="009F351E">
        <w:trPr>
          <w:jc w:val="center"/>
        </w:trPr>
        <w:tc>
          <w:tcPr>
            <w:tcW w:w="5070" w:type="dxa"/>
          </w:tcPr>
          <w:p w:rsidR="008B6700" w:rsidRPr="004962A5" w:rsidRDefault="008B6700" w:rsidP="008D5400">
            <w:pPr>
              <w:pStyle w:val="af2"/>
              <w:ind w:left="0"/>
              <w:jc w:val="both"/>
              <w:rPr>
                <w:sz w:val="24"/>
                <w:szCs w:val="24"/>
              </w:rPr>
            </w:pPr>
            <w:r w:rsidRPr="004962A5">
              <w:rPr>
                <w:sz w:val="24"/>
                <w:szCs w:val="24"/>
              </w:rPr>
              <w:t>Число читателей библиотек (чел.)</w:t>
            </w:r>
          </w:p>
        </w:tc>
        <w:tc>
          <w:tcPr>
            <w:tcW w:w="1392" w:type="dxa"/>
          </w:tcPr>
          <w:p w:rsidR="008B6700" w:rsidRPr="004962A5" w:rsidRDefault="008B41DA" w:rsidP="00FD277D">
            <w:pPr>
              <w:pStyle w:val="af2"/>
              <w:ind w:left="0"/>
              <w:jc w:val="center"/>
              <w:rPr>
                <w:sz w:val="24"/>
                <w:szCs w:val="24"/>
              </w:rPr>
            </w:pPr>
            <w:r w:rsidRPr="004962A5">
              <w:rPr>
                <w:sz w:val="24"/>
                <w:szCs w:val="24"/>
              </w:rPr>
              <w:t>6 319</w:t>
            </w:r>
          </w:p>
        </w:tc>
        <w:tc>
          <w:tcPr>
            <w:tcW w:w="1573" w:type="dxa"/>
          </w:tcPr>
          <w:p w:rsidR="008B6700" w:rsidRPr="004962A5" w:rsidRDefault="008B41DA" w:rsidP="00FD277D">
            <w:pPr>
              <w:pStyle w:val="af2"/>
              <w:ind w:left="0"/>
              <w:jc w:val="center"/>
              <w:rPr>
                <w:sz w:val="24"/>
                <w:szCs w:val="24"/>
              </w:rPr>
            </w:pPr>
            <w:r w:rsidRPr="004962A5">
              <w:rPr>
                <w:sz w:val="24"/>
                <w:szCs w:val="24"/>
              </w:rPr>
              <w:t>6 330</w:t>
            </w:r>
          </w:p>
        </w:tc>
        <w:tc>
          <w:tcPr>
            <w:tcW w:w="1402" w:type="dxa"/>
          </w:tcPr>
          <w:p w:rsidR="008B6700" w:rsidRPr="004962A5" w:rsidRDefault="008B41DA" w:rsidP="008D5400">
            <w:pPr>
              <w:pStyle w:val="af2"/>
              <w:ind w:left="0"/>
              <w:jc w:val="center"/>
              <w:rPr>
                <w:sz w:val="24"/>
                <w:szCs w:val="24"/>
              </w:rPr>
            </w:pPr>
            <w:r w:rsidRPr="004962A5">
              <w:rPr>
                <w:sz w:val="24"/>
                <w:szCs w:val="24"/>
              </w:rPr>
              <w:t>100,2</w:t>
            </w:r>
          </w:p>
        </w:tc>
      </w:tr>
      <w:tr w:rsidR="008B6700" w:rsidRPr="004962A5" w:rsidTr="009F351E">
        <w:trPr>
          <w:jc w:val="center"/>
        </w:trPr>
        <w:tc>
          <w:tcPr>
            <w:tcW w:w="5070" w:type="dxa"/>
          </w:tcPr>
          <w:p w:rsidR="008B6700" w:rsidRPr="004962A5" w:rsidRDefault="008B6700" w:rsidP="008D5400">
            <w:pPr>
              <w:pStyle w:val="af2"/>
              <w:ind w:left="0"/>
              <w:jc w:val="both"/>
              <w:rPr>
                <w:sz w:val="24"/>
                <w:szCs w:val="24"/>
              </w:rPr>
            </w:pPr>
            <w:r w:rsidRPr="004962A5">
              <w:rPr>
                <w:sz w:val="24"/>
                <w:szCs w:val="24"/>
              </w:rPr>
              <w:t>Количество посещений</w:t>
            </w:r>
          </w:p>
        </w:tc>
        <w:tc>
          <w:tcPr>
            <w:tcW w:w="1392" w:type="dxa"/>
          </w:tcPr>
          <w:p w:rsidR="008B6700" w:rsidRPr="004962A5" w:rsidRDefault="008B41DA" w:rsidP="008D5400">
            <w:pPr>
              <w:pStyle w:val="af2"/>
              <w:ind w:left="0"/>
              <w:jc w:val="center"/>
              <w:rPr>
                <w:sz w:val="24"/>
                <w:szCs w:val="24"/>
              </w:rPr>
            </w:pPr>
            <w:r w:rsidRPr="004962A5">
              <w:rPr>
                <w:sz w:val="24"/>
                <w:szCs w:val="24"/>
              </w:rPr>
              <w:t>26 232</w:t>
            </w:r>
          </w:p>
        </w:tc>
        <w:tc>
          <w:tcPr>
            <w:tcW w:w="1573" w:type="dxa"/>
          </w:tcPr>
          <w:p w:rsidR="008B6700" w:rsidRPr="004962A5" w:rsidRDefault="008B41DA" w:rsidP="008D5400">
            <w:pPr>
              <w:pStyle w:val="af2"/>
              <w:ind w:left="0"/>
              <w:jc w:val="center"/>
              <w:rPr>
                <w:sz w:val="24"/>
                <w:szCs w:val="24"/>
              </w:rPr>
            </w:pPr>
            <w:r w:rsidRPr="004962A5">
              <w:rPr>
                <w:sz w:val="24"/>
                <w:szCs w:val="24"/>
              </w:rPr>
              <w:t>31 879</w:t>
            </w:r>
          </w:p>
        </w:tc>
        <w:tc>
          <w:tcPr>
            <w:tcW w:w="1402" w:type="dxa"/>
          </w:tcPr>
          <w:p w:rsidR="008B6700" w:rsidRPr="004962A5" w:rsidRDefault="008B41DA" w:rsidP="008D5400">
            <w:pPr>
              <w:pStyle w:val="af2"/>
              <w:ind w:left="0"/>
              <w:jc w:val="center"/>
              <w:rPr>
                <w:sz w:val="24"/>
                <w:szCs w:val="24"/>
              </w:rPr>
            </w:pPr>
            <w:r w:rsidRPr="004962A5">
              <w:rPr>
                <w:sz w:val="24"/>
                <w:szCs w:val="24"/>
              </w:rPr>
              <w:t>121,5</w:t>
            </w:r>
          </w:p>
        </w:tc>
      </w:tr>
      <w:tr w:rsidR="008B6700" w:rsidRPr="004962A5" w:rsidTr="009F351E">
        <w:trPr>
          <w:jc w:val="center"/>
        </w:trPr>
        <w:tc>
          <w:tcPr>
            <w:tcW w:w="5070" w:type="dxa"/>
          </w:tcPr>
          <w:p w:rsidR="008B6700" w:rsidRPr="004962A5" w:rsidRDefault="008B6700" w:rsidP="008D5400">
            <w:pPr>
              <w:pStyle w:val="af2"/>
              <w:ind w:left="0"/>
              <w:jc w:val="both"/>
              <w:rPr>
                <w:sz w:val="24"/>
                <w:szCs w:val="24"/>
              </w:rPr>
            </w:pPr>
            <w:r w:rsidRPr="004962A5">
              <w:rPr>
                <w:sz w:val="24"/>
                <w:szCs w:val="24"/>
              </w:rPr>
              <w:t>Книговыдача (шт.)</w:t>
            </w:r>
          </w:p>
        </w:tc>
        <w:tc>
          <w:tcPr>
            <w:tcW w:w="1392" w:type="dxa"/>
          </w:tcPr>
          <w:p w:rsidR="008B6700" w:rsidRPr="004962A5" w:rsidRDefault="008B41DA" w:rsidP="00FD277D">
            <w:pPr>
              <w:pStyle w:val="af2"/>
              <w:ind w:left="0"/>
              <w:jc w:val="center"/>
              <w:rPr>
                <w:sz w:val="24"/>
                <w:szCs w:val="24"/>
              </w:rPr>
            </w:pPr>
            <w:r w:rsidRPr="004962A5">
              <w:rPr>
                <w:sz w:val="24"/>
                <w:szCs w:val="24"/>
              </w:rPr>
              <w:t>67 791</w:t>
            </w:r>
          </w:p>
        </w:tc>
        <w:tc>
          <w:tcPr>
            <w:tcW w:w="1573" w:type="dxa"/>
          </w:tcPr>
          <w:p w:rsidR="008B6700" w:rsidRPr="004962A5" w:rsidRDefault="008B41DA" w:rsidP="008D5400">
            <w:pPr>
              <w:pStyle w:val="af2"/>
              <w:ind w:left="0"/>
              <w:jc w:val="center"/>
              <w:rPr>
                <w:sz w:val="24"/>
                <w:szCs w:val="24"/>
              </w:rPr>
            </w:pPr>
            <w:r w:rsidRPr="004962A5">
              <w:rPr>
                <w:sz w:val="24"/>
                <w:szCs w:val="24"/>
              </w:rPr>
              <w:t>78 506</w:t>
            </w:r>
          </w:p>
        </w:tc>
        <w:tc>
          <w:tcPr>
            <w:tcW w:w="1402" w:type="dxa"/>
          </w:tcPr>
          <w:p w:rsidR="008B6700" w:rsidRPr="004962A5" w:rsidRDefault="008B6700" w:rsidP="00047C7F">
            <w:pPr>
              <w:pStyle w:val="af2"/>
              <w:ind w:left="0"/>
              <w:jc w:val="center"/>
              <w:rPr>
                <w:sz w:val="24"/>
                <w:szCs w:val="24"/>
              </w:rPr>
            </w:pPr>
            <w:r w:rsidRPr="004962A5">
              <w:rPr>
                <w:sz w:val="24"/>
                <w:szCs w:val="24"/>
              </w:rPr>
              <w:t>1</w:t>
            </w:r>
            <w:r w:rsidR="00047C7F" w:rsidRPr="004962A5">
              <w:rPr>
                <w:sz w:val="24"/>
                <w:szCs w:val="24"/>
              </w:rPr>
              <w:t>15,8</w:t>
            </w:r>
          </w:p>
        </w:tc>
      </w:tr>
    </w:tbl>
    <w:p w:rsidR="008B6700" w:rsidRPr="002E662D" w:rsidRDefault="008B6700" w:rsidP="008B6700">
      <w:pPr>
        <w:jc w:val="both"/>
        <w:rPr>
          <w:sz w:val="24"/>
          <w:szCs w:val="24"/>
          <w:highlight w:val="yellow"/>
        </w:rPr>
      </w:pPr>
    </w:p>
    <w:p w:rsidR="008B6700" w:rsidRPr="001805F8" w:rsidRDefault="008B6700" w:rsidP="008B6700">
      <w:pPr>
        <w:pStyle w:val="14"/>
        <w:ind w:firstLine="708"/>
        <w:jc w:val="both"/>
        <w:rPr>
          <w:rFonts w:ascii="Times New Roman" w:hAnsi="Times New Roman"/>
          <w:sz w:val="24"/>
          <w:szCs w:val="24"/>
        </w:rPr>
      </w:pPr>
      <w:r w:rsidRPr="001805F8">
        <w:rPr>
          <w:rFonts w:ascii="Times New Roman" w:hAnsi="Times New Roman"/>
          <w:bCs/>
          <w:color w:val="000000"/>
          <w:sz w:val="24"/>
          <w:szCs w:val="24"/>
        </w:rPr>
        <w:t>К</w:t>
      </w:r>
      <w:r w:rsidRPr="001805F8">
        <w:rPr>
          <w:rFonts w:ascii="Times New Roman" w:hAnsi="Times New Roman"/>
          <w:sz w:val="24"/>
          <w:szCs w:val="24"/>
        </w:rPr>
        <w:t xml:space="preserve">оличество посещений </w:t>
      </w:r>
      <w:proofErr w:type="spellStart"/>
      <w:r w:rsidRPr="001805F8">
        <w:rPr>
          <w:rFonts w:ascii="Times New Roman" w:hAnsi="Times New Roman"/>
          <w:sz w:val="24"/>
          <w:szCs w:val="24"/>
        </w:rPr>
        <w:t>веб-сайта</w:t>
      </w:r>
      <w:proofErr w:type="spellEnd"/>
      <w:r w:rsidRPr="001805F8">
        <w:rPr>
          <w:rFonts w:ascii="Times New Roman" w:hAnsi="Times New Roman"/>
          <w:sz w:val="24"/>
          <w:szCs w:val="24"/>
        </w:rPr>
        <w:t xml:space="preserve"> Централизованной библиотечной системы за отчетный период составляет </w:t>
      </w:r>
      <w:r w:rsidR="003378A9">
        <w:rPr>
          <w:rFonts w:ascii="Times New Roman" w:hAnsi="Times New Roman"/>
          <w:sz w:val="24"/>
          <w:szCs w:val="24"/>
        </w:rPr>
        <w:t xml:space="preserve"> </w:t>
      </w:r>
      <w:r w:rsidR="001805F8" w:rsidRPr="001805F8">
        <w:rPr>
          <w:rFonts w:ascii="Times New Roman" w:hAnsi="Times New Roman"/>
          <w:sz w:val="24"/>
          <w:szCs w:val="24"/>
        </w:rPr>
        <w:t>3 585</w:t>
      </w:r>
      <w:r w:rsidRPr="001805F8">
        <w:rPr>
          <w:rFonts w:ascii="Times New Roman" w:hAnsi="Times New Roman"/>
          <w:sz w:val="24"/>
          <w:szCs w:val="24"/>
        </w:rPr>
        <w:t xml:space="preserve">  раз</w:t>
      </w:r>
      <w:r w:rsidR="00ED22CA">
        <w:rPr>
          <w:rFonts w:ascii="Times New Roman" w:hAnsi="Times New Roman"/>
          <w:sz w:val="24"/>
          <w:szCs w:val="24"/>
        </w:rPr>
        <w:t xml:space="preserve"> (1кв. 2019 г. – 1491 раз)</w:t>
      </w:r>
      <w:r w:rsidRPr="001805F8">
        <w:rPr>
          <w:rFonts w:ascii="Times New Roman" w:hAnsi="Times New Roman"/>
          <w:sz w:val="24"/>
          <w:szCs w:val="24"/>
        </w:rPr>
        <w:t xml:space="preserve">. На основании Регламента по предоставлению государственных услуг на официальном сайте ЦБС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w:t>
      </w:r>
      <w:r w:rsidR="001805F8" w:rsidRPr="001805F8">
        <w:rPr>
          <w:rFonts w:ascii="Times New Roman" w:hAnsi="Times New Roman"/>
          <w:sz w:val="24"/>
          <w:szCs w:val="24"/>
        </w:rPr>
        <w:t>36</w:t>
      </w:r>
      <w:r w:rsidRPr="001805F8">
        <w:rPr>
          <w:rFonts w:ascii="Times New Roman" w:hAnsi="Times New Roman"/>
          <w:sz w:val="24"/>
          <w:szCs w:val="24"/>
        </w:rPr>
        <w:t xml:space="preserve"> раз (</w:t>
      </w:r>
      <w:r w:rsidR="001805F8" w:rsidRPr="001805F8">
        <w:rPr>
          <w:rFonts w:ascii="Times New Roman" w:hAnsi="Times New Roman"/>
          <w:sz w:val="24"/>
          <w:szCs w:val="24"/>
        </w:rPr>
        <w:t xml:space="preserve">1 кв. </w:t>
      </w:r>
      <w:r w:rsidRPr="001805F8">
        <w:rPr>
          <w:rFonts w:ascii="Times New Roman" w:hAnsi="Times New Roman"/>
          <w:sz w:val="24"/>
          <w:szCs w:val="24"/>
        </w:rPr>
        <w:t>201</w:t>
      </w:r>
      <w:r w:rsidR="001805F8" w:rsidRPr="001805F8">
        <w:rPr>
          <w:rFonts w:ascii="Times New Roman" w:hAnsi="Times New Roman"/>
          <w:sz w:val="24"/>
          <w:szCs w:val="24"/>
        </w:rPr>
        <w:t>9</w:t>
      </w:r>
      <w:r w:rsidRPr="001805F8">
        <w:rPr>
          <w:rFonts w:ascii="Times New Roman" w:hAnsi="Times New Roman"/>
          <w:sz w:val="24"/>
          <w:szCs w:val="24"/>
        </w:rPr>
        <w:t xml:space="preserve"> </w:t>
      </w:r>
      <w:r w:rsidR="00F569DA" w:rsidRPr="001805F8">
        <w:rPr>
          <w:rFonts w:ascii="Times New Roman" w:hAnsi="Times New Roman"/>
          <w:sz w:val="24"/>
          <w:szCs w:val="24"/>
        </w:rPr>
        <w:t>г.</w:t>
      </w:r>
      <w:r w:rsidRPr="001805F8">
        <w:rPr>
          <w:rFonts w:ascii="Times New Roman" w:hAnsi="Times New Roman"/>
          <w:sz w:val="24"/>
          <w:szCs w:val="24"/>
        </w:rPr>
        <w:t xml:space="preserve"> – </w:t>
      </w:r>
      <w:r w:rsidR="001805F8" w:rsidRPr="001805F8">
        <w:rPr>
          <w:rFonts w:ascii="Times New Roman" w:hAnsi="Times New Roman"/>
          <w:sz w:val="24"/>
          <w:szCs w:val="24"/>
        </w:rPr>
        <w:t>46</w:t>
      </w:r>
      <w:r w:rsidRPr="001805F8">
        <w:rPr>
          <w:rFonts w:ascii="Times New Roman" w:hAnsi="Times New Roman"/>
          <w:sz w:val="24"/>
          <w:szCs w:val="24"/>
        </w:rPr>
        <w:t xml:space="preserve"> раз). Количество обращений к электронному каталогу составило </w:t>
      </w:r>
      <w:r w:rsidR="001805F8" w:rsidRPr="001805F8">
        <w:rPr>
          <w:rFonts w:ascii="Times New Roman" w:hAnsi="Times New Roman"/>
          <w:sz w:val="24"/>
          <w:szCs w:val="24"/>
        </w:rPr>
        <w:t>324</w:t>
      </w:r>
      <w:r w:rsidRPr="001805F8">
        <w:rPr>
          <w:rFonts w:ascii="Times New Roman" w:hAnsi="Times New Roman"/>
          <w:sz w:val="24"/>
          <w:szCs w:val="24"/>
        </w:rPr>
        <w:t xml:space="preserve"> раз</w:t>
      </w:r>
      <w:r w:rsidR="00F569DA" w:rsidRPr="001805F8">
        <w:rPr>
          <w:rFonts w:ascii="Times New Roman" w:hAnsi="Times New Roman"/>
          <w:sz w:val="24"/>
          <w:szCs w:val="24"/>
        </w:rPr>
        <w:t>а</w:t>
      </w:r>
      <w:r w:rsidRPr="001805F8">
        <w:rPr>
          <w:rFonts w:ascii="Times New Roman" w:hAnsi="Times New Roman"/>
          <w:b/>
          <w:sz w:val="24"/>
          <w:szCs w:val="24"/>
        </w:rPr>
        <w:t xml:space="preserve"> </w:t>
      </w:r>
      <w:r w:rsidRPr="001805F8">
        <w:rPr>
          <w:rFonts w:ascii="Times New Roman" w:hAnsi="Times New Roman"/>
          <w:sz w:val="24"/>
          <w:szCs w:val="24"/>
        </w:rPr>
        <w:t>(</w:t>
      </w:r>
      <w:r w:rsidR="001805F8" w:rsidRPr="001805F8">
        <w:rPr>
          <w:rFonts w:ascii="Times New Roman" w:hAnsi="Times New Roman"/>
          <w:sz w:val="24"/>
          <w:szCs w:val="24"/>
        </w:rPr>
        <w:t>1 кв.</w:t>
      </w:r>
      <w:r w:rsidRPr="001805F8">
        <w:rPr>
          <w:rFonts w:ascii="Times New Roman" w:hAnsi="Times New Roman"/>
          <w:sz w:val="24"/>
          <w:szCs w:val="24"/>
        </w:rPr>
        <w:t>201</w:t>
      </w:r>
      <w:r w:rsidR="001805F8" w:rsidRPr="001805F8">
        <w:rPr>
          <w:rFonts w:ascii="Times New Roman" w:hAnsi="Times New Roman"/>
          <w:sz w:val="24"/>
          <w:szCs w:val="24"/>
        </w:rPr>
        <w:t>9</w:t>
      </w:r>
      <w:r w:rsidRPr="001805F8">
        <w:rPr>
          <w:rFonts w:ascii="Times New Roman" w:hAnsi="Times New Roman"/>
          <w:sz w:val="24"/>
          <w:szCs w:val="24"/>
        </w:rPr>
        <w:t xml:space="preserve"> г</w:t>
      </w:r>
      <w:r w:rsidR="00F569DA" w:rsidRPr="001805F8">
        <w:rPr>
          <w:rFonts w:ascii="Times New Roman" w:hAnsi="Times New Roman"/>
          <w:sz w:val="24"/>
          <w:szCs w:val="24"/>
        </w:rPr>
        <w:t>.</w:t>
      </w:r>
      <w:r w:rsidRPr="001805F8">
        <w:rPr>
          <w:rFonts w:ascii="Times New Roman" w:hAnsi="Times New Roman"/>
          <w:sz w:val="24"/>
          <w:szCs w:val="24"/>
        </w:rPr>
        <w:t xml:space="preserve"> – </w:t>
      </w:r>
      <w:r w:rsidR="001805F8" w:rsidRPr="001805F8">
        <w:rPr>
          <w:rFonts w:ascii="Times New Roman" w:hAnsi="Times New Roman"/>
          <w:sz w:val="24"/>
          <w:szCs w:val="24"/>
        </w:rPr>
        <w:t>755</w:t>
      </w:r>
      <w:r w:rsidRPr="001805F8">
        <w:rPr>
          <w:rFonts w:ascii="Times New Roman" w:hAnsi="Times New Roman"/>
          <w:sz w:val="24"/>
          <w:szCs w:val="24"/>
        </w:rPr>
        <w:t xml:space="preserve"> раз). Обеспеченность библиотеками составляет 100%.</w:t>
      </w:r>
    </w:p>
    <w:p w:rsidR="008B6700" w:rsidRPr="00DC6074" w:rsidRDefault="008B6700" w:rsidP="00ED22CA">
      <w:pPr>
        <w:ind w:firstLine="708"/>
        <w:jc w:val="both"/>
        <w:rPr>
          <w:sz w:val="24"/>
          <w:szCs w:val="24"/>
        </w:rPr>
      </w:pPr>
      <w:r w:rsidRPr="001805F8">
        <w:rPr>
          <w:rFonts w:eastAsia="Calibri"/>
          <w:sz w:val="24"/>
          <w:szCs w:val="24"/>
        </w:rPr>
        <w:t xml:space="preserve">Одним из основных видов деятельности музея города Урай является комплектование фондов.  </w:t>
      </w:r>
      <w:r w:rsidRPr="001805F8">
        <w:rPr>
          <w:sz w:val="24"/>
          <w:szCs w:val="24"/>
        </w:rPr>
        <w:t xml:space="preserve">Основной фонд  музея за </w:t>
      </w:r>
      <w:r w:rsidR="001805F8" w:rsidRPr="001805F8">
        <w:rPr>
          <w:sz w:val="24"/>
          <w:szCs w:val="24"/>
        </w:rPr>
        <w:t xml:space="preserve">1 квартал </w:t>
      </w:r>
      <w:r w:rsidRPr="001805F8">
        <w:rPr>
          <w:sz w:val="24"/>
          <w:szCs w:val="24"/>
        </w:rPr>
        <w:t>20</w:t>
      </w:r>
      <w:r w:rsidR="001805F8" w:rsidRPr="001805F8">
        <w:rPr>
          <w:sz w:val="24"/>
          <w:szCs w:val="24"/>
        </w:rPr>
        <w:t>20</w:t>
      </w:r>
      <w:r w:rsidRPr="001805F8">
        <w:rPr>
          <w:sz w:val="24"/>
          <w:szCs w:val="24"/>
        </w:rPr>
        <w:t xml:space="preserve"> год</w:t>
      </w:r>
      <w:r w:rsidR="001805F8" w:rsidRPr="001805F8">
        <w:rPr>
          <w:sz w:val="24"/>
          <w:szCs w:val="24"/>
        </w:rPr>
        <w:t>а</w:t>
      </w:r>
      <w:r w:rsidRPr="001805F8">
        <w:rPr>
          <w:sz w:val="24"/>
          <w:szCs w:val="24"/>
        </w:rPr>
        <w:t xml:space="preserve"> составил</w:t>
      </w:r>
      <w:r w:rsidR="002719FF" w:rsidRPr="001805F8">
        <w:rPr>
          <w:sz w:val="24"/>
          <w:szCs w:val="24"/>
        </w:rPr>
        <w:t xml:space="preserve"> </w:t>
      </w:r>
      <w:r w:rsidRPr="001805F8">
        <w:rPr>
          <w:sz w:val="24"/>
          <w:szCs w:val="24"/>
        </w:rPr>
        <w:t xml:space="preserve">27 </w:t>
      </w:r>
      <w:r w:rsidR="005D4035" w:rsidRPr="001805F8">
        <w:rPr>
          <w:sz w:val="24"/>
          <w:szCs w:val="24"/>
        </w:rPr>
        <w:t>283</w:t>
      </w:r>
      <w:r w:rsidRPr="001805F8">
        <w:rPr>
          <w:sz w:val="24"/>
          <w:szCs w:val="24"/>
        </w:rPr>
        <w:t xml:space="preserve"> </w:t>
      </w:r>
      <w:r w:rsidRPr="00AE6833">
        <w:rPr>
          <w:sz w:val="24"/>
          <w:szCs w:val="24"/>
        </w:rPr>
        <w:t>экспоната (</w:t>
      </w:r>
      <w:r w:rsidR="001805F8" w:rsidRPr="00AE6833">
        <w:rPr>
          <w:sz w:val="24"/>
          <w:szCs w:val="24"/>
        </w:rPr>
        <w:t xml:space="preserve">1 кв. </w:t>
      </w:r>
      <w:r w:rsidRPr="00AE6833">
        <w:rPr>
          <w:sz w:val="24"/>
          <w:szCs w:val="24"/>
        </w:rPr>
        <w:t>201</w:t>
      </w:r>
      <w:r w:rsidR="001805F8" w:rsidRPr="00AE6833">
        <w:rPr>
          <w:sz w:val="24"/>
          <w:szCs w:val="24"/>
        </w:rPr>
        <w:t>9</w:t>
      </w:r>
      <w:r w:rsidR="005D4035" w:rsidRPr="00AE6833">
        <w:rPr>
          <w:sz w:val="24"/>
          <w:szCs w:val="24"/>
        </w:rPr>
        <w:t xml:space="preserve"> г.</w:t>
      </w:r>
      <w:r w:rsidRPr="00AE6833">
        <w:rPr>
          <w:sz w:val="24"/>
          <w:szCs w:val="24"/>
        </w:rPr>
        <w:t xml:space="preserve"> – 27 </w:t>
      </w:r>
      <w:r w:rsidR="00AE6833" w:rsidRPr="00AE6833">
        <w:rPr>
          <w:sz w:val="24"/>
          <w:szCs w:val="24"/>
        </w:rPr>
        <w:t>20</w:t>
      </w:r>
      <w:r w:rsidRPr="00AE6833">
        <w:rPr>
          <w:sz w:val="24"/>
          <w:szCs w:val="24"/>
        </w:rPr>
        <w:t xml:space="preserve">3 </w:t>
      </w:r>
      <w:proofErr w:type="spellStart"/>
      <w:r w:rsidRPr="00AE6833">
        <w:rPr>
          <w:sz w:val="24"/>
          <w:szCs w:val="24"/>
        </w:rPr>
        <w:t>эксп</w:t>
      </w:r>
      <w:proofErr w:type="spellEnd"/>
      <w:r w:rsidRPr="00AE6833">
        <w:rPr>
          <w:sz w:val="24"/>
          <w:szCs w:val="24"/>
        </w:rPr>
        <w:t xml:space="preserve">.). Посещаемость музея увеличилась </w:t>
      </w:r>
      <w:r w:rsidR="00AE6833" w:rsidRPr="00AE6833">
        <w:rPr>
          <w:sz w:val="24"/>
          <w:szCs w:val="24"/>
        </w:rPr>
        <w:t xml:space="preserve">в 2,2 раза </w:t>
      </w:r>
      <w:r w:rsidRPr="00AE6833">
        <w:rPr>
          <w:sz w:val="24"/>
          <w:szCs w:val="24"/>
        </w:rPr>
        <w:t xml:space="preserve">и составила </w:t>
      </w:r>
      <w:r w:rsidR="00AE6833" w:rsidRPr="00AE6833">
        <w:rPr>
          <w:sz w:val="24"/>
          <w:szCs w:val="24"/>
        </w:rPr>
        <w:t>5083</w:t>
      </w:r>
      <w:r w:rsidRPr="00AE6833">
        <w:rPr>
          <w:sz w:val="24"/>
          <w:szCs w:val="24"/>
        </w:rPr>
        <w:t xml:space="preserve"> человек</w:t>
      </w:r>
      <w:r w:rsidR="00AE6833">
        <w:rPr>
          <w:sz w:val="24"/>
          <w:szCs w:val="24"/>
        </w:rPr>
        <w:t>а</w:t>
      </w:r>
      <w:r w:rsidRPr="00AE6833">
        <w:rPr>
          <w:sz w:val="24"/>
          <w:szCs w:val="24"/>
        </w:rPr>
        <w:t xml:space="preserve">, из них </w:t>
      </w:r>
      <w:r w:rsidR="00AE6833" w:rsidRPr="00AE6833">
        <w:rPr>
          <w:sz w:val="24"/>
          <w:szCs w:val="24"/>
        </w:rPr>
        <w:t>2743</w:t>
      </w:r>
      <w:r w:rsidRPr="00AE6833">
        <w:rPr>
          <w:sz w:val="24"/>
          <w:szCs w:val="24"/>
        </w:rPr>
        <w:t xml:space="preserve"> </w:t>
      </w:r>
      <w:r w:rsidR="00AE6833" w:rsidRPr="00AE6833">
        <w:rPr>
          <w:sz w:val="24"/>
          <w:szCs w:val="24"/>
        </w:rPr>
        <w:t>ребенка</w:t>
      </w:r>
      <w:r w:rsidRPr="00AE6833">
        <w:rPr>
          <w:sz w:val="24"/>
          <w:szCs w:val="24"/>
        </w:rPr>
        <w:t xml:space="preserve"> относительно </w:t>
      </w:r>
      <w:r w:rsidR="00AE6833">
        <w:rPr>
          <w:sz w:val="24"/>
          <w:szCs w:val="24"/>
        </w:rPr>
        <w:t xml:space="preserve">1 квартала </w:t>
      </w:r>
      <w:r w:rsidRPr="00AE6833">
        <w:rPr>
          <w:sz w:val="24"/>
          <w:szCs w:val="24"/>
        </w:rPr>
        <w:t>201</w:t>
      </w:r>
      <w:r w:rsidR="00AE6833">
        <w:rPr>
          <w:sz w:val="24"/>
          <w:szCs w:val="24"/>
        </w:rPr>
        <w:t xml:space="preserve">9  года </w:t>
      </w:r>
      <w:r w:rsidRPr="00AE6833">
        <w:rPr>
          <w:sz w:val="24"/>
          <w:szCs w:val="24"/>
        </w:rPr>
        <w:t>(</w:t>
      </w:r>
      <w:r w:rsidR="00AE6833">
        <w:rPr>
          <w:sz w:val="24"/>
          <w:szCs w:val="24"/>
        </w:rPr>
        <w:t>2352</w:t>
      </w:r>
      <w:r w:rsidRPr="00AE6833">
        <w:rPr>
          <w:sz w:val="24"/>
          <w:szCs w:val="24"/>
        </w:rPr>
        <w:t xml:space="preserve"> чел., из них  </w:t>
      </w:r>
      <w:r w:rsidR="00AE6833">
        <w:rPr>
          <w:sz w:val="24"/>
          <w:szCs w:val="24"/>
        </w:rPr>
        <w:t>1686</w:t>
      </w:r>
      <w:r w:rsidRPr="00AE6833">
        <w:rPr>
          <w:sz w:val="24"/>
          <w:szCs w:val="24"/>
        </w:rPr>
        <w:t xml:space="preserve"> детей</w:t>
      </w:r>
      <w:r w:rsidRPr="00DC6074">
        <w:rPr>
          <w:sz w:val="24"/>
          <w:szCs w:val="24"/>
        </w:rPr>
        <w:t>). Увеличение количества посетителей произошло в связи с переездом в Культурно-исторический центр и увеличением экспонирования передвижных выставок из собственных фондов.</w:t>
      </w:r>
    </w:p>
    <w:p w:rsidR="008B6700" w:rsidRPr="00DC6074" w:rsidRDefault="008B6700" w:rsidP="008B6700">
      <w:pPr>
        <w:ind w:firstLine="709"/>
        <w:jc w:val="both"/>
        <w:rPr>
          <w:sz w:val="24"/>
          <w:szCs w:val="24"/>
        </w:rPr>
      </w:pPr>
      <w:r w:rsidRPr="00DC6074">
        <w:rPr>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w:t>
      </w:r>
      <w:r w:rsidRPr="00DC6074">
        <w:rPr>
          <w:sz w:val="24"/>
          <w:szCs w:val="24"/>
        </w:rPr>
        <w:lastRenderedPageBreak/>
        <w:t xml:space="preserve">музее действуют 3 клуба: «Традиция», «Наследие», «Луч знаний» (для слепых и слабовидящих людей). </w:t>
      </w:r>
    </w:p>
    <w:p w:rsidR="008B6700" w:rsidRPr="00AE6833" w:rsidRDefault="008B6700" w:rsidP="008B6700">
      <w:pPr>
        <w:pStyle w:val="14"/>
        <w:ind w:firstLine="851"/>
        <w:jc w:val="both"/>
        <w:rPr>
          <w:rFonts w:ascii="Times New Roman" w:hAnsi="Times New Roman"/>
          <w:sz w:val="24"/>
          <w:szCs w:val="24"/>
        </w:rPr>
      </w:pPr>
      <w:r w:rsidRPr="00AE6833">
        <w:rPr>
          <w:rFonts w:ascii="Times New Roman" w:hAnsi="Times New Roman"/>
          <w:sz w:val="24"/>
          <w:szCs w:val="24"/>
          <w:shd w:val="clear" w:color="auto" w:fill="FFFFFF"/>
        </w:rPr>
        <w:t xml:space="preserve">В течение 2019 года экспонировались </w:t>
      </w:r>
      <w:r w:rsidR="00AE6833" w:rsidRPr="00AE6833">
        <w:rPr>
          <w:rFonts w:ascii="Times New Roman" w:hAnsi="Times New Roman"/>
          <w:sz w:val="24"/>
          <w:szCs w:val="24"/>
          <w:shd w:val="clear" w:color="auto" w:fill="FFFFFF"/>
        </w:rPr>
        <w:t>20</w:t>
      </w:r>
      <w:r w:rsidRPr="00AE6833">
        <w:rPr>
          <w:rFonts w:ascii="Times New Roman" w:hAnsi="Times New Roman"/>
          <w:sz w:val="24"/>
          <w:szCs w:val="24"/>
          <w:shd w:val="clear" w:color="auto" w:fill="FFFFFF"/>
        </w:rPr>
        <w:t xml:space="preserve"> выставок</w:t>
      </w:r>
      <w:r w:rsidR="00AE6833">
        <w:rPr>
          <w:rFonts w:ascii="Times New Roman" w:hAnsi="Times New Roman"/>
          <w:sz w:val="24"/>
          <w:szCs w:val="24"/>
          <w:shd w:val="clear" w:color="auto" w:fill="FFFFFF"/>
        </w:rPr>
        <w:t xml:space="preserve">, </w:t>
      </w:r>
      <w:r w:rsidR="00AE6833" w:rsidRPr="00AE6833">
        <w:rPr>
          <w:rFonts w:ascii="Times New Roman" w:hAnsi="Times New Roman"/>
          <w:sz w:val="24"/>
          <w:szCs w:val="24"/>
          <w:shd w:val="clear" w:color="auto" w:fill="FFFFFF"/>
        </w:rPr>
        <w:t>р</w:t>
      </w:r>
      <w:r w:rsidRPr="00AE6833">
        <w:rPr>
          <w:rFonts w:ascii="Times New Roman" w:hAnsi="Times New Roman"/>
          <w:sz w:val="24"/>
          <w:szCs w:val="24"/>
        </w:rPr>
        <w:t xml:space="preserve">ост выставочных проектов относительно </w:t>
      </w:r>
      <w:r w:rsidR="00AE6833">
        <w:rPr>
          <w:rFonts w:ascii="Times New Roman" w:hAnsi="Times New Roman"/>
          <w:sz w:val="24"/>
          <w:szCs w:val="24"/>
        </w:rPr>
        <w:t xml:space="preserve">1 квартала </w:t>
      </w:r>
      <w:r w:rsidRPr="00AE6833">
        <w:rPr>
          <w:rFonts w:ascii="Times New Roman" w:hAnsi="Times New Roman"/>
          <w:sz w:val="24"/>
          <w:szCs w:val="24"/>
        </w:rPr>
        <w:t>201</w:t>
      </w:r>
      <w:r w:rsidR="00AE6833">
        <w:rPr>
          <w:rFonts w:ascii="Times New Roman" w:hAnsi="Times New Roman"/>
          <w:sz w:val="24"/>
          <w:szCs w:val="24"/>
        </w:rPr>
        <w:t>9</w:t>
      </w:r>
      <w:r w:rsidRPr="00AE6833">
        <w:rPr>
          <w:rFonts w:ascii="Times New Roman" w:hAnsi="Times New Roman"/>
          <w:sz w:val="24"/>
          <w:szCs w:val="24"/>
        </w:rPr>
        <w:t xml:space="preserve"> года  (</w:t>
      </w:r>
      <w:r w:rsidR="00AE6833">
        <w:rPr>
          <w:rFonts w:ascii="Times New Roman" w:hAnsi="Times New Roman"/>
          <w:sz w:val="24"/>
          <w:szCs w:val="24"/>
        </w:rPr>
        <w:t>17</w:t>
      </w:r>
      <w:r w:rsidRPr="00AE6833">
        <w:rPr>
          <w:rFonts w:ascii="Times New Roman" w:hAnsi="Times New Roman"/>
          <w:sz w:val="24"/>
          <w:szCs w:val="24"/>
        </w:rPr>
        <w:t xml:space="preserve"> ед.) составил </w:t>
      </w:r>
      <w:r w:rsidR="00AE6833">
        <w:rPr>
          <w:rFonts w:ascii="Times New Roman" w:hAnsi="Times New Roman"/>
          <w:sz w:val="24"/>
          <w:szCs w:val="24"/>
        </w:rPr>
        <w:t>17,6</w:t>
      </w:r>
      <w:r w:rsidRPr="00AE6833">
        <w:rPr>
          <w:rFonts w:ascii="Times New Roman" w:hAnsi="Times New Roman"/>
          <w:sz w:val="24"/>
          <w:szCs w:val="24"/>
        </w:rPr>
        <w:t>%.</w:t>
      </w:r>
    </w:p>
    <w:p w:rsidR="008B6700" w:rsidRPr="00AE6833" w:rsidRDefault="008B6700" w:rsidP="008B6700">
      <w:pPr>
        <w:ind w:firstLine="709"/>
        <w:jc w:val="both"/>
        <w:rPr>
          <w:sz w:val="24"/>
          <w:szCs w:val="24"/>
        </w:rPr>
      </w:pPr>
      <w:r w:rsidRPr="00AE6833">
        <w:rPr>
          <w:sz w:val="24"/>
          <w:szCs w:val="24"/>
        </w:rPr>
        <w:t>При нормативной обеспеченности  для города - 2 музея, уровень обеспеченности  в городе Урай музеями составляет 50%.</w:t>
      </w:r>
    </w:p>
    <w:p w:rsidR="008B6700" w:rsidRPr="002E662D" w:rsidRDefault="008B6700" w:rsidP="008B6700">
      <w:pPr>
        <w:shd w:val="clear" w:color="auto" w:fill="FFFFFF"/>
        <w:tabs>
          <w:tab w:val="left" w:pos="0"/>
        </w:tabs>
        <w:jc w:val="both"/>
        <w:rPr>
          <w:sz w:val="24"/>
          <w:szCs w:val="24"/>
          <w:highlight w:val="yellow"/>
        </w:rPr>
      </w:pPr>
      <w:r w:rsidRPr="00DC6074">
        <w:rPr>
          <w:sz w:val="24"/>
          <w:szCs w:val="24"/>
        </w:rPr>
        <w:tab/>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r w:rsidRPr="00DC6074">
        <w:t xml:space="preserve"> </w:t>
      </w:r>
      <w:r w:rsidRPr="00DC6074">
        <w:rPr>
          <w:sz w:val="24"/>
          <w:szCs w:val="24"/>
        </w:rPr>
        <w:t xml:space="preserve">В рамках муниципальной программы </w:t>
      </w:r>
      <w:r w:rsidR="009B2F1D">
        <w:rPr>
          <w:sz w:val="24"/>
          <w:szCs w:val="24"/>
        </w:rPr>
        <w:t xml:space="preserve"> с 2021 года предусмотрено</w:t>
      </w:r>
      <w:r w:rsidRPr="00DC6074">
        <w:rPr>
          <w:sz w:val="24"/>
          <w:szCs w:val="24"/>
        </w:rPr>
        <w:t xml:space="preserve"> мероприятие по портфелю проекта «Культура»</w:t>
      </w:r>
      <w:r w:rsidR="009B2F1D">
        <w:rPr>
          <w:sz w:val="24"/>
          <w:szCs w:val="24"/>
        </w:rPr>
        <w:t>.</w:t>
      </w:r>
      <w:r w:rsidRPr="00DC6074">
        <w:rPr>
          <w:sz w:val="24"/>
          <w:szCs w:val="24"/>
        </w:rPr>
        <w:t xml:space="preserve"> </w:t>
      </w:r>
    </w:p>
    <w:p w:rsidR="00ED334C" w:rsidRPr="002E662D" w:rsidRDefault="008B6700" w:rsidP="00ED334C">
      <w:pPr>
        <w:ind w:firstLine="709"/>
        <w:jc w:val="both"/>
        <w:rPr>
          <w:sz w:val="24"/>
          <w:szCs w:val="24"/>
          <w:highlight w:val="yellow"/>
        </w:rPr>
      </w:pPr>
      <w:r w:rsidRPr="002E662D">
        <w:rPr>
          <w:sz w:val="24"/>
          <w:szCs w:val="24"/>
          <w:highlight w:val="yellow"/>
        </w:rPr>
        <w:t xml:space="preserve"> </w:t>
      </w:r>
    </w:p>
    <w:p w:rsidR="00563A07" w:rsidRPr="003468B2" w:rsidRDefault="00563A07" w:rsidP="00563A07">
      <w:pPr>
        <w:ind w:firstLine="709"/>
        <w:jc w:val="both"/>
        <w:rPr>
          <w:b/>
          <w:bCs/>
          <w:sz w:val="24"/>
          <w:szCs w:val="24"/>
        </w:rPr>
      </w:pPr>
      <w:r w:rsidRPr="003468B2">
        <w:rPr>
          <w:b/>
          <w:bCs/>
          <w:sz w:val="24"/>
          <w:szCs w:val="24"/>
        </w:rPr>
        <w:t>4.3. Здравоохранение</w:t>
      </w:r>
    </w:p>
    <w:p w:rsidR="00960444" w:rsidRPr="003468B2" w:rsidRDefault="00960444" w:rsidP="00960444">
      <w:pPr>
        <w:ind w:firstLine="709"/>
        <w:jc w:val="both"/>
        <w:rPr>
          <w:sz w:val="24"/>
          <w:szCs w:val="24"/>
        </w:rPr>
      </w:pPr>
      <w:r w:rsidRPr="003468B2">
        <w:rPr>
          <w:b/>
          <w:bCs/>
          <w:sz w:val="24"/>
          <w:szCs w:val="24"/>
        </w:rPr>
        <w:t>Систему здравоохранения</w:t>
      </w:r>
      <w:r w:rsidRPr="003468B2">
        <w:rPr>
          <w:sz w:val="24"/>
          <w:szCs w:val="24"/>
        </w:rPr>
        <w:t xml:space="preserve"> на территории города Урай представляют бюджетное учреждение </w:t>
      </w:r>
      <w:proofErr w:type="spellStart"/>
      <w:r w:rsidRPr="003468B2">
        <w:rPr>
          <w:sz w:val="24"/>
          <w:szCs w:val="24"/>
        </w:rPr>
        <w:t>ХМАО-Югры</w:t>
      </w:r>
      <w:proofErr w:type="spellEnd"/>
      <w:r w:rsidRPr="003468B2">
        <w:rPr>
          <w:sz w:val="24"/>
          <w:szCs w:val="24"/>
        </w:rPr>
        <w:t xml:space="preserve"> «</w:t>
      </w:r>
      <w:proofErr w:type="spellStart"/>
      <w:r w:rsidRPr="003468B2">
        <w:rPr>
          <w:sz w:val="24"/>
          <w:szCs w:val="24"/>
        </w:rPr>
        <w:t>Урайская</w:t>
      </w:r>
      <w:proofErr w:type="spellEnd"/>
      <w:r w:rsidRPr="003468B2">
        <w:rPr>
          <w:sz w:val="24"/>
          <w:szCs w:val="24"/>
        </w:rPr>
        <w:t xml:space="preserve"> городская клиническая больница», автономное учреждение </w:t>
      </w:r>
      <w:proofErr w:type="spellStart"/>
      <w:r w:rsidRPr="003468B2">
        <w:rPr>
          <w:sz w:val="24"/>
          <w:szCs w:val="24"/>
        </w:rPr>
        <w:t>ХМАО-Югры</w:t>
      </w:r>
      <w:proofErr w:type="spellEnd"/>
      <w:r w:rsidRPr="003468B2">
        <w:rPr>
          <w:sz w:val="24"/>
          <w:szCs w:val="24"/>
        </w:rPr>
        <w:t xml:space="preserve"> «</w:t>
      </w:r>
      <w:proofErr w:type="spellStart"/>
      <w:r w:rsidRPr="003468B2">
        <w:rPr>
          <w:sz w:val="24"/>
          <w:szCs w:val="24"/>
        </w:rPr>
        <w:t>Урайская</w:t>
      </w:r>
      <w:proofErr w:type="spellEnd"/>
      <w:r w:rsidRPr="003468B2">
        <w:rPr>
          <w:sz w:val="24"/>
          <w:szCs w:val="24"/>
        </w:rPr>
        <w:t xml:space="preserve"> городская стоматологическая поликлиника» и бюджетное учреждение </w:t>
      </w:r>
      <w:proofErr w:type="spellStart"/>
      <w:r w:rsidRPr="003468B2">
        <w:rPr>
          <w:sz w:val="24"/>
          <w:szCs w:val="24"/>
        </w:rPr>
        <w:t>ХМАО-Югры</w:t>
      </w:r>
      <w:proofErr w:type="spellEnd"/>
      <w:r w:rsidRPr="003468B2">
        <w:rPr>
          <w:sz w:val="24"/>
          <w:szCs w:val="24"/>
        </w:rPr>
        <w:t xml:space="preserve"> «</w:t>
      </w:r>
      <w:proofErr w:type="spellStart"/>
      <w:r w:rsidRPr="003468B2">
        <w:rPr>
          <w:sz w:val="24"/>
          <w:szCs w:val="24"/>
        </w:rPr>
        <w:t>Урайская</w:t>
      </w:r>
      <w:proofErr w:type="spellEnd"/>
      <w:r w:rsidRPr="003468B2">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3468B2" w:rsidRDefault="00960444" w:rsidP="00960444">
      <w:pPr>
        <w:ind w:firstLine="720"/>
        <w:jc w:val="both"/>
        <w:rPr>
          <w:sz w:val="24"/>
        </w:rPr>
      </w:pPr>
      <w:r w:rsidRPr="004526C6">
        <w:rPr>
          <w:sz w:val="24"/>
        </w:rPr>
        <w:t xml:space="preserve">На территории города находится  также казенное учреждение Ханты-Мансийского </w:t>
      </w:r>
      <w:proofErr w:type="spellStart"/>
      <w:r w:rsidRPr="004526C6">
        <w:rPr>
          <w:sz w:val="24"/>
        </w:rPr>
        <w:t>округа-Югры</w:t>
      </w:r>
      <w:proofErr w:type="spellEnd"/>
      <w:r w:rsidRPr="004526C6">
        <w:rPr>
          <w:sz w:val="24"/>
        </w:rPr>
        <w:t xml:space="preserve"> «</w:t>
      </w:r>
      <w:proofErr w:type="spellStart"/>
      <w:r w:rsidRPr="004526C6">
        <w:rPr>
          <w:sz w:val="24"/>
        </w:rPr>
        <w:t>Урайский</w:t>
      </w:r>
      <w:proofErr w:type="spellEnd"/>
      <w:r w:rsidRPr="004526C6">
        <w:rPr>
          <w:sz w:val="24"/>
        </w:rPr>
        <w:t xml:space="preserve"> специализированный Дом ребенка» с численностью  врачей и среднего  медицинского персонала </w:t>
      </w:r>
      <w:r w:rsidR="002F2F61" w:rsidRPr="004526C6">
        <w:rPr>
          <w:sz w:val="24"/>
        </w:rPr>
        <w:t>на</w:t>
      </w:r>
      <w:r w:rsidRPr="004526C6">
        <w:rPr>
          <w:sz w:val="24"/>
        </w:rPr>
        <w:t xml:space="preserve"> </w:t>
      </w:r>
      <w:r w:rsidR="002F2F61" w:rsidRPr="004526C6">
        <w:rPr>
          <w:sz w:val="24"/>
        </w:rPr>
        <w:t>01.</w:t>
      </w:r>
      <w:r w:rsidR="004526C6" w:rsidRPr="004526C6">
        <w:rPr>
          <w:sz w:val="24"/>
        </w:rPr>
        <w:t>04</w:t>
      </w:r>
      <w:r w:rsidR="002F2F61" w:rsidRPr="004526C6">
        <w:rPr>
          <w:sz w:val="24"/>
        </w:rPr>
        <w:t>.</w:t>
      </w:r>
      <w:r w:rsidRPr="004526C6">
        <w:rPr>
          <w:sz w:val="24"/>
        </w:rPr>
        <w:t>20</w:t>
      </w:r>
      <w:r w:rsidR="00AB2C94" w:rsidRPr="004526C6">
        <w:rPr>
          <w:sz w:val="24"/>
        </w:rPr>
        <w:t>20</w:t>
      </w:r>
      <w:r w:rsidRPr="004526C6">
        <w:rPr>
          <w:sz w:val="24"/>
        </w:rPr>
        <w:t xml:space="preserve"> года</w:t>
      </w:r>
      <w:r w:rsidRPr="003468B2">
        <w:rPr>
          <w:sz w:val="24"/>
        </w:rPr>
        <w:t xml:space="preserve"> – </w:t>
      </w:r>
      <w:r w:rsidR="003468B2" w:rsidRPr="003468B2">
        <w:rPr>
          <w:sz w:val="24"/>
        </w:rPr>
        <w:t>41</w:t>
      </w:r>
      <w:r w:rsidRPr="003468B2">
        <w:rPr>
          <w:sz w:val="24"/>
        </w:rPr>
        <w:t xml:space="preserve"> человек (врачи – </w:t>
      </w:r>
      <w:r w:rsidR="003468B2" w:rsidRPr="003468B2">
        <w:rPr>
          <w:sz w:val="24"/>
        </w:rPr>
        <w:t>8</w:t>
      </w:r>
      <w:r w:rsidRPr="003468B2">
        <w:rPr>
          <w:sz w:val="24"/>
        </w:rPr>
        <w:t xml:space="preserve"> человек, средний медицинский персонал – 3</w:t>
      </w:r>
      <w:r w:rsidR="003468B2" w:rsidRPr="003468B2">
        <w:rPr>
          <w:sz w:val="24"/>
        </w:rPr>
        <w:t>3</w:t>
      </w:r>
      <w:r w:rsidRPr="003468B2">
        <w:rPr>
          <w:sz w:val="24"/>
        </w:rPr>
        <w:t>) и коечным фондом в 102 койки круглосуточного пребывания.</w:t>
      </w:r>
    </w:p>
    <w:p w:rsidR="004962A5" w:rsidRDefault="00960444" w:rsidP="00960444">
      <w:pPr>
        <w:ind w:firstLine="709"/>
        <w:jc w:val="both"/>
        <w:rPr>
          <w:b/>
          <w:sz w:val="24"/>
          <w:szCs w:val="24"/>
        </w:rPr>
      </w:pPr>
      <w:r w:rsidRPr="003468B2">
        <w:rPr>
          <w:b/>
          <w:sz w:val="24"/>
          <w:szCs w:val="24"/>
        </w:rPr>
        <w:t xml:space="preserve">                     </w:t>
      </w:r>
    </w:p>
    <w:p w:rsidR="00960444" w:rsidRPr="003468B2" w:rsidRDefault="00960444" w:rsidP="004962A5">
      <w:pPr>
        <w:jc w:val="center"/>
        <w:rPr>
          <w:sz w:val="24"/>
          <w:szCs w:val="24"/>
        </w:rPr>
      </w:pPr>
      <w:r w:rsidRPr="003468B2">
        <w:rPr>
          <w:b/>
          <w:sz w:val="24"/>
          <w:szCs w:val="24"/>
        </w:rPr>
        <w:t>Основные показатели в сфере здравоохранения</w:t>
      </w:r>
    </w:p>
    <w:p w:rsidR="00960444" w:rsidRPr="004962A5" w:rsidRDefault="00960444" w:rsidP="00960444">
      <w:pPr>
        <w:pStyle w:val="af2"/>
        <w:ind w:left="0" w:firstLine="709"/>
        <w:jc w:val="right"/>
        <w:rPr>
          <w:sz w:val="24"/>
          <w:szCs w:val="24"/>
        </w:rPr>
      </w:pPr>
      <w:r w:rsidRPr="004962A5">
        <w:rPr>
          <w:sz w:val="24"/>
          <w:szCs w:val="24"/>
        </w:rPr>
        <w:t>таблица 10</w:t>
      </w:r>
    </w:p>
    <w:tbl>
      <w:tblPr>
        <w:tblStyle w:val="ad"/>
        <w:tblW w:w="9545" w:type="dxa"/>
        <w:jc w:val="center"/>
        <w:tblLayout w:type="fixed"/>
        <w:tblLook w:val="04A0"/>
      </w:tblPr>
      <w:tblGrid>
        <w:gridCol w:w="4158"/>
        <w:gridCol w:w="1134"/>
        <w:gridCol w:w="1316"/>
        <w:gridCol w:w="1382"/>
        <w:gridCol w:w="1555"/>
      </w:tblGrid>
      <w:tr w:rsidR="004526C6" w:rsidRPr="004962A5" w:rsidTr="004526C6">
        <w:trPr>
          <w:jc w:val="center"/>
        </w:trPr>
        <w:tc>
          <w:tcPr>
            <w:tcW w:w="4158" w:type="dxa"/>
          </w:tcPr>
          <w:p w:rsidR="004526C6" w:rsidRPr="004962A5" w:rsidRDefault="004526C6" w:rsidP="008D5400">
            <w:pPr>
              <w:pStyle w:val="af2"/>
              <w:ind w:left="0"/>
              <w:jc w:val="center"/>
              <w:rPr>
                <w:sz w:val="24"/>
                <w:szCs w:val="24"/>
              </w:rPr>
            </w:pPr>
            <w:r w:rsidRPr="004962A5">
              <w:rPr>
                <w:sz w:val="24"/>
                <w:szCs w:val="24"/>
              </w:rPr>
              <w:t>Показатели</w:t>
            </w:r>
          </w:p>
        </w:tc>
        <w:tc>
          <w:tcPr>
            <w:tcW w:w="1134" w:type="dxa"/>
          </w:tcPr>
          <w:p w:rsidR="004526C6" w:rsidRPr="004962A5" w:rsidRDefault="004526C6" w:rsidP="008D5400">
            <w:pPr>
              <w:pStyle w:val="af2"/>
              <w:ind w:left="0"/>
              <w:jc w:val="center"/>
              <w:rPr>
                <w:sz w:val="24"/>
                <w:szCs w:val="24"/>
              </w:rPr>
            </w:pPr>
            <w:proofErr w:type="spellStart"/>
            <w:r w:rsidRPr="004962A5">
              <w:rPr>
                <w:sz w:val="24"/>
                <w:szCs w:val="24"/>
              </w:rPr>
              <w:t>Ед</w:t>
            </w:r>
            <w:proofErr w:type="gramStart"/>
            <w:r w:rsidRPr="004962A5">
              <w:rPr>
                <w:sz w:val="24"/>
                <w:szCs w:val="24"/>
              </w:rPr>
              <w:t>.и</w:t>
            </w:r>
            <w:proofErr w:type="gramEnd"/>
            <w:r w:rsidRPr="004962A5">
              <w:rPr>
                <w:sz w:val="24"/>
                <w:szCs w:val="24"/>
              </w:rPr>
              <w:t>зм</w:t>
            </w:r>
            <w:proofErr w:type="spellEnd"/>
            <w:r w:rsidRPr="004962A5">
              <w:rPr>
                <w:sz w:val="24"/>
                <w:szCs w:val="24"/>
              </w:rPr>
              <w:t>.</w:t>
            </w:r>
          </w:p>
        </w:tc>
        <w:tc>
          <w:tcPr>
            <w:tcW w:w="1316" w:type="dxa"/>
            <w:vAlign w:val="center"/>
          </w:tcPr>
          <w:p w:rsidR="004526C6" w:rsidRPr="004962A5" w:rsidRDefault="004526C6" w:rsidP="004526C6">
            <w:pPr>
              <w:jc w:val="center"/>
              <w:rPr>
                <w:sz w:val="24"/>
                <w:szCs w:val="24"/>
              </w:rPr>
            </w:pPr>
            <w:r w:rsidRPr="004962A5">
              <w:rPr>
                <w:sz w:val="24"/>
                <w:szCs w:val="24"/>
              </w:rPr>
              <w:t>01.04.2019</w:t>
            </w:r>
          </w:p>
        </w:tc>
        <w:tc>
          <w:tcPr>
            <w:tcW w:w="1382" w:type="dxa"/>
            <w:vAlign w:val="center"/>
          </w:tcPr>
          <w:p w:rsidR="004526C6" w:rsidRPr="004962A5" w:rsidRDefault="004526C6" w:rsidP="004526C6">
            <w:pPr>
              <w:jc w:val="center"/>
              <w:rPr>
                <w:sz w:val="24"/>
                <w:szCs w:val="24"/>
              </w:rPr>
            </w:pPr>
            <w:r w:rsidRPr="004962A5">
              <w:rPr>
                <w:sz w:val="24"/>
                <w:szCs w:val="24"/>
              </w:rPr>
              <w:t xml:space="preserve">01.04.2020 </w:t>
            </w:r>
          </w:p>
        </w:tc>
        <w:tc>
          <w:tcPr>
            <w:tcW w:w="1555" w:type="dxa"/>
          </w:tcPr>
          <w:p w:rsidR="004526C6" w:rsidRPr="004962A5" w:rsidRDefault="004526C6" w:rsidP="008D5400">
            <w:pPr>
              <w:pStyle w:val="af2"/>
              <w:ind w:left="0"/>
              <w:jc w:val="center"/>
              <w:rPr>
                <w:sz w:val="24"/>
                <w:szCs w:val="24"/>
              </w:rPr>
            </w:pPr>
            <w:r w:rsidRPr="004962A5">
              <w:rPr>
                <w:sz w:val="24"/>
                <w:szCs w:val="24"/>
              </w:rPr>
              <w:t>Отклонение 01.04.2020/</w:t>
            </w:r>
          </w:p>
          <w:p w:rsidR="004526C6" w:rsidRPr="004962A5" w:rsidRDefault="004526C6" w:rsidP="008D5400">
            <w:pPr>
              <w:pStyle w:val="af2"/>
              <w:ind w:left="0"/>
              <w:jc w:val="center"/>
              <w:rPr>
                <w:sz w:val="24"/>
                <w:szCs w:val="24"/>
              </w:rPr>
            </w:pPr>
            <w:r w:rsidRPr="004962A5">
              <w:rPr>
                <w:sz w:val="24"/>
                <w:szCs w:val="24"/>
              </w:rPr>
              <w:t>01.04.2019</w:t>
            </w:r>
          </w:p>
          <w:p w:rsidR="004526C6" w:rsidRPr="004962A5" w:rsidRDefault="004526C6" w:rsidP="008D5400">
            <w:pPr>
              <w:pStyle w:val="af2"/>
              <w:ind w:left="0"/>
              <w:jc w:val="center"/>
              <w:rPr>
                <w:sz w:val="24"/>
                <w:szCs w:val="24"/>
              </w:rPr>
            </w:pPr>
            <w:r w:rsidRPr="004962A5">
              <w:rPr>
                <w:sz w:val="24"/>
                <w:szCs w:val="24"/>
              </w:rPr>
              <w:t xml:space="preserve"> (%)</w:t>
            </w:r>
          </w:p>
        </w:tc>
      </w:tr>
      <w:tr w:rsidR="00960444" w:rsidRPr="004962A5" w:rsidTr="004526C6">
        <w:trPr>
          <w:jc w:val="center"/>
        </w:trPr>
        <w:tc>
          <w:tcPr>
            <w:tcW w:w="4158" w:type="dxa"/>
          </w:tcPr>
          <w:p w:rsidR="00960444" w:rsidRPr="004962A5" w:rsidRDefault="00960444" w:rsidP="008D5400">
            <w:pPr>
              <w:ind w:left="24"/>
              <w:jc w:val="both"/>
              <w:rPr>
                <w:sz w:val="24"/>
                <w:szCs w:val="24"/>
              </w:rPr>
            </w:pPr>
            <w:r w:rsidRPr="004962A5">
              <w:rPr>
                <w:sz w:val="24"/>
                <w:szCs w:val="24"/>
              </w:rPr>
              <w:t>1.Численность работников здравоохранения  – всего, из них:</w:t>
            </w:r>
          </w:p>
        </w:tc>
        <w:tc>
          <w:tcPr>
            <w:tcW w:w="1134" w:type="dxa"/>
          </w:tcPr>
          <w:p w:rsidR="00960444" w:rsidRPr="004962A5" w:rsidRDefault="00960444" w:rsidP="008D5400">
            <w:pPr>
              <w:pStyle w:val="af2"/>
              <w:ind w:left="0"/>
              <w:jc w:val="center"/>
              <w:rPr>
                <w:sz w:val="24"/>
                <w:szCs w:val="24"/>
              </w:rPr>
            </w:pPr>
            <w:r w:rsidRPr="004962A5">
              <w:rPr>
                <w:sz w:val="24"/>
                <w:szCs w:val="24"/>
              </w:rPr>
              <w:t>Человек</w:t>
            </w:r>
          </w:p>
        </w:tc>
        <w:tc>
          <w:tcPr>
            <w:tcW w:w="1316" w:type="dxa"/>
          </w:tcPr>
          <w:p w:rsidR="00960444" w:rsidRPr="004962A5" w:rsidRDefault="00F3216B" w:rsidP="00540898">
            <w:pPr>
              <w:pStyle w:val="af2"/>
              <w:ind w:left="0"/>
              <w:jc w:val="center"/>
              <w:rPr>
                <w:sz w:val="24"/>
                <w:szCs w:val="24"/>
              </w:rPr>
            </w:pPr>
            <w:r w:rsidRPr="004962A5">
              <w:rPr>
                <w:sz w:val="24"/>
                <w:szCs w:val="24"/>
              </w:rPr>
              <w:t>1374</w:t>
            </w:r>
          </w:p>
        </w:tc>
        <w:tc>
          <w:tcPr>
            <w:tcW w:w="1382" w:type="dxa"/>
          </w:tcPr>
          <w:p w:rsidR="00960444" w:rsidRPr="004962A5" w:rsidRDefault="00960444" w:rsidP="00F3216B">
            <w:pPr>
              <w:pStyle w:val="af2"/>
              <w:ind w:left="0"/>
              <w:jc w:val="center"/>
              <w:rPr>
                <w:sz w:val="24"/>
                <w:szCs w:val="24"/>
              </w:rPr>
            </w:pPr>
            <w:r w:rsidRPr="004962A5">
              <w:rPr>
                <w:sz w:val="24"/>
                <w:szCs w:val="24"/>
              </w:rPr>
              <w:t>1</w:t>
            </w:r>
            <w:r w:rsidRPr="004962A5">
              <w:rPr>
                <w:sz w:val="24"/>
                <w:szCs w:val="24"/>
                <w:lang w:val="en-US"/>
              </w:rPr>
              <w:t xml:space="preserve"> </w:t>
            </w:r>
            <w:r w:rsidR="00F3216B" w:rsidRPr="004962A5">
              <w:rPr>
                <w:sz w:val="24"/>
                <w:szCs w:val="24"/>
              </w:rPr>
              <w:t>341</w:t>
            </w:r>
          </w:p>
        </w:tc>
        <w:tc>
          <w:tcPr>
            <w:tcW w:w="1555" w:type="dxa"/>
          </w:tcPr>
          <w:p w:rsidR="00960444" w:rsidRPr="004962A5" w:rsidRDefault="00F3216B" w:rsidP="00540898">
            <w:pPr>
              <w:pStyle w:val="af2"/>
              <w:ind w:left="0"/>
              <w:jc w:val="center"/>
              <w:rPr>
                <w:sz w:val="24"/>
                <w:szCs w:val="24"/>
              </w:rPr>
            </w:pPr>
            <w:r w:rsidRPr="004962A5">
              <w:rPr>
                <w:sz w:val="24"/>
                <w:szCs w:val="24"/>
              </w:rPr>
              <w:t>97,6</w:t>
            </w:r>
          </w:p>
        </w:tc>
      </w:tr>
      <w:tr w:rsidR="00960444" w:rsidRPr="004962A5" w:rsidTr="004526C6">
        <w:trPr>
          <w:jc w:val="center"/>
        </w:trPr>
        <w:tc>
          <w:tcPr>
            <w:tcW w:w="4158" w:type="dxa"/>
          </w:tcPr>
          <w:p w:rsidR="00960444" w:rsidRPr="004962A5" w:rsidRDefault="00960444" w:rsidP="008D5400">
            <w:pPr>
              <w:ind w:left="24"/>
              <w:rPr>
                <w:sz w:val="24"/>
                <w:szCs w:val="24"/>
              </w:rPr>
            </w:pPr>
            <w:r w:rsidRPr="004962A5">
              <w:rPr>
                <w:sz w:val="24"/>
                <w:szCs w:val="24"/>
              </w:rPr>
              <w:t>- врачей</w:t>
            </w:r>
          </w:p>
        </w:tc>
        <w:tc>
          <w:tcPr>
            <w:tcW w:w="1134" w:type="dxa"/>
          </w:tcPr>
          <w:p w:rsidR="00960444" w:rsidRPr="004962A5" w:rsidRDefault="00960444" w:rsidP="008D5400">
            <w:pPr>
              <w:pStyle w:val="af2"/>
              <w:ind w:left="0"/>
              <w:jc w:val="center"/>
              <w:rPr>
                <w:sz w:val="24"/>
                <w:szCs w:val="24"/>
              </w:rPr>
            </w:pPr>
            <w:r w:rsidRPr="004962A5">
              <w:rPr>
                <w:sz w:val="24"/>
                <w:szCs w:val="24"/>
              </w:rPr>
              <w:t>Человек</w:t>
            </w:r>
          </w:p>
        </w:tc>
        <w:tc>
          <w:tcPr>
            <w:tcW w:w="1316" w:type="dxa"/>
          </w:tcPr>
          <w:p w:rsidR="00960444" w:rsidRPr="004962A5" w:rsidRDefault="00960444" w:rsidP="00540898">
            <w:pPr>
              <w:pStyle w:val="af2"/>
              <w:ind w:left="0"/>
              <w:jc w:val="center"/>
              <w:rPr>
                <w:sz w:val="24"/>
                <w:szCs w:val="24"/>
              </w:rPr>
            </w:pPr>
            <w:r w:rsidRPr="004962A5">
              <w:rPr>
                <w:sz w:val="24"/>
                <w:szCs w:val="24"/>
                <w:lang w:val="en-US"/>
              </w:rPr>
              <w:t>20</w:t>
            </w:r>
            <w:r w:rsidR="00540898" w:rsidRPr="004962A5">
              <w:rPr>
                <w:sz w:val="24"/>
                <w:szCs w:val="24"/>
              </w:rPr>
              <w:t>2</w:t>
            </w:r>
          </w:p>
        </w:tc>
        <w:tc>
          <w:tcPr>
            <w:tcW w:w="1382" w:type="dxa"/>
          </w:tcPr>
          <w:p w:rsidR="00960444" w:rsidRPr="004962A5" w:rsidRDefault="003468B2" w:rsidP="00540898">
            <w:pPr>
              <w:pStyle w:val="af2"/>
              <w:ind w:left="0"/>
              <w:jc w:val="center"/>
              <w:rPr>
                <w:sz w:val="24"/>
                <w:szCs w:val="24"/>
              </w:rPr>
            </w:pPr>
            <w:r w:rsidRPr="004962A5">
              <w:rPr>
                <w:sz w:val="24"/>
                <w:szCs w:val="24"/>
              </w:rPr>
              <w:t>195</w:t>
            </w:r>
          </w:p>
        </w:tc>
        <w:tc>
          <w:tcPr>
            <w:tcW w:w="1555" w:type="dxa"/>
          </w:tcPr>
          <w:p w:rsidR="00960444" w:rsidRPr="004962A5" w:rsidRDefault="00F3216B" w:rsidP="00540898">
            <w:pPr>
              <w:pStyle w:val="af2"/>
              <w:ind w:left="0"/>
              <w:jc w:val="center"/>
              <w:rPr>
                <w:sz w:val="24"/>
                <w:szCs w:val="24"/>
              </w:rPr>
            </w:pPr>
            <w:r w:rsidRPr="004962A5">
              <w:rPr>
                <w:sz w:val="24"/>
                <w:szCs w:val="24"/>
              </w:rPr>
              <w:t>96,5</w:t>
            </w:r>
          </w:p>
        </w:tc>
      </w:tr>
      <w:tr w:rsidR="00960444" w:rsidRPr="004962A5" w:rsidTr="004526C6">
        <w:trPr>
          <w:jc w:val="center"/>
        </w:trPr>
        <w:tc>
          <w:tcPr>
            <w:tcW w:w="4158" w:type="dxa"/>
          </w:tcPr>
          <w:p w:rsidR="00960444" w:rsidRPr="004962A5" w:rsidRDefault="00960444" w:rsidP="008D5400">
            <w:pPr>
              <w:ind w:left="24"/>
              <w:jc w:val="both"/>
              <w:rPr>
                <w:sz w:val="24"/>
                <w:szCs w:val="24"/>
              </w:rPr>
            </w:pPr>
            <w:r w:rsidRPr="004962A5">
              <w:rPr>
                <w:sz w:val="24"/>
                <w:szCs w:val="24"/>
              </w:rPr>
              <w:t>- из них: врачей общей практики  (семейной медицины)</w:t>
            </w:r>
          </w:p>
        </w:tc>
        <w:tc>
          <w:tcPr>
            <w:tcW w:w="1134" w:type="dxa"/>
          </w:tcPr>
          <w:p w:rsidR="00960444" w:rsidRPr="004962A5" w:rsidRDefault="00960444" w:rsidP="008D5400">
            <w:pPr>
              <w:pStyle w:val="af2"/>
              <w:ind w:left="0"/>
              <w:jc w:val="center"/>
              <w:rPr>
                <w:sz w:val="24"/>
                <w:szCs w:val="24"/>
              </w:rPr>
            </w:pPr>
            <w:r w:rsidRPr="004962A5">
              <w:rPr>
                <w:sz w:val="24"/>
                <w:szCs w:val="24"/>
              </w:rPr>
              <w:t>Человек</w:t>
            </w:r>
          </w:p>
        </w:tc>
        <w:tc>
          <w:tcPr>
            <w:tcW w:w="1316" w:type="dxa"/>
          </w:tcPr>
          <w:p w:rsidR="00960444" w:rsidRPr="004962A5" w:rsidRDefault="00960444" w:rsidP="008D5400">
            <w:pPr>
              <w:pStyle w:val="af2"/>
              <w:ind w:left="0"/>
              <w:jc w:val="center"/>
              <w:rPr>
                <w:sz w:val="24"/>
                <w:szCs w:val="24"/>
              </w:rPr>
            </w:pPr>
            <w:r w:rsidRPr="004962A5">
              <w:rPr>
                <w:sz w:val="24"/>
                <w:szCs w:val="24"/>
              </w:rPr>
              <w:t>1</w:t>
            </w:r>
          </w:p>
        </w:tc>
        <w:tc>
          <w:tcPr>
            <w:tcW w:w="1382" w:type="dxa"/>
          </w:tcPr>
          <w:p w:rsidR="00960444" w:rsidRPr="004962A5" w:rsidRDefault="00960444" w:rsidP="008D5400">
            <w:pPr>
              <w:pStyle w:val="af2"/>
              <w:ind w:left="0"/>
              <w:jc w:val="center"/>
              <w:rPr>
                <w:sz w:val="24"/>
                <w:szCs w:val="24"/>
              </w:rPr>
            </w:pPr>
            <w:r w:rsidRPr="004962A5">
              <w:rPr>
                <w:sz w:val="24"/>
                <w:szCs w:val="24"/>
              </w:rPr>
              <w:t>1</w:t>
            </w:r>
          </w:p>
        </w:tc>
        <w:tc>
          <w:tcPr>
            <w:tcW w:w="1555" w:type="dxa"/>
          </w:tcPr>
          <w:p w:rsidR="00960444" w:rsidRPr="004962A5" w:rsidRDefault="00960444" w:rsidP="008D5400">
            <w:pPr>
              <w:pStyle w:val="af2"/>
              <w:ind w:left="0"/>
              <w:jc w:val="center"/>
              <w:rPr>
                <w:sz w:val="24"/>
                <w:szCs w:val="24"/>
              </w:rPr>
            </w:pPr>
            <w:r w:rsidRPr="004962A5">
              <w:rPr>
                <w:sz w:val="24"/>
                <w:szCs w:val="24"/>
              </w:rPr>
              <w:t>100</w:t>
            </w:r>
          </w:p>
        </w:tc>
      </w:tr>
      <w:tr w:rsidR="00960444" w:rsidRPr="004962A5" w:rsidTr="004526C6">
        <w:trPr>
          <w:jc w:val="center"/>
        </w:trPr>
        <w:tc>
          <w:tcPr>
            <w:tcW w:w="4158" w:type="dxa"/>
          </w:tcPr>
          <w:p w:rsidR="00960444" w:rsidRPr="004962A5" w:rsidRDefault="00960444" w:rsidP="008D5400">
            <w:pPr>
              <w:ind w:left="24"/>
              <w:rPr>
                <w:sz w:val="24"/>
                <w:szCs w:val="24"/>
              </w:rPr>
            </w:pPr>
            <w:r w:rsidRPr="004962A5">
              <w:rPr>
                <w:sz w:val="24"/>
                <w:szCs w:val="24"/>
              </w:rPr>
              <w:t>- среднего медицинского персонала</w:t>
            </w:r>
          </w:p>
        </w:tc>
        <w:tc>
          <w:tcPr>
            <w:tcW w:w="1134" w:type="dxa"/>
          </w:tcPr>
          <w:p w:rsidR="00960444" w:rsidRPr="004962A5" w:rsidRDefault="00960444" w:rsidP="008D5400">
            <w:pPr>
              <w:pStyle w:val="af2"/>
              <w:ind w:left="0"/>
              <w:jc w:val="center"/>
              <w:rPr>
                <w:sz w:val="24"/>
                <w:szCs w:val="24"/>
              </w:rPr>
            </w:pPr>
            <w:r w:rsidRPr="004962A5">
              <w:rPr>
                <w:sz w:val="24"/>
                <w:szCs w:val="24"/>
              </w:rPr>
              <w:t>Человек</w:t>
            </w:r>
          </w:p>
        </w:tc>
        <w:tc>
          <w:tcPr>
            <w:tcW w:w="1316" w:type="dxa"/>
          </w:tcPr>
          <w:p w:rsidR="00960444" w:rsidRPr="004962A5" w:rsidRDefault="003468B2" w:rsidP="00540898">
            <w:pPr>
              <w:pStyle w:val="af2"/>
              <w:ind w:left="0"/>
              <w:jc w:val="center"/>
              <w:rPr>
                <w:sz w:val="24"/>
                <w:szCs w:val="24"/>
              </w:rPr>
            </w:pPr>
            <w:r w:rsidRPr="004962A5">
              <w:rPr>
                <w:sz w:val="24"/>
                <w:szCs w:val="24"/>
              </w:rPr>
              <w:t>598</w:t>
            </w:r>
          </w:p>
        </w:tc>
        <w:tc>
          <w:tcPr>
            <w:tcW w:w="1382" w:type="dxa"/>
          </w:tcPr>
          <w:p w:rsidR="00960444" w:rsidRPr="004962A5" w:rsidRDefault="00960444" w:rsidP="003468B2">
            <w:pPr>
              <w:pStyle w:val="af2"/>
              <w:ind w:left="0"/>
              <w:jc w:val="center"/>
              <w:rPr>
                <w:sz w:val="24"/>
                <w:szCs w:val="24"/>
              </w:rPr>
            </w:pPr>
            <w:r w:rsidRPr="004962A5">
              <w:rPr>
                <w:sz w:val="24"/>
                <w:szCs w:val="24"/>
              </w:rPr>
              <w:t>6</w:t>
            </w:r>
            <w:r w:rsidR="003468B2" w:rsidRPr="004962A5">
              <w:rPr>
                <w:sz w:val="24"/>
                <w:szCs w:val="24"/>
              </w:rPr>
              <w:t>09</w:t>
            </w:r>
          </w:p>
        </w:tc>
        <w:tc>
          <w:tcPr>
            <w:tcW w:w="1555" w:type="dxa"/>
          </w:tcPr>
          <w:p w:rsidR="00960444" w:rsidRPr="004962A5" w:rsidRDefault="00540898" w:rsidP="00F3216B">
            <w:pPr>
              <w:pStyle w:val="af2"/>
              <w:ind w:left="0"/>
              <w:jc w:val="center"/>
              <w:rPr>
                <w:sz w:val="24"/>
                <w:szCs w:val="24"/>
              </w:rPr>
            </w:pPr>
            <w:r w:rsidRPr="004962A5">
              <w:rPr>
                <w:sz w:val="24"/>
                <w:szCs w:val="24"/>
              </w:rPr>
              <w:t>101,</w:t>
            </w:r>
            <w:r w:rsidR="00F3216B" w:rsidRPr="004962A5">
              <w:rPr>
                <w:sz w:val="24"/>
                <w:szCs w:val="24"/>
              </w:rPr>
              <w:t>8</w:t>
            </w:r>
          </w:p>
        </w:tc>
      </w:tr>
      <w:tr w:rsidR="00960444" w:rsidRPr="004962A5" w:rsidTr="004526C6">
        <w:trPr>
          <w:jc w:val="center"/>
        </w:trPr>
        <w:tc>
          <w:tcPr>
            <w:tcW w:w="4158" w:type="dxa"/>
          </w:tcPr>
          <w:p w:rsidR="00960444" w:rsidRPr="004962A5" w:rsidRDefault="00960444" w:rsidP="008D5400">
            <w:pPr>
              <w:ind w:left="24"/>
              <w:jc w:val="both"/>
              <w:rPr>
                <w:sz w:val="24"/>
                <w:szCs w:val="24"/>
              </w:rPr>
            </w:pPr>
            <w:r w:rsidRPr="004962A5">
              <w:rPr>
                <w:sz w:val="24"/>
                <w:szCs w:val="24"/>
              </w:rPr>
              <w:t>2.Объем  медицинской помощи, предоставляемой муниципальными учреждениями здравоохранения:</w:t>
            </w:r>
          </w:p>
        </w:tc>
        <w:tc>
          <w:tcPr>
            <w:tcW w:w="1134" w:type="dxa"/>
          </w:tcPr>
          <w:p w:rsidR="00960444" w:rsidRPr="004962A5" w:rsidRDefault="00960444" w:rsidP="008D5400">
            <w:pPr>
              <w:jc w:val="center"/>
              <w:rPr>
                <w:sz w:val="24"/>
                <w:szCs w:val="24"/>
              </w:rPr>
            </w:pPr>
          </w:p>
        </w:tc>
        <w:tc>
          <w:tcPr>
            <w:tcW w:w="1316" w:type="dxa"/>
          </w:tcPr>
          <w:p w:rsidR="00960444" w:rsidRPr="004962A5" w:rsidRDefault="00960444" w:rsidP="008D5400">
            <w:pPr>
              <w:pStyle w:val="af2"/>
              <w:ind w:left="0"/>
              <w:jc w:val="center"/>
              <w:rPr>
                <w:sz w:val="24"/>
                <w:szCs w:val="24"/>
              </w:rPr>
            </w:pPr>
          </w:p>
        </w:tc>
        <w:tc>
          <w:tcPr>
            <w:tcW w:w="1382" w:type="dxa"/>
          </w:tcPr>
          <w:p w:rsidR="00960444" w:rsidRPr="004962A5" w:rsidRDefault="00960444" w:rsidP="008D5400">
            <w:pPr>
              <w:pStyle w:val="af2"/>
              <w:ind w:left="0"/>
              <w:jc w:val="center"/>
              <w:rPr>
                <w:sz w:val="24"/>
                <w:szCs w:val="24"/>
              </w:rPr>
            </w:pPr>
          </w:p>
        </w:tc>
        <w:tc>
          <w:tcPr>
            <w:tcW w:w="1555" w:type="dxa"/>
          </w:tcPr>
          <w:p w:rsidR="00960444" w:rsidRPr="004962A5" w:rsidRDefault="00960444" w:rsidP="008D5400">
            <w:pPr>
              <w:pStyle w:val="af2"/>
              <w:ind w:left="0"/>
              <w:jc w:val="center"/>
              <w:rPr>
                <w:sz w:val="24"/>
                <w:szCs w:val="24"/>
              </w:rPr>
            </w:pPr>
          </w:p>
        </w:tc>
      </w:tr>
      <w:tr w:rsidR="00960444" w:rsidRPr="004962A5" w:rsidTr="004526C6">
        <w:trPr>
          <w:jc w:val="center"/>
        </w:trPr>
        <w:tc>
          <w:tcPr>
            <w:tcW w:w="4158" w:type="dxa"/>
          </w:tcPr>
          <w:p w:rsidR="00960444" w:rsidRPr="004962A5" w:rsidRDefault="00960444" w:rsidP="008D5400">
            <w:pPr>
              <w:ind w:left="24"/>
              <w:rPr>
                <w:sz w:val="24"/>
                <w:szCs w:val="24"/>
              </w:rPr>
            </w:pPr>
            <w:r w:rsidRPr="004962A5">
              <w:rPr>
                <w:sz w:val="24"/>
                <w:szCs w:val="24"/>
              </w:rPr>
              <w:t>- стационарная медицинская помощь</w:t>
            </w:r>
          </w:p>
        </w:tc>
        <w:tc>
          <w:tcPr>
            <w:tcW w:w="1134" w:type="dxa"/>
          </w:tcPr>
          <w:p w:rsidR="00960444" w:rsidRPr="004962A5" w:rsidRDefault="00960444" w:rsidP="008D5400">
            <w:pPr>
              <w:jc w:val="center"/>
              <w:rPr>
                <w:sz w:val="24"/>
                <w:szCs w:val="24"/>
              </w:rPr>
            </w:pPr>
            <w:r w:rsidRPr="004962A5">
              <w:rPr>
                <w:sz w:val="24"/>
                <w:szCs w:val="24"/>
              </w:rPr>
              <w:t>койко-день</w:t>
            </w:r>
          </w:p>
        </w:tc>
        <w:tc>
          <w:tcPr>
            <w:tcW w:w="1316" w:type="dxa"/>
          </w:tcPr>
          <w:p w:rsidR="00960444" w:rsidRPr="004962A5" w:rsidRDefault="0068784E" w:rsidP="008D5400">
            <w:pPr>
              <w:pStyle w:val="af2"/>
              <w:ind w:left="0"/>
              <w:jc w:val="center"/>
              <w:rPr>
                <w:sz w:val="24"/>
                <w:szCs w:val="24"/>
              </w:rPr>
            </w:pPr>
            <w:r w:rsidRPr="004962A5">
              <w:rPr>
                <w:sz w:val="24"/>
                <w:szCs w:val="24"/>
              </w:rPr>
              <w:t>25 493</w:t>
            </w:r>
          </w:p>
        </w:tc>
        <w:tc>
          <w:tcPr>
            <w:tcW w:w="1382" w:type="dxa"/>
          </w:tcPr>
          <w:p w:rsidR="00960444" w:rsidRPr="004962A5" w:rsidRDefault="0068784E" w:rsidP="008D5400">
            <w:pPr>
              <w:pStyle w:val="af2"/>
              <w:ind w:left="0"/>
              <w:jc w:val="center"/>
              <w:rPr>
                <w:sz w:val="24"/>
                <w:szCs w:val="24"/>
              </w:rPr>
            </w:pPr>
            <w:r w:rsidRPr="004962A5">
              <w:rPr>
                <w:sz w:val="24"/>
                <w:szCs w:val="24"/>
              </w:rPr>
              <w:t>23585</w:t>
            </w:r>
          </w:p>
        </w:tc>
        <w:tc>
          <w:tcPr>
            <w:tcW w:w="1555" w:type="dxa"/>
          </w:tcPr>
          <w:p w:rsidR="00960444" w:rsidRPr="004962A5" w:rsidRDefault="00960444" w:rsidP="0068784E">
            <w:pPr>
              <w:pStyle w:val="af2"/>
              <w:ind w:left="0"/>
              <w:jc w:val="center"/>
              <w:rPr>
                <w:sz w:val="24"/>
                <w:szCs w:val="24"/>
              </w:rPr>
            </w:pPr>
            <w:r w:rsidRPr="004962A5">
              <w:rPr>
                <w:sz w:val="24"/>
                <w:szCs w:val="24"/>
              </w:rPr>
              <w:t>9</w:t>
            </w:r>
            <w:r w:rsidR="0068784E" w:rsidRPr="004962A5">
              <w:rPr>
                <w:sz w:val="24"/>
                <w:szCs w:val="24"/>
              </w:rPr>
              <w:t>2,5</w:t>
            </w:r>
          </w:p>
        </w:tc>
      </w:tr>
      <w:tr w:rsidR="00960444" w:rsidRPr="004962A5" w:rsidTr="004526C6">
        <w:trPr>
          <w:jc w:val="center"/>
        </w:trPr>
        <w:tc>
          <w:tcPr>
            <w:tcW w:w="4158" w:type="dxa"/>
          </w:tcPr>
          <w:p w:rsidR="00960444" w:rsidRPr="004962A5" w:rsidRDefault="00960444" w:rsidP="008D5400">
            <w:pPr>
              <w:ind w:left="24"/>
              <w:rPr>
                <w:sz w:val="24"/>
                <w:szCs w:val="24"/>
              </w:rPr>
            </w:pPr>
            <w:r w:rsidRPr="004962A5">
              <w:rPr>
                <w:sz w:val="24"/>
                <w:szCs w:val="24"/>
              </w:rPr>
              <w:t>- амбулаторная помощь</w:t>
            </w:r>
          </w:p>
        </w:tc>
        <w:tc>
          <w:tcPr>
            <w:tcW w:w="1134" w:type="dxa"/>
          </w:tcPr>
          <w:p w:rsidR="00960444" w:rsidRPr="004962A5" w:rsidRDefault="00960444" w:rsidP="008D5400">
            <w:pPr>
              <w:jc w:val="center"/>
              <w:rPr>
                <w:sz w:val="24"/>
                <w:szCs w:val="24"/>
              </w:rPr>
            </w:pPr>
            <w:r w:rsidRPr="004962A5">
              <w:rPr>
                <w:sz w:val="24"/>
                <w:szCs w:val="24"/>
              </w:rPr>
              <w:t>посещений</w:t>
            </w:r>
          </w:p>
        </w:tc>
        <w:tc>
          <w:tcPr>
            <w:tcW w:w="1316" w:type="dxa"/>
          </w:tcPr>
          <w:p w:rsidR="00960444" w:rsidRPr="004962A5" w:rsidRDefault="0068784E" w:rsidP="008D5400">
            <w:pPr>
              <w:pStyle w:val="af2"/>
              <w:ind w:left="0"/>
              <w:jc w:val="center"/>
              <w:rPr>
                <w:sz w:val="24"/>
                <w:szCs w:val="24"/>
              </w:rPr>
            </w:pPr>
            <w:r w:rsidRPr="004962A5">
              <w:rPr>
                <w:sz w:val="24"/>
                <w:szCs w:val="24"/>
              </w:rPr>
              <w:t>118 020</w:t>
            </w:r>
          </w:p>
        </w:tc>
        <w:tc>
          <w:tcPr>
            <w:tcW w:w="1382" w:type="dxa"/>
          </w:tcPr>
          <w:p w:rsidR="00960444" w:rsidRPr="004962A5" w:rsidRDefault="0068784E" w:rsidP="008D5400">
            <w:pPr>
              <w:pStyle w:val="af2"/>
              <w:ind w:left="0"/>
              <w:jc w:val="center"/>
              <w:rPr>
                <w:sz w:val="24"/>
                <w:szCs w:val="24"/>
              </w:rPr>
            </w:pPr>
            <w:r w:rsidRPr="004962A5">
              <w:rPr>
                <w:sz w:val="24"/>
                <w:szCs w:val="24"/>
              </w:rPr>
              <w:t>110 693</w:t>
            </w:r>
          </w:p>
        </w:tc>
        <w:tc>
          <w:tcPr>
            <w:tcW w:w="1555" w:type="dxa"/>
          </w:tcPr>
          <w:p w:rsidR="00960444" w:rsidRPr="004962A5" w:rsidRDefault="0068784E" w:rsidP="00540898">
            <w:pPr>
              <w:pStyle w:val="af2"/>
              <w:ind w:left="0"/>
              <w:jc w:val="center"/>
              <w:rPr>
                <w:sz w:val="24"/>
                <w:szCs w:val="24"/>
              </w:rPr>
            </w:pPr>
            <w:r w:rsidRPr="004962A5">
              <w:rPr>
                <w:sz w:val="24"/>
                <w:szCs w:val="24"/>
              </w:rPr>
              <w:t>93,8</w:t>
            </w:r>
          </w:p>
        </w:tc>
      </w:tr>
      <w:tr w:rsidR="00960444" w:rsidRPr="004962A5" w:rsidTr="004526C6">
        <w:trPr>
          <w:jc w:val="center"/>
        </w:trPr>
        <w:tc>
          <w:tcPr>
            <w:tcW w:w="4158" w:type="dxa"/>
          </w:tcPr>
          <w:p w:rsidR="00960444" w:rsidRPr="004962A5" w:rsidRDefault="00960444" w:rsidP="008D5400">
            <w:pPr>
              <w:ind w:left="24"/>
              <w:rPr>
                <w:sz w:val="24"/>
                <w:szCs w:val="24"/>
              </w:rPr>
            </w:pPr>
            <w:r w:rsidRPr="004962A5">
              <w:rPr>
                <w:sz w:val="24"/>
                <w:szCs w:val="24"/>
              </w:rPr>
              <w:t>- дневные стационары всех видов</w:t>
            </w:r>
          </w:p>
        </w:tc>
        <w:tc>
          <w:tcPr>
            <w:tcW w:w="1134" w:type="dxa"/>
          </w:tcPr>
          <w:p w:rsidR="00960444" w:rsidRPr="004962A5" w:rsidRDefault="00960444" w:rsidP="008D5400">
            <w:pPr>
              <w:jc w:val="center"/>
              <w:rPr>
                <w:sz w:val="24"/>
                <w:szCs w:val="24"/>
              </w:rPr>
            </w:pPr>
            <w:proofErr w:type="spellStart"/>
            <w:r w:rsidRPr="004962A5">
              <w:rPr>
                <w:sz w:val="24"/>
                <w:szCs w:val="24"/>
              </w:rPr>
              <w:t>пациенто-день</w:t>
            </w:r>
            <w:proofErr w:type="spellEnd"/>
          </w:p>
        </w:tc>
        <w:tc>
          <w:tcPr>
            <w:tcW w:w="1316" w:type="dxa"/>
          </w:tcPr>
          <w:p w:rsidR="00960444" w:rsidRPr="004962A5" w:rsidRDefault="0068784E" w:rsidP="00540898">
            <w:pPr>
              <w:pStyle w:val="af2"/>
              <w:ind w:left="0"/>
              <w:jc w:val="center"/>
              <w:rPr>
                <w:sz w:val="24"/>
                <w:szCs w:val="24"/>
              </w:rPr>
            </w:pPr>
            <w:r w:rsidRPr="004962A5">
              <w:rPr>
                <w:sz w:val="24"/>
                <w:szCs w:val="24"/>
              </w:rPr>
              <w:t>8 383</w:t>
            </w:r>
          </w:p>
        </w:tc>
        <w:tc>
          <w:tcPr>
            <w:tcW w:w="1382" w:type="dxa"/>
          </w:tcPr>
          <w:p w:rsidR="00960444" w:rsidRPr="004962A5" w:rsidRDefault="0068784E" w:rsidP="00540898">
            <w:pPr>
              <w:pStyle w:val="af2"/>
              <w:ind w:left="0"/>
              <w:jc w:val="center"/>
              <w:rPr>
                <w:sz w:val="24"/>
                <w:szCs w:val="24"/>
              </w:rPr>
            </w:pPr>
            <w:r w:rsidRPr="004962A5">
              <w:rPr>
                <w:sz w:val="24"/>
                <w:szCs w:val="24"/>
              </w:rPr>
              <w:t>7 812</w:t>
            </w:r>
          </w:p>
        </w:tc>
        <w:tc>
          <w:tcPr>
            <w:tcW w:w="1555" w:type="dxa"/>
          </w:tcPr>
          <w:p w:rsidR="00960444" w:rsidRPr="004962A5" w:rsidRDefault="00540898" w:rsidP="0068784E">
            <w:pPr>
              <w:pStyle w:val="af2"/>
              <w:ind w:left="0"/>
              <w:jc w:val="center"/>
              <w:rPr>
                <w:sz w:val="24"/>
                <w:szCs w:val="24"/>
              </w:rPr>
            </w:pPr>
            <w:r w:rsidRPr="004962A5">
              <w:rPr>
                <w:sz w:val="24"/>
                <w:szCs w:val="24"/>
              </w:rPr>
              <w:t>93,</w:t>
            </w:r>
            <w:r w:rsidR="0068784E" w:rsidRPr="004962A5">
              <w:rPr>
                <w:sz w:val="24"/>
                <w:szCs w:val="24"/>
              </w:rPr>
              <w:t>2</w:t>
            </w:r>
          </w:p>
        </w:tc>
      </w:tr>
      <w:tr w:rsidR="00960444" w:rsidRPr="004962A5" w:rsidTr="004526C6">
        <w:trPr>
          <w:jc w:val="center"/>
        </w:trPr>
        <w:tc>
          <w:tcPr>
            <w:tcW w:w="4158" w:type="dxa"/>
          </w:tcPr>
          <w:p w:rsidR="00960444" w:rsidRPr="004962A5" w:rsidRDefault="00960444" w:rsidP="008D5400">
            <w:pPr>
              <w:ind w:left="24"/>
              <w:rPr>
                <w:sz w:val="24"/>
                <w:szCs w:val="24"/>
              </w:rPr>
            </w:pPr>
            <w:r w:rsidRPr="004962A5">
              <w:rPr>
                <w:sz w:val="24"/>
                <w:szCs w:val="24"/>
              </w:rPr>
              <w:t>- скорая медицинская помощь</w:t>
            </w:r>
          </w:p>
        </w:tc>
        <w:tc>
          <w:tcPr>
            <w:tcW w:w="1134" w:type="dxa"/>
          </w:tcPr>
          <w:p w:rsidR="00960444" w:rsidRPr="004962A5" w:rsidRDefault="00960444" w:rsidP="008D5400">
            <w:pPr>
              <w:jc w:val="center"/>
              <w:rPr>
                <w:sz w:val="24"/>
                <w:szCs w:val="24"/>
              </w:rPr>
            </w:pPr>
            <w:r w:rsidRPr="004962A5">
              <w:rPr>
                <w:sz w:val="24"/>
                <w:szCs w:val="24"/>
              </w:rPr>
              <w:t>вызов</w:t>
            </w:r>
          </w:p>
        </w:tc>
        <w:tc>
          <w:tcPr>
            <w:tcW w:w="1316" w:type="dxa"/>
          </w:tcPr>
          <w:p w:rsidR="00960444" w:rsidRPr="004962A5" w:rsidRDefault="0068784E" w:rsidP="00540898">
            <w:pPr>
              <w:pStyle w:val="af2"/>
              <w:ind w:left="0"/>
              <w:jc w:val="center"/>
              <w:rPr>
                <w:sz w:val="24"/>
                <w:szCs w:val="24"/>
              </w:rPr>
            </w:pPr>
            <w:r w:rsidRPr="004962A5">
              <w:rPr>
                <w:sz w:val="24"/>
                <w:szCs w:val="24"/>
              </w:rPr>
              <w:t>4 095</w:t>
            </w:r>
          </w:p>
        </w:tc>
        <w:tc>
          <w:tcPr>
            <w:tcW w:w="1382" w:type="dxa"/>
          </w:tcPr>
          <w:p w:rsidR="00960444" w:rsidRPr="004962A5" w:rsidRDefault="0068784E" w:rsidP="00540898">
            <w:pPr>
              <w:pStyle w:val="af2"/>
              <w:ind w:left="0"/>
              <w:jc w:val="center"/>
              <w:rPr>
                <w:sz w:val="24"/>
                <w:szCs w:val="24"/>
              </w:rPr>
            </w:pPr>
            <w:r w:rsidRPr="004962A5">
              <w:rPr>
                <w:sz w:val="24"/>
                <w:szCs w:val="24"/>
              </w:rPr>
              <w:t>3 794</w:t>
            </w:r>
          </w:p>
        </w:tc>
        <w:tc>
          <w:tcPr>
            <w:tcW w:w="1555" w:type="dxa"/>
          </w:tcPr>
          <w:p w:rsidR="00960444" w:rsidRPr="004962A5" w:rsidRDefault="00960444" w:rsidP="0068784E">
            <w:pPr>
              <w:pStyle w:val="af2"/>
              <w:ind w:left="0"/>
              <w:jc w:val="center"/>
              <w:rPr>
                <w:sz w:val="24"/>
                <w:szCs w:val="24"/>
              </w:rPr>
            </w:pPr>
            <w:r w:rsidRPr="004962A5">
              <w:rPr>
                <w:sz w:val="24"/>
                <w:szCs w:val="24"/>
              </w:rPr>
              <w:t>9</w:t>
            </w:r>
            <w:r w:rsidR="0068784E" w:rsidRPr="004962A5">
              <w:rPr>
                <w:sz w:val="24"/>
                <w:szCs w:val="24"/>
              </w:rPr>
              <w:t>2,6</w:t>
            </w:r>
          </w:p>
        </w:tc>
      </w:tr>
      <w:tr w:rsidR="00960444" w:rsidRPr="004962A5" w:rsidTr="004526C6">
        <w:trPr>
          <w:jc w:val="center"/>
        </w:trPr>
        <w:tc>
          <w:tcPr>
            <w:tcW w:w="4158" w:type="dxa"/>
          </w:tcPr>
          <w:p w:rsidR="00960444" w:rsidRPr="004962A5" w:rsidRDefault="00960444" w:rsidP="008D5400">
            <w:pPr>
              <w:ind w:left="24"/>
              <w:rPr>
                <w:sz w:val="24"/>
                <w:szCs w:val="24"/>
              </w:rPr>
            </w:pPr>
            <w:r w:rsidRPr="004962A5">
              <w:rPr>
                <w:sz w:val="24"/>
                <w:szCs w:val="24"/>
              </w:rPr>
              <w:t>3.Коечный фонд всего:</w:t>
            </w:r>
          </w:p>
        </w:tc>
        <w:tc>
          <w:tcPr>
            <w:tcW w:w="1134" w:type="dxa"/>
          </w:tcPr>
          <w:p w:rsidR="00960444" w:rsidRPr="004962A5" w:rsidRDefault="00960444" w:rsidP="008D5400">
            <w:pPr>
              <w:jc w:val="center"/>
              <w:rPr>
                <w:sz w:val="24"/>
                <w:szCs w:val="24"/>
              </w:rPr>
            </w:pPr>
            <w:r w:rsidRPr="004962A5">
              <w:rPr>
                <w:sz w:val="24"/>
                <w:szCs w:val="24"/>
              </w:rPr>
              <w:t>коек</w:t>
            </w:r>
          </w:p>
        </w:tc>
        <w:tc>
          <w:tcPr>
            <w:tcW w:w="1316" w:type="dxa"/>
          </w:tcPr>
          <w:p w:rsidR="00960444" w:rsidRPr="004962A5" w:rsidRDefault="00960444" w:rsidP="008D5400">
            <w:pPr>
              <w:pStyle w:val="af2"/>
              <w:ind w:left="0"/>
              <w:jc w:val="center"/>
              <w:rPr>
                <w:sz w:val="24"/>
                <w:szCs w:val="24"/>
              </w:rPr>
            </w:pPr>
            <w:r w:rsidRPr="004962A5">
              <w:rPr>
                <w:sz w:val="24"/>
                <w:szCs w:val="24"/>
              </w:rPr>
              <w:t>467</w:t>
            </w:r>
          </w:p>
        </w:tc>
        <w:tc>
          <w:tcPr>
            <w:tcW w:w="1382" w:type="dxa"/>
          </w:tcPr>
          <w:p w:rsidR="00960444" w:rsidRPr="004962A5" w:rsidRDefault="00960444" w:rsidP="008D5400">
            <w:pPr>
              <w:pStyle w:val="af2"/>
              <w:ind w:left="0"/>
              <w:jc w:val="center"/>
              <w:rPr>
                <w:sz w:val="24"/>
                <w:szCs w:val="24"/>
              </w:rPr>
            </w:pPr>
            <w:r w:rsidRPr="004962A5">
              <w:rPr>
                <w:sz w:val="24"/>
                <w:szCs w:val="24"/>
              </w:rPr>
              <w:t>467</w:t>
            </w:r>
          </w:p>
        </w:tc>
        <w:tc>
          <w:tcPr>
            <w:tcW w:w="1555" w:type="dxa"/>
          </w:tcPr>
          <w:p w:rsidR="00960444" w:rsidRPr="004962A5" w:rsidRDefault="00960444" w:rsidP="008D5400">
            <w:pPr>
              <w:pStyle w:val="af2"/>
              <w:ind w:left="0"/>
              <w:jc w:val="center"/>
              <w:rPr>
                <w:sz w:val="24"/>
                <w:szCs w:val="24"/>
              </w:rPr>
            </w:pPr>
            <w:r w:rsidRPr="004962A5">
              <w:rPr>
                <w:sz w:val="24"/>
                <w:szCs w:val="24"/>
              </w:rPr>
              <w:t>100,0</w:t>
            </w:r>
          </w:p>
        </w:tc>
      </w:tr>
      <w:tr w:rsidR="00960444" w:rsidRPr="004962A5" w:rsidTr="004526C6">
        <w:trPr>
          <w:jc w:val="center"/>
        </w:trPr>
        <w:tc>
          <w:tcPr>
            <w:tcW w:w="4158" w:type="dxa"/>
          </w:tcPr>
          <w:p w:rsidR="00960444" w:rsidRPr="004962A5" w:rsidRDefault="00960444" w:rsidP="008D5400">
            <w:pPr>
              <w:ind w:left="24"/>
              <w:rPr>
                <w:sz w:val="24"/>
                <w:szCs w:val="24"/>
              </w:rPr>
            </w:pPr>
            <w:r w:rsidRPr="004962A5">
              <w:rPr>
                <w:sz w:val="24"/>
                <w:szCs w:val="24"/>
              </w:rPr>
              <w:t>- койки круглосуточного пребывания</w:t>
            </w:r>
          </w:p>
        </w:tc>
        <w:tc>
          <w:tcPr>
            <w:tcW w:w="1134" w:type="dxa"/>
          </w:tcPr>
          <w:p w:rsidR="00960444" w:rsidRPr="004962A5" w:rsidRDefault="00960444" w:rsidP="008D5400">
            <w:pPr>
              <w:jc w:val="center"/>
              <w:rPr>
                <w:sz w:val="24"/>
                <w:szCs w:val="24"/>
              </w:rPr>
            </w:pPr>
            <w:r w:rsidRPr="004962A5">
              <w:rPr>
                <w:sz w:val="24"/>
                <w:szCs w:val="24"/>
              </w:rPr>
              <w:t>ед.</w:t>
            </w:r>
          </w:p>
        </w:tc>
        <w:tc>
          <w:tcPr>
            <w:tcW w:w="1316" w:type="dxa"/>
          </w:tcPr>
          <w:p w:rsidR="00960444" w:rsidRPr="004962A5" w:rsidRDefault="00960444" w:rsidP="008D5400">
            <w:pPr>
              <w:pStyle w:val="af2"/>
              <w:ind w:left="0"/>
              <w:jc w:val="center"/>
              <w:rPr>
                <w:sz w:val="24"/>
                <w:szCs w:val="24"/>
              </w:rPr>
            </w:pPr>
            <w:r w:rsidRPr="004962A5">
              <w:rPr>
                <w:sz w:val="24"/>
                <w:szCs w:val="24"/>
              </w:rPr>
              <w:t>337</w:t>
            </w:r>
          </w:p>
        </w:tc>
        <w:tc>
          <w:tcPr>
            <w:tcW w:w="1382" w:type="dxa"/>
          </w:tcPr>
          <w:p w:rsidR="00960444" w:rsidRPr="004962A5" w:rsidRDefault="00960444" w:rsidP="008D5400">
            <w:pPr>
              <w:pStyle w:val="af2"/>
              <w:ind w:left="0"/>
              <w:jc w:val="center"/>
              <w:rPr>
                <w:sz w:val="24"/>
                <w:szCs w:val="24"/>
              </w:rPr>
            </w:pPr>
            <w:r w:rsidRPr="004962A5">
              <w:rPr>
                <w:sz w:val="24"/>
                <w:szCs w:val="24"/>
              </w:rPr>
              <w:t>337</w:t>
            </w:r>
          </w:p>
        </w:tc>
        <w:tc>
          <w:tcPr>
            <w:tcW w:w="1555" w:type="dxa"/>
          </w:tcPr>
          <w:p w:rsidR="00960444" w:rsidRPr="004962A5" w:rsidRDefault="00960444" w:rsidP="008D5400">
            <w:pPr>
              <w:pStyle w:val="af2"/>
              <w:ind w:left="0"/>
              <w:jc w:val="center"/>
              <w:rPr>
                <w:sz w:val="24"/>
                <w:szCs w:val="24"/>
              </w:rPr>
            </w:pPr>
            <w:r w:rsidRPr="004962A5">
              <w:rPr>
                <w:sz w:val="24"/>
                <w:szCs w:val="24"/>
              </w:rPr>
              <w:t>100,0</w:t>
            </w:r>
          </w:p>
        </w:tc>
      </w:tr>
      <w:tr w:rsidR="00960444" w:rsidRPr="004962A5" w:rsidTr="004526C6">
        <w:trPr>
          <w:jc w:val="center"/>
        </w:trPr>
        <w:tc>
          <w:tcPr>
            <w:tcW w:w="4158" w:type="dxa"/>
          </w:tcPr>
          <w:p w:rsidR="00960444" w:rsidRPr="004962A5" w:rsidRDefault="00960444" w:rsidP="008D5400">
            <w:pPr>
              <w:ind w:left="24"/>
              <w:rPr>
                <w:sz w:val="24"/>
                <w:szCs w:val="24"/>
              </w:rPr>
            </w:pPr>
            <w:r w:rsidRPr="004962A5">
              <w:rPr>
                <w:sz w:val="24"/>
                <w:szCs w:val="24"/>
              </w:rPr>
              <w:t>- койки дневного пребывания</w:t>
            </w:r>
          </w:p>
        </w:tc>
        <w:tc>
          <w:tcPr>
            <w:tcW w:w="1134" w:type="dxa"/>
          </w:tcPr>
          <w:p w:rsidR="00960444" w:rsidRPr="004962A5" w:rsidRDefault="00960444" w:rsidP="008D5400">
            <w:pPr>
              <w:jc w:val="center"/>
              <w:rPr>
                <w:sz w:val="24"/>
                <w:szCs w:val="24"/>
              </w:rPr>
            </w:pPr>
            <w:r w:rsidRPr="004962A5">
              <w:rPr>
                <w:sz w:val="24"/>
                <w:szCs w:val="24"/>
              </w:rPr>
              <w:t>ед.</w:t>
            </w:r>
          </w:p>
        </w:tc>
        <w:tc>
          <w:tcPr>
            <w:tcW w:w="1316" w:type="dxa"/>
          </w:tcPr>
          <w:p w:rsidR="00960444" w:rsidRPr="004962A5" w:rsidRDefault="00960444" w:rsidP="008D5400">
            <w:pPr>
              <w:pStyle w:val="af2"/>
              <w:ind w:left="0"/>
              <w:jc w:val="center"/>
              <w:rPr>
                <w:sz w:val="24"/>
                <w:szCs w:val="24"/>
              </w:rPr>
            </w:pPr>
            <w:r w:rsidRPr="004962A5">
              <w:rPr>
                <w:sz w:val="24"/>
                <w:szCs w:val="24"/>
              </w:rPr>
              <w:t>130</w:t>
            </w:r>
          </w:p>
        </w:tc>
        <w:tc>
          <w:tcPr>
            <w:tcW w:w="1382" w:type="dxa"/>
          </w:tcPr>
          <w:p w:rsidR="00960444" w:rsidRPr="004962A5" w:rsidRDefault="00960444" w:rsidP="008D5400">
            <w:pPr>
              <w:pStyle w:val="af2"/>
              <w:ind w:left="0"/>
              <w:jc w:val="center"/>
              <w:rPr>
                <w:sz w:val="24"/>
                <w:szCs w:val="24"/>
              </w:rPr>
            </w:pPr>
            <w:r w:rsidRPr="004962A5">
              <w:rPr>
                <w:sz w:val="24"/>
                <w:szCs w:val="24"/>
              </w:rPr>
              <w:t>130</w:t>
            </w:r>
          </w:p>
        </w:tc>
        <w:tc>
          <w:tcPr>
            <w:tcW w:w="1555" w:type="dxa"/>
          </w:tcPr>
          <w:p w:rsidR="00960444" w:rsidRPr="004962A5" w:rsidRDefault="00960444" w:rsidP="008D5400">
            <w:pPr>
              <w:pStyle w:val="af2"/>
              <w:ind w:left="0"/>
              <w:jc w:val="center"/>
              <w:rPr>
                <w:sz w:val="24"/>
                <w:szCs w:val="24"/>
              </w:rPr>
            </w:pPr>
            <w:r w:rsidRPr="004962A5">
              <w:rPr>
                <w:sz w:val="24"/>
                <w:szCs w:val="24"/>
              </w:rPr>
              <w:t>100,0</w:t>
            </w:r>
          </w:p>
        </w:tc>
      </w:tr>
      <w:tr w:rsidR="008C3B47" w:rsidRPr="004962A5" w:rsidTr="004526C6">
        <w:trPr>
          <w:jc w:val="center"/>
        </w:trPr>
        <w:tc>
          <w:tcPr>
            <w:tcW w:w="4158" w:type="dxa"/>
          </w:tcPr>
          <w:p w:rsidR="008C3B47" w:rsidRPr="004962A5" w:rsidRDefault="008C3B47" w:rsidP="00B767FF">
            <w:pPr>
              <w:jc w:val="both"/>
              <w:rPr>
                <w:sz w:val="24"/>
                <w:szCs w:val="24"/>
              </w:rPr>
            </w:pPr>
            <w:r w:rsidRPr="004962A5">
              <w:rPr>
                <w:sz w:val="24"/>
                <w:szCs w:val="24"/>
              </w:rPr>
              <w:lastRenderedPageBreak/>
              <w:t xml:space="preserve">4. Доля выездов бригад скорой медицинской помощи со временем </w:t>
            </w:r>
            <w:proofErr w:type="spellStart"/>
            <w:r w:rsidRPr="004962A5">
              <w:rPr>
                <w:sz w:val="24"/>
                <w:szCs w:val="24"/>
              </w:rPr>
              <w:t>доезда</w:t>
            </w:r>
            <w:proofErr w:type="spellEnd"/>
            <w:r w:rsidRPr="004962A5">
              <w:rPr>
                <w:sz w:val="24"/>
                <w:szCs w:val="24"/>
              </w:rPr>
              <w:t xml:space="preserve"> до больного менее 20 мин.</w:t>
            </w:r>
          </w:p>
        </w:tc>
        <w:tc>
          <w:tcPr>
            <w:tcW w:w="1134" w:type="dxa"/>
          </w:tcPr>
          <w:p w:rsidR="008C3B47" w:rsidRPr="004962A5" w:rsidRDefault="008C3B47" w:rsidP="00B767FF">
            <w:pPr>
              <w:jc w:val="both"/>
              <w:rPr>
                <w:sz w:val="24"/>
                <w:szCs w:val="24"/>
              </w:rPr>
            </w:pPr>
            <w:r w:rsidRPr="004962A5">
              <w:rPr>
                <w:sz w:val="24"/>
                <w:szCs w:val="24"/>
              </w:rPr>
              <w:t>%</w:t>
            </w:r>
          </w:p>
        </w:tc>
        <w:tc>
          <w:tcPr>
            <w:tcW w:w="1316" w:type="dxa"/>
          </w:tcPr>
          <w:p w:rsidR="008C3B47" w:rsidRPr="004962A5" w:rsidRDefault="008C3B47" w:rsidP="0068784E">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9</w:t>
            </w:r>
            <w:r w:rsidR="0068784E" w:rsidRPr="004962A5">
              <w:rPr>
                <w:rFonts w:eastAsia="Calibri"/>
                <w:sz w:val="24"/>
                <w:szCs w:val="24"/>
                <w:lang w:eastAsia="en-US"/>
              </w:rPr>
              <w:t>7,3</w:t>
            </w:r>
          </w:p>
        </w:tc>
        <w:tc>
          <w:tcPr>
            <w:tcW w:w="1382" w:type="dxa"/>
          </w:tcPr>
          <w:p w:rsidR="008C3B47" w:rsidRPr="004962A5" w:rsidRDefault="008C3B47" w:rsidP="0068784E">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9</w:t>
            </w:r>
            <w:r w:rsidR="0068784E" w:rsidRPr="004962A5">
              <w:rPr>
                <w:rFonts w:eastAsia="Calibri"/>
                <w:sz w:val="24"/>
                <w:szCs w:val="24"/>
                <w:lang w:eastAsia="en-US"/>
              </w:rPr>
              <w:t>5,8</w:t>
            </w:r>
          </w:p>
        </w:tc>
        <w:tc>
          <w:tcPr>
            <w:tcW w:w="1555" w:type="dxa"/>
          </w:tcPr>
          <w:p w:rsidR="008C3B47" w:rsidRPr="004962A5" w:rsidRDefault="008C3B47" w:rsidP="00B767FF">
            <w:pPr>
              <w:autoSpaceDE w:val="0"/>
              <w:autoSpaceDN w:val="0"/>
              <w:adjustRightInd w:val="0"/>
              <w:spacing w:after="120"/>
              <w:jc w:val="center"/>
              <w:outlineLvl w:val="0"/>
              <w:rPr>
                <w:rFonts w:eastAsia="Calibri"/>
                <w:sz w:val="24"/>
                <w:szCs w:val="24"/>
                <w:lang w:eastAsia="en-US"/>
              </w:rPr>
            </w:pPr>
            <w:proofErr w:type="spellStart"/>
            <w:r w:rsidRPr="004962A5">
              <w:rPr>
                <w:rFonts w:eastAsia="Calibri"/>
                <w:sz w:val="24"/>
                <w:szCs w:val="24"/>
                <w:lang w:eastAsia="en-US"/>
              </w:rPr>
              <w:t>х</w:t>
            </w:r>
            <w:proofErr w:type="spellEnd"/>
          </w:p>
        </w:tc>
      </w:tr>
    </w:tbl>
    <w:p w:rsidR="00960444" w:rsidRPr="002E662D" w:rsidRDefault="00960444" w:rsidP="00960444">
      <w:pPr>
        <w:ind w:firstLine="709"/>
        <w:jc w:val="both"/>
        <w:rPr>
          <w:sz w:val="22"/>
          <w:szCs w:val="22"/>
          <w:highlight w:val="yellow"/>
        </w:rPr>
      </w:pPr>
    </w:p>
    <w:p w:rsidR="00960444" w:rsidRPr="0068784E" w:rsidRDefault="00960444" w:rsidP="00960444">
      <w:pPr>
        <w:ind w:firstLine="709"/>
        <w:jc w:val="both"/>
        <w:rPr>
          <w:sz w:val="24"/>
          <w:szCs w:val="24"/>
        </w:rPr>
      </w:pPr>
      <w:r w:rsidRPr="0068784E">
        <w:rPr>
          <w:sz w:val="24"/>
          <w:szCs w:val="24"/>
        </w:rPr>
        <w:t xml:space="preserve">Объем коечного фонда </w:t>
      </w:r>
      <w:r w:rsidR="002F2F61" w:rsidRPr="0068784E">
        <w:rPr>
          <w:sz w:val="24"/>
          <w:szCs w:val="24"/>
        </w:rPr>
        <w:t>на 01.</w:t>
      </w:r>
      <w:r w:rsidR="006F049A">
        <w:rPr>
          <w:sz w:val="24"/>
          <w:szCs w:val="24"/>
        </w:rPr>
        <w:t>04</w:t>
      </w:r>
      <w:r w:rsidR="002F2F61" w:rsidRPr="0068784E">
        <w:rPr>
          <w:sz w:val="24"/>
          <w:szCs w:val="24"/>
        </w:rPr>
        <w:t>.</w:t>
      </w:r>
      <w:r w:rsidRPr="0068784E">
        <w:rPr>
          <w:sz w:val="24"/>
          <w:szCs w:val="24"/>
        </w:rPr>
        <w:t>20</w:t>
      </w:r>
      <w:r w:rsidR="00540898" w:rsidRPr="0068784E">
        <w:rPr>
          <w:sz w:val="24"/>
          <w:szCs w:val="24"/>
        </w:rPr>
        <w:t>20</w:t>
      </w:r>
      <w:r w:rsidRPr="0068784E">
        <w:rPr>
          <w:sz w:val="24"/>
          <w:szCs w:val="24"/>
        </w:rPr>
        <w:t xml:space="preserve"> года </w:t>
      </w:r>
      <w:r w:rsidR="002F2F61" w:rsidRPr="0068784E">
        <w:rPr>
          <w:sz w:val="24"/>
          <w:szCs w:val="24"/>
        </w:rPr>
        <w:t xml:space="preserve">не изменился и составил </w:t>
      </w:r>
      <w:r w:rsidRPr="0068784E">
        <w:rPr>
          <w:sz w:val="24"/>
          <w:szCs w:val="24"/>
        </w:rPr>
        <w:t>337 коек круглосуточного пребывания.</w:t>
      </w:r>
      <w:r w:rsidR="008C3B47" w:rsidRPr="0068784E">
        <w:rPr>
          <w:sz w:val="24"/>
          <w:szCs w:val="24"/>
        </w:rPr>
        <w:t xml:space="preserve"> В отчетном периоде отмечена тенденция снижения объема  медицинской помощи, предоставляемой муниципальными учреждениями здравоохранения в среднем на </w:t>
      </w:r>
      <w:r w:rsidR="0068784E" w:rsidRPr="0068784E">
        <w:rPr>
          <w:sz w:val="24"/>
          <w:szCs w:val="24"/>
        </w:rPr>
        <w:t>6,5</w:t>
      </w:r>
      <w:r w:rsidR="008C3B47" w:rsidRPr="0068784E">
        <w:rPr>
          <w:sz w:val="24"/>
          <w:szCs w:val="24"/>
        </w:rPr>
        <w:t>% по отношению к аналогичному периоду прошлого года.</w:t>
      </w:r>
    </w:p>
    <w:p w:rsidR="00960444" w:rsidRDefault="00960444" w:rsidP="00960444">
      <w:pPr>
        <w:ind w:firstLine="709"/>
        <w:jc w:val="both"/>
        <w:rPr>
          <w:sz w:val="24"/>
          <w:szCs w:val="24"/>
          <w:highlight w:val="yellow"/>
        </w:rPr>
      </w:pPr>
    </w:p>
    <w:p w:rsidR="00960444" w:rsidRPr="00A54291" w:rsidRDefault="00960444" w:rsidP="008C3B47">
      <w:pPr>
        <w:jc w:val="center"/>
        <w:rPr>
          <w:sz w:val="22"/>
          <w:szCs w:val="22"/>
        </w:rPr>
      </w:pPr>
      <w:r w:rsidRPr="00A54291">
        <w:rPr>
          <w:b/>
          <w:sz w:val="24"/>
          <w:szCs w:val="24"/>
        </w:rPr>
        <w:t xml:space="preserve">Динамика показателей </w:t>
      </w:r>
      <w:r w:rsidR="008C3B47" w:rsidRPr="00A54291">
        <w:rPr>
          <w:b/>
          <w:sz w:val="24"/>
          <w:szCs w:val="24"/>
        </w:rPr>
        <w:t>заболеваемости и смертности населения</w:t>
      </w:r>
    </w:p>
    <w:p w:rsidR="00960444" w:rsidRPr="004962A5" w:rsidRDefault="00960444" w:rsidP="004962A5">
      <w:pPr>
        <w:ind w:firstLine="709"/>
        <w:jc w:val="right"/>
        <w:rPr>
          <w:sz w:val="24"/>
          <w:szCs w:val="24"/>
        </w:rPr>
      </w:pPr>
      <w:r w:rsidRPr="004962A5">
        <w:rPr>
          <w:sz w:val="24"/>
          <w:szCs w:val="24"/>
        </w:rPr>
        <w:t>таблица 11</w:t>
      </w:r>
    </w:p>
    <w:tbl>
      <w:tblPr>
        <w:tblStyle w:val="ad"/>
        <w:tblW w:w="9455" w:type="dxa"/>
        <w:jc w:val="center"/>
        <w:tblLook w:val="04A0"/>
      </w:tblPr>
      <w:tblGrid>
        <w:gridCol w:w="3162"/>
        <w:gridCol w:w="2252"/>
        <w:gridCol w:w="1296"/>
        <w:gridCol w:w="1296"/>
        <w:gridCol w:w="1449"/>
      </w:tblGrid>
      <w:tr w:rsidR="00A54291" w:rsidRPr="004962A5" w:rsidTr="004962A5">
        <w:trPr>
          <w:jc w:val="center"/>
        </w:trPr>
        <w:tc>
          <w:tcPr>
            <w:tcW w:w="3528" w:type="dxa"/>
            <w:vMerge w:val="restart"/>
          </w:tcPr>
          <w:p w:rsidR="00960444" w:rsidRPr="004962A5" w:rsidRDefault="00960444" w:rsidP="008D5400">
            <w:pPr>
              <w:autoSpaceDE w:val="0"/>
              <w:autoSpaceDN w:val="0"/>
              <w:adjustRightInd w:val="0"/>
              <w:jc w:val="center"/>
              <w:outlineLvl w:val="0"/>
              <w:rPr>
                <w:sz w:val="24"/>
                <w:szCs w:val="24"/>
              </w:rPr>
            </w:pPr>
            <w:r w:rsidRPr="004962A5">
              <w:rPr>
                <w:sz w:val="24"/>
                <w:szCs w:val="24"/>
              </w:rPr>
              <w:t>Показатели</w:t>
            </w:r>
          </w:p>
        </w:tc>
        <w:tc>
          <w:tcPr>
            <w:tcW w:w="2302" w:type="dxa"/>
            <w:vMerge w:val="restart"/>
          </w:tcPr>
          <w:p w:rsidR="00960444" w:rsidRPr="004962A5" w:rsidRDefault="00960444" w:rsidP="008D5400">
            <w:pPr>
              <w:autoSpaceDE w:val="0"/>
              <w:autoSpaceDN w:val="0"/>
              <w:adjustRightInd w:val="0"/>
              <w:jc w:val="center"/>
              <w:outlineLvl w:val="0"/>
              <w:rPr>
                <w:sz w:val="24"/>
                <w:szCs w:val="24"/>
              </w:rPr>
            </w:pPr>
            <w:r w:rsidRPr="004962A5">
              <w:rPr>
                <w:sz w:val="24"/>
                <w:szCs w:val="24"/>
              </w:rPr>
              <w:t xml:space="preserve">Ед. </w:t>
            </w:r>
            <w:proofErr w:type="spellStart"/>
            <w:r w:rsidRPr="004962A5">
              <w:rPr>
                <w:sz w:val="24"/>
                <w:szCs w:val="24"/>
              </w:rPr>
              <w:t>изм</w:t>
            </w:r>
            <w:proofErr w:type="spellEnd"/>
            <w:r w:rsidRPr="004962A5">
              <w:rPr>
                <w:sz w:val="24"/>
                <w:szCs w:val="24"/>
              </w:rPr>
              <w:t>.</w:t>
            </w:r>
          </w:p>
        </w:tc>
        <w:tc>
          <w:tcPr>
            <w:tcW w:w="3625" w:type="dxa"/>
            <w:gridSpan w:val="3"/>
          </w:tcPr>
          <w:p w:rsidR="00960444" w:rsidRPr="004962A5" w:rsidRDefault="00960444" w:rsidP="008D5400">
            <w:pPr>
              <w:autoSpaceDE w:val="0"/>
              <w:autoSpaceDN w:val="0"/>
              <w:adjustRightInd w:val="0"/>
              <w:jc w:val="center"/>
              <w:outlineLvl w:val="0"/>
              <w:rPr>
                <w:sz w:val="24"/>
                <w:szCs w:val="24"/>
              </w:rPr>
            </w:pPr>
            <w:r w:rsidRPr="004962A5">
              <w:rPr>
                <w:sz w:val="24"/>
                <w:szCs w:val="24"/>
              </w:rPr>
              <w:t>город Урай</w:t>
            </w:r>
          </w:p>
        </w:tc>
      </w:tr>
      <w:tr w:rsidR="004962A5" w:rsidRPr="004962A5" w:rsidTr="004962A5">
        <w:trPr>
          <w:jc w:val="center"/>
        </w:trPr>
        <w:tc>
          <w:tcPr>
            <w:tcW w:w="3528" w:type="dxa"/>
            <w:vMerge/>
          </w:tcPr>
          <w:p w:rsidR="004962A5" w:rsidRPr="004962A5" w:rsidRDefault="004962A5" w:rsidP="008D5400">
            <w:pPr>
              <w:autoSpaceDE w:val="0"/>
              <w:autoSpaceDN w:val="0"/>
              <w:adjustRightInd w:val="0"/>
              <w:jc w:val="center"/>
              <w:outlineLvl w:val="0"/>
              <w:rPr>
                <w:sz w:val="24"/>
                <w:szCs w:val="24"/>
              </w:rPr>
            </w:pPr>
          </w:p>
        </w:tc>
        <w:tc>
          <w:tcPr>
            <w:tcW w:w="2302" w:type="dxa"/>
            <w:vMerge/>
          </w:tcPr>
          <w:p w:rsidR="004962A5" w:rsidRPr="004962A5" w:rsidRDefault="004962A5" w:rsidP="008D5400">
            <w:pPr>
              <w:autoSpaceDE w:val="0"/>
              <w:autoSpaceDN w:val="0"/>
              <w:adjustRightInd w:val="0"/>
              <w:jc w:val="center"/>
              <w:outlineLvl w:val="0"/>
              <w:rPr>
                <w:sz w:val="24"/>
                <w:szCs w:val="24"/>
                <w:lang w:val="en-US"/>
              </w:rPr>
            </w:pPr>
          </w:p>
        </w:tc>
        <w:tc>
          <w:tcPr>
            <w:tcW w:w="1206" w:type="dxa"/>
            <w:vAlign w:val="center"/>
          </w:tcPr>
          <w:p w:rsidR="004962A5" w:rsidRPr="004962A5" w:rsidRDefault="004962A5" w:rsidP="004526C6">
            <w:pPr>
              <w:jc w:val="center"/>
              <w:rPr>
                <w:sz w:val="24"/>
                <w:szCs w:val="24"/>
              </w:rPr>
            </w:pPr>
            <w:r w:rsidRPr="004962A5">
              <w:rPr>
                <w:sz w:val="24"/>
                <w:szCs w:val="24"/>
              </w:rPr>
              <w:t>01.04.2019</w:t>
            </w:r>
          </w:p>
        </w:tc>
        <w:tc>
          <w:tcPr>
            <w:tcW w:w="1206" w:type="dxa"/>
            <w:vAlign w:val="center"/>
          </w:tcPr>
          <w:p w:rsidR="004962A5" w:rsidRPr="004962A5" w:rsidRDefault="004962A5" w:rsidP="004526C6">
            <w:pPr>
              <w:jc w:val="center"/>
              <w:rPr>
                <w:sz w:val="24"/>
                <w:szCs w:val="24"/>
              </w:rPr>
            </w:pPr>
            <w:r w:rsidRPr="004962A5">
              <w:rPr>
                <w:sz w:val="24"/>
                <w:szCs w:val="24"/>
              </w:rPr>
              <w:t xml:space="preserve">01.04.2020 </w:t>
            </w:r>
          </w:p>
        </w:tc>
        <w:tc>
          <w:tcPr>
            <w:tcW w:w="1213" w:type="dxa"/>
          </w:tcPr>
          <w:p w:rsidR="004962A5" w:rsidRPr="004962A5" w:rsidRDefault="004962A5" w:rsidP="004962A5">
            <w:pPr>
              <w:pStyle w:val="af2"/>
              <w:ind w:left="0"/>
              <w:jc w:val="center"/>
              <w:rPr>
                <w:sz w:val="24"/>
                <w:szCs w:val="24"/>
              </w:rPr>
            </w:pPr>
            <w:r w:rsidRPr="004962A5">
              <w:rPr>
                <w:sz w:val="24"/>
                <w:szCs w:val="24"/>
              </w:rPr>
              <w:t>Отклонение 01.04.2020/</w:t>
            </w:r>
          </w:p>
          <w:p w:rsidR="004962A5" w:rsidRPr="004962A5" w:rsidRDefault="004962A5" w:rsidP="004962A5">
            <w:pPr>
              <w:pStyle w:val="af2"/>
              <w:ind w:left="0"/>
              <w:jc w:val="center"/>
              <w:rPr>
                <w:sz w:val="24"/>
                <w:szCs w:val="24"/>
              </w:rPr>
            </w:pPr>
            <w:r w:rsidRPr="004962A5">
              <w:rPr>
                <w:sz w:val="24"/>
                <w:szCs w:val="24"/>
              </w:rPr>
              <w:t>01.04.2019</w:t>
            </w:r>
          </w:p>
          <w:p w:rsidR="004962A5" w:rsidRPr="004962A5" w:rsidRDefault="004962A5" w:rsidP="004962A5">
            <w:pPr>
              <w:pStyle w:val="af2"/>
              <w:ind w:left="0"/>
              <w:jc w:val="center"/>
              <w:rPr>
                <w:sz w:val="24"/>
                <w:szCs w:val="24"/>
              </w:rPr>
            </w:pPr>
            <w:r w:rsidRPr="004962A5">
              <w:rPr>
                <w:sz w:val="24"/>
                <w:szCs w:val="24"/>
              </w:rPr>
              <w:t xml:space="preserve"> (%)</w:t>
            </w:r>
          </w:p>
        </w:tc>
      </w:tr>
      <w:tr w:rsidR="00A54291" w:rsidRPr="004962A5" w:rsidTr="004962A5">
        <w:trPr>
          <w:jc w:val="center"/>
        </w:trPr>
        <w:tc>
          <w:tcPr>
            <w:tcW w:w="3528" w:type="dxa"/>
          </w:tcPr>
          <w:p w:rsidR="00A54291" w:rsidRPr="004962A5" w:rsidRDefault="00A54291" w:rsidP="00A54291">
            <w:pPr>
              <w:autoSpaceDE w:val="0"/>
              <w:autoSpaceDN w:val="0"/>
              <w:adjustRightInd w:val="0"/>
              <w:outlineLvl w:val="0"/>
              <w:rPr>
                <w:sz w:val="24"/>
                <w:szCs w:val="24"/>
              </w:rPr>
            </w:pPr>
            <w:r w:rsidRPr="004962A5">
              <w:rPr>
                <w:sz w:val="24"/>
                <w:szCs w:val="24"/>
              </w:rPr>
              <w:t xml:space="preserve">Средняя продолжительность жизни </w:t>
            </w:r>
          </w:p>
        </w:tc>
        <w:tc>
          <w:tcPr>
            <w:tcW w:w="2302" w:type="dxa"/>
          </w:tcPr>
          <w:p w:rsidR="00A54291" w:rsidRPr="004962A5" w:rsidRDefault="00A54291" w:rsidP="008D5400">
            <w:pPr>
              <w:autoSpaceDE w:val="0"/>
              <w:autoSpaceDN w:val="0"/>
              <w:adjustRightInd w:val="0"/>
              <w:jc w:val="center"/>
              <w:outlineLvl w:val="0"/>
              <w:rPr>
                <w:sz w:val="24"/>
                <w:szCs w:val="24"/>
              </w:rPr>
            </w:pPr>
            <w:r w:rsidRPr="004962A5">
              <w:rPr>
                <w:sz w:val="24"/>
                <w:szCs w:val="24"/>
              </w:rPr>
              <w:t>лет</w:t>
            </w:r>
          </w:p>
        </w:tc>
        <w:tc>
          <w:tcPr>
            <w:tcW w:w="1206" w:type="dxa"/>
          </w:tcPr>
          <w:p w:rsidR="00A54291" w:rsidRPr="004962A5" w:rsidRDefault="00A54291" w:rsidP="00A54291">
            <w:pPr>
              <w:autoSpaceDE w:val="0"/>
              <w:autoSpaceDN w:val="0"/>
              <w:adjustRightInd w:val="0"/>
              <w:jc w:val="center"/>
              <w:outlineLvl w:val="0"/>
              <w:rPr>
                <w:sz w:val="24"/>
                <w:szCs w:val="24"/>
              </w:rPr>
            </w:pPr>
            <w:r w:rsidRPr="004962A5">
              <w:rPr>
                <w:sz w:val="24"/>
                <w:szCs w:val="24"/>
              </w:rPr>
              <w:t>66</w:t>
            </w:r>
          </w:p>
        </w:tc>
        <w:tc>
          <w:tcPr>
            <w:tcW w:w="1206" w:type="dxa"/>
          </w:tcPr>
          <w:p w:rsidR="00A54291" w:rsidRPr="004962A5" w:rsidRDefault="00A54291" w:rsidP="00A54291">
            <w:pPr>
              <w:autoSpaceDE w:val="0"/>
              <w:autoSpaceDN w:val="0"/>
              <w:adjustRightInd w:val="0"/>
              <w:jc w:val="center"/>
              <w:outlineLvl w:val="0"/>
              <w:rPr>
                <w:sz w:val="24"/>
                <w:szCs w:val="24"/>
              </w:rPr>
            </w:pPr>
            <w:r w:rsidRPr="004962A5">
              <w:rPr>
                <w:sz w:val="24"/>
                <w:szCs w:val="24"/>
              </w:rPr>
              <w:t>63,2</w:t>
            </w:r>
          </w:p>
        </w:tc>
        <w:tc>
          <w:tcPr>
            <w:tcW w:w="1213" w:type="dxa"/>
          </w:tcPr>
          <w:p w:rsidR="00A54291" w:rsidRPr="004962A5" w:rsidRDefault="00A54291" w:rsidP="008D5400">
            <w:pPr>
              <w:pStyle w:val="af2"/>
              <w:ind w:left="0"/>
              <w:jc w:val="center"/>
              <w:rPr>
                <w:sz w:val="24"/>
                <w:szCs w:val="24"/>
              </w:rPr>
            </w:pPr>
            <w:r w:rsidRPr="004962A5">
              <w:rPr>
                <w:sz w:val="24"/>
                <w:szCs w:val="24"/>
              </w:rPr>
              <w:t>95,8</w:t>
            </w:r>
          </w:p>
        </w:tc>
      </w:tr>
      <w:tr w:rsidR="00A54291" w:rsidRPr="004962A5" w:rsidTr="004962A5">
        <w:trPr>
          <w:jc w:val="center"/>
        </w:trPr>
        <w:tc>
          <w:tcPr>
            <w:tcW w:w="3528" w:type="dxa"/>
          </w:tcPr>
          <w:p w:rsidR="00960444" w:rsidRPr="004962A5" w:rsidRDefault="00960444" w:rsidP="008D5400">
            <w:pPr>
              <w:jc w:val="both"/>
              <w:rPr>
                <w:sz w:val="24"/>
                <w:szCs w:val="24"/>
              </w:rPr>
            </w:pPr>
            <w:r w:rsidRPr="004962A5">
              <w:rPr>
                <w:sz w:val="24"/>
                <w:szCs w:val="24"/>
              </w:rPr>
              <w:t>Смертность от всех причин</w:t>
            </w:r>
          </w:p>
        </w:tc>
        <w:tc>
          <w:tcPr>
            <w:tcW w:w="2302" w:type="dxa"/>
          </w:tcPr>
          <w:p w:rsidR="00960444" w:rsidRPr="004962A5" w:rsidRDefault="00960444" w:rsidP="008D5400">
            <w:pPr>
              <w:jc w:val="both"/>
              <w:rPr>
                <w:sz w:val="24"/>
                <w:szCs w:val="24"/>
              </w:rPr>
            </w:pPr>
            <w:r w:rsidRPr="004962A5">
              <w:rPr>
                <w:sz w:val="24"/>
                <w:szCs w:val="24"/>
              </w:rPr>
              <w:t>на 1000 населения</w:t>
            </w:r>
          </w:p>
        </w:tc>
        <w:tc>
          <w:tcPr>
            <w:tcW w:w="1206" w:type="dxa"/>
          </w:tcPr>
          <w:p w:rsidR="00960444" w:rsidRPr="004962A5" w:rsidRDefault="00A54291" w:rsidP="005557DC">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8</w:t>
            </w:r>
            <w:r w:rsidR="00960444" w:rsidRPr="004962A5">
              <w:rPr>
                <w:rFonts w:eastAsia="Calibri"/>
                <w:sz w:val="24"/>
                <w:szCs w:val="24"/>
                <w:lang w:eastAsia="en-US"/>
              </w:rPr>
              <w:t>,</w:t>
            </w:r>
            <w:r w:rsidR="005557DC" w:rsidRPr="004962A5">
              <w:rPr>
                <w:rFonts w:eastAsia="Calibri"/>
                <w:sz w:val="24"/>
                <w:szCs w:val="24"/>
                <w:lang w:eastAsia="en-US"/>
              </w:rPr>
              <w:t>4</w:t>
            </w:r>
          </w:p>
        </w:tc>
        <w:tc>
          <w:tcPr>
            <w:tcW w:w="1206" w:type="dxa"/>
          </w:tcPr>
          <w:p w:rsidR="00960444" w:rsidRPr="004962A5" w:rsidRDefault="00960444" w:rsidP="00A54291">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8,</w:t>
            </w:r>
            <w:r w:rsidR="00A54291" w:rsidRPr="004962A5">
              <w:rPr>
                <w:rFonts w:eastAsia="Calibri"/>
                <w:sz w:val="24"/>
                <w:szCs w:val="24"/>
                <w:lang w:eastAsia="en-US"/>
              </w:rPr>
              <w:t>9</w:t>
            </w:r>
          </w:p>
        </w:tc>
        <w:tc>
          <w:tcPr>
            <w:tcW w:w="1213" w:type="dxa"/>
          </w:tcPr>
          <w:p w:rsidR="00960444" w:rsidRPr="004962A5" w:rsidRDefault="00A54291" w:rsidP="005557DC">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106,0</w:t>
            </w:r>
          </w:p>
        </w:tc>
      </w:tr>
      <w:tr w:rsidR="00A54291" w:rsidRPr="004962A5" w:rsidTr="004962A5">
        <w:trPr>
          <w:jc w:val="center"/>
        </w:trPr>
        <w:tc>
          <w:tcPr>
            <w:tcW w:w="3528" w:type="dxa"/>
          </w:tcPr>
          <w:p w:rsidR="00960444" w:rsidRPr="004962A5" w:rsidRDefault="00960444" w:rsidP="008D5400">
            <w:pPr>
              <w:jc w:val="both"/>
              <w:rPr>
                <w:sz w:val="24"/>
                <w:szCs w:val="24"/>
              </w:rPr>
            </w:pPr>
            <w:r w:rsidRPr="004962A5">
              <w:rPr>
                <w:sz w:val="24"/>
                <w:szCs w:val="24"/>
              </w:rPr>
              <w:t>Материнская смертность</w:t>
            </w:r>
          </w:p>
        </w:tc>
        <w:tc>
          <w:tcPr>
            <w:tcW w:w="2302" w:type="dxa"/>
          </w:tcPr>
          <w:p w:rsidR="00960444" w:rsidRPr="004962A5" w:rsidRDefault="00960444" w:rsidP="008D5400">
            <w:pPr>
              <w:jc w:val="both"/>
              <w:rPr>
                <w:sz w:val="24"/>
                <w:szCs w:val="24"/>
              </w:rPr>
            </w:pPr>
            <w:r w:rsidRPr="004962A5">
              <w:rPr>
                <w:sz w:val="24"/>
                <w:szCs w:val="24"/>
              </w:rPr>
              <w:t>случаев на 100 тыс. родившихся живыми</w:t>
            </w:r>
          </w:p>
        </w:tc>
        <w:tc>
          <w:tcPr>
            <w:tcW w:w="1206" w:type="dxa"/>
          </w:tcPr>
          <w:p w:rsidR="00960444" w:rsidRPr="004962A5" w:rsidRDefault="00960444"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нет</w:t>
            </w:r>
          </w:p>
        </w:tc>
        <w:tc>
          <w:tcPr>
            <w:tcW w:w="1206" w:type="dxa"/>
          </w:tcPr>
          <w:p w:rsidR="00960444" w:rsidRPr="004962A5" w:rsidRDefault="00960444"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нет</w:t>
            </w:r>
          </w:p>
        </w:tc>
        <w:tc>
          <w:tcPr>
            <w:tcW w:w="1213" w:type="dxa"/>
          </w:tcPr>
          <w:p w:rsidR="00960444" w:rsidRPr="004962A5" w:rsidRDefault="00960444"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w:t>
            </w:r>
          </w:p>
        </w:tc>
      </w:tr>
      <w:tr w:rsidR="00A54291" w:rsidRPr="004962A5" w:rsidTr="004962A5">
        <w:trPr>
          <w:jc w:val="center"/>
        </w:trPr>
        <w:tc>
          <w:tcPr>
            <w:tcW w:w="3528" w:type="dxa"/>
            <w:shd w:val="clear" w:color="auto" w:fill="auto"/>
          </w:tcPr>
          <w:p w:rsidR="00960444" w:rsidRPr="004962A5" w:rsidRDefault="00960444" w:rsidP="008D5400">
            <w:pPr>
              <w:jc w:val="both"/>
              <w:rPr>
                <w:sz w:val="24"/>
                <w:szCs w:val="24"/>
              </w:rPr>
            </w:pPr>
            <w:r w:rsidRPr="004962A5">
              <w:rPr>
                <w:sz w:val="24"/>
                <w:szCs w:val="24"/>
              </w:rPr>
              <w:t>Младенческая смертность</w:t>
            </w:r>
          </w:p>
        </w:tc>
        <w:tc>
          <w:tcPr>
            <w:tcW w:w="2302" w:type="dxa"/>
            <w:shd w:val="clear" w:color="auto" w:fill="auto"/>
          </w:tcPr>
          <w:p w:rsidR="00960444" w:rsidRPr="004962A5" w:rsidRDefault="00960444" w:rsidP="008D5400">
            <w:pPr>
              <w:jc w:val="both"/>
              <w:rPr>
                <w:sz w:val="24"/>
                <w:szCs w:val="24"/>
              </w:rPr>
            </w:pPr>
            <w:r w:rsidRPr="004962A5">
              <w:rPr>
                <w:sz w:val="24"/>
                <w:szCs w:val="24"/>
              </w:rPr>
              <w:t>случаев на 100 тыс. родившихся живыми</w:t>
            </w:r>
          </w:p>
        </w:tc>
        <w:tc>
          <w:tcPr>
            <w:tcW w:w="1206" w:type="dxa"/>
            <w:shd w:val="clear" w:color="auto" w:fill="auto"/>
          </w:tcPr>
          <w:p w:rsidR="00960444" w:rsidRPr="004962A5" w:rsidRDefault="00A54291" w:rsidP="008D5400">
            <w:pPr>
              <w:autoSpaceDE w:val="0"/>
              <w:autoSpaceDN w:val="0"/>
              <w:adjustRightInd w:val="0"/>
              <w:spacing w:after="120"/>
              <w:jc w:val="center"/>
              <w:outlineLvl w:val="0"/>
              <w:rPr>
                <w:rFonts w:eastAsia="Calibri"/>
                <w:sz w:val="24"/>
                <w:szCs w:val="24"/>
                <w:highlight w:val="yellow"/>
                <w:lang w:eastAsia="en-US"/>
              </w:rPr>
            </w:pPr>
            <w:r w:rsidRPr="004962A5">
              <w:rPr>
                <w:rFonts w:eastAsia="Calibri"/>
                <w:sz w:val="24"/>
                <w:szCs w:val="24"/>
                <w:lang w:eastAsia="en-US"/>
              </w:rPr>
              <w:t>нет</w:t>
            </w:r>
          </w:p>
        </w:tc>
        <w:tc>
          <w:tcPr>
            <w:tcW w:w="1206" w:type="dxa"/>
            <w:shd w:val="clear" w:color="auto" w:fill="auto"/>
          </w:tcPr>
          <w:p w:rsidR="00960444" w:rsidRPr="004962A5" w:rsidRDefault="00A54291"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10,3</w:t>
            </w:r>
          </w:p>
        </w:tc>
        <w:tc>
          <w:tcPr>
            <w:tcW w:w="1213" w:type="dxa"/>
            <w:shd w:val="clear" w:color="auto" w:fill="auto"/>
          </w:tcPr>
          <w:p w:rsidR="00960444" w:rsidRPr="004962A5" w:rsidRDefault="00A54291" w:rsidP="00A54291">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w:t>
            </w:r>
          </w:p>
        </w:tc>
      </w:tr>
      <w:tr w:rsidR="00A54291" w:rsidRPr="004962A5" w:rsidTr="004962A5">
        <w:trPr>
          <w:jc w:val="center"/>
        </w:trPr>
        <w:tc>
          <w:tcPr>
            <w:tcW w:w="3528" w:type="dxa"/>
          </w:tcPr>
          <w:p w:rsidR="00960444" w:rsidRPr="004962A5" w:rsidRDefault="00960444" w:rsidP="008D5400">
            <w:pPr>
              <w:jc w:val="both"/>
              <w:rPr>
                <w:sz w:val="24"/>
                <w:szCs w:val="24"/>
              </w:rPr>
            </w:pPr>
            <w:r w:rsidRPr="004962A5">
              <w:rPr>
                <w:sz w:val="24"/>
                <w:szCs w:val="24"/>
              </w:rPr>
              <w:t>Смертность  детей в возрасте от 0 - 17 лет</w:t>
            </w:r>
          </w:p>
        </w:tc>
        <w:tc>
          <w:tcPr>
            <w:tcW w:w="2302" w:type="dxa"/>
          </w:tcPr>
          <w:p w:rsidR="00960444" w:rsidRPr="004962A5" w:rsidRDefault="00960444" w:rsidP="008D5400">
            <w:pPr>
              <w:jc w:val="both"/>
              <w:rPr>
                <w:sz w:val="24"/>
                <w:szCs w:val="24"/>
              </w:rPr>
            </w:pPr>
            <w:r w:rsidRPr="004962A5">
              <w:rPr>
                <w:sz w:val="24"/>
                <w:szCs w:val="24"/>
              </w:rPr>
              <w:t>случаев на 10 тыс. населения соответствующего возраста</w:t>
            </w:r>
          </w:p>
        </w:tc>
        <w:tc>
          <w:tcPr>
            <w:tcW w:w="1206" w:type="dxa"/>
          </w:tcPr>
          <w:p w:rsidR="00960444" w:rsidRPr="004962A5" w:rsidRDefault="00A54291" w:rsidP="008D5400">
            <w:pPr>
              <w:autoSpaceDE w:val="0"/>
              <w:autoSpaceDN w:val="0"/>
              <w:adjustRightInd w:val="0"/>
              <w:spacing w:after="120"/>
              <w:jc w:val="center"/>
              <w:outlineLvl w:val="0"/>
              <w:rPr>
                <w:rFonts w:eastAsia="Calibri"/>
                <w:sz w:val="24"/>
                <w:szCs w:val="24"/>
                <w:highlight w:val="yellow"/>
                <w:lang w:eastAsia="en-US"/>
              </w:rPr>
            </w:pPr>
            <w:r w:rsidRPr="004962A5">
              <w:rPr>
                <w:rFonts w:eastAsia="Calibri"/>
                <w:sz w:val="24"/>
                <w:szCs w:val="24"/>
                <w:lang w:eastAsia="en-US"/>
              </w:rPr>
              <w:t>нет</w:t>
            </w:r>
          </w:p>
        </w:tc>
        <w:tc>
          <w:tcPr>
            <w:tcW w:w="1206" w:type="dxa"/>
          </w:tcPr>
          <w:p w:rsidR="00960444" w:rsidRPr="004962A5" w:rsidRDefault="00A54291"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4,2</w:t>
            </w:r>
          </w:p>
        </w:tc>
        <w:tc>
          <w:tcPr>
            <w:tcW w:w="1213" w:type="dxa"/>
          </w:tcPr>
          <w:p w:rsidR="00960444" w:rsidRPr="004962A5" w:rsidRDefault="00A54291"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w:t>
            </w:r>
          </w:p>
        </w:tc>
      </w:tr>
      <w:tr w:rsidR="00A54291" w:rsidRPr="004962A5" w:rsidTr="004962A5">
        <w:trPr>
          <w:jc w:val="center"/>
        </w:trPr>
        <w:tc>
          <w:tcPr>
            <w:tcW w:w="3528" w:type="dxa"/>
          </w:tcPr>
          <w:p w:rsidR="00960444" w:rsidRPr="004962A5" w:rsidRDefault="00960444" w:rsidP="008D5400">
            <w:pPr>
              <w:jc w:val="both"/>
              <w:rPr>
                <w:sz w:val="24"/>
                <w:szCs w:val="24"/>
              </w:rPr>
            </w:pPr>
            <w:r w:rsidRPr="004962A5">
              <w:rPr>
                <w:sz w:val="24"/>
                <w:szCs w:val="24"/>
              </w:rPr>
              <w:t>Смертность от болезней системы кровообращения</w:t>
            </w:r>
          </w:p>
        </w:tc>
        <w:tc>
          <w:tcPr>
            <w:tcW w:w="2302" w:type="dxa"/>
          </w:tcPr>
          <w:p w:rsidR="00960444" w:rsidRPr="004962A5" w:rsidRDefault="00960444" w:rsidP="008D5400">
            <w:pPr>
              <w:jc w:val="both"/>
              <w:rPr>
                <w:sz w:val="24"/>
                <w:szCs w:val="24"/>
              </w:rPr>
            </w:pPr>
            <w:r w:rsidRPr="004962A5">
              <w:rPr>
                <w:sz w:val="24"/>
                <w:szCs w:val="24"/>
              </w:rPr>
              <w:t>на 100 тыс. населения</w:t>
            </w:r>
          </w:p>
        </w:tc>
        <w:tc>
          <w:tcPr>
            <w:tcW w:w="1206" w:type="dxa"/>
          </w:tcPr>
          <w:p w:rsidR="00960444" w:rsidRPr="004962A5" w:rsidRDefault="00A54291" w:rsidP="005557DC">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401,7</w:t>
            </w:r>
          </w:p>
        </w:tc>
        <w:tc>
          <w:tcPr>
            <w:tcW w:w="1206" w:type="dxa"/>
          </w:tcPr>
          <w:p w:rsidR="00960444" w:rsidRPr="004962A5" w:rsidRDefault="00960444" w:rsidP="00A54291">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2</w:t>
            </w:r>
            <w:r w:rsidR="00A54291" w:rsidRPr="004962A5">
              <w:rPr>
                <w:rFonts w:eastAsia="Calibri"/>
                <w:sz w:val="24"/>
                <w:szCs w:val="24"/>
                <w:lang w:eastAsia="en-US"/>
              </w:rPr>
              <w:t>49,2</w:t>
            </w:r>
          </w:p>
        </w:tc>
        <w:tc>
          <w:tcPr>
            <w:tcW w:w="1213" w:type="dxa"/>
          </w:tcPr>
          <w:p w:rsidR="00960444" w:rsidRPr="004962A5" w:rsidRDefault="00A54291" w:rsidP="005557DC">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62,0</w:t>
            </w:r>
          </w:p>
        </w:tc>
      </w:tr>
      <w:tr w:rsidR="00A54291" w:rsidRPr="004962A5" w:rsidTr="004962A5">
        <w:trPr>
          <w:jc w:val="center"/>
        </w:trPr>
        <w:tc>
          <w:tcPr>
            <w:tcW w:w="3528" w:type="dxa"/>
          </w:tcPr>
          <w:p w:rsidR="00960444" w:rsidRPr="004962A5" w:rsidRDefault="00960444" w:rsidP="008D5400">
            <w:pPr>
              <w:jc w:val="both"/>
              <w:rPr>
                <w:sz w:val="24"/>
                <w:szCs w:val="24"/>
              </w:rPr>
            </w:pPr>
            <w:r w:rsidRPr="004962A5">
              <w:rPr>
                <w:sz w:val="24"/>
                <w:szCs w:val="24"/>
              </w:rPr>
              <w:t>Смертность от дорожно-транспортных происшествий</w:t>
            </w:r>
          </w:p>
        </w:tc>
        <w:tc>
          <w:tcPr>
            <w:tcW w:w="2302" w:type="dxa"/>
          </w:tcPr>
          <w:p w:rsidR="00960444" w:rsidRPr="004962A5" w:rsidRDefault="00960444" w:rsidP="008D5400">
            <w:pPr>
              <w:jc w:val="both"/>
              <w:rPr>
                <w:sz w:val="24"/>
                <w:szCs w:val="24"/>
              </w:rPr>
            </w:pPr>
            <w:r w:rsidRPr="004962A5">
              <w:rPr>
                <w:sz w:val="24"/>
                <w:szCs w:val="24"/>
              </w:rPr>
              <w:t>на 100 тыс. населения</w:t>
            </w:r>
          </w:p>
        </w:tc>
        <w:tc>
          <w:tcPr>
            <w:tcW w:w="1206" w:type="dxa"/>
          </w:tcPr>
          <w:p w:rsidR="00960444" w:rsidRPr="004962A5" w:rsidRDefault="00A54291"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нет</w:t>
            </w:r>
          </w:p>
        </w:tc>
        <w:tc>
          <w:tcPr>
            <w:tcW w:w="1206" w:type="dxa"/>
          </w:tcPr>
          <w:p w:rsidR="00960444" w:rsidRPr="004962A5" w:rsidRDefault="00A54291"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нет</w:t>
            </w:r>
          </w:p>
        </w:tc>
        <w:tc>
          <w:tcPr>
            <w:tcW w:w="1213" w:type="dxa"/>
          </w:tcPr>
          <w:p w:rsidR="00960444" w:rsidRPr="004962A5" w:rsidRDefault="00A54291"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w:t>
            </w:r>
          </w:p>
        </w:tc>
      </w:tr>
      <w:tr w:rsidR="00A54291" w:rsidRPr="004962A5" w:rsidTr="004962A5">
        <w:trPr>
          <w:jc w:val="center"/>
        </w:trPr>
        <w:tc>
          <w:tcPr>
            <w:tcW w:w="3528" w:type="dxa"/>
          </w:tcPr>
          <w:p w:rsidR="00960444" w:rsidRPr="004962A5" w:rsidRDefault="00960444" w:rsidP="008D5400">
            <w:pPr>
              <w:jc w:val="both"/>
              <w:rPr>
                <w:sz w:val="24"/>
                <w:szCs w:val="24"/>
              </w:rPr>
            </w:pPr>
            <w:r w:rsidRPr="004962A5">
              <w:rPr>
                <w:sz w:val="24"/>
                <w:szCs w:val="24"/>
              </w:rPr>
              <w:t>Смертность от новообразований (в том числе  злокачественных)</w:t>
            </w:r>
          </w:p>
        </w:tc>
        <w:tc>
          <w:tcPr>
            <w:tcW w:w="2302" w:type="dxa"/>
          </w:tcPr>
          <w:p w:rsidR="00960444" w:rsidRPr="004962A5" w:rsidRDefault="00960444" w:rsidP="008D5400">
            <w:pPr>
              <w:jc w:val="both"/>
              <w:rPr>
                <w:sz w:val="24"/>
                <w:szCs w:val="24"/>
              </w:rPr>
            </w:pPr>
            <w:r w:rsidRPr="004962A5">
              <w:rPr>
                <w:sz w:val="24"/>
                <w:szCs w:val="24"/>
              </w:rPr>
              <w:t>на 100 тыс. населения</w:t>
            </w:r>
          </w:p>
        </w:tc>
        <w:tc>
          <w:tcPr>
            <w:tcW w:w="1206" w:type="dxa"/>
          </w:tcPr>
          <w:p w:rsidR="00960444" w:rsidRPr="004962A5" w:rsidRDefault="00A54291" w:rsidP="005557DC">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120,5</w:t>
            </w:r>
          </w:p>
        </w:tc>
        <w:tc>
          <w:tcPr>
            <w:tcW w:w="1206" w:type="dxa"/>
          </w:tcPr>
          <w:p w:rsidR="00960444" w:rsidRPr="004962A5" w:rsidRDefault="00A54291" w:rsidP="005557DC">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199,3</w:t>
            </w:r>
          </w:p>
        </w:tc>
        <w:tc>
          <w:tcPr>
            <w:tcW w:w="1213" w:type="dxa"/>
          </w:tcPr>
          <w:p w:rsidR="00960444" w:rsidRPr="004962A5" w:rsidRDefault="00DB1812"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165,4</w:t>
            </w:r>
          </w:p>
        </w:tc>
      </w:tr>
      <w:tr w:rsidR="00A54291" w:rsidRPr="004962A5" w:rsidTr="004962A5">
        <w:trPr>
          <w:jc w:val="center"/>
        </w:trPr>
        <w:tc>
          <w:tcPr>
            <w:tcW w:w="3528" w:type="dxa"/>
          </w:tcPr>
          <w:p w:rsidR="00960444" w:rsidRPr="004962A5" w:rsidRDefault="00960444" w:rsidP="008D5400">
            <w:pPr>
              <w:jc w:val="both"/>
              <w:rPr>
                <w:sz w:val="24"/>
                <w:szCs w:val="24"/>
              </w:rPr>
            </w:pPr>
            <w:r w:rsidRPr="004962A5">
              <w:rPr>
                <w:sz w:val="24"/>
                <w:szCs w:val="24"/>
              </w:rPr>
              <w:t>Смертность от туберкулеза</w:t>
            </w:r>
          </w:p>
        </w:tc>
        <w:tc>
          <w:tcPr>
            <w:tcW w:w="2302" w:type="dxa"/>
          </w:tcPr>
          <w:p w:rsidR="00960444" w:rsidRPr="004962A5" w:rsidRDefault="00960444" w:rsidP="008D5400">
            <w:pPr>
              <w:jc w:val="both"/>
              <w:rPr>
                <w:sz w:val="24"/>
                <w:szCs w:val="24"/>
              </w:rPr>
            </w:pPr>
            <w:r w:rsidRPr="004962A5">
              <w:rPr>
                <w:sz w:val="24"/>
                <w:szCs w:val="24"/>
              </w:rPr>
              <w:t>на 100 тыс. населения</w:t>
            </w:r>
          </w:p>
        </w:tc>
        <w:tc>
          <w:tcPr>
            <w:tcW w:w="1206" w:type="dxa"/>
          </w:tcPr>
          <w:p w:rsidR="00960444" w:rsidRPr="004962A5" w:rsidRDefault="00960444"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нет</w:t>
            </w:r>
          </w:p>
        </w:tc>
        <w:tc>
          <w:tcPr>
            <w:tcW w:w="1206" w:type="dxa"/>
          </w:tcPr>
          <w:p w:rsidR="00960444" w:rsidRPr="004962A5" w:rsidRDefault="00960444"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нет</w:t>
            </w:r>
          </w:p>
        </w:tc>
        <w:tc>
          <w:tcPr>
            <w:tcW w:w="1213" w:type="dxa"/>
          </w:tcPr>
          <w:p w:rsidR="00960444" w:rsidRPr="004962A5" w:rsidRDefault="00960444"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w:t>
            </w:r>
          </w:p>
        </w:tc>
      </w:tr>
      <w:tr w:rsidR="00A54291" w:rsidRPr="004962A5" w:rsidTr="004962A5">
        <w:trPr>
          <w:jc w:val="center"/>
        </w:trPr>
        <w:tc>
          <w:tcPr>
            <w:tcW w:w="3528" w:type="dxa"/>
          </w:tcPr>
          <w:p w:rsidR="00960444" w:rsidRPr="004962A5" w:rsidRDefault="00960444" w:rsidP="008D5400">
            <w:pPr>
              <w:jc w:val="both"/>
              <w:rPr>
                <w:sz w:val="24"/>
                <w:szCs w:val="24"/>
              </w:rPr>
            </w:pPr>
            <w:r w:rsidRPr="004962A5">
              <w:rPr>
                <w:sz w:val="24"/>
                <w:szCs w:val="24"/>
              </w:rPr>
              <w:t>Заболеваемость туберкулезом</w:t>
            </w:r>
          </w:p>
        </w:tc>
        <w:tc>
          <w:tcPr>
            <w:tcW w:w="2302" w:type="dxa"/>
          </w:tcPr>
          <w:p w:rsidR="00960444" w:rsidRPr="004962A5" w:rsidRDefault="00960444" w:rsidP="008D5400">
            <w:pPr>
              <w:jc w:val="both"/>
              <w:rPr>
                <w:sz w:val="24"/>
                <w:szCs w:val="24"/>
              </w:rPr>
            </w:pPr>
            <w:r w:rsidRPr="004962A5">
              <w:rPr>
                <w:sz w:val="24"/>
                <w:szCs w:val="24"/>
              </w:rPr>
              <w:t>на 100 тыс. населения</w:t>
            </w:r>
          </w:p>
        </w:tc>
        <w:tc>
          <w:tcPr>
            <w:tcW w:w="1206" w:type="dxa"/>
          </w:tcPr>
          <w:p w:rsidR="00960444" w:rsidRPr="004962A5" w:rsidRDefault="00960444" w:rsidP="00A54291">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1</w:t>
            </w:r>
            <w:r w:rsidR="005557DC" w:rsidRPr="004962A5">
              <w:rPr>
                <w:rFonts w:eastAsia="Calibri"/>
                <w:sz w:val="24"/>
                <w:szCs w:val="24"/>
                <w:lang w:eastAsia="en-US"/>
              </w:rPr>
              <w:t>0</w:t>
            </w:r>
            <w:r w:rsidR="00A54291" w:rsidRPr="004962A5">
              <w:rPr>
                <w:rFonts w:eastAsia="Calibri"/>
                <w:sz w:val="24"/>
                <w:szCs w:val="24"/>
                <w:lang w:eastAsia="en-US"/>
              </w:rPr>
              <w:t>3,7</w:t>
            </w:r>
          </w:p>
        </w:tc>
        <w:tc>
          <w:tcPr>
            <w:tcW w:w="1206" w:type="dxa"/>
          </w:tcPr>
          <w:p w:rsidR="00960444" w:rsidRPr="004962A5" w:rsidRDefault="00A54291" w:rsidP="008D5400">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81,8</w:t>
            </w:r>
          </w:p>
        </w:tc>
        <w:tc>
          <w:tcPr>
            <w:tcW w:w="1213" w:type="dxa"/>
          </w:tcPr>
          <w:p w:rsidR="00960444" w:rsidRPr="004962A5" w:rsidRDefault="00960444" w:rsidP="00DB1812">
            <w:pPr>
              <w:autoSpaceDE w:val="0"/>
              <w:autoSpaceDN w:val="0"/>
              <w:adjustRightInd w:val="0"/>
              <w:spacing w:after="120"/>
              <w:jc w:val="center"/>
              <w:outlineLvl w:val="0"/>
              <w:rPr>
                <w:rFonts w:eastAsia="Calibri"/>
                <w:sz w:val="24"/>
                <w:szCs w:val="24"/>
                <w:lang w:eastAsia="en-US"/>
              </w:rPr>
            </w:pPr>
            <w:r w:rsidRPr="004962A5">
              <w:rPr>
                <w:rFonts w:eastAsia="Calibri"/>
                <w:sz w:val="24"/>
                <w:szCs w:val="24"/>
                <w:lang w:eastAsia="en-US"/>
              </w:rPr>
              <w:t>7</w:t>
            </w:r>
            <w:r w:rsidR="00DB1812" w:rsidRPr="004962A5">
              <w:rPr>
                <w:rFonts w:eastAsia="Calibri"/>
                <w:sz w:val="24"/>
                <w:szCs w:val="24"/>
                <w:lang w:eastAsia="en-US"/>
              </w:rPr>
              <w:t>8,9</w:t>
            </w:r>
          </w:p>
        </w:tc>
      </w:tr>
    </w:tbl>
    <w:p w:rsidR="00960444" w:rsidRPr="002E662D" w:rsidRDefault="00960444" w:rsidP="00960444">
      <w:pPr>
        <w:ind w:firstLine="709"/>
        <w:jc w:val="both"/>
        <w:rPr>
          <w:sz w:val="24"/>
          <w:szCs w:val="24"/>
          <w:highlight w:val="yellow"/>
        </w:rPr>
      </w:pPr>
    </w:p>
    <w:p w:rsidR="00960444" w:rsidRPr="006F049A" w:rsidRDefault="00960444" w:rsidP="00960444">
      <w:pPr>
        <w:ind w:firstLine="709"/>
        <w:jc w:val="both"/>
        <w:rPr>
          <w:sz w:val="24"/>
          <w:szCs w:val="24"/>
        </w:rPr>
      </w:pPr>
      <w:r w:rsidRPr="006F049A">
        <w:rPr>
          <w:sz w:val="24"/>
          <w:szCs w:val="24"/>
        </w:rPr>
        <w:t>Положительными результатами деятельности учреждений здравоохранения за 2019 год являются следующие показатели:</w:t>
      </w:r>
    </w:p>
    <w:p w:rsidR="00DB1812" w:rsidRPr="006F049A" w:rsidRDefault="00DB1812" w:rsidP="00960444">
      <w:pPr>
        <w:ind w:firstLine="709"/>
        <w:jc w:val="both"/>
        <w:rPr>
          <w:sz w:val="24"/>
          <w:szCs w:val="24"/>
        </w:rPr>
      </w:pPr>
      <w:r w:rsidRPr="006F049A">
        <w:rPr>
          <w:sz w:val="24"/>
          <w:szCs w:val="24"/>
        </w:rPr>
        <w:t>-отсутствие материнской смертности;</w:t>
      </w:r>
    </w:p>
    <w:p w:rsidR="005557DC" w:rsidRPr="006F049A" w:rsidRDefault="005557DC" w:rsidP="005557DC">
      <w:pPr>
        <w:ind w:firstLine="709"/>
        <w:jc w:val="both"/>
        <w:rPr>
          <w:sz w:val="24"/>
          <w:szCs w:val="24"/>
        </w:rPr>
      </w:pPr>
      <w:r w:rsidRPr="006F049A">
        <w:rPr>
          <w:sz w:val="24"/>
          <w:szCs w:val="24"/>
        </w:rPr>
        <w:t xml:space="preserve">- </w:t>
      </w:r>
      <w:r w:rsidR="00DB1812" w:rsidRPr="006F049A">
        <w:rPr>
          <w:sz w:val="24"/>
          <w:szCs w:val="24"/>
        </w:rPr>
        <w:t>отсутствие</w:t>
      </w:r>
      <w:r w:rsidRPr="006F049A">
        <w:rPr>
          <w:sz w:val="24"/>
          <w:szCs w:val="24"/>
        </w:rPr>
        <w:t xml:space="preserve"> смертности от дорожно-транспортных происшествий;</w:t>
      </w:r>
    </w:p>
    <w:p w:rsidR="00960444" w:rsidRPr="006F049A" w:rsidRDefault="00960444" w:rsidP="002F2F61">
      <w:pPr>
        <w:ind w:firstLine="709"/>
        <w:jc w:val="both"/>
        <w:rPr>
          <w:sz w:val="24"/>
          <w:szCs w:val="24"/>
        </w:rPr>
      </w:pPr>
      <w:r w:rsidRPr="006F049A">
        <w:rPr>
          <w:sz w:val="24"/>
          <w:szCs w:val="24"/>
        </w:rPr>
        <w:t>-</w:t>
      </w:r>
      <w:r w:rsidR="002F2F61" w:rsidRPr="006F049A">
        <w:rPr>
          <w:sz w:val="24"/>
          <w:szCs w:val="24"/>
        </w:rPr>
        <w:t xml:space="preserve"> </w:t>
      </w:r>
      <w:r w:rsidRPr="006F049A">
        <w:rPr>
          <w:sz w:val="24"/>
          <w:szCs w:val="24"/>
        </w:rPr>
        <w:t>снижение смертности от</w:t>
      </w:r>
      <w:r w:rsidR="00DB1812" w:rsidRPr="006F049A">
        <w:rPr>
          <w:sz w:val="24"/>
          <w:szCs w:val="24"/>
        </w:rPr>
        <w:t xml:space="preserve"> болезней системы кровообращения</w:t>
      </w:r>
      <w:r w:rsidRPr="006F049A">
        <w:rPr>
          <w:sz w:val="24"/>
          <w:szCs w:val="24"/>
        </w:rPr>
        <w:t>;</w:t>
      </w:r>
    </w:p>
    <w:p w:rsidR="00960444" w:rsidRPr="006F049A" w:rsidRDefault="00960444" w:rsidP="002F2F61">
      <w:pPr>
        <w:ind w:firstLine="709"/>
        <w:jc w:val="both"/>
        <w:rPr>
          <w:sz w:val="24"/>
          <w:szCs w:val="24"/>
        </w:rPr>
      </w:pPr>
      <w:r w:rsidRPr="006F049A">
        <w:rPr>
          <w:sz w:val="24"/>
          <w:szCs w:val="24"/>
        </w:rPr>
        <w:t>-</w:t>
      </w:r>
      <w:r w:rsidR="002F2F61" w:rsidRPr="006F049A">
        <w:rPr>
          <w:sz w:val="24"/>
          <w:szCs w:val="24"/>
        </w:rPr>
        <w:t xml:space="preserve"> </w:t>
      </w:r>
      <w:r w:rsidRPr="006F049A">
        <w:rPr>
          <w:sz w:val="24"/>
          <w:szCs w:val="24"/>
        </w:rPr>
        <w:t>отсутствие смертности от туберкулеза;</w:t>
      </w:r>
    </w:p>
    <w:p w:rsidR="00960444" w:rsidRPr="006F049A" w:rsidRDefault="00960444" w:rsidP="002F2F61">
      <w:pPr>
        <w:ind w:firstLine="709"/>
        <w:jc w:val="both"/>
        <w:rPr>
          <w:sz w:val="24"/>
          <w:szCs w:val="24"/>
        </w:rPr>
      </w:pPr>
      <w:r w:rsidRPr="006F049A">
        <w:rPr>
          <w:sz w:val="24"/>
          <w:szCs w:val="24"/>
        </w:rPr>
        <w:t>- снижение заболеваемости туберкулезом.</w:t>
      </w:r>
    </w:p>
    <w:p w:rsidR="00960444" w:rsidRPr="00806C17" w:rsidRDefault="00960444" w:rsidP="00960444">
      <w:pPr>
        <w:pStyle w:val="af2"/>
        <w:widowControl w:val="0"/>
        <w:shd w:val="clear" w:color="auto" w:fill="FFFFFF"/>
        <w:tabs>
          <w:tab w:val="left" w:pos="709"/>
        </w:tabs>
        <w:suppressAutoHyphens/>
        <w:ind w:left="0"/>
        <w:jc w:val="both"/>
        <w:rPr>
          <w:sz w:val="24"/>
          <w:szCs w:val="24"/>
        </w:rPr>
      </w:pPr>
      <w:r w:rsidRPr="00806C17">
        <w:rPr>
          <w:sz w:val="24"/>
          <w:szCs w:val="24"/>
        </w:rPr>
        <w:tab/>
        <w:t xml:space="preserve">В целях обеспечения  санитарно-гигиенического благополучия населения за </w:t>
      </w:r>
      <w:r w:rsidR="00806C17" w:rsidRPr="00806C17">
        <w:rPr>
          <w:sz w:val="24"/>
          <w:szCs w:val="24"/>
        </w:rPr>
        <w:t>1 квартал 2020</w:t>
      </w:r>
      <w:r w:rsidRPr="00806C17">
        <w:rPr>
          <w:sz w:val="24"/>
          <w:szCs w:val="24"/>
        </w:rPr>
        <w:t xml:space="preserve"> год</w:t>
      </w:r>
      <w:r w:rsidR="00806C17" w:rsidRPr="00806C17">
        <w:rPr>
          <w:sz w:val="24"/>
          <w:szCs w:val="24"/>
        </w:rPr>
        <w:t>а</w:t>
      </w:r>
      <w:r w:rsidRPr="00806C17">
        <w:rPr>
          <w:sz w:val="24"/>
          <w:szCs w:val="24"/>
        </w:rPr>
        <w:t xml:space="preserve"> состоялось </w:t>
      </w:r>
      <w:r w:rsidR="00806C17" w:rsidRPr="00806C17">
        <w:rPr>
          <w:sz w:val="24"/>
          <w:szCs w:val="24"/>
        </w:rPr>
        <w:t>6</w:t>
      </w:r>
      <w:r w:rsidRPr="00806C17">
        <w:rPr>
          <w:sz w:val="24"/>
          <w:szCs w:val="24"/>
        </w:rPr>
        <w:t xml:space="preserve"> заседаний санитарно-противоэпидемической комиссии, </w:t>
      </w:r>
      <w:r w:rsidRPr="00806C17">
        <w:rPr>
          <w:b/>
          <w:sz w:val="24"/>
          <w:szCs w:val="24"/>
        </w:rPr>
        <w:t xml:space="preserve"> </w:t>
      </w:r>
      <w:r w:rsidRPr="00806C17">
        <w:rPr>
          <w:sz w:val="24"/>
          <w:szCs w:val="24"/>
        </w:rPr>
        <w:t xml:space="preserve">на которых рассматривалась эпидемиологическая ситуация по острой респираторной </w:t>
      </w:r>
      <w:r w:rsidRPr="00806C17">
        <w:rPr>
          <w:sz w:val="24"/>
          <w:szCs w:val="24"/>
        </w:rPr>
        <w:lastRenderedPageBreak/>
        <w:t xml:space="preserve">вирусной инфекции (ОРВИ) и гриппу в городе Урай среди взрослого и детского населения. </w:t>
      </w:r>
    </w:p>
    <w:p w:rsidR="00960444" w:rsidRPr="00806C17" w:rsidRDefault="00960444" w:rsidP="00960444">
      <w:pPr>
        <w:pStyle w:val="af2"/>
        <w:widowControl w:val="0"/>
        <w:shd w:val="clear" w:color="auto" w:fill="FFFFFF"/>
        <w:tabs>
          <w:tab w:val="left" w:pos="709"/>
        </w:tabs>
        <w:suppressAutoHyphens/>
        <w:ind w:left="0"/>
        <w:jc w:val="both"/>
        <w:rPr>
          <w:sz w:val="24"/>
          <w:szCs w:val="24"/>
        </w:rPr>
      </w:pPr>
      <w:r w:rsidRPr="00806C17">
        <w:rPr>
          <w:sz w:val="24"/>
          <w:szCs w:val="24"/>
        </w:rPr>
        <w:tab/>
        <w:t>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p>
    <w:p w:rsidR="0084779E" w:rsidRPr="0043500C" w:rsidRDefault="00960444" w:rsidP="00960444">
      <w:pPr>
        <w:ind w:firstLine="708"/>
        <w:jc w:val="both"/>
        <w:rPr>
          <w:sz w:val="24"/>
          <w:szCs w:val="24"/>
        </w:rPr>
      </w:pPr>
      <w:proofErr w:type="gramStart"/>
      <w:r w:rsidRPr="0043500C">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w:t>
      </w:r>
      <w:proofErr w:type="gramEnd"/>
      <w:r w:rsidRPr="0043500C">
        <w:rPr>
          <w:sz w:val="24"/>
          <w:szCs w:val="24"/>
        </w:rPr>
        <w:t xml:space="preserve"> 2017 – 2020 годы»,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p>
    <w:p w:rsidR="00062A3E" w:rsidRDefault="0084779E" w:rsidP="00062A3E">
      <w:pPr>
        <w:ind w:firstLine="708"/>
        <w:jc w:val="both"/>
        <w:rPr>
          <w:sz w:val="24"/>
          <w:szCs w:val="24"/>
        </w:rPr>
      </w:pPr>
      <w:r w:rsidRPr="0043500C">
        <w:rPr>
          <w:sz w:val="24"/>
          <w:szCs w:val="24"/>
        </w:rPr>
        <w:t xml:space="preserve">В </w:t>
      </w:r>
      <w:r w:rsidR="0043500C" w:rsidRPr="0043500C">
        <w:rPr>
          <w:sz w:val="24"/>
          <w:szCs w:val="24"/>
        </w:rPr>
        <w:t xml:space="preserve">целях предотвращения распространения </w:t>
      </w:r>
      <w:proofErr w:type="spellStart"/>
      <w:r w:rsidR="0043500C" w:rsidRPr="0043500C">
        <w:rPr>
          <w:sz w:val="24"/>
          <w:szCs w:val="24"/>
        </w:rPr>
        <w:t>короновирусной</w:t>
      </w:r>
      <w:proofErr w:type="spellEnd"/>
      <w:r w:rsidR="0043500C" w:rsidRPr="0043500C">
        <w:rPr>
          <w:sz w:val="24"/>
          <w:szCs w:val="24"/>
        </w:rPr>
        <w:t xml:space="preserve"> инфекции создан муниципальный оперативный штаб по предупреждению завоза и распространения </w:t>
      </w:r>
      <w:proofErr w:type="spellStart"/>
      <w:r w:rsidR="0043500C" w:rsidRPr="0043500C">
        <w:rPr>
          <w:sz w:val="24"/>
          <w:szCs w:val="24"/>
        </w:rPr>
        <w:t>короновирусной</w:t>
      </w:r>
      <w:proofErr w:type="spellEnd"/>
      <w:r w:rsidR="0043500C" w:rsidRPr="0043500C">
        <w:rPr>
          <w:sz w:val="24"/>
          <w:szCs w:val="24"/>
        </w:rPr>
        <w:t xml:space="preserve"> инфекции (</w:t>
      </w:r>
      <w:r w:rsidRPr="0043500C">
        <w:rPr>
          <w:sz w:val="24"/>
          <w:szCs w:val="24"/>
        </w:rPr>
        <w:t>постановление администрации города Урай от 25.03.2020  №760</w:t>
      </w:r>
      <w:r w:rsidR="0043500C" w:rsidRPr="0043500C">
        <w:rPr>
          <w:sz w:val="24"/>
          <w:szCs w:val="24"/>
        </w:rPr>
        <w:t>), которым за 1 квартал 2020 года проведено 5 заседаний.</w:t>
      </w:r>
    </w:p>
    <w:p w:rsidR="006E07F1" w:rsidRPr="002E662D" w:rsidRDefault="0043500C" w:rsidP="00062A3E">
      <w:pPr>
        <w:ind w:firstLine="708"/>
        <w:jc w:val="both"/>
        <w:rPr>
          <w:sz w:val="24"/>
          <w:szCs w:val="24"/>
          <w:highlight w:val="yellow"/>
        </w:rPr>
      </w:pPr>
      <w:r>
        <w:rPr>
          <w:sz w:val="24"/>
          <w:szCs w:val="24"/>
        </w:rPr>
        <w:t xml:space="preserve"> </w:t>
      </w:r>
    </w:p>
    <w:p w:rsidR="00833F0A" w:rsidRPr="00433D9E" w:rsidRDefault="00833F0A" w:rsidP="00833F0A">
      <w:pPr>
        <w:ind w:firstLine="709"/>
        <w:rPr>
          <w:b/>
          <w:sz w:val="24"/>
          <w:szCs w:val="24"/>
        </w:rPr>
      </w:pPr>
      <w:r w:rsidRPr="00433D9E">
        <w:rPr>
          <w:b/>
          <w:bCs/>
          <w:sz w:val="24"/>
          <w:szCs w:val="24"/>
        </w:rPr>
        <w:t>4.4.</w:t>
      </w:r>
      <w:r w:rsidRPr="00433D9E">
        <w:rPr>
          <w:b/>
          <w:sz w:val="24"/>
          <w:szCs w:val="24"/>
        </w:rPr>
        <w:t xml:space="preserve"> Туризм</w:t>
      </w:r>
    </w:p>
    <w:p w:rsidR="00833F0A" w:rsidRPr="00433D9E" w:rsidRDefault="00833F0A" w:rsidP="00833F0A">
      <w:pPr>
        <w:ind w:firstLine="709"/>
        <w:jc w:val="both"/>
        <w:rPr>
          <w:sz w:val="24"/>
        </w:rPr>
      </w:pPr>
      <w:r w:rsidRPr="00433D9E">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833F0A" w:rsidRPr="00433D9E" w:rsidRDefault="00833F0A" w:rsidP="00833F0A">
      <w:pPr>
        <w:ind w:firstLine="709"/>
        <w:jc w:val="both"/>
        <w:rPr>
          <w:sz w:val="24"/>
          <w:szCs w:val="24"/>
        </w:rPr>
      </w:pPr>
      <w:r w:rsidRPr="00433D9E">
        <w:rPr>
          <w:sz w:val="24"/>
          <w:szCs w:val="24"/>
        </w:rPr>
        <w:t xml:space="preserve">На территории Ханты-Мансийского </w:t>
      </w:r>
      <w:proofErr w:type="spellStart"/>
      <w:r w:rsidRPr="00433D9E">
        <w:rPr>
          <w:sz w:val="24"/>
          <w:szCs w:val="24"/>
        </w:rPr>
        <w:t>автономномного</w:t>
      </w:r>
      <w:proofErr w:type="spellEnd"/>
      <w:r w:rsidRPr="00433D9E">
        <w:rPr>
          <w:sz w:val="24"/>
          <w:szCs w:val="24"/>
        </w:rPr>
        <w:t xml:space="preserve"> </w:t>
      </w:r>
      <w:proofErr w:type="spellStart"/>
      <w:r w:rsidRPr="00433D9E">
        <w:rPr>
          <w:sz w:val="24"/>
          <w:szCs w:val="24"/>
        </w:rPr>
        <w:t>округа-Югра</w:t>
      </w:r>
      <w:proofErr w:type="spellEnd"/>
      <w:r w:rsidRPr="00433D9E">
        <w:rPr>
          <w:sz w:val="24"/>
          <w:szCs w:val="24"/>
        </w:rPr>
        <w:t xml:space="preserve"> внедрена успешная практика «Региональная акция «Отдыхай дома. Путешествуй по </w:t>
      </w:r>
      <w:proofErr w:type="spellStart"/>
      <w:r w:rsidRPr="00433D9E">
        <w:rPr>
          <w:sz w:val="24"/>
          <w:szCs w:val="24"/>
        </w:rPr>
        <w:t>Югре</w:t>
      </w:r>
      <w:proofErr w:type="spellEnd"/>
      <w:r w:rsidRPr="00433D9E">
        <w:rPr>
          <w:sz w:val="24"/>
          <w:szCs w:val="24"/>
        </w:rPr>
        <w:t xml:space="preserve">!», </w:t>
      </w:r>
      <w:proofErr w:type="gramStart"/>
      <w:r w:rsidRPr="00433D9E">
        <w:rPr>
          <w:sz w:val="24"/>
          <w:szCs w:val="24"/>
        </w:rPr>
        <w:t>направленная</w:t>
      </w:r>
      <w:proofErr w:type="gramEnd"/>
      <w:r w:rsidRPr="00433D9E">
        <w:rPr>
          <w:sz w:val="24"/>
          <w:szCs w:val="24"/>
        </w:rPr>
        <w:t xml:space="preserve"> на развитие туристического потенциала, создание условий для развития внутреннего туризма и увеличение туристического потока, в рамках которой на территории муниципального образования  город Урай  на принципах проектного управления запущен муниципальный проект «Создание комплекса туристических (экскурсионных) маршрутов по городу Урай и </w:t>
      </w:r>
      <w:proofErr w:type="spellStart"/>
      <w:r w:rsidRPr="00433D9E">
        <w:rPr>
          <w:sz w:val="24"/>
          <w:szCs w:val="24"/>
        </w:rPr>
        <w:t>Кондинскому</w:t>
      </w:r>
      <w:proofErr w:type="spellEnd"/>
      <w:r w:rsidRPr="00433D9E">
        <w:rPr>
          <w:sz w:val="24"/>
          <w:szCs w:val="24"/>
        </w:rPr>
        <w:t xml:space="preserve"> району». </w:t>
      </w:r>
    </w:p>
    <w:p w:rsidR="00833F0A" w:rsidRPr="00433D9E" w:rsidRDefault="00833F0A" w:rsidP="00833F0A">
      <w:pPr>
        <w:ind w:firstLine="709"/>
        <w:jc w:val="both"/>
        <w:rPr>
          <w:sz w:val="24"/>
          <w:szCs w:val="24"/>
        </w:rPr>
      </w:pPr>
      <w:r w:rsidRPr="00433D9E">
        <w:rPr>
          <w:sz w:val="24"/>
          <w:szCs w:val="24"/>
        </w:rPr>
        <w:t>В рамках этого муниципального проекта:</w:t>
      </w:r>
    </w:p>
    <w:p w:rsidR="00833F0A" w:rsidRPr="00433D9E" w:rsidRDefault="00833F0A" w:rsidP="00833F0A">
      <w:pPr>
        <w:ind w:firstLine="709"/>
        <w:jc w:val="both"/>
        <w:rPr>
          <w:sz w:val="24"/>
          <w:szCs w:val="24"/>
        </w:rPr>
      </w:pPr>
      <w:r w:rsidRPr="00433D9E">
        <w:rPr>
          <w:sz w:val="24"/>
          <w:szCs w:val="24"/>
        </w:rPr>
        <w:t xml:space="preserve">-   создан каталог «Добро пожаловать в Урай!»,  размещенный в социальных сетях; </w:t>
      </w:r>
    </w:p>
    <w:p w:rsidR="00833F0A" w:rsidRPr="00433D9E" w:rsidRDefault="00833F0A" w:rsidP="00833F0A">
      <w:pPr>
        <w:ind w:firstLine="709"/>
        <w:jc w:val="both"/>
        <w:rPr>
          <w:sz w:val="24"/>
          <w:szCs w:val="24"/>
        </w:rPr>
      </w:pPr>
      <w:r w:rsidRPr="00433D9E">
        <w:rPr>
          <w:sz w:val="24"/>
          <w:szCs w:val="24"/>
        </w:rPr>
        <w:t>- изготовлена сувенирная продукция с логотипом города, представленная в Культурно – историческом центре;</w:t>
      </w:r>
    </w:p>
    <w:p w:rsidR="00833F0A" w:rsidRPr="0098523B" w:rsidRDefault="00833F0A" w:rsidP="00833F0A">
      <w:pPr>
        <w:jc w:val="both"/>
        <w:rPr>
          <w:sz w:val="24"/>
          <w:szCs w:val="24"/>
        </w:rPr>
      </w:pPr>
      <w:r w:rsidRPr="0098523B">
        <w:rPr>
          <w:sz w:val="24"/>
          <w:szCs w:val="24"/>
        </w:rPr>
        <w:t xml:space="preserve">           </w:t>
      </w:r>
      <w:proofErr w:type="gramStart"/>
      <w:r w:rsidRPr="0098523B">
        <w:rPr>
          <w:sz w:val="24"/>
          <w:szCs w:val="24"/>
        </w:rPr>
        <w:t xml:space="preserve">- разработаны и внедрены   интересные и познавательные туристические маршруты: пешеходная экскурсия </w:t>
      </w:r>
      <w:r w:rsidRPr="0098523B">
        <w:rPr>
          <w:bCs/>
          <w:sz w:val="24"/>
          <w:szCs w:val="24"/>
        </w:rPr>
        <w:t>«Пешком по улице Ленина»</w:t>
      </w:r>
      <w:r w:rsidRPr="0098523B">
        <w:rPr>
          <w:sz w:val="24"/>
          <w:szCs w:val="24"/>
        </w:rPr>
        <w:t>;  пешеходная экскурсия «</w:t>
      </w:r>
      <w:r w:rsidRPr="0098523B">
        <w:rPr>
          <w:bCs/>
          <w:sz w:val="24"/>
          <w:szCs w:val="24"/>
        </w:rPr>
        <w:t>Нескучный парк»; о</w:t>
      </w:r>
      <w:r w:rsidRPr="0098523B">
        <w:rPr>
          <w:sz w:val="24"/>
          <w:szCs w:val="24"/>
        </w:rPr>
        <w:t xml:space="preserve">бзорная автобусная экскурсия по городу </w:t>
      </w:r>
      <w:r w:rsidRPr="0098523B">
        <w:rPr>
          <w:bCs/>
          <w:sz w:val="24"/>
          <w:szCs w:val="24"/>
        </w:rPr>
        <w:t>«Урай – история и современность»; п</w:t>
      </w:r>
      <w:r w:rsidRPr="0098523B">
        <w:rPr>
          <w:sz w:val="24"/>
          <w:szCs w:val="24"/>
        </w:rPr>
        <w:t xml:space="preserve">ешеходная экскурсия – </w:t>
      </w:r>
      <w:proofErr w:type="spellStart"/>
      <w:r w:rsidRPr="0098523B">
        <w:rPr>
          <w:sz w:val="24"/>
          <w:szCs w:val="24"/>
        </w:rPr>
        <w:t>квест</w:t>
      </w:r>
      <w:proofErr w:type="spellEnd"/>
      <w:r w:rsidRPr="0098523B">
        <w:rPr>
          <w:sz w:val="24"/>
          <w:szCs w:val="24"/>
        </w:rPr>
        <w:t xml:space="preserve"> для детей </w:t>
      </w:r>
      <w:r w:rsidRPr="0098523B">
        <w:rPr>
          <w:bCs/>
          <w:sz w:val="24"/>
          <w:szCs w:val="24"/>
        </w:rPr>
        <w:t xml:space="preserve">«Памятники </w:t>
      </w:r>
      <w:proofErr w:type="spellStart"/>
      <w:r w:rsidRPr="0098523B">
        <w:rPr>
          <w:bCs/>
          <w:sz w:val="24"/>
          <w:szCs w:val="24"/>
        </w:rPr>
        <w:t>Урая</w:t>
      </w:r>
      <w:proofErr w:type="spellEnd"/>
      <w:r w:rsidRPr="0098523B">
        <w:rPr>
          <w:bCs/>
          <w:sz w:val="24"/>
          <w:szCs w:val="24"/>
        </w:rPr>
        <w:t>»; э</w:t>
      </w:r>
      <w:r w:rsidRPr="0098523B">
        <w:rPr>
          <w:sz w:val="24"/>
          <w:szCs w:val="24"/>
        </w:rPr>
        <w:t xml:space="preserve">кскурсия на исторический комплекс  первого нефтепромысла </w:t>
      </w:r>
      <w:r w:rsidRPr="0098523B">
        <w:rPr>
          <w:bCs/>
          <w:sz w:val="24"/>
          <w:szCs w:val="24"/>
        </w:rPr>
        <w:t>«Сухой бор»; т</w:t>
      </w:r>
      <w:r w:rsidRPr="0098523B">
        <w:rPr>
          <w:sz w:val="24"/>
          <w:szCs w:val="24"/>
        </w:rPr>
        <w:t xml:space="preserve">ематическая пешеходная экскурсия </w:t>
      </w:r>
      <w:r w:rsidRPr="0098523B">
        <w:rPr>
          <w:bCs/>
          <w:sz w:val="24"/>
          <w:szCs w:val="24"/>
        </w:rPr>
        <w:t xml:space="preserve">«Город с историей» и </w:t>
      </w:r>
      <w:r w:rsidRPr="0098523B">
        <w:rPr>
          <w:sz w:val="24"/>
          <w:szCs w:val="24"/>
        </w:rPr>
        <w:t>э</w:t>
      </w:r>
      <w:r w:rsidRPr="0098523B">
        <w:rPr>
          <w:bCs/>
          <w:sz w:val="24"/>
          <w:szCs w:val="24"/>
        </w:rPr>
        <w:t xml:space="preserve">кскурсия на </w:t>
      </w:r>
      <w:proofErr w:type="spellStart"/>
      <w:r w:rsidRPr="0098523B">
        <w:rPr>
          <w:bCs/>
          <w:sz w:val="24"/>
          <w:szCs w:val="24"/>
        </w:rPr>
        <w:t>Силаву</w:t>
      </w:r>
      <w:proofErr w:type="spellEnd"/>
      <w:r w:rsidRPr="0098523B">
        <w:rPr>
          <w:bCs/>
          <w:sz w:val="24"/>
          <w:szCs w:val="24"/>
        </w:rPr>
        <w:t>.</w:t>
      </w:r>
      <w:proofErr w:type="gramEnd"/>
      <w:r w:rsidRPr="0098523B">
        <w:rPr>
          <w:bCs/>
          <w:sz w:val="24"/>
          <w:szCs w:val="24"/>
        </w:rPr>
        <w:t xml:space="preserve">  </w:t>
      </w:r>
      <w:r w:rsidRPr="0098523B">
        <w:rPr>
          <w:sz w:val="24"/>
          <w:szCs w:val="24"/>
        </w:rPr>
        <w:t>Все экскурсии адаптированы для разных возрастных групп.</w:t>
      </w:r>
      <w:r w:rsidRPr="0098523B">
        <w:rPr>
          <w:rFonts w:ascii="Arial" w:hAnsi="Arial" w:cs="Arial"/>
          <w:sz w:val="24"/>
          <w:szCs w:val="24"/>
        </w:rPr>
        <w:t xml:space="preserve"> </w:t>
      </w:r>
    </w:p>
    <w:p w:rsidR="00833F0A" w:rsidRPr="0098523B" w:rsidRDefault="00833F0A" w:rsidP="00833F0A">
      <w:pPr>
        <w:ind w:firstLine="709"/>
        <w:jc w:val="both"/>
        <w:rPr>
          <w:sz w:val="24"/>
          <w:szCs w:val="24"/>
        </w:rPr>
      </w:pPr>
      <w:r w:rsidRPr="0098523B">
        <w:rPr>
          <w:sz w:val="24"/>
          <w:szCs w:val="24"/>
        </w:rPr>
        <w:t xml:space="preserve">В городе Урай возможно рассматривать следующие туристские направления: деловой туризм, спортивный туризм, культурно-познавательный туризм, этнографический туризм, экстремальный туризм. </w:t>
      </w:r>
    </w:p>
    <w:p w:rsidR="00833F0A" w:rsidRPr="0098523B" w:rsidRDefault="00833F0A" w:rsidP="00833F0A">
      <w:pPr>
        <w:ind w:firstLine="709"/>
        <w:jc w:val="both"/>
        <w:rPr>
          <w:sz w:val="24"/>
          <w:szCs w:val="24"/>
        </w:rPr>
      </w:pPr>
      <w:r w:rsidRPr="0098523B">
        <w:rPr>
          <w:sz w:val="24"/>
          <w:szCs w:val="24"/>
        </w:rPr>
        <w:t xml:space="preserve">Для приема гостей  города  работают 4 гостиницы с общим номерным фондом  79 единиц </w:t>
      </w:r>
      <w:r w:rsidRPr="0098523B">
        <w:rPr>
          <w:b/>
          <w:sz w:val="24"/>
          <w:szCs w:val="24"/>
        </w:rPr>
        <w:t>(</w:t>
      </w:r>
      <w:r w:rsidRPr="0098523B">
        <w:rPr>
          <w:rStyle w:val="af4"/>
          <w:b w:val="0"/>
          <w:sz w:val="24"/>
          <w:szCs w:val="24"/>
        </w:rPr>
        <w:t xml:space="preserve">111 </w:t>
      </w:r>
      <w:proofErr w:type="spellStart"/>
      <w:r w:rsidRPr="0098523B">
        <w:rPr>
          <w:rStyle w:val="af4"/>
          <w:b w:val="0"/>
          <w:sz w:val="24"/>
          <w:szCs w:val="24"/>
        </w:rPr>
        <w:t>койкомест</w:t>
      </w:r>
      <w:proofErr w:type="spellEnd"/>
      <w:r w:rsidRPr="0098523B">
        <w:rPr>
          <w:rStyle w:val="af4"/>
          <w:b w:val="0"/>
          <w:sz w:val="24"/>
          <w:szCs w:val="24"/>
        </w:rPr>
        <w:t>),</w:t>
      </w:r>
      <w:r w:rsidRPr="0098523B">
        <w:rPr>
          <w:rStyle w:val="af4"/>
          <w:color w:val="FF0000"/>
          <w:sz w:val="24"/>
          <w:szCs w:val="24"/>
        </w:rPr>
        <w:t xml:space="preserve"> </w:t>
      </w:r>
      <w:r w:rsidRPr="0098523B">
        <w:rPr>
          <w:rStyle w:val="af4"/>
          <w:sz w:val="24"/>
          <w:szCs w:val="24"/>
        </w:rPr>
        <w:t xml:space="preserve"> </w:t>
      </w:r>
      <w:r w:rsidRPr="00BE25AA">
        <w:rPr>
          <w:rStyle w:val="af4"/>
          <w:b w:val="0"/>
          <w:sz w:val="24"/>
          <w:szCs w:val="24"/>
        </w:rPr>
        <w:t>27 объектов  о</w:t>
      </w:r>
      <w:r w:rsidR="00BE25AA" w:rsidRPr="00BE25AA">
        <w:rPr>
          <w:rStyle w:val="af4"/>
          <w:b w:val="0"/>
          <w:sz w:val="24"/>
          <w:szCs w:val="24"/>
        </w:rPr>
        <w:t>б</w:t>
      </w:r>
      <w:r w:rsidRPr="00BE25AA">
        <w:rPr>
          <w:sz w:val="24"/>
          <w:szCs w:val="24"/>
        </w:rPr>
        <w:t>щественного</w:t>
      </w:r>
      <w:r w:rsidRPr="0098523B">
        <w:rPr>
          <w:sz w:val="24"/>
          <w:szCs w:val="24"/>
        </w:rPr>
        <w:t xml:space="preserve"> питания на 1080 мест.  </w:t>
      </w:r>
    </w:p>
    <w:p w:rsidR="00833F0A" w:rsidRPr="0098523B" w:rsidRDefault="00833F0A" w:rsidP="00833F0A">
      <w:pPr>
        <w:ind w:firstLine="709"/>
        <w:jc w:val="both"/>
        <w:rPr>
          <w:sz w:val="24"/>
          <w:szCs w:val="24"/>
        </w:rPr>
      </w:pPr>
      <w:r w:rsidRPr="0098523B">
        <w:rPr>
          <w:sz w:val="24"/>
          <w:szCs w:val="24"/>
        </w:rPr>
        <w:lastRenderedPageBreak/>
        <w:t>Для развития спортивного туризма на территории города Урай расположены такие</w:t>
      </w:r>
      <w:r w:rsidR="00BE25AA">
        <w:rPr>
          <w:sz w:val="24"/>
          <w:szCs w:val="24"/>
        </w:rPr>
        <w:t xml:space="preserve"> объекты </w:t>
      </w:r>
      <w:r w:rsidRPr="0098523B">
        <w:rPr>
          <w:sz w:val="24"/>
          <w:szCs w:val="24"/>
        </w:rPr>
        <w:t xml:space="preserve"> как МАУ ДО  ДЮСШ   «Старт»,  МАУ ДО  ДЮСШ   «Звёзды </w:t>
      </w:r>
      <w:proofErr w:type="spellStart"/>
      <w:r w:rsidRPr="0098523B">
        <w:rPr>
          <w:sz w:val="24"/>
          <w:szCs w:val="24"/>
        </w:rPr>
        <w:t>Югры</w:t>
      </w:r>
      <w:proofErr w:type="spellEnd"/>
      <w:r w:rsidRPr="0098523B">
        <w:rPr>
          <w:sz w:val="24"/>
          <w:szCs w:val="24"/>
        </w:rPr>
        <w:t>», биатлонный комплекс.</w:t>
      </w:r>
    </w:p>
    <w:p w:rsidR="00833F0A" w:rsidRPr="0098523B" w:rsidRDefault="00833F0A" w:rsidP="00833F0A">
      <w:pPr>
        <w:ind w:firstLine="709"/>
        <w:jc w:val="both"/>
        <w:rPr>
          <w:sz w:val="24"/>
          <w:szCs w:val="24"/>
        </w:rPr>
      </w:pPr>
      <w:r w:rsidRPr="0098523B">
        <w:rPr>
          <w:sz w:val="24"/>
          <w:szCs w:val="24"/>
        </w:rPr>
        <w:t>Можно говорить и о перспективе развития культурно-познавательного, этнографического и событийного туризма.</w:t>
      </w:r>
    </w:p>
    <w:p w:rsidR="00833F0A" w:rsidRPr="0098523B" w:rsidRDefault="00833F0A" w:rsidP="00833F0A">
      <w:pPr>
        <w:tabs>
          <w:tab w:val="left" w:pos="1841"/>
        </w:tabs>
        <w:ind w:firstLine="709"/>
        <w:jc w:val="both"/>
        <w:rPr>
          <w:sz w:val="24"/>
          <w:szCs w:val="24"/>
        </w:rPr>
      </w:pPr>
      <w:r w:rsidRPr="0098523B">
        <w:rPr>
          <w:sz w:val="24"/>
          <w:szCs w:val="24"/>
        </w:rPr>
        <w:t xml:space="preserve">Для культурно-познавательного туризма в городе имеются:  Культурно-исторический центр, Историко-патриотический музей «Поиск» на базе МБОУ СОШ №5, </w:t>
      </w:r>
      <w:proofErr w:type="spellStart"/>
      <w:r w:rsidRPr="0098523B">
        <w:rPr>
          <w:sz w:val="24"/>
          <w:szCs w:val="24"/>
        </w:rPr>
        <w:t>Историко</w:t>
      </w:r>
      <w:proofErr w:type="spellEnd"/>
      <w:r w:rsidRPr="0098523B">
        <w:rPr>
          <w:sz w:val="24"/>
          <w:szCs w:val="24"/>
        </w:rPr>
        <w:t xml:space="preserve"> - краеведческий музей </w:t>
      </w:r>
      <w:proofErr w:type="spellStart"/>
      <w:r w:rsidRPr="0098523B">
        <w:rPr>
          <w:sz w:val="24"/>
          <w:szCs w:val="24"/>
        </w:rPr>
        <w:t>Конды</w:t>
      </w:r>
      <w:proofErr w:type="spellEnd"/>
      <w:r w:rsidRPr="0098523B">
        <w:rPr>
          <w:sz w:val="24"/>
          <w:szCs w:val="24"/>
        </w:rPr>
        <w:t xml:space="preserve"> на базе БУ «</w:t>
      </w:r>
      <w:proofErr w:type="spellStart"/>
      <w:r w:rsidRPr="0098523B">
        <w:rPr>
          <w:sz w:val="24"/>
          <w:szCs w:val="24"/>
        </w:rPr>
        <w:t>Урайский</w:t>
      </w:r>
      <w:proofErr w:type="spellEnd"/>
      <w:r w:rsidRPr="0098523B">
        <w:rPr>
          <w:sz w:val="24"/>
          <w:szCs w:val="24"/>
        </w:rPr>
        <w:t xml:space="preserve"> политехнический колледж», </w:t>
      </w:r>
      <w:proofErr w:type="spellStart"/>
      <w:r w:rsidRPr="0098523B">
        <w:rPr>
          <w:sz w:val="24"/>
          <w:szCs w:val="24"/>
        </w:rPr>
        <w:t>Культурно-досуговый</w:t>
      </w:r>
      <w:proofErr w:type="spellEnd"/>
      <w:r w:rsidRPr="0098523B">
        <w:rPr>
          <w:sz w:val="24"/>
          <w:szCs w:val="24"/>
        </w:rPr>
        <w:t xml:space="preserve"> центр «Нефтяник», киноконцертный цирковой комплекс «Юность </w:t>
      </w:r>
      <w:proofErr w:type="spellStart"/>
      <w:r w:rsidRPr="0098523B">
        <w:rPr>
          <w:sz w:val="24"/>
          <w:szCs w:val="24"/>
        </w:rPr>
        <w:t>Шаима</w:t>
      </w:r>
      <w:proofErr w:type="spellEnd"/>
      <w:r w:rsidRPr="0098523B">
        <w:rPr>
          <w:sz w:val="24"/>
          <w:szCs w:val="24"/>
        </w:rPr>
        <w:t>», театр, исторические места.</w:t>
      </w:r>
    </w:p>
    <w:p w:rsidR="00833F0A" w:rsidRPr="00433D9E" w:rsidRDefault="00833F0A" w:rsidP="00833F0A">
      <w:pPr>
        <w:ind w:firstLine="709"/>
        <w:jc w:val="both"/>
        <w:rPr>
          <w:color w:val="FF0000"/>
          <w:sz w:val="24"/>
          <w:szCs w:val="24"/>
        </w:rPr>
      </w:pPr>
      <w:r w:rsidRPr="0098523B">
        <w:rPr>
          <w:sz w:val="24"/>
          <w:szCs w:val="24"/>
        </w:rPr>
        <w:t>Большим успехом среди населения города</w:t>
      </w:r>
      <w:r w:rsidRPr="00433D9E">
        <w:rPr>
          <w:sz w:val="24"/>
          <w:szCs w:val="24"/>
        </w:rPr>
        <w:t xml:space="preserve"> пользуется </w:t>
      </w:r>
      <w:proofErr w:type="spellStart"/>
      <w:r w:rsidRPr="00433D9E">
        <w:rPr>
          <w:sz w:val="24"/>
          <w:szCs w:val="24"/>
        </w:rPr>
        <w:t>Этноцентр</w:t>
      </w:r>
      <w:proofErr w:type="spellEnd"/>
      <w:r w:rsidRPr="00433D9E">
        <w:rPr>
          <w:sz w:val="24"/>
          <w:szCs w:val="24"/>
        </w:rPr>
        <w:t xml:space="preserve"> «</w:t>
      </w:r>
      <w:proofErr w:type="spellStart"/>
      <w:r w:rsidRPr="00433D9E">
        <w:rPr>
          <w:sz w:val="24"/>
          <w:szCs w:val="24"/>
        </w:rPr>
        <w:t>Силава</w:t>
      </w:r>
      <w:proofErr w:type="spellEnd"/>
      <w:r w:rsidRPr="00433D9E">
        <w:rPr>
          <w:sz w:val="24"/>
          <w:szCs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и водных лыжах, для детей предоставляется батут, проводятся этнические праздники. В 1 квартале 2020 году в </w:t>
      </w:r>
      <w:proofErr w:type="spellStart"/>
      <w:r w:rsidRPr="00433D9E">
        <w:rPr>
          <w:sz w:val="24"/>
          <w:szCs w:val="24"/>
        </w:rPr>
        <w:t>Этноцентре</w:t>
      </w:r>
      <w:proofErr w:type="spellEnd"/>
      <w:r w:rsidRPr="00433D9E">
        <w:rPr>
          <w:sz w:val="24"/>
          <w:szCs w:val="24"/>
        </w:rPr>
        <w:t xml:space="preserve"> отдохнули 288 человек, из них 71 ребенок.</w:t>
      </w:r>
      <w:r w:rsidRPr="00433D9E">
        <w:rPr>
          <w:color w:val="FF0000"/>
          <w:sz w:val="24"/>
          <w:szCs w:val="24"/>
        </w:rPr>
        <w:t xml:space="preserve"> </w:t>
      </w:r>
    </w:p>
    <w:p w:rsidR="00833F0A" w:rsidRPr="00433D9E" w:rsidRDefault="00833F0A" w:rsidP="00833F0A">
      <w:pPr>
        <w:ind w:firstLine="709"/>
        <w:jc w:val="both"/>
        <w:rPr>
          <w:sz w:val="24"/>
          <w:szCs w:val="24"/>
        </w:rPr>
      </w:pPr>
      <w:proofErr w:type="gramStart"/>
      <w:r w:rsidRPr="00433D9E">
        <w:rPr>
          <w:sz w:val="24"/>
          <w:szCs w:val="24"/>
        </w:rPr>
        <w:t>Важным составляющим развития этнографического туризма является наличие на территории города Урай общины коренных малочисленных народов Севера «</w:t>
      </w:r>
      <w:proofErr w:type="spellStart"/>
      <w:r w:rsidRPr="00433D9E">
        <w:rPr>
          <w:sz w:val="24"/>
          <w:szCs w:val="24"/>
        </w:rPr>
        <w:t>Элы</w:t>
      </w:r>
      <w:proofErr w:type="spellEnd"/>
      <w:r w:rsidRPr="00433D9E">
        <w:rPr>
          <w:sz w:val="24"/>
          <w:szCs w:val="24"/>
        </w:rPr>
        <w:t xml:space="preserve"> </w:t>
      </w:r>
      <w:proofErr w:type="spellStart"/>
      <w:r w:rsidRPr="00433D9E">
        <w:rPr>
          <w:sz w:val="24"/>
          <w:szCs w:val="24"/>
        </w:rPr>
        <w:t>Хотал</w:t>
      </w:r>
      <w:proofErr w:type="spellEnd"/>
      <w:r w:rsidRPr="00433D9E">
        <w:rPr>
          <w:sz w:val="24"/>
          <w:szCs w:val="24"/>
        </w:rPr>
        <w:t xml:space="preserve">», которая осуществляет свою деятельность в </w:t>
      </w:r>
      <w:proofErr w:type="spellStart"/>
      <w:r w:rsidRPr="00433D9E">
        <w:rPr>
          <w:sz w:val="24"/>
          <w:szCs w:val="24"/>
        </w:rPr>
        <w:t>этноцентре</w:t>
      </w:r>
      <w:proofErr w:type="spellEnd"/>
      <w:r w:rsidRPr="00433D9E">
        <w:rPr>
          <w:sz w:val="24"/>
          <w:szCs w:val="24"/>
        </w:rPr>
        <w:t xml:space="preserve"> «</w:t>
      </w:r>
      <w:proofErr w:type="spellStart"/>
      <w:r w:rsidRPr="00433D9E">
        <w:rPr>
          <w:sz w:val="24"/>
          <w:szCs w:val="24"/>
        </w:rPr>
        <w:t>Силава</w:t>
      </w:r>
      <w:proofErr w:type="spellEnd"/>
      <w:r w:rsidRPr="00433D9E">
        <w:rPr>
          <w:sz w:val="24"/>
          <w:szCs w:val="24"/>
        </w:rPr>
        <w:t>».</w:t>
      </w:r>
      <w:proofErr w:type="gramEnd"/>
      <w:r w:rsidRPr="00433D9E">
        <w:rPr>
          <w:sz w:val="24"/>
          <w:szCs w:val="24"/>
        </w:rPr>
        <w:t xml:space="preserve"> Деятельность общины также  направлена на создание инфраструктуры для развития экологического, </w:t>
      </w:r>
      <w:proofErr w:type="spellStart"/>
      <w:r w:rsidRPr="00433D9E">
        <w:rPr>
          <w:sz w:val="24"/>
          <w:szCs w:val="24"/>
        </w:rPr>
        <w:t>этно-исторического</w:t>
      </w:r>
      <w:proofErr w:type="spellEnd"/>
      <w:r w:rsidRPr="00433D9E">
        <w:rPr>
          <w:sz w:val="24"/>
          <w:szCs w:val="24"/>
        </w:rPr>
        <w:t xml:space="preserve"> и спортивного туризма, что позволяет реализовывать туристические программы для различных категорий населения.</w:t>
      </w:r>
    </w:p>
    <w:p w:rsidR="00833F0A" w:rsidRPr="00433D9E" w:rsidRDefault="00833F0A" w:rsidP="00833F0A">
      <w:pPr>
        <w:ind w:firstLine="709"/>
        <w:jc w:val="both"/>
        <w:rPr>
          <w:color w:val="FF0000"/>
          <w:sz w:val="24"/>
          <w:szCs w:val="24"/>
        </w:rPr>
      </w:pPr>
      <w:r w:rsidRPr="00433D9E">
        <w:rPr>
          <w:sz w:val="24"/>
          <w:szCs w:val="24"/>
        </w:rPr>
        <w:t xml:space="preserve">Экстремальный туризм представлен в городе </w:t>
      </w:r>
      <w:proofErr w:type="spellStart"/>
      <w:r w:rsidRPr="00433D9E">
        <w:rPr>
          <w:sz w:val="24"/>
          <w:szCs w:val="24"/>
        </w:rPr>
        <w:t>Экстрим-спорт-парком</w:t>
      </w:r>
      <w:proofErr w:type="spellEnd"/>
      <w:r w:rsidRPr="00433D9E">
        <w:rPr>
          <w:sz w:val="24"/>
          <w:szCs w:val="24"/>
        </w:rPr>
        <w:t xml:space="preserve"> «Атмосфера», где проводятся городские зарницы среди школ города, спортивные соревнования по </w:t>
      </w:r>
      <w:proofErr w:type="spellStart"/>
      <w:r w:rsidRPr="00433D9E">
        <w:rPr>
          <w:sz w:val="24"/>
          <w:szCs w:val="24"/>
        </w:rPr>
        <w:t>пейнболу</w:t>
      </w:r>
      <w:proofErr w:type="spellEnd"/>
      <w:r w:rsidRPr="00433D9E">
        <w:rPr>
          <w:sz w:val="24"/>
          <w:szCs w:val="24"/>
        </w:rPr>
        <w:t>, соревнования по мотокроссу,  экстремальный забег «Вызов стихий».</w:t>
      </w:r>
    </w:p>
    <w:p w:rsidR="00833F0A" w:rsidRPr="0098523B" w:rsidRDefault="00833F0A" w:rsidP="00833F0A">
      <w:pPr>
        <w:ind w:firstLine="709"/>
        <w:jc w:val="both"/>
        <w:rPr>
          <w:sz w:val="24"/>
          <w:szCs w:val="24"/>
        </w:rPr>
      </w:pPr>
      <w:r w:rsidRPr="00433D9E">
        <w:rPr>
          <w:sz w:val="24"/>
          <w:szCs w:val="24"/>
        </w:rPr>
        <w:t xml:space="preserve">Разработанный план мероприятий на 2020 год по организации выставочной </w:t>
      </w:r>
      <w:r w:rsidRPr="0098523B">
        <w:rPr>
          <w:sz w:val="24"/>
          <w:szCs w:val="24"/>
        </w:rPr>
        <w:t>деятельности на территории города Урай размещен на официальном сайте Музея истории города Урай (</w:t>
      </w:r>
      <w:hyperlink r:id="rId20" w:history="1">
        <w:r w:rsidRPr="0098523B">
          <w:rPr>
            <w:rStyle w:val="afa"/>
            <w:sz w:val="24"/>
            <w:szCs w:val="24"/>
          </w:rPr>
          <w:t>http://www.museumuray.ru/</w:t>
        </w:r>
      </w:hyperlink>
      <w:r w:rsidRPr="0098523B">
        <w:rPr>
          <w:sz w:val="24"/>
          <w:szCs w:val="24"/>
        </w:rPr>
        <w:t xml:space="preserve">). </w:t>
      </w:r>
    </w:p>
    <w:p w:rsidR="00833F0A" w:rsidRPr="0098523B" w:rsidRDefault="00833F0A" w:rsidP="00833F0A">
      <w:pPr>
        <w:ind w:firstLine="709"/>
        <w:jc w:val="both"/>
        <w:rPr>
          <w:sz w:val="24"/>
          <w:szCs w:val="24"/>
        </w:rPr>
      </w:pPr>
      <w:r w:rsidRPr="0098523B">
        <w:rPr>
          <w:sz w:val="24"/>
          <w:szCs w:val="24"/>
        </w:rPr>
        <w:t xml:space="preserve">На    официальном   сайте  органов местного самоуправления  города  Урай  </w:t>
      </w:r>
      <w:hyperlink r:id="rId21" w:history="1">
        <w:r w:rsidRPr="0098523B">
          <w:rPr>
            <w:rStyle w:val="afa"/>
            <w:sz w:val="24"/>
            <w:szCs w:val="24"/>
          </w:rPr>
          <w:t>http://uray.ru/tag/turizm/</w:t>
        </w:r>
      </w:hyperlink>
      <w:r w:rsidRPr="0098523B">
        <w:t xml:space="preserve"> </w:t>
      </w:r>
      <w:r w:rsidRPr="0098523B">
        <w:rPr>
          <w:sz w:val="24"/>
          <w:szCs w:val="24"/>
        </w:rPr>
        <w:t>размещен план событийных и туристских мероприятий на 2020 год.</w:t>
      </w:r>
    </w:p>
    <w:p w:rsidR="00833F0A" w:rsidRPr="0098523B" w:rsidRDefault="00833F0A" w:rsidP="00833F0A">
      <w:pPr>
        <w:pStyle w:val="af2"/>
        <w:tabs>
          <w:tab w:val="left" w:pos="-111"/>
        </w:tabs>
        <w:ind w:left="0" w:firstLine="709"/>
        <w:jc w:val="both"/>
        <w:rPr>
          <w:sz w:val="24"/>
          <w:szCs w:val="24"/>
        </w:rPr>
      </w:pPr>
      <w:r w:rsidRPr="0098523B">
        <w:rPr>
          <w:bCs/>
          <w:color w:val="000000"/>
          <w:sz w:val="24"/>
          <w:szCs w:val="24"/>
        </w:rPr>
        <w:t xml:space="preserve">В целях рассмотрения возможности </w:t>
      </w:r>
      <w:r w:rsidRPr="0098523B">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sidRPr="0098523B">
        <w:rPr>
          <w:bCs/>
          <w:sz w:val="24"/>
          <w:szCs w:val="24"/>
        </w:rPr>
        <w:t xml:space="preserve">от 25.09.2018 №2470 принята и реализуется  муниципальная программа </w:t>
      </w:r>
      <w:r w:rsidRPr="0098523B">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833F0A" w:rsidRPr="0098523B" w:rsidRDefault="00833F0A" w:rsidP="00833F0A">
      <w:pPr>
        <w:pStyle w:val="af2"/>
        <w:tabs>
          <w:tab w:val="left" w:pos="-111"/>
        </w:tabs>
        <w:ind w:left="0" w:firstLine="709"/>
        <w:jc w:val="both"/>
        <w:rPr>
          <w:sz w:val="24"/>
          <w:szCs w:val="24"/>
        </w:rPr>
      </w:pPr>
      <w:r w:rsidRPr="0098523B">
        <w:rPr>
          <w:sz w:val="24"/>
          <w:szCs w:val="24"/>
        </w:rPr>
        <w:t>Разработан и активно внедряется бренд города: «Урай – Первый Нефтяной»,</w:t>
      </w:r>
      <w:r w:rsidRPr="0098523B">
        <w:rPr>
          <w:b/>
          <w:sz w:val="24"/>
          <w:szCs w:val="24"/>
        </w:rPr>
        <w:t xml:space="preserve"> </w:t>
      </w:r>
      <w:r w:rsidRPr="0098523B">
        <w:rPr>
          <w:rFonts w:eastAsia="Calibri"/>
          <w:sz w:val="24"/>
          <w:szCs w:val="24"/>
        </w:rPr>
        <w:t xml:space="preserve"> </w:t>
      </w:r>
      <w:r w:rsidRPr="0098523B">
        <w:rPr>
          <w:sz w:val="24"/>
          <w:szCs w:val="24"/>
        </w:rPr>
        <w:t>утвержденный Постановлением администрации города Урай от 21.11.2019 №2809.</w:t>
      </w:r>
    </w:p>
    <w:p w:rsidR="00833F0A" w:rsidRPr="0098523B" w:rsidRDefault="00833F0A" w:rsidP="00833F0A">
      <w:pPr>
        <w:ind w:firstLine="644"/>
        <w:jc w:val="both"/>
        <w:rPr>
          <w:sz w:val="24"/>
          <w:szCs w:val="24"/>
        </w:rPr>
      </w:pPr>
      <w:r w:rsidRPr="0098523B">
        <w:rPr>
          <w:sz w:val="24"/>
          <w:szCs w:val="24"/>
        </w:rPr>
        <w:t xml:space="preserve">Развитие туризма на территории города Урай является одной из перспективных и приоритетных направлений стратегического развития города Урай.  </w:t>
      </w:r>
    </w:p>
    <w:p w:rsidR="00833F0A" w:rsidRPr="00C70FC3" w:rsidRDefault="00833F0A" w:rsidP="00833F0A">
      <w:pPr>
        <w:ind w:firstLine="708"/>
        <w:jc w:val="both"/>
        <w:rPr>
          <w:sz w:val="24"/>
          <w:szCs w:val="24"/>
        </w:rPr>
      </w:pPr>
      <w:proofErr w:type="gramStart"/>
      <w:r w:rsidRPr="00C70FC3">
        <w:rPr>
          <w:sz w:val="24"/>
          <w:szCs w:val="24"/>
        </w:rPr>
        <w:t xml:space="preserve">Перспективой развития туризма представляется в продвижении культурно-познавательного туризма, в связи с открытием в 2019 году Культурно-исторического центра и обновленного Музея истории города Урай, обладающего интерактивными технологиями и передовым техническим оснащением, сопоставимым с ведущими музеями России; в разработке новых экскурсионных маршрутов для различных категорий граждан и разработке таких направлений как событийный туризм и </w:t>
      </w:r>
      <w:proofErr w:type="spellStart"/>
      <w:r w:rsidRPr="00C70FC3">
        <w:rPr>
          <w:sz w:val="24"/>
          <w:szCs w:val="24"/>
        </w:rPr>
        <w:t>ойл-туризм</w:t>
      </w:r>
      <w:proofErr w:type="spellEnd"/>
      <w:r w:rsidRPr="00C70FC3">
        <w:rPr>
          <w:sz w:val="24"/>
          <w:szCs w:val="24"/>
        </w:rPr>
        <w:t>.</w:t>
      </w:r>
      <w:proofErr w:type="gramEnd"/>
    </w:p>
    <w:p w:rsidR="00833F0A" w:rsidRPr="00B24F3D" w:rsidRDefault="00833F0A" w:rsidP="00833F0A">
      <w:pPr>
        <w:pStyle w:val="af2"/>
        <w:ind w:left="0"/>
        <w:jc w:val="center"/>
        <w:rPr>
          <w:b/>
          <w:bCs/>
          <w:kern w:val="32"/>
          <w:sz w:val="32"/>
          <w:szCs w:val="32"/>
          <w:highlight w:val="yellow"/>
        </w:rPr>
      </w:pPr>
    </w:p>
    <w:p w:rsidR="00833F0A" w:rsidRDefault="00833F0A" w:rsidP="00833F0A">
      <w:pPr>
        <w:pStyle w:val="af2"/>
        <w:ind w:left="0"/>
        <w:jc w:val="center"/>
        <w:rPr>
          <w:b/>
          <w:bCs/>
          <w:kern w:val="32"/>
          <w:sz w:val="32"/>
          <w:szCs w:val="32"/>
          <w:highlight w:val="yellow"/>
        </w:rPr>
      </w:pPr>
    </w:p>
    <w:p w:rsidR="006F049A" w:rsidRPr="001A2A87" w:rsidRDefault="006F049A" w:rsidP="00833F0A">
      <w:pPr>
        <w:pStyle w:val="af2"/>
        <w:ind w:left="0"/>
        <w:jc w:val="center"/>
        <w:rPr>
          <w:b/>
          <w:bCs/>
          <w:kern w:val="32"/>
          <w:sz w:val="32"/>
          <w:szCs w:val="32"/>
          <w:highlight w:val="yellow"/>
        </w:rPr>
      </w:pPr>
    </w:p>
    <w:p w:rsidR="00FC7C18" w:rsidRPr="001A2A87" w:rsidRDefault="00FC7C18" w:rsidP="00833F0A">
      <w:pPr>
        <w:pStyle w:val="af2"/>
        <w:ind w:left="0"/>
        <w:jc w:val="center"/>
        <w:rPr>
          <w:b/>
          <w:bCs/>
          <w:kern w:val="32"/>
          <w:sz w:val="32"/>
          <w:szCs w:val="32"/>
          <w:highlight w:val="yellow"/>
        </w:rPr>
      </w:pPr>
    </w:p>
    <w:p w:rsidR="00FC7C18" w:rsidRPr="001A2A87" w:rsidRDefault="00FC7C18" w:rsidP="00833F0A">
      <w:pPr>
        <w:pStyle w:val="af2"/>
        <w:ind w:left="0"/>
        <w:jc w:val="center"/>
        <w:rPr>
          <w:b/>
          <w:bCs/>
          <w:kern w:val="32"/>
          <w:sz w:val="32"/>
          <w:szCs w:val="32"/>
          <w:highlight w:val="yellow"/>
        </w:rPr>
      </w:pPr>
    </w:p>
    <w:p w:rsidR="006F049A" w:rsidRDefault="006F049A" w:rsidP="00833F0A">
      <w:pPr>
        <w:pStyle w:val="af2"/>
        <w:ind w:left="0"/>
        <w:jc w:val="center"/>
        <w:rPr>
          <w:b/>
          <w:bCs/>
          <w:kern w:val="32"/>
          <w:sz w:val="32"/>
          <w:szCs w:val="32"/>
          <w:highlight w:val="yellow"/>
        </w:rPr>
      </w:pPr>
    </w:p>
    <w:p w:rsidR="006F049A" w:rsidRDefault="006F049A" w:rsidP="00833F0A">
      <w:pPr>
        <w:pStyle w:val="af2"/>
        <w:ind w:left="0"/>
        <w:jc w:val="center"/>
        <w:rPr>
          <w:b/>
          <w:bCs/>
          <w:kern w:val="32"/>
          <w:sz w:val="32"/>
          <w:szCs w:val="32"/>
          <w:highlight w:val="yellow"/>
        </w:rPr>
      </w:pPr>
    </w:p>
    <w:p w:rsidR="006C065A" w:rsidRPr="00CF20DE" w:rsidRDefault="006C065A" w:rsidP="006C065A">
      <w:pPr>
        <w:pStyle w:val="af2"/>
        <w:ind w:left="0"/>
        <w:jc w:val="center"/>
        <w:rPr>
          <w:b/>
          <w:bCs/>
          <w:kern w:val="32"/>
          <w:sz w:val="32"/>
          <w:szCs w:val="32"/>
        </w:rPr>
      </w:pPr>
      <w:r w:rsidRPr="00CF20DE">
        <w:rPr>
          <w:b/>
          <w:bCs/>
          <w:kern w:val="32"/>
          <w:sz w:val="32"/>
          <w:szCs w:val="32"/>
          <w:lang w:val="en-US"/>
        </w:rPr>
        <w:lastRenderedPageBreak/>
        <w:t>II</w:t>
      </w:r>
      <w:r w:rsidRPr="00CF20DE">
        <w:rPr>
          <w:b/>
          <w:bCs/>
          <w:kern w:val="32"/>
          <w:sz w:val="32"/>
          <w:szCs w:val="32"/>
        </w:rPr>
        <w:t>. Экономическая политика</w:t>
      </w:r>
    </w:p>
    <w:p w:rsidR="006F049A" w:rsidRDefault="006F049A" w:rsidP="006F049A">
      <w:pPr>
        <w:pStyle w:val="a5"/>
        <w:jc w:val="left"/>
        <w:rPr>
          <w:sz w:val="28"/>
          <w:szCs w:val="28"/>
        </w:rPr>
      </w:pPr>
    </w:p>
    <w:p w:rsidR="006C065A" w:rsidRPr="006F049A" w:rsidRDefault="006C065A" w:rsidP="006F049A">
      <w:pPr>
        <w:pStyle w:val="a5"/>
        <w:ind w:firstLine="709"/>
        <w:jc w:val="left"/>
        <w:rPr>
          <w:szCs w:val="24"/>
        </w:rPr>
      </w:pPr>
      <w:r w:rsidRPr="006F049A">
        <w:rPr>
          <w:szCs w:val="24"/>
        </w:rPr>
        <w:t>1. Промышленное производство</w:t>
      </w:r>
    </w:p>
    <w:p w:rsidR="006C065A" w:rsidRPr="00CF20DE" w:rsidRDefault="006C065A" w:rsidP="006F049A">
      <w:pPr>
        <w:pStyle w:val="21"/>
        <w:spacing w:after="0" w:line="240" w:lineRule="auto"/>
        <w:ind w:left="0" w:firstLine="709"/>
        <w:jc w:val="both"/>
        <w:rPr>
          <w:sz w:val="24"/>
          <w:szCs w:val="24"/>
        </w:rPr>
      </w:pPr>
      <w:r w:rsidRPr="00CF20DE">
        <w:rPr>
          <w:sz w:val="24"/>
          <w:szCs w:val="24"/>
        </w:rPr>
        <w:t xml:space="preserve">По оценочным данным </w:t>
      </w:r>
      <w:r w:rsidR="006F049A">
        <w:rPr>
          <w:sz w:val="24"/>
          <w:szCs w:val="24"/>
        </w:rPr>
        <w:t>на01.04.</w:t>
      </w:r>
      <w:r w:rsidRPr="00CF20DE">
        <w:rPr>
          <w:sz w:val="24"/>
          <w:szCs w:val="24"/>
        </w:rPr>
        <w:t>20</w:t>
      </w:r>
      <w:r w:rsidR="00CF20DE" w:rsidRPr="00CF20DE">
        <w:rPr>
          <w:sz w:val="24"/>
          <w:szCs w:val="24"/>
        </w:rPr>
        <w:t>20</w:t>
      </w:r>
      <w:r w:rsidRPr="00CF20DE">
        <w:rPr>
          <w:sz w:val="24"/>
          <w:szCs w:val="24"/>
        </w:rPr>
        <w:t xml:space="preserve">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w:t>
      </w:r>
      <w:r w:rsidR="00D80B2F" w:rsidRPr="00CF20DE">
        <w:rPr>
          <w:sz w:val="24"/>
          <w:szCs w:val="24"/>
        </w:rPr>
        <w:t xml:space="preserve"> </w:t>
      </w:r>
      <w:r w:rsidRPr="00CF20DE">
        <w:rPr>
          <w:sz w:val="24"/>
          <w:szCs w:val="24"/>
        </w:rPr>
        <w:t xml:space="preserve"> </w:t>
      </w:r>
      <w:r w:rsidR="00CF20DE" w:rsidRPr="00CF20DE">
        <w:rPr>
          <w:sz w:val="24"/>
          <w:szCs w:val="24"/>
        </w:rPr>
        <w:t>1771,1</w:t>
      </w:r>
      <w:r w:rsidR="000610D6">
        <w:rPr>
          <w:sz w:val="24"/>
          <w:szCs w:val="24"/>
        </w:rPr>
        <w:t xml:space="preserve">28 </w:t>
      </w:r>
      <w:r w:rsidRPr="00CF20DE">
        <w:rPr>
          <w:sz w:val="24"/>
          <w:szCs w:val="24"/>
        </w:rPr>
        <w:t>млн. рублей (10</w:t>
      </w:r>
      <w:r w:rsidR="00CF20DE" w:rsidRPr="00CF20DE">
        <w:rPr>
          <w:sz w:val="24"/>
          <w:szCs w:val="24"/>
        </w:rPr>
        <w:t>5</w:t>
      </w:r>
      <w:r w:rsidRPr="00CF20DE">
        <w:rPr>
          <w:sz w:val="24"/>
          <w:szCs w:val="24"/>
        </w:rPr>
        <w:t>,</w:t>
      </w:r>
      <w:r w:rsidR="00BE25AA">
        <w:rPr>
          <w:sz w:val="24"/>
          <w:szCs w:val="24"/>
        </w:rPr>
        <w:t>74%</w:t>
      </w:r>
      <w:r w:rsidRPr="00CF20DE">
        <w:rPr>
          <w:sz w:val="24"/>
          <w:szCs w:val="24"/>
        </w:rPr>
        <w:t xml:space="preserve"> к аналогичному периоду  2019 года). </w:t>
      </w:r>
    </w:p>
    <w:p w:rsidR="006C065A" w:rsidRPr="00CF20DE" w:rsidRDefault="006C065A" w:rsidP="006C065A">
      <w:pPr>
        <w:pStyle w:val="a5"/>
        <w:ind w:firstLine="709"/>
        <w:jc w:val="both"/>
        <w:rPr>
          <w:b w:val="0"/>
          <w:snapToGrid w:val="0"/>
        </w:rPr>
      </w:pPr>
    </w:p>
    <w:p w:rsidR="006C065A" w:rsidRPr="00CF20DE" w:rsidRDefault="006C065A" w:rsidP="006C065A">
      <w:pPr>
        <w:ind w:firstLine="709"/>
        <w:jc w:val="center"/>
        <w:rPr>
          <w:b/>
          <w:sz w:val="24"/>
          <w:szCs w:val="24"/>
        </w:rPr>
      </w:pPr>
      <w:r w:rsidRPr="00CF20DE">
        <w:rPr>
          <w:b/>
          <w:sz w:val="24"/>
          <w:szCs w:val="24"/>
        </w:rPr>
        <w:t xml:space="preserve">Динамика объема отгруженных промышленных товаров </w:t>
      </w:r>
    </w:p>
    <w:p w:rsidR="006C065A" w:rsidRPr="00CF20DE" w:rsidRDefault="006C065A" w:rsidP="006C065A">
      <w:pPr>
        <w:ind w:firstLine="709"/>
        <w:jc w:val="center"/>
        <w:rPr>
          <w:b/>
          <w:sz w:val="24"/>
          <w:szCs w:val="24"/>
        </w:rPr>
      </w:pPr>
      <w:r w:rsidRPr="00CF20DE">
        <w:rPr>
          <w:b/>
          <w:sz w:val="24"/>
          <w:szCs w:val="24"/>
        </w:rPr>
        <w:t>собственного производства, выполненных работ и услуг по муниципальному образованию город Урай</w:t>
      </w:r>
    </w:p>
    <w:p w:rsidR="006C065A" w:rsidRPr="00FA1F4A" w:rsidRDefault="006C065A" w:rsidP="006C065A">
      <w:pPr>
        <w:jc w:val="right"/>
        <w:rPr>
          <w:sz w:val="24"/>
          <w:szCs w:val="24"/>
          <w:lang w:val="en-US"/>
        </w:rPr>
      </w:pPr>
      <w:r w:rsidRPr="00FA1F4A">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6C065A" w:rsidRPr="00CF20DE" w:rsidTr="009927BD">
        <w:trPr>
          <w:trHeight w:val="1294"/>
          <w:jc w:val="center"/>
        </w:trPr>
        <w:tc>
          <w:tcPr>
            <w:tcW w:w="534" w:type="dxa"/>
            <w:vAlign w:val="center"/>
          </w:tcPr>
          <w:p w:rsidR="006C065A" w:rsidRPr="00CF20DE" w:rsidRDefault="006C065A" w:rsidP="009927BD">
            <w:pPr>
              <w:jc w:val="center"/>
              <w:rPr>
                <w:sz w:val="22"/>
                <w:szCs w:val="22"/>
              </w:rPr>
            </w:pPr>
            <w:r w:rsidRPr="00CF20DE">
              <w:rPr>
                <w:sz w:val="22"/>
                <w:szCs w:val="22"/>
              </w:rPr>
              <w:t>№</w:t>
            </w:r>
          </w:p>
        </w:tc>
        <w:tc>
          <w:tcPr>
            <w:tcW w:w="2976" w:type="dxa"/>
            <w:vAlign w:val="center"/>
          </w:tcPr>
          <w:p w:rsidR="006C065A" w:rsidRPr="00CF20DE" w:rsidRDefault="006C065A" w:rsidP="009927BD">
            <w:pPr>
              <w:jc w:val="center"/>
              <w:rPr>
                <w:sz w:val="22"/>
                <w:szCs w:val="22"/>
              </w:rPr>
            </w:pPr>
            <w:r w:rsidRPr="00CF20DE">
              <w:rPr>
                <w:sz w:val="22"/>
                <w:szCs w:val="22"/>
              </w:rPr>
              <w:t>Показатель</w:t>
            </w:r>
          </w:p>
        </w:tc>
        <w:tc>
          <w:tcPr>
            <w:tcW w:w="1276" w:type="dxa"/>
            <w:vAlign w:val="center"/>
          </w:tcPr>
          <w:p w:rsidR="006C065A" w:rsidRPr="00CF20DE" w:rsidRDefault="006C065A" w:rsidP="009927BD">
            <w:pPr>
              <w:jc w:val="center"/>
              <w:rPr>
                <w:sz w:val="22"/>
                <w:szCs w:val="22"/>
              </w:rPr>
            </w:pPr>
            <w:r w:rsidRPr="00CF20DE">
              <w:rPr>
                <w:sz w:val="22"/>
                <w:szCs w:val="22"/>
              </w:rPr>
              <w:t>Ед.</w:t>
            </w:r>
          </w:p>
          <w:p w:rsidR="006C065A" w:rsidRPr="00CF20DE" w:rsidRDefault="006C065A" w:rsidP="009927BD">
            <w:pPr>
              <w:jc w:val="center"/>
              <w:rPr>
                <w:sz w:val="22"/>
                <w:szCs w:val="22"/>
              </w:rPr>
            </w:pPr>
            <w:proofErr w:type="spellStart"/>
            <w:r w:rsidRPr="00CF20DE">
              <w:rPr>
                <w:sz w:val="22"/>
                <w:szCs w:val="22"/>
              </w:rPr>
              <w:t>изм</w:t>
            </w:r>
            <w:proofErr w:type="spellEnd"/>
            <w:r w:rsidRPr="00CF20DE">
              <w:rPr>
                <w:sz w:val="22"/>
                <w:szCs w:val="22"/>
              </w:rPr>
              <w:t>.</w:t>
            </w:r>
          </w:p>
        </w:tc>
        <w:tc>
          <w:tcPr>
            <w:tcW w:w="1559" w:type="dxa"/>
            <w:vAlign w:val="center"/>
          </w:tcPr>
          <w:p w:rsidR="00AC1BB9" w:rsidRPr="00CF20DE" w:rsidRDefault="00AC1BB9" w:rsidP="00AC1BB9">
            <w:pPr>
              <w:pStyle w:val="a5"/>
              <w:spacing w:line="276" w:lineRule="auto"/>
              <w:rPr>
                <w:b w:val="0"/>
                <w:sz w:val="22"/>
                <w:szCs w:val="22"/>
                <w:lang w:eastAsia="en-US"/>
              </w:rPr>
            </w:pPr>
            <w:r w:rsidRPr="00CF20DE">
              <w:rPr>
                <w:b w:val="0"/>
                <w:sz w:val="22"/>
                <w:szCs w:val="22"/>
                <w:lang w:eastAsia="en-US"/>
              </w:rPr>
              <w:t>На 01.04.201</w:t>
            </w:r>
            <w:r w:rsidRPr="00CF20DE">
              <w:rPr>
                <w:b w:val="0"/>
                <w:sz w:val="22"/>
                <w:szCs w:val="22"/>
                <w:lang w:val="en-US" w:eastAsia="en-US"/>
              </w:rPr>
              <w:t>9</w:t>
            </w:r>
          </w:p>
          <w:p w:rsidR="006C065A" w:rsidRPr="00CF20DE" w:rsidRDefault="00AC1BB9" w:rsidP="00AC1BB9">
            <w:pPr>
              <w:pStyle w:val="a5"/>
              <w:spacing w:line="276" w:lineRule="auto"/>
              <w:rPr>
                <w:b w:val="0"/>
                <w:sz w:val="22"/>
                <w:szCs w:val="22"/>
                <w:lang w:eastAsia="en-US"/>
              </w:rPr>
            </w:pPr>
            <w:r w:rsidRPr="00CF20DE">
              <w:rPr>
                <w:b w:val="0"/>
                <w:sz w:val="22"/>
                <w:szCs w:val="22"/>
                <w:lang w:eastAsia="en-US"/>
              </w:rPr>
              <w:t>отчет</w:t>
            </w:r>
          </w:p>
        </w:tc>
        <w:tc>
          <w:tcPr>
            <w:tcW w:w="1559" w:type="dxa"/>
            <w:vAlign w:val="center"/>
          </w:tcPr>
          <w:p w:rsidR="00AC1BB9" w:rsidRPr="00CF20DE" w:rsidRDefault="00AC1BB9" w:rsidP="00AC1BB9">
            <w:pPr>
              <w:pStyle w:val="a5"/>
              <w:spacing w:line="276" w:lineRule="auto"/>
              <w:rPr>
                <w:b w:val="0"/>
                <w:sz w:val="22"/>
                <w:szCs w:val="22"/>
                <w:lang w:eastAsia="en-US"/>
              </w:rPr>
            </w:pPr>
            <w:r w:rsidRPr="00CF20DE">
              <w:rPr>
                <w:b w:val="0"/>
                <w:sz w:val="22"/>
                <w:szCs w:val="22"/>
                <w:lang w:eastAsia="en-US"/>
              </w:rPr>
              <w:t>На 01.04.20</w:t>
            </w:r>
            <w:r w:rsidRPr="00CF20DE">
              <w:rPr>
                <w:b w:val="0"/>
                <w:sz w:val="22"/>
                <w:szCs w:val="22"/>
                <w:lang w:val="en-US" w:eastAsia="en-US"/>
              </w:rPr>
              <w:t>20</w:t>
            </w:r>
          </w:p>
          <w:p w:rsidR="006C065A" w:rsidRPr="00EA34FA" w:rsidRDefault="00EA34FA" w:rsidP="00AC1BB9">
            <w:pPr>
              <w:pStyle w:val="a5"/>
              <w:spacing w:line="276" w:lineRule="auto"/>
              <w:rPr>
                <w:b w:val="0"/>
                <w:sz w:val="22"/>
                <w:szCs w:val="22"/>
                <w:lang w:val="en-US" w:eastAsia="en-US"/>
              </w:rPr>
            </w:pPr>
            <w:r>
              <w:rPr>
                <w:b w:val="0"/>
                <w:sz w:val="22"/>
                <w:szCs w:val="22"/>
                <w:lang w:val="en-US" w:eastAsia="en-US"/>
              </w:rPr>
              <w:t>(</w:t>
            </w:r>
            <w:proofErr w:type="gramStart"/>
            <w:r w:rsidR="00AC1BB9" w:rsidRPr="00CF20DE">
              <w:rPr>
                <w:b w:val="0"/>
                <w:sz w:val="22"/>
                <w:szCs w:val="22"/>
                <w:lang w:eastAsia="en-US"/>
              </w:rPr>
              <w:t>оценка</w:t>
            </w:r>
            <w:proofErr w:type="gramEnd"/>
            <w:r>
              <w:rPr>
                <w:b w:val="0"/>
                <w:sz w:val="22"/>
                <w:szCs w:val="22"/>
                <w:lang w:val="en-US" w:eastAsia="en-US"/>
              </w:rPr>
              <w:t>)</w:t>
            </w:r>
          </w:p>
        </w:tc>
        <w:tc>
          <w:tcPr>
            <w:tcW w:w="1559" w:type="dxa"/>
            <w:vAlign w:val="center"/>
          </w:tcPr>
          <w:p w:rsidR="000610D6" w:rsidRDefault="00AC1BB9" w:rsidP="00AC1BB9">
            <w:pPr>
              <w:jc w:val="center"/>
              <w:rPr>
                <w:sz w:val="22"/>
                <w:szCs w:val="22"/>
              </w:rPr>
            </w:pPr>
            <w:r w:rsidRPr="00CF20DE">
              <w:rPr>
                <w:sz w:val="22"/>
                <w:szCs w:val="22"/>
              </w:rPr>
              <w:t xml:space="preserve">Отклонение </w:t>
            </w:r>
          </w:p>
          <w:p w:rsidR="000610D6" w:rsidRDefault="00AC1BB9" w:rsidP="00AC1BB9">
            <w:pPr>
              <w:jc w:val="center"/>
              <w:rPr>
                <w:sz w:val="22"/>
                <w:szCs w:val="22"/>
              </w:rPr>
            </w:pPr>
            <w:r w:rsidRPr="00CF20DE">
              <w:rPr>
                <w:sz w:val="22"/>
                <w:szCs w:val="22"/>
              </w:rPr>
              <w:t xml:space="preserve">1 квартала 2020 </w:t>
            </w:r>
            <w:proofErr w:type="gramStart"/>
            <w:r w:rsidRPr="00CF20DE">
              <w:rPr>
                <w:sz w:val="22"/>
                <w:szCs w:val="22"/>
              </w:rPr>
              <w:t>к</w:t>
            </w:r>
            <w:proofErr w:type="gramEnd"/>
            <w:r w:rsidRPr="00CF20DE">
              <w:rPr>
                <w:sz w:val="22"/>
                <w:szCs w:val="22"/>
              </w:rPr>
              <w:t xml:space="preserve"> </w:t>
            </w:r>
          </w:p>
          <w:p w:rsidR="00AC1BB9" w:rsidRPr="00CF20DE" w:rsidRDefault="00AC1BB9" w:rsidP="00AC1BB9">
            <w:pPr>
              <w:jc w:val="center"/>
              <w:rPr>
                <w:sz w:val="22"/>
                <w:szCs w:val="22"/>
              </w:rPr>
            </w:pPr>
            <w:r w:rsidRPr="00CF20DE">
              <w:rPr>
                <w:sz w:val="22"/>
                <w:szCs w:val="22"/>
              </w:rPr>
              <w:t xml:space="preserve">1 кварталу 2019 </w:t>
            </w:r>
            <w:proofErr w:type="gramStart"/>
            <w:r w:rsidRPr="00CF20DE">
              <w:rPr>
                <w:sz w:val="22"/>
                <w:szCs w:val="22"/>
              </w:rPr>
              <w:t>в</w:t>
            </w:r>
            <w:proofErr w:type="gramEnd"/>
          </w:p>
          <w:p w:rsidR="006C065A" w:rsidRPr="00CF20DE" w:rsidRDefault="00AC1BB9" w:rsidP="00AC1BB9">
            <w:pPr>
              <w:jc w:val="center"/>
              <w:rPr>
                <w:sz w:val="22"/>
                <w:szCs w:val="22"/>
              </w:rPr>
            </w:pPr>
            <w:r w:rsidRPr="00CF20DE">
              <w:rPr>
                <w:sz w:val="22"/>
                <w:szCs w:val="22"/>
              </w:rPr>
              <w:t>%</w:t>
            </w:r>
          </w:p>
        </w:tc>
      </w:tr>
      <w:tr w:rsidR="006C065A" w:rsidRPr="00CF20DE" w:rsidTr="009927BD">
        <w:trPr>
          <w:jc w:val="center"/>
        </w:trPr>
        <w:tc>
          <w:tcPr>
            <w:tcW w:w="534" w:type="dxa"/>
            <w:vAlign w:val="center"/>
          </w:tcPr>
          <w:p w:rsidR="006C065A" w:rsidRPr="00CF20DE" w:rsidRDefault="006C065A" w:rsidP="009927BD">
            <w:pPr>
              <w:jc w:val="center"/>
              <w:rPr>
                <w:sz w:val="24"/>
                <w:szCs w:val="24"/>
              </w:rPr>
            </w:pPr>
            <w:r w:rsidRPr="00CF20DE">
              <w:rPr>
                <w:sz w:val="24"/>
                <w:szCs w:val="24"/>
              </w:rPr>
              <w:t>1.1</w:t>
            </w:r>
          </w:p>
        </w:tc>
        <w:tc>
          <w:tcPr>
            <w:tcW w:w="2976" w:type="dxa"/>
            <w:vAlign w:val="center"/>
          </w:tcPr>
          <w:p w:rsidR="006C065A" w:rsidRPr="00CF20DE" w:rsidRDefault="006C065A" w:rsidP="009927BD">
            <w:pPr>
              <w:rPr>
                <w:sz w:val="24"/>
                <w:szCs w:val="24"/>
              </w:rPr>
            </w:pPr>
            <w:r w:rsidRPr="00CF20DE">
              <w:rPr>
                <w:sz w:val="24"/>
                <w:szCs w:val="24"/>
              </w:rPr>
              <w:t>Промышленное производство (</w:t>
            </w:r>
            <w:proofErr w:type="gramStart"/>
            <w:r w:rsidRPr="00CF20DE">
              <w:rPr>
                <w:sz w:val="24"/>
                <w:szCs w:val="24"/>
              </w:rPr>
              <w:t>В</w:t>
            </w:r>
            <w:proofErr w:type="gramEnd"/>
            <w:r w:rsidRPr="00CF20DE">
              <w:rPr>
                <w:sz w:val="24"/>
                <w:szCs w:val="24"/>
              </w:rPr>
              <w:t>+С+D+Е)</w:t>
            </w:r>
          </w:p>
        </w:tc>
        <w:tc>
          <w:tcPr>
            <w:tcW w:w="1276" w:type="dxa"/>
            <w:vAlign w:val="center"/>
          </w:tcPr>
          <w:p w:rsidR="006C065A" w:rsidRPr="00CF20DE" w:rsidRDefault="006C065A" w:rsidP="009927BD">
            <w:pPr>
              <w:jc w:val="center"/>
              <w:rPr>
                <w:sz w:val="24"/>
                <w:szCs w:val="24"/>
              </w:rPr>
            </w:pPr>
            <w:r w:rsidRPr="00CF20DE">
              <w:rPr>
                <w:sz w:val="24"/>
                <w:szCs w:val="24"/>
              </w:rPr>
              <w:t>млн. руб.</w:t>
            </w:r>
          </w:p>
        </w:tc>
        <w:tc>
          <w:tcPr>
            <w:tcW w:w="1559" w:type="dxa"/>
            <w:vAlign w:val="center"/>
          </w:tcPr>
          <w:p w:rsidR="006C065A" w:rsidRPr="00CF20DE" w:rsidRDefault="00CF20DE" w:rsidP="009927BD">
            <w:pPr>
              <w:jc w:val="center"/>
              <w:rPr>
                <w:sz w:val="24"/>
                <w:szCs w:val="24"/>
              </w:rPr>
            </w:pPr>
            <w:r w:rsidRPr="00CF20DE">
              <w:rPr>
                <w:sz w:val="24"/>
                <w:szCs w:val="24"/>
              </w:rPr>
              <w:t>1675,07</w:t>
            </w:r>
            <w:r w:rsidR="000610D6">
              <w:rPr>
                <w:sz w:val="24"/>
                <w:szCs w:val="24"/>
              </w:rPr>
              <w:t>4</w:t>
            </w:r>
          </w:p>
        </w:tc>
        <w:tc>
          <w:tcPr>
            <w:tcW w:w="1559" w:type="dxa"/>
            <w:vAlign w:val="center"/>
          </w:tcPr>
          <w:p w:rsidR="006C065A" w:rsidRPr="00CF20DE" w:rsidRDefault="00CF20DE" w:rsidP="000610D6">
            <w:pPr>
              <w:jc w:val="center"/>
              <w:rPr>
                <w:sz w:val="24"/>
                <w:szCs w:val="24"/>
              </w:rPr>
            </w:pPr>
            <w:r w:rsidRPr="00CF20DE">
              <w:rPr>
                <w:sz w:val="24"/>
                <w:szCs w:val="24"/>
              </w:rPr>
              <w:t>1771,1</w:t>
            </w:r>
            <w:r w:rsidR="000610D6">
              <w:rPr>
                <w:sz w:val="24"/>
                <w:szCs w:val="24"/>
              </w:rPr>
              <w:t>28</w:t>
            </w:r>
          </w:p>
        </w:tc>
        <w:tc>
          <w:tcPr>
            <w:tcW w:w="1559" w:type="dxa"/>
            <w:vAlign w:val="center"/>
          </w:tcPr>
          <w:p w:rsidR="006C065A" w:rsidRPr="00CF20DE" w:rsidRDefault="00CF20DE" w:rsidP="000610D6">
            <w:pPr>
              <w:jc w:val="center"/>
              <w:rPr>
                <w:sz w:val="24"/>
                <w:szCs w:val="24"/>
              </w:rPr>
            </w:pPr>
            <w:r w:rsidRPr="00CF20DE">
              <w:rPr>
                <w:sz w:val="24"/>
                <w:szCs w:val="24"/>
              </w:rPr>
              <w:t>105,7</w:t>
            </w:r>
            <w:r w:rsidR="000610D6">
              <w:rPr>
                <w:sz w:val="24"/>
                <w:szCs w:val="24"/>
              </w:rPr>
              <w:t>4</w:t>
            </w:r>
          </w:p>
        </w:tc>
      </w:tr>
      <w:tr w:rsidR="006C065A" w:rsidRPr="00CF20DE" w:rsidTr="009927BD">
        <w:trPr>
          <w:jc w:val="center"/>
        </w:trPr>
        <w:tc>
          <w:tcPr>
            <w:tcW w:w="534" w:type="dxa"/>
            <w:vAlign w:val="center"/>
          </w:tcPr>
          <w:p w:rsidR="006C065A" w:rsidRPr="00CF20DE" w:rsidRDefault="006C065A" w:rsidP="009927BD">
            <w:pPr>
              <w:jc w:val="center"/>
              <w:rPr>
                <w:sz w:val="24"/>
                <w:szCs w:val="24"/>
              </w:rPr>
            </w:pPr>
            <w:r w:rsidRPr="00CF20DE">
              <w:rPr>
                <w:sz w:val="24"/>
                <w:szCs w:val="24"/>
              </w:rPr>
              <w:t>1.2</w:t>
            </w:r>
          </w:p>
        </w:tc>
        <w:tc>
          <w:tcPr>
            <w:tcW w:w="2976" w:type="dxa"/>
            <w:vAlign w:val="center"/>
          </w:tcPr>
          <w:p w:rsidR="006C065A" w:rsidRPr="00CF20DE" w:rsidRDefault="006C065A" w:rsidP="009927BD">
            <w:pPr>
              <w:rPr>
                <w:sz w:val="24"/>
                <w:szCs w:val="24"/>
              </w:rPr>
            </w:pPr>
            <w:r w:rsidRPr="00CF20DE">
              <w:rPr>
                <w:sz w:val="24"/>
                <w:szCs w:val="24"/>
              </w:rPr>
              <w:t>Добыча полезных ископаемых (В)</w:t>
            </w:r>
          </w:p>
        </w:tc>
        <w:tc>
          <w:tcPr>
            <w:tcW w:w="1276" w:type="dxa"/>
            <w:vAlign w:val="center"/>
          </w:tcPr>
          <w:p w:rsidR="006C065A" w:rsidRPr="00CF20DE" w:rsidRDefault="006C065A" w:rsidP="009927BD">
            <w:pPr>
              <w:jc w:val="center"/>
              <w:rPr>
                <w:sz w:val="24"/>
                <w:szCs w:val="24"/>
              </w:rPr>
            </w:pPr>
            <w:r w:rsidRPr="00CF20DE">
              <w:rPr>
                <w:sz w:val="24"/>
                <w:szCs w:val="24"/>
              </w:rPr>
              <w:t>млн. руб.</w:t>
            </w:r>
          </w:p>
        </w:tc>
        <w:tc>
          <w:tcPr>
            <w:tcW w:w="1559" w:type="dxa"/>
            <w:vAlign w:val="center"/>
          </w:tcPr>
          <w:p w:rsidR="006C065A" w:rsidRPr="00CF20DE" w:rsidRDefault="00CF20DE" w:rsidP="009927BD">
            <w:pPr>
              <w:jc w:val="center"/>
              <w:rPr>
                <w:sz w:val="24"/>
                <w:szCs w:val="24"/>
              </w:rPr>
            </w:pPr>
            <w:r w:rsidRPr="00CF20DE">
              <w:rPr>
                <w:sz w:val="24"/>
                <w:szCs w:val="24"/>
              </w:rPr>
              <w:t>711,58</w:t>
            </w:r>
          </w:p>
        </w:tc>
        <w:tc>
          <w:tcPr>
            <w:tcW w:w="1559" w:type="dxa"/>
            <w:vAlign w:val="center"/>
          </w:tcPr>
          <w:p w:rsidR="006C065A" w:rsidRPr="00CF20DE" w:rsidRDefault="00CF20DE" w:rsidP="009927BD">
            <w:pPr>
              <w:jc w:val="center"/>
              <w:rPr>
                <w:sz w:val="24"/>
                <w:szCs w:val="24"/>
              </w:rPr>
            </w:pPr>
            <w:r w:rsidRPr="00CF20DE">
              <w:rPr>
                <w:sz w:val="24"/>
                <w:szCs w:val="24"/>
              </w:rPr>
              <w:t>743,738</w:t>
            </w:r>
          </w:p>
        </w:tc>
        <w:tc>
          <w:tcPr>
            <w:tcW w:w="1559" w:type="dxa"/>
            <w:vAlign w:val="center"/>
          </w:tcPr>
          <w:p w:rsidR="006C065A" w:rsidRPr="00CF20DE" w:rsidRDefault="00CF20DE" w:rsidP="009927BD">
            <w:pPr>
              <w:jc w:val="center"/>
              <w:rPr>
                <w:sz w:val="24"/>
                <w:szCs w:val="24"/>
              </w:rPr>
            </w:pPr>
            <w:r w:rsidRPr="00CF20DE">
              <w:rPr>
                <w:sz w:val="24"/>
                <w:szCs w:val="24"/>
              </w:rPr>
              <w:t>104,52</w:t>
            </w:r>
          </w:p>
        </w:tc>
      </w:tr>
      <w:tr w:rsidR="006C065A" w:rsidRPr="00CF20DE" w:rsidTr="009927BD">
        <w:trPr>
          <w:jc w:val="center"/>
        </w:trPr>
        <w:tc>
          <w:tcPr>
            <w:tcW w:w="534" w:type="dxa"/>
            <w:vAlign w:val="center"/>
          </w:tcPr>
          <w:p w:rsidR="006C065A" w:rsidRPr="00CF20DE" w:rsidRDefault="006C065A" w:rsidP="009927BD">
            <w:pPr>
              <w:jc w:val="center"/>
              <w:rPr>
                <w:sz w:val="24"/>
                <w:szCs w:val="24"/>
              </w:rPr>
            </w:pPr>
            <w:r w:rsidRPr="00CF20DE">
              <w:rPr>
                <w:sz w:val="24"/>
                <w:szCs w:val="24"/>
              </w:rPr>
              <w:t>1.3</w:t>
            </w:r>
          </w:p>
        </w:tc>
        <w:tc>
          <w:tcPr>
            <w:tcW w:w="2976" w:type="dxa"/>
            <w:vAlign w:val="center"/>
          </w:tcPr>
          <w:p w:rsidR="006C065A" w:rsidRPr="00CF20DE" w:rsidRDefault="006C065A" w:rsidP="009927BD">
            <w:pPr>
              <w:rPr>
                <w:sz w:val="24"/>
                <w:szCs w:val="24"/>
              </w:rPr>
            </w:pPr>
            <w:r w:rsidRPr="00CF20DE">
              <w:rPr>
                <w:sz w:val="24"/>
                <w:szCs w:val="24"/>
              </w:rPr>
              <w:t>Обрабатывающие производства (С)</w:t>
            </w:r>
          </w:p>
        </w:tc>
        <w:tc>
          <w:tcPr>
            <w:tcW w:w="1276" w:type="dxa"/>
            <w:vAlign w:val="center"/>
          </w:tcPr>
          <w:p w:rsidR="006C065A" w:rsidRPr="00CF20DE" w:rsidRDefault="006C065A" w:rsidP="009927BD">
            <w:pPr>
              <w:jc w:val="center"/>
              <w:rPr>
                <w:sz w:val="24"/>
                <w:szCs w:val="24"/>
              </w:rPr>
            </w:pPr>
            <w:r w:rsidRPr="00CF20DE">
              <w:rPr>
                <w:sz w:val="24"/>
                <w:szCs w:val="24"/>
              </w:rPr>
              <w:t>млн. руб.</w:t>
            </w:r>
          </w:p>
        </w:tc>
        <w:tc>
          <w:tcPr>
            <w:tcW w:w="1559" w:type="dxa"/>
            <w:vAlign w:val="center"/>
          </w:tcPr>
          <w:p w:rsidR="006C065A" w:rsidRPr="00CF20DE" w:rsidRDefault="00CF20DE" w:rsidP="000610D6">
            <w:pPr>
              <w:jc w:val="center"/>
              <w:rPr>
                <w:sz w:val="24"/>
                <w:szCs w:val="24"/>
              </w:rPr>
            </w:pPr>
            <w:r w:rsidRPr="00CF20DE">
              <w:rPr>
                <w:sz w:val="24"/>
                <w:szCs w:val="24"/>
              </w:rPr>
              <w:t>363,15</w:t>
            </w:r>
            <w:r w:rsidR="000610D6">
              <w:rPr>
                <w:sz w:val="24"/>
                <w:szCs w:val="24"/>
              </w:rPr>
              <w:t>4</w:t>
            </w:r>
          </w:p>
        </w:tc>
        <w:tc>
          <w:tcPr>
            <w:tcW w:w="1559" w:type="dxa"/>
            <w:vAlign w:val="center"/>
          </w:tcPr>
          <w:p w:rsidR="006C065A" w:rsidRPr="00CF20DE" w:rsidRDefault="00CF20DE" w:rsidP="009927BD">
            <w:pPr>
              <w:jc w:val="center"/>
              <w:rPr>
                <w:sz w:val="24"/>
                <w:szCs w:val="24"/>
              </w:rPr>
            </w:pPr>
            <w:r w:rsidRPr="00CF20DE">
              <w:rPr>
                <w:sz w:val="24"/>
                <w:szCs w:val="24"/>
              </w:rPr>
              <w:t>393,580</w:t>
            </w:r>
          </w:p>
        </w:tc>
        <w:tc>
          <w:tcPr>
            <w:tcW w:w="1559" w:type="dxa"/>
            <w:vAlign w:val="center"/>
          </w:tcPr>
          <w:p w:rsidR="006C065A" w:rsidRPr="00CF20DE" w:rsidRDefault="00CF20DE" w:rsidP="009927BD">
            <w:pPr>
              <w:jc w:val="center"/>
              <w:rPr>
                <w:sz w:val="24"/>
                <w:szCs w:val="24"/>
              </w:rPr>
            </w:pPr>
            <w:r w:rsidRPr="00CF20DE">
              <w:rPr>
                <w:sz w:val="24"/>
                <w:szCs w:val="24"/>
              </w:rPr>
              <w:t>108,38</w:t>
            </w:r>
          </w:p>
        </w:tc>
      </w:tr>
      <w:tr w:rsidR="006C065A" w:rsidRPr="00CF20DE" w:rsidTr="009927BD">
        <w:trPr>
          <w:jc w:val="center"/>
        </w:trPr>
        <w:tc>
          <w:tcPr>
            <w:tcW w:w="534" w:type="dxa"/>
            <w:vAlign w:val="center"/>
          </w:tcPr>
          <w:p w:rsidR="006C065A" w:rsidRPr="00CF20DE" w:rsidRDefault="006C065A" w:rsidP="009927BD">
            <w:pPr>
              <w:jc w:val="center"/>
              <w:rPr>
                <w:sz w:val="24"/>
                <w:szCs w:val="24"/>
              </w:rPr>
            </w:pPr>
            <w:r w:rsidRPr="00CF20DE">
              <w:rPr>
                <w:sz w:val="24"/>
                <w:szCs w:val="24"/>
              </w:rPr>
              <w:t>1.4</w:t>
            </w:r>
          </w:p>
        </w:tc>
        <w:tc>
          <w:tcPr>
            <w:tcW w:w="2976" w:type="dxa"/>
            <w:vAlign w:val="center"/>
          </w:tcPr>
          <w:p w:rsidR="006C065A" w:rsidRPr="00CF20DE" w:rsidRDefault="006C065A" w:rsidP="009927BD">
            <w:pPr>
              <w:rPr>
                <w:sz w:val="24"/>
                <w:szCs w:val="24"/>
              </w:rPr>
            </w:pPr>
            <w:r w:rsidRPr="00CF20DE">
              <w:rPr>
                <w:sz w:val="24"/>
                <w:szCs w:val="24"/>
              </w:rPr>
              <w:t>Производство и распределение электроэнергии, газа (D)</w:t>
            </w:r>
          </w:p>
        </w:tc>
        <w:tc>
          <w:tcPr>
            <w:tcW w:w="1276" w:type="dxa"/>
            <w:vAlign w:val="center"/>
          </w:tcPr>
          <w:p w:rsidR="006C065A" w:rsidRPr="00CF20DE" w:rsidRDefault="006C065A" w:rsidP="009927BD">
            <w:pPr>
              <w:jc w:val="center"/>
              <w:rPr>
                <w:sz w:val="24"/>
                <w:szCs w:val="24"/>
              </w:rPr>
            </w:pPr>
            <w:r w:rsidRPr="00CF20DE">
              <w:rPr>
                <w:sz w:val="24"/>
                <w:szCs w:val="24"/>
              </w:rPr>
              <w:t>млн. руб.</w:t>
            </w:r>
          </w:p>
        </w:tc>
        <w:tc>
          <w:tcPr>
            <w:tcW w:w="1559" w:type="dxa"/>
            <w:vAlign w:val="center"/>
          </w:tcPr>
          <w:p w:rsidR="006C065A" w:rsidRPr="00CF20DE" w:rsidRDefault="00CF20DE" w:rsidP="009927BD">
            <w:pPr>
              <w:jc w:val="center"/>
              <w:rPr>
                <w:sz w:val="24"/>
                <w:szCs w:val="24"/>
              </w:rPr>
            </w:pPr>
            <w:r w:rsidRPr="00CF20DE">
              <w:rPr>
                <w:sz w:val="24"/>
                <w:szCs w:val="24"/>
              </w:rPr>
              <w:t>552,34</w:t>
            </w:r>
          </w:p>
        </w:tc>
        <w:tc>
          <w:tcPr>
            <w:tcW w:w="1559" w:type="dxa"/>
            <w:vAlign w:val="center"/>
          </w:tcPr>
          <w:p w:rsidR="006C065A" w:rsidRPr="00CF20DE" w:rsidRDefault="00CF20DE" w:rsidP="009927BD">
            <w:pPr>
              <w:jc w:val="center"/>
              <w:rPr>
                <w:sz w:val="24"/>
                <w:szCs w:val="24"/>
              </w:rPr>
            </w:pPr>
            <w:r w:rsidRPr="00CF20DE">
              <w:rPr>
                <w:sz w:val="24"/>
                <w:szCs w:val="24"/>
              </w:rPr>
              <w:t>633,810</w:t>
            </w:r>
          </w:p>
        </w:tc>
        <w:tc>
          <w:tcPr>
            <w:tcW w:w="1559" w:type="dxa"/>
            <w:vAlign w:val="center"/>
          </w:tcPr>
          <w:p w:rsidR="006C065A" w:rsidRPr="00CF20DE" w:rsidRDefault="00CF20DE" w:rsidP="009927BD">
            <w:pPr>
              <w:jc w:val="center"/>
              <w:rPr>
                <w:sz w:val="24"/>
                <w:szCs w:val="24"/>
              </w:rPr>
            </w:pPr>
            <w:r w:rsidRPr="00CF20DE">
              <w:rPr>
                <w:sz w:val="24"/>
                <w:szCs w:val="24"/>
              </w:rPr>
              <w:t>114,75</w:t>
            </w:r>
          </w:p>
        </w:tc>
      </w:tr>
      <w:tr w:rsidR="006C065A" w:rsidRPr="002E662D" w:rsidTr="009927BD">
        <w:trPr>
          <w:jc w:val="center"/>
        </w:trPr>
        <w:tc>
          <w:tcPr>
            <w:tcW w:w="534" w:type="dxa"/>
            <w:vAlign w:val="center"/>
          </w:tcPr>
          <w:p w:rsidR="006C065A" w:rsidRPr="00CF20DE" w:rsidRDefault="006C065A" w:rsidP="009927BD">
            <w:pPr>
              <w:jc w:val="center"/>
              <w:rPr>
                <w:sz w:val="24"/>
                <w:szCs w:val="24"/>
              </w:rPr>
            </w:pPr>
            <w:r w:rsidRPr="00CF20DE">
              <w:rPr>
                <w:sz w:val="24"/>
                <w:szCs w:val="24"/>
              </w:rPr>
              <w:t>1.5</w:t>
            </w:r>
          </w:p>
        </w:tc>
        <w:tc>
          <w:tcPr>
            <w:tcW w:w="2976" w:type="dxa"/>
            <w:vAlign w:val="center"/>
          </w:tcPr>
          <w:p w:rsidR="006C065A" w:rsidRPr="00CF20DE" w:rsidRDefault="006C065A" w:rsidP="009927BD">
            <w:pPr>
              <w:rPr>
                <w:sz w:val="24"/>
                <w:szCs w:val="24"/>
              </w:rPr>
            </w:pPr>
            <w:r w:rsidRPr="00CF20DE">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6C065A" w:rsidRPr="00CF20DE" w:rsidRDefault="006C065A" w:rsidP="009927BD">
            <w:pPr>
              <w:jc w:val="center"/>
              <w:rPr>
                <w:sz w:val="24"/>
                <w:szCs w:val="24"/>
              </w:rPr>
            </w:pPr>
            <w:r w:rsidRPr="00CF20DE">
              <w:rPr>
                <w:sz w:val="24"/>
                <w:szCs w:val="24"/>
              </w:rPr>
              <w:t>млн. руб.</w:t>
            </w:r>
          </w:p>
        </w:tc>
        <w:tc>
          <w:tcPr>
            <w:tcW w:w="1559" w:type="dxa"/>
            <w:vAlign w:val="center"/>
          </w:tcPr>
          <w:p w:rsidR="006C065A" w:rsidRPr="00CF20DE" w:rsidRDefault="00CF20DE" w:rsidP="009927BD">
            <w:pPr>
              <w:jc w:val="center"/>
              <w:rPr>
                <w:sz w:val="24"/>
                <w:szCs w:val="24"/>
              </w:rPr>
            </w:pPr>
            <w:r w:rsidRPr="00CF20DE">
              <w:rPr>
                <w:sz w:val="24"/>
                <w:szCs w:val="24"/>
              </w:rPr>
              <w:t>48,0</w:t>
            </w:r>
          </w:p>
        </w:tc>
        <w:tc>
          <w:tcPr>
            <w:tcW w:w="1559" w:type="dxa"/>
            <w:vAlign w:val="center"/>
          </w:tcPr>
          <w:p w:rsidR="006C065A" w:rsidRPr="00CF20DE" w:rsidRDefault="00CF20DE" w:rsidP="009927BD">
            <w:pPr>
              <w:jc w:val="center"/>
              <w:rPr>
                <w:sz w:val="24"/>
                <w:szCs w:val="24"/>
              </w:rPr>
            </w:pPr>
            <w:r w:rsidRPr="00CF20DE">
              <w:rPr>
                <w:sz w:val="24"/>
                <w:szCs w:val="24"/>
              </w:rPr>
              <w:t>53,81</w:t>
            </w:r>
          </w:p>
        </w:tc>
        <w:tc>
          <w:tcPr>
            <w:tcW w:w="1559" w:type="dxa"/>
            <w:vAlign w:val="center"/>
          </w:tcPr>
          <w:p w:rsidR="006C065A" w:rsidRPr="00CF20DE" w:rsidRDefault="00CF20DE" w:rsidP="009927BD">
            <w:pPr>
              <w:jc w:val="center"/>
              <w:rPr>
                <w:sz w:val="24"/>
                <w:szCs w:val="24"/>
              </w:rPr>
            </w:pPr>
            <w:r w:rsidRPr="00CF20DE">
              <w:rPr>
                <w:sz w:val="24"/>
                <w:szCs w:val="24"/>
              </w:rPr>
              <w:t>112,10</w:t>
            </w:r>
          </w:p>
        </w:tc>
      </w:tr>
    </w:tbl>
    <w:p w:rsidR="006C065A" w:rsidRPr="002E662D" w:rsidRDefault="006C065A" w:rsidP="006C065A">
      <w:pPr>
        <w:jc w:val="right"/>
        <w:rPr>
          <w:sz w:val="22"/>
          <w:szCs w:val="22"/>
          <w:highlight w:val="yellow"/>
        </w:rPr>
      </w:pPr>
    </w:p>
    <w:p w:rsidR="006C065A" w:rsidRPr="000610D6" w:rsidRDefault="006C065A" w:rsidP="006C065A">
      <w:pPr>
        <w:ind w:firstLine="567"/>
        <w:jc w:val="both"/>
        <w:rPr>
          <w:sz w:val="24"/>
          <w:szCs w:val="24"/>
        </w:rPr>
      </w:pPr>
      <w:r w:rsidRPr="000610D6">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0610D6">
        <w:rPr>
          <w:bCs/>
          <w:sz w:val="24"/>
          <w:szCs w:val="24"/>
        </w:rPr>
        <w:t xml:space="preserve">«Добыча полезных ископаемых» по оценке в </w:t>
      </w:r>
      <w:r w:rsidR="000610D6" w:rsidRPr="000610D6">
        <w:rPr>
          <w:bCs/>
          <w:sz w:val="24"/>
          <w:szCs w:val="24"/>
        </w:rPr>
        <w:t xml:space="preserve">1 квартале </w:t>
      </w:r>
      <w:r w:rsidRPr="000610D6">
        <w:rPr>
          <w:bCs/>
          <w:sz w:val="24"/>
          <w:szCs w:val="24"/>
        </w:rPr>
        <w:t>20</w:t>
      </w:r>
      <w:r w:rsidR="000610D6" w:rsidRPr="000610D6">
        <w:rPr>
          <w:bCs/>
          <w:sz w:val="24"/>
          <w:szCs w:val="24"/>
        </w:rPr>
        <w:t>20</w:t>
      </w:r>
      <w:r w:rsidRPr="000610D6">
        <w:rPr>
          <w:bCs/>
          <w:sz w:val="24"/>
          <w:szCs w:val="24"/>
        </w:rPr>
        <w:t xml:space="preserve"> </w:t>
      </w:r>
      <w:r w:rsidR="000610D6" w:rsidRPr="000610D6">
        <w:rPr>
          <w:bCs/>
          <w:sz w:val="24"/>
          <w:szCs w:val="24"/>
        </w:rPr>
        <w:t xml:space="preserve">года </w:t>
      </w:r>
      <w:r w:rsidRPr="000610D6">
        <w:rPr>
          <w:sz w:val="24"/>
          <w:szCs w:val="24"/>
        </w:rPr>
        <w:t xml:space="preserve">составил </w:t>
      </w:r>
      <w:r w:rsidR="000610D6" w:rsidRPr="000610D6">
        <w:rPr>
          <w:sz w:val="24"/>
          <w:szCs w:val="24"/>
        </w:rPr>
        <w:t>743,738</w:t>
      </w:r>
      <w:r w:rsidRPr="000610D6">
        <w:rPr>
          <w:sz w:val="24"/>
          <w:szCs w:val="24"/>
        </w:rPr>
        <w:t xml:space="preserve"> млн. рублей (10</w:t>
      </w:r>
      <w:r w:rsidR="000610D6" w:rsidRPr="000610D6">
        <w:rPr>
          <w:sz w:val="24"/>
          <w:szCs w:val="24"/>
        </w:rPr>
        <w:t>4</w:t>
      </w:r>
      <w:r w:rsidRPr="000610D6">
        <w:rPr>
          <w:sz w:val="24"/>
          <w:szCs w:val="24"/>
        </w:rPr>
        <w:t>,5</w:t>
      </w:r>
      <w:r w:rsidR="000610D6" w:rsidRPr="000610D6">
        <w:rPr>
          <w:sz w:val="24"/>
          <w:szCs w:val="24"/>
        </w:rPr>
        <w:t>2</w:t>
      </w:r>
      <w:r w:rsidRPr="000610D6">
        <w:rPr>
          <w:sz w:val="24"/>
          <w:szCs w:val="24"/>
        </w:rPr>
        <w:t>% в фактических ценах к</w:t>
      </w:r>
      <w:r w:rsidR="000610D6" w:rsidRPr="000610D6">
        <w:rPr>
          <w:sz w:val="24"/>
          <w:szCs w:val="24"/>
        </w:rPr>
        <w:t xml:space="preserve"> аналогичному периоду</w:t>
      </w:r>
      <w:r w:rsidRPr="000610D6">
        <w:rPr>
          <w:sz w:val="24"/>
          <w:szCs w:val="24"/>
        </w:rPr>
        <w:t xml:space="preserve"> 201</w:t>
      </w:r>
      <w:r w:rsidR="000610D6" w:rsidRPr="000610D6">
        <w:rPr>
          <w:sz w:val="24"/>
          <w:szCs w:val="24"/>
        </w:rPr>
        <w:t>9</w:t>
      </w:r>
      <w:r w:rsidRPr="000610D6">
        <w:rPr>
          <w:sz w:val="24"/>
          <w:szCs w:val="24"/>
        </w:rPr>
        <w:t xml:space="preserve"> году). </w:t>
      </w:r>
    </w:p>
    <w:p w:rsidR="006C065A" w:rsidRPr="000610D6" w:rsidRDefault="006C065A" w:rsidP="006C065A">
      <w:pPr>
        <w:ind w:firstLine="567"/>
        <w:jc w:val="both"/>
        <w:rPr>
          <w:sz w:val="24"/>
          <w:szCs w:val="24"/>
        </w:rPr>
      </w:pPr>
      <w:r w:rsidRPr="000610D6">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0610D6">
        <w:rPr>
          <w:bCs/>
          <w:sz w:val="24"/>
          <w:szCs w:val="24"/>
        </w:rPr>
        <w:t>«Обрабатывающие производства» по оценке в</w:t>
      </w:r>
      <w:r w:rsidR="000610D6" w:rsidRPr="000610D6">
        <w:rPr>
          <w:bCs/>
          <w:sz w:val="24"/>
          <w:szCs w:val="24"/>
        </w:rPr>
        <w:t xml:space="preserve"> 1 квартале</w:t>
      </w:r>
      <w:r w:rsidRPr="000610D6">
        <w:rPr>
          <w:bCs/>
          <w:sz w:val="24"/>
          <w:szCs w:val="24"/>
        </w:rPr>
        <w:t xml:space="preserve"> 20</w:t>
      </w:r>
      <w:r w:rsidR="000610D6" w:rsidRPr="000610D6">
        <w:rPr>
          <w:bCs/>
          <w:sz w:val="24"/>
          <w:szCs w:val="24"/>
        </w:rPr>
        <w:t>20</w:t>
      </w:r>
      <w:r w:rsidRPr="000610D6">
        <w:rPr>
          <w:bCs/>
          <w:sz w:val="24"/>
          <w:szCs w:val="24"/>
        </w:rPr>
        <w:t xml:space="preserve"> год</w:t>
      </w:r>
      <w:r w:rsidR="000610D6" w:rsidRPr="000610D6">
        <w:rPr>
          <w:bCs/>
          <w:sz w:val="24"/>
          <w:szCs w:val="24"/>
        </w:rPr>
        <w:t>а</w:t>
      </w:r>
      <w:r w:rsidRPr="000610D6">
        <w:rPr>
          <w:bCs/>
          <w:sz w:val="24"/>
          <w:szCs w:val="24"/>
        </w:rPr>
        <w:t xml:space="preserve"> составил </w:t>
      </w:r>
      <w:r w:rsidR="000610D6" w:rsidRPr="000610D6">
        <w:rPr>
          <w:bCs/>
          <w:sz w:val="24"/>
          <w:szCs w:val="24"/>
        </w:rPr>
        <w:t>393,580</w:t>
      </w:r>
      <w:r w:rsidRPr="000610D6">
        <w:rPr>
          <w:sz w:val="24"/>
          <w:szCs w:val="24"/>
        </w:rPr>
        <w:t xml:space="preserve"> млн. рублей (1</w:t>
      </w:r>
      <w:r w:rsidR="000610D6" w:rsidRPr="000610D6">
        <w:rPr>
          <w:sz w:val="24"/>
          <w:szCs w:val="24"/>
        </w:rPr>
        <w:t>08,38</w:t>
      </w:r>
      <w:r w:rsidRPr="000610D6">
        <w:rPr>
          <w:sz w:val="24"/>
          <w:szCs w:val="24"/>
        </w:rPr>
        <w:t xml:space="preserve">% в фактических ценах к </w:t>
      </w:r>
      <w:r w:rsidR="000610D6" w:rsidRPr="000610D6">
        <w:rPr>
          <w:sz w:val="24"/>
          <w:szCs w:val="24"/>
        </w:rPr>
        <w:t xml:space="preserve">аналогичному периоду </w:t>
      </w:r>
      <w:r w:rsidRPr="000610D6">
        <w:rPr>
          <w:sz w:val="24"/>
          <w:szCs w:val="24"/>
        </w:rPr>
        <w:t>201</w:t>
      </w:r>
      <w:r w:rsidR="000610D6" w:rsidRPr="000610D6">
        <w:rPr>
          <w:sz w:val="24"/>
          <w:szCs w:val="24"/>
        </w:rPr>
        <w:t>9</w:t>
      </w:r>
      <w:r w:rsidRPr="000610D6">
        <w:rPr>
          <w:sz w:val="24"/>
          <w:szCs w:val="24"/>
        </w:rPr>
        <w:t xml:space="preserve"> год</w:t>
      </w:r>
      <w:r w:rsidR="000610D6" w:rsidRPr="000610D6">
        <w:rPr>
          <w:sz w:val="24"/>
          <w:szCs w:val="24"/>
        </w:rPr>
        <w:t>а</w:t>
      </w:r>
      <w:r w:rsidRPr="000610D6">
        <w:rPr>
          <w:sz w:val="24"/>
          <w:szCs w:val="24"/>
        </w:rPr>
        <w:t xml:space="preserve">). Рост обусловлен, в основном, ростом объёмов на предприятиях стройиндустрии и производства нефтепродуктов.  </w:t>
      </w:r>
    </w:p>
    <w:p w:rsidR="006C065A" w:rsidRPr="000610D6" w:rsidRDefault="006C065A" w:rsidP="006C065A">
      <w:pPr>
        <w:ind w:firstLine="567"/>
        <w:jc w:val="both"/>
        <w:rPr>
          <w:sz w:val="24"/>
          <w:szCs w:val="24"/>
        </w:rPr>
      </w:pPr>
      <w:r w:rsidRPr="000610D6">
        <w:rPr>
          <w:sz w:val="24"/>
          <w:szCs w:val="24"/>
        </w:rPr>
        <w:t xml:space="preserve">Объем отгруженных товаров по разделу «Производство и распределение электроэнергии и газа» по оценке в </w:t>
      </w:r>
      <w:r w:rsidR="000610D6">
        <w:rPr>
          <w:sz w:val="24"/>
          <w:szCs w:val="24"/>
        </w:rPr>
        <w:t xml:space="preserve"> отчетном периоде </w:t>
      </w:r>
      <w:r w:rsidRPr="000610D6">
        <w:rPr>
          <w:sz w:val="24"/>
          <w:szCs w:val="24"/>
        </w:rPr>
        <w:t>20</w:t>
      </w:r>
      <w:r w:rsidR="000610D6">
        <w:rPr>
          <w:sz w:val="24"/>
          <w:szCs w:val="24"/>
        </w:rPr>
        <w:t>20</w:t>
      </w:r>
      <w:r w:rsidRPr="000610D6">
        <w:rPr>
          <w:sz w:val="24"/>
          <w:szCs w:val="24"/>
        </w:rPr>
        <w:t xml:space="preserve"> год</w:t>
      </w:r>
      <w:r w:rsidR="000610D6">
        <w:rPr>
          <w:sz w:val="24"/>
          <w:szCs w:val="24"/>
        </w:rPr>
        <w:t>а</w:t>
      </w:r>
      <w:r w:rsidRPr="000610D6">
        <w:rPr>
          <w:sz w:val="24"/>
          <w:szCs w:val="24"/>
        </w:rPr>
        <w:t xml:space="preserve">  составил </w:t>
      </w:r>
      <w:r w:rsidR="000610D6" w:rsidRPr="000610D6">
        <w:rPr>
          <w:sz w:val="24"/>
          <w:szCs w:val="24"/>
        </w:rPr>
        <w:t>633,810</w:t>
      </w:r>
      <w:r w:rsidRPr="000610D6">
        <w:rPr>
          <w:sz w:val="24"/>
          <w:szCs w:val="24"/>
        </w:rPr>
        <w:t xml:space="preserve"> млн. рублей (1</w:t>
      </w:r>
      <w:r w:rsidR="000610D6" w:rsidRPr="000610D6">
        <w:rPr>
          <w:sz w:val="24"/>
          <w:szCs w:val="24"/>
        </w:rPr>
        <w:t>14,75</w:t>
      </w:r>
      <w:r w:rsidRPr="000610D6">
        <w:rPr>
          <w:sz w:val="24"/>
          <w:szCs w:val="24"/>
        </w:rPr>
        <w:t>%   к</w:t>
      </w:r>
      <w:r w:rsidR="000610D6" w:rsidRPr="000610D6">
        <w:rPr>
          <w:sz w:val="24"/>
          <w:szCs w:val="24"/>
        </w:rPr>
        <w:t xml:space="preserve"> аналогичному периоду </w:t>
      </w:r>
      <w:r w:rsidRPr="000610D6">
        <w:rPr>
          <w:sz w:val="24"/>
          <w:szCs w:val="24"/>
        </w:rPr>
        <w:t>201</w:t>
      </w:r>
      <w:r w:rsidR="000610D6" w:rsidRPr="000610D6">
        <w:rPr>
          <w:sz w:val="24"/>
          <w:szCs w:val="24"/>
        </w:rPr>
        <w:t>9</w:t>
      </w:r>
      <w:r w:rsidRPr="000610D6">
        <w:rPr>
          <w:sz w:val="24"/>
          <w:szCs w:val="24"/>
        </w:rPr>
        <w:t xml:space="preserve"> год</w:t>
      </w:r>
      <w:r w:rsidR="000610D6" w:rsidRPr="000610D6">
        <w:rPr>
          <w:sz w:val="24"/>
          <w:szCs w:val="24"/>
        </w:rPr>
        <w:t>а</w:t>
      </w:r>
      <w:r w:rsidRPr="000610D6">
        <w:rPr>
          <w:sz w:val="24"/>
          <w:szCs w:val="24"/>
        </w:rPr>
        <w:t xml:space="preserve">).  </w:t>
      </w:r>
    </w:p>
    <w:p w:rsidR="006C065A" w:rsidRPr="000610D6" w:rsidRDefault="006C065A" w:rsidP="006C065A">
      <w:pPr>
        <w:ind w:firstLine="567"/>
        <w:jc w:val="both"/>
        <w:rPr>
          <w:sz w:val="24"/>
          <w:szCs w:val="24"/>
        </w:rPr>
      </w:pPr>
      <w:r w:rsidRPr="000610D6">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в </w:t>
      </w:r>
      <w:r w:rsidR="000610D6" w:rsidRPr="000610D6">
        <w:rPr>
          <w:sz w:val="24"/>
          <w:szCs w:val="24"/>
        </w:rPr>
        <w:t xml:space="preserve">отчетном периоде </w:t>
      </w:r>
      <w:r w:rsidRPr="000610D6">
        <w:rPr>
          <w:sz w:val="24"/>
          <w:szCs w:val="24"/>
        </w:rPr>
        <w:t>20</w:t>
      </w:r>
      <w:r w:rsidR="000610D6" w:rsidRPr="000610D6">
        <w:rPr>
          <w:sz w:val="24"/>
          <w:szCs w:val="24"/>
        </w:rPr>
        <w:t>20</w:t>
      </w:r>
      <w:r w:rsidRPr="000610D6">
        <w:rPr>
          <w:sz w:val="24"/>
          <w:szCs w:val="24"/>
        </w:rPr>
        <w:t xml:space="preserve"> год</w:t>
      </w:r>
      <w:r w:rsidR="000610D6" w:rsidRPr="000610D6">
        <w:rPr>
          <w:sz w:val="24"/>
          <w:szCs w:val="24"/>
        </w:rPr>
        <w:t>а</w:t>
      </w:r>
      <w:r w:rsidRPr="000610D6">
        <w:rPr>
          <w:sz w:val="24"/>
          <w:szCs w:val="24"/>
        </w:rPr>
        <w:t xml:space="preserve"> составил </w:t>
      </w:r>
      <w:r w:rsidR="000610D6" w:rsidRPr="000610D6">
        <w:rPr>
          <w:sz w:val="24"/>
          <w:szCs w:val="24"/>
        </w:rPr>
        <w:t>53</w:t>
      </w:r>
      <w:r w:rsidRPr="000610D6">
        <w:rPr>
          <w:sz w:val="24"/>
          <w:szCs w:val="24"/>
        </w:rPr>
        <w:t>,</w:t>
      </w:r>
      <w:r w:rsidR="000610D6" w:rsidRPr="000610D6">
        <w:rPr>
          <w:sz w:val="24"/>
          <w:szCs w:val="24"/>
        </w:rPr>
        <w:t>81</w:t>
      </w:r>
      <w:r w:rsidRPr="000610D6">
        <w:rPr>
          <w:sz w:val="24"/>
          <w:szCs w:val="24"/>
        </w:rPr>
        <w:t xml:space="preserve"> млн. рублей (1</w:t>
      </w:r>
      <w:r w:rsidR="000610D6" w:rsidRPr="000610D6">
        <w:rPr>
          <w:sz w:val="24"/>
          <w:szCs w:val="24"/>
        </w:rPr>
        <w:t>12,1</w:t>
      </w:r>
      <w:r w:rsidRPr="000610D6">
        <w:rPr>
          <w:sz w:val="24"/>
          <w:szCs w:val="24"/>
        </w:rPr>
        <w:t>% к</w:t>
      </w:r>
      <w:r w:rsidR="000610D6" w:rsidRPr="000610D6">
        <w:rPr>
          <w:sz w:val="24"/>
          <w:szCs w:val="24"/>
        </w:rPr>
        <w:t xml:space="preserve"> 1 кварталу </w:t>
      </w:r>
      <w:r w:rsidRPr="000610D6">
        <w:rPr>
          <w:sz w:val="24"/>
          <w:szCs w:val="24"/>
        </w:rPr>
        <w:t>20</w:t>
      </w:r>
      <w:r w:rsidR="000610D6">
        <w:rPr>
          <w:sz w:val="24"/>
          <w:szCs w:val="24"/>
        </w:rPr>
        <w:t>19</w:t>
      </w:r>
      <w:r w:rsidRPr="000610D6">
        <w:rPr>
          <w:sz w:val="24"/>
          <w:szCs w:val="24"/>
        </w:rPr>
        <w:t xml:space="preserve"> год</w:t>
      </w:r>
      <w:r w:rsidR="000610D6" w:rsidRPr="000610D6">
        <w:rPr>
          <w:sz w:val="24"/>
          <w:szCs w:val="24"/>
        </w:rPr>
        <w:t>а</w:t>
      </w:r>
      <w:r w:rsidRPr="000610D6">
        <w:rPr>
          <w:sz w:val="24"/>
          <w:szCs w:val="24"/>
        </w:rPr>
        <w:t xml:space="preserve">). </w:t>
      </w:r>
    </w:p>
    <w:p w:rsidR="006C065A" w:rsidRDefault="006C065A" w:rsidP="00AD2C25">
      <w:pPr>
        <w:pStyle w:val="a5"/>
        <w:rPr>
          <w:sz w:val="28"/>
          <w:szCs w:val="28"/>
          <w:highlight w:val="yellow"/>
        </w:rPr>
      </w:pPr>
    </w:p>
    <w:p w:rsidR="006F049A" w:rsidRPr="002E662D" w:rsidRDefault="006F049A" w:rsidP="00AD2C25">
      <w:pPr>
        <w:pStyle w:val="a5"/>
        <w:rPr>
          <w:sz w:val="28"/>
          <w:szCs w:val="28"/>
          <w:highlight w:val="yellow"/>
        </w:rPr>
      </w:pPr>
    </w:p>
    <w:p w:rsidR="008C02F8" w:rsidRPr="006F049A" w:rsidRDefault="00AD2C25" w:rsidP="006F049A">
      <w:pPr>
        <w:pStyle w:val="a5"/>
        <w:ind w:firstLine="709"/>
        <w:jc w:val="left"/>
        <w:rPr>
          <w:szCs w:val="24"/>
        </w:rPr>
      </w:pPr>
      <w:r w:rsidRPr="006F049A">
        <w:rPr>
          <w:szCs w:val="24"/>
        </w:rPr>
        <w:lastRenderedPageBreak/>
        <w:t xml:space="preserve">2. </w:t>
      </w:r>
      <w:r w:rsidR="008C02F8" w:rsidRPr="006F049A">
        <w:rPr>
          <w:szCs w:val="24"/>
        </w:rPr>
        <w:t>Агропромышленный комплекс</w:t>
      </w:r>
    </w:p>
    <w:p w:rsidR="008C02F8" w:rsidRDefault="008C02F8" w:rsidP="008C02F8">
      <w:pPr>
        <w:ind w:firstLine="709"/>
        <w:jc w:val="both"/>
        <w:rPr>
          <w:sz w:val="24"/>
          <w:szCs w:val="24"/>
        </w:rPr>
      </w:pPr>
      <w:r>
        <w:rPr>
          <w:sz w:val="24"/>
          <w:szCs w:val="24"/>
        </w:rPr>
        <w:t xml:space="preserve">Муниципальное образование городской округ город Урай является участником национального (федерального) проекта «Система поддержки фермеров и развития сельской кооперации». </w:t>
      </w:r>
      <w:r w:rsidRPr="004962A5">
        <w:rPr>
          <w:sz w:val="24"/>
          <w:szCs w:val="24"/>
        </w:rPr>
        <w:t>Показатель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w:t>
      </w:r>
      <w:r w:rsidR="006F049A" w:rsidRPr="004962A5">
        <w:rPr>
          <w:sz w:val="24"/>
          <w:szCs w:val="24"/>
        </w:rPr>
        <w:t xml:space="preserve"> в рамках федерального проекта «</w:t>
      </w:r>
      <w:r w:rsidRPr="004962A5">
        <w:rPr>
          <w:sz w:val="24"/>
          <w:szCs w:val="24"/>
        </w:rPr>
        <w:t>Система поддержки фермеров и развития сельской кооперации</w:t>
      </w:r>
      <w:r w:rsidR="006F049A" w:rsidRPr="004962A5">
        <w:rPr>
          <w:sz w:val="24"/>
          <w:szCs w:val="24"/>
        </w:rPr>
        <w:t>»</w:t>
      </w:r>
      <w:r w:rsidRPr="004962A5">
        <w:rPr>
          <w:sz w:val="24"/>
          <w:szCs w:val="24"/>
        </w:rPr>
        <w:t>, человек (нарастающим итогом)», установленный на 2020 год за текущий период не исполнен.</w:t>
      </w:r>
    </w:p>
    <w:p w:rsidR="008C02F8" w:rsidRPr="00C17285" w:rsidRDefault="008C02F8" w:rsidP="008C02F8">
      <w:pPr>
        <w:ind w:firstLine="709"/>
        <w:jc w:val="both"/>
        <w:rPr>
          <w:sz w:val="24"/>
          <w:szCs w:val="24"/>
        </w:rPr>
      </w:pPr>
      <w:r>
        <w:rPr>
          <w:sz w:val="24"/>
          <w:szCs w:val="24"/>
        </w:rPr>
        <w:t>Агропромышленный комп</w:t>
      </w:r>
      <w:r w:rsidR="00EE72FD">
        <w:rPr>
          <w:sz w:val="24"/>
          <w:szCs w:val="24"/>
        </w:rPr>
        <w:t xml:space="preserve">лекс в городе Урай  представлен </w:t>
      </w:r>
      <w:r w:rsidRPr="00C17285">
        <w:rPr>
          <w:sz w:val="24"/>
          <w:szCs w:val="24"/>
        </w:rPr>
        <w:t>сельскохозяйственным предприятием – АО «</w:t>
      </w:r>
      <w:proofErr w:type="spellStart"/>
      <w:r w:rsidRPr="00C17285">
        <w:rPr>
          <w:sz w:val="24"/>
          <w:szCs w:val="24"/>
        </w:rPr>
        <w:t>Агроника</w:t>
      </w:r>
      <w:proofErr w:type="spellEnd"/>
      <w:r w:rsidR="00EE72FD">
        <w:rPr>
          <w:sz w:val="24"/>
          <w:szCs w:val="24"/>
        </w:rPr>
        <w:t xml:space="preserve">», </w:t>
      </w:r>
      <w:r w:rsidRPr="00C17285">
        <w:rPr>
          <w:sz w:val="24"/>
          <w:szCs w:val="24"/>
        </w:rPr>
        <w:t>крестьян</w:t>
      </w:r>
      <w:r w:rsidR="00EE72FD">
        <w:rPr>
          <w:sz w:val="24"/>
          <w:szCs w:val="24"/>
        </w:rPr>
        <w:t xml:space="preserve">скими (фермерскими) хозяйствами, </w:t>
      </w:r>
      <w:r w:rsidRPr="00C17285">
        <w:rPr>
          <w:sz w:val="24"/>
          <w:szCs w:val="24"/>
        </w:rPr>
        <w:t>личными  подсобными  хозяйствами.</w:t>
      </w:r>
    </w:p>
    <w:p w:rsidR="008C02F8" w:rsidRPr="00FD7B43" w:rsidRDefault="008C02F8" w:rsidP="008C02F8">
      <w:pPr>
        <w:ind w:firstLine="709"/>
        <w:jc w:val="center"/>
        <w:rPr>
          <w:rFonts w:eastAsia="Calibri"/>
          <w:sz w:val="24"/>
          <w:szCs w:val="24"/>
          <w:highlight w:val="yellow"/>
        </w:rPr>
      </w:pPr>
    </w:p>
    <w:p w:rsidR="008C02F8" w:rsidRPr="00E37D6D" w:rsidRDefault="008C02F8" w:rsidP="008C02F8">
      <w:pPr>
        <w:jc w:val="center"/>
        <w:rPr>
          <w:rFonts w:eastAsia="Calibri"/>
          <w:b/>
          <w:sz w:val="24"/>
          <w:szCs w:val="24"/>
        </w:rPr>
      </w:pPr>
      <w:r w:rsidRPr="00E37D6D">
        <w:rPr>
          <w:rFonts w:eastAsia="Calibri"/>
          <w:b/>
          <w:sz w:val="24"/>
          <w:szCs w:val="24"/>
        </w:rPr>
        <w:t>Производство основных видов сельскохозяйственной продукции в АО «</w:t>
      </w:r>
      <w:proofErr w:type="spellStart"/>
      <w:r w:rsidRPr="00E37D6D">
        <w:rPr>
          <w:rFonts w:eastAsia="Calibri"/>
          <w:b/>
          <w:sz w:val="24"/>
          <w:szCs w:val="24"/>
        </w:rPr>
        <w:t>Агроника</w:t>
      </w:r>
      <w:proofErr w:type="spellEnd"/>
      <w:r w:rsidRPr="00E37D6D">
        <w:rPr>
          <w:rFonts w:eastAsia="Calibri"/>
          <w:b/>
          <w:sz w:val="24"/>
          <w:szCs w:val="24"/>
        </w:rPr>
        <w:t>»</w:t>
      </w:r>
    </w:p>
    <w:p w:rsidR="008C02F8" w:rsidRPr="00E37D6D" w:rsidRDefault="008C02F8" w:rsidP="008C02F8">
      <w:pPr>
        <w:ind w:firstLine="709"/>
        <w:jc w:val="right"/>
        <w:rPr>
          <w:sz w:val="24"/>
          <w:szCs w:val="24"/>
        </w:rPr>
      </w:pPr>
      <w:r>
        <w:rPr>
          <w:sz w:val="24"/>
          <w:szCs w:val="24"/>
        </w:rPr>
        <w:t xml:space="preserve">таблица </w:t>
      </w:r>
      <w:r w:rsidR="006F049A">
        <w:rPr>
          <w:sz w:val="24"/>
          <w:szCs w:val="24"/>
        </w:rPr>
        <w:t>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6F049A" w:rsidRPr="00E37D6D" w:rsidTr="006F049A">
        <w:trPr>
          <w:trHeight w:val="799"/>
        </w:trPr>
        <w:tc>
          <w:tcPr>
            <w:tcW w:w="4111" w:type="dxa"/>
            <w:vAlign w:val="center"/>
          </w:tcPr>
          <w:p w:rsidR="006F049A" w:rsidRPr="00E727DC" w:rsidRDefault="006F049A" w:rsidP="00EA34FA">
            <w:pPr>
              <w:jc w:val="center"/>
              <w:rPr>
                <w:b/>
                <w:bCs/>
                <w:sz w:val="24"/>
                <w:szCs w:val="24"/>
              </w:rPr>
            </w:pPr>
          </w:p>
          <w:p w:rsidR="006F049A" w:rsidRPr="00E727DC" w:rsidRDefault="006F049A" w:rsidP="00EA34FA">
            <w:pPr>
              <w:jc w:val="center"/>
              <w:rPr>
                <w:b/>
                <w:bCs/>
                <w:sz w:val="24"/>
                <w:szCs w:val="24"/>
              </w:rPr>
            </w:pPr>
            <w:r w:rsidRPr="00E727DC">
              <w:rPr>
                <w:b/>
                <w:bCs/>
                <w:sz w:val="24"/>
                <w:szCs w:val="24"/>
              </w:rPr>
              <w:t>Показатель</w:t>
            </w:r>
          </w:p>
          <w:p w:rsidR="006F049A" w:rsidRPr="00E727DC" w:rsidRDefault="006F049A" w:rsidP="00EA34FA">
            <w:pPr>
              <w:jc w:val="center"/>
              <w:rPr>
                <w:b/>
                <w:bCs/>
                <w:sz w:val="24"/>
                <w:szCs w:val="24"/>
              </w:rPr>
            </w:pPr>
          </w:p>
        </w:tc>
        <w:tc>
          <w:tcPr>
            <w:tcW w:w="738" w:type="dxa"/>
            <w:vAlign w:val="center"/>
          </w:tcPr>
          <w:p w:rsidR="006F049A" w:rsidRPr="00E727DC" w:rsidRDefault="006F049A" w:rsidP="00EA34FA">
            <w:pPr>
              <w:jc w:val="center"/>
              <w:rPr>
                <w:b/>
                <w:bCs/>
                <w:sz w:val="24"/>
                <w:szCs w:val="24"/>
              </w:rPr>
            </w:pPr>
          </w:p>
          <w:p w:rsidR="006F049A" w:rsidRPr="00E727DC" w:rsidRDefault="006F049A" w:rsidP="00EA34FA">
            <w:pPr>
              <w:jc w:val="center"/>
              <w:rPr>
                <w:b/>
                <w:bCs/>
                <w:sz w:val="24"/>
                <w:szCs w:val="24"/>
              </w:rPr>
            </w:pPr>
            <w:r w:rsidRPr="00E727DC">
              <w:rPr>
                <w:b/>
                <w:bCs/>
                <w:sz w:val="24"/>
                <w:szCs w:val="24"/>
              </w:rPr>
              <w:t xml:space="preserve">ед. </w:t>
            </w:r>
            <w:proofErr w:type="spellStart"/>
            <w:r w:rsidRPr="00E727DC">
              <w:rPr>
                <w:b/>
                <w:bCs/>
                <w:sz w:val="24"/>
                <w:szCs w:val="24"/>
              </w:rPr>
              <w:t>изм</w:t>
            </w:r>
            <w:proofErr w:type="spellEnd"/>
            <w:r w:rsidRPr="00E727DC">
              <w:rPr>
                <w:b/>
                <w:bCs/>
                <w:sz w:val="24"/>
                <w:szCs w:val="24"/>
              </w:rPr>
              <w:t>.</w:t>
            </w:r>
          </w:p>
        </w:tc>
        <w:tc>
          <w:tcPr>
            <w:tcW w:w="1388" w:type="dxa"/>
            <w:vAlign w:val="center"/>
          </w:tcPr>
          <w:p w:rsidR="006F049A" w:rsidRPr="006F049A" w:rsidRDefault="006F049A" w:rsidP="006F049A">
            <w:pPr>
              <w:jc w:val="center"/>
              <w:rPr>
                <w:b/>
                <w:sz w:val="22"/>
                <w:szCs w:val="22"/>
              </w:rPr>
            </w:pPr>
            <w:r w:rsidRPr="006F049A">
              <w:rPr>
                <w:b/>
                <w:sz w:val="22"/>
                <w:szCs w:val="22"/>
              </w:rPr>
              <w:t>01.04.2019</w:t>
            </w:r>
          </w:p>
        </w:tc>
        <w:tc>
          <w:tcPr>
            <w:tcW w:w="1418" w:type="dxa"/>
            <w:vAlign w:val="center"/>
          </w:tcPr>
          <w:p w:rsidR="006F049A" w:rsidRPr="006F049A" w:rsidRDefault="006F049A" w:rsidP="006F049A">
            <w:pPr>
              <w:jc w:val="center"/>
              <w:rPr>
                <w:b/>
                <w:sz w:val="22"/>
                <w:szCs w:val="22"/>
              </w:rPr>
            </w:pPr>
            <w:r w:rsidRPr="006F049A">
              <w:rPr>
                <w:b/>
                <w:sz w:val="22"/>
                <w:szCs w:val="22"/>
              </w:rPr>
              <w:t xml:space="preserve">01.04.2020 </w:t>
            </w:r>
          </w:p>
        </w:tc>
        <w:tc>
          <w:tcPr>
            <w:tcW w:w="1843" w:type="dxa"/>
            <w:vAlign w:val="center"/>
          </w:tcPr>
          <w:p w:rsidR="006F049A" w:rsidRPr="00E727DC" w:rsidRDefault="006F049A" w:rsidP="00EA34FA">
            <w:pPr>
              <w:jc w:val="center"/>
              <w:rPr>
                <w:b/>
                <w:sz w:val="24"/>
                <w:szCs w:val="24"/>
              </w:rPr>
            </w:pPr>
            <w:r w:rsidRPr="00E727DC">
              <w:rPr>
                <w:b/>
                <w:sz w:val="24"/>
                <w:szCs w:val="24"/>
              </w:rPr>
              <w:t>Темп изменения</w:t>
            </w:r>
          </w:p>
          <w:p w:rsidR="006F049A" w:rsidRPr="00E727DC" w:rsidRDefault="006F049A" w:rsidP="00EA34FA">
            <w:pPr>
              <w:jc w:val="center"/>
              <w:rPr>
                <w:b/>
                <w:bCs/>
                <w:sz w:val="24"/>
                <w:szCs w:val="24"/>
              </w:rPr>
            </w:pPr>
            <w:r>
              <w:rPr>
                <w:b/>
                <w:sz w:val="24"/>
                <w:szCs w:val="24"/>
              </w:rPr>
              <w:t>(</w:t>
            </w:r>
            <w:r w:rsidRPr="00E727DC">
              <w:rPr>
                <w:b/>
                <w:sz w:val="24"/>
                <w:szCs w:val="24"/>
              </w:rPr>
              <w:t>%)</w:t>
            </w:r>
          </w:p>
        </w:tc>
      </w:tr>
      <w:tr w:rsidR="008C02F8" w:rsidRPr="00E37D6D" w:rsidTr="006F049A">
        <w:tc>
          <w:tcPr>
            <w:tcW w:w="4111" w:type="dxa"/>
          </w:tcPr>
          <w:p w:rsidR="008C02F8" w:rsidRPr="00E37D6D" w:rsidRDefault="008C02F8" w:rsidP="00EA34FA">
            <w:pPr>
              <w:keepNext/>
              <w:outlineLvl w:val="0"/>
              <w:rPr>
                <w:b/>
                <w:bCs/>
                <w:sz w:val="24"/>
                <w:szCs w:val="24"/>
              </w:rPr>
            </w:pPr>
            <w:r w:rsidRPr="00E37D6D">
              <w:rPr>
                <w:b/>
                <w:bCs/>
                <w:sz w:val="24"/>
                <w:szCs w:val="24"/>
              </w:rPr>
              <w:t>Продукция сельского хозяйства</w:t>
            </w:r>
          </w:p>
        </w:tc>
        <w:tc>
          <w:tcPr>
            <w:tcW w:w="738" w:type="dxa"/>
          </w:tcPr>
          <w:p w:rsidR="008C02F8" w:rsidRPr="00E37D6D" w:rsidRDefault="008C02F8" w:rsidP="00EA34FA">
            <w:pPr>
              <w:jc w:val="center"/>
              <w:rPr>
                <w:sz w:val="24"/>
                <w:szCs w:val="24"/>
              </w:rPr>
            </w:pPr>
            <w:r w:rsidRPr="00E37D6D">
              <w:rPr>
                <w:sz w:val="24"/>
                <w:szCs w:val="24"/>
              </w:rPr>
              <w:t>Млн. руб.</w:t>
            </w:r>
          </w:p>
        </w:tc>
        <w:tc>
          <w:tcPr>
            <w:tcW w:w="1388" w:type="dxa"/>
          </w:tcPr>
          <w:p w:rsidR="008C02F8" w:rsidRPr="000E6529" w:rsidRDefault="008C02F8" w:rsidP="00EA34FA">
            <w:pPr>
              <w:jc w:val="center"/>
              <w:rPr>
                <w:rFonts w:eastAsia="Calibri"/>
                <w:sz w:val="24"/>
                <w:szCs w:val="24"/>
              </w:rPr>
            </w:pPr>
            <w:r w:rsidRPr="000E6529">
              <w:rPr>
                <w:rFonts w:eastAsia="Calibri"/>
                <w:sz w:val="24"/>
                <w:szCs w:val="24"/>
              </w:rPr>
              <w:t>21,98</w:t>
            </w:r>
          </w:p>
        </w:tc>
        <w:tc>
          <w:tcPr>
            <w:tcW w:w="1418" w:type="dxa"/>
          </w:tcPr>
          <w:p w:rsidR="008C02F8" w:rsidRPr="000E6529" w:rsidRDefault="008C02F8" w:rsidP="00EA34FA">
            <w:pPr>
              <w:jc w:val="center"/>
              <w:rPr>
                <w:rFonts w:eastAsia="Calibri"/>
                <w:sz w:val="24"/>
                <w:szCs w:val="24"/>
              </w:rPr>
            </w:pPr>
            <w:r w:rsidRPr="000E6529">
              <w:rPr>
                <w:rFonts w:eastAsia="Calibri"/>
                <w:sz w:val="24"/>
                <w:szCs w:val="24"/>
              </w:rPr>
              <w:t>22,99</w:t>
            </w:r>
          </w:p>
        </w:tc>
        <w:tc>
          <w:tcPr>
            <w:tcW w:w="1843" w:type="dxa"/>
          </w:tcPr>
          <w:p w:rsidR="008C02F8" w:rsidRPr="000E6529" w:rsidRDefault="008C02F8" w:rsidP="00EA34FA">
            <w:pPr>
              <w:jc w:val="center"/>
              <w:rPr>
                <w:rFonts w:eastAsia="Calibri"/>
                <w:sz w:val="24"/>
                <w:szCs w:val="24"/>
              </w:rPr>
            </w:pPr>
            <w:r w:rsidRPr="000E6529">
              <w:rPr>
                <w:rFonts w:eastAsia="Calibri"/>
                <w:sz w:val="24"/>
                <w:szCs w:val="24"/>
              </w:rPr>
              <w:t>104,6</w:t>
            </w:r>
          </w:p>
        </w:tc>
      </w:tr>
      <w:tr w:rsidR="008C02F8" w:rsidRPr="00FD7B43" w:rsidTr="006F049A">
        <w:tc>
          <w:tcPr>
            <w:tcW w:w="4111" w:type="dxa"/>
          </w:tcPr>
          <w:p w:rsidR="008C02F8" w:rsidRPr="00E37D6D" w:rsidRDefault="008C02F8" w:rsidP="00EA34FA">
            <w:pPr>
              <w:rPr>
                <w:b/>
                <w:bCs/>
                <w:sz w:val="24"/>
                <w:szCs w:val="24"/>
              </w:rPr>
            </w:pPr>
            <w:r w:rsidRPr="00E37D6D">
              <w:rPr>
                <w:b/>
                <w:bCs/>
                <w:sz w:val="24"/>
                <w:szCs w:val="24"/>
              </w:rPr>
              <w:t>Производство основных видов продукции</w:t>
            </w:r>
          </w:p>
        </w:tc>
        <w:tc>
          <w:tcPr>
            <w:tcW w:w="738" w:type="dxa"/>
          </w:tcPr>
          <w:p w:rsidR="008C02F8" w:rsidRPr="00E37D6D" w:rsidRDefault="008C02F8" w:rsidP="00EA34FA">
            <w:pPr>
              <w:jc w:val="center"/>
              <w:rPr>
                <w:sz w:val="24"/>
                <w:szCs w:val="24"/>
              </w:rPr>
            </w:pPr>
          </w:p>
        </w:tc>
        <w:tc>
          <w:tcPr>
            <w:tcW w:w="1388" w:type="dxa"/>
          </w:tcPr>
          <w:p w:rsidR="008C02F8" w:rsidRPr="000E6529" w:rsidRDefault="008C02F8" w:rsidP="00EA34FA">
            <w:pPr>
              <w:jc w:val="center"/>
              <w:rPr>
                <w:color w:val="FF0000"/>
                <w:sz w:val="24"/>
                <w:szCs w:val="24"/>
              </w:rPr>
            </w:pPr>
          </w:p>
        </w:tc>
        <w:tc>
          <w:tcPr>
            <w:tcW w:w="1418" w:type="dxa"/>
          </w:tcPr>
          <w:p w:rsidR="008C02F8" w:rsidRPr="000E6529" w:rsidRDefault="008C02F8" w:rsidP="00EA34FA">
            <w:pPr>
              <w:jc w:val="center"/>
              <w:rPr>
                <w:color w:val="FF0000"/>
                <w:sz w:val="24"/>
                <w:szCs w:val="24"/>
              </w:rPr>
            </w:pPr>
          </w:p>
        </w:tc>
        <w:tc>
          <w:tcPr>
            <w:tcW w:w="1843" w:type="dxa"/>
          </w:tcPr>
          <w:p w:rsidR="008C02F8" w:rsidRPr="000E6529" w:rsidRDefault="008C02F8" w:rsidP="00EA34FA">
            <w:pPr>
              <w:jc w:val="center"/>
              <w:rPr>
                <w:color w:val="FF0000"/>
                <w:sz w:val="24"/>
                <w:szCs w:val="24"/>
              </w:rPr>
            </w:pPr>
          </w:p>
        </w:tc>
      </w:tr>
      <w:tr w:rsidR="008C02F8" w:rsidRPr="00FD7B43" w:rsidTr="006F049A">
        <w:tc>
          <w:tcPr>
            <w:tcW w:w="4111" w:type="dxa"/>
          </w:tcPr>
          <w:p w:rsidR="008C02F8" w:rsidRPr="00E37D6D" w:rsidRDefault="008C02F8" w:rsidP="00EA34FA">
            <w:pPr>
              <w:rPr>
                <w:sz w:val="24"/>
                <w:szCs w:val="24"/>
              </w:rPr>
            </w:pPr>
            <w:r w:rsidRPr="00E37D6D">
              <w:rPr>
                <w:sz w:val="24"/>
                <w:szCs w:val="24"/>
              </w:rPr>
              <w:t xml:space="preserve">     в том числе:</w:t>
            </w:r>
          </w:p>
        </w:tc>
        <w:tc>
          <w:tcPr>
            <w:tcW w:w="738" w:type="dxa"/>
          </w:tcPr>
          <w:p w:rsidR="008C02F8" w:rsidRPr="00E37D6D" w:rsidRDefault="008C02F8" w:rsidP="00EA34FA">
            <w:pPr>
              <w:jc w:val="center"/>
              <w:rPr>
                <w:sz w:val="24"/>
                <w:szCs w:val="24"/>
              </w:rPr>
            </w:pPr>
          </w:p>
        </w:tc>
        <w:tc>
          <w:tcPr>
            <w:tcW w:w="1388" w:type="dxa"/>
          </w:tcPr>
          <w:p w:rsidR="008C02F8" w:rsidRPr="000E6529" w:rsidRDefault="008C02F8" w:rsidP="00EA34FA">
            <w:pPr>
              <w:jc w:val="center"/>
              <w:rPr>
                <w:sz w:val="24"/>
                <w:szCs w:val="24"/>
              </w:rPr>
            </w:pPr>
          </w:p>
        </w:tc>
        <w:tc>
          <w:tcPr>
            <w:tcW w:w="1418" w:type="dxa"/>
          </w:tcPr>
          <w:p w:rsidR="008C02F8" w:rsidRPr="000E6529" w:rsidRDefault="008C02F8" w:rsidP="00EA34FA">
            <w:pPr>
              <w:jc w:val="center"/>
              <w:rPr>
                <w:sz w:val="24"/>
                <w:szCs w:val="24"/>
              </w:rPr>
            </w:pPr>
          </w:p>
        </w:tc>
        <w:tc>
          <w:tcPr>
            <w:tcW w:w="1843" w:type="dxa"/>
          </w:tcPr>
          <w:p w:rsidR="008C02F8" w:rsidRPr="000E6529" w:rsidRDefault="008C02F8" w:rsidP="00EA34FA">
            <w:pPr>
              <w:jc w:val="center"/>
              <w:rPr>
                <w:sz w:val="24"/>
                <w:szCs w:val="24"/>
              </w:rPr>
            </w:pPr>
          </w:p>
        </w:tc>
      </w:tr>
      <w:tr w:rsidR="008C02F8" w:rsidRPr="00FD7B43" w:rsidTr="006F049A">
        <w:tc>
          <w:tcPr>
            <w:tcW w:w="4111" w:type="dxa"/>
          </w:tcPr>
          <w:p w:rsidR="008C02F8" w:rsidRPr="00E37D6D" w:rsidRDefault="008C02F8" w:rsidP="00EA34FA">
            <w:pPr>
              <w:rPr>
                <w:sz w:val="24"/>
                <w:szCs w:val="24"/>
              </w:rPr>
            </w:pPr>
            <w:r w:rsidRPr="00E37D6D">
              <w:rPr>
                <w:sz w:val="24"/>
                <w:szCs w:val="24"/>
              </w:rPr>
              <w:t>Овощи</w:t>
            </w:r>
          </w:p>
        </w:tc>
        <w:tc>
          <w:tcPr>
            <w:tcW w:w="738" w:type="dxa"/>
          </w:tcPr>
          <w:p w:rsidR="008C02F8" w:rsidRPr="00E37D6D" w:rsidRDefault="008C02F8" w:rsidP="00EA34FA">
            <w:pPr>
              <w:jc w:val="center"/>
              <w:rPr>
                <w:sz w:val="24"/>
                <w:szCs w:val="24"/>
              </w:rPr>
            </w:pPr>
            <w:r w:rsidRPr="00E37D6D">
              <w:rPr>
                <w:sz w:val="24"/>
                <w:szCs w:val="24"/>
              </w:rPr>
              <w:t>тонн</w:t>
            </w:r>
          </w:p>
        </w:tc>
        <w:tc>
          <w:tcPr>
            <w:tcW w:w="1388" w:type="dxa"/>
          </w:tcPr>
          <w:p w:rsidR="008C02F8" w:rsidRPr="000E6529" w:rsidRDefault="008C02F8" w:rsidP="00EA34FA">
            <w:pPr>
              <w:jc w:val="center"/>
              <w:rPr>
                <w:sz w:val="24"/>
                <w:szCs w:val="24"/>
              </w:rPr>
            </w:pPr>
            <w:r w:rsidRPr="000E6529">
              <w:rPr>
                <w:sz w:val="24"/>
                <w:szCs w:val="24"/>
              </w:rPr>
              <w:t>0</w:t>
            </w:r>
          </w:p>
        </w:tc>
        <w:tc>
          <w:tcPr>
            <w:tcW w:w="1418" w:type="dxa"/>
          </w:tcPr>
          <w:p w:rsidR="008C02F8" w:rsidRPr="000E6529" w:rsidRDefault="008C02F8" w:rsidP="00EA34FA">
            <w:pPr>
              <w:jc w:val="center"/>
              <w:rPr>
                <w:sz w:val="24"/>
                <w:szCs w:val="24"/>
              </w:rPr>
            </w:pPr>
            <w:r w:rsidRPr="000E6529">
              <w:rPr>
                <w:sz w:val="24"/>
                <w:szCs w:val="24"/>
              </w:rPr>
              <w:t>0</w:t>
            </w:r>
          </w:p>
        </w:tc>
        <w:tc>
          <w:tcPr>
            <w:tcW w:w="1843" w:type="dxa"/>
          </w:tcPr>
          <w:p w:rsidR="008C02F8" w:rsidRPr="000E6529" w:rsidRDefault="008C02F8" w:rsidP="00EA34FA">
            <w:pPr>
              <w:jc w:val="center"/>
              <w:rPr>
                <w:sz w:val="24"/>
                <w:szCs w:val="24"/>
              </w:rPr>
            </w:pPr>
          </w:p>
        </w:tc>
      </w:tr>
      <w:tr w:rsidR="008C02F8" w:rsidRPr="00FD7B43" w:rsidTr="006F049A">
        <w:tc>
          <w:tcPr>
            <w:tcW w:w="4111" w:type="dxa"/>
          </w:tcPr>
          <w:p w:rsidR="00CB495C" w:rsidRDefault="008C02F8" w:rsidP="00EA34FA">
            <w:pPr>
              <w:rPr>
                <w:sz w:val="24"/>
                <w:szCs w:val="24"/>
              </w:rPr>
            </w:pPr>
            <w:r w:rsidRPr="00E37D6D">
              <w:rPr>
                <w:sz w:val="24"/>
                <w:szCs w:val="24"/>
              </w:rPr>
              <w:t xml:space="preserve">Производство (реализация) скота </w:t>
            </w:r>
          </w:p>
          <w:p w:rsidR="008C02F8" w:rsidRPr="00E37D6D" w:rsidRDefault="008C02F8" w:rsidP="00EA34FA">
            <w:pPr>
              <w:rPr>
                <w:sz w:val="24"/>
                <w:szCs w:val="24"/>
              </w:rPr>
            </w:pPr>
            <w:r w:rsidRPr="00E37D6D">
              <w:rPr>
                <w:sz w:val="24"/>
                <w:szCs w:val="24"/>
              </w:rPr>
              <w:t>(в ж</w:t>
            </w:r>
            <w:proofErr w:type="gramStart"/>
            <w:r w:rsidRPr="00E37D6D">
              <w:rPr>
                <w:sz w:val="24"/>
                <w:szCs w:val="24"/>
              </w:rPr>
              <w:t>.в</w:t>
            </w:r>
            <w:proofErr w:type="gramEnd"/>
            <w:r w:rsidRPr="00E37D6D">
              <w:rPr>
                <w:sz w:val="24"/>
                <w:szCs w:val="24"/>
              </w:rPr>
              <w:t>есе)</w:t>
            </w:r>
          </w:p>
        </w:tc>
        <w:tc>
          <w:tcPr>
            <w:tcW w:w="738" w:type="dxa"/>
          </w:tcPr>
          <w:p w:rsidR="008C02F8" w:rsidRPr="00E37D6D" w:rsidRDefault="008C02F8" w:rsidP="00EA34FA">
            <w:pPr>
              <w:jc w:val="center"/>
              <w:rPr>
                <w:sz w:val="24"/>
                <w:szCs w:val="24"/>
              </w:rPr>
            </w:pPr>
            <w:r w:rsidRPr="00E37D6D">
              <w:rPr>
                <w:sz w:val="24"/>
                <w:szCs w:val="24"/>
              </w:rPr>
              <w:t>тонн</w:t>
            </w:r>
          </w:p>
        </w:tc>
        <w:tc>
          <w:tcPr>
            <w:tcW w:w="1388" w:type="dxa"/>
          </w:tcPr>
          <w:p w:rsidR="008C02F8" w:rsidRPr="000E6529" w:rsidRDefault="008C02F8" w:rsidP="00EA34FA">
            <w:pPr>
              <w:jc w:val="center"/>
              <w:rPr>
                <w:sz w:val="24"/>
                <w:szCs w:val="24"/>
              </w:rPr>
            </w:pPr>
            <w:r w:rsidRPr="000E6529">
              <w:rPr>
                <w:sz w:val="24"/>
                <w:szCs w:val="24"/>
              </w:rPr>
              <w:t>13,9</w:t>
            </w:r>
          </w:p>
        </w:tc>
        <w:tc>
          <w:tcPr>
            <w:tcW w:w="1418" w:type="dxa"/>
          </w:tcPr>
          <w:p w:rsidR="008C02F8" w:rsidRPr="000E6529" w:rsidRDefault="008C02F8" w:rsidP="00EA34FA">
            <w:pPr>
              <w:jc w:val="center"/>
              <w:rPr>
                <w:sz w:val="24"/>
                <w:szCs w:val="24"/>
              </w:rPr>
            </w:pPr>
            <w:r w:rsidRPr="000E6529">
              <w:rPr>
                <w:sz w:val="24"/>
                <w:szCs w:val="24"/>
              </w:rPr>
              <w:t>5,8</w:t>
            </w:r>
          </w:p>
        </w:tc>
        <w:tc>
          <w:tcPr>
            <w:tcW w:w="1843" w:type="dxa"/>
          </w:tcPr>
          <w:p w:rsidR="008C02F8" w:rsidRPr="000E6529" w:rsidRDefault="008C02F8" w:rsidP="00EA34FA">
            <w:pPr>
              <w:jc w:val="center"/>
              <w:rPr>
                <w:sz w:val="24"/>
                <w:szCs w:val="24"/>
              </w:rPr>
            </w:pPr>
            <w:r w:rsidRPr="000E6529">
              <w:rPr>
                <w:sz w:val="24"/>
                <w:szCs w:val="24"/>
              </w:rPr>
              <w:t>41,7</w:t>
            </w:r>
          </w:p>
        </w:tc>
      </w:tr>
      <w:tr w:rsidR="008C02F8" w:rsidRPr="00FD7B43" w:rsidTr="006F049A">
        <w:tc>
          <w:tcPr>
            <w:tcW w:w="4111" w:type="dxa"/>
          </w:tcPr>
          <w:p w:rsidR="008C02F8" w:rsidRPr="00E37D6D" w:rsidRDefault="008C02F8" w:rsidP="00EA34FA">
            <w:pPr>
              <w:rPr>
                <w:sz w:val="24"/>
                <w:szCs w:val="24"/>
              </w:rPr>
            </w:pPr>
            <w:r w:rsidRPr="00E37D6D">
              <w:rPr>
                <w:sz w:val="24"/>
                <w:szCs w:val="24"/>
              </w:rPr>
              <w:t>Скот и птица (мясо в ж</w:t>
            </w:r>
            <w:proofErr w:type="gramStart"/>
            <w:r w:rsidRPr="00E37D6D">
              <w:rPr>
                <w:sz w:val="24"/>
                <w:szCs w:val="24"/>
              </w:rPr>
              <w:t>.в</w:t>
            </w:r>
            <w:proofErr w:type="gramEnd"/>
            <w:r w:rsidRPr="00E37D6D">
              <w:rPr>
                <w:sz w:val="24"/>
                <w:szCs w:val="24"/>
              </w:rPr>
              <w:t>есе)</w:t>
            </w:r>
          </w:p>
        </w:tc>
        <w:tc>
          <w:tcPr>
            <w:tcW w:w="738" w:type="dxa"/>
          </w:tcPr>
          <w:p w:rsidR="008C02F8" w:rsidRPr="00E37D6D" w:rsidRDefault="008C02F8" w:rsidP="00EA34FA">
            <w:pPr>
              <w:jc w:val="center"/>
              <w:rPr>
                <w:sz w:val="24"/>
                <w:szCs w:val="24"/>
              </w:rPr>
            </w:pPr>
            <w:r w:rsidRPr="00E37D6D">
              <w:rPr>
                <w:sz w:val="24"/>
                <w:szCs w:val="24"/>
              </w:rPr>
              <w:t>тонн</w:t>
            </w:r>
          </w:p>
        </w:tc>
        <w:tc>
          <w:tcPr>
            <w:tcW w:w="1388" w:type="dxa"/>
          </w:tcPr>
          <w:p w:rsidR="008C02F8" w:rsidRPr="000E6529" w:rsidRDefault="008C02F8" w:rsidP="00EA34FA">
            <w:pPr>
              <w:jc w:val="center"/>
              <w:rPr>
                <w:sz w:val="24"/>
                <w:szCs w:val="24"/>
              </w:rPr>
            </w:pPr>
            <w:r w:rsidRPr="000E6529">
              <w:rPr>
                <w:sz w:val="24"/>
                <w:szCs w:val="24"/>
              </w:rPr>
              <w:t>13,0</w:t>
            </w:r>
          </w:p>
        </w:tc>
        <w:tc>
          <w:tcPr>
            <w:tcW w:w="1418" w:type="dxa"/>
          </w:tcPr>
          <w:p w:rsidR="008C02F8" w:rsidRPr="000E6529" w:rsidRDefault="008C02F8" w:rsidP="00EA34FA">
            <w:pPr>
              <w:jc w:val="center"/>
              <w:rPr>
                <w:sz w:val="24"/>
                <w:szCs w:val="24"/>
              </w:rPr>
            </w:pPr>
            <w:r w:rsidRPr="000E6529">
              <w:rPr>
                <w:sz w:val="24"/>
                <w:szCs w:val="24"/>
              </w:rPr>
              <w:t>15,9</w:t>
            </w:r>
          </w:p>
        </w:tc>
        <w:tc>
          <w:tcPr>
            <w:tcW w:w="1843" w:type="dxa"/>
          </w:tcPr>
          <w:p w:rsidR="008C02F8" w:rsidRPr="000E6529" w:rsidRDefault="008C02F8" w:rsidP="00EA34FA">
            <w:pPr>
              <w:jc w:val="center"/>
              <w:rPr>
                <w:sz w:val="24"/>
                <w:szCs w:val="24"/>
              </w:rPr>
            </w:pPr>
            <w:r w:rsidRPr="000E6529">
              <w:rPr>
                <w:sz w:val="24"/>
                <w:szCs w:val="24"/>
              </w:rPr>
              <w:t>122,3</w:t>
            </w:r>
          </w:p>
        </w:tc>
      </w:tr>
      <w:tr w:rsidR="008C02F8" w:rsidRPr="00FD7B43" w:rsidTr="006F049A">
        <w:tc>
          <w:tcPr>
            <w:tcW w:w="4111" w:type="dxa"/>
          </w:tcPr>
          <w:p w:rsidR="008C02F8" w:rsidRPr="00E37D6D" w:rsidRDefault="008C02F8" w:rsidP="00EA34FA">
            <w:pPr>
              <w:rPr>
                <w:sz w:val="24"/>
                <w:szCs w:val="24"/>
              </w:rPr>
            </w:pPr>
            <w:r w:rsidRPr="00E37D6D">
              <w:rPr>
                <w:sz w:val="24"/>
                <w:szCs w:val="24"/>
              </w:rPr>
              <w:t xml:space="preserve">Скот и птица (в </w:t>
            </w:r>
            <w:proofErr w:type="spellStart"/>
            <w:r w:rsidRPr="00E37D6D">
              <w:rPr>
                <w:sz w:val="24"/>
                <w:szCs w:val="24"/>
              </w:rPr>
              <w:t>уб</w:t>
            </w:r>
            <w:proofErr w:type="gramStart"/>
            <w:r w:rsidRPr="00E37D6D">
              <w:rPr>
                <w:sz w:val="24"/>
                <w:szCs w:val="24"/>
              </w:rPr>
              <w:t>.в</w:t>
            </w:r>
            <w:proofErr w:type="gramEnd"/>
            <w:r w:rsidRPr="00E37D6D">
              <w:rPr>
                <w:sz w:val="24"/>
                <w:szCs w:val="24"/>
              </w:rPr>
              <w:t>есе</w:t>
            </w:r>
            <w:proofErr w:type="spellEnd"/>
            <w:r w:rsidRPr="00E37D6D">
              <w:rPr>
                <w:sz w:val="24"/>
                <w:szCs w:val="24"/>
              </w:rPr>
              <w:t>)</w:t>
            </w:r>
          </w:p>
        </w:tc>
        <w:tc>
          <w:tcPr>
            <w:tcW w:w="738" w:type="dxa"/>
          </w:tcPr>
          <w:p w:rsidR="008C02F8" w:rsidRPr="00E37D6D" w:rsidRDefault="008C02F8" w:rsidP="00EA34FA">
            <w:pPr>
              <w:jc w:val="center"/>
              <w:rPr>
                <w:sz w:val="24"/>
                <w:szCs w:val="24"/>
              </w:rPr>
            </w:pPr>
            <w:r w:rsidRPr="00E37D6D">
              <w:rPr>
                <w:sz w:val="24"/>
                <w:szCs w:val="24"/>
              </w:rPr>
              <w:t>тонн</w:t>
            </w:r>
          </w:p>
        </w:tc>
        <w:tc>
          <w:tcPr>
            <w:tcW w:w="1388" w:type="dxa"/>
          </w:tcPr>
          <w:p w:rsidR="008C02F8" w:rsidRPr="000E6529" w:rsidRDefault="008C02F8" w:rsidP="00EA34FA">
            <w:pPr>
              <w:jc w:val="center"/>
              <w:rPr>
                <w:sz w:val="24"/>
                <w:szCs w:val="24"/>
              </w:rPr>
            </w:pPr>
            <w:r w:rsidRPr="000E6529">
              <w:rPr>
                <w:sz w:val="24"/>
                <w:szCs w:val="24"/>
              </w:rPr>
              <w:t>6,4</w:t>
            </w:r>
          </w:p>
        </w:tc>
        <w:tc>
          <w:tcPr>
            <w:tcW w:w="1418" w:type="dxa"/>
          </w:tcPr>
          <w:p w:rsidR="008C02F8" w:rsidRPr="000E6529" w:rsidRDefault="008C02F8" w:rsidP="00EA34FA">
            <w:pPr>
              <w:jc w:val="center"/>
              <w:rPr>
                <w:sz w:val="24"/>
                <w:szCs w:val="24"/>
              </w:rPr>
            </w:pPr>
            <w:r w:rsidRPr="000E6529">
              <w:rPr>
                <w:sz w:val="24"/>
                <w:szCs w:val="24"/>
              </w:rPr>
              <w:t>7,7</w:t>
            </w:r>
          </w:p>
        </w:tc>
        <w:tc>
          <w:tcPr>
            <w:tcW w:w="1843" w:type="dxa"/>
          </w:tcPr>
          <w:p w:rsidR="008C02F8" w:rsidRPr="000E6529" w:rsidRDefault="008C02F8" w:rsidP="00EA34FA">
            <w:pPr>
              <w:jc w:val="center"/>
              <w:rPr>
                <w:sz w:val="24"/>
                <w:szCs w:val="24"/>
              </w:rPr>
            </w:pPr>
            <w:r w:rsidRPr="000E6529">
              <w:rPr>
                <w:sz w:val="24"/>
                <w:szCs w:val="24"/>
              </w:rPr>
              <w:t>120,3</w:t>
            </w:r>
          </w:p>
        </w:tc>
      </w:tr>
      <w:tr w:rsidR="008C02F8" w:rsidRPr="00FD7B43" w:rsidTr="006F049A">
        <w:tc>
          <w:tcPr>
            <w:tcW w:w="4111" w:type="dxa"/>
          </w:tcPr>
          <w:p w:rsidR="008C02F8" w:rsidRPr="00E37D6D" w:rsidRDefault="008C02F8" w:rsidP="00EA34FA">
            <w:pPr>
              <w:rPr>
                <w:sz w:val="24"/>
                <w:szCs w:val="24"/>
              </w:rPr>
            </w:pPr>
            <w:r w:rsidRPr="00E37D6D">
              <w:rPr>
                <w:sz w:val="24"/>
                <w:szCs w:val="24"/>
              </w:rPr>
              <w:t>Валовой надой молока</w:t>
            </w:r>
          </w:p>
        </w:tc>
        <w:tc>
          <w:tcPr>
            <w:tcW w:w="738" w:type="dxa"/>
          </w:tcPr>
          <w:p w:rsidR="008C02F8" w:rsidRPr="00E37D6D" w:rsidRDefault="008C02F8" w:rsidP="00EA34FA">
            <w:pPr>
              <w:jc w:val="center"/>
              <w:rPr>
                <w:sz w:val="24"/>
                <w:szCs w:val="24"/>
              </w:rPr>
            </w:pPr>
            <w:r w:rsidRPr="00E37D6D">
              <w:rPr>
                <w:sz w:val="24"/>
                <w:szCs w:val="24"/>
              </w:rPr>
              <w:t>тонн</w:t>
            </w:r>
          </w:p>
        </w:tc>
        <w:tc>
          <w:tcPr>
            <w:tcW w:w="1388" w:type="dxa"/>
          </w:tcPr>
          <w:p w:rsidR="008C02F8" w:rsidRPr="000E6529" w:rsidRDefault="008C02F8" w:rsidP="00EA34FA">
            <w:pPr>
              <w:jc w:val="center"/>
              <w:rPr>
                <w:sz w:val="24"/>
                <w:szCs w:val="24"/>
              </w:rPr>
            </w:pPr>
            <w:r w:rsidRPr="000E6529">
              <w:rPr>
                <w:sz w:val="24"/>
                <w:szCs w:val="24"/>
              </w:rPr>
              <w:t>397,5</w:t>
            </w:r>
          </w:p>
        </w:tc>
        <w:tc>
          <w:tcPr>
            <w:tcW w:w="1418" w:type="dxa"/>
          </w:tcPr>
          <w:p w:rsidR="008C02F8" w:rsidRPr="000E6529" w:rsidRDefault="008C02F8" w:rsidP="00EA34FA">
            <w:pPr>
              <w:jc w:val="center"/>
              <w:rPr>
                <w:sz w:val="24"/>
                <w:szCs w:val="24"/>
              </w:rPr>
            </w:pPr>
            <w:r w:rsidRPr="000E6529">
              <w:rPr>
                <w:sz w:val="24"/>
                <w:szCs w:val="24"/>
              </w:rPr>
              <w:t>536,5</w:t>
            </w:r>
          </w:p>
        </w:tc>
        <w:tc>
          <w:tcPr>
            <w:tcW w:w="1843" w:type="dxa"/>
          </w:tcPr>
          <w:p w:rsidR="008C02F8" w:rsidRPr="000E6529" w:rsidRDefault="008C02F8" w:rsidP="00EA34FA">
            <w:pPr>
              <w:jc w:val="center"/>
              <w:rPr>
                <w:sz w:val="24"/>
                <w:szCs w:val="24"/>
              </w:rPr>
            </w:pPr>
            <w:r w:rsidRPr="000E6529">
              <w:rPr>
                <w:sz w:val="24"/>
                <w:szCs w:val="24"/>
              </w:rPr>
              <w:t>135,0</w:t>
            </w:r>
          </w:p>
        </w:tc>
      </w:tr>
      <w:tr w:rsidR="008C02F8" w:rsidRPr="00FD7B43" w:rsidTr="006F049A">
        <w:tc>
          <w:tcPr>
            <w:tcW w:w="4111" w:type="dxa"/>
          </w:tcPr>
          <w:p w:rsidR="00CB495C" w:rsidRDefault="008C02F8" w:rsidP="00EA34FA">
            <w:pPr>
              <w:rPr>
                <w:sz w:val="24"/>
                <w:szCs w:val="24"/>
              </w:rPr>
            </w:pPr>
            <w:r w:rsidRPr="00E37D6D">
              <w:rPr>
                <w:sz w:val="24"/>
                <w:szCs w:val="24"/>
              </w:rPr>
              <w:t xml:space="preserve">Цельномолочная продукция </w:t>
            </w:r>
          </w:p>
          <w:p w:rsidR="008C02F8" w:rsidRPr="00E37D6D" w:rsidRDefault="008C02F8" w:rsidP="00EA34FA">
            <w:pPr>
              <w:rPr>
                <w:sz w:val="24"/>
                <w:szCs w:val="24"/>
              </w:rPr>
            </w:pPr>
            <w:r w:rsidRPr="00E37D6D">
              <w:rPr>
                <w:sz w:val="24"/>
                <w:szCs w:val="24"/>
              </w:rPr>
              <w:t>(в пересчете на молоко)</w:t>
            </w:r>
          </w:p>
        </w:tc>
        <w:tc>
          <w:tcPr>
            <w:tcW w:w="738" w:type="dxa"/>
          </w:tcPr>
          <w:p w:rsidR="008C02F8" w:rsidRPr="00E37D6D" w:rsidRDefault="008C02F8" w:rsidP="00EA34FA">
            <w:pPr>
              <w:jc w:val="center"/>
              <w:rPr>
                <w:sz w:val="24"/>
                <w:szCs w:val="24"/>
              </w:rPr>
            </w:pPr>
            <w:r w:rsidRPr="00E37D6D">
              <w:rPr>
                <w:sz w:val="24"/>
                <w:szCs w:val="24"/>
              </w:rPr>
              <w:t>тонн</w:t>
            </w:r>
          </w:p>
        </w:tc>
        <w:tc>
          <w:tcPr>
            <w:tcW w:w="1388" w:type="dxa"/>
          </w:tcPr>
          <w:p w:rsidR="008C02F8" w:rsidRPr="000E6529" w:rsidRDefault="008C02F8" w:rsidP="00EA34FA">
            <w:pPr>
              <w:jc w:val="center"/>
              <w:rPr>
                <w:sz w:val="24"/>
                <w:szCs w:val="24"/>
              </w:rPr>
            </w:pPr>
          </w:p>
          <w:p w:rsidR="008C02F8" w:rsidRPr="000E6529" w:rsidRDefault="008C02F8" w:rsidP="00EA34FA">
            <w:pPr>
              <w:jc w:val="center"/>
              <w:rPr>
                <w:sz w:val="24"/>
                <w:szCs w:val="24"/>
              </w:rPr>
            </w:pPr>
            <w:r w:rsidRPr="000E6529">
              <w:rPr>
                <w:sz w:val="24"/>
                <w:szCs w:val="24"/>
              </w:rPr>
              <w:t>481,5</w:t>
            </w:r>
          </w:p>
        </w:tc>
        <w:tc>
          <w:tcPr>
            <w:tcW w:w="1418" w:type="dxa"/>
          </w:tcPr>
          <w:p w:rsidR="008C02F8" w:rsidRPr="000E6529" w:rsidRDefault="008C02F8" w:rsidP="00EA34FA">
            <w:pPr>
              <w:jc w:val="center"/>
              <w:rPr>
                <w:sz w:val="24"/>
                <w:szCs w:val="24"/>
              </w:rPr>
            </w:pPr>
          </w:p>
          <w:p w:rsidR="008C02F8" w:rsidRPr="000E6529" w:rsidRDefault="008C02F8" w:rsidP="00EA34FA">
            <w:pPr>
              <w:jc w:val="center"/>
              <w:rPr>
                <w:sz w:val="24"/>
                <w:szCs w:val="24"/>
              </w:rPr>
            </w:pPr>
            <w:r w:rsidRPr="000E6529">
              <w:rPr>
                <w:sz w:val="24"/>
                <w:szCs w:val="24"/>
              </w:rPr>
              <w:t>516,8</w:t>
            </w:r>
          </w:p>
        </w:tc>
        <w:tc>
          <w:tcPr>
            <w:tcW w:w="1843" w:type="dxa"/>
          </w:tcPr>
          <w:p w:rsidR="008C02F8" w:rsidRPr="000E6529" w:rsidRDefault="008C02F8" w:rsidP="00EA34FA">
            <w:pPr>
              <w:jc w:val="center"/>
              <w:rPr>
                <w:sz w:val="24"/>
                <w:szCs w:val="24"/>
              </w:rPr>
            </w:pPr>
          </w:p>
          <w:p w:rsidR="008C02F8" w:rsidRPr="000E6529" w:rsidRDefault="008C02F8" w:rsidP="00EA34FA">
            <w:pPr>
              <w:jc w:val="center"/>
              <w:rPr>
                <w:sz w:val="24"/>
                <w:szCs w:val="24"/>
              </w:rPr>
            </w:pPr>
            <w:r w:rsidRPr="000E6529">
              <w:rPr>
                <w:sz w:val="24"/>
                <w:szCs w:val="24"/>
              </w:rPr>
              <w:t>107,3</w:t>
            </w:r>
          </w:p>
        </w:tc>
      </w:tr>
      <w:tr w:rsidR="008C02F8" w:rsidRPr="00FD7B43" w:rsidTr="006F049A">
        <w:tc>
          <w:tcPr>
            <w:tcW w:w="4111" w:type="dxa"/>
          </w:tcPr>
          <w:p w:rsidR="008C02F8" w:rsidRPr="00E37D6D" w:rsidRDefault="008C02F8" w:rsidP="00EA34FA">
            <w:pPr>
              <w:rPr>
                <w:sz w:val="24"/>
                <w:szCs w:val="24"/>
              </w:rPr>
            </w:pPr>
            <w:r w:rsidRPr="00E37D6D">
              <w:rPr>
                <w:sz w:val="24"/>
                <w:szCs w:val="24"/>
              </w:rPr>
              <w:t>Масло животное</w:t>
            </w:r>
          </w:p>
        </w:tc>
        <w:tc>
          <w:tcPr>
            <w:tcW w:w="738" w:type="dxa"/>
          </w:tcPr>
          <w:p w:rsidR="008C02F8" w:rsidRPr="00E37D6D" w:rsidRDefault="008C02F8" w:rsidP="00EA34FA">
            <w:pPr>
              <w:jc w:val="center"/>
              <w:rPr>
                <w:sz w:val="24"/>
                <w:szCs w:val="24"/>
              </w:rPr>
            </w:pPr>
            <w:r w:rsidRPr="00E37D6D">
              <w:rPr>
                <w:sz w:val="24"/>
                <w:szCs w:val="24"/>
              </w:rPr>
              <w:t>тонн</w:t>
            </w:r>
          </w:p>
        </w:tc>
        <w:tc>
          <w:tcPr>
            <w:tcW w:w="1388" w:type="dxa"/>
          </w:tcPr>
          <w:p w:rsidR="008C02F8" w:rsidRPr="000E6529" w:rsidRDefault="008C02F8" w:rsidP="00EA34FA">
            <w:pPr>
              <w:jc w:val="center"/>
              <w:rPr>
                <w:sz w:val="24"/>
                <w:szCs w:val="24"/>
              </w:rPr>
            </w:pPr>
            <w:r w:rsidRPr="000E6529">
              <w:rPr>
                <w:sz w:val="24"/>
                <w:szCs w:val="24"/>
              </w:rPr>
              <w:t>7,4</w:t>
            </w:r>
          </w:p>
        </w:tc>
        <w:tc>
          <w:tcPr>
            <w:tcW w:w="1418" w:type="dxa"/>
          </w:tcPr>
          <w:p w:rsidR="008C02F8" w:rsidRPr="000E6529" w:rsidRDefault="008C02F8" w:rsidP="00EA34FA">
            <w:pPr>
              <w:jc w:val="center"/>
              <w:rPr>
                <w:sz w:val="24"/>
                <w:szCs w:val="24"/>
              </w:rPr>
            </w:pPr>
            <w:r w:rsidRPr="000E6529">
              <w:rPr>
                <w:sz w:val="24"/>
                <w:szCs w:val="24"/>
              </w:rPr>
              <w:t>3,3</w:t>
            </w:r>
          </w:p>
        </w:tc>
        <w:tc>
          <w:tcPr>
            <w:tcW w:w="1843" w:type="dxa"/>
          </w:tcPr>
          <w:p w:rsidR="008C02F8" w:rsidRPr="000E6529" w:rsidRDefault="008C02F8" w:rsidP="00EA34FA">
            <w:pPr>
              <w:jc w:val="center"/>
              <w:rPr>
                <w:sz w:val="24"/>
                <w:szCs w:val="24"/>
              </w:rPr>
            </w:pPr>
            <w:r w:rsidRPr="000E6529">
              <w:rPr>
                <w:sz w:val="24"/>
                <w:szCs w:val="24"/>
              </w:rPr>
              <w:t>44,6</w:t>
            </w:r>
          </w:p>
        </w:tc>
      </w:tr>
      <w:tr w:rsidR="008C02F8" w:rsidRPr="00FD7B43" w:rsidTr="006F049A">
        <w:tc>
          <w:tcPr>
            <w:tcW w:w="4111" w:type="dxa"/>
          </w:tcPr>
          <w:p w:rsidR="00CB495C" w:rsidRDefault="008C02F8" w:rsidP="00CB495C">
            <w:pPr>
              <w:rPr>
                <w:sz w:val="24"/>
                <w:szCs w:val="24"/>
              </w:rPr>
            </w:pPr>
            <w:r w:rsidRPr="00E37D6D">
              <w:rPr>
                <w:sz w:val="24"/>
                <w:szCs w:val="24"/>
              </w:rPr>
              <w:t>Остатки готовой продукции (цельномолочная продукция</w:t>
            </w:r>
            <w:r w:rsidR="00CB495C">
              <w:rPr>
                <w:sz w:val="24"/>
                <w:szCs w:val="24"/>
              </w:rPr>
              <w:t>)</w:t>
            </w:r>
          </w:p>
          <w:p w:rsidR="008C02F8" w:rsidRPr="00E37D6D" w:rsidRDefault="008C02F8" w:rsidP="00CB495C">
            <w:pPr>
              <w:rPr>
                <w:sz w:val="24"/>
                <w:szCs w:val="24"/>
              </w:rPr>
            </w:pPr>
            <w:r w:rsidRPr="00E37D6D">
              <w:rPr>
                <w:sz w:val="24"/>
                <w:szCs w:val="24"/>
              </w:rPr>
              <w:t>(в базисной жирности)</w:t>
            </w:r>
          </w:p>
        </w:tc>
        <w:tc>
          <w:tcPr>
            <w:tcW w:w="738" w:type="dxa"/>
          </w:tcPr>
          <w:p w:rsidR="008C02F8" w:rsidRPr="00E37D6D" w:rsidRDefault="008C02F8" w:rsidP="00EA34FA">
            <w:pPr>
              <w:jc w:val="center"/>
              <w:rPr>
                <w:sz w:val="24"/>
                <w:szCs w:val="24"/>
              </w:rPr>
            </w:pPr>
          </w:p>
        </w:tc>
        <w:tc>
          <w:tcPr>
            <w:tcW w:w="1388" w:type="dxa"/>
          </w:tcPr>
          <w:p w:rsidR="008C02F8" w:rsidRPr="000E6529" w:rsidRDefault="008C02F8" w:rsidP="00EA34FA">
            <w:pPr>
              <w:jc w:val="center"/>
              <w:rPr>
                <w:sz w:val="24"/>
                <w:szCs w:val="24"/>
              </w:rPr>
            </w:pPr>
          </w:p>
          <w:p w:rsidR="008C02F8" w:rsidRPr="000E6529" w:rsidRDefault="008C02F8" w:rsidP="00EA34FA">
            <w:pPr>
              <w:jc w:val="center"/>
              <w:rPr>
                <w:sz w:val="24"/>
                <w:szCs w:val="24"/>
              </w:rPr>
            </w:pPr>
            <w:r w:rsidRPr="000E6529">
              <w:rPr>
                <w:sz w:val="24"/>
                <w:szCs w:val="24"/>
              </w:rPr>
              <w:t>12,0</w:t>
            </w:r>
          </w:p>
        </w:tc>
        <w:tc>
          <w:tcPr>
            <w:tcW w:w="1418" w:type="dxa"/>
          </w:tcPr>
          <w:p w:rsidR="008C02F8" w:rsidRPr="000E6529" w:rsidRDefault="008C02F8" w:rsidP="00EA34FA">
            <w:pPr>
              <w:jc w:val="center"/>
              <w:rPr>
                <w:sz w:val="24"/>
                <w:szCs w:val="24"/>
              </w:rPr>
            </w:pPr>
          </w:p>
          <w:p w:rsidR="008C02F8" w:rsidRPr="000E6529" w:rsidRDefault="008C02F8" w:rsidP="00EA34FA">
            <w:pPr>
              <w:jc w:val="center"/>
              <w:rPr>
                <w:sz w:val="24"/>
                <w:szCs w:val="24"/>
              </w:rPr>
            </w:pPr>
            <w:r w:rsidRPr="000E6529">
              <w:rPr>
                <w:sz w:val="24"/>
                <w:szCs w:val="24"/>
              </w:rPr>
              <w:t>60,0</w:t>
            </w:r>
          </w:p>
        </w:tc>
        <w:tc>
          <w:tcPr>
            <w:tcW w:w="1843" w:type="dxa"/>
          </w:tcPr>
          <w:p w:rsidR="008C02F8" w:rsidRPr="000E6529" w:rsidRDefault="008C02F8" w:rsidP="00EA34FA">
            <w:pPr>
              <w:jc w:val="center"/>
              <w:rPr>
                <w:sz w:val="24"/>
                <w:szCs w:val="24"/>
              </w:rPr>
            </w:pPr>
          </w:p>
          <w:p w:rsidR="008C02F8" w:rsidRPr="000E6529" w:rsidRDefault="008C02F8" w:rsidP="00EA34FA">
            <w:pPr>
              <w:jc w:val="center"/>
              <w:rPr>
                <w:sz w:val="24"/>
                <w:szCs w:val="24"/>
              </w:rPr>
            </w:pPr>
            <w:r w:rsidRPr="000E6529">
              <w:rPr>
                <w:sz w:val="24"/>
                <w:szCs w:val="24"/>
              </w:rPr>
              <w:t>в 5 раз</w:t>
            </w:r>
          </w:p>
        </w:tc>
      </w:tr>
      <w:tr w:rsidR="008C02F8" w:rsidRPr="00FD7B43" w:rsidTr="006F049A">
        <w:tc>
          <w:tcPr>
            <w:tcW w:w="4111" w:type="dxa"/>
          </w:tcPr>
          <w:p w:rsidR="008C02F8" w:rsidRPr="00E37D6D" w:rsidRDefault="008C02F8" w:rsidP="00EA34FA">
            <w:pPr>
              <w:keepNext/>
              <w:outlineLvl w:val="0"/>
              <w:rPr>
                <w:b/>
                <w:bCs/>
                <w:sz w:val="24"/>
                <w:szCs w:val="24"/>
              </w:rPr>
            </w:pPr>
            <w:r w:rsidRPr="00E37D6D">
              <w:rPr>
                <w:b/>
                <w:bCs/>
                <w:sz w:val="24"/>
                <w:szCs w:val="24"/>
              </w:rPr>
              <w:t>Поголовье скота</w:t>
            </w:r>
          </w:p>
        </w:tc>
        <w:tc>
          <w:tcPr>
            <w:tcW w:w="738" w:type="dxa"/>
          </w:tcPr>
          <w:p w:rsidR="008C02F8" w:rsidRPr="00E37D6D" w:rsidRDefault="008C02F8" w:rsidP="00EA34FA">
            <w:pPr>
              <w:jc w:val="center"/>
              <w:rPr>
                <w:sz w:val="24"/>
                <w:szCs w:val="24"/>
              </w:rPr>
            </w:pPr>
          </w:p>
        </w:tc>
        <w:tc>
          <w:tcPr>
            <w:tcW w:w="1388" w:type="dxa"/>
          </w:tcPr>
          <w:p w:rsidR="008C02F8" w:rsidRPr="000E6529" w:rsidRDefault="008C02F8" w:rsidP="00EA34FA">
            <w:pPr>
              <w:jc w:val="center"/>
              <w:rPr>
                <w:sz w:val="24"/>
                <w:szCs w:val="24"/>
              </w:rPr>
            </w:pPr>
          </w:p>
        </w:tc>
        <w:tc>
          <w:tcPr>
            <w:tcW w:w="1418" w:type="dxa"/>
          </w:tcPr>
          <w:p w:rsidR="008C02F8" w:rsidRPr="000E6529" w:rsidRDefault="008C02F8" w:rsidP="00EA34FA">
            <w:pPr>
              <w:jc w:val="center"/>
              <w:rPr>
                <w:sz w:val="24"/>
                <w:szCs w:val="24"/>
              </w:rPr>
            </w:pPr>
          </w:p>
        </w:tc>
        <w:tc>
          <w:tcPr>
            <w:tcW w:w="1843" w:type="dxa"/>
          </w:tcPr>
          <w:p w:rsidR="008C02F8" w:rsidRPr="000E6529" w:rsidRDefault="008C02F8" w:rsidP="00EA34FA">
            <w:pPr>
              <w:jc w:val="center"/>
              <w:rPr>
                <w:sz w:val="24"/>
                <w:szCs w:val="24"/>
              </w:rPr>
            </w:pPr>
          </w:p>
        </w:tc>
      </w:tr>
      <w:tr w:rsidR="008C02F8" w:rsidRPr="00FD7B43" w:rsidTr="006F049A">
        <w:tc>
          <w:tcPr>
            <w:tcW w:w="4111" w:type="dxa"/>
          </w:tcPr>
          <w:p w:rsidR="008C02F8" w:rsidRPr="00E37D6D" w:rsidRDefault="008C02F8" w:rsidP="00EA34FA">
            <w:pPr>
              <w:rPr>
                <w:sz w:val="24"/>
                <w:szCs w:val="24"/>
              </w:rPr>
            </w:pPr>
            <w:r w:rsidRPr="00E37D6D">
              <w:rPr>
                <w:sz w:val="24"/>
                <w:szCs w:val="24"/>
              </w:rPr>
              <w:t>Крупный рогатый скот (КРС) – всего</w:t>
            </w:r>
          </w:p>
        </w:tc>
        <w:tc>
          <w:tcPr>
            <w:tcW w:w="738" w:type="dxa"/>
          </w:tcPr>
          <w:p w:rsidR="008C02F8" w:rsidRPr="00E37D6D" w:rsidRDefault="008C02F8" w:rsidP="00EA34FA">
            <w:pPr>
              <w:jc w:val="center"/>
              <w:rPr>
                <w:sz w:val="24"/>
                <w:szCs w:val="24"/>
              </w:rPr>
            </w:pPr>
            <w:r w:rsidRPr="00E37D6D">
              <w:rPr>
                <w:sz w:val="24"/>
                <w:szCs w:val="24"/>
              </w:rPr>
              <w:t>гол</w:t>
            </w:r>
          </w:p>
        </w:tc>
        <w:tc>
          <w:tcPr>
            <w:tcW w:w="1388" w:type="dxa"/>
          </w:tcPr>
          <w:p w:rsidR="008C02F8" w:rsidRPr="000E6529" w:rsidRDefault="008C02F8" w:rsidP="00EA34FA">
            <w:pPr>
              <w:jc w:val="center"/>
              <w:rPr>
                <w:sz w:val="24"/>
                <w:szCs w:val="24"/>
              </w:rPr>
            </w:pPr>
            <w:r w:rsidRPr="000E6529">
              <w:rPr>
                <w:sz w:val="24"/>
                <w:szCs w:val="24"/>
              </w:rPr>
              <w:t>748</w:t>
            </w:r>
          </w:p>
        </w:tc>
        <w:tc>
          <w:tcPr>
            <w:tcW w:w="1418" w:type="dxa"/>
          </w:tcPr>
          <w:p w:rsidR="008C02F8" w:rsidRPr="000E6529" w:rsidRDefault="008C02F8" w:rsidP="00EA34FA">
            <w:pPr>
              <w:jc w:val="center"/>
              <w:rPr>
                <w:sz w:val="24"/>
                <w:szCs w:val="24"/>
              </w:rPr>
            </w:pPr>
            <w:r w:rsidRPr="000E6529">
              <w:rPr>
                <w:sz w:val="24"/>
                <w:szCs w:val="24"/>
              </w:rPr>
              <w:t>722</w:t>
            </w:r>
          </w:p>
        </w:tc>
        <w:tc>
          <w:tcPr>
            <w:tcW w:w="1843" w:type="dxa"/>
          </w:tcPr>
          <w:p w:rsidR="008C02F8" w:rsidRPr="000E6529" w:rsidRDefault="008C02F8" w:rsidP="00EA34FA">
            <w:pPr>
              <w:jc w:val="center"/>
              <w:rPr>
                <w:sz w:val="24"/>
                <w:szCs w:val="24"/>
              </w:rPr>
            </w:pPr>
            <w:r w:rsidRPr="000E6529">
              <w:rPr>
                <w:sz w:val="24"/>
                <w:szCs w:val="24"/>
              </w:rPr>
              <w:t>96,5</w:t>
            </w:r>
          </w:p>
        </w:tc>
      </w:tr>
      <w:tr w:rsidR="008C02F8" w:rsidRPr="00FD7B43" w:rsidTr="006F049A">
        <w:tc>
          <w:tcPr>
            <w:tcW w:w="4111" w:type="dxa"/>
          </w:tcPr>
          <w:p w:rsidR="008C02F8" w:rsidRPr="00E37D6D" w:rsidRDefault="008C02F8" w:rsidP="00EA34FA">
            <w:pPr>
              <w:rPr>
                <w:sz w:val="24"/>
                <w:szCs w:val="24"/>
              </w:rPr>
            </w:pPr>
            <w:r w:rsidRPr="00E37D6D">
              <w:rPr>
                <w:sz w:val="24"/>
                <w:szCs w:val="24"/>
              </w:rPr>
              <w:t>в том числе коровы</w:t>
            </w:r>
          </w:p>
        </w:tc>
        <w:tc>
          <w:tcPr>
            <w:tcW w:w="738" w:type="dxa"/>
          </w:tcPr>
          <w:p w:rsidR="008C02F8" w:rsidRPr="00E37D6D" w:rsidRDefault="008C02F8" w:rsidP="00EA34FA">
            <w:pPr>
              <w:jc w:val="center"/>
              <w:rPr>
                <w:sz w:val="24"/>
                <w:szCs w:val="24"/>
              </w:rPr>
            </w:pPr>
            <w:r w:rsidRPr="00E37D6D">
              <w:rPr>
                <w:sz w:val="24"/>
                <w:szCs w:val="24"/>
              </w:rPr>
              <w:t>гол</w:t>
            </w:r>
          </w:p>
        </w:tc>
        <w:tc>
          <w:tcPr>
            <w:tcW w:w="1388" w:type="dxa"/>
          </w:tcPr>
          <w:p w:rsidR="008C02F8" w:rsidRPr="000E6529" w:rsidRDefault="008C02F8" w:rsidP="00EA34FA">
            <w:pPr>
              <w:jc w:val="center"/>
              <w:rPr>
                <w:sz w:val="24"/>
                <w:szCs w:val="24"/>
              </w:rPr>
            </w:pPr>
            <w:r w:rsidRPr="000E6529">
              <w:rPr>
                <w:sz w:val="24"/>
                <w:szCs w:val="24"/>
              </w:rPr>
              <w:t>333</w:t>
            </w:r>
          </w:p>
        </w:tc>
        <w:tc>
          <w:tcPr>
            <w:tcW w:w="1418" w:type="dxa"/>
          </w:tcPr>
          <w:p w:rsidR="008C02F8" w:rsidRPr="000E6529" w:rsidRDefault="008C02F8" w:rsidP="00EA34FA">
            <w:pPr>
              <w:jc w:val="center"/>
              <w:rPr>
                <w:sz w:val="24"/>
                <w:szCs w:val="24"/>
              </w:rPr>
            </w:pPr>
            <w:r w:rsidRPr="000E6529">
              <w:rPr>
                <w:sz w:val="24"/>
                <w:szCs w:val="24"/>
              </w:rPr>
              <w:t>341</w:t>
            </w:r>
          </w:p>
        </w:tc>
        <w:tc>
          <w:tcPr>
            <w:tcW w:w="1843" w:type="dxa"/>
          </w:tcPr>
          <w:p w:rsidR="008C02F8" w:rsidRPr="000E6529" w:rsidRDefault="008C02F8" w:rsidP="00EA34FA">
            <w:pPr>
              <w:jc w:val="center"/>
              <w:rPr>
                <w:sz w:val="24"/>
                <w:szCs w:val="24"/>
              </w:rPr>
            </w:pPr>
            <w:r w:rsidRPr="000E6529">
              <w:rPr>
                <w:sz w:val="24"/>
                <w:szCs w:val="24"/>
              </w:rPr>
              <w:t>102,4</w:t>
            </w:r>
          </w:p>
        </w:tc>
      </w:tr>
    </w:tbl>
    <w:p w:rsidR="008C02F8" w:rsidRPr="00FD7B43" w:rsidRDefault="008C02F8" w:rsidP="008C02F8">
      <w:pPr>
        <w:ind w:firstLine="709"/>
        <w:jc w:val="right"/>
        <w:rPr>
          <w:sz w:val="24"/>
          <w:szCs w:val="24"/>
          <w:highlight w:val="yellow"/>
        </w:rPr>
      </w:pPr>
    </w:p>
    <w:p w:rsidR="008C02F8" w:rsidRPr="00C26CDE" w:rsidRDefault="008C02F8" w:rsidP="006F049A">
      <w:pPr>
        <w:ind w:firstLine="709"/>
        <w:jc w:val="both"/>
        <w:rPr>
          <w:sz w:val="24"/>
          <w:szCs w:val="24"/>
        </w:rPr>
      </w:pPr>
      <w:r w:rsidRPr="00C26CDE">
        <w:rPr>
          <w:sz w:val="24"/>
          <w:szCs w:val="24"/>
        </w:rPr>
        <w:t>Основной задачей АО «</w:t>
      </w:r>
      <w:proofErr w:type="spellStart"/>
      <w:r w:rsidRPr="00C26CDE">
        <w:rPr>
          <w:sz w:val="24"/>
          <w:szCs w:val="24"/>
        </w:rPr>
        <w:t>Агроника</w:t>
      </w:r>
      <w:proofErr w:type="spellEnd"/>
      <w:r w:rsidRPr="00C26CDE">
        <w:rPr>
          <w:sz w:val="24"/>
          <w:szCs w:val="24"/>
        </w:rPr>
        <w:t xml:space="preserve">» является обеспечение населения города Урай натуральной молочной продукцией. </w:t>
      </w:r>
      <w:r w:rsidR="006F049A">
        <w:rPr>
          <w:sz w:val="24"/>
          <w:szCs w:val="24"/>
        </w:rPr>
        <w:t xml:space="preserve"> Организацией е</w:t>
      </w:r>
      <w:r w:rsidRPr="00C26CDE">
        <w:rPr>
          <w:sz w:val="24"/>
          <w:szCs w:val="24"/>
        </w:rPr>
        <w:t>жедневно  выпуска</w:t>
      </w:r>
      <w:r w:rsidRPr="007E3358">
        <w:rPr>
          <w:sz w:val="24"/>
          <w:szCs w:val="24"/>
        </w:rPr>
        <w:t>е</w:t>
      </w:r>
      <w:r w:rsidRPr="00C26CDE">
        <w:rPr>
          <w:sz w:val="24"/>
          <w:szCs w:val="24"/>
        </w:rPr>
        <w:t xml:space="preserve">тся  экологически безопасная, без консервантов, свежая продукция. Молоко перерабатывается на собственном молочном заводе, способном принимать до </w:t>
      </w:r>
      <w:r>
        <w:rPr>
          <w:sz w:val="24"/>
          <w:szCs w:val="24"/>
        </w:rPr>
        <w:t>6</w:t>
      </w:r>
      <w:r w:rsidRPr="00C26CDE">
        <w:rPr>
          <w:sz w:val="24"/>
          <w:szCs w:val="24"/>
        </w:rPr>
        <w:t xml:space="preserve"> тонн молока ежедневно, выдавая  более 20 наименований сертифицированной продукции.</w:t>
      </w:r>
    </w:p>
    <w:p w:rsidR="008C02F8" w:rsidRPr="007235EF" w:rsidRDefault="008C02F8" w:rsidP="008C02F8">
      <w:pPr>
        <w:ind w:firstLine="540"/>
        <w:jc w:val="both"/>
        <w:rPr>
          <w:bCs/>
          <w:sz w:val="24"/>
          <w:szCs w:val="24"/>
        </w:rPr>
      </w:pPr>
      <w:r w:rsidRPr="007235EF">
        <w:rPr>
          <w:sz w:val="24"/>
          <w:szCs w:val="24"/>
        </w:rPr>
        <w:t xml:space="preserve">   В </w:t>
      </w:r>
      <w:r>
        <w:rPr>
          <w:sz w:val="24"/>
          <w:szCs w:val="24"/>
        </w:rPr>
        <w:t xml:space="preserve">первом квартале </w:t>
      </w:r>
      <w:r w:rsidRPr="007235EF">
        <w:rPr>
          <w:sz w:val="24"/>
          <w:szCs w:val="24"/>
        </w:rPr>
        <w:t>20</w:t>
      </w:r>
      <w:r>
        <w:rPr>
          <w:sz w:val="24"/>
          <w:szCs w:val="24"/>
        </w:rPr>
        <w:t>20</w:t>
      </w:r>
      <w:r w:rsidRPr="007235EF">
        <w:rPr>
          <w:sz w:val="24"/>
          <w:szCs w:val="24"/>
        </w:rPr>
        <w:t xml:space="preserve"> год</w:t>
      </w:r>
      <w:r>
        <w:rPr>
          <w:sz w:val="24"/>
          <w:szCs w:val="24"/>
        </w:rPr>
        <w:t>а</w:t>
      </w:r>
      <w:r w:rsidRPr="007235EF">
        <w:rPr>
          <w:sz w:val="24"/>
          <w:szCs w:val="24"/>
        </w:rPr>
        <w:t xml:space="preserve"> р</w:t>
      </w:r>
      <w:r w:rsidRPr="007235EF">
        <w:rPr>
          <w:bCs/>
          <w:sz w:val="24"/>
          <w:szCs w:val="24"/>
        </w:rPr>
        <w:t xml:space="preserve">еализация продукции собственного производства  составила  </w:t>
      </w:r>
      <w:r>
        <w:rPr>
          <w:bCs/>
          <w:sz w:val="24"/>
          <w:szCs w:val="24"/>
        </w:rPr>
        <w:t>22,99</w:t>
      </w:r>
      <w:r w:rsidRPr="007235EF">
        <w:rPr>
          <w:bCs/>
          <w:sz w:val="24"/>
          <w:szCs w:val="24"/>
        </w:rPr>
        <w:t xml:space="preserve"> млн. рублей, что </w:t>
      </w:r>
      <w:r>
        <w:rPr>
          <w:bCs/>
          <w:sz w:val="24"/>
          <w:szCs w:val="24"/>
        </w:rPr>
        <w:t>выше</w:t>
      </w:r>
      <w:r w:rsidRPr="007235EF">
        <w:rPr>
          <w:bCs/>
          <w:sz w:val="24"/>
          <w:szCs w:val="24"/>
        </w:rPr>
        <w:t xml:space="preserve"> значения показателя </w:t>
      </w:r>
      <w:r>
        <w:rPr>
          <w:bCs/>
          <w:sz w:val="24"/>
          <w:szCs w:val="24"/>
        </w:rPr>
        <w:t xml:space="preserve">аналогичного периода </w:t>
      </w:r>
      <w:r w:rsidRPr="007235EF">
        <w:rPr>
          <w:bCs/>
          <w:sz w:val="24"/>
          <w:szCs w:val="24"/>
        </w:rPr>
        <w:t>201</w:t>
      </w:r>
      <w:r>
        <w:rPr>
          <w:bCs/>
          <w:sz w:val="24"/>
          <w:szCs w:val="24"/>
        </w:rPr>
        <w:t>9</w:t>
      </w:r>
      <w:r w:rsidRPr="007235EF">
        <w:rPr>
          <w:bCs/>
          <w:sz w:val="24"/>
          <w:szCs w:val="24"/>
        </w:rPr>
        <w:t xml:space="preserve"> года на </w:t>
      </w:r>
      <w:r>
        <w:rPr>
          <w:bCs/>
          <w:sz w:val="24"/>
          <w:szCs w:val="24"/>
        </w:rPr>
        <w:t>4,6%.</w:t>
      </w:r>
      <w:r w:rsidRPr="007235EF">
        <w:rPr>
          <w:bCs/>
          <w:sz w:val="24"/>
          <w:szCs w:val="24"/>
        </w:rPr>
        <w:t xml:space="preserve"> </w:t>
      </w:r>
    </w:p>
    <w:p w:rsidR="008C02F8" w:rsidRPr="00203406" w:rsidRDefault="008C02F8" w:rsidP="008C02F8">
      <w:pPr>
        <w:ind w:firstLine="709"/>
        <w:jc w:val="both"/>
        <w:rPr>
          <w:sz w:val="24"/>
          <w:szCs w:val="24"/>
        </w:rPr>
      </w:pPr>
      <w:r w:rsidRPr="00203406">
        <w:rPr>
          <w:sz w:val="24"/>
          <w:szCs w:val="24"/>
        </w:rPr>
        <w:t>По состоянию на 01.0</w:t>
      </w:r>
      <w:r>
        <w:rPr>
          <w:sz w:val="24"/>
          <w:szCs w:val="24"/>
        </w:rPr>
        <w:t>4</w:t>
      </w:r>
      <w:r w:rsidRPr="00203406">
        <w:rPr>
          <w:sz w:val="24"/>
          <w:szCs w:val="24"/>
        </w:rPr>
        <w:t>.2020 года в животноводческом комплексе содержится 7</w:t>
      </w:r>
      <w:r>
        <w:rPr>
          <w:sz w:val="24"/>
          <w:szCs w:val="24"/>
        </w:rPr>
        <w:t>22</w:t>
      </w:r>
      <w:r w:rsidRPr="00203406">
        <w:rPr>
          <w:color w:val="FF0000"/>
          <w:sz w:val="24"/>
          <w:szCs w:val="24"/>
        </w:rPr>
        <w:t xml:space="preserve"> </w:t>
      </w:r>
      <w:r w:rsidRPr="00203406">
        <w:rPr>
          <w:sz w:val="24"/>
          <w:szCs w:val="24"/>
        </w:rPr>
        <w:t>голов</w:t>
      </w:r>
      <w:r>
        <w:rPr>
          <w:sz w:val="24"/>
          <w:szCs w:val="24"/>
        </w:rPr>
        <w:t>ы</w:t>
      </w:r>
      <w:r w:rsidRPr="00203406">
        <w:rPr>
          <w:sz w:val="24"/>
          <w:szCs w:val="24"/>
        </w:rPr>
        <w:t xml:space="preserve">  крупного рогатого скота, что </w:t>
      </w:r>
      <w:r>
        <w:rPr>
          <w:sz w:val="24"/>
          <w:szCs w:val="24"/>
        </w:rPr>
        <w:t>ниже</w:t>
      </w:r>
      <w:r w:rsidRPr="00203406">
        <w:rPr>
          <w:sz w:val="24"/>
          <w:szCs w:val="24"/>
        </w:rPr>
        <w:t xml:space="preserve"> уровня значения показателя </w:t>
      </w:r>
      <w:r>
        <w:rPr>
          <w:sz w:val="24"/>
          <w:szCs w:val="24"/>
        </w:rPr>
        <w:t xml:space="preserve">аналогичного периода </w:t>
      </w:r>
      <w:r w:rsidRPr="00203406">
        <w:rPr>
          <w:sz w:val="24"/>
          <w:szCs w:val="24"/>
        </w:rPr>
        <w:t>201</w:t>
      </w:r>
      <w:r>
        <w:rPr>
          <w:sz w:val="24"/>
          <w:szCs w:val="24"/>
        </w:rPr>
        <w:t>9</w:t>
      </w:r>
      <w:r w:rsidRPr="00203406">
        <w:rPr>
          <w:sz w:val="24"/>
          <w:szCs w:val="24"/>
        </w:rPr>
        <w:t xml:space="preserve"> года на </w:t>
      </w:r>
      <w:r>
        <w:rPr>
          <w:sz w:val="24"/>
          <w:szCs w:val="24"/>
        </w:rPr>
        <w:t xml:space="preserve">26 голов и составляет 96,5%, что объясняется проведением предприятием выбраковки КРС и увеличением реализации мяса говядины. </w:t>
      </w:r>
    </w:p>
    <w:p w:rsidR="008C02F8" w:rsidRPr="00203406" w:rsidRDefault="008C02F8" w:rsidP="008C02F8">
      <w:pPr>
        <w:ind w:firstLine="709"/>
        <w:jc w:val="both"/>
        <w:rPr>
          <w:sz w:val="24"/>
          <w:szCs w:val="24"/>
        </w:rPr>
      </w:pPr>
      <w:r w:rsidRPr="00203406">
        <w:rPr>
          <w:sz w:val="24"/>
          <w:szCs w:val="24"/>
        </w:rPr>
        <w:t>В структуре основного стада крупного рогатого скота находится 341 коров</w:t>
      </w:r>
      <w:r w:rsidR="00CB495C">
        <w:rPr>
          <w:sz w:val="24"/>
          <w:szCs w:val="24"/>
        </w:rPr>
        <w:t>а</w:t>
      </w:r>
      <w:r w:rsidRPr="00203406">
        <w:rPr>
          <w:sz w:val="24"/>
          <w:szCs w:val="24"/>
        </w:rPr>
        <w:t xml:space="preserve">, что выше уровня прошлого года на 8 голов. </w:t>
      </w:r>
    </w:p>
    <w:p w:rsidR="008C02F8" w:rsidRPr="00203406" w:rsidRDefault="008C02F8" w:rsidP="008C02F8">
      <w:pPr>
        <w:ind w:firstLine="540"/>
        <w:jc w:val="both"/>
        <w:rPr>
          <w:bCs/>
          <w:sz w:val="24"/>
          <w:szCs w:val="24"/>
        </w:rPr>
      </w:pPr>
      <w:r w:rsidRPr="00203406">
        <w:rPr>
          <w:bCs/>
          <w:sz w:val="24"/>
          <w:szCs w:val="24"/>
        </w:rPr>
        <w:lastRenderedPageBreak/>
        <w:t xml:space="preserve">   За </w:t>
      </w:r>
      <w:r>
        <w:rPr>
          <w:bCs/>
          <w:sz w:val="24"/>
          <w:szCs w:val="24"/>
        </w:rPr>
        <w:t xml:space="preserve">1 квартал </w:t>
      </w:r>
      <w:r w:rsidRPr="00203406">
        <w:rPr>
          <w:bCs/>
          <w:sz w:val="24"/>
          <w:szCs w:val="24"/>
        </w:rPr>
        <w:t>20</w:t>
      </w:r>
      <w:r>
        <w:rPr>
          <w:bCs/>
          <w:sz w:val="24"/>
          <w:szCs w:val="24"/>
        </w:rPr>
        <w:t>20</w:t>
      </w:r>
      <w:r w:rsidRPr="00203406">
        <w:rPr>
          <w:bCs/>
          <w:sz w:val="24"/>
          <w:szCs w:val="24"/>
        </w:rPr>
        <w:t xml:space="preserve"> год</w:t>
      </w:r>
      <w:r>
        <w:rPr>
          <w:bCs/>
          <w:sz w:val="24"/>
          <w:szCs w:val="24"/>
        </w:rPr>
        <w:t>а</w:t>
      </w:r>
      <w:r w:rsidRPr="00203406">
        <w:rPr>
          <w:bCs/>
          <w:sz w:val="24"/>
          <w:szCs w:val="24"/>
        </w:rPr>
        <w:t xml:space="preserve"> показатели по валовому надою молока к уровню </w:t>
      </w:r>
      <w:r>
        <w:rPr>
          <w:bCs/>
          <w:sz w:val="24"/>
          <w:szCs w:val="24"/>
        </w:rPr>
        <w:t xml:space="preserve">аналогичного периода </w:t>
      </w:r>
      <w:r w:rsidRPr="00203406">
        <w:rPr>
          <w:bCs/>
          <w:sz w:val="24"/>
          <w:szCs w:val="24"/>
        </w:rPr>
        <w:t xml:space="preserve">прошлого года </w:t>
      </w:r>
      <w:r>
        <w:rPr>
          <w:bCs/>
          <w:sz w:val="24"/>
          <w:szCs w:val="24"/>
        </w:rPr>
        <w:t>выше</w:t>
      </w:r>
      <w:r w:rsidRPr="00203406">
        <w:rPr>
          <w:bCs/>
          <w:sz w:val="24"/>
          <w:szCs w:val="24"/>
        </w:rPr>
        <w:t xml:space="preserve"> на </w:t>
      </w:r>
      <w:r>
        <w:rPr>
          <w:bCs/>
          <w:sz w:val="24"/>
          <w:szCs w:val="24"/>
        </w:rPr>
        <w:t>35,0</w:t>
      </w:r>
      <w:r w:rsidRPr="00203406">
        <w:rPr>
          <w:bCs/>
          <w:sz w:val="24"/>
          <w:szCs w:val="24"/>
        </w:rPr>
        <w:t>% или на 1</w:t>
      </w:r>
      <w:r>
        <w:rPr>
          <w:bCs/>
          <w:sz w:val="24"/>
          <w:szCs w:val="24"/>
        </w:rPr>
        <w:t>39,0</w:t>
      </w:r>
      <w:r w:rsidRPr="00203406">
        <w:rPr>
          <w:bCs/>
          <w:sz w:val="24"/>
          <w:szCs w:val="24"/>
        </w:rPr>
        <w:t xml:space="preserve"> тонн. Производство (реализация) масла животного </w:t>
      </w:r>
      <w:r>
        <w:rPr>
          <w:bCs/>
          <w:sz w:val="24"/>
          <w:szCs w:val="24"/>
        </w:rPr>
        <w:t>ниже</w:t>
      </w:r>
      <w:r w:rsidRPr="00203406">
        <w:rPr>
          <w:bCs/>
          <w:sz w:val="24"/>
          <w:szCs w:val="24"/>
        </w:rPr>
        <w:t xml:space="preserve"> уровня </w:t>
      </w:r>
      <w:r>
        <w:rPr>
          <w:bCs/>
          <w:sz w:val="24"/>
          <w:szCs w:val="24"/>
        </w:rPr>
        <w:t xml:space="preserve">аналогичного периода </w:t>
      </w:r>
      <w:r w:rsidRPr="00203406">
        <w:rPr>
          <w:bCs/>
          <w:sz w:val="24"/>
          <w:szCs w:val="24"/>
        </w:rPr>
        <w:t xml:space="preserve">прошлого года на </w:t>
      </w:r>
      <w:r>
        <w:rPr>
          <w:bCs/>
          <w:sz w:val="24"/>
          <w:szCs w:val="24"/>
        </w:rPr>
        <w:t>4,1</w:t>
      </w:r>
      <w:r w:rsidRPr="00203406">
        <w:rPr>
          <w:bCs/>
          <w:sz w:val="24"/>
          <w:szCs w:val="24"/>
        </w:rPr>
        <w:t xml:space="preserve"> тонн</w:t>
      </w:r>
      <w:r>
        <w:rPr>
          <w:bCs/>
          <w:sz w:val="24"/>
          <w:szCs w:val="24"/>
        </w:rPr>
        <w:t>у и составляет 44,6</w:t>
      </w:r>
      <w:r w:rsidRPr="00203406">
        <w:rPr>
          <w:bCs/>
          <w:sz w:val="24"/>
          <w:szCs w:val="24"/>
        </w:rPr>
        <w:t xml:space="preserve">%. Производство (реализация) цельномолочной продукции </w:t>
      </w:r>
      <w:r>
        <w:rPr>
          <w:bCs/>
          <w:sz w:val="24"/>
          <w:szCs w:val="24"/>
        </w:rPr>
        <w:t>выше</w:t>
      </w:r>
      <w:r w:rsidRPr="00203406">
        <w:rPr>
          <w:bCs/>
          <w:sz w:val="24"/>
          <w:szCs w:val="24"/>
        </w:rPr>
        <w:t xml:space="preserve"> уровня аналогичного периода прошлого года на </w:t>
      </w:r>
      <w:r>
        <w:rPr>
          <w:bCs/>
          <w:sz w:val="24"/>
          <w:szCs w:val="24"/>
        </w:rPr>
        <w:t>35,3</w:t>
      </w:r>
      <w:r w:rsidRPr="00203406">
        <w:rPr>
          <w:bCs/>
          <w:sz w:val="24"/>
          <w:szCs w:val="24"/>
        </w:rPr>
        <w:t xml:space="preserve"> тонны и составляет </w:t>
      </w:r>
      <w:r>
        <w:rPr>
          <w:bCs/>
          <w:sz w:val="24"/>
          <w:szCs w:val="24"/>
        </w:rPr>
        <w:t>107,3%, что объясняется увеличением производства молока.</w:t>
      </w:r>
    </w:p>
    <w:p w:rsidR="008C02F8" w:rsidRDefault="008C02F8" w:rsidP="008C02F8">
      <w:pPr>
        <w:ind w:firstLine="709"/>
        <w:jc w:val="both"/>
        <w:rPr>
          <w:sz w:val="24"/>
          <w:szCs w:val="24"/>
        </w:rPr>
      </w:pPr>
      <w:r w:rsidRPr="00E727DC">
        <w:rPr>
          <w:bCs/>
          <w:sz w:val="24"/>
          <w:szCs w:val="24"/>
        </w:rPr>
        <w:t>Производство (реализация) мяса в живом весе выше уровня аналогичного периода предшествующего года на 2,9  тонн и составляет 122,3%, производство (реализация) скота в живом весе ниже на 8,1 тонны и составляет 41,7%, что связано с</w:t>
      </w:r>
      <w:r>
        <w:rPr>
          <w:bCs/>
          <w:sz w:val="24"/>
          <w:szCs w:val="24"/>
        </w:rPr>
        <w:t>о</w:t>
      </w:r>
      <w:r w:rsidRPr="00E727DC">
        <w:rPr>
          <w:bCs/>
          <w:sz w:val="24"/>
          <w:szCs w:val="24"/>
        </w:rPr>
        <w:t xml:space="preserve"> снижением продажи скота по сравнению с аналогичным периодом прошлого года на 32 головы</w:t>
      </w:r>
      <w:r>
        <w:rPr>
          <w:bCs/>
          <w:sz w:val="24"/>
          <w:szCs w:val="24"/>
        </w:rPr>
        <w:t>.</w:t>
      </w:r>
    </w:p>
    <w:p w:rsidR="008C02F8" w:rsidRDefault="008C02F8" w:rsidP="008C02F8">
      <w:pPr>
        <w:ind w:firstLine="709"/>
        <w:jc w:val="both"/>
        <w:rPr>
          <w:sz w:val="24"/>
          <w:szCs w:val="24"/>
        </w:rPr>
      </w:pPr>
      <w:r w:rsidRPr="00203406">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w:t>
      </w:r>
      <w:r>
        <w:rPr>
          <w:sz w:val="24"/>
          <w:szCs w:val="24"/>
        </w:rPr>
        <w:t>ах</w:t>
      </w:r>
      <w:r w:rsidRPr="00203406">
        <w:rPr>
          <w:sz w:val="24"/>
          <w:szCs w:val="24"/>
        </w:rPr>
        <w:t xml:space="preserve"> Урай,</w:t>
      </w:r>
      <w:r>
        <w:rPr>
          <w:sz w:val="24"/>
          <w:szCs w:val="24"/>
        </w:rPr>
        <w:t xml:space="preserve"> Ханты-Мансийск, </w:t>
      </w:r>
      <w:proofErr w:type="spellStart"/>
      <w:r>
        <w:rPr>
          <w:sz w:val="24"/>
          <w:szCs w:val="24"/>
        </w:rPr>
        <w:t>Югорск</w:t>
      </w:r>
      <w:proofErr w:type="spellEnd"/>
      <w:r>
        <w:rPr>
          <w:sz w:val="24"/>
          <w:szCs w:val="24"/>
        </w:rPr>
        <w:t xml:space="preserve">, </w:t>
      </w:r>
      <w:proofErr w:type="spellStart"/>
      <w:r>
        <w:rPr>
          <w:sz w:val="24"/>
          <w:szCs w:val="24"/>
        </w:rPr>
        <w:t>Нягань</w:t>
      </w:r>
      <w:proofErr w:type="spellEnd"/>
      <w:r>
        <w:rPr>
          <w:sz w:val="24"/>
          <w:szCs w:val="24"/>
        </w:rPr>
        <w:t>, Советский.</w:t>
      </w:r>
    </w:p>
    <w:p w:rsidR="00CB495C" w:rsidRDefault="00CB495C" w:rsidP="00EE72FD">
      <w:pPr>
        <w:ind w:firstLine="709"/>
        <w:jc w:val="both"/>
        <w:rPr>
          <w:bCs/>
          <w:sz w:val="24"/>
          <w:szCs w:val="24"/>
        </w:rPr>
      </w:pPr>
      <w:r>
        <w:rPr>
          <w:bCs/>
          <w:sz w:val="24"/>
          <w:szCs w:val="24"/>
        </w:rPr>
        <w:t xml:space="preserve">В целях поддержки производства сельскохозяйственной продукции </w:t>
      </w:r>
      <w:r w:rsidR="00EE72FD">
        <w:rPr>
          <w:bCs/>
          <w:sz w:val="24"/>
          <w:szCs w:val="24"/>
        </w:rPr>
        <w:t>на территории города Урай в рамках государственной программы ХМАО-Югры в</w:t>
      </w:r>
      <w:r w:rsidRPr="00686DB1">
        <w:rPr>
          <w:bCs/>
          <w:sz w:val="24"/>
          <w:szCs w:val="24"/>
        </w:rPr>
        <w:t xml:space="preserve"> отчетном периоде </w:t>
      </w:r>
      <w:r w:rsidR="00EE72FD" w:rsidRPr="00686DB1">
        <w:rPr>
          <w:bCs/>
          <w:sz w:val="24"/>
          <w:szCs w:val="24"/>
        </w:rPr>
        <w:t>АО «</w:t>
      </w:r>
      <w:proofErr w:type="spellStart"/>
      <w:r w:rsidR="00EE72FD" w:rsidRPr="00686DB1">
        <w:rPr>
          <w:bCs/>
          <w:sz w:val="24"/>
          <w:szCs w:val="24"/>
        </w:rPr>
        <w:t>Агроника</w:t>
      </w:r>
      <w:proofErr w:type="spellEnd"/>
      <w:r w:rsidR="00EE72FD" w:rsidRPr="00686DB1">
        <w:rPr>
          <w:bCs/>
          <w:sz w:val="24"/>
          <w:szCs w:val="24"/>
        </w:rPr>
        <w:t xml:space="preserve">» </w:t>
      </w:r>
      <w:r w:rsidRPr="00686DB1">
        <w:rPr>
          <w:bCs/>
          <w:sz w:val="24"/>
          <w:szCs w:val="24"/>
        </w:rPr>
        <w:t>предоставлен</w:t>
      </w:r>
      <w:r w:rsidR="00EE72FD">
        <w:rPr>
          <w:bCs/>
          <w:sz w:val="24"/>
          <w:szCs w:val="24"/>
        </w:rPr>
        <w:t>а</w:t>
      </w:r>
      <w:r w:rsidRPr="00686DB1">
        <w:rPr>
          <w:bCs/>
          <w:sz w:val="24"/>
          <w:szCs w:val="24"/>
        </w:rPr>
        <w:t xml:space="preserve"> </w:t>
      </w:r>
      <w:r w:rsidR="00EE72FD">
        <w:rPr>
          <w:bCs/>
          <w:sz w:val="24"/>
          <w:szCs w:val="24"/>
        </w:rPr>
        <w:t>субсидия</w:t>
      </w:r>
      <w:r w:rsidRPr="002455A0">
        <w:rPr>
          <w:bCs/>
          <w:sz w:val="24"/>
          <w:szCs w:val="24"/>
        </w:rPr>
        <w:t xml:space="preserve"> на развитие животноводства, переработк</w:t>
      </w:r>
      <w:r w:rsidR="00EE72FD">
        <w:rPr>
          <w:bCs/>
          <w:sz w:val="24"/>
          <w:szCs w:val="24"/>
        </w:rPr>
        <w:t>у</w:t>
      </w:r>
      <w:r w:rsidRPr="002455A0">
        <w:rPr>
          <w:bCs/>
          <w:sz w:val="24"/>
          <w:szCs w:val="24"/>
        </w:rPr>
        <w:t xml:space="preserve"> и </w:t>
      </w:r>
      <w:r w:rsidR="00EE72FD">
        <w:rPr>
          <w:bCs/>
          <w:sz w:val="24"/>
          <w:szCs w:val="24"/>
        </w:rPr>
        <w:t>реализацию</w:t>
      </w:r>
      <w:r w:rsidRPr="002455A0">
        <w:rPr>
          <w:bCs/>
          <w:sz w:val="24"/>
          <w:szCs w:val="24"/>
        </w:rPr>
        <w:t xml:space="preserve"> продукции</w:t>
      </w:r>
      <w:r w:rsidRPr="00686DB1">
        <w:rPr>
          <w:bCs/>
          <w:sz w:val="24"/>
          <w:szCs w:val="24"/>
        </w:rPr>
        <w:t xml:space="preserve">  в сумме </w:t>
      </w:r>
      <w:r>
        <w:rPr>
          <w:bCs/>
          <w:sz w:val="24"/>
          <w:szCs w:val="24"/>
        </w:rPr>
        <w:t>8 637,2 тыс</w:t>
      </w:r>
      <w:proofErr w:type="gramStart"/>
      <w:r>
        <w:rPr>
          <w:bCs/>
          <w:sz w:val="24"/>
          <w:szCs w:val="24"/>
        </w:rPr>
        <w:t>.р</w:t>
      </w:r>
      <w:proofErr w:type="gramEnd"/>
      <w:r>
        <w:rPr>
          <w:bCs/>
          <w:sz w:val="24"/>
          <w:szCs w:val="24"/>
        </w:rPr>
        <w:t xml:space="preserve">уб. </w:t>
      </w:r>
    </w:p>
    <w:p w:rsidR="008C02F8" w:rsidRPr="00203406" w:rsidRDefault="008C02F8" w:rsidP="008C02F8">
      <w:pPr>
        <w:ind w:firstLine="709"/>
        <w:jc w:val="both"/>
        <w:rPr>
          <w:rFonts w:eastAsia="Calibri"/>
          <w:sz w:val="24"/>
          <w:szCs w:val="24"/>
        </w:rPr>
      </w:pPr>
      <w:r w:rsidRPr="00203406">
        <w:rPr>
          <w:sz w:val="24"/>
          <w:szCs w:val="24"/>
        </w:rPr>
        <w:t>На территории города Урай осуществляют свою деятельность  крестьянские (фермерские) хозяйства (КФХ).</w:t>
      </w:r>
    </w:p>
    <w:p w:rsidR="008C02F8" w:rsidRPr="00203406" w:rsidRDefault="008C02F8" w:rsidP="008C02F8">
      <w:pPr>
        <w:jc w:val="center"/>
        <w:rPr>
          <w:rFonts w:eastAsia="Calibri"/>
          <w:b/>
          <w:sz w:val="24"/>
          <w:szCs w:val="24"/>
        </w:rPr>
      </w:pPr>
    </w:p>
    <w:p w:rsidR="008C02F8" w:rsidRPr="00203406" w:rsidRDefault="008C02F8" w:rsidP="008C02F8">
      <w:pPr>
        <w:jc w:val="center"/>
        <w:rPr>
          <w:rFonts w:eastAsia="Calibri"/>
          <w:b/>
          <w:sz w:val="24"/>
          <w:szCs w:val="24"/>
        </w:rPr>
      </w:pPr>
      <w:r w:rsidRPr="00203406">
        <w:rPr>
          <w:rFonts w:eastAsia="Calibri"/>
          <w:b/>
          <w:sz w:val="24"/>
          <w:szCs w:val="24"/>
        </w:rPr>
        <w:t xml:space="preserve">Производство основных видов сельскохозяйственной продукции в КФХ </w:t>
      </w:r>
    </w:p>
    <w:p w:rsidR="008C02F8" w:rsidRPr="00B8616B" w:rsidRDefault="008C02F8" w:rsidP="008C02F8">
      <w:pPr>
        <w:jc w:val="right"/>
        <w:rPr>
          <w:rFonts w:eastAsia="Calibri"/>
          <w:sz w:val="24"/>
          <w:szCs w:val="24"/>
        </w:rPr>
      </w:pPr>
      <w:r>
        <w:rPr>
          <w:rFonts w:eastAsia="Calibri"/>
          <w:sz w:val="24"/>
          <w:szCs w:val="24"/>
        </w:rPr>
        <w:t xml:space="preserve">таблица </w:t>
      </w:r>
      <w:r w:rsidR="006F049A">
        <w:rPr>
          <w:rFonts w:eastAsia="Calibri"/>
          <w:sz w:val="24"/>
          <w:szCs w:val="24"/>
        </w:rPr>
        <w:t>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999"/>
        <w:gridCol w:w="1416"/>
        <w:gridCol w:w="1417"/>
        <w:gridCol w:w="1842"/>
      </w:tblGrid>
      <w:tr w:rsidR="006F049A" w:rsidRPr="00B8616B" w:rsidTr="00EE72FD">
        <w:trPr>
          <w:trHeight w:val="497"/>
        </w:trPr>
        <w:tc>
          <w:tcPr>
            <w:tcW w:w="3824" w:type="dxa"/>
            <w:vAlign w:val="center"/>
          </w:tcPr>
          <w:p w:rsidR="006F049A" w:rsidRPr="00B8616B" w:rsidRDefault="006F049A" w:rsidP="00EA34FA">
            <w:pPr>
              <w:jc w:val="center"/>
              <w:rPr>
                <w:bCs/>
                <w:sz w:val="24"/>
                <w:szCs w:val="24"/>
              </w:rPr>
            </w:pPr>
            <w:r w:rsidRPr="00B8616B">
              <w:rPr>
                <w:bCs/>
                <w:sz w:val="24"/>
                <w:szCs w:val="24"/>
              </w:rPr>
              <w:t>Показатель</w:t>
            </w:r>
          </w:p>
          <w:p w:rsidR="006F049A" w:rsidRPr="00B8616B" w:rsidRDefault="006F049A" w:rsidP="00EA34FA">
            <w:pPr>
              <w:jc w:val="center"/>
              <w:rPr>
                <w:bCs/>
                <w:sz w:val="24"/>
                <w:szCs w:val="24"/>
              </w:rPr>
            </w:pPr>
          </w:p>
        </w:tc>
        <w:tc>
          <w:tcPr>
            <w:tcW w:w="999" w:type="dxa"/>
            <w:vAlign w:val="center"/>
          </w:tcPr>
          <w:p w:rsidR="006F049A" w:rsidRPr="00B8616B" w:rsidRDefault="006F049A" w:rsidP="00EA34FA">
            <w:pPr>
              <w:jc w:val="center"/>
              <w:rPr>
                <w:bCs/>
                <w:sz w:val="24"/>
                <w:szCs w:val="24"/>
              </w:rPr>
            </w:pPr>
            <w:r w:rsidRPr="00B8616B">
              <w:rPr>
                <w:bCs/>
                <w:sz w:val="24"/>
                <w:szCs w:val="24"/>
              </w:rPr>
              <w:t xml:space="preserve">ед. </w:t>
            </w:r>
            <w:proofErr w:type="spellStart"/>
            <w:r w:rsidRPr="00B8616B">
              <w:rPr>
                <w:bCs/>
                <w:sz w:val="24"/>
                <w:szCs w:val="24"/>
              </w:rPr>
              <w:t>изм</w:t>
            </w:r>
            <w:proofErr w:type="spellEnd"/>
            <w:r w:rsidRPr="00B8616B">
              <w:rPr>
                <w:bCs/>
                <w:sz w:val="24"/>
                <w:szCs w:val="24"/>
              </w:rPr>
              <w:t>.</w:t>
            </w:r>
          </w:p>
        </w:tc>
        <w:tc>
          <w:tcPr>
            <w:tcW w:w="1416" w:type="dxa"/>
            <w:vAlign w:val="center"/>
          </w:tcPr>
          <w:p w:rsidR="006F049A" w:rsidRPr="006F049A" w:rsidRDefault="006F049A" w:rsidP="006F049A">
            <w:pPr>
              <w:jc w:val="center"/>
              <w:rPr>
                <w:sz w:val="24"/>
                <w:szCs w:val="24"/>
              </w:rPr>
            </w:pPr>
            <w:r w:rsidRPr="006F049A">
              <w:rPr>
                <w:sz w:val="24"/>
                <w:szCs w:val="24"/>
              </w:rPr>
              <w:t>01.04.2019</w:t>
            </w:r>
          </w:p>
        </w:tc>
        <w:tc>
          <w:tcPr>
            <w:tcW w:w="1417" w:type="dxa"/>
            <w:vAlign w:val="center"/>
          </w:tcPr>
          <w:p w:rsidR="006F049A" w:rsidRPr="006F049A" w:rsidRDefault="006F049A" w:rsidP="006F049A">
            <w:pPr>
              <w:jc w:val="center"/>
              <w:rPr>
                <w:sz w:val="24"/>
                <w:szCs w:val="24"/>
              </w:rPr>
            </w:pPr>
            <w:r w:rsidRPr="006F049A">
              <w:rPr>
                <w:sz w:val="24"/>
                <w:szCs w:val="24"/>
              </w:rPr>
              <w:t xml:space="preserve">01.04.2020 </w:t>
            </w:r>
          </w:p>
        </w:tc>
        <w:tc>
          <w:tcPr>
            <w:tcW w:w="1842" w:type="dxa"/>
            <w:vAlign w:val="center"/>
          </w:tcPr>
          <w:p w:rsidR="006F049A" w:rsidRDefault="006F049A" w:rsidP="00EA34FA">
            <w:pPr>
              <w:jc w:val="center"/>
              <w:rPr>
                <w:sz w:val="24"/>
                <w:szCs w:val="24"/>
              </w:rPr>
            </w:pPr>
            <w:r>
              <w:rPr>
                <w:sz w:val="24"/>
                <w:szCs w:val="24"/>
              </w:rPr>
              <w:t>Темп изменения</w:t>
            </w:r>
          </w:p>
          <w:p w:rsidR="006F049A" w:rsidRPr="00B8616B" w:rsidRDefault="006F049A" w:rsidP="00EA34FA">
            <w:pPr>
              <w:jc w:val="center"/>
              <w:rPr>
                <w:bCs/>
                <w:sz w:val="24"/>
                <w:szCs w:val="24"/>
              </w:rPr>
            </w:pPr>
            <w:r>
              <w:rPr>
                <w:sz w:val="24"/>
                <w:szCs w:val="24"/>
              </w:rPr>
              <w:t>(</w:t>
            </w:r>
            <w:r w:rsidRPr="00B8616B">
              <w:rPr>
                <w:sz w:val="24"/>
                <w:szCs w:val="24"/>
              </w:rPr>
              <w:t>%</w:t>
            </w:r>
            <w:r>
              <w:rPr>
                <w:sz w:val="24"/>
                <w:szCs w:val="24"/>
              </w:rPr>
              <w:t>)</w:t>
            </w:r>
          </w:p>
        </w:tc>
      </w:tr>
      <w:tr w:rsidR="008C02F8" w:rsidRPr="00B8616B" w:rsidTr="00EE72FD">
        <w:tc>
          <w:tcPr>
            <w:tcW w:w="3824" w:type="dxa"/>
          </w:tcPr>
          <w:p w:rsidR="008C02F8" w:rsidRPr="00B8616B" w:rsidRDefault="008C02F8" w:rsidP="00EA34FA">
            <w:pPr>
              <w:rPr>
                <w:sz w:val="24"/>
                <w:szCs w:val="24"/>
              </w:rPr>
            </w:pPr>
            <w:r w:rsidRPr="00B8616B">
              <w:rPr>
                <w:sz w:val="24"/>
                <w:szCs w:val="24"/>
              </w:rPr>
              <w:t>Молоко</w:t>
            </w:r>
          </w:p>
        </w:tc>
        <w:tc>
          <w:tcPr>
            <w:tcW w:w="999" w:type="dxa"/>
          </w:tcPr>
          <w:p w:rsidR="008C02F8" w:rsidRPr="00B8616B" w:rsidRDefault="008C02F8" w:rsidP="00EA34FA">
            <w:pPr>
              <w:jc w:val="center"/>
              <w:rPr>
                <w:sz w:val="24"/>
                <w:szCs w:val="24"/>
              </w:rPr>
            </w:pPr>
            <w:r w:rsidRPr="00B8616B">
              <w:rPr>
                <w:sz w:val="24"/>
                <w:szCs w:val="24"/>
              </w:rPr>
              <w:t>тонн</w:t>
            </w:r>
          </w:p>
        </w:tc>
        <w:tc>
          <w:tcPr>
            <w:tcW w:w="1416" w:type="dxa"/>
          </w:tcPr>
          <w:p w:rsidR="008C02F8" w:rsidRPr="00E727DC" w:rsidRDefault="008C02F8" w:rsidP="00EA34FA">
            <w:pPr>
              <w:jc w:val="center"/>
              <w:rPr>
                <w:sz w:val="24"/>
                <w:szCs w:val="24"/>
              </w:rPr>
            </w:pPr>
            <w:r w:rsidRPr="00E727DC">
              <w:rPr>
                <w:sz w:val="24"/>
                <w:szCs w:val="24"/>
              </w:rPr>
              <w:t>1,9</w:t>
            </w:r>
          </w:p>
        </w:tc>
        <w:tc>
          <w:tcPr>
            <w:tcW w:w="1417" w:type="dxa"/>
            <w:shd w:val="clear" w:color="auto" w:fill="auto"/>
          </w:tcPr>
          <w:p w:rsidR="008C02F8" w:rsidRPr="00E727DC" w:rsidRDefault="008C02F8" w:rsidP="00EA34FA">
            <w:pPr>
              <w:jc w:val="center"/>
              <w:rPr>
                <w:sz w:val="24"/>
                <w:szCs w:val="24"/>
              </w:rPr>
            </w:pPr>
            <w:r w:rsidRPr="00E727DC">
              <w:rPr>
                <w:sz w:val="24"/>
                <w:szCs w:val="24"/>
              </w:rPr>
              <w:t>2,8</w:t>
            </w:r>
          </w:p>
        </w:tc>
        <w:tc>
          <w:tcPr>
            <w:tcW w:w="1842" w:type="dxa"/>
          </w:tcPr>
          <w:p w:rsidR="008C02F8" w:rsidRPr="00E727DC" w:rsidRDefault="008C02F8" w:rsidP="00EA34FA">
            <w:pPr>
              <w:jc w:val="center"/>
              <w:rPr>
                <w:sz w:val="24"/>
                <w:szCs w:val="24"/>
              </w:rPr>
            </w:pPr>
            <w:r w:rsidRPr="00E727DC">
              <w:rPr>
                <w:sz w:val="24"/>
                <w:szCs w:val="24"/>
              </w:rPr>
              <w:t>147,4</w:t>
            </w:r>
          </w:p>
        </w:tc>
      </w:tr>
      <w:tr w:rsidR="008C02F8" w:rsidRPr="00B8616B" w:rsidTr="00EE72FD">
        <w:tc>
          <w:tcPr>
            <w:tcW w:w="3824" w:type="dxa"/>
          </w:tcPr>
          <w:p w:rsidR="008C02F8" w:rsidRPr="00B8616B" w:rsidRDefault="008C02F8" w:rsidP="00EA34FA">
            <w:pPr>
              <w:rPr>
                <w:sz w:val="24"/>
                <w:szCs w:val="24"/>
              </w:rPr>
            </w:pPr>
            <w:r w:rsidRPr="00B8616B">
              <w:rPr>
                <w:sz w:val="24"/>
                <w:szCs w:val="24"/>
              </w:rPr>
              <w:t>Мясо КРС, МРС  (в живом весе)</w:t>
            </w:r>
          </w:p>
        </w:tc>
        <w:tc>
          <w:tcPr>
            <w:tcW w:w="999" w:type="dxa"/>
          </w:tcPr>
          <w:p w:rsidR="008C02F8" w:rsidRPr="00B8616B" w:rsidRDefault="008C02F8" w:rsidP="00EA34FA">
            <w:pPr>
              <w:jc w:val="center"/>
              <w:rPr>
                <w:sz w:val="24"/>
                <w:szCs w:val="24"/>
              </w:rPr>
            </w:pPr>
            <w:r w:rsidRPr="00B8616B">
              <w:rPr>
                <w:sz w:val="24"/>
                <w:szCs w:val="24"/>
              </w:rPr>
              <w:t>тонн</w:t>
            </w:r>
          </w:p>
        </w:tc>
        <w:tc>
          <w:tcPr>
            <w:tcW w:w="1416" w:type="dxa"/>
          </w:tcPr>
          <w:p w:rsidR="008C02F8" w:rsidRPr="00E727DC" w:rsidRDefault="008C02F8" w:rsidP="00EA34FA">
            <w:pPr>
              <w:jc w:val="center"/>
              <w:rPr>
                <w:sz w:val="24"/>
                <w:szCs w:val="24"/>
              </w:rPr>
            </w:pPr>
            <w:r w:rsidRPr="00E727DC">
              <w:rPr>
                <w:sz w:val="24"/>
                <w:szCs w:val="24"/>
              </w:rPr>
              <w:t>1,6</w:t>
            </w:r>
          </w:p>
        </w:tc>
        <w:tc>
          <w:tcPr>
            <w:tcW w:w="1417" w:type="dxa"/>
            <w:shd w:val="clear" w:color="auto" w:fill="auto"/>
          </w:tcPr>
          <w:p w:rsidR="008C02F8" w:rsidRPr="00E727DC" w:rsidRDefault="008C02F8" w:rsidP="00EA34FA">
            <w:pPr>
              <w:jc w:val="center"/>
              <w:rPr>
                <w:sz w:val="24"/>
                <w:szCs w:val="24"/>
              </w:rPr>
            </w:pPr>
            <w:r w:rsidRPr="00E727DC">
              <w:rPr>
                <w:sz w:val="24"/>
                <w:szCs w:val="24"/>
              </w:rPr>
              <w:t>0,2</w:t>
            </w:r>
          </w:p>
        </w:tc>
        <w:tc>
          <w:tcPr>
            <w:tcW w:w="1842" w:type="dxa"/>
          </w:tcPr>
          <w:p w:rsidR="008C02F8" w:rsidRPr="00E727DC" w:rsidRDefault="008C02F8" w:rsidP="00EA34FA">
            <w:pPr>
              <w:jc w:val="center"/>
              <w:rPr>
                <w:sz w:val="24"/>
                <w:szCs w:val="24"/>
              </w:rPr>
            </w:pPr>
            <w:r w:rsidRPr="00E727DC">
              <w:rPr>
                <w:sz w:val="24"/>
                <w:szCs w:val="24"/>
              </w:rPr>
              <w:t>12,5</w:t>
            </w:r>
          </w:p>
        </w:tc>
      </w:tr>
      <w:tr w:rsidR="008C02F8" w:rsidRPr="00B8616B" w:rsidTr="00EE72FD">
        <w:tc>
          <w:tcPr>
            <w:tcW w:w="3824" w:type="dxa"/>
          </w:tcPr>
          <w:p w:rsidR="008C02F8" w:rsidRPr="00B8616B" w:rsidRDefault="008C02F8" w:rsidP="00EA34FA">
            <w:pPr>
              <w:rPr>
                <w:sz w:val="24"/>
                <w:szCs w:val="24"/>
              </w:rPr>
            </w:pPr>
            <w:r w:rsidRPr="00B8616B">
              <w:rPr>
                <w:sz w:val="24"/>
                <w:szCs w:val="24"/>
              </w:rPr>
              <w:t>Свинина (в живом весе)</w:t>
            </w:r>
          </w:p>
        </w:tc>
        <w:tc>
          <w:tcPr>
            <w:tcW w:w="999" w:type="dxa"/>
          </w:tcPr>
          <w:p w:rsidR="008C02F8" w:rsidRPr="00B8616B" w:rsidRDefault="008C02F8" w:rsidP="00EA34FA">
            <w:pPr>
              <w:jc w:val="center"/>
              <w:rPr>
                <w:sz w:val="24"/>
                <w:szCs w:val="24"/>
              </w:rPr>
            </w:pPr>
            <w:r w:rsidRPr="00B8616B">
              <w:rPr>
                <w:sz w:val="24"/>
                <w:szCs w:val="24"/>
              </w:rPr>
              <w:t>тонн</w:t>
            </w:r>
          </w:p>
        </w:tc>
        <w:tc>
          <w:tcPr>
            <w:tcW w:w="1416" w:type="dxa"/>
          </w:tcPr>
          <w:p w:rsidR="008C02F8" w:rsidRPr="00E727DC" w:rsidRDefault="008C02F8" w:rsidP="00EA34FA">
            <w:pPr>
              <w:jc w:val="center"/>
              <w:rPr>
                <w:sz w:val="24"/>
                <w:szCs w:val="24"/>
              </w:rPr>
            </w:pPr>
            <w:r w:rsidRPr="00E727DC">
              <w:rPr>
                <w:sz w:val="24"/>
                <w:szCs w:val="24"/>
              </w:rPr>
              <w:t>4,1</w:t>
            </w:r>
          </w:p>
        </w:tc>
        <w:tc>
          <w:tcPr>
            <w:tcW w:w="1417" w:type="dxa"/>
            <w:shd w:val="clear" w:color="auto" w:fill="auto"/>
          </w:tcPr>
          <w:p w:rsidR="008C02F8" w:rsidRPr="00E727DC" w:rsidRDefault="008C02F8" w:rsidP="00EA34FA">
            <w:pPr>
              <w:jc w:val="center"/>
              <w:rPr>
                <w:sz w:val="24"/>
                <w:szCs w:val="24"/>
              </w:rPr>
            </w:pPr>
            <w:r w:rsidRPr="00E727DC">
              <w:rPr>
                <w:sz w:val="24"/>
                <w:szCs w:val="24"/>
              </w:rPr>
              <w:t>1,0</w:t>
            </w:r>
          </w:p>
        </w:tc>
        <w:tc>
          <w:tcPr>
            <w:tcW w:w="1842" w:type="dxa"/>
          </w:tcPr>
          <w:p w:rsidR="008C02F8" w:rsidRPr="00E727DC" w:rsidRDefault="008C02F8" w:rsidP="00EA34FA">
            <w:pPr>
              <w:jc w:val="center"/>
              <w:rPr>
                <w:sz w:val="24"/>
                <w:szCs w:val="24"/>
              </w:rPr>
            </w:pPr>
            <w:r w:rsidRPr="00E727DC">
              <w:rPr>
                <w:sz w:val="24"/>
                <w:szCs w:val="24"/>
              </w:rPr>
              <w:t>24,4</w:t>
            </w:r>
          </w:p>
        </w:tc>
      </w:tr>
      <w:tr w:rsidR="008C02F8" w:rsidRPr="00B8616B" w:rsidTr="00EE72FD">
        <w:tc>
          <w:tcPr>
            <w:tcW w:w="3824" w:type="dxa"/>
          </w:tcPr>
          <w:p w:rsidR="008C02F8" w:rsidRPr="00B8616B" w:rsidRDefault="008C02F8" w:rsidP="00EA34FA">
            <w:pPr>
              <w:rPr>
                <w:sz w:val="24"/>
                <w:szCs w:val="24"/>
              </w:rPr>
            </w:pPr>
            <w:r w:rsidRPr="00B8616B">
              <w:rPr>
                <w:sz w:val="24"/>
                <w:szCs w:val="24"/>
              </w:rPr>
              <w:t>Мясо кролика (в живом весе)</w:t>
            </w:r>
          </w:p>
        </w:tc>
        <w:tc>
          <w:tcPr>
            <w:tcW w:w="999" w:type="dxa"/>
          </w:tcPr>
          <w:p w:rsidR="008C02F8" w:rsidRPr="00B8616B" w:rsidRDefault="008C02F8" w:rsidP="00EA34FA">
            <w:pPr>
              <w:jc w:val="center"/>
              <w:rPr>
                <w:sz w:val="24"/>
                <w:szCs w:val="24"/>
              </w:rPr>
            </w:pPr>
            <w:r w:rsidRPr="00B8616B">
              <w:rPr>
                <w:sz w:val="24"/>
                <w:szCs w:val="24"/>
              </w:rPr>
              <w:t>тонн</w:t>
            </w:r>
          </w:p>
        </w:tc>
        <w:tc>
          <w:tcPr>
            <w:tcW w:w="1416" w:type="dxa"/>
          </w:tcPr>
          <w:p w:rsidR="008C02F8" w:rsidRPr="00E727DC" w:rsidRDefault="008C02F8" w:rsidP="00EA34FA">
            <w:pPr>
              <w:jc w:val="center"/>
              <w:rPr>
                <w:sz w:val="24"/>
                <w:szCs w:val="24"/>
              </w:rPr>
            </w:pPr>
            <w:r w:rsidRPr="00E727DC">
              <w:rPr>
                <w:sz w:val="24"/>
                <w:szCs w:val="24"/>
              </w:rPr>
              <w:t>0,3</w:t>
            </w:r>
          </w:p>
        </w:tc>
        <w:tc>
          <w:tcPr>
            <w:tcW w:w="1417" w:type="dxa"/>
            <w:shd w:val="clear" w:color="auto" w:fill="auto"/>
          </w:tcPr>
          <w:p w:rsidR="008C02F8" w:rsidRPr="00E727DC" w:rsidRDefault="008C02F8" w:rsidP="00EA34FA">
            <w:pPr>
              <w:jc w:val="center"/>
              <w:rPr>
                <w:sz w:val="24"/>
                <w:szCs w:val="24"/>
              </w:rPr>
            </w:pPr>
            <w:r w:rsidRPr="00E727DC">
              <w:rPr>
                <w:sz w:val="24"/>
                <w:szCs w:val="24"/>
              </w:rPr>
              <w:t>0,1</w:t>
            </w:r>
          </w:p>
        </w:tc>
        <w:tc>
          <w:tcPr>
            <w:tcW w:w="1842" w:type="dxa"/>
          </w:tcPr>
          <w:p w:rsidR="008C02F8" w:rsidRPr="00E727DC" w:rsidRDefault="008C02F8" w:rsidP="00EA34FA">
            <w:pPr>
              <w:jc w:val="center"/>
              <w:rPr>
                <w:sz w:val="24"/>
                <w:szCs w:val="24"/>
              </w:rPr>
            </w:pPr>
            <w:r w:rsidRPr="00E727DC">
              <w:rPr>
                <w:sz w:val="24"/>
                <w:szCs w:val="24"/>
              </w:rPr>
              <w:t>33,3</w:t>
            </w:r>
          </w:p>
        </w:tc>
      </w:tr>
      <w:tr w:rsidR="008C02F8" w:rsidRPr="00B8616B" w:rsidTr="00EE72FD">
        <w:tc>
          <w:tcPr>
            <w:tcW w:w="3824" w:type="dxa"/>
          </w:tcPr>
          <w:p w:rsidR="008C02F8" w:rsidRPr="00B8616B" w:rsidRDefault="008C02F8" w:rsidP="00EA34FA">
            <w:pPr>
              <w:rPr>
                <w:sz w:val="24"/>
                <w:szCs w:val="24"/>
              </w:rPr>
            </w:pPr>
            <w:r w:rsidRPr="00B8616B">
              <w:rPr>
                <w:sz w:val="24"/>
                <w:szCs w:val="24"/>
              </w:rPr>
              <w:t>Мясо птицы (в живом весе)</w:t>
            </w:r>
          </w:p>
        </w:tc>
        <w:tc>
          <w:tcPr>
            <w:tcW w:w="999" w:type="dxa"/>
          </w:tcPr>
          <w:p w:rsidR="008C02F8" w:rsidRPr="00B8616B" w:rsidRDefault="008C02F8" w:rsidP="00EA34FA">
            <w:pPr>
              <w:jc w:val="center"/>
              <w:rPr>
                <w:sz w:val="24"/>
                <w:szCs w:val="24"/>
              </w:rPr>
            </w:pPr>
            <w:r w:rsidRPr="00B8616B">
              <w:rPr>
                <w:sz w:val="24"/>
                <w:szCs w:val="24"/>
              </w:rPr>
              <w:t>тонн</w:t>
            </w:r>
          </w:p>
        </w:tc>
        <w:tc>
          <w:tcPr>
            <w:tcW w:w="1416" w:type="dxa"/>
          </w:tcPr>
          <w:p w:rsidR="008C02F8" w:rsidRPr="00E727DC" w:rsidRDefault="008C02F8" w:rsidP="00EA34FA">
            <w:pPr>
              <w:jc w:val="center"/>
              <w:rPr>
                <w:sz w:val="24"/>
                <w:szCs w:val="24"/>
              </w:rPr>
            </w:pPr>
            <w:r w:rsidRPr="00E727DC">
              <w:rPr>
                <w:sz w:val="24"/>
                <w:szCs w:val="24"/>
              </w:rPr>
              <w:t>0</w:t>
            </w:r>
          </w:p>
        </w:tc>
        <w:tc>
          <w:tcPr>
            <w:tcW w:w="1417" w:type="dxa"/>
            <w:shd w:val="clear" w:color="auto" w:fill="auto"/>
          </w:tcPr>
          <w:p w:rsidR="008C02F8" w:rsidRPr="00E727DC" w:rsidRDefault="008C02F8" w:rsidP="00EA34FA">
            <w:pPr>
              <w:jc w:val="center"/>
              <w:rPr>
                <w:sz w:val="24"/>
                <w:szCs w:val="24"/>
              </w:rPr>
            </w:pPr>
            <w:r w:rsidRPr="00E727DC">
              <w:rPr>
                <w:sz w:val="24"/>
                <w:szCs w:val="24"/>
              </w:rPr>
              <w:t>0</w:t>
            </w:r>
          </w:p>
        </w:tc>
        <w:tc>
          <w:tcPr>
            <w:tcW w:w="1842" w:type="dxa"/>
          </w:tcPr>
          <w:p w:rsidR="008C02F8" w:rsidRPr="00E727DC" w:rsidRDefault="008C02F8" w:rsidP="00EA34FA">
            <w:pPr>
              <w:jc w:val="center"/>
              <w:rPr>
                <w:sz w:val="24"/>
                <w:szCs w:val="24"/>
              </w:rPr>
            </w:pPr>
            <w:r w:rsidRPr="00E727DC">
              <w:rPr>
                <w:sz w:val="24"/>
                <w:szCs w:val="24"/>
              </w:rPr>
              <w:t>0</w:t>
            </w:r>
          </w:p>
        </w:tc>
      </w:tr>
      <w:tr w:rsidR="008C02F8" w:rsidRPr="00B8616B" w:rsidTr="00EE72FD">
        <w:tc>
          <w:tcPr>
            <w:tcW w:w="3824" w:type="dxa"/>
          </w:tcPr>
          <w:p w:rsidR="008C02F8" w:rsidRPr="00B8616B" w:rsidRDefault="008C02F8" w:rsidP="00EA34FA">
            <w:pPr>
              <w:rPr>
                <w:sz w:val="24"/>
                <w:szCs w:val="24"/>
              </w:rPr>
            </w:pPr>
            <w:r w:rsidRPr="00B8616B">
              <w:rPr>
                <w:sz w:val="24"/>
                <w:szCs w:val="24"/>
              </w:rPr>
              <w:t>Яйца</w:t>
            </w:r>
          </w:p>
        </w:tc>
        <w:tc>
          <w:tcPr>
            <w:tcW w:w="999" w:type="dxa"/>
          </w:tcPr>
          <w:p w:rsidR="008C02F8" w:rsidRPr="00B8616B" w:rsidRDefault="008C02F8" w:rsidP="00EA34FA">
            <w:pPr>
              <w:jc w:val="center"/>
              <w:rPr>
                <w:sz w:val="24"/>
                <w:szCs w:val="24"/>
              </w:rPr>
            </w:pPr>
            <w:r w:rsidRPr="00B8616B">
              <w:rPr>
                <w:sz w:val="24"/>
                <w:szCs w:val="24"/>
              </w:rPr>
              <w:t xml:space="preserve">тыс.шт. </w:t>
            </w:r>
          </w:p>
        </w:tc>
        <w:tc>
          <w:tcPr>
            <w:tcW w:w="1416" w:type="dxa"/>
          </w:tcPr>
          <w:p w:rsidR="008C02F8" w:rsidRPr="00E727DC" w:rsidRDefault="008C02F8" w:rsidP="00EA34FA">
            <w:pPr>
              <w:jc w:val="center"/>
              <w:rPr>
                <w:sz w:val="24"/>
                <w:szCs w:val="24"/>
              </w:rPr>
            </w:pPr>
            <w:r w:rsidRPr="00E727DC">
              <w:rPr>
                <w:sz w:val="24"/>
                <w:szCs w:val="24"/>
              </w:rPr>
              <w:t>2,9</w:t>
            </w:r>
          </w:p>
        </w:tc>
        <w:tc>
          <w:tcPr>
            <w:tcW w:w="1417" w:type="dxa"/>
            <w:shd w:val="clear" w:color="auto" w:fill="auto"/>
          </w:tcPr>
          <w:p w:rsidR="008C02F8" w:rsidRPr="00E727DC" w:rsidRDefault="008C02F8" w:rsidP="00EA34FA">
            <w:pPr>
              <w:jc w:val="center"/>
              <w:rPr>
                <w:sz w:val="24"/>
                <w:szCs w:val="24"/>
              </w:rPr>
            </w:pPr>
            <w:r w:rsidRPr="00E727DC">
              <w:rPr>
                <w:sz w:val="24"/>
                <w:szCs w:val="24"/>
              </w:rPr>
              <w:t>1,8</w:t>
            </w:r>
          </w:p>
        </w:tc>
        <w:tc>
          <w:tcPr>
            <w:tcW w:w="1842" w:type="dxa"/>
          </w:tcPr>
          <w:p w:rsidR="008C02F8" w:rsidRPr="00E727DC" w:rsidRDefault="008C02F8" w:rsidP="00EA34FA">
            <w:pPr>
              <w:jc w:val="center"/>
              <w:rPr>
                <w:sz w:val="24"/>
                <w:szCs w:val="24"/>
              </w:rPr>
            </w:pPr>
            <w:r w:rsidRPr="00E727DC">
              <w:rPr>
                <w:sz w:val="24"/>
                <w:szCs w:val="24"/>
              </w:rPr>
              <w:t>62,1</w:t>
            </w:r>
          </w:p>
        </w:tc>
      </w:tr>
      <w:tr w:rsidR="008C02F8" w:rsidRPr="00B8616B" w:rsidTr="00EE72FD">
        <w:tc>
          <w:tcPr>
            <w:tcW w:w="3824" w:type="dxa"/>
          </w:tcPr>
          <w:p w:rsidR="008C02F8" w:rsidRPr="00B8616B" w:rsidRDefault="008C02F8" w:rsidP="00EA34FA">
            <w:pPr>
              <w:rPr>
                <w:b/>
                <w:sz w:val="24"/>
                <w:szCs w:val="24"/>
              </w:rPr>
            </w:pPr>
            <w:r w:rsidRPr="00B8616B">
              <w:rPr>
                <w:b/>
                <w:sz w:val="24"/>
                <w:szCs w:val="24"/>
              </w:rPr>
              <w:t>Поголовье скота</w:t>
            </w:r>
          </w:p>
        </w:tc>
        <w:tc>
          <w:tcPr>
            <w:tcW w:w="999" w:type="dxa"/>
          </w:tcPr>
          <w:p w:rsidR="008C02F8" w:rsidRPr="00B8616B" w:rsidRDefault="008C02F8" w:rsidP="00EA34FA">
            <w:pPr>
              <w:jc w:val="center"/>
              <w:rPr>
                <w:sz w:val="24"/>
                <w:szCs w:val="24"/>
              </w:rPr>
            </w:pPr>
          </w:p>
        </w:tc>
        <w:tc>
          <w:tcPr>
            <w:tcW w:w="1416" w:type="dxa"/>
          </w:tcPr>
          <w:p w:rsidR="008C02F8" w:rsidRPr="00E727DC" w:rsidRDefault="008C02F8" w:rsidP="00EA34FA">
            <w:pPr>
              <w:jc w:val="center"/>
              <w:rPr>
                <w:sz w:val="24"/>
                <w:szCs w:val="24"/>
              </w:rPr>
            </w:pPr>
          </w:p>
        </w:tc>
        <w:tc>
          <w:tcPr>
            <w:tcW w:w="1417" w:type="dxa"/>
            <w:shd w:val="clear" w:color="auto" w:fill="auto"/>
          </w:tcPr>
          <w:p w:rsidR="008C02F8" w:rsidRPr="00E727DC" w:rsidRDefault="008C02F8" w:rsidP="00EA34FA">
            <w:pPr>
              <w:jc w:val="center"/>
              <w:rPr>
                <w:sz w:val="24"/>
                <w:szCs w:val="24"/>
              </w:rPr>
            </w:pPr>
          </w:p>
        </w:tc>
        <w:tc>
          <w:tcPr>
            <w:tcW w:w="1842" w:type="dxa"/>
          </w:tcPr>
          <w:p w:rsidR="008C02F8" w:rsidRPr="00E727DC" w:rsidRDefault="008C02F8" w:rsidP="00EA34FA">
            <w:pPr>
              <w:jc w:val="center"/>
              <w:rPr>
                <w:sz w:val="24"/>
                <w:szCs w:val="24"/>
              </w:rPr>
            </w:pPr>
          </w:p>
        </w:tc>
      </w:tr>
      <w:tr w:rsidR="008C02F8" w:rsidRPr="00B8616B" w:rsidTr="00EE72FD">
        <w:tc>
          <w:tcPr>
            <w:tcW w:w="3824" w:type="dxa"/>
          </w:tcPr>
          <w:p w:rsidR="008C02F8" w:rsidRPr="00B8616B" w:rsidRDefault="008C02F8" w:rsidP="00EA34FA">
            <w:pPr>
              <w:rPr>
                <w:sz w:val="24"/>
                <w:szCs w:val="24"/>
              </w:rPr>
            </w:pPr>
            <w:r w:rsidRPr="00B8616B">
              <w:rPr>
                <w:sz w:val="24"/>
                <w:szCs w:val="24"/>
              </w:rPr>
              <w:t>Крупный рогатый скот (КРС) – всего</w:t>
            </w:r>
          </w:p>
        </w:tc>
        <w:tc>
          <w:tcPr>
            <w:tcW w:w="999" w:type="dxa"/>
          </w:tcPr>
          <w:p w:rsidR="008C02F8" w:rsidRPr="00B8616B" w:rsidRDefault="008C02F8" w:rsidP="00EA34FA">
            <w:pPr>
              <w:jc w:val="center"/>
              <w:rPr>
                <w:sz w:val="24"/>
                <w:szCs w:val="24"/>
              </w:rPr>
            </w:pPr>
            <w:r w:rsidRPr="00B8616B">
              <w:rPr>
                <w:sz w:val="24"/>
                <w:szCs w:val="24"/>
              </w:rPr>
              <w:t>гол</w:t>
            </w:r>
          </w:p>
        </w:tc>
        <w:tc>
          <w:tcPr>
            <w:tcW w:w="1416" w:type="dxa"/>
          </w:tcPr>
          <w:p w:rsidR="008C02F8" w:rsidRPr="00E727DC" w:rsidRDefault="008C02F8" w:rsidP="00EA34FA">
            <w:pPr>
              <w:jc w:val="center"/>
              <w:rPr>
                <w:sz w:val="24"/>
                <w:szCs w:val="24"/>
              </w:rPr>
            </w:pPr>
            <w:r w:rsidRPr="00E727DC">
              <w:rPr>
                <w:sz w:val="24"/>
                <w:szCs w:val="24"/>
              </w:rPr>
              <w:t>11</w:t>
            </w:r>
          </w:p>
        </w:tc>
        <w:tc>
          <w:tcPr>
            <w:tcW w:w="1417" w:type="dxa"/>
            <w:shd w:val="clear" w:color="auto" w:fill="auto"/>
          </w:tcPr>
          <w:p w:rsidR="008C02F8" w:rsidRPr="00E727DC" w:rsidRDefault="008C02F8" w:rsidP="00EA34FA">
            <w:pPr>
              <w:jc w:val="center"/>
              <w:rPr>
                <w:sz w:val="24"/>
                <w:szCs w:val="24"/>
              </w:rPr>
            </w:pPr>
            <w:r w:rsidRPr="00E727DC">
              <w:rPr>
                <w:sz w:val="24"/>
                <w:szCs w:val="24"/>
              </w:rPr>
              <w:t>14</w:t>
            </w:r>
          </w:p>
        </w:tc>
        <w:tc>
          <w:tcPr>
            <w:tcW w:w="1842" w:type="dxa"/>
          </w:tcPr>
          <w:p w:rsidR="008C02F8" w:rsidRPr="00E727DC" w:rsidRDefault="008C02F8" w:rsidP="00EA34FA">
            <w:pPr>
              <w:jc w:val="center"/>
              <w:rPr>
                <w:sz w:val="24"/>
                <w:szCs w:val="24"/>
              </w:rPr>
            </w:pPr>
            <w:r w:rsidRPr="00E727DC">
              <w:rPr>
                <w:sz w:val="24"/>
                <w:szCs w:val="24"/>
              </w:rPr>
              <w:t>127,3</w:t>
            </w:r>
          </w:p>
        </w:tc>
      </w:tr>
      <w:tr w:rsidR="008C02F8" w:rsidRPr="00B8616B" w:rsidTr="00EE72FD">
        <w:tc>
          <w:tcPr>
            <w:tcW w:w="3824" w:type="dxa"/>
          </w:tcPr>
          <w:p w:rsidR="008C02F8" w:rsidRPr="00B8616B" w:rsidRDefault="008C02F8" w:rsidP="00EA34FA">
            <w:pPr>
              <w:rPr>
                <w:sz w:val="24"/>
                <w:szCs w:val="24"/>
              </w:rPr>
            </w:pPr>
            <w:r w:rsidRPr="00B8616B">
              <w:rPr>
                <w:sz w:val="24"/>
                <w:szCs w:val="24"/>
              </w:rPr>
              <w:t>в том числе коровы</w:t>
            </w:r>
          </w:p>
        </w:tc>
        <w:tc>
          <w:tcPr>
            <w:tcW w:w="999" w:type="dxa"/>
          </w:tcPr>
          <w:p w:rsidR="008C02F8" w:rsidRPr="00B8616B" w:rsidRDefault="008C02F8" w:rsidP="00EA34FA">
            <w:pPr>
              <w:jc w:val="center"/>
              <w:rPr>
                <w:sz w:val="24"/>
                <w:szCs w:val="24"/>
              </w:rPr>
            </w:pPr>
            <w:r w:rsidRPr="00B8616B">
              <w:rPr>
                <w:sz w:val="24"/>
                <w:szCs w:val="24"/>
              </w:rPr>
              <w:t>гол</w:t>
            </w:r>
          </w:p>
        </w:tc>
        <w:tc>
          <w:tcPr>
            <w:tcW w:w="1416" w:type="dxa"/>
          </w:tcPr>
          <w:p w:rsidR="008C02F8" w:rsidRPr="00E727DC" w:rsidRDefault="008C02F8" w:rsidP="00EA34FA">
            <w:pPr>
              <w:jc w:val="center"/>
              <w:rPr>
                <w:sz w:val="24"/>
                <w:szCs w:val="24"/>
              </w:rPr>
            </w:pPr>
            <w:r w:rsidRPr="00E727DC">
              <w:rPr>
                <w:sz w:val="24"/>
                <w:szCs w:val="24"/>
              </w:rPr>
              <w:t>5</w:t>
            </w:r>
          </w:p>
        </w:tc>
        <w:tc>
          <w:tcPr>
            <w:tcW w:w="1417" w:type="dxa"/>
            <w:shd w:val="clear" w:color="auto" w:fill="auto"/>
          </w:tcPr>
          <w:p w:rsidR="008C02F8" w:rsidRPr="00E727DC" w:rsidRDefault="008C02F8" w:rsidP="00EA34FA">
            <w:pPr>
              <w:jc w:val="center"/>
              <w:rPr>
                <w:sz w:val="24"/>
                <w:szCs w:val="24"/>
              </w:rPr>
            </w:pPr>
            <w:r w:rsidRPr="00E727DC">
              <w:rPr>
                <w:sz w:val="24"/>
                <w:szCs w:val="24"/>
              </w:rPr>
              <w:t>6</w:t>
            </w:r>
          </w:p>
        </w:tc>
        <w:tc>
          <w:tcPr>
            <w:tcW w:w="1842" w:type="dxa"/>
          </w:tcPr>
          <w:p w:rsidR="008C02F8" w:rsidRPr="00E727DC" w:rsidRDefault="008C02F8" w:rsidP="00EA34FA">
            <w:pPr>
              <w:jc w:val="center"/>
              <w:rPr>
                <w:sz w:val="24"/>
                <w:szCs w:val="24"/>
              </w:rPr>
            </w:pPr>
            <w:r w:rsidRPr="00E727DC">
              <w:rPr>
                <w:sz w:val="24"/>
                <w:szCs w:val="24"/>
              </w:rPr>
              <w:t>120,0</w:t>
            </w:r>
          </w:p>
        </w:tc>
      </w:tr>
      <w:tr w:rsidR="008C02F8" w:rsidRPr="00B8616B" w:rsidTr="00EE72FD">
        <w:tc>
          <w:tcPr>
            <w:tcW w:w="3824" w:type="dxa"/>
          </w:tcPr>
          <w:p w:rsidR="008C02F8" w:rsidRPr="00B8616B" w:rsidRDefault="008C02F8" w:rsidP="00EA34FA">
            <w:pPr>
              <w:rPr>
                <w:sz w:val="24"/>
                <w:szCs w:val="24"/>
              </w:rPr>
            </w:pPr>
            <w:r w:rsidRPr="00B8616B">
              <w:rPr>
                <w:sz w:val="24"/>
                <w:szCs w:val="24"/>
              </w:rPr>
              <w:t>Мелкий рогатый скот</w:t>
            </w:r>
          </w:p>
        </w:tc>
        <w:tc>
          <w:tcPr>
            <w:tcW w:w="999" w:type="dxa"/>
          </w:tcPr>
          <w:p w:rsidR="008C02F8" w:rsidRPr="00B8616B" w:rsidRDefault="008C02F8" w:rsidP="00EA34FA">
            <w:pPr>
              <w:jc w:val="center"/>
              <w:rPr>
                <w:sz w:val="24"/>
                <w:szCs w:val="24"/>
              </w:rPr>
            </w:pPr>
            <w:r w:rsidRPr="00B8616B">
              <w:rPr>
                <w:sz w:val="24"/>
                <w:szCs w:val="24"/>
              </w:rPr>
              <w:t>гол</w:t>
            </w:r>
          </w:p>
        </w:tc>
        <w:tc>
          <w:tcPr>
            <w:tcW w:w="1416" w:type="dxa"/>
          </w:tcPr>
          <w:p w:rsidR="008C02F8" w:rsidRPr="00E727DC" w:rsidRDefault="008C02F8" w:rsidP="00EA34FA">
            <w:pPr>
              <w:jc w:val="center"/>
              <w:rPr>
                <w:sz w:val="24"/>
                <w:szCs w:val="24"/>
              </w:rPr>
            </w:pPr>
            <w:r w:rsidRPr="00E727DC">
              <w:rPr>
                <w:sz w:val="24"/>
                <w:szCs w:val="24"/>
              </w:rPr>
              <w:t>21</w:t>
            </w:r>
          </w:p>
        </w:tc>
        <w:tc>
          <w:tcPr>
            <w:tcW w:w="1417" w:type="dxa"/>
            <w:shd w:val="clear" w:color="auto" w:fill="auto"/>
          </w:tcPr>
          <w:p w:rsidR="008C02F8" w:rsidRPr="00E727DC" w:rsidRDefault="008C02F8" w:rsidP="00EA34FA">
            <w:pPr>
              <w:jc w:val="center"/>
              <w:rPr>
                <w:sz w:val="24"/>
                <w:szCs w:val="24"/>
              </w:rPr>
            </w:pPr>
            <w:r w:rsidRPr="00E727DC">
              <w:rPr>
                <w:sz w:val="24"/>
                <w:szCs w:val="24"/>
              </w:rPr>
              <w:t>5</w:t>
            </w:r>
          </w:p>
        </w:tc>
        <w:tc>
          <w:tcPr>
            <w:tcW w:w="1842" w:type="dxa"/>
          </w:tcPr>
          <w:p w:rsidR="008C02F8" w:rsidRPr="00E727DC" w:rsidRDefault="008C02F8" w:rsidP="00EA34FA">
            <w:pPr>
              <w:jc w:val="center"/>
              <w:rPr>
                <w:sz w:val="24"/>
                <w:szCs w:val="24"/>
              </w:rPr>
            </w:pPr>
            <w:r w:rsidRPr="00E727DC">
              <w:rPr>
                <w:sz w:val="24"/>
                <w:szCs w:val="24"/>
              </w:rPr>
              <w:t>23,8</w:t>
            </w:r>
          </w:p>
        </w:tc>
      </w:tr>
      <w:tr w:rsidR="008C02F8" w:rsidRPr="00B8616B" w:rsidTr="00EE72FD">
        <w:tc>
          <w:tcPr>
            <w:tcW w:w="3824" w:type="dxa"/>
          </w:tcPr>
          <w:p w:rsidR="008C02F8" w:rsidRPr="00B8616B" w:rsidRDefault="008C02F8" w:rsidP="00EA34FA">
            <w:pPr>
              <w:rPr>
                <w:sz w:val="24"/>
                <w:szCs w:val="24"/>
              </w:rPr>
            </w:pPr>
            <w:r w:rsidRPr="00B8616B">
              <w:rPr>
                <w:sz w:val="24"/>
                <w:szCs w:val="24"/>
              </w:rPr>
              <w:t>Свиньи</w:t>
            </w:r>
          </w:p>
        </w:tc>
        <w:tc>
          <w:tcPr>
            <w:tcW w:w="999" w:type="dxa"/>
          </w:tcPr>
          <w:p w:rsidR="008C02F8" w:rsidRPr="00B8616B" w:rsidRDefault="008C02F8" w:rsidP="00EA34FA">
            <w:pPr>
              <w:jc w:val="center"/>
              <w:rPr>
                <w:sz w:val="24"/>
                <w:szCs w:val="24"/>
              </w:rPr>
            </w:pPr>
            <w:r w:rsidRPr="00B8616B">
              <w:rPr>
                <w:sz w:val="24"/>
                <w:szCs w:val="24"/>
              </w:rPr>
              <w:t>гол</w:t>
            </w:r>
          </w:p>
        </w:tc>
        <w:tc>
          <w:tcPr>
            <w:tcW w:w="1416" w:type="dxa"/>
          </w:tcPr>
          <w:p w:rsidR="008C02F8" w:rsidRPr="00E727DC" w:rsidRDefault="008C02F8" w:rsidP="00EA34FA">
            <w:pPr>
              <w:jc w:val="center"/>
              <w:rPr>
                <w:sz w:val="24"/>
                <w:szCs w:val="24"/>
              </w:rPr>
            </w:pPr>
            <w:r w:rsidRPr="00E727DC">
              <w:rPr>
                <w:sz w:val="24"/>
                <w:szCs w:val="24"/>
              </w:rPr>
              <w:t>30</w:t>
            </w:r>
          </w:p>
        </w:tc>
        <w:tc>
          <w:tcPr>
            <w:tcW w:w="1417" w:type="dxa"/>
            <w:shd w:val="clear" w:color="auto" w:fill="auto"/>
          </w:tcPr>
          <w:p w:rsidR="008C02F8" w:rsidRPr="00E727DC" w:rsidRDefault="008C02F8" w:rsidP="00EA34FA">
            <w:pPr>
              <w:jc w:val="center"/>
              <w:rPr>
                <w:sz w:val="24"/>
                <w:szCs w:val="24"/>
              </w:rPr>
            </w:pPr>
            <w:r w:rsidRPr="00E727DC">
              <w:rPr>
                <w:sz w:val="24"/>
                <w:szCs w:val="24"/>
              </w:rPr>
              <w:t>10</w:t>
            </w:r>
          </w:p>
        </w:tc>
        <w:tc>
          <w:tcPr>
            <w:tcW w:w="1842" w:type="dxa"/>
          </w:tcPr>
          <w:p w:rsidR="008C02F8" w:rsidRPr="00E727DC" w:rsidRDefault="008C02F8" w:rsidP="00EA34FA">
            <w:pPr>
              <w:jc w:val="center"/>
              <w:rPr>
                <w:sz w:val="24"/>
                <w:szCs w:val="24"/>
              </w:rPr>
            </w:pPr>
            <w:r w:rsidRPr="00E727DC">
              <w:rPr>
                <w:sz w:val="24"/>
                <w:szCs w:val="24"/>
              </w:rPr>
              <w:t>33,3</w:t>
            </w:r>
          </w:p>
        </w:tc>
      </w:tr>
      <w:tr w:rsidR="008C02F8" w:rsidRPr="00B8616B" w:rsidTr="00EE72FD">
        <w:tc>
          <w:tcPr>
            <w:tcW w:w="3824" w:type="dxa"/>
          </w:tcPr>
          <w:p w:rsidR="008C02F8" w:rsidRPr="00B8616B" w:rsidRDefault="008C02F8" w:rsidP="00EA34FA">
            <w:pPr>
              <w:rPr>
                <w:sz w:val="24"/>
                <w:szCs w:val="24"/>
              </w:rPr>
            </w:pPr>
            <w:r w:rsidRPr="00B8616B">
              <w:rPr>
                <w:sz w:val="24"/>
                <w:szCs w:val="24"/>
              </w:rPr>
              <w:t>Кролики</w:t>
            </w:r>
          </w:p>
        </w:tc>
        <w:tc>
          <w:tcPr>
            <w:tcW w:w="999" w:type="dxa"/>
          </w:tcPr>
          <w:p w:rsidR="008C02F8" w:rsidRPr="00B8616B" w:rsidRDefault="008C02F8" w:rsidP="00EA34FA">
            <w:pPr>
              <w:jc w:val="center"/>
              <w:rPr>
                <w:sz w:val="24"/>
                <w:szCs w:val="24"/>
              </w:rPr>
            </w:pPr>
            <w:r w:rsidRPr="00B8616B">
              <w:rPr>
                <w:sz w:val="24"/>
                <w:szCs w:val="24"/>
              </w:rPr>
              <w:t>гол</w:t>
            </w:r>
          </w:p>
        </w:tc>
        <w:tc>
          <w:tcPr>
            <w:tcW w:w="1416" w:type="dxa"/>
          </w:tcPr>
          <w:p w:rsidR="008C02F8" w:rsidRPr="00E727DC" w:rsidRDefault="008C02F8" w:rsidP="00EA34FA">
            <w:pPr>
              <w:jc w:val="center"/>
              <w:rPr>
                <w:sz w:val="24"/>
                <w:szCs w:val="24"/>
              </w:rPr>
            </w:pPr>
            <w:r w:rsidRPr="00E727DC">
              <w:rPr>
                <w:sz w:val="24"/>
                <w:szCs w:val="24"/>
              </w:rPr>
              <w:t>315</w:t>
            </w:r>
          </w:p>
        </w:tc>
        <w:tc>
          <w:tcPr>
            <w:tcW w:w="1417" w:type="dxa"/>
            <w:shd w:val="clear" w:color="auto" w:fill="auto"/>
          </w:tcPr>
          <w:p w:rsidR="008C02F8" w:rsidRPr="00E727DC" w:rsidRDefault="008C02F8" w:rsidP="00EA34FA">
            <w:pPr>
              <w:jc w:val="center"/>
              <w:rPr>
                <w:sz w:val="24"/>
                <w:szCs w:val="24"/>
              </w:rPr>
            </w:pPr>
            <w:r w:rsidRPr="00E727DC">
              <w:rPr>
                <w:sz w:val="24"/>
                <w:szCs w:val="24"/>
              </w:rPr>
              <w:t>155</w:t>
            </w:r>
          </w:p>
        </w:tc>
        <w:tc>
          <w:tcPr>
            <w:tcW w:w="1842" w:type="dxa"/>
          </w:tcPr>
          <w:p w:rsidR="008C02F8" w:rsidRPr="00E727DC" w:rsidRDefault="008C02F8" w:rsidP="00EA34FA">
            <w:pPr>
              <w:jc w:val="center"/>
              <w:rPr>
                <w:sz w:val="24"/>
                <w:szCs w:val="24"/>
              </w:rPr>
            </w:pPr>
            <w:r w:rsidRPr="00E727DC">
              <w:rPr>
                <w:sz w:val="24"/>
                <w:szCs w:val="24"/>
              </w:rPr>
              <w:t>49,2</w:t>
            </w:r>
          </w:p>
        </w:tc>
      </w:tr>
      <w:tr w:rsidR="008C02F8" w:rsidRPr="00B8616B" w:rsidTr="00EE72FD">
        <w:tc>
          <w:tcPr>
            <w:tcW w:w="3824" w:type="dxa"/>
          </w:tcPr>
          <w:p w:rsidR="008C02F8" w:rsidRPr="00B8616B" w:rsidRDefault="008C02F8" w:rsidP="00EA34FA">
            <w:pPr>
              <w:rPr>
                <w:sz w:val="24"/>
                <w:szCs w:val="24"/>
              </w:rPr>
            </w:pPr>
            <w:r w:rsidRPr="00B8616B">
              <w:rPr>
                <w:sz w:val="24"/>
                <w:szCs w:val="24"/>
              </w:rPr>
              <w:t>Птица</w:t>
            </w:r>
          </w:p>
        </w:tc>
        <w:tc>
          <w:tcPr>
            <w:tcW w:w="999" w:type="dxa"/>
          </w:tcPr>
          <w:p w:rsidR="008C02F8" w:rsidRPr="00B8616B" w:rsidRDefault="008C02F8" w:rsidP="00EA34FA">
            <w:pPr>
              <w:jc w:val="center"/>
              <w:rPr>
                <w:sz w:val="24"/>
                <w:szCs w:val="24"/>
              </w:rPr>
            </w:pPr>
            <w:r w:rsidRPr="00B8616B">
              <w:rPr>
                <w:sz w:val="24"/>
                <w:szCs w:val="24"/>
              </w:rPr>
              <w:t>гол</w:t>
            </w:r>
          </w:p>
        </w:tc>
        <w:tc>
          <w:tcPr>
            <w:tcW w:w="1416" w:type="dxa"/>
          </w:tcPr>
          <w:p w:rsidR="008C02F8" w:rsidRPr="00E727DC" w:rsidRDefault="008C02F8" w:rsidP="00EA34FA">
            <w:pPr>
              <w:jc w:val="center"/>
              <w:rPr>
                <w:sz w:val="24"/>
                <w:szCs w:val="24"/>
              </w:rPr>
            </w:pPr>
            <w:r w:rsidRPr="00E727DC">
              <w:rPr>
                <w:sz w:val="24"/>
                <w:szCs w:val="24"/>
              </w:rPr>
              <w:t>60</w:t>
            </w:r>
          </w:p>
        </w:tc>
        <w:tc>
          <w:tcPr>
            <w:tcW w:w="1417" w:type="dxa"/>
            <w:shd w:val="clear" w:color="auto" w:fill="auto"/>
          </w:tcPr>
          <w:p w:rsidR="008C02F8" w:rsidRPr="00E727DC" w:rsidRDefault="008C02F8" w:rsidP="00EA34FA">
            <w:pPr>
              <w:jc w:val="center"/>
              <w:rPr>
                <w:sz w:val="24"/>
                <w:szCs w:val="24"/>
              </w:rPr>
            </w:pPr>
            <w:r w:rsidRPr="00E727DC">
              <w:rPr>
                <w:sz w:val="24"/>
                <w:szCs w:val="24"/>
              </w:rPr>
              <w:t>85</w:t>
            </w:r>
          </w:p>
        </w:tc>
        <w:tc>
          <w:tcPr>
            <w:tcW w:w="1842" w:type="dxa"/>
          </w:tcPr>
          <w:p w:rsidR="008C02F8" w:rsidRPr="00E727DC" w:rsidRDefault="008C02F8" w:rsidP="00EA34FA">
            <w:pPr>
              <w:jc w:val="center"/>
              <w:rPr>
                <w:sz w:val="24"/>
                <w:szCs w:val="24"/>
              </w:rPr>
            </w:pPr>
            <w:r w:rsidRPr="00E727DC">
              <w:rPr>
                <w:sz w:val="24"/>
                <w:szCs w:val="24"/>
              </w:rPr>
              <w:t>141,7</w:t>
            </w:r>
          </w:p>
        </w:tc>
      </w:tr>
      <w:tr w:rsidR="008C02F8" w:rsidRPr="00FD7B43" w:rsidTr="00EE72FD">
        <w:tc>
          <w:tcPr>
            <w:tcW w:w="3824" w:type="dxa"/>
          </w:tcPr>
          <w:p w:rsidR="008C02F8" w:rsidRPr="00B8616B" w:rsidRDefault="008C02F8" w:rsidP="00EA34FA">
            <w:pPr>
              <w:rPr>
                <w:sz w:val="24"/>
                <w:szCs w:val="24"/>
              </w:rPr>
            </w:pPr>
            <w:r w:rsidRPr="00B8616B">
              <w:rPr>
                <w:sz w:val="24"/>
                <w:szCs w:val="24"/>
              </w:rPr>
              <w:t>Лошади</w:t>
            </w:r>
          </w:p>
        </w:tc>
        <w:tc>
          <w:tcPr>
            <w:tcW w:w="999" w:type="dxa"/>
          </w:tcPr>
          <w:p w:rsidR="008C02F8" w:rsidRPr="00B8616B" w:rsidRDefault="008C02F8" w:rsidP="00EA34FA">
            <w:pPr>
              <w:jc w:val="center"/>
              <w:rPr>
                <w:sz w:val="24"/>
                <w:szCs w:val="24"/>
              </w:rPr>
            </w:pPr>
            <w:r w:rsidRPr="00B8616B">
              <w:rPr>
                <w:sz w:val="24"/>
                <w:szCs w:val="24"/>
              </w:rPr>
              <w:t>гол</w:t>
            </w:r>
          </w:p>
        </w:tc>
        <w:tc>
          <w:tcPr>
            <w:tcW w:w="1416" w:type="dxa"/>
          </w:tcPr>
          <w:p w:rsidR="008C02F8" w:rsidRPr="00E727DC" w:rsidRDefault="008C02F8" w:rsidP="00EA34FA">
            <w:pPr>
              <w:jc w:val="center"/>
              <w:rPr>
                <w:sz w:val="24"/>
                <w:szCs w:val="24"/>
              </w:rPr>
            </w:pPr>
            <w:r w:rsidRPr="00E727DC">
              <w:rPr>
                <w:sz w:val="24"/>
                <w:szCs w:val="24"/>
              </w:rPr>
              <w:t>0</w:t>
            </w:r>
          </w:p>
        </w:tc>
        <w:tc>
          <w:tcPr>
            <w:tcW w:w="1417" w:type="dxa"/>
            <w:shd w:val="clear" w:color="auto" w:fill="auto"/>
          </w:tcPr>
          <w:p w:rsidR="008C02F8" w:rsidRPr="00E727DC" w:rsidRDefault="008C02F8" w:rsidP="00EA34FA">
            <w:pPr>
              <w:jc w:val="center"/>
              <w:rPr>
                <w:sz w:val="24"/>
                <w:szCs w:val="24"/>
              </w:rPr>
            </w:pPr>
            <w:r w:rsidRPr="00E727DC">
              <w:rPr>
                <w:sz w:val="24"/>
                <w:szCs w:val="24"/>
              </w:rPr>
              <w:t>0</w:t>
            </w:r>
          </w:p>
        </w:tc>
        <w:tc>
          <w:tcPr>
            <w:tcW w:w="1842" w:type="dxa"/>
          </w:tcPr>
          <w:p w:rsidR="008C02F8" w:rsidRPr="00E727DC" w:rsidRDefault="008C02F8" w:rsidP="00EA34FA">
            <w:pPr>
              <w:jc w:val="center"/>
              <w:rPr>
                <w:sz w:val="24"/>
                <w:szCs w:val="24"/>
              </w:rPr>
            </w:pPr>
            <w:r w:rsidRPr="00E727DC">
              <w:rPr>
                <w:sz w:val="24"/>
                <w:szCs w:val="24"/>
              </w:rPr>
              <w:t>0</w:t>
            </w:r>
          </w:p>
        </w:tc>
      </w:tr>
    </w:tbl>
    <w:p w:rsidR="008C02F8" w:rsidRPr="00FD7B43" w:rsidRDefault="008C02F8" w:rsidP="008C02F8">
      <w:pPr>
        <w:ind w:firstLine="709"/>
        <w:jc w:val="both"/>
        <w:rPr>
          <w:sz w:val="24"/>
          <w:szCs w:val="24"/>
          <w:highlight w:val="yellow"/>
        </w:rPr>
      </w:pPr>
    </w:p>
    <w:p w:rsidR="008C02F8" w:rsidRPr="00B8616B" w:rsidRDefault="008C02F8" w:rsidP="008C02F8">
      <w:pPr>
        <w:ind w:firstLine="709"/>
        <w:jc w:val="both"/>
        <w:rPr>
          <w:sz w:val="24"/>
          <w:szCs w:val="24"/>
        </w:rPr>
      </w:pPr>
      <w:r w:rsidRPr="00B8616B">
        <w:rPr>
          <w:sz w:val="24"/>
          <w:szCs w:val="24"/>
        </w:rPr>
        <w:t xml:space="preserve">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w:t>
      </w:r>
    </w:p>
    <w:p w:rsidR="00EE72FD" w:rsidRPr="00B8616B" w:rsidRDefault="00EE72FD" w:rsidP="00EE72FD">
      <w:pPr>
        <w:ind w:firstLine="709"/>
        <w:jc w:val="both"/>
        <w:rPr>
          <w:sz w:val="24"/>
          <w:szCs w:val="24"/>
        </w:rPr>
      </w:pPr>
      <w:r w:rsidRPr="00B8616B">
        <w:rPr>
          <w:sz w:val="24"/>
          <w:szCs w:val="24"/>
        </w:rPr>
        <w:t>Анализируя состояние агропромышленного комплекса в части содержания поголовья КРС населением, наблюдается уменьшение содержания</w:t>
      </w:r>
      <w:r>
        <w:rPr>
          <w:sz w:val="24"/>
          <w:szCs w:val="24"/>
        </w:rPr>
        <w:t>,</w:t>
      </w:r>
      <w:r w:rsidRPr="00B8616B">
        <w:rPr>
          <w:sz w:val="24"/>
          <w:szCs w:val="24"/>
        </w:rPr>
        <w:t xml:space="preserve"> как крупного рогатого скота, так и маточного поголовья.</w:t>
      </w:r>
    </w:p>
    <w:p w:rsidR="00EE72FD" w:rsidRDefault="00EE72FD" w:rsidP="008C02F8">
      <w:pPr>
        <w:ind w:firstLine="709"/>
        <w:jc w:val="both"/>
        <w:rPr>
          <w:sz w:val="24"/>
          <w:szCs w:val="24"/>
          <w:highlight w:val="yellow"/>
        </w:rPr>
      </w:pPr>
    </w:p>
    <w:p w:rsidR="00EE72FD" w:rsidRDefault="00EE72FD" w:rsidP="008C02F8">
      <w:pPr>
        <w:ind w:firstLine="709"/>
        <w:jc w:val="both"/>
        <w:rPr>
          <w:sz w:val="24"/>
          <w:szCs w:val="24"/>
          <w:highlight w:val="yellow"/>
        </w:rPr>
      </w:pPr>
    </w:p>
    <w:p w:rsidR="00EE72FD" w:rsidRPr="00FD7B43" w:rsidRDefault="00EE72FD" w:rsidP="008C02F8">
      <w:pPr>
        <w:ind w:firstLine="709"/>
        <w:jc w:val="both"/>
        <w:rPr>
          <w:sz w:val="24"/>
          <w:szCs w:val="24"/>
          <w:highlight w:val="yellow"/>
        </w:rPr>
      </w:pPr>
    </w:p>
    <w:p w:rsidR="008C02F8" w:rsidRPr="00B8616B" w:rsidRDefault="008C02F8" w:rsidP="008C02F8">
      <w:pPr>
        <w:jc w:val="center"/>
        <w:rPr>
          <w:rFonts w:eastAsia="Calibri"/>
          <w:b/>
          <w:sz w:val="24"/>
          <w:szCs w:val="24"/>
        </w:rPr>
      </w:pPr>
      <w:r w:rsidRPr="00B8616B">
        <w:rPr>
          <w:rFonts w:eastAsia="Calibri"/>
          <w:b/>
          <w:sz w:val="24"/>
          <w:szCs w:val="24"/>
        </w:rPr>
        <w:lastRenderedPageBreak/>
        <w:t>Поголовье скота</w:t>
      </w:r>
      <w:r w:rsidRPr="00B8616B">
        <w:rPr>
          <w:b/>
          <w:sz w:val="24"/>
          <w:szCs w:val="24"/>
        </w:rPr>
        <w:t xml:space="preserve"> в личных подсобных хозяйствах</w:t>
      </w:r>
      <w:r w:rsidRPr="00B8616B">
        <w:rPr>
          <w:rFonts w:eastAsia="Calibri"/>
          <w:b/>
          <w:sz w:val="24"/>
          <w:szCs w:val="24"/>
        </w:rPr>
        <w:t xml:space="preserve">  </w:t>
      </w:r>
    </w:p>
    <w:p w:rsidR="008C02F8" w:rsidRPr="00B8616B" w:rsidRDefault="006F049A" w:rsidP="008C02F8">
      <w:pPr>
        <w:jc w:val="right"/>
        <w:rPr>
          <w:sz w:val="24"/>
          <w:szCs w:val="24"/>
        </w:rPr>
      </w:pPr>
      <w:r>
        <w:rPr>
          <w:sz w:val="24"/>
          <w:szCs w:val="24"/>
        </w:rPr>
        <w:t>таблица 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09"/>
        <w:gridCol w:w="1417"/>
        <w:gridCol w:w="1418"/>
        <w:gridCol w:w="1843"/>
      </w:tblGrid>
      <w:tr w:rsidR="008C02F8" w:rsidRPr="00B8616B" w:rsidTr="00EE72FD">
        <w:tc>
          <w:tcPr>
            <w:tcW w:w="4111" w:type="dxa"/>
          </w:tcPr>
          <w:p w:rsidR="008C02F8" w:rsidRPr="00B8616B" w:rsidRDefault="008C02F8" w:rsidP="00EA34FA">
            <w:pPr>
              <w:jc w:val="center"/>
              <w:rPr>
                <w:bCs/>
                <w:sz w:val="24"/>
                <w:szCs w:val="24"/>
              </w:rPr>
            </w:pPr>
          </w:p>
          <w:p w:rsidR="008C02F8" w:rsidRPr="00B8616B" w:rsidRDefault="008C02F8" w:rsidP="00EA34FA">
            <w:pPr>
              <w:jc w:val="center"/>
              <w:rPr>
                <w:bCs/>
                <w:sz w:val="24"/>
                <w:szCs w:val="24"/>
              </w:rPr>
            </w:pPr>
            <w:r w:rsidRPr="00B8616B">
              <w:rPr>
                <w:bCs/>
                <w:sz w:val="24"/>
                <w:szCs w:val="24"/>
              </w:rPr>
              <w:t>Показатель</w:t>
            </w:r>
          </w:p>
          <w:p w:rsidR="008C02F8" w:rsidRPr="00B8616B" w:rsidRDefault="008C02F8" w:rsidP="00EA34FA">
            <w:pPr>
              <w:jc w:val="center"/>
              <w:rPr>
                <w:bCs/>
                <w:sz w:val="24"/>
                <w:szCs w:val="24"/>
              </w:rPr>
            </w:pPr>
          </w:p>
        </w:tc>
        <w:tc>
          <w:tcPr>
            <w:tcW w:w="709" w:type="dxa"/>
          </w:tcPr>
          <w:p w:rsidR="008C02F8" w:rsidRPr="00B8616B" w:rsidRDefault="008C02F8" w:rsidP="00EA34FA">
            <w:pPr>
              <w:jc w:val="center"/>
              <w:rPr>
                <w:bCs/>
                <w:sz w:val="24"/>
                <w:szCs w:val="24"/>
              </w:rPr>
            </w:pPr>
          </w:p>
          <w:p w:rsidR="008C02F8" w:rsidRPr="00B8616B" w:rsidRDefault="008C02F8" w:rsidP="00EA34FA">
            <w:pPr>
              <w:jc w:val="center"/>
              <w:rPr>
                <w:bCs/>
                <w:sz w:val="24"/>
                <w:szCs w:val="24"/>
              </w:rPr>
            </w:pPr>
            <w:r w:rsidRPr="00B8616B">
              <w:rPr>
                <w:bCs/>
                <w:sz w:val="24"/>
                <w:szCs w:val="24"/>
              </w:rPr>
              <w:t xml:space="preserve">ед. </w:t>
            </w:r>
            <w:proofErr w:type="spellStart"/>
            <w:r w:rsidRPr="00B8616B">
              <w:rPr>
                <w:bCs/>
                <w:sz w:val="24"/>
                <w:szCs w:val="24"/>
              </w:rPr>
              <w:t>изм</w:t>
            </w:r>
            <w:proofErr w:type="spellEnd"/>
            <w:r w:rsidRPr="00B8616B">
              <w:rPr>
                <w:bCs/>
                <w:sz w:val="24"/>
                <w:szCs w:val="24"/>
              </w:rPr>
              <w:t>.</w:t>
            </w:r>
          </w:p>
        </w:tc>
        <w:tc>
          <w:tcPr>
            <w:tcW w:w="1417" w:type="dxa"/>
          </w:tcPr>
          <w:p w:rsidR="008C02F8" w:rsidRPr="00E727DC" w:rsidRDefault="008C02F8" w:rsidP="00EA34FA">
            <w:pPr>
              <w:jc w:val="center"/>
              <w:rPr>
                <w:bCs/>
                <w:sz w:val="24"/>
                <w:szCs w:val="24"/>
              </w:rPr>
            </w:pPr>
          </w:p>
          <w:p w:rsidR="008C02F8" w:rsidRPr="00E727DC" w:rsidRDefault="008C02F8" w:rsidP="00EA34FA">
            <w:pPr>
              <w:jc w:val="center"/>
              <w:rPr>
                <w:bCs/>
                <w:sz w:val="24"/>
                <w:szCs w:val="24"/>
                <w:lang w:val="en-US"/>
              </w:rPr>
            </w:pPr>
            <w:r w:rsidRPr="00E727DC">
              <w:rPr>
                <w:bCs/>
                <w:sz w:val="24"/>
                <w:szCs w:val="24"/>
              </w:rPr>
              <w:t>1 квартал 2019 года</w:t>
            </w:r>
          </w:p>
        </w:tc>
        <w:tc>
          <w:tcPr>
            <w:tcW w:w="1418" w:type="dxa"/>
          </w:tcPr>
          <w:p w:rsidR="008C02F8" w:rsidRPr="00E727DC" w:rsidRDefault="008C02F8" w:rsidP="00EA34FA">
            <w:pPr>
              <w:jc w:val="center"/>
              <w:rPr>
                <w:bCs/>
                <w:sz w:val="24"/>
                <w:szCs w:val="24"/>
              </w:rPr>
            </w:pPr>
          </w:p>
          <w:p w:rsidR="008C02F8" w:rsidRPr="00E727DC" w:rsidRDefault="008C02F8" w:rsidP="00EA34FA">
            <w:pPr>
              <w:jc w:val="center"/>
              <w:rPr>
                <w:bCs/>
                <w:sz w:val="24"/>
                <w:szCs w:val="24"/>
              </w:rPr>
            </w:pPr>
            <w:r w:rsidRPr="00E727DC">
              <w:rPr>
                <w:bCs/>
                <w:sz w:val="24"/>
                <w:szCs w:val="24"/>
              </w:rPr>
              <w:t>1 квартал 2020 года</w:t>
            </w:r>
            <w:r>
              <w:rPr>
                <w:bCs/>
                <w:sz w:val="24"/>
                <w:szCs w:val="24"/>
              </w:rPr>
              <w:t>*</w:t>
            </w:r>
          </w:p>
        </w:tc>
        <w:tc>
          <w:tcPr>
            <w:tcW w:w="1843" w:type="dxa"/>
            <w:vAlign w:val="center"/>
          </w:tcPr>
          <w:p w:rsidR="008C02F8" w:rsidRDefault="008C02F8" w:rsidP="00EA34FA">
            <w:pPr>
              <w:jc w:val="center"/>
              <w:rPr>
                <w:sz w:val="24"/>
                <w:szCs w:val="24"/>
              </w:rPr>
            </w:pPr>
            <w:r>
              <w:rPr>
                <w:sz w:val="24"/>
                <w:szCs w:val="24"/>
              </w:rPr>
              <w:t>Темп изменения</w:t>
            </w:r>
          </w:p>
          <w:p w:rsidR="008C02F8" w:rsidRPr="00B8616B" w:rsidRDefault="008C02F8" w:rsidP="00EA34FA">
            <w:pPr>
              <w:jc w:val="center"/>
              <w:rPr>
                <w:bCs/>
                <w:sz w:val="24"/>
                <w:szCs w:val="24"/>
              </w:rPr>
            </w:pPr>
            <w:r>
              <w:rPr>
                <w:sz w:val="24"/>
                <w:szCs w:val="24"/>
              </w:rPr>
              <w:t>(</w:t>
            </w:r>
            <w:r w:rsidRPr="00B8616B">
              <w:rPr>
                <w:sz w:val="24"/>
                <w:szCs w:val="24"/>
              </w:rPr>
              <w:t>%</w:t>
            </w:r>
            <w:r>
              <w:rPr>
                <w:sz w:val="24"/>
                <w:szCs w:val="24"/>
              </w:rPr>
              <w:t>)</w:t>
            </w:r>
          </w:p>
        </w:tc>
      </w:tr>
      <w:tr w:rsidR="008C02F8" w:rsidRPr="00B8616B" w:rsidTr="00EE72FD">
        <w:tc>
          <w:tcPr>
            <w:tcW w:w="4111" w:type="dxa"/>
          </w:tcPr>
          <w:p w:rsidR="008C02F8" w:rsidRPr="00B8616B" w:rsidRDefault="008C02F8" w:rsidP="00EA34FA">
            <w:pPr>
              <w:pStyle w:val="1"/>
              <w:spacing w:before="0"/>
              <w:rPr>
                <w:rFonts w:ascii="Times New Roman" w:hAnsi="Times New Roman" w:cs="Times New Roman"/>
                <w:color w:val="auto"/>
                <w:sz w:val="24"/>
                <w:szCs w:val="24"/>
              </w:rPr>
            </w:pPr>
            <w:r w:rsidRPr="00B8616B">
              <w:rPr>
                <w:rFonts w:ascii="Times New Roman" w:hAnsi="Times New Roman" w:cs="Times New Roman"/>
                <w:color w:val="auto"/>
                <w:sz w:val="24"/>
                <w:szCs w:val="24"/>
              </w:rPr>
              <w:t>Поголовье скота, в том числе:</w:t>
            </w:r>
          </w:p>
        </w:tc>
        <w:tc>
          <w:tcPr>
            <w:tcW w:w="709" w:type="dxa"/>
          </w:tcPr>
          <w:p w:rsidR="008C02F8" w:rsidRPr="00B8616B" w:rsidRDefault="008C02F8" w:rsidP="00EA34FA">
            <w:pPr>
              <w:jc w:val="center"/>
              <w:rPr>
                <w:sz w:val="24"/>
                <w:szCs w:val="24"/>
              </w:rPr>
            </w:pPr>
          </w:p>
        </w:tc>
        <w:tc>
          <w:tcPr>
            <w:tcW w:w="1417" w:type="dxa"/>
          </w:tcPr>
          <w:p w:rsidR="008C02F8" w:rsidRPr="00B8616B" w:rsidRDefault="008C02F8" w:rsidP="00EA34FA">
            <w:pPr>
              <w:jc w:val="center"/>
              <w:rPr>
                <w:sz w:val="24"/>
                <w:szCs w:val="24"/>
              </w:rPr>
            </w:pPr>
          </w:p>
        </w:tc>
        <w:tc>
          <w:tcPr>
            <w:tcW w:w="1418" w:type="dxa"/>
          </w:tcPr>
          <w:p w:rsidR="008C02F8" w:rsidRPr="00B8616B" w:rsidRDefault="008C02F8" w:rsidP="00EA34FA">
            <w:pPr>
              <w:jc w:val="center"/>
              <w:rPr>
                <w:sz w:val="24"/>
                <w:szCs w:val="24"/>
              </w:rPr>
            </w:pPr>
          </w:p>
        </w:tc>
        <w:tc>
          <w:tcPr>
            <w:tcW w:w="1843" w:type="dxa"/>
          </w:tcPr>
          <w:p w:rsidR="008C02F8" w:rsidRPr="00B8616B" w:rsidRDefault="008C02F8" w:rsidP="00EA34FA">
            <w:pPr>
              <w:jc w:val="center"/>
              <w:rPr>
                <w:sz w:val="24"/>
                <w:szCs w:val="24"/>
              </w:rPr>
            </w:pPr>
          </w:p>
        </w:tc>
      </w:tr>
      <w:tr w:rsidR="008C02F8" w:rsidRPr="00B8616B" w:rsidTr="00EE72FD">
        <w:trPr>
          <w:trHeight w:val="333"/>
        </w:trPr>
        <w:tc>
          <w:tcPr>
            <w:tcW w:w="4111" w:type="dxa"/>
          </w:tcPr>
          <w:p w:rsidR="008C02F8" w:rsidRPr="00B8616B" w:rsidRDefault="008C02F8" w:rsidP="00EA34FA">
            <w:pPr>
              <w:rPr>
                <w:sz w:val="24"/>
                <w:szCs w:val="24"/>
              </w:rPr>
            </w:pPr>
            <w:r w:rsidRPr="00B8616B">
              <w:rPr>
                <w:sz w:val="24"/>
                <w:szCs w:val="24"/>
              </w:rPr>
              <w:t>Крупный рогатый скот (КРС) – всего</w:t>
            </w:r>
          </w:p>
        </w:tc>
        <w:tc>
          <w:tcPr>
            <w:tcW w:w="709" w:type="dxa"/>
          </w:tcPr>
          <w:p w:rsidR="008C02F8" w:rsidRPr="00B8616B" w:rsidRDefault="008C02F8" w:rsidP="00EA34FA">
            <w:pPr>
              <w:jc w:val="center"/>
              <w:rPr>
                <w:sz w:val="24"/>
                <w:szCs w:val="24"/>
              </w:rPr>
            </w:pPr>
            <w:r w:rsidRPr="00B8616B">
              <w:rPr>
                <w:sz w:val="24"/>
                <w:szCs w:val="24"/>
              </w:rPr>
              <w:t>гол</w:t>
            </w:r>
          </w:p>
        </w:tc>
        <w:tc>
          <w:tcPr>
            <w:tcW w:w="1417" w:type="dxa"/>
          </w:tcPr>
          <w:p w:rsidR="008C02F8" w:rsidRPr="00E727DC" w:rsidRDefault="008C02F8" w:rsidP="00EA34FA">
            <w:pPr>
              <w:jc w:val="center"/>
              <w:rPr>
                <w:sz w:val="24"/>
                <w:szCs w:val="24"/>
              </w:rPr>
            </w:pPr>
            <w:r w:rsidRPr="00E727DC">
              <w:rPr>
                <w:sz w:val="24"/>
                <w:szCs w:val="24"/>
              </w:rPr>
              <w:t>45</w:t>
            </w:r>
          </w:p>
        </w:tc>
        <w:tc>
          <w:tcPr>
            <w:tcW w:w="1418" w:type="dxa"/>
          </w:tcPr>
          <w:p w:rsidR="008C02F8" w:rsidRPr="00E727DC" w:rsidRDefault="008C02F8" w:rsidP="00EA34FA">
            <w:pPr>
              <w:jc w:val="center"/>
              <w:rPr>
                <w:sz w:val="24"/>
                <w:szCs w:val="24"/>
              </w:rPr>
            </w:pPr>
            <w:r w:rsidRPr="00E727DC">
              <w:rPr>
                <w:sz w:val="24"/>
                <w:szCs w:val="24"/>
              </w:rPr>
              <w:t>41</w:t>
            </w:r>
          </w:p>
        </w:tc>
        <w:tc>
          <w:tcPr>
            <w:tcW w:w="1843" w:type="dxa"/>
          </w:tcPr>
          <w:p w:rsidR="008C02F8" w:rsidRPr="00E727DC" w:rsidRDefault="008C02F8" w:rsidP="00EA34FA">
            <w:pPr>
              <w:jc w:val="center"/>
              <w:rPr>
                <w:sz w:val="24"/>
                <w:szCs w:val="24"/>
              </w:rPr>
            </w:pPr>
            <w:r w:rsidRPr="00E727DC">
              <w:rPr>
                <w:sz w:val="24"/>
                <w:szCs w:val="24"/>
              </w:rPr>
              <w:t>91,1</w:t>
            </w:r>
          </w:p>
        </w:tc>
      </w:tr>
      <w:tr w:rsidR="008C02F8" w:rsidRPr="00B8616B" w:rsidTr="00EE72FD">
        <w:tc>
          <w:tcPr>
            <w:tcW w:w="4111" w:type="dxa"/>
          </w:tcPr>
          <w:p w:rsidR="008C02F8" w:rsidRPr="00B8616B" w:rsidRDefault="008C02F8" w:rsidP="00EA34FA">
            <w:pPr>
              <w:rPr>
                <w:sz w:val="24"/>
                <w:szCs w:val="24"/>
              </w:rPr>
            </w:pPr>
            <w:r w:rsidRPr="00B8616B">
              <w:rPr>
                <w:sz w:val="24"/>
                <w:szCs w:val="24"/>
              </w:rPr>
              <w:t>в том числе коровы</w:t>
            </w:r>
          </w:p>
        </w:tc>
        <w:tc>
          <w:tcPr>
            <w:tcW w:w="709" w:type="dxa"/>
          </w:tcPr>
          <w:p w:rsidR="008C02F8" w:rsidRPr="00B8616B" w:rsidRDefault="008C02F8" w:rsidP="00EA34FA">
            <w:pPr>
              <w:jc w:val="center"/>
              <w:rPr>
                <w:sz w:val="24"/>
                <w:szCs w:val="24"/>
              </w:rPr>
            </w:pPr>
            <w:r w:rsidRPr="00B8616B">
              <w:rPr>
                <w:sz w:val="24"/>
                <w:szCs w:val="24"/>
              </w:rPr>
              <w:t>гол</w:t>
            </w:r>
          </w:p>
        </w:tc>
        <w:tc>
          <w:tcPr>
            <w:tcW w:w="1417" w:type="dxa"/>
          </w:tcPr>
          <w:p w:rsidR="008C02F8" w:rsidRPr="00E727DC" w:rsidRDefault="008C02F8" w:rsidP="00EA34FA">
            <w:pPr>
              <w:jc w:val="center"/>
              <w:rPr>
                <w:sz w:val="24"/>
                <w:szCs w:val="24"/>
              </w:rPr>
            </w:pPr>
            <w:r w:rsidRPr="00E727DC">
              <w:rPr>
                <w:sz w:val="24"/>
                <w:szCs w:val="24"/>
              </w:rPr>
              <w:t>18</w:t>
            </w:r>
          </w:p>
        </w:tc>
        <w:tc>
          <w:tcPr>
            <w:tcW w:w="1418" w:type="dxa"/>
          </w:tcPr>
          <w:p w:rsidR="008C02F8" w:rsidRPr="00E727DC" w:rsidRDefault="008C02F8" w:rsidP="00EA34FA">
            <w:pPr>
              <w:jc w:val="center"/>
              <w:rPr>
                <w:sz w:val="24"/>
                <w:szCs w:val="24"/>
              </w:rPr>
            </w:pPr>
            <w:r w:rsidRPr="00E727DC">
              <w:rPr>
                <w:sz w:val="24"/>
                <w:szCs w:val="24"/>
              </w:rPr>
              <w:t>17</w:t>
            </w:r>
          </w:p>
        </w:tc>
        <w:tc>
          <w:tcPr>
            <w:tcW w:w="1843" w:type="dxa"/>
          </w:tcPr>
          <w:p w:rsidR="008C02F8" w:rsidRPr="00E727DC" w:rsidRDefault="008C02F8" w:rsidP="00EA34FA">
            <w:pPr>
              <w:jc w:val="center"/>
              <w:rPr>
                <w:sz w:val="24"/>
                <w:szCs w:val="24"/>
              </w:rPr>
            </w:pPr>
            <w:r w:rsidRPr="00E727DC">
              <w:rPr>
                <w:sz w:val="24"/>
                <w:szCs w:val="24"/>
              </w:rPr>
              <w:t>94,4</w:t>
            </w:r>
          </w:p>
        </w:tc>
      </w:tr>
    </w:tbl>
    <w:p w:rsidR="008C02F8" w:rsidRPr="00CB495C" w:rsidRDefault="008C02F8" w:rsidP="00CB495C">
      <w:pPr>
        <w:pStyle w:val="21"/>
        <w:spacing w:after="0" w:line="240" w:lineRule="auto"/>
        <w:ind w:left="284"/>
        <w:jc w:val="both"/>
        <w:rPr>
          <w:sz w:val="18"/>
          <w:szCs w:val="18"/>
        </w:rPr>
      </w:pPr>
      <w:r w:rsidRPr="00CB495C">
        <w:rPr>
          <w:sz w:val="18"/>
          <w:szCs w:val="18"/>
        </w:rPr>
        <w:t xml:space="preserve">* Показатель «поголовье скота» взят из данных </w:t>
      </w:r>
      <w:proofErr w:type="spellStart"/>
      <w:r w:rsidRPr="00CB495C">
        <w:rPr>
          <w:sz w:val="18"/>
          <w:szCs w:val="18"/>
        </w:rPr>
        <w:t>похозяйственной</w:t>
      </w:r>
      <w:proofErr w:type="spellEnd"/>
      <w:r w:rsidRPr="00CB495C">
        <w:rPr>
          <w:sz w:val="18"/>
          <w:szCs w:val="18"/>
        </w:rPr>
        <w:t xml:space="preserve"> книги 2019 года, заполнение </w:t>
      </w:r>
      <w:proofErr w:type="spellStart"/>
      <w:r w:rsidRPr="00CB495C">
        <w:rPr>
          <w:sz w:val="18"/>
          <w:szCs w:val="18"/>
        </w:rPr>
        <w:t>похозяйственной</w:t>
      </w:r>
      <w:proofErr w:type="spellEnd"/>
      <w:r w:rsidRPr="00CB495C">
        <w:rPr>
          <w:sz w:val="18"/>
          <w:szCs w:val="18"/>
        </w:rPr>
        <w:t xml:space="preserve"> книги 2020 года будет проводиться по мере обращения граждан за получением субсидии на содержание маточного поголовья животных. </w:t>
      </w:r>
    </w:p>
    <w:p w:rsidR="008C02F8" w:rsidRPr="00B8616B" w:rsidRDefault="008C02F8" w:rsidP="008C02F8">
      <w:pPr>
        <w:jc w:val="right"/>
        <w:rPr>
          <w:color w:val="FF0000"/>
          <w:sz w:val="24"/>
          <w:szCs w:val="24"/>
        </w:rPr>
      </w:pPr>
    </w:p>
    <w:p w:rsidR="008C02F8" w:rsidRPr="00B8616B" w:rsidRDefault="008C02F8" w:rsidP="008C02F8">
      <w:pPr>
        <w:ind w:firstLine="709"/>
        <w:jc w:val="both"/>
        <w:rPr>
          <w:sz w:val="24"/>
          <w:szCs w:val="24"/>
        </w:rPr>
      </w:pPr>
      <w:r w:rsidRPr="00B8616B">
        <w:rPr>
          <w:sz w:val="24"/>
          <w:szCs w:val="24"/>
        </w:rPr>
        <w:t>Несмотря на оказываемую государственную и муниципальную поддержку сельскохозяйственных товаропроизводит</w:t>
      </w:r>
      <w:r w:rsidR="00EE72FD">
        <w:rPr>
          <w:sz w:val="24"/>
          <w:szCs w:val="24"/>
        </w:rPr>
        <w:t>елей о</w:t>
      </w:r>
      <w:r w:rsidRPr="00B8616B">
        <w:rPr>
          <w:sz w:val="24"/>
          <w:szCs w:val="24"/>
        </w:rPr>
        <w:t>сновными проблемами развития данной отрасли остается недостаток кормовой базы, недостаток  собственных оборотных средств</w:t>
      </w:r>
      <w:r w:rsidR="00EE72FD">
        <w:rPr>
          <w:sz w:val="24"/>
          <w:szCs w:val="24"/>
        </w:rPr>
        <w:t>,</w:t>
      </w:r>
      <w:r w:rsidRPr="00B8616B">
        <w:rPr>
          <w:sz w:val="24"/>
          <w:szCs w:val="24"/>
        </w:rPr>
        <w:t xml:space="preserve"> </w:t>
      </w:r>
      <w:r w:rsidR="00EE72FD">
        <w:rPr>
          <w:sz w:val="24"/>
          <w:szCs w:val="24"/>
        </w:rPr>
        <w:t xml:space="preserve">необходимого </w:t>
      </w:r>
      <w:r w:rsidRPr="00B8616B">
        <w:rPr>
          <w:sz w:val="24"/>
          <w:szCs w:val="24"/>
        </w:rPr>
        <w:t>для сезонного финансирования производства и отсутствие доступности банковских кредитов.</w:t>
      </w:r>
    </w:p>
    <w:p w:rsidR="008C02F8" w:rsidRPr="00FD7B43" w:rsidRDefault="008C02F8" w:rsidP="008C02F8">
      <w:pPr>
        <w:ind w:firstLine="709"/>
        <w:jc w:val="both"/>
        <w:rPr>
          <w:sz w:val="24"/>
          <w:szCs w:val="24"/>
          <w:highlight w:val="yellow"/>
        </w:rPr>
      </w:pPr>
    </w:p>
    <w:p w:rsidR="0010266E" w:rsidRPr="00EE72FD" w:rsidRDefault="0010266E" w:rsidP="00EE72FD">
      <w:pPr>
        <w:pStyle w:val="a5"/>
        <w:ind w:firstLine="709"/>
        <w:jc w:val="left"/>
        <w:rPr>
          <w:b w:val="0"/>
          <w:szCs w:val="24"/>
        </w:rPr>
      </w:pPr>
      <w:r w:rsidRPr="00EE72FD">
        <w:rPr>
          <w:szCs w:val="24"/>
        </w:rPr>
        <w:t>3. Предпринимательская деятельность</w:t>
      </w:r>
    </w:p>
    <w:p w:rsidR="00EE72FD" w:rsidRDefault="008C02F8" w:rsidP="00EE72FD">
      <w:pPr>
        <w:widowControl w:val="0"/>
        <w:autoSpaceDE w:val="0"/>
        <w:autoSpaceDN w:val="0"/>
        <w:adjustRightInd w:val="0"/>
        <w:ind w:firstLine="709"/>
        <w:jc w:val="both"/>
        <w:rPr>
          <w:rFonts w:eastAsiaTheme="minorEastAsia"/>
          <w:sz w:val="24"/>
          <w:szCs w:val="24"/>
        </w:rPr>
      </w:pPr>
      <w:proofErr w:type="gramStart"/>
      <w:r w:rsidRPr="008C02F8">
        <w:rPr>
          <w:rFonts w:eastAsiaTheme="minorEastAsia"/>
          <w:sz w:val="24"/>
          <w:szCs w:val="24"/>
        </w:rPr>
        <w:t>Портфель проектов «Малое и среднее предпринимательство и поддержка индивидуальной предпринимательской инициативы» (далее – Портфель проектов) с 2019 года включен 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2016 - 2020 годы (далее – Программа) и реализуется по мероприятиям региональных проектов «Расширение доступа субъектов малого и среднего предпринимательства к финансовым ресурсам, в том числе к льготному</w:t>
      </w:r>
      <w:proofErr w:type="gramEnd"/>
      <w:r w:rsidRPr="008C02F8">
        <w:rPr>
          <w:rFonts w:eastAsiaTheme="minorEastAsia"/>
          <w:sz w:val="24"/>
          <w:szCs w:val="24"/>
        </w:rPr>
        <w:t xml:space="preserve"> финансированию» и «Популяризация предпринимательства».</w:t>
      </w:r>
    </w:p>
    <w:p w:rsidR="00EE72FD" w:rsidRDefault="008C02F8" w:rsidP="00EE72FD">
      <w:pPr>
        <w:widowControl w:val="0"/>
        <w:autoSpaceDE w:val="0"/>
        <w:autoSpaceDN w:val="0"/>
        <w:adjustRightInd w:val="0"/>
        <w:ind w:firstLine="709"/>
        <w:jc w:val="both"/>
        <w:rPr>
          <w:rFonts w:eastAsiaTheme="minorEastAsia"/>
          <w:sz w:val="24"/>
          <w:szCs w:val="24"/>
        </w:rPr>
      </w:pPr>
      <w:r w:rsidRPr="008C02F8">
        <w:rPr>
          <w:sz w:val="24"/>
          <w:szCs w:val="24"/>
        </w:rPr>
        <w:t xml:space="preserve">В региональном проекте </w:t>
      </w:r>
      <w:r w:rsidRPr="00EE72FD">
        <w:rPr>
          <w:sz w:val="24"/>
          <w:szCs w:val="24"/>
        </w:rPr>
        <w:t>«Расширение доступа субъектов МСП к финансовой поддержке, в том числе к льготному финансированию»</w:t>
      </w:r>
      <w:r w:rsidRPr="008C02F8">
        <w:rPr>
          <w:sz w:val="24"/>
          <w:szCs w:val="24"/>
        </w:rPr>
        <w:t xml:space="preserve"> </w:t>
      </w:r>
      <w:r w:rsidRPr="008C02F8">
        <w:rPr>
          <w:rFonts w:eastAsiaTheme="minorEastAsia"/>
          <w:sz w:val="24"/>
          <w:szCs w:val="24"/>
        </w:rPr>
        <w:t>определена задача: обеспечения доступности финансовых мер поддержки в муниципальных образованиях. В целях предоставления финансовой поддержки Программой определены социально – значимые виды экономической деятельности.</w:t>
      </w:r>
    </w:p>
    <w:p w:rsidR="008C02F8" w:rsidRPr="008C02F8" w:rsidRDefault="008C02F8" w:rsidP="00EE72FD">
      <w:pPr>
        <w:widowControl w:val="0"/>
        <w:autoSpaceDE w:val="0"/>
        <w:autoSpaceDN w:val="0"/>
        <w:adjustRightInd w:val="0"/>
        <w:ind w:firstLine="709"/>
        <w:jc w:val="both"/>
        <w:rPr>
          <w:rFonts w:eastAsiaTheme="minorEastAsia"/>
          <w:sz w:val="24"/>
          <w:szCs w:val="24"/>
        </w:rPr>
      </w:pPr>
      <w:r w:rsidRPr="008C02F8">
        <w:rPr>
          <w:sz w:val="24"/>
          <w:szCs w:val="24"/>
        </w:rPr>
        <w:t xml:space="preserve">Задачей регионального проекта </w:t>
      </w:r>
      <w:r w:rsidRPr="00EE72FD">
        <w:rPr>
          <w:sz w:val="24"/>
          <w:szCs w:val="24"/>
        </w:rPr>
        <w:t>«Популяризация предпринимательства</w:t>
      </w:r>
      <w:r w:rsidRPr="008C02F8">
        <w:rPr>
          <w:sz w:val="24"/>
          <w:szCs w:val="24"/>
        </w:rPr>
        <w:t xml:space="preserve">» является </w:t>
      </w:r>
      <w:r w:rsidRPr="008C02F8">
        <w:rPr>
          <w:bCs/>
          <w:sz w:val="24"/>
          <w:szCs w:val="24"/>
        </w:rPr>
        <w:t>формирование положительного образа предпринимателя среди населения с целью пропаганды достижений, роли и места субъектов малого и среднего предпринимательства (далее – МСП) в социально экономическом развитии общества, вовлечение различных категорий граждан</w:t>
      </w:r>
      <w:r w:rsidR="00EE72FD">
        <w:rPr>
          <w:bCs/>
          <w:sz w:val="24"/>
          <w:szCs w:val="24"/>
        </w:rPr>
        <w:t>,</w:t>
      </w:r>
      <w:r w:rsidRPr="008C02F8">
        <w:rPr>
          <w:bCs/>
          <w:sz w:val="24"/>
          <w:szCs w:val="24"/>
        </w:rPr>
        <w:t xml:space="preserve">  в том числе молодежи в сектор МСП. Создание новых субъектов МСП.</w:t>
      </w:r>
    </w:p>
    <w:p w:rsidR="008C02F8" w:rsidRPr="008C02F8" w:rsidRDefault="008C02F8" w:rsidP="00EE72FD">
      <w:pPr>
        <w:pStyle w:val="a3"/>
        <w:ind w:firstLine="709"/>
        <w:rPr>
          <w:rFonts w:eastAsiaTheme="minorEastAsia"/>
          <w:szCs w:val="24"/>
        </w:rPr>
      </w:pPr>
      <w:r w:rsidRPr="008C02F8">
        <w:rPr>
          <w:rFonts w:eastAsiaTheme="minorEastAsia"/>
          <w:szCs w:val="24"/>
        </w:rPr>
        <w:t xml:space="preserve">Исполнение мероприятий запланировано со II квартала текущего года.  </w:t>
      </w:r>
    </w:p>
    <w:p w:rsidR="008C02F8" w:rsidRPr="008C02F8" w:rsidRDefault="008C02F8" w:rsidP="00EE72FD">
      <w:pPr>
        <w:ind w:firstLine="709"/>
        <w:jc w:val="both"/>
        <w:rPr>
          <w:sz w:val="24"/>
          <w:szCs w:val="24"/>
        </w:rPr>
      </w:pPr>
      <w:r w:rsidRPr="008C02F8">
        <w:rPr>
          <w:sz w:val="24"/>
          <w:szCs w:val="24"/>
        </w:rPr>
        <w:t xml:space="preserve">В рамках муниципальной программы в </w:t>
      </w:r>
      <w:r w:rsidRPr="008C02F8">
        <w:rPr>
          <w:sz w:val="24"/>
          <w:szCs w:val="24"/>
          <w:lang w:val="en-US"/>
        </w:rPr>
        <w:t>I</w:t>
      </w:r>
      <w:r w:rsidRPr="008C02F8">
        <w:rPr>
          <w:sz w:val="24"/>
          <w:szCs w:val="24"/>
        </w:rPr>
        <w:t xml:space="preserve"> квартале 2020 года, оказывались следующие виды поддержки:</w:t>
      </w:r>
    </w:p>
    <w:p w:rsidR="008C02F8" w:rsidRPr="008C02F8" w:rsidRDefault="008C02F8" w:rsidP="00EE72FD">
      <w:pPr>
        <w:ind w:firstLine="709"/>
        <w:jc w:val="both"/>
        <w:rPr>
          <w:rFonts w:eastAsia="Calibri"/>
          <w:sz w:val="24"/>
          <w:szCs w:val="24"/>
        </w:rPr>
      </w:pPr>
      <w:r w:rsidRPr="008C02F8">
        <w:rPr>
          <w:sz w:val="24"/>
          <w:szCs w:val="24"/>
        </w:rPr>
        <w:t xml:space="preserve">- </w:t>
      </w:r>
      <w:r w:rsidRPr="008C02F8">
        <w:rPr>
          <w:b/>
          <w:bCs/>
          <w:sz w:val="24"/>
          <w:szCs w:val="24"/>
        </w:rPr>
        <w:t>Имущественная поддержка</w:t>
      </w:r>
      <w:r w:rsidRPr="008C02F8">
        <w:rPr>
          <w:sz w:val="24"/>
          <w:szCs w:val="24"/>
        </w:rPr>
        <w:t xml:space="preserve">. </w:t>
      </w:r>
      <w:r w:rsidRPr="008C02F8">
        <w:rPr>
          <w:rFonts w:eastAsia="Calibri"/>
          <w:sz w:val="24"/>
          <w:szCs w:val="24"/>
        </w:rPr>
        <w:t xml:space="preserve">Муниципальное имущество, включенное в Перечень муниципального имущества для поддержки МСП и переданное на льготных условиях субъектам МСП за I квартал в количестве - 19 ед.                                                                                                                         </w:t>
      </w:r>
    </w:p>
    <w:p w:rsidR="008C02F8" w:rsidRPr="008C02F8" w:rsidRDefault="008C02F8" w:rsidP="00EE72FD">
      <w:pPr>
        <w:ind w:firstLine="709"/>
        <w:jc w:val="both"/>
        <w:rPr>
          <w:rFonts w:eastAsia="Calibri"/>
          <w:sz w:val="24"/>
          <w:szCs w:val="24"/>
        </w:rPr>
      </w:pPr>
      <w:r w:rsidRPr="008C02F8">
        <w:rPr>
          <w:rFonts w:eastAsia="Calibri"/>
          <w:sz w:val="24"/>
          <w:szCs w:val="24"/>
        </w:rPr>
        <w:t xml:space="preserve">За период с 01.01.2020 по 31.03.2020 года муниципальная преференция путем передачи в аренду муниципального имущества без проведения торгов была предоставлена 3 субъектам МСП, осуществляющих деятельность в социально - значимых направлениях. </w:t>
      </w:r>
    </w:p>
    <w:p w:rsidR="008C02F8" w:rsidRPr="008C02F8" w:rsidRDefault="008C02F8" w:rsidP="00EE72FD">
      <w:pPr>
        <w:ind w:firstLine="709"/>
        <w:jc w:val="both"/>
        <w:rPr>
          <w:sz w:val="24"/>
          <w:szCs w:val="24"/>
        </w:rPr>
      </w:pPr>
      <w:proofErr w:type="gramStart"/>
      <w:r w:rsidRPr="008C02F8">
        <w:rPr>
          <w:rFonts w:eastAsia="Calibri"/>
          <w:sz w:val="24"/>
          <w:szCs w:val="24"/>
        </w:rPr>
        <w:t xml:space="preserve">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актуальной редакции размещен на сайте органов местного самоуправления города Урай по ссылке: </w:t>
      </w:r>
      <w:hyperlink r:id="rId22" w:history="1">
        <w:r w:rsidRPr="008C02F8">
          <w:rPr>
            <w:rStyle w:val="afa"/>
            <w:rFonts w:eastAsia="Calibri"/>
            <w:sz w:val="24"/>
            <w:szCs w:val="24"/>
          </w:rPr>
          <w:t>http://monitoring.admhmao.ru/sections/sm-buisness-monitoring/list1/</w:t>
        </w:r>
      </w:hyperlink>
      <w:r w:rsidRPr="008C02F8">
        <w:rPr>
          <w:rFonts w:eastAsia="Calibri"/>
          <w:sz w:val="24"/>
          <w:szCs w:val="24"/>
        </w:rPr>
        <w:t>.</w:t>
      </w:r>
      <w:proofErr w:type="gramEnd"/>
    </w:p>
    <w:p w:rsidR="008C02F8" w:rsidRPr="008C02F8" w:rsidRDefault="008C02F8" w:rsidP="00EE72FD">
      <w:pPr>
        <w:pStyle w:val="a3"/>
        <w:ind w:firstLine="709"/>
        <w:rPr>
          <w:rFonts w:eastAsia="Calibri"/>
          <w:szCs w:val="24"/>
        </w:rPr>
      </w:pPr>
      <w:r w:rsidRPr="008C02F8">
        <w:rPr>
          <w:rFonts w:eastAsia="Calibri"/>
          <w:szCs w:val="24"/>
        </w:rPr>
        <w:t xml:space="preserve">- </w:t>
      </w:r>
      <w:r w:rsidRPr="008C02F8">
        <w:rPr>
          <w:rFonts w:eastAsia="Calibri"/>
          <w:b/>
          <w:szCs w:val="24"/>
        </w:rPr>
        <w:t>Информационно-консультационная поддержка</w:t>
      </w:r>
      <w:r w:rsidRPr="008C02F8">
        <w:rPr>
          <w:rFonts w:eastAsia="Calibri"/>
          <w:szCs w:val="24"/>
        </w:rPr>
        <w:t xml:space="preserve">. С целью предоставления достоверной и оперативной информации, необходимой для организации бизнеса на </w:t>
      </w:r>
      <w:r w:rsidRPr="008C02F8">
        <w:rPr>
          <w:rFonts w:eastAsia="Calibri"/>
          <w:szCs w:val="24"/>
        </w:rPr>
        <w:lastRenderedPageBreak/>
        <w:t>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8C02F8">
        <w:rPr>
          <w:rFonts w:eastAsia="Calibri"/>
          <w:szCs w:val="24"/>
        </w:rPr>
        <w:t>Бизнесюгры</w:t>
      </w:r>
      <w:proofErr w:type="gramStart"/>
      <w:r w:rsidRPr="008C02F8">
        <w:rPr>
          <w:rFonts w:eastAsia="Calibri"/>
          <w:szCs w:val="24"/>
        </w:rPr>
        <w:t>.р</w:t>
      </w:r>
      <w:proofErr w:type="gramEnd"/>
      <w:r w:rsidRPr="008C02F8">
        <w:rPr>
          <w:rFonts w:eastAsia="Calibri"/>
          <w:szCs w:val="24"/>
        </w:rPr>
        <w:t>ф</w:t>
      </w:r>
      <w:proofErr w:type="spellEnd"/>
      <w:r w:rsidRPr="008C02F8">
        <w:rPr>
          <w:rFonts w:eastAsia="Calibri"/>
          <w:szCs w:val="24"/>
        </w:rPr>
        <w:t xml:space="preserve">», «Инфраструктура поддержки малого и среднего предпринимательства». </w:t>
      </w:r>
    </w:p>
    <w:p w:rsidR="008C02F8" w:rsidRPr="008C02F8" w:rsidRDefault="008C02F8" w:rsidP="00EE72FD">
      <w:pPr>
        <w:pStyle w:val="a3"/>
        <w:ind w:firstLine="709"/>
        <w:rPr>
          <w:rFonts w:eastAsia="Calibri"/>
          <w:szCs w:val="24"/>
        </w:rPr>
      </w:pPr>
      <w:r w:rsidRPr="008C02F8">
        <w:rPr>
          <w:rFonts w:eastAsia="Calibri"/>
          <w:szCs w:val="24"/>
        </w:rPr>
        <w:t xml:space="preserve">В </w:t>
      </w:r>
      <w:r w:rsidRPr="008C02F8">
        <w:rPr>
          <w:rFonts w:eastAsia="Calibri"/>
          <w:szCs w:val="24"/>
          <w:lang w:val="en-US"/>
        </w:rPr>
        <w:t>I</w:t>
      </w:r>
      <w:r w:rsidRPr="008C02F8">
        <w:rPr>
          <w:rFonts w:eastAsia="Calibri"/>
          <w:szCs w:val="24"/>
        </w:rPr>
        <w:t xml:space="preserve"> квартале 2020 г.  497 субъектам МСП было оказано информационно - консультационной поддержки.</w:t>
      </w:r>
    </w:p>
    <w:p w:rsidR="008C02F8" w:rsidRPr="008C02F8" w:rsidRDefault="008C02F8" w:rsidP="00EE72FD">
      <w:pPr>
        <w:pStyle w:val="a3"/>
        <w:ind w:firstLine="709"/>
        <w:rPr>
          <w:rFonts w:eastAsia="Calibri"/>
          <w:szCs w:val="24"/>
        </w:rPr>
      </w:pPr>
      <w:r w:rsidRPr="008C02F8">
        <w:rPr>
          <w:szCs w:val="24"/>
        </w:rPr>
        <w:t xml:space="preserve">В начале года запущена информационная группа для предпринимателей «Бизнес портал </w:t>
      </w:r>
      <w:proofErr w:type="spellStart"/>
      <w:r w:rsidRPr="008C02F8">
        <w:rPr>
          <w:szCs w:val="24"/>
        </w:rPr>
        <w:t>Урая</w:t>
      </w:r>
      <w:proofErr w:type="spellEnd"/>
      <w:r w:rsidRPr="008C02F8">
        <w:rPr>
          <w:szCs w:val="24"/>
        </w:rPr>
        <w:t>» в социальной сети «</w:t>
      </w:r>
      <w:proofErr w:type="spellStart"/>
      <w:r w:rsidRPr="008C02F8">
        <w:rPr>
          <w:szCs w:val="24"/>
        </w:rPr>
        <w:t>Вконтакте</w:t>
      </w:r>
      <w:proofErr w:type="spellEnd"/>
      <w:r w:rsidRPr="008C02F8">
        <w:rPr>
          <w:szCs w:val="24"/>
        </w:rPr>
        <w:t>».</w:t>
      </w:r>
    </w:p>
    <w:p w:rsidR="008C02F8" w:rsidRPr="008C02F8" w:rsidRDefault="008C02F8" w:rsidP="00EE72FD">
      <w:pPr>
        <w:pStyle w:val="a3"/>
        <w:ind w:firstLine="709"/>
        <w:rPr>
          <w:szCs w:val="24"/>
        </w:rPr>
      </w:pPr>
      <w:r w:rsidRPr="008C02F8">
        <w:rPr>
          <w:szCs w:val="24"/>
        </w:rPr>
        <w:t>Организовано участие 6 субъектов МСП в торговом обслуживании на городском празднике "</w:t>
      </w:r>
      <w:proofErr w:type="spellStart"/>
      <w:r w:rsidRPr="008C02F8">
        <w:rPr>
          <w:szCs w:val="24"/>
        </w:rPr>
        <w:t>Масленница</w:t>
      </w:r>
      <w:proofErr w:type="spellEnd"/>
      <w:r w:rsidRPr="008C02F8">
        <w:rPr>
          <w:szCs w:val="24"/>
        </w:rPr>
        <w:t>".</w:t>
      </w:r>
    </w:p>
    <w:p w:rsidR="008C02F8" w:rsidRPr="008C02F8" w:rsidRDefault="008C02F8" w:rsidP="00EE72FD">
      <w:pPr>
        <w:ind w:firstLine="709"/>
        <w:jc w:val="both"/>
        <w:rPr>
          <w:sz w:val="24"/>
          <w:szCs w:val="24"/>
        </w:rPr>
      </w:pPr>
      <w:r w:rsidRPr="008C02F8">
        <w:rPr>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10.04.2020 года зарегистрировано 1 368 субъектов МСП, что ниже этого показателя на 2,2% по состоянию на 10.01.2020 (на 10.01.2020 года – 1 399). </w:t>
      </w:r>
    </w:p>
    <w:p w:rsidR="008C02F8" w:rsidRPr="008C02F8" w:rsidRDefault="008C02F8" w:rsidP="00EE72FD">
      <w:pPr>
        <w:ind w:firstLine="709"/>
        <w:jc w:val="both"/>
        <w:rPr>
          <w:bCs/>
          <w:sz w:val="24"/>
          <w:szCs w:val="24"/>
        </w:rPr>
      </w:pPr>
      <w:r w:rsidRPr="008C02F8">
        <w:rPr>
          <w:bCs/>
          <w:sz w:val="24"/>
          <w:szCs w:val="24"/>
        </w:rPr>
        <w:t>При снижении численности субъектов МСП число субъектов МСП на 10,0 тыс. человек населения сократилось и составило 338,6 единиц (за 2019 год – 346,3 единиц).</w:t>
      </w:r>
    </w:p>
    <w:p w:rsidR="008C02F8" w:rsidRPr="008C02F8" w:rsidRDefault="00157B2F" w:rsidP="00EE72FD">
      <w:pPr>
        <w:tabs>
          <w:tab w:val="left" w:pos="0"/>
        </w:tabs>
        <w:ind w:firstLine="709"/>
        <w:jc w:val="both"/>
        <w:rPr>
          <w:sz w:val="24"/>
          <w:szCs w:val="24"/>
        </w:rPr>
      </w:pPr>
      <w:r>
        <w:rPr>
          <w:sz w:val="24"/>
          <w:szCs w:val="24"/>
        </w:rPr>
        <w:t>Несмотря на снижение,</w:t>
      </w:r>
      <w:r w:rsidR="008C02F8" w:rsidRPr="008C02F8">
        <w:rPr>
          <w:sz w:val="24"/>
          <w:szCs w:val="24"/>
        </w:rPr>
        <w:t xml:space="preserve"> за 1 квартал 2020 года по данным Единого реестра вновь зарегистрировано 53 субъекта МСП. Сокращение субъектов МСП объясняется  особенностью (условиями) программного обеспечения ведения Единого реестра (субъекты МСП не сдавшие отчёты исключаются из реестра субъектов предпринимательства, при этом продолжают осуществлять деятельность).           </w:t>
      </w:r>
    </w:p>
    <w:p w:rsidR="008C02F8" w:rsidRPr="008C02F8" w:rsidRDefault="008C02F8" w:rsidP="00EE72FD">
      <w:pPr>
        <w:tabs>
          <w:tab w:val="left" w:pos="0"/>
        </w:tabs>
        <w:ind w:firstLine="709"/>
        <w:jc w:val="both"/>
        <w:rPr>
          <w:sz w:val="24"/>
          <w:szCs w:val="24"/>
        </w:rPr>
      </w:pPr>
      <w:r w:rsidRPr="008C02F8">
        <w:rPr>
          <w:sz w:val="24"/>
          <w:szCs w:val="24"/>
        </w:rPr>
        <w:t>Осуществление деятельности субъектов МСП, в том числе исключенных из Единого реестра подтверждают налоговые поступления от деятельности субъектов МСП в бюджет города на 01.04.2020 г. в размере 32 450,1 тыс. руб., что на 17,4% (</w:t>
      </w:r>
      <w:r w:rsidR="00157B2F">
        <w:rPr>
          <w:sz w:val="24"/>
          <w:szCs w:val="24"/>
        </w:rPr>
        <w:t xml:space="preserve">или на </w:t>
      </w:r>
      <w:r w:rsidRPr="008C02F8">
        <w:rPr>
          <w:sz w:val="24"/>
          <w:szCs w:val="24"/>
        </w:rPr>
        <w:t xml:space="preserve">4 807,9 тыс. руб.) выше показателя </w:t>
      </w:r>
      <w:r w:rsidR="00157B2F">
        <w:rPr>
          <w:sz w:val="24"/>
          <w:szCs w:val="24"/>
        </w:rPr>
        <w:t>на 01.04.</w:t>
      </w:r>
      <w:r w:rsidRPr="008C02F8">
        <w:rPr>
          <w:sz w:val="24"/>
          <w:szCs w:val="24"/>
        </w:rPr>
        <w:t xml:space="preserve">2019. Доля налоговых поступлений от МСП в общем объеме налоговых поступлений в местный бюджет за 1 квартал 2020 года составила 16,5%. </w:t>
      </w:r>
    </w:p>
    <w:p w:rsidR="008C02F8" w:rsidRPr="004B5474" w:rsidRDefault="008C02F8" w:rsidP="00EE72FD">
      <w:pPr>
        <w:pStyle w:val="a3"/>
        <w:ind w:firstLine="709"/>
        <w:rPr>
          <w:szCs w:val="24"/>
        </w:rPr>
      </w:pPr>
    </w:p>
    <w:p w:rsidR="007D7EDB" w:rsidRPr="00157B2F" w:rsidRDefault="007D7EDB" w:rsidP="00157B2F">
      <w:pPr>
        <w:pStyle w:val="a5"/>
        <w:ind w:firstLine="709"/>
        <w:jc w:val="left"/>
        <w:rPr>
          <w:szCs w:val="24"/>
        </w:rPr>
      </w:pPr>
      <w:r w:rsidRPr="00157B2F">
        <w:rPr>
          <w:szCs w:val="24"/>
        </w:rPr>
        <w:t>4. Формирование благоприятного инвестиционного климата</w:t>
      </w:r>
    </w:p>
    <w:p w:rsidR="005167F3" w:rsidRPr="002E7AFF" w:rsidRDefault="005167F3" w:rsidP="00157B2F">
      <w:pPr>
        <w:ind w:firstLine="709"/>
        <w:jc w:val="both"/>
        <w:rPr>
          <w:sz w:val="24"/>
          <w:szCs w:val="24"/>
        </w:rPr>
      </w:pPr>
      <w:r w:rsidRPr="002E7AFF">
        <w:rPr>
          <w:sz w:val="24"/>
          <w:szCs w:val="24"/>
        </w:rPr>
        <w:t>Направление инвестиционного развития сегодня является приоритетным для каждого муниципального образования. Активность деятельности инвесторов напрямую влияет на уровень развития города</w:t>
      </w:r>
      <w:r>
        <w:rPr>
          <w:sz w:val="24"/>
          <w:szCs w:val="24"/>
        </w:rPr>
        <w:t xml:space="preserve"> и</w:t>
      </w:r>
      <w:r w:rsidRPr="002E7AFF">
        <w:rPr>
          <w:sz w:val="24"/>
          <w:szCs w:val="24"/>
        </w:rPr>
        <w:t xml:space="preserve"> его потенциал. </w:t>
      </w:r>
    </w:p>
    <w:p w:rsidR="005167F3" w:rsidRDefault="005167F3" w:rsidP="00157B2F">
      <w:pPr>
        <w:ind w:firstLine="709"/>
        <w:jc w:val="both"/>
        <w:rPr>
          <w:sz w:val="24"/>
          <w:szCs w:val="24"/>
        </w:rPr>
      </w:pPr>
      <w:r w:rsidRPr="002E7AFF">
        <w:rPr>
          <w:sz w:val="24"/>
          <w:szCs w:val="24"/>
        </w:rPr>
        <w:t xml:space="preserve">Основные направления инвестиционной политики, которую ведут органы местного самоуправления </w:t>
      </w:r>
      <w:r>
        <w:rPr>
          <w:sz w:val="24"/>
          <w:szCs w:val="24"/>
        </w:rPr>
        <w:t xml:space="preserve">города </w:t>
      </w:r>
      <w:r w:rsidRPr="002E7AFF">
        <w:rPr>
          <w:sz w:val="24"/>
          <w:szCs w:val="24"/>
        </w:rPr>
        <w:t>Ура</w:t>
      </w:r>
      <w:r>
        <w:rPr>
          <w:sz w:val="24"/>
          <w:szCs w:val="24"/>
        </w:rPr>
        <w:t>й</w:t>
      </w:r>
      <w:r w:rsidRPr="002E7AFF">
        <w:rPr>
          <w:sz w:val="24"/>
          <w:szCs w:val="24"/>
        </w:rPr>
        <w:t>,  отражены в</w:t>
      </w:r>
      <w:r>
        <w:rPr>
          <w:sz w:val="24"/>
          <w:szCs w:val="24"/>
        </w:rPr>
        <w:t xml:space="preserve"> </w:t>
      </w:r>
      <w:hyperlink r:id="rId23" w:history="1">
        <w:r w:rsidRPr="002E6F58">
          <w:rPr>
            <w:rStyle w:val="afa"/>
            <w:sz w:val="24"/>
            <w:szCs w:val="24"/>
          </w:rPr>
          <w:t>с</w:t>
        </w:r>
        <w:r w:rsidRPr="002E6F58">
          <w:rPr>
            <w:rStyle w:val="afa"/>
            <w:bCs/>
            <w:sz w:val="24"/>
            <w:szCs w:val="24"/>
          </w:rPr>
          <w:t>тратегии социально-экономического развития</w:t>
        </w:r>
      </w:hyperlink>
      <w:r w:rsidRPr="002E7AFF">
        <w:rPr>
          <w:bCs/>
          <w:sz w:val="24"/>
          <w:szCs w:val="24"/>
        </w:rPr>
        <w:t xml:space="preserve"> муниципального образования городской округ город Урай до 2020 года и на период до 2030 года</w:t>
      </w:r>
      <w:r>
        <w:rPr>
          <w:bCs/>
          <w:sz w:val="24"/>
          <w:szCs w:val="24"/>
        </w:rPr>
        <w:t>,</w:t>
      </w:r>
      <w:r w:rsidRPr="002E7AFF">
        <w:rPr>
          <w:bCs/>
          <w:sz w:val="24"/>
          <w:szCs w:val="24"/>
        </w:rPr>
        <w:t xml:space="preserve"> </w:t>
      </w:r>
      <w:r w:rsidRPr="002E7AFF">
        <w:rPr>
          <w:sz w:val="24"/>
          <w:szCs w:val="24"/>
        </w:rPr>
        <w:t>утвержден</w:t>
      </w:r>
      <w:r>
        <w:rPr>
          <w:sz w:val="24"/>
          <w:szCs w:val="24"/>
        </w:rPr>
        <w:t>н</w:t>
      </w:r>
      <w:r w:rsidRPr="002E7AFF">
        <w:rPr>
          <w:sz w:val="24"/>
          <w:szCs w:val="24"/>
        </w:rPr>
        <w:t>ой решением Думы города Урай от 22.11.2018 №66</w:t>
      </w:r>
      <w:r>
        <w:rPr>
          <w:sz w:val="24"/>
          <w:szCs w:val="24"/>
        </w:rPr>
        <w:t>.</w:t>
      </w:r>
    </w:p>
    <w:p w:rsidR="005167F3" w:rsidRPr="004B2899" w:rsidRDefault="005167F3" w:rsidP="00157B2F">
      <w:pPr>
        <w:ind w:firstLine="709"/>
        <w:jc w:val="both"/>
        <w:rPr>
          <w:sz w:val="24"/>
          <w:szCs w:val="24"/>
        </w:rPr>
      </w:pPr>
      <w:r w:rsidRPr="004B2899">
        <w:rPr>
          <w:sz w:val="24"/>
          <w:szCs w:val="24"/>
        </w:rPr>
        <w:t>Информационная открытость муниципальной власти в сфере инвестиционной деятельности является основополагающим элементом для привлечени</w:t>
      </w:r>
      <w:r>
        <w:rPr>
          <w:sz w:val="24"/>
          <w:szCs w:val="24"/>
        </w:rPr>
        <w:t>я</w:t>
      </w:r>
      <w:r w:rsidRPr="004B2899">
        <w:rPr>
          <w:sz w:val="24"/>
          <w:szCs w:val="24"/>
        </w:rPr>
        <w:t xml:space="preserve"> инвестиций.     </w:t>
      </w:r>
    </w:p>
    <w:p w:rsidR="005167F3" w:rsidRPr="00CA6472" w:rsidRDefault="005167F3" w:rsidP="00157B2F">
      <w:pPr>
        <w:ind w:firstLine="709"/>
        <w:jc w:val="both"/>
        <w:rPr>
          <w:sz w:val="24"/>
          <w:szCs w:val="24"/>
        </w:rPr>
      </w:pPr>
      <w:r w:rsidRPr="004B2899">
        <w:rPr>
          <w:b/>
          <w:sz w:val="24"/>
          <w:szCs w:val="24"/>
        </w:rPr>
        <w:t>Объем инвестиций</w:t>
      </w:r>
      <w:r w:rsidRPr="004B2899">
        <w:rPr>
          <w:sz w:val="24"/>
          <w:szCs w:val="24"/>
        </w:rPr>
        <w:t xml:space="preserve"> в основной капитал организаций (без субъектов малого </w:t>
      </w:r>
      <w:r w:rsidRPr="00CA6472">
        <w:rPr>
          <w:sz w:val="24"/>
          <w:szCs w:val="24"/>
        </w:rPr>
        <w:t xml:space="preserve">предпринимательства и объема инвестиций, не наблюдаемых прямыми статистическими методами) по городу Урай за </w:t>
      </w:r>
      <w:r>
        <w:rPr>
          <w:sz w:val="24"/>
          <w:szCs w:val="24"/>
        </w:rPr>
        <w:t xml:space="preserve">1 квартал </w:t>
      </w:r>
      <w:r w:rsidRPr="00CA6472">
        <w:rPr>
          <w:sz w:val="24"/>
          <w:szCs w:val="24"/>
        </w:rPr>
        <w:t>201</w:t>
      </w:r>
      <w:r>
        <w:rPr>
          <w:sz w:val="24"/>
          <w:szCs w:val="24"/>
        </w:rPr>
        <w:t>0</w:t>
      </w:r>
      <w:r w:rsidRPr="00CA6472">
        <w:rPr>
          <w:sz w:val="24"/>
          <w:szCs w:val="24"/>
        </w:rPr>
        <w:t xml:space="preserve"> год</w:t>
      </w:r>
      <w:r>
        <w:rPr>
          <w:sz w:val="24"/>
          <w:szCs w:val="24"/>
        </w:rPr>
        <w:t>а</w:t>
      </w:r>
      <w:r w:rsidRPr="00CA6472">
        <w:rPr>
          <w:sz w:val="24"/>
          <w:szCs w:val="24"/>
        </w:rPr>
        <w:t xml:space="preserve"> оценивается </w:t>
      </w:r>
      <w:r>
        <w:rPr>
          <w:sz w:val="24"/>
          <w:szCs w:val="24"/>
        </w:rPr>
        <w:t>в 350,0</w:t>
      </w:r>
      <w:r w:rsidRPr="00CA6472">
        <w:rPr>
          <w:sz w:val="24"/>
          <w:szCs w:val="24"/>
        </w:rPr>
        <w:t xml:space="preserve"> млн. рублей, к соответствующему периоду 201</w:t>
      </w:r>
      <w:r>
        <w:rPr>
          <w:sz w:val="24"/>
          <w:szCs w:val="24"/>
        </w:rPr>
        <w:t>9</w:t>
      </w:r>
      <w:r w:rsidRPr="00CA6472">
        <w:rPr>
          <w:sz w:val="24"/>
          <w:szCs w:val="24"/>
        </w:rPr>
        <w:t xml:space="preserve"> года (в фактических ценах) показатель увеличился </w:t>
      </w:r>
      <w:r>
        <w:rPr>
          <w:sz w:val="24"/>
          <w:szCs w:val="24"/>
        </w:rPr>
        <w:t>на 100,1%</w:t>
      </w:r>
      <w:r w:rsidRPr="00CA6472">
        <w:rPr>
          <w:sz w:val="24"/>
          <w:szCs w:val="24"/>
        </w:rPr>
        <w:t xml:space="preserve">. </w:t>
      </w:r>
    </w:p>
    <w:p w:rsidR="005167F3" w:rsidRPr="00CA6472" w:rsidRDefault="005167F3" w:rsidP="00157B2F">
      <w:pPr>
        <w:ind w:firstLine="709"/>
        <w:jc w:val="both"/>
        <w:rPr>
          <w:color w:val="000000" w:themeColor="text1"/>
          <w:sz w:val="24"/>
          <w:szCs w:val="24"/>
        </w:rPr>
      </w:pPr>
      <w:r w:rsidRPr="00CA6472">
        <w:rPr>
          <w:color w:val="000000" w:themeColor="text1"/>
          <w:sz w:val="24"/>
          <w:szCs w:val="24"/>
        </w:rPr>
        <w:t xml:space="preserve">В структуре инвестиций наибольший удельный вес приходится на топливно-энергетический комплекс. </w:t>
      </w:r>
    </w:p>
    <w:p w:rsidR="005167F3" w:rsidRPr="00F3178E" w:rsidRDefault="005167F3" w:rsidP="00157B2F">
      <w:pPr>
        <w:ind w:firstLine="709"/>
        <w:jc w:val="both"/>
        <w:rPr>
          <w:sz w:val="24"/>
          <w:szCs w:val="24"/>
        </w:rPr>
      </w:pPr>
      <w:r w:rsidRPr="00CA6472">
        <w:rPr>
          <w:sz w:val="24"/>
          <w:szCs w:val="24"/>
        </w:rPr>
        <w:t xml:space="preserve">На территории муниципального образования в отчетном периоде </w:t>
      </w:r>
      <w:r>
        <w:rPr>
          <w:sz w:val="24"/>
          <w:szCs w:val="24"/>
        </w:rPr>
        <w:t>стадии р</w:t>
      </w:r>
      <w:r w:rsidRPr="00F3178E">
        <w:rPr>
          <w:sz w:val="24"/>
          <w:szCs w:val="24"/>
        </w:rPr>
        <w:t>еализ</w:t>
      </w:r>
      <w:r>
        <w:rPr>
          <w:sz w:val="24"/>
          <w:szCs w:val="24"/>
        </w:rPr>
        <w:t>ации</w:t>
      </w:r>
      <w:r w:rsidRPr="00F3178E">
        <w:rPr>
          <w:sz w:val="24"/>
          <w:szCs w:val="24"/>
        </w:rPr>
        <w:t xml:space="preserve"> </w:t>
      </w:r>
      <w:r>
        <w:rPr>
          <w:sz w:val="24"/>
          <w:szCs w:val="24"/>
        </w:rPr>
        <w:t>12</w:t>
      </w:r>
      <w:r w:rsidRPr="00F3178E">
        <w:rPr>
          <w:sz w:val="24"/>
          <w:szCs w:val="24"/>
        </w:rPr>
        <w:t xml:space="preserve"> инвестиционных проектов инвестиционной емкостью более </w:t>
      </w:r>
      <w:r>
        <w:rPr>
          <w:sz w:val="24"/>
          <w:szCs w:val="24"/>
        </w:rPr>
        <w:t>500,0 млн.</w:t>
      </w:r>
      <w:r w:rsidRPr="00F3178E">
        <w:rPr>
          <w:sz w:val="24"/>
          <w:szCs w:val="24"/>
        </w:rPr>
        <w:t xml:space="preserve"> рублей, планируется создать </w:t>
      </w:r>
      <w:r>
        <w:rPr>
          <w:sz w:val="24"/>
          <w:szCs w:val="24"/>
        </w:rPr>
        <w:t>112</w:t>
      </w:r>
      <w:r w:rsidRPr="00F3178E">
        <w:rPr>
          <w:sz w:val="24"/>
          <w:szCs w:val="24"/>
        </w:rPr>
        <w:t xml:space="preserve"> рабочих мест,</w:t>
      </w:r>
      <w:r>
        <w:rPr>
          <w:sz w:val="24"/>
          <w:szCs w:val="24"/>
        </w:rPr>
        <w:t xml:space="preserve"> из них 5 инвестиционных проектов в сфере жилищного строительства и 7 социальных инвестиционных проектов.</w:t>
      </w:r>
    </w:p>
    <w:p w:rsidR="005167F3" w:rsidRDefault="005167F3" w:rsidP="00157B2F">
      <w:pPr>
        <w:pStyle w:val="Default"/>
        <w:ind w:firstLine="709"/>
        <w:jc w:val="both"/>
        <w:rPr>
          <w:color w:val="auto"/>
        </w:rPr>
      </w:pPr>
      <w:r w:rsidRPr="00A22948">
        <w:rPr>
          <w:color w:val="auto"/>
        </w:rPr>
        <w:t>В целях обеспечения благоприятного инвестиционного климата в муниципальном образова</w:t>
      </w:r>
      <w:r>
        <w:rPr>
          <w:color w:val="auto"/>
        </w:rPr>
        <w:t xml:space="preserve">нии городской округ город Урай </w:t>
      </w:r>
      <w:r>
        <w:rPr>
          <w:rFonts w:eastAsiaTheme="minorHAnsi"/>
          <w:lang w:eastAsia="en-US"/>
        </w:rPr>
        <w:t xml:space="preserve">постановлением администрации города Урай от 09.09.2019 №2208 </w:t>
      </w:r>
      <w:r>
        <w:rPr>
          <w:color w:val="auto"/>
        </w:rPr>
        <w:t>утве</w:t>
      </w:r>
      <w:r w:rsidRPr="00A22948">
        <w:rPr>
          <w:color w:val="auto"/>
          <w:sz w:val="23"/>
          <w:szCs w:val="23"/>
        </w:rPr>
        <w:t>р</w:t>
      </w:r>
      <w:r>
        <w:rPr>
          <w:color w:val="auto"/>
          <w:sz w:val="23"/>
          <w:szCs w:val="23"/>
        </w:rPr>
        <w:t>жден</w:t>
      </w:r>
      <w:r w:rsidRPr="00A22948">
        <w:rPr>
          <w:color w:val="auto"/>
          <w:sz w:val="23"/>
          <w:szCs w:val="23"/>
        </w:rPr>
        <w:t xml:space="preserve"> план мероприятий (</w:t>
      </w:r>
      <w:r>
        <w:rPr>
          <w:color w:val="auto"/>
          <w:sz w:val="23"/>
          <w:szCs w:val="23"/>
        </w:rPr>
        <w:t>«</w:t>
      </w:r>
      <w:r w:rsidRPr="00A22948">
        <w:rPr>
          <w:color w:val="auto"/>
          <w:sz w:val="23"/>
          <w:szCs w:val="23"/>
        </w:rPr>
        <w:t>дорожн</w:t>
      </w:r>
      <w:r>
        <w:rPr>
          <w:color w:val="auto"/>
          <w:sz w:val="23"/>
          <w:szCs w:val="23"/>
        </w:rPr>
        <w:t>ая</w:t>
      </w:r>
      <w:r w:rsidRPr="00A22948">
        <w:rPr>
          <w:color w:val="auto"/>
          <w:sz w:val="23"/>
          <w:szCs w:val="23"/>
        </w:rPr>
        <w:t xml:space="preserve"> карт</w:t>
      </w:r>
      <w:r>
        <w:rPr>
          <w:color w:val="auto"/>
          <w:sz w:val="23"/>
          <w:szCs w:val="23"/>
        </w:rPr>
        <w:t>а»</w:t>
      </w:r>
      <w:r w:rsidRPr="00A22948">
        <w:rPr>
          <w:color w:val="auto"/>
          <w:sz w:val="23"/>
          <w:szCs w:val="23"/>
        </w:rPr>
        <w:t xml:space="preserve">) </w:t>
      </w:r>
      <w:r w:rsidRPr="00A22948">
        <w:rPr>
          <w:color w:val="auto"/>
        </w:rPr>
        <w:t>по улучшению инвестиционного климата в муниципальном образовании  городской округ город Урай</w:t>
      </w:r>
      <w:r>
        <w:rPr>
          <w:color w:val="auto"/>
        </w:rPr>
        <w:t>.</w:t>
      </w:r>
    </w:p>
    <w:p w:rsidR="005167F3" w:rsidRPr="00CA6472" w:rsidRDefault="005167F3" w:rsidP="00157B2F">
      <w:pPr>
        <w:ind w:firstLine="709"/>
        <w:jc w:val="both"/>
        <w:rPr>
          <w:color w:val="000000" w:themeColor="text1"/>
          <w:sz w:val="24"/>
          <w:szCs w:val="24"/>
        </w:rPr>
      </w:pPr>
      <w:r w:rsidRPr="00CA6472">
        <w:rPr>
          <w:sz w:val="24"/>
          <w:szCs w:val="24"/>
        </w:rPr>
        <w:lastRenderedPageBreak/>
        <w:t xml:space="preserve">Для улучшения инвестиционного климата в </w:t>
      </w:r>
      <w:r>
        <w:rPr>
          <w:sz w:val="24"/>
          <w:szCs w:val="24"/>
        </w:rPr>
        <w:t xml:space="preserve">1 квартале 2020 года </w:t>
      </w:r>
      <w:r w:rsidRPr="00CA6472">
        <w:rPr>
          <w:sz w:val="24"/>
          <w:szCs w:val="24"/>
        </w:rPr>
        <w:t>реализованы следующие мероприятия: </w:t>
      </w:r>
    </w:p>
    <w:p w:rsidR="005167F3" w:rsidRPr="00CA6472" w:rsidRDefault="005167F3" w:rsidP="00157B2F">
      <w:pPr>
        <w:ind w:firstLine="709"/>
        <w:jc w:val="both"/>
        <w:rPr>
          <w:sz w:val="24"/>
          <w:szCs w:val="24"/>
        </w:rPr>
      </w:pPr>
      <w:r w:rsidRPr="00CA6472">
        <w:rPr>
          <w:sz w:val="24"/>
          <w:szCs w:val="24"/>
        </w:rPr>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sidRPr="00CA6472">
        <w:rPr>
          <w:spacing w:val="4"/>
          <w:sz w:val="24"/>
          <w:szCs w:val="24"/>
        </w:rPr>
        <w:t>в результате которого</w:t>
      </w:r>
      <w:r w:rsidRPr="00CA6472">
        <w:rPr>
          <w:sz w:val="24"/>
          <w:szCs w:val="24"/>
        </w:rPr>
        <w:t xml:space="preserve">, ставка  снизилась с 2,0% до 1,5%;  </w:t>
      </w:r>
    </w:p>
    <w:p w:rsidR="005167F3" w:rsidRPr="00CA6472" w:rsidRDefault="005167F3" w:rsidP="00157B2F">
      <w:pPr>
        <w:pStyle w:val="ae"/>
        <w:ind w:firstLine="709"/>
        <w:jc w:val="both"/>
        <w:rPr>
          <w:rFonts w:ascii="Times New Roman" w:hAnsi="Times New Roman"/>
          <w:sz w:val="24"/>
          <w:szCs w:val="24"/>
        </w:rPr>
      </w:pPr>
      <w:r w:rsidRPr="00CA6472">
        <w:rPr>
          <w:rFonts w:ascii="Times New Roman" w:hAnsi="Times New Roman"/>
          <w:sz w:val="24"/>
          <w:szCs w:val="24"/>
        </w:rPr>
        <w:t>- сокращены сроки по подготовке и выдаче градостроительных планов земельных участков с 11 до 10 рабочих дней;</w:t>
      </w:r>
    </w:p>
    <w:p w:rsidR="005167F3" w:rsidRPr="00CA6472" w:rsidRDefault="005167F3" w:rsidP="00157B2F">
      <w:pPr>
        <w:pStyle w:val="ae"/>
        <w:ind w:firstLine="709"/>
        <w:jc w:val="both"/>
        <w:rPr>
          <w:rFonts w:ascii="Times New Roman" w:hAnsi="Times New Roman"/>
          <w:sz w:val="24"/>
          <w:szCs w:val="24"/>
        </w:rPr>
      </w:pPr>
      <w:r w:rsidRPr="00CA6472">
        <w:rPr>
          <w:rFonts w:ascii="Times New Roman" w:hAnsi="Times New Roman"/>
          <w:sz w:val="24"/>
          <w:szCs w:val="24"/>
        </w:rPr>
        <w:t xml:space="preserve">- сокращены сроки по выдаче разрешения на строительство с 7 до 3 рабочих дней;  </w:t>
      </w:r>
    </w:p>
    <w:p w:rsidR="005167F3" w:rsidRDefault="005167F3" w:rsidP="00157B2F">
      <w:pPr>
        <w:pStyle w:val="ab"/>
        <w:spacing w:before="0" w:beforeAutospacing="0" w:after="0" w:afterAutospacing="0"/>
        <w:ind w:firstLine="709"/>
        <w:jc w:val="both"/>
      </w:pPr>
      <w:r w:rsidRPr="00CA6472">
        <w:t xml:space="preserve">- передано </w:t>
      </w:r>
      <w:r>
        <w:t>19</w:t>
      </w:r>
      <w:r w:rsidRPr="00CA6472">
        <w:t xml:space="preserve"> муниципальных объектов недвижимого имущества немуниципальным организациям по договорам аренды, предусматривающим вложение частных инвестиций в арендованные объекты.</w:t>
      </w:r>
    </w:p>
    <w:p w:rsidR="005167F3" w:rsidRPr="00CA6472" w:rsidRDefault="005167F3" w:rsidP="00157B2F">
      <w:pPr>
        <w:ind w:firstLine="709"/>
        <w:jc w:val="both"/>
        <w:rPr>
          <w:sz w:val="24"/>
          <w:szCs w:val="24"/>
        </w:rPr>
      </w:pPr>
      <w:r w:rsidRPr="00CA6472">
        <w:rPr>
          <w:sz w:val="24"/>
          <w:szCs w:val="24"/>
        </w:rPr>
        <w:t xml:space="preserve">В целях развития территориального маркетинга в сфере инвестиций, туризма, продвижения товаров и услуг, в соответствии с Концепцией развития территориального маркетинга и </w:t>
      </w:r>
      <w:proofErr w:type="spellStart"/>
      <w:r w:rsidRPr="00CA6472">
        <w:rPr>
          <w:sz w:val="24"/>
          <w:szCs w:val="24"/>
        </w:rPr>
        <w:t>брендинга</w:t>
      </w:r>
      <w:proofErr w:type="spellEnd"/>
      <w:r w:rsidRPr="00CA6472">
        <w:rPr>
          <w:sz w:val="24"/>
          <w:szCs w:val="24"/>
        </w:rPr>
        <w:t xml:space="preserve"> в Ханты – Мансийском автономном округе – </w:t>
      </w:r>
      <w:proofErr w:type="spellStart"/>
      <w:r w:rsidRPr="00CA6472">
        <w:rPr>
          <w:sz w:val="24"/>
          <w:szCs w:val="24"/>
        </w:rPr>
        <w:t>Югре</w:t>
      </w:r>
      <w:proofErr w:type="spellEnd"/>
      <w:r w:rsidRPr="00CA6472">
        <w:rPr>
          <w:sz w:val="24"/>
          <w:szCs w:val="24"/>
        </w:rPr>
        <w:t xml:space="preserve"> до 2025 года в 2019 году проведена большая работа по разработке и утверждению </w:t>
      </w:r>
      <w:proofErr w:type="spellStart"/>
      <w:r w:rsidRPr="00CA6472">
        <w:rPr>
          <w:sz w:val="24"/>
          <w:szCs w:val="24"/>
        </w:rPr>
        <w:t>брендбука</w:t>
      </w:r>
      <w:proofErr w:type="spellEnd"/>
      <w:r w:rsidRPr="00CA6472">
        <w:rPr>
          <w:sz w:val="24"/>
          <w:szCs w:val="24"/>
        </w:rPr>
        <w:t xml:space="preserve"> города Урай. Сегодня любой товаропроизводитель, частный предприниматель  могут использовать </w:t>
      </w:r>
      <w:hyperlink r:id="rId24" w:history="1">
        <w:r w:rsidRPr="00D968B9">
          <w:rPr>
            <w:rStyle w:val="afa"/>
            <w:sz w:val="24"/>
            <w:szCs w:val="24"/>
          </w:rPr>
          <w:t>бренд</w:t>
        </w:r>
      </w:hyperlink>
      <w:r w:rsidRPr="00CA6472">
        <w:rPr>
          <w:sz w:val="24"/>
          <w:szCs w:val="24"/>
        </w:rPr>
        <w:t xml:space="preserve"> города для продвижения своей продукции (услуг) и имиджа города Урай в целом</w:t>
      </w:r>
      <w:r>
        <w:rPr>
          <w:sz w:val="24"/>
          <w:szCs w:val="24"/>
        </w:rPr>
        <w:t>.</w:t>
      </w:r>
    </w:p>
    <w:p w:rsidR="005167F3" w:rsidRPr="004C23BC" w:rsidRDefault="005167F3" w:rsidP="00157B2F">
      <w:pPr>
        <w:pStyle w:val="ab"/>
        <w:shd w:val="clear" w:color="auto" w:fill="FFFFFF"/>
        <w:spacing w:before="0" w:beforeAutospacing="0" w:after="0" w:afterAutospacing="0"/>
        <w:ind w:firstLine="709"/>
        <w:jc w:val="both"/>
        <w:rPr>
          <w:sz w:val="32"/>
          <w:szCs w:val="32"/>
        </w:rPr>
      </w:pPr>
      <w:r w:rsidRPr="00CA6472">
        <w:t xml:space="preserve">Для наших потенциальных партнеров на официальном сайте органов местного самоуправления </w:t>
      </w:r>
      <w:r>
        <w:t xml:space="preserve">города Урай </w:t>
      </w:r>
      <w:r w:rsidRPr="00CA6472">
        <w:t xml:space="preserve">в разделе </w:t>
      </w:r>
      <w:hyperlink r:id="rId25" w:history="1">
        <w:r w:rsidRPr="00D968B9">
          <w:rPr>
            <w:rStyle w:val="afa"/>
          </w:rPr>
          <w:t>«Инвестиционная деятельность»</w:t>
        </w:r>
      </w:hyperlink>
      <w:r w:rsidRPr="00CA6472">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w:t>
      </w:r>
      <w:r w:rsidRPr="004C23BC">
        <w:rPr>
          <w:sz w:val="32"/>
          <w:szCs w:val="32"/>
        </w:rPr>
        <w:t xml:space="preserve"> </w:t>
      </w:r>
    </w:p>
    <w:p w:rsidR="005167F3" w:rsidRDefault="005167F3" w:rsidP="005167F3">
      <w:pPr>
        <w:pStyle w:val="21"/>
        <w:spacing w:after="0" w:line="240" w:lineRule="auto"/>
        <w:ind w:left="0" w:firstLine="709"/>
        <w:jc w:val="both"/>
        <w:rPr>
          <w:sz w:val="24"/>
          <w:szCs w:val="24"/>
        </w:rPr>
      </w:pPr>
    </w:p>
    <w:p w:rsidR="005167F3" w:rsidRPr="00157B2F" w:rsidRDefault="005167F3" w:rsidP="00157B2F">
      <w:pPr>
        <w:pStyle w:val="af2"/>
        <w:ind w:left="0" w:firstLine="709"/>
        <w:rPr>
          <w:b/>
          <w:sz w:val="24"/>
          <w:szCs w:val="24"/>
        </w:rPr>
      </w:pPr>
      <w:r w:rsidRPr="00157B2F">
        <w:rPr>
          <w:b/>
          <w:sz w:val="24"/>
          <w:szCs w:val="24"/>
        </w:rPr>
        <w:t>5. Строительство и улучшение жилищных условий</w:t>
      </w:r>
    </w:p>
    <w:p w:rsidR="005167F3" w:rsidRPr="00CA6472" w:rsidRDefault="005167F3" w:rsidP="005167F3">
      <w:pPr>
        <w:ind w:firstLine="709"/>
        <w:jc w:val="both"/>
        <w:rPr>
          <w:sz w:val="24"/>
          <w:szCs w:val="24"/>
        </w:rPr>
      </w:pPr>
      <w:r w:rsidRPr="00CA6472">
        <w:rPr>
          <w:color w:val="000000" w:themeColor="text1"/>
          <w:sz w:val="24"/>
          <w:szCs w:val="24"/>
        </w:rPr>
        <w:t xml:space="preserve">В рамках </w:t>
      </w:r>
      <w:r w:rsidRPr="00CA6472">
        <w:rPr>
          <w:sz w:val="24"/>
          <w:szCs w:val="24"/>
        </w:rPr>
        <w:t xml:space="preserve">реализации национального проекта «Жилье и городская среда» в </w:t>
      </w:r>
      <w:r>
        <w:rPr>
          <w:sz w:val="24"/>
          <w:szCs w:val="24"/>
        </w:rPr>
        <w:t xml:space="preserve">1 квартале </w:t>
      </w:r>
      <w:r w:rsidRPr="00CA6472">
        <w:rPr>
          <w:sz w:val="24"/>
          <w:szCs w:val="24"/>
        </w:rPr>
        <w:t>20</w:t>
      </w:r>
      <w:r>
        <w:rPr>
          <w:sz w:val="24"/>
          <w:szCs w:val="24"/>
        </w:rPr>
        <w:t>20</w:t>
      </w:r>
      <w:r w:rsidRPr="00CA6472">
        <w:rPr>
          <w:sz w:val="24"/>
          <w:szCs w:val="24"/>
        </w:rPr>
        <w:t xml:space="preserve"> год</w:t>
      </w:r>
      <w:r>
        <w:rPr>
          <w:sz w:val="24"/>
          <w:szCs w:val="24"/>
        </w:rPr>
        <w:t>а</w:t>
      </w:r>
      <w:r w:rsidRPr="00CA6472">
        <w:rPr>
          <w:sz w:val="24"/>
          <w:szCs w:val="24"/>
        </w:rPr>
        <w:t xml:space="preserve"> введено в эксплуатацию </w:t>
      </w:r>
      <w:r>
        <w:rPr>
          <w:color w:val="000000" w:themeColor="text1"/>
          <w:sz w:val="24"/>
          <w:szCs w:val="24"/>
        </w:rPr>
        <w:t>6 индивидуальных жилых домов общей площадью</w:t>
      </w:r>
      <w:r>
        <w:rPr>
          <w:sz w:val="24"/>
          <w:szCs w:val="24"/>
        </w:rPr>
        <w:t xml:space="preserve"> 950,9</w:t>
      </w:r>
      <w:r w:rsidRPr="00CA6472">
        <w:rPr>
          <w:sz w:val="24"/>
          <w:szCs w:val="24"/>
        </w:rPr>
        <w:t xml:space="preserve"> </w:t>
      </w:r>
      <w:r w:rsidRPr="00CA6472">
        <w:rPr>
          <w:color w:val="000000" w:themeColor="text1"/>
          <w:sz w:val="24"/>
          <w:szCs w:val="24"/>
        </w:rPr>
        <w:t>м²</w:t>
      </w:r>
      <w:r w:rsidRPr="00CA6472">
        <w:rPr>
          <w:sz w:val="24"/>
          <w:szCs w:val="24"/>
        </w:rPr>
        <w:t xml:space="preserve"> жилья</w:t>
      </w:r>
      <w:r>
        <w:rPr>
          <w:sz w:val="24"/>
          <w:szCs w:val="24"/>
        </w:rPr>
        <w:t xml:space="preserve"> </w:t>
      </w:r>
      <w:r w:rsidRPr="00447CBE">
        <w:rPr>
          <w:sz w:val="24"/>
          <w:szCs w:val="24"/>
        </w:rPr>
        <w:t>(</w:t>
      </w:r>
      <w:r>
        <w:rPr>
          <w:sz w:val="24"/>
          <w:szCs w:val="24"/>
        </w:rPr>
        <w:t>1 квартал 2019 года</w:t>
      </w:r>
      <w:r w:rsidRPr="00447CBE">
        <w:rPr>
          <w:sz w:val="24"/>
          <w:szCs w:val="24"/>
        </w:rPr>
        <w:t xml:space="preserve"> – </w:t>
      </w:r>
      <w:r>
        <w:rPr>
          <w:sz w:val="24"/>
          <w:szCs w:val="24"/>
        </w:rPr>
        <w:t xml:space="preserve">868,0 </w:t>
      </w:r>
      <w:r w:rsidRPr="00CA6472">
        <w:rPr>
          <w:color w:val="000000" w:themeColor="text1"/>
          <w:sz w:val="24"/>
          <w:szCs w:val="24"/>
        </w:rPr>
        <w:t>м²</w:t>
      </w:r>
      <w:r w:rsidRPr="00CA6472">
        <w:rPr>
          <w:sz w:val="24"/>
          <w:szCs w:val="24"/>
        </w:rPr>
        <w:t xml:space="preserve"> жилья</w:t>
      </w:r>
      <w:r w:rsidRPr="00447CBE">
        <w:rPr>
          <w:sz w:val="24"/>
          <w:szCs w:val="24"/>
        </w:rPr>
        <w:t>)</w:t>
      </w:r>
      <w:r w:rsidRPr="00CA6472">
        <w:rPr>
          <w:sz w:val="24"/>
          <w:szCs w:val="24"/>
        </w:rPr>
        <w:t xml:space="preserve">. </w:t>
      </w:r>
    </w:p>
    <w:p w:rsidR="005167F3" w:rsidRDefault="005167F3" w:rsidP="005167F3">
      <w:pPr>
        <w:ind w:firstLine="709"/>
        <w:jc w:val="both"/>
        <w:rPr>
          <w:sz w:val="24"/>
          <w:szCs w:val="24"/>
        </w:rPr>
      </w:pPr>
      <w:r w:rsidRPr="00CA6472">
        <w:rPr>
          <w:sz w:val="24"/>
          <w:szCs w:val="24"/>
        </w:rPr>
        <w:t xml:space="preserve">В </w:t>
      </w:r>
      <w:r>
        <w:rPr>
          <w:sz w:val="24"/>
          <w:szCs w:val="24"/>
        </w:rPr>
        <w:t xml:space="preserve">1 квартале </w:t>
      </w:r>
      <w:r w:rsidRPr="00CA6472">
        <w:rPr>
          <w:sz w:val="24"/>
          <w:szCs w:val="24"/>
        </w:rPr>
        <w:t>20</w:t>
      </w:r>
      <w:r>
        <w:rPr>
          <w:sz w:val="24"/>
          <w:szCs w:val="24"/>
        </w:rPr>
        <w:t>20</w:t>
      </w:r>
      <w:r w:rsidRPr="00CA6472">
        <w:rPr>
          <w:sz w:val="24"/>
          <w:szCs w:val="24"/>
        </w:rPr>
        <w:t xml:space="preserve"> год</w:t>
      </w:r>
      <w:r>
        <w:rPr>
          <w:sz w:val="24"/>
          <w:szCs w:val="24"/>
        </w:rPr>
        <w:t>а</w:t>
      </w:r>
      <w:r w:rsidRPr="00CA6472">
        <w:rPr>
          <w:sz w:val="24"/>
          <w:szCs w:val="24"/>
        </w:rPr>
        <w:t xml:space="preserve"> </w:t>
      </w:r>
      <w:r>
        <w:rPr>
          <w:sz w:val="24"/>
          <w:szCs w:val="24"/>
        </w:rPr>
        <w:t xml:space="preserve">земельных участков в аренду для жилищного строительства предоставлено не было. </w:t>
      </w:r>
      <w:r w:rsidRPr="00CF045F">
        <w:rPr>
          <w:sz w:val="24"/>
          <w:szCs w:val="24"/>
        </w:rPr>
        <w:t xml:space="preserve">Планируется ввести в 2020 году 17,3 </w:t>
      </w:r>
      <w:r w:rsidRPr="00CF045F">
        <w:rPr>
          <w:color w:val="000000" w:themeColor="text1"/>
          <w:sz w:val="24"/>
          <w:szCs w:val="24"/>
        </w:rPr>
        <w:t>тыс</w:t>
      </w:r>
      <w:proofErr w:type="gramStart"/>
      <w:r w:rsidRPr="00CF045F">
        <w:rPr>
          <w:color w:val="000000" w:themeColor="text1"/>
          <w:sz w:val="24"/>
          <w:szCs w:val="24"/>
        </w:rPr>
        <w:t>.м</w:t>
      </w:r>
      <w:proofErr w:type="gramEnd"/>
      <w:r w:rsidRPr="00CF045F">
        <w:rPr>
          <w:color w:val="000000" w:themeColor="text1"/>
          <w:sz w:val="24"/>
          <w:szCs w:val="24"/>
        </w:rPr>
        <w:t>²</w:t>
      </w:r>
      <w:r w:rsidRPr="00CF045F">
        <w:rPr>
          <w:sz w:val="24"/>
          <w:szCs w:val="24"/>
        </w:rPr>
        <w:t xml:space="preserve"> жилья.</w:t>
      </w:r>
    </w:p>
    <w:p w:rsidR="005167F3" w:rsidRPr="00020559" w:rsidRDefault="005167F3" w:rsidP="005167F3">
      <w:pPr>
        <w:pStyle w:val="a5"/>
        <w:ind w:firstLine="709"/>
        <w:jc w:val="both"/>
        <w:rPr>
          <w:b w:val="0"/>
          <w:bCs/>
          <w:szCs w:val="24"/>
        </w:rPr>
      </w:pPr>
      <w:r w:rsidRPr="00020559">
        <w:rPr>
          <w:b w:val="0"/>
          <w:szCs w:val="24"/>
        </w:rPr>
        <w:t xml:space="preserve">Предоставлен в аренду участок </w:t>
      </w:r>
      <w:r>
        <w:rPr>
          <w:b w:val="0"/>
          <w:szCs w:val="24"/>
        </w:rPr>
        <w:t>для о</w:t>
      </w:r>
      <w:r w:rsidRPr="00020559">
        <w:rPr>
          <w:b w:val="0"/>
          <w:bCs/>
          <w:szCs w:val="24"/>
        </w:rPr>
        <w:t>рганизаци</w:t>
      </w:r>
      <w:r>
        <w:rPr>
          <w:b w:val="0"/>
          <w:bCs/>
          <w:szCs w:val="24"/>
        </w:rPr>
        <w:t>и</w:t>
      </w:r>
      <w:r w:rsidRPr="00020559">
        <w:rPr>
          <w:b w:val="0"/>
          <w:bCs/>
          <w:szCs w:val="24"/>
        </w:rPr>
        <w:t xml:space="preserve"> тепличного комбината в капитальном исполнении</w:t>
      </w:r>
      <w:r>
        <w:rPr>
          <w:b w:val="0"/>
          <w:bCs/>
          <w:szCs w:val="24"/>
        </w:rPr>
        <w:t xml:space="preserve"> в</w:t>
      </w:r>
      <w:r w:rsidRPr="00020559">
        <w:rPr>
          <w:b w:val="0"/>
          <w:bCs/>
          <w:szCs w:val="24"/>
        </w:rPr>
        <w:t xml:space="preserve"> район</w:t>
      </w:r>
      <w:r>
        <w:rPr>
          <w:b w:val="0"/>
          <w:bCs/>
          <w:szCs w:val="24"/>
        </w:rPr>
        <w:t>е</w:t>
      </w:r>
      <w:r w:rsidRPr="00020559">
        <w:rPr>
          <w:b w:val="0"/>
          <w:bCs/>
          <w:szCs w:val="24"/>
        </w:rPr>
        <w:t xml:space="preserve"> </w:t>
      </w:r>
      <w:r>
        <w:rPr>
          <w:b w:val="0"/>
          <w:bCs/>
          <w:szCs w:val="24"/>
        </w:rPr>
        <w:t>«А</w:t>
      </w:r>
      <w:r w:rsidRPr="00020559">
        <w:rPr>
          <w:b w:val="0"/>
          <w:bCs/>
          <w:szCs w:val="24"/>
        </w:rPr>
        <w:t>эропорт</w:t>
      </w:r>
      <w:r>
        <w:rPr>
          <w:b w:val="0"/>
          <w:bCs/>
          <w:szCs w:val="24"/>
        </w:rPr>
        <w:t>».</w:t>
      </w:r>
    </w:p>
    <w:p w:rsidR="005167F3" w:rsidRPr="00020559" w:rsidRDefault="005167F3" w:rsidP="005167F3">
      <w:pPr>
        <w:pStyle w:val="ae"/>
        <w:ind w:firstLine="709"/>
        <w:jc w:val="both"/>
        <w:rPr>
          <w:rFonts w:ascii="Times New Roman" w:hAnsi="Times New Roman"/>
          <w:sz w:val="24"/>
          <w:szCs w:val="24"/>
        </w:rPr>
      </w:pPr>
      <w:r w:rsidRPr="00020559">
        <w:rPr>
          <w:rFonts w:ascii="Times New Roman" w:hAnsi="Times New Roman"/>
          <w:sz w:val="24"/>
          <w:szCs w:val="24"/>
        </w:rPr>
        <w:t xml:space="preserve">В настоящее время на территории города реализуются проекты: </w:t>
      </w:r>
    </w:p>
    <w:p w:rsidR="005167F3" w:rsidRPr="00686721" w:rsidRDefault="005167F3" w:rsidP="00E5409D">
      <w:pPr>
        <w:ind w:firstLine="709"/>
        <w:jc w:val="both"/>
        <w:rPr>
          <w:sz w:val="24"/>
          <w:szCs w:val="24"/>
        </w:rPr>
      </w:pPr>
      <w:r w:rsidRPr="00686721">
        <w:rPr>
          <w:sz w:val="24"/>
          <w:szCs w:val="24"/>
        </w:rPr>
        <w:t>– жилой дом в микрорайоне 1Б, район магазина «Гера». Застройщик – ООО «Атлант». Данный жилой дом с</w:t>
      </w:r>
      <w:r>
        <w:rPr>
          <w:sz w:val="24"/>
          <w:szCs w:val="24"/>
        </w:rPr>
        <w:t xml:space="preserve">остоит из 6 </w:t>
      </w:r>
      <w:proofErr w:type="spellStart"/>
      <w:r>
        <w:rPr>
          <w:sz w:val="24"/>
          <w:szCs w:val="24"/>
        </w:rPr>
        <w:t>разноэтажных</w:t>
      </w:r>
      <w:proofErr w:type="spellEnd"/>
      <w:r>
        <w:rPr>
          <w:sz w:val="24"/>
          <w:szCs w:val="24"/>
        </w:rPr>
        <w:t xml:space="preserve"> секций, предусмотрено </w:t>
      </w:r>
      <w:r w:rsidRPr="00686721">
        <w:rPr>
          <w:sz w:val="24"/>
          <w:szCs w:val="24"/>
        </w:rPr>
        <w:t>4</w:t>
      </w:r>
      <w:r>
        <w:rPr>
          <w:sz w:val="24"/>
          <w:szCs w:val="24"/>
        </w:rPr>
        <w:t xml:space="preserve"> этапа строительства. </w:t>
      </w:r>
      <w:r w:rsidRPr="007C1281">
        <w:rPr>
          <w:sz w:val="24"/>
          <w:szCs w:val="24"/>
        </w:rPr>
        <w:t>В эксплуатацию введены 1, 2 и 3 этапы жилого дома №104 по ул. Ленина общей площадью 3 792,9 кв. м.</w:t>
      </w:r>
      <w:r>
        <w:rPr>
          <w:sz w:val="24"/>
          <w:szCs w:val="24"/>
        </w:rPr>
        <w:t xml:space="preserve"> </w:t>
      </w:r>
      <w:r w:rsidRPr="007C1281">
        <w:rPr>
          <w:sz w:val="24"/>
          <w:szCs w:val="24"/>
        </w:rPr>
        <w:t xml:space="preserve">Ввод объекта </w:t>
      </w:r>
      <w:r>
        <w:rPr>
          <w:sz w:val="24"/>
          <w:szCs w:val="24"/>
        </w:rPr>
        <w:t xml:space="preserve">4 этапа запланирован на </w:t>
      </w:r>
      <w:r w:rsidRPr="007C1281">
        <w:rPr>
          <w:sz w:val="24"/>
          <w:szCs w:val="24"/>
        </w:rPr>
        <w:t>теплый период 2020 года</w:t>
      </w:r>
      <w:r w:rsidRPr="00686721">
        <w:rPr>
          <w:sz w:val="24"/>
          <w:szCs w:val="24"/>
        </w:rPr>
        <w:t xml:space="preserve">; </w:t>
      </w:r>
    </w:p>
    <w:p w:rsidR="005167F3" w:rsidRPr="00686721" w:rsidRDefault="005167F3" w:rsidP="00E5409D">
      <w:pPr>
        <w:pStyle w:val="ae"/>
        <w:ind w:firstLine="709"/>
        <w:jc w:val="both"/>
        <w:rPr>
          <w:rFonts w:ascii="Times New Roman" w:hAnsi="Times New Roman"/>
          <w:sz w:val="24"/>
          <w:szCs w:val="24"/>
        </w:rPr>
      </w:pPr>
      <w:r w:rsidRPr="00CF045F">
        <w:rPr>
          <w:rFonts w:ascii="Times New Roman" w:hAnsi="Times New Roman"/>
          <w:sz w:val="24"/>
          <w:szCs w:val="24"/>
        </w:rPr>
        <w:t>– многоквартирные</w:t>
      </w:r>
      <w:r w:rsidRPr="00686721">
        <w:rPr>
          <w:rFonts w:ascii="Times New Roman" w:hAnsi="Times New Roman"/>
          <w:sz w:val="24"/>
          <w:szCs w:val="24"/>
        </w:rPr>
        <w:t xml:space="preserve"> жилые дома мкр.1А, участки №15а, №17а. Застройщик ООО «СК «НОЙ» предусматривает строительство жилых домов общей площадью </w:t>
      </w:r>
      <w:r>
        <w:rPr>
          <w:rFonts w:ascii="Times New Roman" w:hAnsi="Times New Roman"/>
          <w:sz w:val="24"/>
          <w:szCs w:val="24"/>
        </w:rPr>
        <w:t>4043,6</w:t>
      </w:r>
      <w:r w:rsidRPr="00686721">
        <w:rPr>
          <w:rFonts w:ascii="Times New Roman" w:hAnsi="Times New Roman"/>
          <w:sz w:val="24"/>
          <w:szCs w:val="24"/>
        </w:rPr>
        <w:t xml:space="preserve"> кв.м.</w:t>
      </w:r>
      <w:r>
        <w:rPr>
          <w:rFonts w:ascii="Times New Roman" w:hAnsi="Times New Roman"/>
          <w:sz w:val="24"/>
          <w:szCs w:val="24"/>
        </w:rPr>
        <w:t>;</w:t>
      </w:r>
    </w:p>
    <w:p w:rsidR="005167F3" w:rsidRPr="00686721" w:rsidRDefault="005167F3" w:rsidP="00E5409D">
      <w:pPr>
        <w:pStyle w:val="ae"/>
        <w:ind w:firstLine="709"/>
        <w:jc w:val="both"/>
        <w:rPr>
          <w:rFonts w:ascii="Times New Roman" w:hAnsi="Times New Roman"/>
          <w:sz w:val="24"/>
          <w:szCs w:val="24"/>
        </w:rPr>
      </w:pPr>
      <w:r w:rsidRPr="00686721">
        <w:rPr>
          <w:rFonts w:ascii="Times New Roman" w:hAnsi="Times New Roman"/>
          <w:sz w:val="24"/>
          <w:szCs w:val="24"/>
        </w:rPr>
        <w:t>– многоквартирный жилой дом на ул. Ленина – Островского. Застройщик – ООО «СК «НОЙ». Получено разрешение на строительство 4-х этажного жилого дома площадью 1 867,24 кв. м.</w:t>
      </w:r>
    </w:p>
    <w:p w:rsidR="005167F3" w:rsidRPr="00EC4FFA" w:rsidRDefault="005167F3" w:rsidP="00E5409D">
      <w:pPr>
        <w:ind w:firstLine="709"/>
        <w:jc w:val="both"/>
        <w:rPr>
          <w:sz w:val="24"/>
          <w:szCs w:val="24"/>
        </w:rPr>
      </w:pPr>
      <w:r>
        <w:rPr>
          <w:sz w:val="24"/>
          <w:szCs w:val="24"/>
        </w:rPr>
        <w:t>За текущий период в</w:t>
      </w:r>
      <w:r w:rsidRPr="00447CBE">
        <w:rPr>
          <w:sz w:val="24"/>
          <w:szCs w:val="24"/>
        </w:rPr>
        <w:t>ыдано</w:t>
      </w:r>
      <w:r>
        <w:rPr>
          <w:sz w:val="24"/>
          <w:szCs w:val="24"/>
        </w:rPr>
        <w:t xml:space="preserve"> разрешения</w:t>
      </w:r>
      <w:r w:rsidRPr="00262B5B">
        <w:rPr>
          <w:sz w:val="24"/>
          <w:szCs w:val="24"/>
        </w:rPr>
        <w:t xml:space="preserve"> на строительство</w:t>
      </w:r>
      <w:r>
        <w:rPr>
          <w:sz w:val="24"/>
          <w:szCs w:val="24"/>
        </w:rPr>
        <w:t xml:space="preserve"> объектов культурно-бытового обслуживания, объектов</w:t>
      </w:r>
      <w:r w:rsidRPr="00EC4FFA">
        <w:rPr>
          <w:sz w:val="24"/>
          <w:szCs w:val="24"/>
        </w:rPr>
        <w:t xml:space="preserve"> промышленного строительства</w:t>
      </w:r>
      <w:r>
        <w:rPr>
          <w:sz w:val="24"/>
          <w:szCs w:val="24"/>
        </w:rPr>
        <w:t>, о</w:t>
      </w:r>
      <w:r w:rsidRPr="00EC4FFA">
        <w:rPr>
          <w:sz w:val="24"/>
          <w:szCs w:val="24"/>
        </w:rPr>
        <w:t>бъект</w:t>
      </w:r>
      <w:r>
        <w:rPr>
          <w:sz w:val="24"/>
          <w:szCs w:val="24"/>
        </w:rPr>
        <w:t>ов</w:t>
      </w:r>
      <w:r w:rsidRPr="00EC4FFA">
        <w:rPr>
          <w:sz w:val="24"/>
          <w:szCs w:val="24"/>
        </w:rPr>
        <w:t xml:space="preserve"> коммуникаций (инженерные сети, дороги)</w:t>
      </w:r>
      <w:r>
        <w:rPr>
          <w:sz w:val="24"/>
          <w:szCs w:val="24"/>
        </w:rPr>
        <w:t>, о</w:t>
      </w:r>
      <w:r w:rsidRPr="00EC4FFA">
        <w:rPr>
          <w:sz w:val="24"/>
          <w:szCs w:val="24"/>
        </w:rPr>
        <w:t>бъект</w:t>
      </w:r>
      <w:r>
        <w:rPr>
          <w:sz w:val="24"/>
          <w:szCs w:val="24"/>
        </w:rPr>
        <w:t>ов</w:t>
      </w:r>
      <w:r w:rsidRPr="00EC4FFA">
        <w:rPr>
          <w:sz w:val="24"/>
          <w:szCs w:val="24"/>
        </w:rPr>
        <w:t xml:space="preserve"> сервиса и прочи</w:t>
      </w:r>
      <w:r>
        <w:rPr>
          <w:sz w:val="24"/>
          <w:szCs w:val="24"/>
        </w:rPr>
        <w:t>х не выдавались.</w:t>
      </w:r>
    </w:p>
    <w:p w:rsidR="005167F3" w:rsidRPr="00A56E73" w:rsidRDefault="005167F3" w:rsidP="00E5409D">
      <w:pPr>
        <w:ind w:firstLine="709"/>
        <w:jc w:val="both"/>
        <w:rPr>
          <w:sz w:val="24"/>
          <w:szCs w:val="24"/>
        </w:rPr>
      </w:pPr>
      <w:r w:rsidRPr="001B3499">
        <w:rPr>
          <w:sz w:val="24"/>
          <w:szCs w:val="24"/>
        </w:rPr>
        <w:t xml:space="preserve">Также продолжена работа </w:t>
      </w:r>
      <w:r>
        <w:rPr>
          <w:sz w:val="24"/>
          <w:szCs w:val="24"/>
        </w:rPr>
        <w:t>по</w:t>
      </w:r>
      <w:r w:rsidRPr="001B3499">
        <w:rPr>
          <w:sz w:val="24"/>
          <w:szCs w:val="24"/>
        </w:rPr>
        <w:t xml:space="preserve"> модернизаци</w:t>
      </w:r>
      <w:r>
        <w:rPr>
          <w:sz w:val="24"/>
          <w:szCs w:val="24"/>
        </w:rPr>
        <w:t>и</w:t>
      </w:r>
      <w:r w:rsidRPr="001B3499">
        <w:rPr>
          <w:sz w:val="24"/>
          <w:szCs w:val="24"/>
        </w:rPr>
        <w:t xml:space="preserve"> объектов жилищно-коммунального хозяйства.</w:t>
      </w:r>
      <w:r>
        <w:rPr>
          <w:sz w:val="24"/>
          <w:szCs w:val="24"/>
        </w:rPr>
        <w:t xml:space="preserve"> </w:t>
      </w:r>
      <w:r w:rsidRPr="001B3499">
        <w:rPr>
          <w:sz w:val="24"/>
          <w:szCs w:val="24"/>
        </w:rPr>
        <w:t xml:space="preserve">В рамках </w:t>
      </w:r>
      <w:r>
        <w:rPr>
          <w:sz w:val="24"/>
          <w:szCs w:val="24"/>
        </w:rPr>
        <w:t>м</w:t>
      </w:r>
      <w:r w:rsidRPr="001B3499">
        <w:rPr>
          <w:sz w:val="24"/>
          <w:szCs w:val="24"/>
        </w:rPr>
        <w:t>униципальн</w:t>
      </w:r>
      <w:r>
        <w:rPr>
          <w:sz w:val="24"/>
          <w:szCs w:val="24"/>
        </w:rPr>
        <w:t>ой</w:t>
      </w:r>
      <w:r w:rsidRPr="001B3499">
        <w:rPr>
          <w:sz w:val="24"/>
          <w:szCs w:val="24"/>
        </w:rPr>
        <w:t xml:space="preserve"> программ</w:t>
      </w:r>
      <w:r>
        <w:rPr>
          <w:sz w:val="24"/>
          <w:szCs w:val="24"/>
        </w:rPr>
        <w:t>ы</w:t>
      </w:r>
      <w:r w:rsidRPr="001B3499">
        <w:rPr>
          <w:sz w:val="24"/>
          <w:szCs w:val="24"/>
        </w:rPr>
        <w:t xml:space="preserve"> «Проектирование и строительство инженерных систем коммунальной инфраструктуры в городе Урай» на 2014-2020 годы</w:t>
      </w:r>
      <w:r>
        <w:rPr>
          <w:sz w:val="24"/>
          <w:szCs w:val="24"/>
        </w:rPr>
        <w:t xml:space="preserve"> в течение 1 квартала 2020 года</w:t>
      </w:r>
      <w:bookmarkStart w:id="1" w:name="_GoBack"/>
      <w:bookmarkEnd w:id="1"/>
      <w:r>
        <w:rPr>
          <w:sz w:val="24"/>
          <w:szCs w:val="24"/>
        </w:rPr>
        <w:t xml:space="preserve"> о</w:t>
      </w:r>
      <w:r w:rsidRPr="001B3499">
        <w:rPr>
          <w:sz w:val="24"/>
          <w:szCs w:val="24"/>
        </w:rPr>
        <w:t>существля</w:t>
      </w:r>
      <w:r>
        <w:rPr>
          <w:sz w:val="24"/>
          <w:szCs w:val="24"/>
        </w:rPr>
        <w:t>лось</w:t>
      </w:r>
      <w:r w:rsidRPr="001B3499">
        <w:rPr>
          <w:sz w:val="24"/>
          <w:szCs w:val="24"/>
        </w:rPr>
        <w:t xml:space="preserve"> проектирование и строительство объектов коммунальной инфраструктуры территорий, предназначенных для жилищного и социа</w:t>
      </w:r>
      <w:r>
        <w:rPr>
          <w:sz w:val="24"/>
          <w:szCs w:val="24"/>
        </w:rPr>
        <w:t>льно-культурного строительства:</w:t>
      </w:r>
    </w:p>
    <w:p w:rsidR="005167F3" w:rsidRPr="001B3499" w:rsidRDefault="005167F3" w:rsidP="00E5409D">
      <w:pPr>
        <w:pStyle w:val="af2"/>
        <w:keepNext/>
        <w:widowControl w:val="0"/>
        <w:numPr>
          <w:ilvl w:val="0"/>
          <w:numId w:val="23"/>
        </w:numPr>
        <w:tabs>
          <w:tab w:val="left" w:pos="851"/>
          <w:tab w:val="left" w:pos="993"/>
        </w:tabs>
        <w:ind w:left="0" w:firstLine="709"/>
        <w:jc w:val="both"/>
        <w:rPr>
          <w:sz w:val="24"/>
          <w:szCs w:val="24"/>
        </w:rPr>
      </w:pPr>
      <w:r w:rsidRPr="001B3499">
        <w:rPr>
          <w:sz w:val="24"/>
          <w:szCs w:val="24"/>
        </w:rPr>
        <w:lastRenderedPageBreak/>
        <w:t>Инженерные сети микрорайона 1 «А», г.Урай.</w:t>
      </w:r>
    </w:p>
    <w:p w:rsidR="005167F3" w:rsidRPr="00C939E7" w:rsidRDefault="005167F3" w:rsidP="00E5409D">
      <w:pPr>
        <w:pStyle w:val="af2"/>
        <w:numPr>
          <w:ilvl w:val="0"/>
          <w:numId w:val="23"/>
        </w:numPr>
        <w:tabs>
          <w:tab w:val="left" w:pos="0"/>
          <w:tab w:val="left" w:pos="851"/>
          <w:tab w:val="left" w:pos="993"/>
        </w:tabs>
        <w:spacing w:line="276" w:lineRule="auto"/>
        <w:ind w:left="0" w:firstLine="709"/>
        <w:jc w:val="both"/>
        <w:rPr>
          <w:sz w:val="24"/>
          <w:szCs w:val="24"/>
        </w:rPr>
      </w:pPr>
      <w:r w:rsidRPr="00C939E7">
        <w:rPr>
          <w:sz w:val="24"/>
          <w:szCs w:val="24"/>
        </w:rPr>
        <w:t xml:space="preserve">Инженерные сети  и проезды по улицам микрорайона «Южный» (район </w:t>
      </w:r>
      <w:r>
        <w:rPr>
          <w:sz w:val="24"/>
          <w:szCs w:val="24"/>
        </w:rPr>
        <w:t>Орбиты)  в г.</w:t>
      </w:r>
      <w:r w:rsidRPr="00C939E7">
        <w:rPr>
          <w:sz w:val="24"/>
          <w:szCs w:val="24"/>
        </w:rPr>
        <w:t xml:space="preserve">Урай. </w:t>
      </w:r>
    </w:p>
    <w:p w:rsidR="005167F3" w:rsidRDefault="005167F3" w:rsidP="00E5409D">
      <w:pPr>
        <w:numPr>
          <w:ilvl w:val="0"/>
          <w:numId w:val="23"/>
        </w:numPr>
        <w:tabs>
          <w:tab w:val="left" w:pos="851"/>
          <w:tab w:val="left" w:pos="993"/>
        </w:tabs>
        <w:spacing w:line="276" w:lineRule="auto"/>
        <w:ind w:left="0" w:firstLine="709"/>
        <w:jc w:val="both"/>
        <w:rPr>
          <w:sz w:val="24"/>
          <w:szCs w:val="24"/>
        </w:rPr>
      </w:pPr>
      <w:r w:rsidRPr="00C939E7">
        <w:rPr>
          <w:sz w:val="24"/>
          <w:szCs w:val="24"/>
        </w:rPr>
        <w:t xml:space="preserve">Инженерные сети по улице </w:t>
      </w:r>
      <w:proofErr w:type="gramStart"/>
      <w:r w:rsidRPr="00C939E7">
        <w:rPr>
          <w:sz w:val="24"/>
          <w:szCs w:val="24"/>
        </w:rPr>
        <w:t>Брусничная</w:t>
      </w:r>
      <w:proofErr w:type="gramEnd"/>
      <w:r>
        <w:rPr>
          <w:sz w:val="24"/>
          <w:szCs w:val="24"/>
        </w:rPr>
        <w:t>.</w:t>
      </w:r>
    </w:p>
    <w:p w:rsidR="005167F3" w:rsidRDefault="005167F3" w:rsidP="00E5409D">
      <w:pPr>
        <w:numPr>
          <w:ilvl w:val="0"/>
          <w:numId w:val="23"/>
        </w:numPr>
        <w:tabs>
          <w:tab w:val="left" w:pos="851"/>
          <w:tab w:val="left" w:pos="993"/>
        </w:tabs>
        <w:spacing w:line="276" w:lineRule="auto"/>
        <w:ind w:left="0" w:firstLine="709"/>
        <w:jc w:val="both"/>
        <w:rPr>
          <w:sz w:val="24"/>
          <w:szCs w:val="24"/>
        </w:rPr>
      </w:pPr>
      <w:r>
        <w:rPr>
          <w:sz w:val="24"/>
          <w:szCs w:val="24"/>
        </w:rPr>
        <w:t>Малогабаритная автоматизированная котельная с наружными сетями в микрорайоне 1А.</w:t>
      </w:r>
    </w:p>
    <w:p w:rsidR="005167F3" w:rsidRDefault="005167F3" w:rsidP="00E5409D">
      <w:pPr>
        <w:numPr>
          <w:ilvl w:val="0"/>
          <w:numId w:val="23"/>
        </w:numPr>
        <w:tabs>
          <w:tab w:val="left" w:pos="851"/>
          <w:tab w:val="left" w:pos="993"/>
        </w:tabs>
        <w:spacing w:line="276" w:lineRule="auto"/>
        <w:ind w:left="0" w:firstLine="709"/>
        <w:jc w:val="both"/>
        <w:rPr>
          <w:sz w:val="24"/>
          <w:szCs w:val="24"/>
        </w:rPr>
      </w:pPr>
      <w:r>
        <w:rPr>
          <w:sz w:val="24"/>
          <w:szCs w:val="24"/>
        </w:rPr>
        <w:t xml:space="preserve">Наружные инженерные сети микрорайона 1А к объекту «Средняя школа в </w:t>
      </w:r>
      <w:proofErr w:type="spellStart"/>
      <w:r>
        <w:rPr>
          <w:sz w:val="24"/>
          <w:szCs w:val="24"/>
        </w:rPr>
        <w:t>мкр</w:t>
      </w:r>
      <w:proofErr w:type="spellEnd"/>
      <w:r>
        <w:rPr>
          <w:sz w:val="24"/>
          <w:szCs w:val="24"/>
        </w:rPr>
        <w:t>. 1А на 1125 мест».</w:t>
      </w:r>
    </w:p>
    <w:p w:rsidR="005167F3" w:rsidRDefault="005167F3" w:rsidP="00E5409D">
      <w:pPr>
        <w:numPr>
          <w:ilvl w:val="0"/>
          <w:numId w:val="23"/>
        </w:numPr>
        <w:tabs>
          <w:tab w:val="left" w:pos="851"/>
          <w:tab w:val="left" w:pos="993"/>
        </w:tabs>
        <w:spacing w:line="276" w:lineRule="auto"/>
        <w:ind w:left="0" w:firstLine="709"/>
        <w:jc w:val="both"/>
        <w:rPr>
          <w:sz w:val="24"/>
          <w:szCs w:val="24"/>
        </w:rPr>
      </w:pPr>
      <w:r>
        <w:rPr>
          <w:sz w:val="24"/>
          <w:szCs w:val="24"/>
        </w:rPr>
        <w:t>Реконструкция канализационных очистных сооружений.</w:t>
      </w:r>
    </w:p>
    <w:p w:rsidR="005167F3" w:rsidRPr="00C939E7" w:rsidRDefault="005167F3" w:rsidP="00E5409D">
      <w:pPr>
        <w:numPr>
          <w:ilvl w:val="0"/>
          <w:numId w:val="23"/>
        </w:numPr>
        <w:tabs>
          <w:tab w:val="left" w:pos="851"/>
          <w:tab w:val="left" w:pos="993"/>
        </w:tabs>
        <w:spacing w:line="276" w:lineRule="auto"/>
        <w:ind w:left="0" w:firstLine="709"/>
        <w:jc w:val="both"/>
        <w:rPr>
          <w:sz w:val="24"/>
          <w:szCs w:val="24"/>
        </w:rPr>
      </w:pPr>
      <w:r>
        <w:rPr>
          <w:sz w:val="24"/>
          <w:szCs w:val="24"/>
        </w:rPr>
        <w:t>Наружные сети электроснабжения территории МБОУ СОШ №6.</w:t>
      </w:r>
    </w:p>
    <w:p w:rsidR="005167F3" w:rsidRPr="007C1281" w:rsidRDefault="005167F3" w:rsidP="00E5409D">
      <w:pPr>
        <w:ind w:firstLine="709"/>
        <w:jc w:val="both"/>
        <w:rPr>
          <w:sz w:val="24"/>
          <w:szCs w:val="24"/>
        </w:rPr>
      </w:pPr>
      <w:r w:rsidRPr="00CA6472">
        <w:rPr>
          <w:sz w:val="24"/>
          <w:szCs w:val="24"/>
        </w:rPr>
        <w:t xml:space="preserve">В рамках реализации </w:t>
      </w:r>
      <w:r w:rsidR="00E5409D">
        <w:rPr>
          <w:sz w:val="24"/>
          <w:szCs w:val="24"/>
        </w:rPr>
        <w:t xml:space="preserve">национального </w:t>
      </w:r>
      <w:r w:rsidRPr="00CA6472">
        <w:rPr>
          <w:sz w:val="24"/>
          <w:szCs w:val="24"/>
        </w:rPr>
        <w:t xml:space="preserve">проекта «Формирование комфортной городской среды» </w:t>
      </w:r>
      <w:r w:rsidRPr="007C1281">
        <w:rPr>
          <w:sz w:val="24"/>
          <w:szCs w:val="24"/>
        </w:rPr>
        <w:t xml:space="preserve">в 2020 году планируется выполнить 1 этап благоустройства общественной территории в микрорайоне 1, вдоль ул. Ленина, Бульвар Содружества. В рамках доведенного финансирования в летний период будет выполнена вертикальная планировка территории и проведены </w:t>
      </w:r>
      <w:proofErr w:type="spellStart"/>
      <w:r w:rsidRPr="007C1281">
        <w:rPr>
          <w:sz w:val="24"/>
          <w:szCs w:val="24"/>
        </w:rPr>
        <w:t>благоустроительные</w:t>
      </w:r>
      <w:proofErr w:type="spellEnd"/>
      <w:r w:rsidRPr="007C1281">
        <w:rPr>
          <w:sz w:val="24"/>
          <w:szCs w:val="24"/>
        </w:rPr>
        <w:t xml:space="preserve"> работы по организации пешеходных покрытий. </w:t>
      </w:r>
    </w:p>
    <w:p w:rsidR="005167F3" w:rsidRPr="007C1281" w:rsidRDefault="005167F3" w:rsidP="00E5409D">
      <w:pPr>
        <w:ind w:firstLine="709"/>
        <w:jc w:val="both"/>
        <w:rPr>
          <w:sz w:val="24"/>
          <w:szCs w:val="24"/>
        </w:rPr>
      </w:pPr>
      <w:r w:rsidRPr="007C1281">
        <w:rPr>
          <w:sz w:val="24"/>
          <w:szCs w:val="24"/>
        </w:rPr>
        <w:t>Также программными мероприятиями в 2020 году предусмотрено:</w:t>
      </w:r>
    </w:p>
    <w:p w:rsidR="005167F3" w:rsidRPr="007C1281" w:rsidRDefault="005167F3" w:rsidP="00E5409D">
      <w:pPr>
        <w:ind w:firstLine="709"/>
        <w:jc w:val="both"/>
        <w:rPr>
          <w:sz w:val="24"/>
          <w:szCs w:val="24"/>
        </w:rPr>
      </w:pPr>
      <w:r w:rsidRPr="007C1281">
        <w:rPr>
          <w:sz w:val="24"/>
          <w:szCs w:val="24"/>
        </w:rPr>
        <w:t>-  разработка проектно-сметной документации для благоустройства дворовой территории  жилых жомов №№12-16 микрорайона 3;</w:t>
      </w:r>
    </w:p>
    <w:p w:rsidR="005167F3" w:rsidRPr="007C1281" w:rsidRDefault="005167F3" w:rsidP="00E5409D">
      <w:pPr>
        <w:ind w:firstLine="709"/>
        <w:jc w:val="both"/>
        <w:rPr>
          <w:sz w:val="24"/>
          <w:szCs w:val="24"/>
        </w:rPr>
      </w:pPr>
      <w:r w:rsidRPr="007C1281">
        <w:rPr>
          <w:sz w:val="24"/>
          <w:szCs w:val="24"/>
        </w:rPr>
        <w:t>- выполнение благоустройства дворовой территории жилых домов №№76,80,41 микрорайона 1А;</w:t>
      </w:r>
    </w:p>
    <w:p w:rsidR="005167F3" w:rsidRPr="007C1281" w:rsidRDefault="005167F3" w:rsidP="00E5409D">
      <w:pPr>
        <w:ind w:firstLine="709"/>
        <w:jc w:val="both"/>
        <w:rPr>
          <w:sz w:val="24"/>
          <w:szCs w:val="24"/>
        </w:rPr>
      </w:pPr>
      <w:r w:rsidRPr="007C1281">
        <w:rPr>
          <w:sz w:val="24"/>
          <w:szCs w:val="24"/>
        </w:rPr>
        <w:t>- реконструкция сквера Спортивный в час</w:t>
      </w:r>
      <w:r>
        <w:rPr>
          <w:sz w:val="24"/>
          <w:szCs w:val="24"/>
        </w:rPr>
        <w:t>ти</w:t>
      </w:r>
      <w:r w:rsidRPr="007C1281">
        <w:rPr>
          <w:sz w:val="24"/>
          <w:szCs w:val="24"/>
        </w:rPr>
        <w:t xml:space="preserve"> замены тротуарного покрытия, опор освещения, уличной мебели, ремонта памятника «Связь поколений», установки тематической стелы;</w:t>
      </w:r>
    </w:p>
    <w:p w:rsidR="005167F3" w:rsidRPr="007C1281" w:rsidRDefault="005167F3" w:rsidP="00E5409D">
      <w:pPr>
        <w:ind w:firstLine="709"/>
        <w:jc w:val="both"/>
        <w:rPr>
          <w:sz w:val="24"/>
          <w:szCs w:val="24"/>
        </w:rPr>
      </w:pPr>
      <w:r w:rsidRPr="007C1281">
        <w:rPr>
          <w:sz w:val="24"/>
          <w:szCs w:val="24"/>
        </w:rPr>
        <w:t xml:space="preserve">- создание общественной территории в районе ДС «Звезды </w:t>
      </w:r>
      <w:proofErr w:type="spellStart"/>
      <w:r w:rsidRPr="007C1281">
        <w:rPr>
          <w:sz w:val="24"/>
          <w:szCs w:val="24"/>
        </w:rPr>
        <w:t>Югры</w:t>
      </w:r>
      <w:proofErr w:type="spellEnd"/>
      <w:r w:rsidRPr="007C1281">
        <w:rPr>
          <w:sz w:val="24"/>
          <w:szCs w:val="24"/>
        </w:rPr>
        <w:t>», которым предусмотрен: перенос и ремонт существующего спортивного оборудования, установка детской площадки «</w:t>
      </w:r>
      <w:proofErr w:type="spellStart"/>
      <w:r w:rsidRPr="007C1281">
        <w:rPr>
          <w:sz w:val="24"/>
          <w:szCs w:val="24"/>
        </w:rPr>
        <w:t>Нефтеград</w:t>
      </w:r>
      <w:proofErr w:type="spellEnd"/>
      <w:r w:rsidRPr="007C1281">
        <w:rPr>
          <w:sz w:val="24"/>
          <w:szCs w:val="24"/>
        </w:rPr>
        <w:t xml:space="preserve">».  </w:t>
      </w:r>
    </w:p>
    <w:p w:rsidR="005167F3" w:rsidRPr="007C1281" w:rsidRDefault="005167F3" w:rsidP="00E5409D">
      <w:pPr>
        <w:ind w:firstLine="709"/>
        <w:jc w:val="both"/>
        <w:rPr>
          <w:sz w:val="24"/>
          <w:szCs w:val="24"/>
        </w:rPr>
      </w:pPr>
      <w:proofErr w:type="gramStart"/>
      <w:r w:rsidRPr="007C1281">
        <w:rPr>
          <w:sz w:val="24"/>
          <w:szCs w:val="24"/>
        </w:rPr>
        <w:t xml:space="preserve">С целью участия во Всероссийском конкурсе лучших проектов создания комфортной городской среды в номинации «Малые города с численностью населения от 20 тыс. до 50 тыс. человек включительно» в </w:t>
      </w:r>
      <w:r>
        <w:rPr>
          <w:sz w:val="24"/>
          <w:szCs w:val="24"/>
        </w:rPr>
        <w:t>1</w:t>
      </w:r>
      <w:r w:rsidRPr="007C1281">
        <w:rPr>
          <w:sz w:val="24"/>
          <w:szCs w:val="24"/>
        </w:rPr>
        <w:t xml:space="preserve"> квартале 2020 года на основании мнений жителей города определена общественная территория для участия в конкурсе - Набережная реки </w:t>
      </w:r>
      <w:proofErr w:type="spellStart"/>
      <w:r w:rsidRPr="007C1281">
        <w:rPr>
          <w:sz w:val="24"/>
          <w:szCs w:val="24"/>
        </w:rPr>
        <w:t>Конда</w:t>
      </w:r>
      <w:proofErr w:type="spellEnd"/>
      <w:r w:rsidRPr="007C1281">
        <w:rPr>
          <w:sz w:val="24"/>
          <w:szCs w:val="24"/>
        </w:rPr>
        <w:t xml:space="preserve"> имени Александра Петрова. 30 марта завершился сбор предложений от граждан о наполняемости территории. </w:t>
      </w:r>
      <w:proofErr w:type="gramEnd"/>
    </w:p>
    <w:p w:rsidR="005167F3" w:rsidRPr="007C1281" w:rsidRDefault="005167F3" w:rsidP="00E5409D">
      <w:pPr>
        <w:widowControl w:val="0"/>
        <w:autoSpaceDE w:val="0"/>
        <w:autoSpaceDN w:val="0"/>
        <w:adjustRightInd w:val="0"/>
        <w:ind w:firstLine="709"/>
        <w:jc w:val="both"/>
        <w:rPr>
          <w:sz w:val="24"/>
          <w:szCs w:val="24"/>
        </w:rPr>
      </w:pPr>
      <w:r w:rsidRPr="007C1281">
        <w:rPr>
          <w:sz w:val="24"/>
          <w:szCs w:val="24"/>
        </w:rPr>
        <w:t xml:space="preserve">На протяжении 1 квартала текущего года общественная комиссия, которая обеспечивает реализацию проекта «Формирование комфортной городской среды», провела 2 заседания. На заседаниях рассматривались вопросы по формированию материалов для Всероссийского конкурса лучших проектов создания комфортной городской среды по обеспечению мероприятий по рейтинговому голосованию. </w:t>
      </w:r>
    </w:p>
    <w:p w:rsidR="005167F3" w:rsidRPr="0047410D" w:rsidRDefault="005167F3" w:rsidP="00E5409D">
      <w:pPr>
        <w:ind w:firstLine="709"/>
        <w:jc w:val="both"/>
        <w:rPr>
          <w:bCs/>
          <w:sz w:val="24"/>
          <w:szCs w:val="24"/>
        </w:rPr>
      </w:pPr>
      <w:r w:rsidRPr="0047410D">
        <w:rPr>
          <w:bCs/>
          <w:sz w:val="24"/>
          <w:szCs w:val="24"/>
        </w:rPr>
        <w:t>В целях обеспечения жильем граждан, состоящих на учете для его получения на условиях социального найма, проведена ежегодная перерегистрация. По состоянию на 01.0</w:t>
      </w:r>
      <w:r>
        <w:rPr>
          <w:bCs/>
          <w:sz w:val="24"/>
          <w:szCs w:val="24"/>
        </w:rPr>
        <w:t>4.2020</w:t>
      </w:r>
      <w:r w:rsidRPr="0047410D">
        <w:rPr>
          <w:bCs/>
          <w:sz w:val="24"/>
          <w:szCs w:val="24"/>
        </w:rPr>
        <w:t xml:space="preserve"> года на учете состоит 4</w:t>
      </w:r>
      <w:r>
        <w:rPr>
          <w:bCs/>
          <w:sz w:val="24"/>
          <w:szCs w:val="24"/>
        </w:rPr>
        <w:t>51</w:t>
      </w:r>
      <w:r w:rsidRPr="0047410D">
        <w:rPr>
          <w:bCs/>
          <w:sz w:val="24"/>
          <w:szCs w:val="24"/>
        </w:rPr>
        <w:t xml:space="preserve"> граждан, нуждающихся в улучшении жилищных условий и малоимущих граждан, нуждающихся в жилых помещениях</w:t>
      </w:r>
      <w:r>
        <w:rPr>
          <w:bCs/>
          <w:sz w:val="24"/>
          <w:szCs w:val="24"/>
        </w:rPr>
        <w:t xml:space="preserve"> </w:t>
      </w:r>
    </w:p>
    <w:p w:rsidR="005167F3" w:rsidRPr="0047410D" w:rsidRDefault="005167F3" w:rsidP="00E5409D">
      <w:pPr>
        <w:ind w:firstLine="709"/>
        <w:jc w:val="both"/>
        <w:rPr>
          <w:sz w:val="24"/>
          <w:szCs w:val="24"/>
        </w:rPr>
      </w:pPr>
      <w:r>
        <w:rPr>
          <w:sz w:val="24"/>
          <w:szCs w:val="24"/>
        </w:rPr>
        <w:t xml:space="preserve">В 1 квартале 2020 года </w:t>
      </w:r>
      <w:r w:rsidRPr="0047410D">
        <w:rPr>
          <w:sz w:val="24"/>
          <w:szCs w:val="24"/>
        </w:rPr>
        <w:t xml:space="preserve">обеспечены жильем в рамках жилищных программ </w:t>
      </w:r>
      <w:r>
        <w:rPr>
          <w:sz w:val="24"/>
          <w:szCs w:val="24"/>
        </w:rPr>
        <w:t>86</w:t>
      </w:r>
      <w:r w:rsidRPr="0047410D">
        <w:rPr>
          <w:sz w:val="24"/>
          <w:szCs w:val="24"/>
        </w:rPr>
        <w:t xml:space="preserve"> семей по следующим категориям: </w:t>
      </w:r>
      <w:r>
        <w:rPr>
          <w:sz w:val="24"/>
          <w:szCs w:val="24"/>
        </w:rPr>
        <w:t>4</w:t>
      </w:r>
      <w:r w:rsidRPr="0047410D">
        <w:rPr>
          <w:sz w:val="24"/>
          <w:szCs w:val="24"/>
        </w:rPr>
        <w:t xml:space="preserve"> - очередники, </w:t>
      </w:r>
      <w:r>
        <w:rPr>
          <w:sz w:val="24"/>
          <w:szCs w:val="24"/>
        </w:rPr>
        <w:t>38</w:t>
      </w:r>
      <w:r w:rsidRPr="0047410D">
        <w:rPr>
          <w:sz w:val="24"/>
          <w:szCs w:val="24"/>
        </w:rPr>
        <w:t xml:space="preserve"> - переселенные из </w:t>
      </w:r>
      <w:r>
        <w:rPr>
          <w:sz w:val="24"/>
          <w:szCs w:val="24"/>
        </w:rPr>
        <w:t>непригодного/аварийного жилья, 5</w:t>
      </w:r>
      <w:r w:rsidRPr="0047410D">
        <w:rPr>
          <w:sz w:val="24"/>
          <w:szCs w:val="24"/>
        </w:rPr>
        <w:t xml:space="preserve"> - дети-сироты, </w:t>
      </w:r>
      <w:r>
        <w:rPr>
          <w:sz w:val="24"/>
          <w:szCs w:val="24"/>
        </w:rPr>
        <w:t>39</w:t>
      </w:r>
      <w:r w:rsidRPr="0047410D">
        <w:rPr>
          <w:sz w:val="24"/>
          <w:szCs w:val="24"/>
        </w:rPr>
        <w:t xml:space="preserve"> - получившие </w:t>
      </w:r>
      <w:r>
        <w:rPr>
          <w:sz w:val="24"/>
          <w:szCs w:val="24"/>
        </w:rPr>
        <w:t xml:space="preserve">поддержку через Центр социальных выплат и </w:t>
      </w:r>
      <w:r w:rsidRPr="0047410D">
        <w:rPr>
          <w:sz w:val="24"/>
          <w:szCs w:val="24"/>
        </w:rPr>
        <w:t>через Ипотечное Агентство</w:t>
      </w:r>
      <w:r>
        <w:rPr>
          <w:sz w:val="24"/>
          <w:szCs w:val="24"/>
        </w:rPr>
        <w:t xml:space="preserve"> </w:t>
      </w:r>
      <w:proofErr w:type="spellStart"/>
      <w:r>
        <w:rPr>
          <w:sz w:val="24"/>
          <w:szCs w:val="24"/>
        </w:rPr>
        <w:t>Югры</w:t>
      </w:r>
      <w:proofErr w:type="spellEnd"/>
      <w:r w:rsidRPr="0047410D">
        <w:rPr>
          <w:sz w:val="24"/>
          <w:szCs w:val="24"/>
        </w:rPr>
        <w:t xml:space="preserve">. </w:t>
      </w:r>
    </w:p>
    <w:p w:rsidR="005167F3" w:rsidRPr="0047410D" w:rsidRDefault="005167F3" w:rsidP="00E5409D">
      <w:pPr>
        <w:ind w:firstLine="709"/>
        <w:jc w:val="both"/>
        <w:rPr>
          <w:sz w:val="24"/>
          <w:szCs w:val="24"/>
        </w:rPr>
      </w:pPr>
      <w:r>
        <w:rPr>
          <w:sz w:val="24"/>
          <w:szCs w:val="24"/>
        </w:rPr>
        <w:t>38</w:t>
      </w:r>
      <w:r w:rsidRPr="0047410D">
        <w:rPr>
          <w:sz w:val="24"/>
          <w:szCs w:val="24"/>
        </w:rPr>
        <w:t xml:space="preserve"> семьям при расселении аварийных домов предоставлены новые квартиры площадью </w:t>
      </w:r>
      <w:r>
        <w:rPr>
          <w:bCs/>
          <w:sz w:val="24"/>
          <w:szCs w:val="24"/>
        </w:rPr>
        <w:t xml:space="preserve">1670,6 </w:t>
      </w:r>
      <w:r w:rsidRPr="0047410D">
        <w:rPr>
          <w:sz w:val="24"/>
          <w:szCs w:val="24"/>
        </w:rPr>
        <w:t xml:space="preserve">кв.м., а также </w:t>
      </w:r>
      <w:r>
        <w:rPr>
          <w:sz w:val="24"/>
          <w:szCs w:val="24"/>
        </w:rPr>
        <w:t>2</w:t>
      </w:r>
      <w:r w:rsidRPr="0047410D">
        <w:rPr>
          <w:sz w:val="24"/>
          <w:szCs w:val="24"/>
        </w:rPr>
        <w:t xml:space="preserve"> собственникам выплачено возмещение в сумме </w:t>
      </w:r>
      <w:r>
        <w:rPr>
          <w:bCs/>
          <w:sz w:val="24"/>
          <w:szCs w:val="24"/>
        </w:rPr>
        <w:t xml:space="preserve">3024,8 </w:t>
      </w:r>
      <w:r w:rsidRPr="0047410D">
        <w:rPr>
          <w:sz w:val="24"/>
          <w:szCs w:val="24"/>
        </w:rPr>
        <w:t xml:space="preserve"> тыс</w:t>
      </w:r>
      <w:proofErr w:type="gramStart"/>
      <w:r w:rsidRPr="0047410D">
        <w:rPr>
          <w:sz w:val="24"/>
          <w:szCs w:val="24"/>
        </w:rPr>
        <w:t>.р</w:t>
      </w:r>
      <w:proofErr w:type="gramEnd"/>
      <w:r w:rsidRPr="0047410D">
        <w:rPr>
          <w:sz w:val="24"/>
          <w:szCs w:val="24"/>
        </w:rPr>
        <w:t xml:space="preserve">уб., в том числе часть возмещения по соглашению </w:t>
      </w:r>
      <w:r>
        <w:rPr>
          <w:sz w:val="24"/>
          <w:szCs w:val="24"/>
        </w:rPr>
        <w:t>2019</w:t>
      </w:r>
      <w:r w:rsidRPr="0047410D">
        <w:rPr>
          <w:sz w:val="24"/>
          <w:szCs w:val="24"/>
        </w:rPr>
        <w:t xml:space="preserve"> года. </w:t>
      </w:r>
    </w:p>
    <w:p w:rsidR="005167F3" w:rsidRPr="00E552A3" w:rsidRDefault="005167F3" w:rsidP="00E5409D">
      <w:pPr>
        <w:ind w:firstLine="709"/>
        <w:jc w:val="both"/>
        <w:rPr>
          <w:sz w:val="24"/>
          <w:szCs w:val="24"/>
        </w:rPr>
      </w:pPr>
      <w:r w:rsidRPr="0047410D">
        <w:rPr>
          <w:sz w:val="24"/>
          <w:szCs w:val="24"/>
        </w:rPr>
        <w:t xml:space="preserve">Завершено расселение </w:t>
      </w:r>
      <w:r>
        <w:rPr>
          <w:sz w:val="24"/>
          <w:szCs w:val="24"/>
        </w:rPr>
        <w:t>3</w:t>
      </w:r>
      <w:r w:rsidRPr="0047410D">
        <w:rPr>
          <w:sz w:val="24"/>
          <w:szCs w:val="24"/>
        </w:rPr>
        <w:t xml:space="preserve"> многоквартирных жилых дом</w:t>
      </w:r>
      <w:r>
        <w:rPr>
          <w:sz w:val="24"/>
          <w:szCs w:val="24"/>
        </w:rPr>
        <w:t>а</w:t>
      </w:r>
      <w:r w:rsidRPr="0047410D">
        <w:rPr>
          <w:sz w:val="24"/>
          <w:szCs w:val="24"/>
        </w:rPr>
        <w:t xml:space="preserve"> общей площадью </w:t>
      </w:r>
      <w:r>
        <w:rPr>
          <w:sz w:val="24"/>
          <w:szCs w:val="24"/>
        </w:rPr>
        <w:t xml:space="preserve">0,6 тыс. </w:t>
      </w:r>
      <w:r w:rsidRPr="0047410D">
        <w:rPr>
          <w:sz w:val="24"/>
          <w:szCs w:val="24"/>
        </w:rPr>
        <w:t xml:space="preserve">кв.м. Осуществлен снос </w:t>
      </w:r>
      <w:r>
        <w:rPr>
          <w:sz w:val="24"/>
          <w:szCs w:val="24"/>
        </w:rPr>
        <w:t>4</w:t>
      </w:r>
      <w:r w:rsidRPr="0047410D">
        <w:rPr>
          <w:sz w:val="24"/>
          <w:szCs w:val="24"/>
        </w:rPr>
        <w:t xml:space="preserve"> многоквартирных домов площадью </w:t>
      </w:r>
      <w:r>
        <w:rPr>
          <w:sz w:val="24"/>
          <w:szCs w:val="24"/>
        </w:rPr>
        <w:t xml:space="preserve">1,5 тыс. </w:t>
      </w:r>
      <w:r w:rsidRPr="0047410D">
        <w:rPr>
          <w:sz w:val="24"/>
          <w:szCs w:val="24"/>
        </w:rPr>
        <w:t>кв.м.</w:t>
      </w:r>
      <w:r w:rsidRPr="00E552A3">
        <w:rPr>
          <w:sz w:val="24"/>
          <w:szCs w:val="24"/>
        </w:rPr>
        <w:t xml:space="preserve"> </w:t>
      </w:r>
    </w:p>
    <w:p w:rsidR="005167F3" w:rsidRDefault="005167F3" w:rsidP="00E5409D">
      <w:pPr>
        <w:ind w:firstLine="709"/>
        <w:jc w:val="both"/>
        <w:rPr>
          <w:sz w:val="24"/>
          <w:szCs w:val="24"/>
          <w:highlight w:val="yellow"/>
        </w:rPr>
      </w:pPr>
    </w:p>
    <w:p w:rsidR="00234D7A" w:rsidRPr="002E662D" w:rsidRDefault="00234D7A" w:rsidP="00234D7A">
      <w:pPr>
        <w:keepNext/>
        <w:widowControl w:val="0"/>
        <w:ind w:firstLine="567"/>
        <w:jc w:val="both"/>
        <w:rPr>
          <w:szCs w:val="24"/>
          <w:highlight w:val="yellow"/>
        </w:rPr>
      </w:pPr>
    </w:p>
    <w:p w:rsidR="00EF4C4D" w:rsidRPr="00E5409D" w:rsidRDefault="00EF4C4D" w:rsidP="00E5409D">
      <w:pPr>
        <w:pStyle w:val="af2"/>
        <w:ind w:left="0" w:firstLine="709"/>
        <w:rPr>
          <w:b/>
          <w:sz w:val="24"/>
          <w:szCs w:val="24"/>
        </w:rPr>
      </w:pPr>
      <w:r w:rsidRPr="00E5409D">
        <w:rPr>
          <w:b/>
          <w:sz w:val="24"/>
          <w:szCs w:val="24"/>
        </w:rPr>
        <w:t>6. Потребительский рынок</w:t>
      </w:r>
    </w:p>
    <w:p w:rsidR="008C02F8" w:rsidRPr="008C02F8" w:rsidRDefault="008C02F8" w:rsidP="008C02F8">
      <w:pPr>
        <w:pStyle w:val="a7"/>
        <w:spacing w:after="0"/>
        <w:ind w:firstLine="709"/>
        <w:jc w:val="both"/>
        <w:rPr>
          <w:sz w:val="24"/>
          <w:szCs w:val="24"/>
        </w:rPr>
      </w:pPr>
      <w:r w:rsidRPr="008C02F8">
        <w:rPr>
          <w:sz w:val="24"/>
          <w:szCs w:val="24"/>
        </w:rPr>
        <w:t>По состоянию на 01.04.2020 в городе Урай в сфере потребительского рынка функционирует 390</w:t>
      </w:r>
      <w:r w:rsidRPr="008C02F8">
        <w:rPr>
          <w:i/>
          <w:iCs/>
          <w:sz w:val="24"/>
          <w:szCs w:val="24"/>
        </w:rPr>
        <w:t xml:space="preserve"> </w:t>
      </w:r>
      <w:r w:rsidRPr="008C02F8">
        <w:rPr>
          <w:sz w:val="24"/>
          <w:szCs w:val="24"/>
        </w:rPr>
        <w:t>объектов потребительского рынка в т.ч.:</w:t>
      </w:r>
    </w:p>
    <w:p w:rsidR="008C02F8" w:rsidRPr="008C02F8" w:rsidRDefault="008C02F8" w:rsidP="008C02F8">
      <w:pPr>
        <w:pStyle w:val="a7"/>
        <w:spacing w:after="0"/>
        <w:ind w:firstLine="709"/>
        <w:jc w:val="both"/>
        <w:rPr>
          <w:sz w:val="24"/>
          <w:szCs w:val="24"/>
        </w:rPr>
      </w:pPr>
      <w:r w:rsidRPr="008C02F8">
        <w:rPr>
          <w:sz w:val="24"/>
          <w:szCs w:val="24"/>
        </w:rPr>
        <w:t>- 176 стационарных торговых объектов;</w:t>
      </w:r>
    </w:p>
    <w:p w:rsidR="008C02F8" w:rsidRPr="008C02F8" w:rsidRDefault="008C02F8" w:rsidP="008C02F8">
      <w:pPr>
        <w:pStyle w:val="a7"/>
        <w:spacing w:after="0"/>
        <w:ind w:firstLine="709"/>
        <w:jc w:val="both"/>
        <w:rPr>
          <w:sz w:val="24"/>
          <w:szCs w:val="24"/>
        </w:rPr>
      </w:pPr>
      <w:r w:rsidRPr="008C02F8">
        <w:rPr>
          <w:sz w:val="24"/>
          <w:szCs w:val="24"/>
        </w:rPr>
        <w:t>- 48 объектов общественного питания;</w:t>
      </w:r>
    </w:p>
    <w:p w:rsidR="008C02F8" w:rsidRPr="008C02F8" w:rsidRDefault="008C02F8" w:rsidP="008C02F8">
      <w:pPr>
        <w:pStyle w:val="a7"/>
        <w:spacing w:after="0"/>
        <w:ind w:firstLine="709"/>
        <w:jc w:val="both"/>
        <w:rPr>
          <w:sz w:val="24"/>
          <w:szCs w:val="24"/>
        </w:rPr>
      </w:pPr>
      <w:r w:rsidRPr="008C02F8">
        <w:rPr>
          <w:sz w:val="24"/>
          <w:szCs w:val="24"/>
        </w:rPr>
        <w:t>- 98 объектов бытового обслуживания;</w:t>
      </w:r>
    </w:p>
    <w:p w:rsidR="008C02F8" w:rsidRPr="008C02F8" w:rsidRDefault="008C02F8" w:rsidP="008C02F8">
      <w:pPr>
        <w:pStyle w:val="a7"/>
        <w:spacing w:after="0"/>
        <w:ind w:firstLine="709"/>
        <w:jc w:val="both"/>
        <w:rPr>
          <w:sz w:val="24"/>
          <w:szCs w:val="24"/>
        </w:rPr>
      </w:pPr>
      <w:r w:rsidRPr="008C02F8">
        <w:rPr>
          <w:sz w:val="24"/>
          <w:szCs w:val="24"/>
        </w:rPr>
        <w:t xml:space="preserve">- 68 нестационарных торговых объектов. </w:t>
      </w:r>
    </w:p>
    <w:p w:rsidR="008C02F8" w:rsidRPr="008C02F8" w:rsidRDefault="008C02F8" w:rsidP="008C02F8">
      <w:pPr>
        <w:pStyle w:val="a7"/>
        <w:spacing w:after="0"/>
        <w:ind w:firstLine="709"/>
        <w:jc w:val="both"/>
        <w:rPr>
          <w:sz w:val="24"/>
          <w:szCs w:val="24"/>
        </w:rPr>
      </w:pPr>
      <w:r w:rsidRPr="008C02F8">
        <w:rPr>
          <w:sz w:val="24"/>
          <w:szCs w:val="24"/>
        </w:rPr>
        <w:t>По отношению к соответствующему периоду прошлого года отмечается увеличение на 28 объектов (18,9%).  Дополнительно объектов потребительского рынка не построено. Увеличение объектов потребительского рынка объясняется: включением действующих объектов в реестр потребительского рынка после мониторинга и сменой специализации после реконструкции зданий.</w:t>
      </w:r>
    </w:p>
    <w:p w:rsidR="008C02F8" w:rsidRPr="008C02F8" w:rsidRDefault="008C02F8" w:rsidP="008C02F8">
      <w:pPr>
        <w:autoSpaceDE w:val="0"/>
        <w:autoSpaceDN w:val="0"/>
        <w:adjustRightInd w:val="0"/>
        <w:ind w:firstLine="567"/>
        <w:jc w:val="both"/>
        <w:rPr>
          <w:sz w:val="24"/>
          <w:szCs w:val="24"/>
        </w:rPr>
      </w:pPr>
      <w:r w:rsidRPr="008C02F8">
        <w:rPr>
          <w:b/>
          <w:i/>
          <w:sz w:val="24"/>
          <w:szCs w:val="24"/>
        </w:rPr>
        <w:t>Торговля</w:t>
      </w:r>
      <w:r w:rsidRPr="008C02F8">
        <w:rPr>
          <w:sz w:val="24"/>
          <w:szCs w:val="24"/>
        </w:rPr>
        <w:t xml:space="preserve"> в городе представлена многообразием форматов позволяющей </w:t>
      </w:r>
      <w:proofErr w:type="gramStart"/>
      <w:r w:rsidRPr="008C02F8">
        <w:rPr>
          <w:sz w:val="24"/>
          <w:szCs w:val="24"/>
        </w:rPr>
        <w:t>удовлетворить</w:t>
      </w:r>
      <w:proofErr w:type="gramEnd"/>
      <w:r w:rsidRPr="008C02F8">
        <w:rPr>
          <w:sz w:val="24"/>
          <w:szCs w:val="24"/>
        </w:rPr>
        <w:t xml:space="preserve"> спрос самых разнообразных слоев населения. Торговые сети с количеством магазинов от двух и более, на территории </w:t>
      </w:r>
      <w:proofErr w:type="gramStart"/>
      <w:r w:rsidRPr="008C02F8">
        <w:rPr>
          <w:sz w:val="24"/>
          <w:szCs w:val="24"/>
        </w:rPr>
        <w:t>г</w:t>
      </w:r>
      <w:proofErr w:type="gramEnd"/>
      <w:r w:rsidRPr="008C02F8">
        <w:rPr>
          <w:sz w:val="24"/>
          <w:szCs w:val="24"/>
        </w:rPr>
        <w:t>. Урай осуществляют деятельность в 94 торговых объектах, в том числе:</w:t>
      </w:r>
    </w:p>
    <w:p w:rsidR="008C02F8" w:rsidRPr="008C02F8" w:rsidRDefault="008C02F8" w:rsidP="008C02F8">
      <w:pPr>
        <w:autoSpaceDE w:val="0"/>
        <w:autoSpaceDN w:val="0"/>
        <w:adjustRightInd w:val="0"/>
        <w:ind w:firstLine="567"/>
        <w:jc w:val="both"/>
        <w:rPr>
          <w:color w:val="000000"/>
          <w:sz w:val="24"/>
          <w:szCs w:val="24"/>
        </w:rPr>
      </w:pPr>
      <w:proofErr w:type="gramStart"/>
      <w:r w:rsidRPr="008C02F8">
        <w:rPr>
          <w:sz w:val="24"/>
          <w:szCs w:val="24"/>
        </w:rPr>
        <w:t>- 11 субъектов федерального значения, 23 объекта («Для Душа и Души», «</w:t>
      </w:r>
      <w:proofErr w:type="spellStart"/>
      <w:r w:rsidRPr="008C02F8">
        <w:rPr>
          <w:sz w:val="24"/>
          <w:szCs w:val="24"/>
        </w:rPr>
        <w:t>Westland</w:t>
      </w:r>
      <w:proofErr w:type="spellEnd"/>
      <w:r w:rsidRPr="008C02F8">
        <w:rPr>
          <w:sz w:val="24"/>
          <w:szCs w:val="24"/>
        </w:rPr>
        <w:t xml:space="preserve">», </w:t>
      </w:r>
      <w:r w:rsidRPr="008C02F8">
        <w:rPr>
          <w:color w:val="000000"/>
          <w:sz w:val="24"/>
          <w:szCs w:val="24"/>
        </w:rPr>
        <w:t>.«</w:t>
      </w:r>
      <w:proofErr w:type="spellStart"/>
      <w:r w:rsidRPr="008C02F8">
        <w:rPr>
          <w:color w:val="000000"/>
          <w:sz w:val="24"/>
          <w:szCs w:val="24"/>
        </w:rPr>
        <w:t>Sela</w:t>
      </w:r>
      <w:proofErr w:type="spellEnd"/>
      <w:r w:rsidRPr="008C02F8">
        <w:rPr>
          <w:color w:val="000000"/>
          <w:sz w:val="24"/>
          <w:szCs w:val="24"/>
        </w:rPr>
        <w:t>», «Пятерочка», ООО «ГК Нужные вещи» (ООО «1000 мелочей – Урай»), ООО «</w:t>
      </w:r>
      <w:proofErr w:type="spellStart"/>
      <w:r w:rsidRPr="008C02F8">
        <w:rPr>
          <w:color w:val="000000"/>
          <w:sz w:val="24"/>
          <w:szCs w:val="24"/>
        </w:rPr>
        <w:t>Kari</w:t>
      </w:r>
      <w:proofErr w:type="spellEnd"/>
      <w:r w:rsidRPr="008C02F8">
        <w:rPr>
          <w:color w:val="000000"/>
          <w:sz w:val="24"/>
          <w:szCs w:val="24"/>
        </w:rPr>
        <w:t>», ООО «БЛИКРЕАЛЬ», Публичное акционерное общество «Детский мир»,</w:t>
      </w:r>
      <w:r w:rsidRPr="008C02F8">
        <w:rPr>
          <w:sz w:val="24"/>
          <w:szCs w:val="24"/>
        </w:rPr>
        <w:t xml:space="preserve"> </w:t>
      </w:r>
      <w:r w:rsidRPr="008C02F8">
        <w:rPr>
          <w:color w:val="000000"/>
          <w:sz w:val="24"/>
          <w:szCs w:val="24"/>
        </w:rPr>
        <w:t>ООО «ДНС РИТЕЙЛ»);</w:t>
      </w:r>
      <w:proofErr w:type="gramEnd"/>
    </w:p>
    <w:p w:rsidR="008C02F8" w:rsidRPr="008C02F8" w:rsidRDefault="008C02F8" w:rsidP="008C02F8">
      <w:pPr>
        <w:autoSpaceDE w:val="0"/>
        <w:autoSpaceDN w:val="0"/>
        <w:adjustRightInd w:val="0"/>
        <w:ind w:firstLine="567"/>
        <w:jc w:val="both"/>
        <w:rPr>
          <w:color w:val="000000"/>
          <w:sz w:val="24"/>
          <w:szCs w:val="24"/>
        </w:rPr>
      </w:pPr>
      <w:r w:rsidRPr="008C02F8">
        <w:rPr>
          <w:color w:val="000000"/>
          <w:sz w:val="24"/>
          <w:szCs w:val="24"/>
        </w:rPr>
        <w:t xml:space="preserve">- 9 </w:t>
      </w:r>
      <w:r w:rsidRPr="008C02F8">
        <w:rPr>
          <w:sz w:val="24"/>
          <w:szCs w:val="24"/>
        </w:rPr>
        <w:t>субъектов</w:t>
      </w:r>
      <w:r w:rsidRPr="008C02F8">
        <w:rPr>
          <w:color w:val="000000"/>
          <w:sz w:val="24"/>
          <w:szCs w:val="24"/>
        </w:rPr>
        <w:t xml:space="preserve"> регионального значения, 33 объекта (</w:t>
      </w:r>
      <w:r w:rsidRPr="008C02F8">
        <w:rPr>
          <w:sz w:val="24"/>
          <w:szCs w:val="24"/>
        </w:rPr>
        <w:t xml:space="preserve">«Связной Логистика», </w:t>
      </w:r>
      <w:r w:rsidRPr="008C02F8">
        <w:rPr>
          <w:color w:val="000000"/>
          <w:sz w:val="24"/>
          <w:szCs w:val="24"/>
        </w:rPr>
        <w:t xml:space="preserve">«Монетка», «Магнит», «Ламель», </w:t>
      </w:r>
      <w:r w:rsidRPr="008C02F8">
        <w:rPr>
          <w:sz w:val="24"/>
          <w:szCs w:val="24"/>
        </w:rPr>
        <w:t>«</w:t>
      </w:r>
      <w:proofErr w:type="spellStart"/>
      <w:r w:rsidRPr="008C02F8">
        <w:rPr>
          <w:color w:val="000000"/>
          <w:sz w:val="24"/>
          <w:szCs w:val="24"/>
        </w:rPr>
        <w:t>Парфюм</w:t>
      </w:r>
      <w:proofErr w:type="spellEnd"/>
      <w:r w:rsidRPr="008C02F8">
        <w:rPr>
          <w:color w:val="000000"/>
          <w:sz w:val="24"/>
          <w:szCs w:val="24"/>
        </w:rPr>
        <w:t xml:space="preserve"> Лидер», «</w:t>
      </w:r>
      <w:proofErr w:type="spellStart"/>
      <w:proofErr w:type="gramStart"/>
      <w:r w:rsidRPr="008C02F8">
        <w:rPr>
          <w:color w:val="000000"/>
          <w:sz w:val="24"/>
          <w:szCs w:val="24"/>
        </w:rPr>
        <w:t>Красное</w:t>
      </w:r>
      <w:proofErr w:type="gramEnd"/>
      <w:r w:rsidRPr="008C02F8">
        <w:rPr>
          <w:color w:val="000000"/>
          <w:sz w:val="24"/>
          <w:szCs w:val="24"/>
        </w:rPr>
        <w:t>&amp;белое</w:t>
      </w:r>
      <w:proofErr w:type="spellEnd"/>
      <w:r w:rsidRPr="008C02F8">
        <w:rPr>
          <w:color w:val="000000"/>
          <w:sz w:val="24"/>
          <w:szCs w:val="24"/>
        </w:rPr>
        <w:t xml:space="preserve">», ИП </w:t>
      </w:r>
      <w:proofErr w:type="spellStart"/>
      <w:r w:rsidRPr="008C02F8">
        <w:rPr>
          <w:color w:val="000000"/>
          <w:sz w:val="24"/>
          <w:szCs w:val="24"/>
        </w:rPr>
        <w:t>Караханов</w:t>
      </w:r>
      <w:proofErr w:type="spellEnd"/>
      <w:r w:rsidRPr="008C02F8">
        <w:rPr>
          <w:color w:val="000000"/>
          <w:sz w:val="24"/>
          <w:szCs w:val="24"/>
        </w:rPr>
        <w:t xml:space="preserve"> Т.А. «</w:t>
      </w:r>
      <w:proofErr w:type="spellStart"/>
      <w:r w:rsidRPr="008C02F8">
        <w:rPr>
          <w:color w:val="000000"/>
          <w:sz w:val="24"/>
          <w:szCs w:val="24"/>
        </w:rPr>
        <w:t>Галамарт</w:t>
      </w:r>
      <w:proofErr w:type="spellEnd"/>
      <w:r w:rsidRPr="008C02F8">
        <w:rPr>
          <w:color w:val="000000"/>
          <w:sz w:val="24"/>
          <w:szCs w:val="24"/>
        </w:rPr>
        <w:t>» (магазин постоянных распродаж), ООО «Урал Связь»);</w:t>
      </w:r>
    </w:p>
    <w:p w:rsidR="008C02F8" w:rsidRPr="008C02F8" w:rsidRDefault="008C02F8" w:rsidP="008C02F8">
      <w:pPr>
        <w:autoSpaceDE w:val="0"/>
        <w:autoSpaceDN w:val="0"/>
        <w:adjustRightInd w:val="0"/>
        <w:ind w:firstLine="567"/>
        <w:jc w:val="both"/>
        <w:rPr>
          <w:color w:val="000000"/>
          <w:sz w:val="24"/>
          <w:szCs w:val="24"/>
        </w:rPr>
      </w:pPr>
      <w:r w:rsidRPr="008C02F8">
        <w:rPr>
          <w:color w:val="000000"/>
          <w:sz w:val="24"/>
          <w:szCs w:val="24"/>
        </w:rPr>
        <w:t xml:space="preserve">- 12 </w:t>
      </w:r>
      <w:r w:rsidRPr="008C02F8">
        <w:rPr>
          <w:sz w:val="24"/>
          <w:szCs w:val="24"/>
        </w:rPr>
        <w:t>субъектов</w:t>
      </w:r>
      <w:r w:rsidRPr="008C02F8">
        <w:rPr>
          <w:color w:val="000000"/>
          <w:sz w:val="24"/>
          <w:szCs w:val="24"/>
        </w:rPr>
        <w:t xml:space="preserve"> </w:t>
      </w:r>
      <w:r w:rsidRPr="008C02F8">
        <w:rPr>
          <w:sz w:val="24"/>
          <w:szCs w:val="24"/>
        </w:rPr>
        <w:t>местного значения, 38 объект</w:t>
      </w:r>
      <w:r w:rsidR="00E5409D">
        <w:rPr>
          <w:sz w:val="24"/>
          <w:szCs w:val="24"/>
        </w:rPr>
        <w:t>ов</w:t>
      </w:r>
      <w:r w:rsidRPr="008C02F8">
        <w:rPr>
          <w:sz w:val="24"/>
          <w:szCs w:val="24"/>
        </w:rPr>
        <w:t xml:space="preserve"> (ООО «Мария», ИП </w:t>
      </w:r>
      <w:proofErr w:type="spellStart"/>
      <w:r w:rsidRPr="008C02F8">
        <w:rPr>
          <w:sz w:val="24"/>
          <w:szCs w:val="24"/>
        </w:rPr>
        <w:t>Тульников</w:t>
      </w:r>
      <w:proofErr w:type="spellEnd"/>
      <w:r w:rsidRPr="008C02F8">
        <w:rPr>
          <w:sz w:val="24"/>
          <w:szCs w:val="24"/>
        </w:rPr>
        <w:t xml:space="preserve"> С.К., ООО ТК «</w:t>
      </w:r>
      <w:proofErr w:type="spellStart"/>
      <w:r w:rsidRPr="008C02F8">
        <w:rPr>
          <w:sz w:val="24"/>
          <w:szCs w:val="24"/>
        </w:rPr>
        <w:t>Пигмар</w:t>
      </w:r>
      <w:proofErr w:type="spellEnd"/>
      <w:r w:rsidRPr="008C02F8">
        <w:rPr>
          <w:sz w:val="24"/>
          <w:szCs w:val="24"/>
        </w:rPr>
        <w:t xml:space="preserve">», ИП Снигирева О.Б., ИП Кочубей В.Б., ИП Фоменко В.А., ИП Андреев Е.Н., ИП Одинцова А.А., ИП Шестаков С.А., ИП </w:t>
      </w:r>
      <w:proofErr w:type="spellStart"/>
      <w:r w:rsidRPr="008C02F8">
        <w:rPr>
          <w:sz w:val="24"/>
          <w:szCs w:val="24"/>
        </w:rPr>
        <w:t>Боровинский</w:t>
      </w:r>
      <w:proofErr w:type="spellEnd"/>
      <w:r w:rsidRPr="008C02F8">
        <w:rPr>
          <w:sz w:val="24"/>
          <w:szCs w:val="24"/>
        </w:rPr>
        <w:t xml:space="preserve"> А.С., ИП </w:t>
      </w:r>
      <w:proofErr w:type="spellStart"/>
      <w:r w:rsidRPr="008C02F8">
        <w:rPr>
          <w:sz w:val="24"/>
          <w:szCs w:val="24"/>
        </w:rPr>
        <w:t>Быстрова</w:t>
      </w:r>
      <w:proofErr w:type="spellEnd"/>
      <w:r w:rsidRPr="008C02F8">
        <w:rPr>
          <w:sz w:val="24"/>
          <w:szCs w:val="24"/>
        </w:rPr>
        <w:t xml:space="preserve"> В.В., ООО «</w:t>
      </w:r>
      <w:proofErr w:type="spellStart"/>
      <w:r w:rsidRPr="008C02F8">
        <w:rPr>
          <w:sz w:val="24"/>
          <w:szCs w:val="24"/>
        </w:rPr>
        <w:t>МегаФарм</w:t>
      </w:r>
      <w:proofErr w:type="spellEnd"/>
      <w:r w:rsidRPr="008C02F8">
        <w:rPr>
          <w:sz w:val="24"/>
          <w:szCs w:val="24"/>
        </w:rPr>
        <w:t>»).</w:t>
      </w:r>
    </w:p>
    <w:p w:rsidR="008C02F8" w:rsidRPr="008C02F8" w:rsidRDefault="00157B2F" w:rsidP="00157B2F">
      <w:pPr>
        <w:autoSpaceDE w:val="0"/>
        <w:autoSpaceDN w:val="0"/>
        <w:ind w:firstLine="709"/>
        <w:jc w:val="right"/>
        <w:rPr>
          <w:sz w:val="24"/>
          <w:szCs w:val="24"/>
        </w:rPr>
      </w:pPr>
      <w:r>
        <w:rPr>
          <w:sz w:val="24"/>
          <w:szCs w:val="24"/>
        </w:rPr>
        <w:t>таблица 5</w:t>
      </w:r>
    </w:p>
    <w:tbl>
      <w:tblPr>
        <w:tblStyle w:val="ad"/>
        <w:tblW w:w="9498" w:type="dxa"/>
        <w:tblInd w:w="108" w:type="dxa"/>
        <w:tblLayout w:type="fixed"/>
        <w:tblLook w:val="04A0"/>
      </w:tblPr>
      <w:tblGrid>
        <w:gridCol w:w="467"/>
        <w:gridCol w:w="3644"/>
        <w:gridCol w:w="851"/>
        <w:gridCol w:w="992"/>
        <w:gridCol w:w="1276"/>
        <w:gridCol w:w="992"/>
        <w:gridCol w:w="1276"/>
      </w:tblGrid>
      <w:tr w:rsidR="008C02F8" w:rsidRPr="008C02F8" w:rsidTr="00731E7E">
        <w:trPr>
          <w:trHeight w:val="285"/>
        </w:trPr>
        <w:tc>
          <w:tcPr>
            <w:tcW w:w="467" w:type="dxa"/>
            <w:vMerge w:val="restart"/>
          </w:tcPr>
          <w:p w:rsidR="008C02F8" w:rsidRPr="008C02F8" w:rsidRDefault="00731E7E" w:rsidP="00EA34FA">
            <w:pPr>
              <w:pStyle w:val="a7"/>
              <w:spacing w:after="0"/>
              <w:jc w:val="both"/>
              <w:rPr>
                <w:sz w:val="24"/>
                <w:szCs w:val="24"/>
              </w:rPr>
            </w:pPr>
            <w:r>
              <w:rPr>
                <w:sz w:val="24"/>
                <w:szCs w:val="24"/>
              </w:rPr>
              <w:t xml:space="preserve">№ </w:t>
            </w:r>
          </w:p>
        </w:tc>
        <w:tc>
          <w:tcPr>
            <w:tcW w:w="3644" w:type="dxa"/>
            <w:vMerge w:val="restart"/>
          </w:tcPr>
          <w:p w:rsidR="008C02F8" w:rsidRPr="008C02F8" w:rsidRDefault="008C02F8" w:rsidP="00E5409D">
            <w:pPr>
              <w:pStyle w:val="a7"/>
              <w:spacing w:after="0"/>
              <w:jc w:val="center"/>
              <w:rPr>
                <w:sz w:val="24"/>
                <w:szCs w:val="24"/>
              </w:rPr>
            </w:pPr>
            <w:r w:rsidRPr="008C02F8">
              <w:rPr>
                <w:sz w:val="24"/>
                <w:szCs w:val="24"/>
              </w:rPr>
              <w:t>Форма организации торговли</w:t>
            </w:r>
          </w:p>
        </w:tc>
        <w:tc>
          <w:tcPr>
            <w:tcW w:w="851" w:type="dxa"/>
            <w:vMerge w:val="restart"/>
          </w:tcPr>
          <w:p w:rsidR="008C02F8" w:rsidRPr="008C02F8" w:rsidRDefault="008C02F8" w:rsidP="00EA34FA">
            <w:pPr>
              <w:pStyle w:val="a7"/>
              <w:spacing w:after="0"/>
              <w:jc w:val="both"/>
              <w:rPr>
                <w:sz w:val="24"/>
                <w:szCs w:val="24"/>
              </w:rPr>
            </w:pPr>
            <w:r w:rsidRPr="008C02F8">
              <w:rPr>
                <w:color w:val="000000"/>
                <w:sz w:val="24"/>
                <w:szCs w:val="24"/>
              </w:rPr>
              <w:t xml:space="preserve">ед. </w:t>
            </w:r>
            <w:proofErr w:type="spellStart"/>
            <w:r w:rsidRPr="008C02F8">
              <w:rPr>
                <w:color w:val="000000"/>
                <w:sz w:val="24"/>
                <w:szCs w:val="24"/>
              </w:rPr>
              <w:t>изм</w:t>
            </w:r>
            <w:proofErr w:type="spellEnd"/>
          </w:p>
        </w:tc>
        <w:tc>
          <w:tcPr>
            <w:tcW w:w="4536" w:type="dxa"/>
            <w:gridSpan w:val="4"/>
          </w:tcPr>
          <w:p w:rsidR="008C02F8" w:rsidRPr="008C02F8" w:rsidRDefault="008C02F8" w:rsidP="00EA34FA">
            <w:pPr>
              <w:spacing w:after="200" w:line="276" w:lineRule="auto"/>
              <w:jc w:val="center"/>
              <w:rPr>
                <w:sz w:val="24"/>
                <w:szCs w:val="24"/>
              </w:rPr>
            </w:pPr>
            <w:r w:rsidRPr="008C02F8">
              <w:rPr>
                <w:sz w:val="24"/>
                <w:szCs w:val="24"/>
              </w:rPr>
              <w:t>Показатели</w:t>
            </w:r>
          </w:p>
        </w:tc>
      </w:tr>
      <w:tr w:rsidR="008C02F8" w:rsidRPr="008C02F8" w:rsidTr="00731E7E">
        <w:trPr>
          <w:trHeight w:val="255"/>
        </w:trPr>
        <w:tc>
          <w:tcPr>
            <w:tcW w:w="467" w:type="dxa"/>
            <w:vMerge/>
          </w:tcPr>
          <w:p w:rsidR="008C02F8" w:rsidRPr="008C02F8" w:rsidRDefault="008C02F8" w:rsidP="00EA34FA">
            <w:pPr>
              <w:pStyle w:val="a7"/>
              <w:spacing w:after="0"/>
              <w:jc w:val="both"/>
              <w:rPr>
                <w:sz w:val="24"/>
                <w:szCs w:val="24"/>
              </w:rPr>
            </w:pPr>
          </w:p>
        </w:tc>
        <w:tc>
          <w:tcPr>
            <w:tcW w:w="3644" w:type="dxa"/>
            <w:vMerge/>
          </w:tcPr>
          <w:p w:rsidR="008C02F8" w:rsidRPr="008C02F8" w:rsidRDefault="008C02F8" w:rsidP="00EA34FA">
            <w:pPr>
              <w:pStyle w:val="a7"/>
              <w:spacing w:after="0"/>
              <w:jc w:val="both"/>
              <w:rPr>
                <w:sz w:val="24"/>
                <w:szCs w:val="24"/>
              </w:rPr>
            </w:pPr>
          </w:p>
        </w:tc>
        <w:tc>
          <w:tcPr>
            <w:tcW w:w="851" w:type="dxa"/>
            <w:vMerge/>
          </w:tcPr>
          <w:p w:rsidR="008C02F8" w:rsidRPr="008C02F8" w:rsidRDefault="008C02F8" w:rsidP="00EA34FA">
            <w:pPr>
              <w:pStyle w:val="a7"/>
              <w:spacing w:after="0"/>
              <w:jc w:val="both"/>
              <w:rPr>
                <w:color w:val="000000"/>
                <w:sz w:val="24"/>
                <w:szCs w:val="24"/>
              </w:rPr>
            </w:pPr>
          </w:p>
        </w:tc>
        <w:tc>
          <w:tcPr>
            <w:tcW w:w="2268" w:type="dxa"/>
            <w:gridSpan w:val="2"/>
          </w:tcPr>
          <w:p w:rsidR="008C02F8" w:rsidRPr="008C02F8" w:rsidRDefault="00157B2F" w:rsidP="00157B2F">
            <w:pPr>
              <w:pStyle w:val="a7"/>
              <w:spacing w:after="0"/>
              <w:jc w:val="center"/>
              <w:rPr>
                <w:color w:val="000000"/>
                <w:sz w:val="24"/>
                <w:szCs w:val="24"/>
              </w:rPr>
            </w:pPr>
            <w:r>
              <w:rPr>
                <w:color w:val="000000"/>
                <w:sz w:val="24"/>
                <w:szCs w:val="24"/>
              </w:rPr>
              <w:t>01.04.</w:t>
            </w:r>
            <w:r w:rsidR="008C02F8" w:rsidRPr="008C02F8">
              <w:rPr>
                <w:color w:val="000000"/>
                <w:sz w:val="24"/>
                <w:szCs w:val="24"/>
              </w:rPr>
              <w:t xml:space="preserve">2019 </w:t>
            </w:r>
          </w:p>
        </w:tc>
        <w:tc>
          <w:tcPr>
            <w:tcW w:w="2268" w:type="dxa"/>
            <w:gridSpan w:val="2"/>
          </w:tcPr>
          <w:p w:rsidR="008C02F8" w:rsidRPr="008C02F8" w:rsidRDefault="00157B2F" w:rsidP="00157B2F">
            <w:pPr>
              <w:pStyle w:val="a7"/>
              <w:spacing w:after="0"/>
              <w:jc w:val="center"/>
              <w:rPr>
                <w:color w:val="000000"/>
                <w:sz w:val="24"/>
                <w:szCs w:val="24"/>
              </w:rPr>
            </w:pPr>
            <w:r>
              <w:rPr>
                <w:color w:val="000000"/>
                <w:sz w:val="24"/>
                <w:szCs w:val="24"/>
              </w:rPr>
              <w:t>01.04.</w:t>
            </w:r>
            <w:r w:rsidR="008C02F8" w:rsidRPr="008C02F8">
              <w:rPr>
                <w:color w:val="000000"/>
                <w:sz w:val="24"/>
                <w:szCs w:val="24"/>
              </w:rPr>
              <w:t xml:space="preserve">2020 </w:t>
            </w:r>
          </w:p>
        </w:tc>
      </w:tr>
      <w:tr w:rsidR="008C02F8" w:rsidRPr="008C02F8" w:rsidTr="00731E7E">
        <w:trPr>
          <w:trHeight w:val="255"/>
        </w:trPr>
        <w:tc>
          <w:tcPr>
            <w:tcW w:w="467" w:type="dxa"/>
            <w:vMerge/>
          </w:tcPr>
          <w:p w:rsidR="008C02F8" w:rsidRPr="008C02F8" w:rsidRDefault="008C02F8" w:rsidP="00EA34FA">
            <w:pPr>
              <w:pStyle w:val="a7"/>
              <w:spacing w:after="0"/>
              <w:jc w:val="both"/>
              <w:rPr>
                <w:sz w:val="24"/>
                <w:szCs w:val="24"/>
              </w:rPr>
            </w:pPr>
          </w:p>
        </w:tc>
        <w:tc>
          <w:tcPr>
            <w:tcW w:w="3644" w:type="dxa"/>
            <w:vMerge/>
          </w:tcPr>
          <w:p w:rsidR="008C02F8" w:rsidRPr="008C02F8" w:rsidRDefault="008C02F8" w:rsidP="00EA34FA">
            <w:pPr>
              <w:pStyle w:val="a7"/>
              <w:spacing w:after="0"/>
              <w:jc w:val="both"/>
              <w:rPr>
                <w:sz w:val="24"/>
                <w:szCs w:val="24"/>
              </w:rPr>
            </w:pPr>
          </w:p>
        </w:tc>
        <w:tc>
          <w:tcPr>
            <w:tcW w:w="851" w:type="dxa"/>
            <w:vMerge/>
          </w:tcPr>
          <w:p w:rsidR="008C02F8" w:rsidRPr="008C02F8" w:rsidRDefault="008C02F8" w:rsidP="00EA34FA">
            <w:pPr>
              <w:pStyle w:val="a7"/>
              <w:spacing w:after="0"/>
              <w:jc w:val="both"/>
              <w:rPr>
                <w:color w:val="000000"/>
                <w:sz w:val="24"/>
                <w:szCs w:val="24"/>
              </w:rPr>
            </w:pPr>
          </w:p>
        </w:tc>
        <w:tc>
          <w:tcPr>
            <w:tcW w:w="992" w:type="dxa"/>
          </w:tcPr>
          <w:p w:rsidR="008C02F8" w:rsidRPr="008C02F8" w:rsidRDefault="008C02F8" w:rsidP="00EA34FA">
            <w:pPr>
              <w:pStyle w:val="a7"/>
              <w:spacing w:after="0"/>
              <w:jc w:val="center"/>
              <w:rPr>
                <w:color w:val="000000"/>
                <w:sz w:val="24"/>
                <w:szCs w:val="24"/>
              </w:rPr>
            </w:pPr>
            <w:r w:rsidRPr="008C02F8">
              <w:rPr>
                <w:color w:val="000000"/>
                <w:sz w:val="24"/>
                <w:szCs w:val="24"/>
              </w:rPr>
              <w:t>кол-во сети</w:t>
            </w:r>
          </w:p>
        </w:tc>
        <w:tc>
          <w:tcPr>
            <w:tcW w:w="1276" w:type="dxa"/>
          </w:tcPr>
          <w:p w:rsidR="008C02F8" w:rsidRPr="008C02F8" w:rsidRDefault="008C02F8" w:rsidP="00EA34FA">
            <w:pPr>
              <w:pStyle w:val="a7"/>
              <w:spacing w:after="0"/>
              <w:jc w:val="center"/>
              <w:rPr>
                <w:color w:val="000000"/>
                <w:sz w:val="24"/>
                <w:szCs w:val="24"/>
              </w:rPr>
            </w:pPr>
            <w:r w:rsidRPr="008C02F8">
              <w:rPr>
                <w:color w:val="000000"/>
                <w:sz w:val="24"/>
                <w:szCs w:val="24"/>
              </w:rPr>
              <w:t>кол-во объектов</w:t>
            </w:r>
          </w:p>
        </w:tc>
        <w:tc>
          <w:tcPr>
            <w:tcW w:w="992" w:type="dxa"/>
          </w:tcPr>
          <w:p w:rsidR="008C02F8" w:rsidRPr="008C02F8" w:rsidRDefault="008C02F8" w:rsidP="00EA34FA">
            <w:pPr>
              <w:pStyle w:val="a7"/>
              <w:spacing w:after="0"/>
              <w:jc w:val="center"/>
              <w:rPr>
                <w:color w:val="000000"/>
                <w:sz w:val="24"/>
                <w:szCs w:val="24"/>
              </w:rPr>
            </w:pPr>
            <w:r w:rsidRPr="008C02F8">
              <w:rPr>
                <w:color w:val="000000"/>
                <w:sz w:val="24"/>
                <w:szCs w:val="24"/>
              </w:rPr>
              <w:t>кол-во сети</w:t>
            </w:r>
          </w:p>
        </w:tc>
        <w:tc>
          <w:tcPr>
            <w:tcW w:w="1276" w:type="dxa"/>
          </w:tcPr>
          <w:p w:rsidR="008C02F8" w:rsidRPr="008C02F8" w:rsidRDefault="008C02F8" w:rsidP="00EA34FA">
            <w:pPr>
              <w:pStyle w:val="a7"/>
              <w:spacing w:after="0"/>
              <w:jc w:val="center"/>
              <w:rPr>
                <w:color w:val="000000"/>
                <w:sz w:val="24"/>
                <w:szCs w:val="24"/>
              </w:rPr>
            </w:pPr>
            <w:r w:rsidRPr="008C02F8">
              <w:rPr>
                <w:color w:val="000000"/>
                <w:sz w:val="24"/>
                <w:szCs w:val="24"/>
              </w:rPr>
              <w:t>кол-во объектов</w:t>
            </w:r>
          </w:p>
        </w:tc>
      </w:tr>
      <w:tr w:rsidR="008C02F8" w:rsidRPr="008C02F8" w:rsidTr="00731E7E">
        <w:tc>
          <w:tcPr>
            <w:tcW w:w="467" w:type="dxa"/>
          </w:tcPr>
          <w:p w:rsidR="008C02F8" w:rsidRPr="008C02F8" w:rsidRDefault="008C02F8" w:rsidP="00EA34FA">
            <w:pPr>
              <w:pStyle w:val="a7"/>
              <w:spacing w:after="0"/>
              <w:jc w:val="both"/>
              <w:rPr>
                <w:sz w:val="24"/>
                <w:szCs w:val="24"/>
              </w:rPr>
            </w:pPr>
            <w:r w:rsidRPr="008C02F8">
              <w:rPr>
                <w:sz w:val="24"/>
                <w:szCs w:val="24"/>
              </w:rPr>
              <w:t>1</w:t>
            </w:r>
          </w:p>
        </w:tc>
        <w:tc>
          <w:tcPr>
            <w:tcW w:w="3644" w:type="dxa"/>
          </w:tcPr>
          <w:p w:rsidR="008C02F8" w:rsidRPr="008C02F8" w:rsidRDefault="008C02F8" w:rsidP="00731E7E">
            <w:pPr>
              <w:rPr>
                <w:sz w:val="24"/>
                <w:szCs w:val="24"/>
              </w:rPr>
            </w:pPr>
            <w:r w:rsidRPr="008C02F8">
              <w:rPr>
                <w:sz w:val="24"/>
                <w:szCs w:val="24"/>
              </w:rPr>
              <w:t>Федерального значения</w:t>
            </w:r>
          </w:p>
        </w:tc>
        <w:tc>
          <w:tcPr>
            <w:tcW w:w="851" w:type="dxa"/>
          </w:tcPr>
          <w:p w:rsidR="008C02F8" w:rsidRPr="008C02F8" w:rsidRDefault="008C02F8" w:rsidP="00731E7E">
            <w:pPr>
              <w:jc w:val="center"/>
              <w:rPr>
                <w:sz w:val="24"/>
                <w:szCs w:val="24"/>
              </w:rPr>
            </w:pPr>
            <w:r w:rsidRPr="008C02F8">
              <w:rPr>
                <w:sz w:val="24"/>
                <w:szCs w:val="24"/>
              </w:rPr>
              <w:t>ед.</w:t>
            </w:r>
          </w:p>
        </w:tc>
        <w:tc>
          <w:tcPr>
            <w:tcW w:w="992" w:type="dxa"/>
          </w:tcPr>
          <w:p w:rsidR="008C02F8" w:rsidRPr="008C02F8" w:rsidRDefault="008C02F8" w:rsidP="00731E7E">
            <w:pPr>
              <w:pStyle w:val="a7"/>
              <w:spacing w:after="0"/>
              <w:jc w:val="center"/>
              <w:rPr>
                <w:sz w:val="24"/>
                <w:szCs w:val="24"/>
              </w:rPr>
            </w:pPr>
            <w:r w:rsidRPr="008C02F8">
              <w:rPr>
                <w:sz w:val="24"/>
                <w:szCs w:val="24"/>
              </w:rPr>
              <w:t>4</w:t>
            </w:r>
          </w:p>
        </w:tc>
        <w:tc>
          <w:tcPr>
            <w:tcW w:w="1276" w:type="dxa"/>
          </w:tcPr>
          <w:p w:rsidR="008C02F8" w:rsidRPr="008C02F8" w:rsidRDefault="008C02F8" w:rsidP="00731E7E">
            <w:pPr>
              <w:pStyle w:val="a7"/>
              <w:spacing w:after="0"/>
              <w:jc w:val="center"/>
              <w:rPr>
                <w:sz w:val="24"/>
                <w:szCs w:val="24"/>
              </w:rPr>
            </w:pPr>
            <w:r w:rsidRPr="008C02F8">
              <w:rPr>
                <w:sz w:val="24"/>
                <w:szCs w:val="24"/>
              </w:rPr>
              <w:t>18</w:t>
            </w:r>
          </w:p>
        </w:tc>
        <w:tc>
          <w:tcPr>
            <w:tcW w:w="992" w:type="dxa"/>
          </w:tcPr>
          <w:p w:rsidR="008C02F8" w:rsidRPr="008C02F8" w:rsidRDefault="008C02F8" w:rsidP="00731E7E">
            <w:pPr>
              <w:pStyle w:val="a7"/>
              <w:spacing w:after="0"/>
              <w:jc w:val="center"/>
              <w:rPr>
                <w:sz w:val="24"/>
                <w:szCs w:val="24"/>
              </w:rPr>
            </w:pPr>
            <w:r w:rsidRPr="008C02F8">
              <w:rPr>
                <w:sz w:val="24"/>
                <w:szCs w:val="24"/>
              </w:rPr>
              <w:t>11</w:t>
            </w:r>
          </w:p>
        </w:tc>
        <w:tc>
          <w:tcPr>
            <w:tcW w:w="1276" w:type="dxa"/>
          </w:tcPr>
          <w:p w:rsidR="008C02F8" w:rsidRPr="008C02F8" w:rsidRDefault="008C02F8" w:rsidP="00731E7E">
            <w:pPr>
              <w:pStyle w:val="a7"/>
              <w:spacing w:after="0"/>
              <w:jc w:val="center"/>
              <w:rPr>
                <w:sz w:val="24"/>
                <w:szCs w:val="24"/>
              </w:rPr>
            </w:pPr>
            <w:r w:rsidRPr="008C02F8">
              <w:rPr>
                <w:sz w:val="24"/>
                <w:szCs w:val="24"/>
              </w:rPr>
              <w:t>23</w:t>
            </w:r>
          </w:p>
        </w:tc>
      </w:tr>
      <w:tr w:rsidR="008C02F8" w:rsidRPr="008C02F8" w:rsidTr="00731E7E">
        <w:tc>
          <w:tcPr>
            <w:tcW w:w="467" w:type="dxa"/>
          </w:tcPr>
          <w:p w:rsidR="008C02F8" w:rsidRPr="008C02F8" w:rsidRDefault="008C02F8" w:rsidP="00EA34FA">
            <w:pPr>
              <w:pStyle w:val="a7"/>
              <w:spacing w:after="0"/>
              <w:jc w:val="both"/>
              <w:rPr>
                <w:sz w:val="24"/>
                <w:szCs w:val="24"/>
              </w:rPr>
            </w:pPr>
            <w:r w:rsidRPr="008C02F8">
              <w:rPr>
                <w:sz w:val="24"/>
                <w:szCs w:val="24"/>
              </w:rPr>
              <w:t>2</w:t>
            </w:r>
          </w:p>
        </w:tc>
        <w:tc>
          <w:tcPr>
            <w:tcW w:w="3644" w:type="dxa"/>
          </w:tcPr>
          <w:p w:rsidR="008C02F8" w:rsidRPr="008C02F8" w:rsidRDefault="008C02F8" w:rsidP="00731E7E">
            <w:pPr>
              <w:rPr>
                <w:sz w:val="24"/>
                <w:szCs w:val="24"/>
              </w:rPr>
            </w:pPr>
            <w:r w:rsidRPr="008C02F8">
              <w:rPr>
                <w:sz w:val="24"/>
                <w:szCs w:val="24"/>
              </w:rPr>
              <w:t>Регионального значения</w:t>
            </w:r>
          </w:p>
        </w:tc>
        <w:tc>
          <w:tcPr>
            <w:tcW w:w="851" w:type="dxa"/>
          </w:tcPr>
          <w:p w:rsidR="008C02F8" w:rsidRPr="008C02F8" w:rsidRDefault="008C02F8" w:rsidP="00731E7E">
            <w:pPr>
              <w:jc w:val="center"/>
              <w:rPr>
                <w:sz w:val="24"/>
                <w:szCs w:val="24"/>
              </w:rPr>
            </w:pPr>
            <w:r w:rsidRPr="008C02F8">
              <w:rPr>
                <w:sz w:val="24"/>
                <w:szCs w:val="24"/>
              </w:rPr>
              <w:t>ед.</w:t>
            </w:r>
          </w:p>
        </w:tc>
        <w:tc>
          <w:tcPr>
            <w:tcW w:w="992" w:type="dxa"/>
          </w:tcPr>
          <w:p w:rsidR="008C02F8" w:rsidRPr="008C02F8" w:rsidRDefault="008C02F8" w:rsidP="00731E7E">
            <w:pPr>
              <w:jc w:val="center"/>
              <w:rPr>
                <w:sz w:val="24"/>
                <w:szCs w:val="24"/>
              </w:rPr>
            </w:pPr>
            <w:r w:rsidRPr="008C02F8">
              <w:rPr>
                <w:sz w:val="24"/>
                <w:szCs w:val="24"/>
              </w:rPr>
              <w:t>7</w:t>
            </w:r>
          </w:p>
        </w:tc>
        <w:tc>
          <w:tcPr>
            <w:tcW w:w="1276" w:type="dxa"/>
          </w:tcPr>
          <w:p w:rsidR="008C02F8" w:rsidRPr="008C02F8" w:rsidRDefault="008C02F8" w:rsidP="00731E7E">
            <w:pPr>
              <w:jc w:val="center"/>
              <w:rPr>
                <w:sz w:val="24"/>
                <w:szCs w:val="24"/>
              </w:rPr>
            </w:pPr>
            <w:r w:rsidRPr="008C02F8">
              <w:rPr>
                <w:sz w:val="24"/>
                <w:szCs w:val="24"/>
              </w:rPr>
              <w:t>30</w:t>
            </w:r>
          </w:p>
        </w:tc>
        <w:tc>
          <w:tcPr>
            <w:tcW w:w="992" w:type="dxa"/>
          </w:tcPr>
          <w:p w:rsidR="008C02F8" w:rsidRPr="008C02F8" w:rsidRDefault="008C02F8" w:rsidP="00731E7E">
            <w:pPr>
              <w:jc w:val="center"/>
              <w:rPr>
                <w:sz w:val="24"/>
                <w:szCs w:val="24"/>
              </w:rPr>
            </w:pPr>
            <w:r w:rsidRPr="008C02F8">
              <w:rPr>
                <w:sz w:val="24"/>
                <w:szCs w:val="24"/>
              </w:rPr>
              <w:t>9</w:t>
            </w:r>
          </w:p>
        </w:tc>
        <w:tc>
          <w:tcPr>
            <w:tcW w:w="1276" w:type="dxa"/>
          </w:tcPr>
          <w:p w:rsidR="008C02F8" w:rsidRPr="008C02F8" w:rsidRDefault="008C02F8" w:rsidP="00731E7E">
            <w:pPr>
              <w:jc w:val="center"/>
              <w:rPr>
                <w:sz w:val="24"/>
                <w:szCs w:val="24"/>
              </w:rPr>
            </w:pPr>
            <w:r w:rsidRPr="008C02F8">
              <w:rPr>
                <w:sz w:val="24"/>
                <w:szCs w:val="24"/>
              </w:rPr>
              <w:t>33</w:t>
            </w:r>
          </w:p>
        </w:tc>
      </w:tr>
      <w:tr w:rsidR="008C02F8" w:rsidRPr="008C02F8" w:rsidTr="00731E7E">
        <w:tc>
          <w:tcPr>
            <w:tcW w:w="467" w:type="dxa"/>
          </w:tcPr>
          <w:p w:rsidR="008C02F8" w:rsidRPr="008C02F8" w:rsidRDefault="008C02F8" w:rsidP="00EA34FA">
            <w:pPr>
              <w:pStyle w:val="a7"/>
              <w:spacing w:after="0"/>
              <w:jc w:val="both"/>
              <w:rPr>
                <w:sz w:val="24"/>
                <w:szCs w:val="24"/>
              </w:rPr>
            </w:pPr>
            <w:r w:rsidRPr="008C02F8">
              <w:rPr>
                <w:sz w:val="24"/>
                <w:szCs w:val="24"/>
              </w:rPr>
              <w:t>3</w:t>
            </w:r>
          </w:p>
        </w:tc>
        <w:tc>
          <w:tcPr>
            <w:tcW w:w="3644" w:type="dxa"/>
          </w:tcPr>
          <w:p w:rsidR="008C02F8" w:rsidRPr="008C02F8" w:rsidRDefault="008C02F8" w:rsidP="00731E7E">
            <w:pPr>
              <w:rPr>
                <w:sz w:val="24"/>
                <w:szCs w:val="24"/>
              </w:rPr>
            </w:pPr>
            <w:r w:rsidRPr="008C02F8">
              <w:rPr>
                <w:sz w:val="24"/>
                <w:szCs w:val="24"/>
              </w:rPr>
              <w:t>Местного значения</w:t>
            </w:r>
          </w:p>
        </w:tc>
        <w:tc>
          <w:tcPr>
            <w:tcW w:w="851" w:type="dxa"/>
          </w:tcPr>
          <w:p w:rsidR="008C02F8" w:rsidRPr="008C02F8" w:rsidRDefault="008C02F8" w:rsidP="00731E7E">
            <w:pPr>
              <w:jc w:val="center"/>
              <w:rPr>
                <w:sz w:val="24"/>
                <w:szCs w:val="24"/>
              </w:rPr>
            </w:pPr>
            <w:r w:rsidRPr="008C02F8">
              <w:rPr>
                <w:sz w:val="24"/>
                <w:szCs w:val="24"/>
              </w:rPr>
              <w:t>ед.</w:t>
            </w:r>
          </w:p>
        </w:tc>
        <w:tc>
          <w:tcPr>
            <w:tcW w:w="992" w:type="dxa"/>
          </w:tcPr>
          <w:p w:rsidR="008C02F8" w:rsidRPr="008C02F8" w:rsidRDefault="008C02F8" w:rsidP="00731E7E">
            <w:pPr>
              <w:jc w:val="center"/>
              <w:rPr>
                <w:sz w:val="24"/>
                <w:szCs w:val="24"/>
              </w:rPr>
            </w:pPr>
            <w:r w:rsidRPr="008C02F8">
              <w:rPr>
                <w:sz w:val="24"/>
                <w:szCs w:val="24"/>
              </w:rPr>
              <w:t>8</w:t>
            </w:r>
          </w:p>
        </w:tc>
        <w:tc>
          <w:tcPr>
            <w:tcW w:w="1276" w:type="dxa"/>
          </w:tcPr>
          <w:p w:rsidR="008C02F8" w:rsidRPr="008C02F8" w:rsidRDefault="008C02F8" w:rsidP="00731E7E">
            <w:pPr>
              <w:jc w:val="center"/>
              <w:rPr>
                <w:sz w:val="24"/>
                <w:szCs w:val="24"/>
              </w:rPr>
            </w:pPr>
            <w:r w:rsidRPr="008C02F8">
              <w:rPr>
                <w:sz w:val="24"/>
                <w:szCs w:val="24"/>
              </w:rPr>
              <w:t>12</w:t>
            </w:r>
          </w:p>
        </w:tc>
        <w:tc>
          <w:tcPr>
            <w:tcW w:w="992" w:type="dxa"/>
          </w:tcPr>
          <w:p w:rsidR="008C02F8" w:rsidRPr="008C02F8" w:rsidRDefault="008C02F8" w:rsidP="00731E7E">
            <w:pPr>
              <w:jc w:val="center"/>
              <w:rPr>
                <w:sz w:val="24"/>
                <w:szCs w:val="24"/>
              </w:rPr>
            </w:pPr>
            <w:r w:rsidRPr="008C02F8">
              <w:rPr>
                <w:sz w:val="24"/>
                <w:szCs w:val="24"/>
              </w:rPr>
              <w:t>12</w:t>
            </w:r>
          </w:p>
        </w:tc>
        <w:tc>
          <w:tcPr>
            <w:tcW w:w="1276" w:type="dxa"/>
          </w:tcPr>
          <w:p w:rsidR="008C02F8" w:rsidRPr="008C02F8" w:rsidRDefault="008C02F8" w:rsidP="00731E7E">
            <w:pPr>
              <w:jc w:val="center"/>
              <w:rPr>
                <w:sz w:val="24"/>
                <w:szCs w:val="24"/>
              </w:rPr>
            </w:pPr>
            <w:r w:rsidRPr="008C02F8">
              <w:rPr>
                <w:sz w:val="24"/>
                <w:szCs w:val="24"/>
              </w:rPr>
              <w:t>38</w:t>
            </w:r>
          </w:p>
        </w:tc>
      </w:tr>
      <w:tr w:rsidR="008C02F8" w:rsidRPr="008C02F8" w:rsidTr="00731E7E">
        <w:tc>
          <w:tcPr>
            <w:tcW w:w="467" w:type="dxa"/>
          </w:tcPr>
          <w:p w:rsidR="008C02F8" w:rsidRPr="008C02F8" w:rsidRDefault="008C02F8" w:rsidP="00EA34FA">
            <w:pPr>
              <w:pStyle w:val="a7"/>
              <w:spacing w:after="0"/>
              <w:jc w:val="both"/>
              <w:rPr>
                <w:sz w:val="24"/>
                <w:szCs w:val="24"/>
              </w:rPr>
            </w:pPr>
          </w:p>
        </w:tc>
        <w:tc>
          <w:tcPr>
            <w:tcW w:w="3644" w:type="dxa"/>
          </w:tcPr>
          <w:p w:rsidR="008C02F8" w:rsidRPr="008C02F8" w:rsidRDefault="008C02F8" w:rsidP="00731E7E">
            <w:pPr>
              <w:rPr>
                <w:b/>
                <w:sz w:val="24"/>
                <w:szCs w:val="24"/>
              </w:rPr>
            </w:pPr>
            <w:r w:rsidRPr="008C02F8">
              <w:rPr>
                <w:b/>
                <w:sz w:val="24"/>
                <w:szCs w:val="24"/>
              </w:rPr>
              <w:t>ИТОГО</w:t>
            </w:r>
          </w:p>
        </w:tc>
        <w:tc>
          <w:tcPr>
            <w:tcW w:w="851" w:type="dxa"/>
          </w:tcPr>
          <w:p w:rsidR="008C02F8" w:rsidRPr="008C02F8" w:rsidRDefault="008C02F8" w:rsidP="00731E7E">
            <w:pPr>
              <w:jc w:val="center"/>
              <w:rPr>
                <w:b/>
                <w:sz w:val="24"/>
                <w:szCs w:val="24"/>
              </w:rPr>
            </w:pPr>
          </w:p>
        </w:tc>
        <w:tc>
          <w:tcPr>
            <w:tcW w:w="992" w:type="dxa"/>
          </w:tcPr>
          <w:p w:rsidR="008C02F8" w:rsidRPr="008C02F8" w:rsidRDefault="008C02F8" w:rsidP="00731E7E">
            <w:pPr>
              <w:jc w:val="center"/>
              <w:rPr>
                <w:b/>
                <w:sz w:val="24"/>
                <w:szCs w:val="24"/>
              </w:rPr>
            </w:pPr>
            <w:r w:rsidRPr="008C02F8">
              <w:rPr>
                <w:b/>
                <w:sz w:val="24"/>
                <w:szCs w:val="24"/>
              </w:rPr>
              <w:t>19</w:t>
            </w:r>
          </w:p>
        </w:tc>
        <w:tc>
          <w:tcPr>
            <w:tcW w:w="1276" w:type="dxa"/>
          </w:tcPr>
          <w:p w:rsidR="008C02F8" w:rsidRPr="008C02F8" w:rsidRDefault="008C02F8" w:rsidP="00731E7E">
            <w:pPr>
              <w:jc w:val="center"/>
              <w:rPr>
                <w:b/>
                <w:sz w:val="24"/>
                <w:szCs w:val="24"/>
              </w:rPr>
            </w:pPr>
            <w:r w:rsidRPr="008C02F8">
              <w:rPr>
                <w:b/>
                <w:sz w:val="24"/>
                <w:szCs w:val="24"/>
              </w:rPr>
              <w:t>60</w:t>
            </w:r>
          </w:p>
        </w:tc>
        <w:tc>
          <w:tcPr>
            <w:tcW w:w="992" w:type="dxa"/>
          </w:tcPr>
          <w:p w:rsidR="008C02F8" w:rsidRPr="008C02F8" w:rsidRDefault="008C02F8" w:rsidP="00731E7E">
            <w:pPr>
              <w:jc w:val="center"/>
              <w:rPr>
                <w:b/>
                <w:sz w:val="24"/>
                <w:szCs w:val="24"/>
              </w:rPr>
            </w:pPr>
            <w:r w:rsidRPr="008C02F8">
              <w:rPr>
                <w:b/>
                <w:sz w:val="24"/>
                <w:szCs w:val="24"/>
              </w:rPr>
              <w:t>32</w:t>
            </w:r>
          </w:p>
        </w:tc>
        <w:tc>
          <w:tcPr>
            <w:tcW w:w="1276" w:type="dxa"/>
          </w:tcPr>
          <w:p w:rsidR="008C02F8" w:rsidRPr="008C02F8" w:rsidRDefault="008C02F8" w:rsidP="00731E7E">
            <w:pPr>
              <w:jc w:val="center"/>
              <w:rPr>
                <w:b/>
                <w:sz w:val="24"/>
                <w:szCs w:val="24"/>
              </w:rPr>
            </w:pPr>
            <w:r w:rsidRPr="008C02F8">
              <w:rPr>
                <w:b/>
                <w:sz w:val="24"/>
                <w:szCs w:val="24"/>
              </w:rPr>
              <w:t>94</w:t>
            </w:r>
          </w:p>
        </w:tc>
      </w:tr>
    </w:tbl>
    <w:p w:rsidR="00E5409D" w:rsidRDefault="00E5409D" w:rsidP="008C02F8">
      <w:pPr>
        <w:ind w:firstLine="709"/>
        <w:jc w:val="both"/>
        <w:rPr>
          <w:sz w:val="24"/>
          <w:szCs w:val="24"/>
        </w:rPr>
      </w:pPr>
    </w:p>
    <w:p w:rsidR="008C02F8" w:rsidRPr="008C02F8" w:rsidRDefault="008C02F8" w:rsidP="00E5409D">
      <w:pPr>
        <w:ind w:firstLine="709"/>
        <w:jc w:val="both"/>
        <w:rPr>
          <w:sz w:val="24"/>
          <w:szCs w:val="24"/>
        </w:rPr>
      </w:pPr>
      <w:r w:rsidRPr="008C02F8">
        <w:rPr>
          <w:sz w:val="24"/>
          <w:szCs w:val="24"/>
        </w:rPr>
        <w:t>Обеспеченность населения торговыми площадями по состоянию на 01.04.2020 выше норматива</w:t>
      </w:r>
      <w:r w:rsidR="00E5409D">
        <w:rPr>
          <w:sz w:val="24"/>
          <w:szCs w:val="24"/>
        </w:rPr>
        <w:t xml:space="preserve"> на 48,3</w:t>
      </w:r>
      <w:r w:rsidRPr="008C02F8">
        <w:rPr>
          <w:sz w:val="24"/>
          <w:szCs w:val="24"/>
        </w:rPr>
        <w:t>%  и составляет 756,2 кв. метра (при нормативе 510,0 кв.м.) на 1000 жителей.</w:t>
      </w:r>
    </w:p>
    <w:p w:rsidR="008C02F8" w:rsidRPr="008C02F8" w:rsidRDefault="008C02F8" w:rsidP="00E5409D">
      <w:pPr>
        <w:pStyle w:val="afd"/>
        <w:ind w:firstLine="709"/>
        <w:jc w:val="both"/>
        <w:rPr>
          <w:iCs/>
          <w:sz w:val="24"/>
          <w:szCs w:val="24"/>
        </w:rPr>
      </w:pPr>
      <w:r w:rsidRPr="008C02F8">
        <w:rPr>
          <w:sz w:val="24"/>
          <w:szCs w:val="24"/>
        </w:rPr>
        <w:t>Кроме того, дополнительно услуги торговли, оказываются через нестационарную торговую сеть.</w:t>
      </w:r>
      <w:r w:rsidRPr="008C02F8">
        <w:rPr>
          <w:iCs/>
          <w:sz w:val="24"/>
          <w:szCs w:val="24"/>
        </w:rPr>
        <w:t xml:space="preserve"> </w:t>
      </w:r>
    </w:p>
    <w:p w:rsidR="008C02F8" w:rsidRPr="008C02F8" w:rsidRDefault="008C02F8" w:rsidP="00E5409D">
      <w:pPr>
        <w:pStyle w:val="afd"/>
        <w:ind w:firstLine="709"/>
        <w:jc w:val="both"/>
        <w:rPr>
          <w:iCs/>
          <w:sz w:val="24"/>
          <w:szCs w:val="24"/>
        </w:rPr>
      </w:pPr>
      <w:r w:rsidRPr="008C02F8">
        <w:rPr>
          <w:sz w:val="24"/>
          <w:szCs w:val="24"/>
        </w:rPr>
        <w:t>С целью упорядочения размещения объектов мелкорозничной сети на территории города Урай ежегодно рассматриваются предложения от субъектов малого и среднего предпринимательства по размещению нестационарных торговых объектов. В</w:t>
      </w:r>
      <w:r w:rsidRPr="008C02F8">
        <w:rPr>
          <w:iCs/>
          <w:sz w:val="24"/>
          <w:szCs w:val="24"/>
        </w:rPr>
        <w:t xml:space="preserve"> 2020 году предусмотрено 84 земельных участка под размещение нестационарных торговых объектов, </w:t>
      </w:r>
      <w:r w:rsidRPr="008C02F8">
        <w:rPr>
          <w:sz w:val="24"/>
          <w:szCs w:val="24"/>
        </w:rPr>
        <w:t>предоставлено 77 земельных участков</w:t>
      </w:r>
      <w:r w:rsidRPr="008C02F8">
        <w:rPr>
          <w:iCs/>
          <w:sz w:val="24"/>
          <w:szCs w:val="24"/>
        </w:rPr>
        <w:t xml:space="preserve">, имеется резерв - 7 земельных участков для размещения нестационарных объектов. </w:t>
      </w:r>
    </w:p>
    <w:p w:rsidR="008C02F8" w:rsidRPr="008C02F8" w:rsidRDefault="008C02F8" w:rsidP="008C02F8">
      <w:pPr>
        <w:pStyle w:val="afd"/>
        <w:ind w:firstLine="567"/>
        <w:jc w:val="both"/>
        <w:rPr>
          <w:iCs/>
          <w:sz w:val="24"/>
          <w:szCs w:val="24"/>
        </w:rPr>
      </w:pPr>
    </w:p>
    <w:p w:rsidR="008C02F8" w:rsidRDefault="008C02F8" w:rsidP="008C02F8">
      <w:pPr>
        <w:pStyle w:val="afd"/>
        <w:ind w:firstLine="567"/>
        <w:jc w:val="both"/>
        <w:rPr>
          <w:iCs/>
          <w:sz w:val="24"/>
          <w:szCs w:val="24"/>
        </w:rPr>
      </w:pPr>
    </w:p>
    <w:p w:rsidR="00731E7E" w:rsidRPr="008C02F8" w:rsidRDefault="00731E7E" w:rsidP="008C02F8">
      <w:pPr>
        <w:pStyle w:val="afd"/>
        <w:ind w:firstLine="567"/>
        <w:jc w:val="both"/>
        <w:rPr>
          <w:iCs/>
          <w:sz w:val="24"/>
          <w:szCs w:val="24"/>
        </w:rPr>
      </w:pPr>
    </w:p>
    <w:p w:rsidR="008C02F8" w:rsidRPr="00E5409D" w:rsidRDefault="008C02F8" w:rsidP="008C02F8">
      <w:pPr>
        <w:ind w:firstLine="709"/>
        <w:jc w:val="center"/>
        <w:rPr>
          <w:b/>
          <w:color w:val="000000"/>
          <w:sz w:val="24"/>
          <w:szCs w:val="24"/>
        </w:rPr>
      </w:pPr>
      <w:r w:rsidRPr="00E5409D">
        <w:rPr>
          <w:b/>
          <w:color w:val="000000"/>
          <w:sz w:val="24"/>
          <w:szCs w:val="24"/>
        </w:rPr>
        <w:lastRenderedPageBreak/>
        <w:t>Сведения по проведенному мониторингу нестационарных объектов</w:t>
      </w:r>
    </w:p>
    <w:p w:rsidR="008C02F8" w:rsidRPr="00E5409D" w:rsidRDefault="008C02F8" w:rsidP="008C02F8">
      <w:pPr>
        <w:ind w:firstLine="709"/>
        <w:jc w:val="center"/>
        <w:rPr>
          <w:b/>
          <w:color w:val="000000"/>
          <w:sz w:val="24"/>
          <w:szCs w:val="24"/>
        </w:rPr>
      </w:pPr>
      <w:r w:rsidRPr="00E5409D">
        <w:rPr>
          <w:b/>
          <w:color w:val="000000"/>
          <w:sz w:val="24"/>
          <w:szCs w:val="24"/>
        </w:rPr>
        <w:t>  на территории города Урай</w:t>
      </w:r>
    </w:p>
    <w:p w:rsidR="00E5409D" w:rsidRPr="008C02F8" w:rsidRDefault="00E5409D" w:rsidP="00E5409D">
      <w:pPr>
        <w:ind w:firstLine="709"/>
        <w:jc w:val="right"/>
        <w:rPr>
          <w:color w:val="000000"/>
          <w:sz w:val="24"/>
          <w:szCs w:val="24"/>
        </w:rPr>
      </w:pPr>
      <w:r>
        <w:rPr>
          <w:color w:val="000000"/>
          <w:sz w:val="24"/>
          <w:szCs w:val="24"/>
        </w:rPr>
        <w:t>таблица 6</w:t>
      </w:r>
    </w:p>
    <w:tbl>
      <w:tblPr>
        <w:tblW w:w="9498" w:type="dxa"/>
        <w:tblInd w:w="108" w:type="dxa"/>
        <w:tblCellMar>
          <w:left w:w="0" w:type="dxa"/>
          <w:right w:w="0" w:type="dxa"/>
        </w:tblCellMar>
        <w:tblLook w:val="04A0"/>
      </w:tblPr>
      <w:tblGrid>
        <w:gridCol w:w="5387"/>
        <w:gridCol w:w="1163"/>
        <w:gridCol w:w="1389"/>
        <w:gridCol w:w="1559"/>
      </w:tblGrid>
      <w:tr w:rsidR="008C02F8" w:rsidRPr="008C02F8" w:rsidTr="005161ED">
        <w:trPr>
          <w:trHeight w:val="600"/>
        </w:trPr>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02F8" w:rsidRPr="008C02F8" w:rsidRDefault="008C02F8" w:rsidP="00EA34FA">
            <w:pPr>
              <w:ind w:firstLine="709"/>
              <w:jc w:val="center"/>
              <w:rPr>
                <w:color w:val="000000"/>
                <w:sz w:val="24"/>
                <w:szCs w:val="24"/>
              </w:rPr>
            </w:pPr>
            <w:r w:rsidRPr="008C02F8">
              <w:rPr>
                <w:color w:val="000000"/>
                <w:sz w:val="24"/>
                <w:szCs w:val="24"/>
              </w:rPr>
              <w:t>Показатель</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proofErr w:type="spellStart"/>
            <w:r w:rsidRPr="008C02F8">
              <w:rPr>
                <w:color w:val="000000"/>
                <w:sz w:val="24"/>
                <w:szCs w:val="24"/>
              </w:rPr>
              <w:t>ед</w:t>
            </w:r>
            <w:proofErr w:type="gramStart"/>
            <w:r w:rsidRPr="008C02F8">
              <w:rPr>
                <w:color w:val="000000"/>
                <w:sz w:val="24"/>
                <w:szCs w:val="24"/>
              </w:rPr>
              <w:t>.и</w:t>
            </w:r>
            <w:proofErr w:type="gramEnd"/>
            <w:r w:rsidRPr="008C02F8">
              <w:rPr>
                <w:color w:val="000000"/>
                <w:sz w:val="24"/>
                <w:szCs w:val="24"/>
              </w:rPr>
              <w:t>зм</w:t>
            </w:r>
            <w:proofErr w:type="spellEnd"/>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2F8" w:rsidRPr="008C02F8" w:rsidRDefault="008C02F8" w:rsidP="00E5409D">
            <w:pPr>
              <w:rPr>
                <w:color w:val="000000"/>
                <w:sz w:val="24"/>
                <w:szCs w:val="24"/>
              </w:rPr>
            </w:pPr>
            <w:r w:rsidRPr="008C02F8">
              <w:rPr>
                <w:color w:val="000000"/>
                <w:sz w:val="24"/>
                <w:szCs w:val="24"/>
              </w:rPr>
              <w:t xml:space="preserve"> 01.04.2019</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01.04.2020</w:t>
            </w:r>
          </w:p>
        </w:tc>
      </w:tr>
      <w:tr w:rsidR="008C02F8" w:rsidRPr="008C02F8" w:rsidTr="005161ED">
        <w:trPr>
          <w:trHeight w:val="251"/>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2F8" w:rsidRPr="008C02F8" w:rsidRDefault="008C02F8" w:rsidP="00EA34FA">
            <w:pPr>
              <w:rPr>
                <w:b/>
                <w:color w:val="000000"/>
                <w:sz w:val="24"/>
                <w:szCs w:val="24"/>
              </w:rPr>
            </w:pPr>
            <w:r w:rsidRPr="008C02F8">
              <w:rPr>
                <w:b/>
                <w:color w:val="000000"/>
                <w:sz w:val="24"/>
                <w:szCs w:val="24"/>
              </w:rPr>
              <w:t xml:space="preserve">Всего количество нестационарных объектов </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b/>
                <w:color w:val="000000"/>
                <w:sz w:val="24"/>
                <w:szCs w:val="24"/>
              </w:rPr>
            </w:pPr>
            <w:r w:rsidRPr="008C02F8">
              <w:rPr>
                <w:b/>
                <w:color w:val="000000"/>
                <w:sz w:val="24"/>
                <w:szCs w:val="24"/>
              </w:rPr>
              <w:t>ед.</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b/>
                <w:color w:val="000000"/>
                <w:sz w:val="24"/>
                <w:szCs w:val="24"/>
              </w:rPr>
            </w:pPr>
            <w:r w:rsidRPr="008C02F8">
              <w:rPr>
                <w:b/>
                <w:color w:val="000000"/>
                <w:sz w:val="24"/>
                <w:szCs w:val="24"/>
              </w:rPr>
              <w:t>63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b/>
                <w:color w:val="000000"/>
                <w:sz w:val="24"/>
                <w:szCs w:val="24"/>
              </w:rPr>
            </w:pPr>
            <w:r w:rsidRPr="008C02F8">
              <w:rPr>
                <w:b/>
                <w:color w:val="000000"/>
                <w:sz w:val="24"/>
                <w:szCs w:val="24"/>
              </w:rPr>
              <w:t>68</w:t>
            </w:r>
          </w:p>
        </w:tc>
      </w:tr>
      <w:tr w:rsidR="008C02F8" w:rsidRPr="008C02F8" w:rsidTr="005161ED">
        <w:trPr>
          <w:trHeight w:val="181"/>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2F8" w:rsidRPr="008C02F8" w:rsidRDefault="008C02F8" w:rsidP="00EA34FA">
            <w:pPr>
              <w:rPr>
                <w:color w:val="000000"/>
                <w:sz w:val="24"/>
                <w:szCs w:val="24"/>
              </w:rPr>
            </w:pPr>
            <w:r w:rsidRPr="008C02F8">
              <w:rPr>
                <w:color w:val="000000"/>
                <w:sz w:val="24"/>
                <w:szCs w:val="24"/>
              </w:rPr>
              <w:t>в том числе:</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rPr>
                <w:rFonts w:asciiTheme="minorHAnsi" w:eastAsiaTheme="minorEastAsia" w:hAnsiTheme="minorHAnsi" w:cstheme="minorBidi"/>
                <w:sz w:val="24"/>
                <w:szCs w:val="24"/>
              </w:rPr>
            </w:pP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rPr>
                <w:rFonts w:asciiTheme="minorHAnsi" w:eastAsiaTheme="minorEastAsia" w:hAnsiTheme="minorHAnsi" w:cstheme="minorBidi"/>
                <w:sz w:val="24"/>
                <w:szCs w:val="24"/>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rPr>
                <w:rFonts w:asciiTheme="minorHAnsi" w:eastAsiaTheme="minorEastAsia" w:hAnsiTheme="minorHAnsi" w:cstheme="minorBidi"/>
                <w:sz w:val="24"/>
                <w:szCs w:val="24"/>
              </w:rPr>
            </w:pPr>
          </w:p>
        </w:tc>
      </w:tr>
      <w:tr w:rsidR="008C02F8" w:rsidRPr="008C02F8" w:rsidTr="005161ED">
        <w:trPr>
          <w:trHeight w:val="300"/>
        </w:trPr>
        <w:tc>
          <w:tcPr>
            <w:tcW w:w="53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rPr>
                <w:color w:val="000000"/>
                <w:sz w:val="24"/>
                <w:szCs w:val="24"/>
              </w:rPr>
            </w:pPr>
            <w:r w:rsidRPr="008C02F8">
              <w:rPr>
                <w:color w:val="000000"/>
                <w:sz w:val="24"/>
                <w:szCs w:val="24"/>
              </w:rPr>
              <w:t>павильоны (продукция общественного питания)</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ед.</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10</w:t>
            </w:r>
          </w:p>
        </w:tc>
      </w:tr>
      <w:tr w:rsidR="008C02F8" w:rsidRPr="008C02F8" w:rsidTr="005161ED">
        <w:trPr>
          <w:trHeight w:val="300"/>
        </w:trPr>
        <w:tc>
          <w:tcPr>
            <w:tcW w:w="53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rPr>
                <w:rFonts w:asciiTheme="minorHAnsi" w:eastAsiaTheme="minorEastAsia" w:hAnsiTheme="minorHAnsi" w:cstheme="minorBidi"/>
                <w:i/>
                <w:sz w:val="24"/>
                <w:szCs w:val="24"/>
              </w:rPr>
            </w:pPr>
          </w:p>
        </w:tc>
        <w:tc>
          <w:tcPr>
            <w:tcW w:w="1163" w:type="dxa"/>
            <w:tcBorders>
              <w:top w:val="nil"/>
              <w:left w:val="nil"/>
              <w:bottom w:val="nil"/>
              <w:right w:val="single" w:sz="8" w:space="0" w:color="auto"/>
            </w:tcBorders>
            <w:noWrap/>
            <w:tcMar>
              <w:top w:w="0" w:type="dxa"/>
              <w:left w:w="108" w:type="dxa"/>
              <w:bottom w:w="0" w:type="dxa"/>
              <w:right w:w="108" w:type="dxa"/>
            </w:tcMar>
            <w:hideMark/>
          </w:tcPr>
          <w:p w:rsidR="008C02F8" w:rsidRPr="008C02F8" w:rsidRDefault="008C02F8" w:rsidP="00EA34FA">
            <w:pPr>
              <w:jc w:val="center"/>
              <w:rPr>
                <w:i/>
                <w:color w:val="000000"/>
                <w:sz w:val="24"/>
                <w:szCs w:val="24"/>
              </w:rPr>
            </w:pPr>
            <w:r w:rsidRPr="008C02F8">
              <w:rPr>
                <w:i/>
                <w:color w:val="000000"/>
                <w:sz w:val="24"/>
                <w:szCs w:val="24"/>
              </w:rPr>
              <w:t>пос</w:t>
            </w:r>
            <w:proofErr w:type="gramStart"/>
            <w:r w:rsidRPr="008C02F8">
              <w:rPr>
                <w:i/>
                <w:color w:val="000000"/>
                <w:sz w:val="24"/>
                <w:szCs w:val="24"/>
              </w:rPr>
              <w:t>.м</w:t>
            </w:r>
            <w:proofErr w:type="gramEnd"/>
            <w:r w:rsidRPr="008C02F8">
              <w:rPr>
                <w:i/>
                <w:color w:val="000000"/>
                <w:sz w:val="24"/>
                <w:szCs w:val="24"/>
              </w:rPr>
              <w:t>ест</w:t>
            </w:r>
          </w:p>
        </w:tc>
        <w:tc>
          <w:tcPr>
            <w:tcW w:w="1389" w:type="dxa"/>
            <w:tcBorders>
              <w:top w:val="nil"/>
              <w:left w:val="nil"/>
              <w:bottom w:val="nil"/>
              <w:right w:val="single" w:sz="8" w:space="0" w:color="auto"/>
            </w:tcBorders>
            <w:noWrap/>
            <w:tcMar>
              <w:top w:w="0" w:type="dxa"/>
              <w:left w:w="108" w:type="dxa"/>
              <w:bottom w:w="0" w:type="dxa"/>
              <w:right w:w="108" w:type="dxa"/>
            </w:tcMar>
            <w:hideMark/>
          </w:tcPr>
          <w:p w:rsidR="008C02F8" w:rsidRPr="008C02F8" w:rsidRDefault="008C02F8" w:rsidP="00EA34FA">
            <w:pPr>
              <w:jc w:val="center"/>
              <w:rPr>
                <w:i/>
                <w:color w:val="000000"/>
                <w:sz w:val="24"/>
                <w:szCs w:val="24"/>
              </w:rPr>
            </w:pPr>
            <w:r w:rsidRPr="008C02F8">
              <w:rPr>
                <w:i/>
                <w:color w:val="000000"/>
                <w:sz w:val="24"/>
                <w:szCs w:val="24"/>
              </w:rPr>
              <w:t>34</w:t>
            </w:r>
          </w:p>
        </w:tc>
        <w:tc>
          <w:tcPr>
            <w:tcW w:w="1559" w:type="dxa"/>
            <w:tcBorders>
              <w:top w:val="nil"/>
              <w:left w:val="nil"/>
              <w:bottom w:val="nil"/>
              <w:right w:val="single" w:sz="8" w:space="0" w:color="auto"/>
            </w:tcBorders>
            <w:noWrap/>
            <w:tcMar>
              <w:top w:w="0" w:type="dxa"/>
              <w:left w:w="108" w:type="dxa"/>
              <w:bottom w:w="0" w:type="dxa"/>
              <w:right w:w="108" w:type="dxa"/>
            </w:tcMar>
            <w:hideMark/>
          </w:tcPr>
          <w:p w:rsidR="008C02F8" w:rsidRPr="008C02F8" w:rsidRDefault="008C02F8" w:rsidP="00EA34FA">
            <w:pPr>
              <w:jc w:val="center"/>
              <w:rPr>
                <w:i/>
                <w:color w:val="000000"/>
                <w:sz w:val="24"/>
                <w:szCs w:val="24"/>
              </w:rPr>
            </w:pPr>
            <w:r w:rsidRPr="008C02F8">
              <w:rPr>
                <w:i/>
                <w:color w:val="000000"/>
                <w:sz w:val="24"/>
                <w:szCs w:val="24"/>
              </w:rPr>
              <w:t>34</w:t>
            </w:r>
          </w:p>
        </w:tc>
      </w:tr>
      <w:tr w:rsidR="008C02F8" w:rsidRPr="008C02F8" w:rsidTr="005161ED">
        <w:trPr>
          <w:trHeight w:val="300"/>
        </w:trPr>
        <w:tc>
          <w:tcPr>
            <w:tcW w:w="538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rPr>
                <w:color w:val="000000"/>
                <w:sz w:val="24"/>
                <w:szCs w:val="24"/>
              </w:rPr>
            </w:pPr>
            <w:r w:rsidRPr="008C02F8">
              <w:rPr>
                <w:color w:val="000000"/>
                <w:sz w:val="24"/>
                <w:szCs w:val="24"/>
              </w:rPr>
              <w:t>киоски (продукция общественного питания)</w:t>
            </w:r>
          </w:p>
        </w:tc>
        <w:tc>
          <w:tcPr>
            <w:tcW w:w="116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ед.</w:t>
            </w:r>
          </w:p>
        </w:tc>
        <w:tc>
          <w:tcPr>
            <w:tcW w:w="138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7</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3</w:t>
            </w:r>
          </w:p>
        </w:tc>
      </w:tr>
      <w:tr w:rsidR="008C02F8" w:rsidRPr="008C02F8" w:rsidTr="005161ED">
        <w:trPr>
          <w:trHeight w:val="300"/>
        </w:trPr>
        <w:tc>
          <w:tcPr>
            <w:tcW w:w="538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rPr>
                <w:color w:val="000000"/>
                <w:sz w:val="24"/>
                <w:szCs w:val="24"/>
              </w:rPr>
            </w:pPr>
            <w:proofErr w:type="spellStart"/>
            <w:r w:rsidRPr="008C02F8">
              <w:rPr>
                <w:color w:val="000000"/>
                <w:sz w:val="24"/>
                <w:szCs w:val="24"/>
              </w:rPr>
              <w:t>автотрейлеры</w:t>
            </w:r>
            <w:proofErr w:type="spellEnd"/>
            <w:r w:rsidRPr="008C02F8">
              <w:rPr>
                <w:color w:val="000000"/>
                <w:sz w:val="24"/>
                <w:szCs w:val="24"/>
              </w:rPr>
              <w:t xml:space="preserve"> (продукция общественного питания)</w:t>
            </w:r>
          </w:p>
        </w:tc>
        <w:tc>
          <w:tcPr>
            <w:tcW w:w="116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p>
        </w:tc>
        <w:tc>
          <w:tcPr>
            <w:tcW w:w="138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2</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3</w:t>
            </w:r>
          </w:p>
        </w:tc>
      </w:tr>
      <w:tr w:rsidR="008C02F8" w:rsidRPr="008C02F8" w:rsidTr="005161ED">
        <w:trPr>
          <w:trHeight w:val="609"/>
        </w:trPr>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rPr>
                <w:color w:val="000000"/>
                <w:sz w:val="24"/>
                <w:szCs w:val="24"/>
              </w:rPr>
            </w:pPr>
            <w:r w:rsidRPr="008C02F8">
              <w:rPr>
                <w:color w:val="000000"/>
                <w:sz w:val="24"/>
                <w:szCs w:val="24"/>
              </w:rPr>
              <w:t>павильоны (продовольственные и непродовольственные товары</w:t>
            </w:r>
            <w:proofErr w:type="gramStart"/>
            <w:r w:rsidRPr="008C02F8">
              <w:rPr>
                <w:color w:val="000000"/>
                <w:sz w:val="24"/>
                <w:szCs w:val="24"/>
              </w:rPr>
              <w:t xml:space="preserve"> )</w:t>
            </w:r>
            <w:proofErr w:type="gramEnd"/>
          </w:p>
        </w:tc>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ед.</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26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38</w:t>
            </w:r>
          </w:p>
        </w:tc>
      </w:tr>
      <w:tr w:rsidR="008C02F8" w:rsidRPr="008C02F8" w:rsidTr="005161ED">
        <w:trPr>
          <w:trHeight w:val="609"/>
        </w:trPr>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rPr>
                <w:color w:val="000000"/>
                <w:sz w:val="24"/>
                <w:szCs w:val="24"/>
              </w:rPr>
            </w:pPr>
            <w:r w:rsidRPr="008C02F8">
              <w:rPr>
                <w:color w:val="000000"/>
                <w:sz w:val="24"/>
                <w:szCs w:val="24"/>
              </w:rPr>
              <w:t>киоски (продовольственные и непродовольственные товары, печатная продукция)</w:t>
            </w:r>
          </w:p>
        </w:tc>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ед.</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11</w:t>
            </w:r>
          </w:p>
        </w:tc>
      </w:tr>
      <w:tr w:rsidR="008C02F8" w:rsidRPr="008C02F8" w:rsidTr="005161ED">
        <w:trPr>
          <w:trHeight w:val="431"/>
        </w:trPr>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rPr>
                <w:color w:val="000000"/>
                <w:sz w:val="24"/>
                <w:szCs w:val="24"/>
              </w:rPr>
            </w:pPr>
            <w:proofErr w:type="spellStart"/>
            <w:r w:rsidRPr="008C02F8">
              <w:rPr>
                <w:color w:val="000000"/>
                <w:sz w:val="24"/>
                <w:szCs w:val="24"/>
              </w:rPr>
              <w:t>автотрейлеры</w:t>
            </w:r>
            <w:proofErr w:type="spellEnd"/>
            <w:r w:rsidRPr="008C02F8">
              <w:rPr>
                <w:color w:val="000000"/>
                <w:sz w:val="24"/>
                <w:szCs w:val="24"/>
              </w:rPr>
              <w:t xml:space="preserve"> (овощи, фрукты, продовольственные товары)</w:t>
            </w:r>
          </w:p>
        </w:tc>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ед.</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3</w:t>
            </w:r>
          </w:p>
        </w:tc>
      </w:tr>
      <w:tr w:rsidR="008C02F8" w:rsidRPr="008C02F8" w:rsidTr="005161ED">
        <w:trPr>
          <w:trHeight w:val="203"/>
        </w:trPr>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rPr>
                <w:color w:val="000000"/>
                <w:sz w:val="24"/>
                <w:szCs w:val="24"/>
              </w:rPr>
            </w:pPr>
            <w:r w:rsidRPr="008C02F8">
              <w:rPr>
                <w:color w:val="000000"/>
                <w:sz w:val="24"/>
                <w:szCs w:val="24"/>
              </w:rPr>
              <w:t>палатки</w:t>
            </w:r>
          </w:p>
        </w:tc>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ед.</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w:t>
            </w:r>
          </w:p>
        </w:tc>
      </w:tr>
    </w:tbl>
    <w:p w:rsidR="00731E7E" w:rsidRDefault="00731E7E" w:rsidP="008C02F8">
      <w:pPr>
        <w:ind w:firstLine="567"/>
        <w:jc w:val="both"/>
        <w:rPr>
          <w:sz w:val="24"/>
          <w:szCs w:val="24"/>
        </w:rPr>
      </w:pPr>
    </w:p>
    <w:p w:rsidR="008C02F8" w:rsidRPr="008C02F8" w:rsidRDefault="008C02F8" w:rsidP="008C02F8">
      <w:pPr>
        <w:ind w:firstLine="567"/>
        <w:jc w:val="both"/>
        <w:rPr>
          <w:sz w:val="24"/>
          <w:szCs w:val="24"/>
        </w:rPr>
      </w:pPr>
      <w:r w:rsidRPr="008C02F8">
        <w:rPr>
          <w:sz w:val="24"/>
          <w:szCs w:val="24"/>
        </w:rPr>
        <w:t xml:space="preserve">По отношению к соответствующему периоду прошлого года отмечается увеличение на 5 объектов (7,9%).  </w:t>
      </w:r>
    </w:p>
    <w:p w:rsidR="008C02F8" w:rsidRPr="008C02F8" w:rsidRDefault="008C02F8" w:rsidP="008C02F8">
      <w:pPr>
        <w:ind w:firstLine="567"/>
        <w:jc w:val="both"/>
        <w:rPr>
          <w:sz w:val="24"/>
          <w:szCs w:val="24"/>
        </w:rPr>
      </w:pPr>
      <w:r w:rsidRPr="008C02F8">
        <w:rPr>
          <w:sz w:val="24"/>
          <w:szCs w:val="24"/>
        </w:rPr>
        <w:t xml:space="preserve">В целях обеспечения жителей города Урай качественной и экологически чистой сельскохозяйственной продукцией определены 7 открытых торговых площадок для организации торговли </w:t>
      </w:r>
      <w:r w:rsidRPr="008C02F8">
        <w:rPr>
          <w:iCs/>
          <w:sz w:val="24"/>
          <w:szCs w:val="24"/>
        </w:rPr>
        <w:t>сельскохозяйственной продукцией, рассадой, саженцами - для граждан ведущих личные подсобные хозяйства и дикоросами</w:t>
      </w:r>
      <w:r w:rsidRPr="008C02F8">
        <w:rPr>
          <w:sz w:val="24"/>
          <w:szCs w:val="24"/>
        </w:rPr>
        <w:t>.</w:t>
      </w:r>
    </w:p>
    <w:p w:rsidR="008C02F8" w:rsidRPr="008C02F8" w:rsidRDefault="008C02F8" w:rsidP="008C02F8">
      <w:pPr>
        <w:ind w:firstLine="567"/>
        <w:jc w:val="both"/>
        <w:rPr>
          <w:b/>
          <w:bCs/>
          <w:color w:val="00005C"/>
          <w:sz w:val="24"/>
          <w:szCs w:val="24"/>
        </w:rPr>
      </w:pPr>
      <w:r w:rsidRPr="008C02F8">
        <w:rPr>
          <w:sz w:val="24"/>
          <w:szCs w:val="24"/>
        </w:rPr>
        <w:t xml:space="preserve">По состоянию на 01.04.2020 на потребительском рынке города Урай осуществляют деятельность 48 предприятий </w:t>
      </w:r>
      <w:r w:rsidRPr="008C02F8">
        <w:rPr>
          <w:b/>
          <w:i/>
          <w:sz w:val="24"/>
          <w:szCs w:val="24"/>
        </w:rPr>
        <w:t>общественного питания</w:t>
      </w:r>
      <w:r w:rsidRPr="008C02F8">
        <w:rPr>
          <w:sz w:val="24"/>
          <w:szCs w:val="24"/>
        </w:rPr>
        <w:t xml:space="preserve"> на 2594 посадочных мест, в т.ч. 32 предприятия общественного питания общедоступной сети на 1085 посадочных мест. </w:t>
      </w:r>
    </w:p>
    <w:p w:rsidR="008C02F8" w:rsidRPr="008C02F8" w:rsidRDefault="008C02F8" w:rsidP="008C02F8">
      <w:pPr>
        <w:pStyle w:val="a7"/>
        <w:spacing w:after="0"/>
        <w:ind w:firstLine="567"/>
        <w:jc w:val="both"/>
        <w:rPr>
          <w:sz w:val="24"/>
          <w:szCs w:val="24"/>
        </w:rPr>
      </w:pPr>
      <w:r w:rsidRPr="008C02F8">
        <w:rPr>
          <w:sz w:val="24"/>
          <w:szCs w:val="24"/>
        </w:rPr>
        <w:t>Количество объектов общественного питания за отчетный период по отношению к соответствующему периоду прошлого года уменьшилось на 9 объектов (15,8%). Уменьшение объектов общественного  объясняется: включением действующих объектов в реестр потребительского рынка после мониторинга и сменой специализации после реконструкции объектов.</w:t>
      </w:r>
    </w:p>
    <w:p w:rsidR="008C02F8" w:rsidRPr="008C02F8" w:rsidRDefault="008C02F8" w:rsidP="008C02F8">
      <w:pPr>
        <w:ind w:firstLine="709"/>
        <w:jc w:val="center"/>
        <w:rPr>
          <w:color w:val="000000"/>
          <w:sz w:val="24"/>
          <w:szCs w:val="24"/>
        </w:rPr>
      </w:pPr>
    </w:p>
    <w:p w:rsidR="008C02F8" w:rsidRPr="00731E7E" w:rsidRDefault="008C02F8" w:rsidP="008C02F8">
      <w:pPr>
        <w:ind w:firstLine="709"/>
        <w:jc w:val="center"/>
        <w:rPr>
          <w:b/>
          <w:color w:val="000000"/>
          <w:sz w:val="24"/>
          <w:szCs w:val="24"/>
        </w:rPr>
      </w:pPr>
      <w:r w:rsidRPr="00731E7E">
        <w:rPr>
          <w:b/>
          <w:color w:val="000000"/>
          <w:sz w:val="24"/>
          <w:szCs w:val="24"/>
        </w:rPr>
        <w:t>Сведения по проведенному мониторингу объектов общественного питания  на территории города Урай</w:t>
      </w:r>
    </w:p>
    <w:p w:rsidR="00731E7E" w:rsidRPr="008C02F8" w:rsidRDefault="00731E7E" w:rsidP="00731E7E">
      <w:pPr>
        <w:ind w:firstLine="709"/>
        <w:jc w:val="right"/>
        <w:rPr>
          <w:color w:val="000000"/>
          <w:sz w:val="24"/>
          <w:szCs w:val="24"/>
        </w:rPr>
      </w:pPr>
      <w:r>
        <w:rPr>
          <w:color w:val="000000"/>
          <w:sz w:val="24"/>
          <w:szCs w:val="24"/>
        </w:rPr>
        <w:t>таблица 7</w:t>
      </w:r>
    </w:p>
    <w:tbl>
      <w:tblPr>
        <w:tblW w:w="9601" w:type="dxa"/>
        <w:tblInd w:w="5" w:type="dxa"/>
        <w:tblCellMar>
          <w:left w:w="0" w:type="dxa"/>
          <w:right w:w="0" w:type="dxa"/>
        </w:tblCellMar>
        <w:tblLook w:val="04A0"/>
      </w:tblPr>
      <w:tblGrid>
        <w:gridCol w:w="5632"/>
        <w:gridCol w:w="1163"/>
        <w:gridCol w:w="1389"/>
        <w:gridCol w:w="1417"/>
      </w:tblGrid>
      <w:tr w:rsidR="008C02F8" w:rsidRPr="008C02F8" w:rsidTr="00731E7E">
        <w:trPr>
          <w:trHeight w:val="600"/>
        </w:trPr>
        <w:tc>
          <w:tcPr>
            <w:tcW w:w="5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02F8" w:rsidRPr="008C02F8" w:rsidRDefault="008C02F8" w:rsidP="00EA34FA">
            <w:pPr>
              <w:ind w:firstLine="709"/>
              <w:jc w:val="center"/>
              <w:rPr>
                <w:color w:val="000000"/>
                <w:sz w:val="24"/>
                <w:szCs w:val="24"/>
              </w:rPr>
            </w:pPr>
            <w:r w:rsidRPr="008C02F8">
              <w:rPr>
                <w:color w:val="000000"/>
                <w:sz w:val="24"/>
                <w:szCs w:val="24"/>
              </w:rPr>
              <w:t>Показатель</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proofErr w:type="spellStart"/>
            <w:r w:rsidRPr="008C02F8">
              <w:rPr>
                <w:color w:val="000000"/>
                <w:sz w:val="24"/>
                <w:szCs w:val="24"/>
              </w:rPr>
              <w:t>ед</w:t>
            </w:r>
            <w:proofErr w:type="gramStart"/>
            <w:r w:rsidRPr="008C02F8">
              <w:rPr>
                <w:color w:val="000000"/>
                <w:sz w:val="24"/>
                <w:szCs w:val="24"/>
              </w:rPr>
              <w:t>.и</w:t>
            </w:r>
            <w:proofErr w:type="gramEnd"/>
            <w:r w:rsidRPr="008C02F8">
              <w:rPr>
                <w:color w:val="000000"/>
                <w:sz w:val="24"/>
                <w:szCs w:val="24"/>
              </w:rPr>
              <w:t>зм</w:t>
            </w:r>
            <w:proofErr w:type="spellEnd"/>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01.04.2019</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01.04.2020</w:t>
            </w:r>
          </w:p>
        </w:tc>
      </w:tr>
      <w:tr w:rsidR="008C02F8" w:rsidRPr="008C02F8" w:rsidTr="00F87E26">
        <w:trPr>
          <w:trHeight w:val="419"/>
        </w:trPr>
        <w:tc>
          <w:tcPr>
            <w:tcW w:w="5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2F8" w:rsidRPr="008C02F8" w:rsidRDefault="008C02F8" w:rsidP="00EA34FA">
            <w:pPr>
              <w:rPr>
                <w:b/>
                <w:color w:val="000000"/>
                <w:sz w:val="24"/>
                <w:szCs w:val="24"/>
              </w:rPr>
            </w:pPr>
            <w:r w:rsidRPr="008C02F8">
              <w:rPr>
                <w:b/>
                <w:color w:val="000000"/>
                <w:sz w:val="24"/>
                <w:szCs w:val="24"/>
              </w:rPr>
              <w:t>Всего количество объектов общественного питания</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b/>
                <w:color w:val="000000"/>
                <w:sz w:val="24"/>
                <w:szCs w:val="24"/>
              </w:rPr>
            </w:pPr>
            <w:r w:rsidRPr="008C02F8">
              <w:rPr>
                <w:b/>
                <w:color w:val="000000"/>
                <w:sz w:val="24"/>
                <w:szCs w:val="24"/>
              </w:rPr>
              <w:t>ед.</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b/>
                <w:color w:val="000000"/>
                <w:sz w:val="24"/>
                <w:szCs w:val="24"/>
              </w:rPr>
            </w:pPr>
            <w:r w:rsidRPr="008C02F8">
              <w:rPr>
                <w:b/>
                <w:color w:val="000000"/>
                <w:sz w:val="24"/>
                <w:szCs w:val="24"/>
              </w:rPr>
              <w:t>57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b/>
                <w:color w:val="000000"/>
                <w:sz w:val="24"/>
                <w:szCs w:val="24"/>
              </w:rPr>
            </w:pPr>
            <w:r w:rsidRPr="008C02F8">
              <w:rPr>
                <w:b/>
                <w:color w:val="000000"/>
                <w:sz w:val="24"/>
                <w:szCs w:val="24"/>
              </w:rPr>
              <w:t>48</w:t>
            </w:r>
          </w:p>
        </w:tc>
      </w:tr>
      <w:tr w:rsidR="008C02F8" w:rsidRPr="008C02F8" w:rsidTr="00731E7E">
        <w:trPr>
          <w:trHeight w:val="300"/>
        </w:trPr>
        <w:tc>
          <w:tcPr>
            <w:tcW w:w="56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rPr>
                <w:rFonts w:asciiTheme="minorHAnsi" w:eastAsiaTheme="minorEastAsia" w:hAnsiTheme="minorHAnsi" w:cstheme="minorBidi"/>
                <w:i/>
                <w:sz w:val="24"/>
                <w:szCs w:val="24"/>
              </w:rPr>
            </w:pP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i/>
                <w:color w:val="000000"/>
                <w:sz w:val="24"/>
                <w:szCs w:val="24"/>
              </w:rPr>
            </w:pPr>
            <w:r w:rsidRPr="008C02F8">
              <w:rPr>
                <w:i/>
                <w:color w:val="000000"/>
                <w:sz w:val="24"/>
                <w:szCs w:val="24"/>
              </w:rPr>
              <w:t>пос</w:t>
            </w:r>
            <w:proofErr w:type="gramStart"/>
            <w:r w:rsidRPr="008C02F8">
              <w:rPr>
                <w:i/>
                <w:color w:val="000000"/>
                <w:sz w:val="24"/>
                <w:szCs w:val="24"/>
              </w:rPr>
              <w:t>.м</w:t>
            </w:r>
            <w:proofErr w:type="gramEnd"/>
            <w:r w:rsidRPr="008C02F8">
              <w:rPr>
                <w:i/>
                <w:color w:val="000000"/>
                <w:sz w:val="24"/>
                <w:szCs w:val="24"/>
              </w:rPr>
              <w:t>ест</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i/>
                <w:color w:val="000000"/>
                <w:sz w:val="24"/>
                <w:szCs w:val="24"/>
              </w:rPr>
            </w:pPr>
            <w:r w:rsidRPr="008C02F8">
              <w:rPr>
                <w:i/>
                <w:color w:val="000000"/>
                <w:sz w:val="24"/>
                <w:szCs w:val="24"/>
              </w:rPr>
              <w:t>2533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i/>
                <w:color w:val="000000"/>
                <w:sz w:val="24"/>
                <w:szCs w:val="24"/>
              </w:rPr>
            </w:pPr>
            <w:r w:rsidRPr="008C02F8">
              <w:rPr>
                <w:i/>
                <w:color w:val="000000"/>
                <w:sz w:val="24"/>
                <w:szCs w:val="24"/>
              </w:rPr>
              <w:t>2594</w:t>
            </w:r>
          </w:p>
        </w:tc>
      </w:tr>
      <w:tr w:rsidR="008C02F8" w:rsidRPr="008C02F8" w:rsidTr="00731E7E">
        <w:trPr>
          <w:trHeight w:val="181"/>
        </w:trPr>
        <w:tc>
          <w:tcPr>
            <w:tcW w:w="5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2F8" w:rsidRPr="008C02F8" w:rsidRDefault="008C02F8" w:rsidP="00EA34FA">
            <w:pPr>
              <w:rPr>
                <w:color w:val="000000"/>
                <w:sz w:val="24"/>
                <w:szCs w:val="24"/>
              </w:rPr>
            </w:pPr>
            <w:r w:rsidRPr="008C02F8">
              <w:rPr>
                <w:color w:val="000000"/>
                <w:sz w:val="24"/>
                <w:szCs w:val="24"/>
              </w:rPr>
              <w:t>в том числе:</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rPr>
                <w:rFonts w:asciiTheme="minorHAnsi" w:eastAsiaTheme="minorEastAsia" w:hAnsiTheme="minorHAnsi" w:cstheme="minorBidi"/>
                <w:sz w:val="24"/>
                <w:szCs w:val="24"/>
              </w:rPr>
            </w:pP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rPr>
                <w:rFonts w:asciiTheme="minorHAnsi" w:eastAsiaTheme="minorEastAsia" w:hAnsiTheme="minorHAnsi" w:cstheme="minorBidi"/>
                <w:sz w:val="24"/>
                <w:szCs w:val="24"/>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rPr>
                <w:rFonts w:asciiTheme="minorHAnsi" w:eastAsiaTheme="minorEastAsia" w:hAnsiTheme="minorHAnsi" w:cstheme="minorBidi"/>
                <w:sz w:val="24"/>
                <w:szCs w:val="24"/>
              </w:rPr>
            </w:pPr>
          </w:p>
        </w:tc>
      </w:tr>
      <w:tr w:rsidR="008C02F8" w:rsidRPr="008C02F8" w:rsidTr="00731E7E">
        <w:trPr>
          <w:trHeight w:val="300"/>
        </w:trPr>
        <w:tc>
          <w:tcPr>
            <w:tcW w:w="56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rPr>
                <w:color w:val="000000"/>
                <w:sz w:val="24"/>
                <w:szCs w:val="24"/>
              </w:rPr>
            </w:pPr>
            <w:r w:rsidRPr="008C02F8">
              <w:rPr>
                <w:color w:val="000000"/>
                <w:sz w:val="24"/>
                <w:szCs w:val="24"/>
              </w:rPr>
              <w:t>общедоступной сети</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ед.</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39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32</w:t>
            </w:r>
          </w:p>
        </w:tc>
      </w:tr>
      <w:tr w:rsidR="008C02F8" w:rsidRPr="008C02F8" w:rsidTr="00731E7E">
        <w:trPr>
          <w:trHeight w:val="300"/>
        </w:trPr>
        <w:tc>
          <w:tcPr>
            <w:tcW w:w="56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C02F8" w:rsidRPr="008C02F8" w:rsidRDefault="008C02F8" w:rsidP="00EA34FA">
            <w:pPr>
              <w:rPr>
                <w:rFonts w:asciiTheme="minorHAnsi" w:eastAsiaTheme="minorEastAsia" w:hAnsiTheme="minorHAnsi" w:cstheme="minorBidi"/>
                <w:sz w:val="24"/>
                <w:szCs w:val="24"/>
              </w:rPr>
            </w:pPr>
          </w:p>
        </w:tc>
        <w:tc>
          <w:tcPr>
            <w:tcW w:w="1163" w:type="dxa"/>
            <w:tcBorders>
              <w:top w:val="nil"/>
              <w:left w:val="nil"/>
              <w:bottom w:val="nil"/>
              <w:right w:val="single" w:sz="8" w:space="0" w:color="auto"/>
            </w:tcBorders>
            <w:noWrap/>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пос</w:t>
            </w:r>
            <w:proofErr w:type="gramStart"/>
            <w:r w:rsidRPr="008C02F8">
              <w:rPr>
                <w:color w:val="000000"/>
                <w:sz w:val="24"/>
                <w:szCs w:val="24"/>
              </w:rPr>
              <w:t>.м</w:t>
            </w:r>
            <w:proofErr w:type="gramEnd"/>
            <w:r w:rsidRPr="008C02F8">
              <w:rPr>
                <w:color w:val="000000"/>
                <w:sz w:val="24"/>
                <w:szCs w:val="24"/>
              </w:rPr>
              <w:t>ест</w:t>
            </w:r>
          </w:p>
        </w:tc>
        <w:tc>
          <w:tcPr>
            <w:tcW w:w="1389" w:type="dxa"/>
            <w:tcBorders>
              <w:top w:val="nil"/>
              <w:left w:val="nil"/>
              <w:bottom w:val="nil"/>
              <w:right w:val="single" w:sz="8" w:space="0" w:color="auto"/>
            </w:tcBorders>
            <w:noWrap/>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925</w:t>
            </w:r>
          </w:p>
        </w:tc>
        <w:tc>
          <w:tcPr>
            <w:tcW w:w="1417" w:type="dxa"/>
            <w:tcBorders>
              <w:top w:val="nil"/>
              <w:left w:val="nil"/>
              <w:bottom w:val="nil"/>
              <w:right w:val="single" w:sz="8" w:space="0" w:color="auto"/>
            </w:tcBorders>
            <w:noWrap/>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1085</w:t>
            </w:r>
          </w:p>
        </w:tc>
      </w:tr>
      <w:tr w:rsidR="008C02F8" w:rsidRPr="008C02F8" w:rsidTr="00731E7E">
        <w:trPr>
          <w:trHeight w:val="300"/>
        </w:trPr>
        <w:tc>
          <w:tcPr>
            <w:tcW w:w="563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rPr>
                <w:color w:val="000000"/>
                <w:sz w:val="24"/>
                <w:szCs w:val="24"/>
              </w:rPr>
            </w:pPr>
            <w:r w:rsidRPr="008C02F8">
              <w:rPr>
                <w:color w:val="000000"/>
                <w:sz w:val="24"/>
                <w:szCs w:val="24"/>
              </w:rPr>
              <w:t>Закрытой сети</w:t>
            </w:r>
          </w:p>
        </w:tc>
        <w:tc>
          <w:tcPr>
            <w:tcW w:w="116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ед.</w:t>
            </w:r>
          </w:p>
        </w:tc>
        <w:tc>
          <w:tcPr>
            <w:tcW w:w="138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18</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16</w:t>
            </w:r>
          </w:p>
        </w:tc>
      </w:tr>
      <w:tr w:rsidR="008C02F8" w:rsidRPr="008C02F8" w:rsidTr="00731E7E">
        <w:trPr>
          <w:trHeight w:val="609"/>
        </w:trPr>
        <w:tc>
          <w:tcPr>
            <w:tcW w:w="5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rPr>
                <w:color w:val="000000"/>
                <w:sz w:val="24"/>
                <w:szCs w:val="24"/>
              </w:rPr>
            </w:pPr>
            <w:r w:rsidRPr="008C02F8">
              <w:rPr>
                <w:color w:val="000000"/>
                <w:sz w:val="24"/>
                <w:szCs w:val="24"/>
              </w:rPr>
              <w:t>(столовые учебных заведений и школ, столовые на предприятиях)</w:t>
            </w:r>
          </w:p>
        </w:tc>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пос</w:t>
            </w:r>
            <w:proofErr w:type="gramStart"/>
            <w:r w:rsidRPr="008C02F8">
              <w:rPr>
                <w:color w:val="000000"/>
                <w:sz w:val="24"/>
                <w:szCs w:val="24"/>
              </w:rPr>
              <w:t>.м</w:t>
            </w:r>
            <w:proofErr w:type="gramEnd"/>
            <w:r w:rsidRPr="008C02F8">
              <w:rPr>
                <w:color w:val="000000"/>
                <w:sz w:val="24"/>
                <w:szCs w:val="24"/>
              </w:rPr>
              <w:t>ест</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1608</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02F8" w:rsidRPr="008C02F8" w:rsidRDefault="008C02F8" w:rsidP="00EA34FA">
            <w:pPr>
              <w:jc w:val="center"/>
              <w:rPr>
                <w:color w:val="000000"/>
                <w:sz w:val="24"/>
                <w:szCs w:val="24"/>
              </w:rPr>
            </w:pPr>
            <w:r w:rsidRPr="008C02F8">
              <w:rPr>
                <w:color w:val="000000"/>
                <w:sz w:val="24"/>
                <w:szCs w:val="24"/>
              </w:rPr>
              <w:t>1539</w:t>
            </w:r>
          </w:p>
        </w:tc>
      </w:tr>
    </w:tbl>
    <w:p w:rsidR="008C02F8" w:rsidRPr="008C02F8" w:rsidRDefault="008C02F8" w:rsidP="008C02F8">
      <w:pPr>
        <w:pStyle w:val="a7"/>
        <w:spacing w:after="0"/>
        <w:ind w:firstLine="567"/>
        <w:jc w:val="both"/>
        <w:rPr>
          <w:sz w:val="24"/>
          <w:szCs w:val="24"/>
        </w:rPr>
      </w:pPr>
    </w:p>
    <w:p w:rsidR="008C02F8" w:rsidRPr="008C02F8" w:rsidRDefault="008C02F8" w:rsidP="008C02F8">
      <w:pPr>
        <w:pStyle w:val="a7"/>
        <w:spacing w:after="0"/>
        <w:ind w:firstLine="567"/>
        <w:jc w:val="both"/>
        <w:rPr>
          <w:sz w:val="24"/>
          <w:szCs w:val="24"/>
        </w:rPr>
      </w:pPr>
      <w:r w:rsidRPr="008C02F8">
        <w:rPr>
          <w:sz w:val="24"/>
          <w:szCs w:val="24"/>
        </w:rPr>
        <w:lastRenderedPageBreak/>
        <w:t>Между тем, общее количество посадочных мест увеличилось на 61 единицу (2,4%) на основании проведенного мониторинга.</w:t>
      </w:r>
    </w:p>
    <w:p w:rsidR="008C02F8" w:rsidRPr="008C02F8" w:rsidRDefault="008C02F8" w:rsidP="008C02F8">
      <w:pPr>
        <w:ind w:firstLine="567"/>
        <w:jc w:val="both"/>
        <w:rPr>
          <w:sz w:val="24"/>
          <w:szCs w:val="24"/>
        </w:rPr>
      </w:pPr>
      <w:r w:rsidRPr="008C02F8">
        <w:rPr>
          <w:sz w:val="24"/>
          <w:szCs w:val="24"/>
        </w:rPr>
        <w:t xml:space="preserve">По состоянию на 01.04.2020 </w:t>
      </w:r>
      <w:r w:rsidRPr="008C02F8">
        <w:rPr>
          <w:b/>
          <w:i/>
          <w:sz w:val="24"/>
          <w:szCs w:val="24"/>
        </w:rPr>
        <w:t xml:space="preserve">бытовое обслуживание </w:t>
      </w:r>
      <w:r w:rsidRPr="008C02F8">
        <w:rPr>
          <w:sz w:val="24"/>
          <w:szCs w:val="24"/>
        </w:rPr>
        <w:t>населения в городе осуществляют</w:t>
      </w:r>
      <w:r w:rsidRPr="008C02F8">
        <w:rPr>
          <w:b/>
          <w:bCs/>
          <w:i/>
          <w:iCs/>
          <w:sz w:val="24"/>
          <w:szCs w:val="24"/>
        </w:rPr>
        <w:t xml:space="preserve"> </w:t>
      </w:r>
      <w:r w:rsidRPr="008C02F8">
        <w:rPr>
          <w:sz w:val="24"/>
          <w:szCs w:val="24"/>
        </w:rPr>
        <w:t xml:space="preserve">98 предприятий. </w:t>
      </w:r>
    </w:p>
    <w:p w:rsidR="008C02F8" w:rsidRPr="008C02F8" w:rsidRDefault="008C02F8" w:rsidP="008C02F8">
      <w:pPr>
        <w:ind w:firstLine="567"/>
        <w:jc w:val="both"/>
        <w:rPr>
          <w:sz w:val="24"/>
          <w:szCs w:val="24"/>
        </w:rPr>
      </w:pPr>
      <w:r w:rsidRPr="008C02F8">
        <w:rPr>
          <w:sz w:val="24"/>
          <w:szCs w:val="24"/>
        </w:rPr>
        <w:t xml:space="preserve">В структуре формирования рынка бытовых услуг в </w:t>
      </w:r>
      <w:proofErr w:type="gramStart"/>
      <w:r w:rsidRPr="008C02F8">
        <w:rPr>
          <w:sz w:val="24"/>
          <w:szCs w:val="24"/>
        </w:rPr>
        <w:t>г</w:t>
      </w:r>
      <w:proofErr w:type="gramEnd"/>
      <w:r w:rsidRPr="008C02F8">
        <w:rPr>
          <w:sz w:val="24"/>
          <w:szCs w:val="24"/>
        </w:rPr>
        <w:t>.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8C02F8" w:rsidRPr="008C02F8" w:rsidRDefault="008C02F8" w:rsidP="008C02F8">
      <w:pPr>
        <w:autoSpaceDE w:val="0"/>
        <w:autoSpaceDN w:val="0"/>
        <w:ind w:firstLine="567"/>
        <w:jc w:val="both"/>
        <w:rPr>
          <w:sz w:val="24"/>
          <w:szCs w:val="24"/>
        </w:rPr>
      </w:pPr>
      <w:r w:rsidRPr="008C02F8">
        <w:rPr>
          <w:sz w:val="24"/>
          <w:szCs w:val="24"/>
        </w:rPr>
        <w:t>Развитие бытового обслуживания населения в немалой степени зависит от наличия подготовленных руководящих кадров и мастеров-специалистов, умеющих использовать новую технику, знающих современные технологии.</w:t>
      </w:r>
    </w:p>
    <w:p w:rsidR="008C02F8" w:rsidRPr="008C02F8" w:rsidRDefault="008C02F8" w:rsidP="008C02F8">
      <w:pPr>
        <w:autoSpaceDE w:val="0"/>
        <w:autoSpaceDN w:val="0"/>
        <w:ind w:firstLine="567"/>
        <w:jc w:val="both"/>
        <w:rPr>
          <w:sz w:val="24"/>
          <w:szCs w:val="24"/>
        </w:rPr>
      </w:pPr>
      <w:proofErr w:type="gramStart"/>
      <w:r w:rsidRPr="008C02F8">
        <w:rPr>
          <w:sz w:val="24"/>
          <w:szCs w:val="24"/>
        </w:rPr>
        <w:t>Потребительский рынок города Урай сегодня функционирует как крупная составная часть единого комплекса городского хозяйства, для которого характерны строительство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w:t>
      </w:r>
      <w:proofErr w:type="gramEnd"/>
      <w:r w:rsidRPr="008C02F8">
        <w:rPr>
          <w:sz w:val="24"/>
          <w:szCs w:val="24"/>
        </w:rPr>
        <w:t xml:space="preserve">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p>
    <w:p w:rsidR="008C02F8" w:rsidRPr="008C02F8" w:rsidRDefault="008C02F8" w:rsidP="008C02F8">
      <w:pPr>
        <w:ind w:firstLine="709"/>
        <w:jc w:val="both"/>
        <w:rPr>
          <w:sz w:val="24"/>
          <w:szCs w:val="24"/>
        </w:rPr>
      </w:pPr>
      <w:r w:rsidRPr="008C02F8">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8C02F8" w:rsidRDefault="008C02F8" w:rsidP="008C02F8"/>
    <w:p w:rsidR="00D01AEC" w:rsidRPr="00F87E26" w:rsidRDefault="00D01AEC" w:rsidP="00F87E26">
      <w:pPr>
        <w:ind w:firstLine="709"/>
        <w:rPr>
          <w:b/>
          <w:sz w:val="24"/>
          <w:szCs w:val="24"/>
        </w:rPr>
      </w:pPr>
      <w:r w:rsidRPr="00F87E26">
        <w:rPr>
          <w:b/>
          <w:sz w:val="24"/>
          <w:szCs w:val="24"/>
        </w:rPr>
        <w:t>7. Жилищно-коммунальный комплекс</w:t>
      </w:r>
    </w:p>
    <w:p w:rsidR="00D01AEC" w:rsidRPr="00855991" w:rsidRDefault="00D01AEC" w:rsidP="00F87E26">
      <w:pPr>
        <w:ind w:firstLine="709"/>
        <w:jc w:val="both"/>
        <w:rPr>
          <w:sz w:val="24"/>
          <w:szCs w:val="24"/>
        </w:rPr>
      </w:pPr>
      <w:r w:rsidRPr="00855991">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D01AEC" w:rsidRPr="00855991" w:rsidRDefault="00D01AEC" w:rsidP="00F87E26">
      <w:pPr>
        <w:autoSpaceDE w:val="0"/>
        <w:autoSpaceDN w:val="0"/>
        <w:adjustRightInd w:val="0"/>
        <w:ind w:firstLine="709"/>
        <w:contextualSpacing/>
        <w:jc w:val="both"/>
        <w:rPr>
          <w:sz w:val="24"/>
          <w:szCs w:val="24"/>
        </w:rPr>
      </w:pPr>
      <w:r w:rsidRPr="00855991">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«Дорожник», АО «</w:t>
      </w:r>
      <w:proofErr w:type="spellStart"/>
      <w:r w:rsidRPr="00855991">
        <w:rPr>
          <w:sz w:val="24"/>
          <w:szCs w:val="24"/>
        </w:rPr>
        <w:t>Шаимгаз</w:t>
      </w:r>
      <w:proofErr w:type="spellEnd"/>
      <w:r w:rsidRPr="00855991">
        <w:rPr>
          <w:sz w:val="24"/>
          <w:szCs w:val="24"/>
        </w:rPr>
        <w:t>», АО «</w:t>
      </w:r>
      <w:proofErr w:type="spellStart"/>
      <w:r w:rsidRPr="00855991">
        <w:rPr>
          <w:sz w:val="24"/>
          <w:szCs w:val="24"/>
        </w:rPr>
        <w:t>ЮТЭК-Энергия</w:t>
      </w:r>
      <w:proofErr w:type="spellEnd"/>
      <w:r w:rsidRPr="00855991">
        <w:rPr>
          <w:sz w:val="24"/>
          <w:szCs w:val="24"/>
        </w:rPr>
        <w:t>», АО «</w:t>
      </w:r>
      <w:proofErr w:type="spellStart"/>
      <w:r w:rsidRPr="00855991">
        <w:rPr>
          <w:sz w:val="24"/>
          <w:szCs w:val="24"/>
        </w:rPr>
        <w:t>ГазпромЭнергоСбыт</w:t>
      </w:r>
      <w:proofErr w:type="spellEnd"/>
      <w:r w:rsidRPr="00855991">
        <w:rPr>
          <w:sz w:val="24"/>
          <w:szCs w:val="24"/>
        </w:rPr>
        <w:t>», ООО Ритуальных услуг, ООО «</w:t>
      </w:r>
      <w:proofErr w:type="spellStart"/>
      <w:r w:rsidRPr="00855991">
        <w:rPr>
          <w:sz w:val="24"/>
          <w:szCs w:val="24"/>
        </w:rPr>
        <w:t>ЭкоТех</w:t>
      </w:r>
      <w:proofErr w:type="spellEnd"/>
      <w:r w:rsidRPr="00855991">
        <w:rPr>
          <w:sz w:val="24"/>
          <w:szCs w:val="24"/>
        </w:rPr>
        <w:t>». В настоящее время в городе Урай действуют 1</w:t>
      </w:r>
      <w:r>
        <w:rPr>
          <w:sz w:val="24"/>
          <w:szCs w:val="24"/>
        </w:rPr>
        <w:t>2</w:t>
      </w:r>
      <w:r w:rsidRPr="00855991">
        <w:rPr>
          <w:sz w:val="24"/>
          <w:szCs w:val="24"/>
        </w:rPr>
        <w:t xml:space="preserve"> управляющих компаний, обслуживающих жилищный фонд, </w:t>
      </w:r>
      <w:r>
        <w:rPr>
          <w:sz w:val="24"/>
          <w:szCs w:val="24"/>
        </w:rPr>
        <w:t>5</w:t>
      </w:r>
      <w:r w:rsidRPr="00855991">
        <w:rPr>
          <w:sz w:val="24"/>
          <w:szCs w:val="24"/>
        </w:rPr>
        <w:t xml:space="preserve"> товариществ собственников жилья. </w:t>
      </w:r>
    </w:p>
    <w:p w:rsidR="00D01AEC" w:rsidRPr="00B24F3D" w:rsidRDefault="00D01AEC" w:rsidP="00D01AEC">
      <w:pPr>
        <w:autoSpaceDE w:val="0"/>
        <w:autoSpaceDN w:val="0"/>
        <w:adjustRightInd w:val="0"/>
        <w:ind w:firstLine="540"/>
        <w:contextualSpacing/>
        <w:jc w:val="both"/>
        <w:rPr>
          <w:sz w:val="24"/>
          <w:szCs w:val="24"/>
          <w:highlight w:val="yellow"/>
        </w:rPr>
      </w:pPr>
    </w:p>
    <w:p w:rsidR="00D01AEC" w:rsidRPr="00013004" w:rsidRDefault="00D01AEC" w:rsidP="00D01AEC">
      <w:pPr>
        <w:jc w:val="center"/>
        <w:rPr>
          <w:b/>
          <w:sz w:val="24"/>
          <w:szCs w:val="24"/>
        </w:rPr>
      </w:pPr>
      <w:r w:rsidRPr="00013004">
        <w:rPr>
          <w:b/>
          <w:sz w:val="24"/>
          <w:szCs w:val="24"/>
        </w:rPr>
        <w:t xml:space="preserve">Динамика основных показателей в сфере </w:t>
      </w:r>
      <w:r w:rsidRPr="00013004">
        <w:rPr>
          <w:sz w:val="24"/>
          <w:szCs w:val="24"/>
        </w:rPr>
        <w:t xml:space="preserve"> </w:t>
      </w:r>
      <w:r w:rsidRPr="00013004">
        <w:rPr>
          <w:b/>
          <w:sz w:val="24"/>
          <w:szCs w:val="24"/>
        </w:rPr>
        <w:t>жилищно-коммунального хозяйства</w:t>
      </w:r>
    </w:p>
    <w:p w:rsidR="00D01AEC" w:rsidRPr="00013004" w:rsidRDefault="00D01AEC" w:rsidP="00D01AEC">
      <w:pPr>
        <w:jc w:val="right"/>
        <w:rPr>
          <w:sz w:val="24"/>
          <w:szCs w:val="24"/>
        </w:rPr>
      </w:pPr>
      <w:r w:rsidRPr="00013004">
        <w:rPr>
          <w:sz w:val="24"/>
          <w:szCs w:val="24"/>
        </w:rPr>
        <w:t>таблица 8</w:t>
      </w:r>
    </w:p>
    <w:tbl>
      <w:tblPr>
        <w:tblW w:w="9638"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850"/>
        <w:gridCol w:w="1275"/>
        <w:gridCol w:w="1276"/>
        <w:gridCol w:w="1417"/>
      </w:tblGrid>
      <w:tr w:rsidR="00D01AEC" w:rsidRPr="00013004" w:rsidTr="00F87E26">
        <w:trPr>
          <w:jc w:val="center"/>
        </w:trPr>
        <w:tc>
          <w:tcPr>
            <w:tcW w:w="567" w:type="dxa"/>
          </w:tcPr>
          <w:p w:rsidR="00D01AEC" w:rsidRPr="00013004" w:rsidRDefault="00D01AEC" w:rsidP="00EA34FA">
            <w:pPr>
              <w:jc w:val="center"/>
              <w:rPr>
                <w:sz w:val="22"/>
                <w:szCs w:val="22"/>
              </w:rPr>
            </w:pPr>
            <w:r w:rsidRPr="00013004">
              <w:rPr>
                <w:sz w:val="22"/>
                <w:szCs w:val="22"/>
              </w:rPr>
              <w:t xml:space="preserve">№ </w:t>
            </w:r>
            <w:proofErr w:type="spellStart"/>
            <w:proofErr w:type="gramStart"/>
            <w:r w:rsidRPr="00013004">
              <w:rPr>
                <w:sz w:val="22"/>
                <w:szCs w:val="22"/>
              </w:rPr>
              <w:t>п</w:t>
            </w:r>
            <w:proofErr w:type="spellEnd"/>
            <w:proofErr w:type="gramEnd"/>
            <w:r w:rsidRPr="00013004">
              <w:rPr>
                <w:sz w:val="22"/>
                <w:szCs w:val="22"/>
              </w:rPr>
              <w:t>/</w:t>
            </w:r>
            <w:proofErr w:type="spellStart"/>
            <w:r w:rsidRPr="00013004">
              <w:rPr>
                <w:sz w:val="22"/>
                <w:szCs w:val="22"/>
              </w:rPr>
              <w:t>п</w:t>
            </w:r>
            <w:proofErr w:type="spellEnd"/>
          </w:p>
        </w:tc>
        <w:tc>
          <w:tcPr>
            <w:tcW w:w="4253" w:type="dxa"/>
          </w:tcPr>
          <w:p w:rsidR="00D01AEC" w:rsidRPr="00013004" w:rsidRDefault="00D01AEC" w:rsidP="00EA34FA">
            <w:pPr>
              <w:jc w:val="center"/>
              <w:rPr>
                <w:sz w:val="22"/>
                <w:szCs w:val="22"/>
              </w:rPr>
            </w:pPr>
            <w:r w:rsidRPr="00013004">
              <w:rPr>
                <w:sz w:val="22"/>
                <w:szCs w:val="22"/>
              </w:rPr>
              <w:t>Показатель</w:t>
            </w:r>
          </w:p>
        </w:tc>
        <w:tc>
          <w:tcPr>
            <w:tcW w:w="850" w:type="dxa"/>
          </w:tcPr>
          <w:p w:rsidR="00D01AEC" w:rsidRPr="00013004" w:rsidRDefault="00D01AEC" w:rsidP="00EA34FA">
            <w:pPr>
              <w:jc w:val="center"/>
              <w:rPr>
                <w:sz w:val="22"/>
                <w:szCs w:val="22"/>
              </w:rPr>
            </w:pPr>
            <w:r w:rsidRPr="00013004">
              <w:rPr>
                <w:sz w:val="22"/>
                <w:szCs w:val="22"/>
              </w:rPr>
              <w:t>Ед.</w:t>
            </w:r>
          </w:p>
          <w:p w:rsidR="00D01AEC" w:rsidRPr="00013004" w:rsidRDefault="00D01AEC" w:rsidP="00EA34FA">
            <w:pPr>
              <w:jc w:val="center"/>
              <w:rPr>
                <w:sz w:val="22"/>
                <w:szCs w:val="22"/>
              </w:rPr>
            </w:pPr>
            <w:proofErr w:type="spellStart"/>
            <w:r w:rsidRPr="00013004">
              <w:rPr>
                <w:sz w:val="22"/>
                <w:szCs w:val="22"/>
              </w:rPr>
              <w:t>изм</w:t>
            </w:r>
            <w:proofErr w:type="spellEnd"/>
            <w:r w:rsidRPr="00013004">
              <w:rPr>
                <w:sz w:val="22"/>
                <w:szCs w:val="22"/>
              </w:rPr>
              <w:t>.</w:t>
            </w:r>
          </w:p>
        </w:tc>
        <w:tc>
          <w:tcPr>
            <w:tcW w:w="1275" w:type="dxa"/>
            <w:vAlign w:val="center"/>
          </w:tcPr>
          <w:p w:rsidR="00D01AEC" w:rsidRPr="00013004" w:rsidRDefault="00D01AEC" w:rsidP="00EA34FA">
            <w:pPr>
              <w:jc w:val="center"/>
              <w:rPr>
                <w:sz w:val="22"/>
                <w:szCs w:val="22"/>
                <w:lang w:val="en-US"/>
              </w:rPr>
            </w:pPr>
            <w:r w:rsidRPr="00013004">
              <w:rPr>
                <w:sz w:val="22"/>
                <w:szCs w:val="22"/>
              </w:rPr>
              <w:t>01.</w:t>
            </w:r>
            <w:r w:rsidRPr="00013004">
              <w:rPr>
                <w:sz w:val="22"/>
                <w:szCs w:val="22"/>
                <w:lang w:val="en-US"/>
              </w:rPr>
              <w:t>0</w:t>
            </w:r>
            <w:r w:rsidRPr="00013004">
              <w:rPr>
                <w:sz w:val="22"/>
                <w:szCs w:val="22"/>
              </w:rPr>
              <w:t>4.201</w:t>
            </w:r>
            <w:r w:rsidRPr="00013004">
              <w:rPr>
                <w:sz w:val="22"/>
                <w:szCs w:val="22"/>
                <w:lang w:val="en-US"/>
              </w:rPr>
              <w:t>9</w:t>
            </w:r>
          </w:p>
        </w:tc>
        <w:tc>
          <w:tcPr>
            <w:tcW w:w="1276" w:type="dxa"/>
            <w:vAlign w:val="center"/>
          </w:tcPr>
          <w:p w:rsidR="00D01AEC" w:rsidRPr="00013004" w:rsidRDefault="00D01AEC" w:rsidP="00EA34FA">
            <w:pPr>
              <w:jc w:val="center"/>
              <w:rPr>
                <w:sz w:val="22"/>
                <w:szCs w:val="22"/>
                <w:lang w:val="en-US"/>
              </w:rPr>
            </w:pPr>
            <w:r w:rsidRPr="00013004">
              <w:rPr>
                <w:sz w:val="22"/>
                <w:szCs w:val="22"/>
              </w:rPr>
              <w:t>01.</w:t>
            </w:r>
            <w:r w:rsidRPr="00013004">
              <w:rPr>
                <w:sz w:val="22"/>
                <w:szCs w:val="22"/>
                <w:lang w:val="en-US"/>
              </w:rPr>
              <w:t>0</w:t>
            </w:r>
            <w:r w:rsidRPr="00013004">
              <w:rPr>
                <w:sz w:val="22"/>
                <w:szCs w:val="22"/>
              </w:rPr>
              <w:t>4.20</w:t>
            </w:r>
            <w:r w:rsidRPr="00013004">
              <w:rPr>
                <w:sz w:val="22"/>
                <w:szCs w:val="22"/>
                <w:lang w:val="en-US"/>
              </w:rPr>
              <w:t>20</w:t>
            </w:r>
          </w:p>
        </w:tc>
        <w:tc>
          <w:tcPr>
            <w:tcW w:w="1417" w:type="dxa"/>
          </w:tcPr>
          <w:p w:rsidR="00D01AEC" w:rsidRPr="00013004" w:rsidRDefault="00D01AEC" w:rsidP="00EA34FA">
            <w:pPr>
              <w:jc w:val="center"/>
              <w:rPr>
                <w:sz w:val="22"/>
                <w:szCs w:val="22"/>
              </w:rPr>
            </w:pPr>
            <w:r w:rsidRPr="00013004">
              <w:rPr>
                <w:sz w:val="22"/>
                <w:szCs w:val="22"/>
              </w:rPr>
              <w:t xml:space="preserve">Отклонение </w:t>
            </w:r>
            <w:r w:rsidR="00F87E26">
              <w:rPr>
                <w:sz w:val="22"/>
                <w:szCs w:val="22"/>
              </w:rPr>
              <w:t>01.04.</w:t>
            </w:r>
            <w:r w:rsidRPr="00013004">
              <w:rPr>
                <w:sz w:val="22"/>
                <w:szCs w:val="22"/>
              </w:rPr>
              <w:t>2020</w:t>
            </w:r>
            <w:r w:rsidR="00F87E26">
              <w:rPr>
                <w:sz w:val="22"/>
                <w:szCs w:val="22"/>
              </w:rPr>
              <w:t>/</w:t>
            </w:r>
            <w:r w:rsidRPr="00013004">
              <w:rPr>
                <w:sz w:val="22"/>
                <w:szCs w:val="22"/>
              </w:rPr>
              <w:t xml:space="preserve"> </w:t>
            </w:r>
          </w:p>
          <w:p w:rsidR="00D01AEC" w:rsidRPr="00013004" w:rsidRDefault="00F87E26" w:rsidP="00EA34FA">
            <w:pPr>
              <w:jc w:val="center"/>
              <w:rPr>
                <w:sz w:val="22"/>
                <w:szCs w:val="22"/>
              </w:rPr>
            </w:pPr>
            <w:r>
              <w:rPr>
                <w:sz w:val="22"/>
                <w:szCs w:val="22"/>
              </w:rPr>
              <w:t>01.04.</w:t>
            </w:r>
            <w:r w:rsidR="00D01AEC" w:rsidRPr="00013004">
              <w:rPr>
                <w:sz w:val="22"/>
                <w:szCs w:val="22"/>
              </w:rPr>
              <w:t xml:space="preserve">2019 </w:t>
            </w:r>
          </w:p>
          <w:p w:rsidR="00D01AEC" w:rsidRPr="00013004" w:rsidRDefault="00D01AEC" w:rsidP="00EA34FA">
            <w:pPr>
              <w:jc w:val="center"/>
              <w:rPr>
                <w:sz w:val="22"/>
                <w:szCs w:val="22"/>
              </w:rPr>
            </w:pPr>
            <w:r w:rsidRPr="00013004">
              <w:rPr>
                <w:sz w:val="22"/>
                <w:szCs w:val="22"/>
              </w:rPr>
              <w:t>в %</w:t>
            </w:r>
          </w:p>
        </w:tc>
      </w:tr>
      <w:tr w:rsidR="00D01AEC" w:rsidRPr="00013004" w:rsidTr="00F87E26">
        <w:trPr>
          <w:jc w:val="center"/>
        </w:trPr>
        <w:tc>
          <w:tcPr>
            <w:tcW w:w="567" w:type="dxa"/>
          </w:tcPr>
          <w:p w:rsidR="00D01AEC" w:rsidRPr="00013004" w:rsidRDefault="00D01AEC" w:rsidP="00EA34FA">
            <w:pPr>
              <w:jc w:val="center"/>
              <w:rPr>
                <w:sz w:val="24"/>
                <w:szCs w:val="24"/>
              </w:rPr>
            </w:pPr>
            <w:r w:rsidRPr="00013004">
              <w:rPr>
                <w:sz w:val="24"/>
                <w:szCs w:val="24"/>
              </w:rPr>
              <w:t>1</w:t>
            </w:r>
          </w:p>
        </w:tc>
        <w:tc>
          <w:tcPr>
            <w:tcW w:w="4253" w:type="dxa"/>
          </w:tcPr>
          <w:p w:rsidR="00D01AEC" w:rsidRPr="00013004" w:rsidRDefault="00D01AEC" w:rsidP="00EA34FA">
            <w:pPr>
              <w:jc w:val="both"/>
              <w:rPr>
                <w:sz w:val="24"/>
                <w:szCs w:val="24"/>
              </w:rPr>
            </w:pPr>
            <w:r w:rsidRPr="00013004">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D01AEC" w:rsidRPr="00013004" w:rsidRDefault="00D01AEC" w:rsidP="00EA34FA">
            <w:pPr>
              <w:jc w:val="center"/>
              <w:rPr>
                <w:sz w:val="24"/>
                <w:szCs w:val="24"/>
              </w:rPr>
            </w:pPr>
            <w:r w:rsidRPr="00013004">
              <w:rPr>
                <w:sz w:val="24"/>
                <w:szCs w:val="24"/>
              </w:rPr>
              <w:t>тыс. кв.м.</w:t>
            </w:r>
          </w:p>
        </w:tc>
        <w:tc>
          <w:tcPr>
            <w:tcW w:w="1275" w:type="dxa"/>
            <w:vAlign w:val="center"/>
          </w:tcPr>
          <w:p w:rsidR="00D01AEC" w:rsidRPr="00013004" w:rsidRDefault="00D01AEC" w:rsidP="00EA34FA">
            <w:pPr>
              <w:jc w:val="center"/>
              <w:rPr>
                <w:color w:val="000000"/>
                <w:sz w:val="24"/>
                <w:szCs w:val="24"/>
              </w:rPr>
            </w:pPr>
            <w:r w:rsidRPr="00013004">
              <w:rPr>
                <w:color w:val="000000"/>
                <w:sz w:val="24"/>
                <w:szCs w:val="24"/>
              </w:rPr>
              <w:t>750,1</w:t>
            </w:r>
          </w:p>
        </w:tc>
        <w:tc>
          <w:tcPr>
            <w:tcW w:w="1276" w:type="dxa"/>
            <w:vAlign w:val="center"/>
          </w:tcPr>
          <w:p w:rsidR="00D01AEC" w:rsidRPr="00013004" w:rsidRDefault="00D01AEC" w:rsidP="00EA34FA">
            <w:pPr>
              <w:jc w:val="center"/>
              <w:rPr>
                <w:color w:val="000000"/>
                <w:sz w:val="24"/>
                <w:szCs w:val="24"/>
              </w:rPr>
            </w:pPr>
            <w:r w:rsidRPr="00013004">
              <w:rPr>
                <w:color w:val="000000"/>
                <w:sz w:val="24"/>
                <w:szCs w:val="24"/>
              </w:rPr>
              <w:t>756,4</w:t>
            </w:r>
          </w:p>
        </w:tc>
        <w:tc>
          <w:tcPr>
            <w:tcW w:w="1417" w:type="dxa"/>
            <w:vAlign w:val="center"/>
          </w:tcPr>
          <w:p w:rsidR="00D01AEC" w:rsidRPr="00013004" w:rsidRDefault="00D01AEC" w:rsidP="00EA34FA">
            <w:pPr>
              <w:jc w:val="center"/>
              <w:rPr>
                <w:color w:val="000000"/>
                <w:sz w:val="24"/>
                <w:szCs w:val="24"/>
              </w:rPr>
            </w:pPr>
            <w:r w:rsidRPr="00013004">
              <w:rPr>
                <w:color w:val="000000"/>
                <w:sz w:val="24"/>
                <w:szCs w:val="24"/>
              </w:rPr>
              <w:t>100,8</w:t>
            </w:r>
          </w:p>
        </w:tc>
      </w:tr>
      <w:tr w:rsidR="00D01AEC" w:rsidRPr="00013004" w:rsidTr="00F87E26">
        <w:trPr>
          <w:jc w:val="center"/>
        </w:trPr>
        <w:tc>
          <w:tcPr>
            <w:tcW w:w="567" w:type="dxa"/>
          </w:tcPr>
          <w:p w:rsidR="00D01AEC" w:rsidRPr="00013004" w:rsidRDefault="00D01AEC" w:rsidP="00EA34FA">
            <w:pPr>
              <w:jc w:val="center"/>
              <w:rPr>
                <w:sz w:val="24"/>
                <w:szCs w:val="24"/>
              </w:rPr>
            </w:pPr>
            <w:r w:rsidRPr="00013004">
              <w:rPr>
                <w:sz w:val="24"/>
                <w:szCs w:val="24"/>
              </w:rPr>
              <w:t>2</w:t>
            </w:r>
          </w:p>
        </w:tc>
        <w:tc>
          <w:tcPr>
            <w:tcW w:w="4253" w:type="dxa"/>
          </w:tcPr>
          <w:p w:rsidR="00D01AEC" w:rsidRPr="00013004" w:rsidRDefault="00D01AEC" w:rsidP="00EA34FA">
            <w:pPr>
              <w:jc w:val="both"/>
              <w:rPr>
                <w:sz w:val="24"/>
                <w:szCs w:val="24"/>
              </w:rPr>
            </w:pPr>
            <w:r w:rsidRPr="00013004">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D01AEC" w:rsidRPr="00013004" w:rsidRDefault="00D01AEC" w:rsidP="00EA34FA">
            <w:pPr>
              <w:jc w:val="center"/>
              <w:rPr>
                <w:sz w:val="24"/>
                <w:szCs w:val="24"/>
              </w:rPr>
            </w:pPr>
            <w:r w:rsidRPr="00013004">
              <w:rPr>
                <w:sz w:val="24"/>
                <w:szCs w:val="24"/>
              </w:rPr>
              <w:t>ед.</w:t>
            </w:r>
          </w:p>
        </w:tc>
        <w:tc>
          <w:tcPr>
            <w:tcW w:w="1275" w:type="dxa"/>
            <w:vAlign w:val="center"/>
          </w:tcPr>
          <w:p w:rsidR="00D01AEC" w:rsidRPr="00013004" w:rsidRDefault="00D01AEC" w:rsidP="00EA34FA">
            <w:pPr>
              <w:jc w:val="center"/>
              <w:rPr>
                <w:color w:val="000000"/>
                <w:sz w:val="24"/>
                <w:szCs w:val="24"/>
              </w:rPr>
            </w:pPr>
            <w:r w:rsidRPr="00013004">
              <w:rPr>
                <w:color w:val="000000"/>
                <w:sz w:val="24"/>
                <w:szCs w:val="24"/>
              </w:rPr>
              <w:t>481</w:t>
            </w:r>
          </w:p>
        </w:tc>
        <w:tc>
          <w:tcPr>
            <w:tcW w:w="1276" w:type="dxa"/>
            <w:vAlign w:val="center"/>
          </w:tcPr>
          <w:p w:rsidR="00D01AEC" w:rsidRPr="00013004" w:rsidRDefault="00D01AEC" w:rsidP="00EA34FA">
            <w:pPr>
              <w:jc w:val="center"/>
              <w:rPr>
                <w:color w:val="000000"/>
                <w:sz w:val="24"/>
                <w:szCs w:val="24"/>
              </w:rPr>
            </w:pPr>
            <w:r w:rsidRPr="00013004">
              <w:rPr>
                <w:color w:val="000000"/>
                <w:sz w:val="24"/>
                <w:szCs w:val="24"/>
              </w:rPr>
              <w:t>474</w:t>
            </w:r>
          </w:p>
        </w:tc>
        <w:tc>
          <w:tcPr>
            <w:tcW w:w="1417" w:type="dxa"/>
            <w:vAlign w:val="center"/>
          </w:tcPr>
          <w:p w:rsidR="00D01AEC" w:rsidRPr="00013004" w:rsidRDefault="00D01AEC" w:rsidP="00EA34FA">
            <w:pPr>
              <w:jc w:val="center"/>
              <w:rPr>
                <w:color w:val="000000"/>
                <w:sz w:val="24"/>
                <w:szCs w:val="24"/>
              </w:rPr>
            </w:pPr>
            <w:r w:rsidRPr="00013004">
              <w:rPr>
                <w:color w:val="000000"/>
                <w:sz w:val="24"/>
                <w:szCs w:val="24"/>
              </w:rPr>
              <w:t>98,6</w:t>
            </w:r>
          </w:p>
        </w:tc>
      </w:tr>
      <w:tr w:rsidR="00D01AEC" w:rsidRPr="00013004" w:rsidTr="00F87E26">
        <w:trPr>
          <w:jc w:val="center"/>
        </w:trPr>
        <w:tc>
          <w:tcPr>
            <w:tcW w:w="567" w:type="dxa"/>
            <w:shd w:val="clear" w:color="auto" w:fill="auto"/>
          </w:tcPr>
          <w:p w:rsidR="00D01AEC" w:rsidRPr="00013004" w:rsidRDefault="00D01AEC" w:rsidP="00EA34FA">
            <w:pPr>
              <w:jc w:val="center"/>
              <w:rPr>
                <w:sz w:val="24"/>
                <w:szCs w:val="24"/>
              </w:rPr>
            </w:pPr>
            <w:r w:rsidRPr="00013004">
              <w:rPr>
                <w:sz w:val="24"/>
                <w:szCs w:val="24"/>
              </w:rPr>
              <w:t>3</w:t>
            </w:r>
          </w:p>
        </w:tc>
        <w:tc>
          <w:tcPr>
            <w:tcW w:w="4253" w:type="dxa"/>
            <w:shd w:val="clear" w:color="auto" w:fill="auto"/>
          </w:tcPr>
          <w:p w:rsidR="00D01AEC" w:rsidRPr="00013004" w:rsidRDefault="00D01AEC" w:rsidP="00EA34FA">
            <w:pPr>
              <w:jc w:val="both"/>
              <w:rPr>
                <w:sz w:val="24"/>
                <w:szCs w:val="24"/>
              </w:rPr>
            </w:pPr>
            <w:r w:rsidRPr="00013004">
              <w:rPr>
                <w:sz w:val="24"/>
                <w:szCs w:val="24"/>
              </w:rPr>
              <w:t>Количество управляющих компаний</w:t>
            </w:r>
          </w:p>
        </w:tc>
        <w:tc>
          <w:tcPr>
            <w:tcW w:w="850" w:type="dxa"/>
            <w:shd w:val="clear" w:color="auto" w:fill="auto"/>
            <w:vAlign w:val="center"/>
          </w:tcPr>
          <w:p w:rsidR="00D01AEC" w:rsidRPr="00013004" w:rsidRDefault="00D01AEC" w:rsidP="00EA34FA">
            <w:pPr>
              <w:jc w:val="center"/>
              <w:rPr>
                <w:sz w:val="24"/>
                <w:szCs w:val="24"/>
              </w:rPr>
            </w:pPr>
            <w:r w:rsidRPr="00013004">
              <w:rPr>
                <w:sz w:val="24"/>
                <w:szCs w:val="24"/>
              </w:rPr>
              <w:t>ед.</w:t>
            </w:r>
          </w:p>
        </w:tc>
        <w:tc>
          <w:tcPr>
            <w:tcW w:w="1275" w:type="dxa"/>
            <w:shd w:val="clear" w:color="auto" w:fill="auto"/>
            <w:vAlign w:val="center"/>
          </w:tcPr>
          <w:p w:rsidR="00D01AEC" w:rsidRPr="00013004" w:rsidRDefault="00D01AEC" w:rsidP="00EA34FA">
            <w:pPr>
              <w:jc w:val="center"/>
              <w:rPr>
                <w:color w:val="000000"/>
                <w:sz w:val="24"/>
                <w:szCs w:val="24"/>
              </w:rPr>
            </w:pPr>
            <w:r w:rsidRPr="00013004">
              <w:rPr>
                <w:color w:val="000000"/>
                <w:sz w:val="24"/>
                <w:szCs w:val="24"/>
              </w:rPr>
              <w:t>11</w:t>
            </w:r>
          </w:p>
        </w:tc>
        <w:tc>
          <w:tcPr>
            <w:tcW w:w="1276" w:type="dxa"/>
            <w:shd w:val="clear" w:color="auto" w:fill="auto"/>
            <w:vAlign w:val="center"/>
          </w:tcPr>
          <w:p w:rsidR="00D01AEC" w:rsidRPr="00013004" w:rsidRDefault="00D01AEC" w:rsidP="00EA34FA">
            <w:pPr>
              <w:jc w:val="center"/>
              <w:rPr>
                <w:color w:val="000000"/>
                <w:sz w:val="24"/>
                <w:szCs w:val="24"/>
              </w:rPr>
            </w:pPr>
            <w:r w:rsidRPr="00013004">
              <w:rPr>
                <w:color w:val="000000"/>
                <w:sz w:val="24"/>
                <w:szCs w:val="24"/>
              </w:rPr>
              <w:t>11</w:t>
            </w:r>
          </w:p>
        </w:tc>
        <w:tc>
          <w:tcPr>
            <w:tcW w:w="1417" w:type="dxa"/>
            <w:shd w:val="clear" w:color="auto" w:fill="auto"/>
            <w:vAlign w:val="center"/>
          </w:tcPr>
          <w:p w:rsidR="00D01AEC" w:rsidRPr="00013004" w:rsidRDefault="00D01AEC" w:rsidP="00EA34FA">
            <w:pPr>
              <w:jc w:val="center"/>
              <w:rPr>
                <w:color w:val="000000"/>
                <w:sz w:val="24"/>
                <w:szCs w:val="24"/>
              </w:rPr>
            </w:pPr>
            <w:r w:rsidRPr="00013004">
              <w:rPr>
                <w:color w:val="000000"/>
                <w:sz w:val="24"/>
                <w:szCs w:val="24"/>
              </w:rPr>
              <w:t>100,</w:t>
            </w:r>
          </w:p>
        </w:tc>
      </w:tr>
      <w:tr w:rsidR="00D01AEC" w:rsidRPr="00013004" w:rsidTr="00F87E26">
        <w:trPr>
          <w:jc w:val="center"/>
        </w:trPr>
        <w:tc>
          <w:tcPr>
            <w:tcW w:w="567" w:type="dxa"/>
            <w:shd w:val="clear" w:color="auto" w:fill="auto"/>
          </w:tcPr>
          <w:p w:rsidR="00D01AEC" w:rsidRPr="00013004" w:rsidRDefault="00D01AEC" w:rsidP="00EA34FA">
            <w:pPr>
              <w:jc w:val="center"/>
              <w:rPr>
                <w:sz w:val="24"/>
                <w:szCs w:val="24"/>
              </w:rPr>
            </w:pPr>
            <w:r w:rsidRPr="00013004">
              <w:rPr>
                <w:sz w:val="24"/>
                <w:szCs w:val="24"/>
              </w:rPr>
              <w:lastRenderedPageBreak/>
              <w:t>4</w:t>
            </w:r>
          </w:p>
        </w:tc>
        <w:tc>
          <w:tcPr>
            <w:tcW w:w="4253" w:type="dxa"/>
            <w:shd w:val="clear" w:color="auto" w:fill="auto"/>
          </w:tcPr>
          <w:p w:rsidR="00D01AEC" w:rsidRPr="00013004" w:rsidRDefault="00D01AEC" w:rsidP="00EA34FA">
            <w:pPr>
              <w:rPr>
                <w:sz w:val="24"/>
                <w:szCs w:val="24"/>
              </w:rPr>
            </w:pPr>
            <w:r w:rsidRPr="00013004">
              <w:rPr>
                <w:sz w:val="24"/>
                <w:szCs w:val="24"/>
              </w:rPr>
              <w:t>Число ТСЖ</w:t>
            </w:r>
          </w:p>
        </w:tc>
        <w:tc>
          <w:tcPr>
            <w:tcW w:w="850" w:type="dxa"/>
            <w:shd w:val="clear" w:color="auto" w:fill="auto"/>
            <w:vAlign w:val="center"/>
          </w:tcPr>
          <w:p w:rsidR="00D01AEC" w:rsidRPr="00013004" w:rsidRDefault="00D01AEC" w:rsidP="00EA34FA">
            <w:pPr>
              <w:jc w:val="center"/>
              <w:rPr>
                <w:sz w:val="24"/>
                <w:szCs w:val="24"/>
              </w:rPr>
            </w:pPr>
            <w:r w:rsidRPr="00013004">
              <w:rPr>
                <w:sz w:val="24"/>
                <w:szCs w:val="24"/>
              </w:rPr>
              <w:t>ед.</w:t>
            </w:r>
          </w:p>
        </w:tc>
        <w:tc>
          <w:tcPr>
            <w:tcW w:w="1275" w:type="dxa"/>
            <w:shd w:val="clear" w:color="auto" w:fill="auto"/>
            <w:vAlign w:val="center"/>
          </w:tcPr>
          <w:p w:rsidR="00D01AEC" w:rsidRPr="00013004" w:rsidRDefault="00D01AEC" w:rsidP="00EA34FA">
            <w:pPr>
              <w:jc w:val="center"/>
              <w:rPr>
                <w:color w:val="000000"/>
                <w:sz w:val="24"/>
                <w:szCs w:val="24"/>
              </w:rPr>
            </w:pPr>
            <w:r w:rsidRPr="00013004">
              <w:rPr>
                <w:color w:val="000000"/>
                <w:sz w:val="24"/>
                <w:szCs w:val="24"/>
              </w:rPr>
              <w:t>5</w:t>
            </w:r>
          </w:p>
        </w:tc>
        <w:tc>
          <w:tcPr>
            <w:tcW w:w="1276" w:type="dxa"/>
            <w:shd w:val="clear" w:color="auto" w:fill="auto"/>
            <w:vAlign w:val="center"/>
          </w:tcPr>
          <w:p w:rsidR="00D01AEC" w:rsidRPr="00013004" w:rsidRDefault="00D01AEC" w:rsidP="00EA34FA">
            <w:pPr>
              <w:jc w:val="center"/>
              <w:rPr>
                <w:color w:val="000000"/>
                <w:sz w:val="24"/>
                <w:szCs w:val="24"/>
              </w:rPr>
            </w:pPr>
            <w:r w:rsidRPr="00013004">
              <w:rPr>
                <w:color w:val="000000"/>
                <w:sz w:val="24"/>
                <w:szCs w:val="24"/>
              </w:rPr>
              <w:t>6</w:t>
            </w:r>
          </w:p>
        </w:tc>
        <w:tc>
          <w:tcPr>
            <w:tcW w:w="1417" w:type="dxa"/>
            <w:shd w:val="clear" w:color="auto" w:fill="auto"/>
            <w:vAlign w:val="center"/>
          </w:tcPr>
          <w:p w:rsidR="00D01AEC" w:rsidRPr="00013004" w:rsidRDefault="00F87E26" w:rsidP="00EA34FA">
            <w:pPr>
              <w:jc w:val="center"/>
              <w:rPr>
                <w:color w:val="000000"/>
                <w:sz w:val="24"/>
                <w:szCs w:val="24"/>
              </w:rPr>
            </w:pPr>
            <w:r>
              <w:rPr>
                <w:color w:val="000000"/>
                <w:sz w:val="24"/>
                <w:szCs w:val="24"/>
              </w:rPr>
              <w:t>120</w:t>
            </w:r>
          </w:p>
        </w:tc>
      </w:tr>
      <w:tr w:rsidR="00D01AEC" w:rsidRPr="00013004" w:rsidTr="00F87E26">
        <w:trPr>
          <w:jc w:val="center"/>
        </w:trPr>
        <w:tc>
          <w:tcPr>
            <w:tcW w:w="567" w:type="dxa"/>
          </w:tcPr>
          <w:p w:rsidR="00D01AEC" w:rsidRPr="00013004" w:rsidRDefault="00D01AEC" w:rsidP="00EA34FA">
            <w:pPr>
              <w:jc w:val="center"/>
              <w:rPr>
                <w:sz w:val="24"/>
                <w:szCs w:val="24"/>
              </w:rPr>
            </w:pPr>
            <w:r w:rsidRPr="00013004">
              <w:rPr>
                <w:sz w:val="24"/>
                <w:szCs w:val="24"/>
              </w:rPr>
              <w:t>5</w:t>
            </w:r>
          </w:p>
        </w:tc>
        <w:tc>
          <w:tcPr>
            <w:tcW w:w="4253" w:type="dxa"/>
          </w:tcPr>
          <w:p w:rsidR="00D01AEC" w:rsidRPr="00013004" w:rsidRDefault="00D01AEC" w:rsidP="00EA34FA">
            <w:pPr>
              <w:rPr>
                <w:sz w:val="24"/>
                <w:szCs w:val="24"/>
              </w:rPr>
            </w:pPr>
            <w:r w:rsidRPr="00013004">
              <w:rPr>
                <w:sz w:val="24"/>
                <w:szCs w:val="24"/>
              </w:rPr>
              <w:t>Ветхое и аварийное жилье по городу, всего</w:t>
            </w:r>
          </w:p>
        </w:tc>
        <w:tc>
          <w:tcPr>
            <w:tcW w:w="850" w:type="dxa"/>
            <w:vAlign w:val="center"/>
          </w:tcPr>
          <w:p w:rsidR="00D01AEC" w:rsidRPr="00013004" w:rsidRDefault="00D01AEC" w:rsidP="00EA34FA">
            <w:pPr>
              <w:rPr>
                <w:sz w:val="24"/>
                <w:szCs w:val="24"/>
              </w:rPr>
            </w:pPr>
            <w:r w:rsidRPr="00013004">
              <w:rPr>
                <w:sz w:val="24"/>
                <w:szCs w:val="24"/>
              </w:rPr>
              <w:t>кв.м</w:t>
            </w:r>
            <w:r w:rsidR="00F87E26">
              <w:rPr>
                <w:sz w:val="24"/>
                <w:szCs w:val="24"/>
              </w:rPr>
              <w:t>.</w:t>
            </w:r>
          </w:p>
        </w:tc>
        <w:tc>
          <w:tcPr>
            <w:tcW w:w="1275" w:type="dxa"/>
            <w:vAlign w:val="center"/>
          </w:tcPr>
          <w:p w:rsidR="00D01AEC" w:rsidRPr="00013004" w:rsidRDefault="00D01AEC" w:rsidP="00EA34FA">
            <w:pPr>
              <w:jc w:val="center"/>
              <w:rPr>
                <w:sz w:val="24"/>
                <w:szCs w:val="24"/>
              </w:rPr>
            </w:pPr>
            <w:r w:rsidRPr="00013004">
              <w:rPr>
                <w:sz w:val="24"/>
                <w:szCs w:val="24"/>
              </w:rPr>
              <w:t>84</w:t>
            </w:r>
            <w:r w:rsidR="00F87E26">
              <w:rPr>
                <w:sz w:val="24"/>
                <w:szCs w:val="24"/>
              </w:rPr>
              <w:t xml:space="preserve"> </w:t>
            </w:r>
            <w:r w:rsidRPr="00013004">
              <w:rPr>
                <w:sz w:val="24"/>
                <w:szCs w:val="24"/>
              </w:rPr>
              <w:t>714,3</w:t>
            </w:r>
          </w:p>
        </w:tc>
        <w:tc>
          <w:tcPr>
            <w:tcW w:w="1276" w:type="dxa"/>
            <w:vAlign w:val="center"/>
          </w:tcPr>
          <w:p w:rsidR="00D01AEC" w:rsidRPr="00013004" w:rsidRDefault="00D01AEC" w:rsidP="00EA34FA">
            <w:pPr>
              <w:jc w:val="center"/>
              <w:rPr>
                <w:sz w:val="24"/>
                <w:szCs w:val="24"/>
              </w:rPr>
            </w:pPr>
            <w:r w:rsidRPr="00013004">
              <w:rPr>
                <w:sz w:val="24"/>
                <w:szCs w:val="24"/>
              </w:rPr>
              <w:t>80 932,1</w:t>
            </w:r>
          </w:p>
        </w:tc>
        <w:tc>
          <w:tcPr>
            <w:tcW w:w="1417" w:type="dxa"/>
            <w:vAlign w:val="center"/>
          </w:tcPr>
          <w:p w:rsidR="00D01AEC" w:rsidRPr="00013004" w:rsidRDefault="00D01AEC" w:rsidP="00EA34FA">
            <w:pPr>
              <w:jc w:val="center"/>
              <w:rPr>
                <w:sz w:val="24"/>
                <w:szCs w:val="24"/>
              </w:rPr>
            </w:pPr>
            <w:r w:rsidRPr="00013004">
              <w:rPr>
                <w:sz w:val="24"/>
                <w:szCs w:val="24"/>
              </w:rPr>
              <w:t>95,5</w:t>
            </w:r>
          </w:p>
        </w:tc>
      </w:tr>
      <w:tr w:rsidR="00D01AEC" w:rsidRPr="00013004" w:rsidTr="00F87E26">
        <w:trPr>
          <w:jc w:val="center"/>
        </w:trPr>
        <w:tc>
          <w:tcPr>
            <w:tcW w:w="567" w:type="dxa"/>
          </w:tcPr>
          <w:p w:rsidR="00D01AEC" w:rsidRPr="00013004" w:rsidRDefault="00D01AEC" w:rsidP="00EA34FA">
            <w:pPr>
              <w:jc w:val="center"/>
              <w:rPr>
                <w:sz w:val="24"/>
                <w:szCs w:val="24"/>
              </w:rPr>
            </w:pPr>
            <w:r w:rsidRPr="00013004">
              <w:rPr>
                <w:sz w:val="24"/>
                <w:szCs w:val="24"/>
              </w:rPr>
              <w:t>6</w:t>
            </w:r>
          </w:p>
        </w:tc>
        <w:tc>
          <w:tcPr>
            <w:tcW w:w="4253" w:type="dxa"/>
          </w:tcPr>
          <w:p w:rsidR="00D01AEC" w:rsidRPr="00013004" w:rsidRDefault="00D01AEC" w:rsidP="00EA34FA">
            <w:pPr>
              <w:rPr>
                <w:sz w:val="24"/>
                <w:szCs w:val="24"/>
              </w:rPr>
            </w:pPr>
            <w:r w:rsidRPr="00013004">
              <w:rPr>
                <w:sz w:val="24"/>
                <w:szCs w:val="24"/>
              </w:rPr>
              <w:t>Уровень собираемости платежей за предоставленные жилищно-коммунальные услуги</w:t>
            </w:r>
          </w:p>
        </w:tc>
        <w:tc>
          <w:tcPr>
            <w:tcW w:w="850" w:type="dxa"/>
            <w:vAlign w:val="center"/>
          </w:tcPr>
          <w:p w:rsidR="00D01AEC" w:rsidRPr="00013004" w:rsidRDefault="00D01AEC" w:rsidP="00EA34FA">
            <w:pPr>
              <w:jc w:val="center"/>
              <w:rPr>
                <w:sz w:val="24"/>
                <w:szCs w:val="24"/>
              </w:rPr>
            </w:pPr>
            <w:r w:rsidRPr="00013004">
              <w:rPr>
                <w:sz w:val="24"/>
                <w:szCs w:val="24"/>
              </w:rPr>
              <w:t>%</w:t>
            </w:r>
          </w:p>
        </w:tc>
        <w:tc>
          <w:tcPr>
            <w:tcW w:w="1275" w:type="dxa"/>
            <w:vAlign w:val="center"/>
          </w:tcPr>
          <w:p w:rsidR="00D01AEC" w:rsidRPr="00013004" w:rsidRDefault="00D01AEC" w:rsidP="00EA34FA">
            <w:pPr>
              <w:jc w:val="center"/>
              <w:rPr>
                <w:sz w:val="24"/>
                <w:szCs w:val="24"/>
              </w:rPr>
            </w:pPr>
            <w:r w:rsidRPr="00013004">
              <w:rPr>
                <w:sz w:val="24"/>
                <w:szCs w:val="24"/>
              </w:rPr>
              <w:t>97,0</w:t>
            </w:r>
          </w:p>
        </w:tc>
        <w:tc>
          <w:tcPr>
            <w:tcW w:w="1276" w:type="dxa"/>
            <w:vAlign w:val="center"/>
          </w:tcPr>
          <w:p w:rsidR="00D01AEC" w:rsidRPr="00013004" w:rsidRDefault="00D01AEC" w:rsidP="00EA34FA">
            <w:pPr>
              <w:jc w:val="center"/>
              <w:rPr>
                <w:sz w:val="24"/>
                <w:szCs w:val="24"/>
              </w:rPr>
            </w:pPr>
            <w:r w:rsidRPr="00013004">
              <w:rPr>
                <w:sz w:val="24"/>
                <w:szCs w:val="24"/>
              </w:rPr>
              <w:t>97,9</w:t>
            </w:r>
          </w:p>
        </w:tc>
        <w:tc>
          <w:tcPr>
            <w:tcW w:w="1417" w:type="dxa"/>
            <w:vAlign w:val="center"/>
          </w:tcPr>
          <w:p w:rsidR="00D01AEC" w:rsidRPr="00013004" w:rsidRDefault="00D01AEC" w:rsidP="00EA34FA">
            <w:pPr>
              <w:jc w:val="center"/>
              <w:rPr>
                <w:sz w:val="24"/>
                <w:szCs w:val="24"/>
              </w:rPr>
            </w:pPr>
            <w:r w:rsidRPr="00013004">
              <w:rPr>
                <w:sz w:val="24"/>
                <w:szCs w:val="24"/>
              </w:rPr>
              <w:t>100,9</w:t>
            </w:r>
          </w:p>
        </w:tc>
      </w:tr>
      <w:tr w:rsidR="00D01AEC" w:rsidRPr="00B24F3D" w:rsidTr="00F87E26">
        <w:trPr>
          <w:jc w:val="center"/>
        </w:trPr>
        <w:tc>
          <w:tcPr>
            <w:tcW w:w="567" w:type="dxa"/>
          </w:tcPr>
          <w:p w:rsidR="00D01AEC" w:rsidRPr="00013004" w:rsidRDefault="00D01AEC" w:rsidP="00EA34FA">
            <w:pPr>
              <w:jc w:val="center"/>
              <w:rPr>
                <w:sz w:val="24"/>
                <w:szCs w:val="24"/>
              </w:rPr>
            </w:pPr>
            <w:r w:rsidRPr="00013004">
              <w:rPr>
                <w:sz w:val="24"/>
                <w:szCs w:val="24"/>
              </w:rPr>
              <w:t>7</w:t>
            </w:r>
          </w:p>
        </w:tc>
        <w:tc>
          <w:tcPr>
            <w:tcW w:w="4253" w:type="dxa"/>
          </w:tcPr>
          <w:p w:rsidR="00D01AEC" w:rsidRPr="00013004" w:rsidRDefault="00D01AEC" w:rsidP="00EA34FA">
            <w:pPr>
              <w:rPr>
                <w:sz w:val="24"/>
                <w:szCs w:val="24"/>
              </w:rPr>
            </w:pPr>
            <w:r w:rsidRPr="00013004">
              <w:rPr>
                <w:sz w:val="24"/>
                <w:szCs w:val="24"/>
              </w:rPr>
              <w:t>Общая задолженность населения по оплате жилищно-коммунальных услуг</w:t>
            </w:r>
          </w:p>
          <w:p w:rsidR="00D01AEC" w:rsidRPr="00013004" w:rsidRDefault="00D01AEC" w:rsidP="00EA34FA">
            <w:pPr>
              <w:rPr>
                <w:sz w:val="24"/>
                <w:szCs w:val="24"/>
              </w:rPr>
            </w:pPr>
            <w:r w:rsidRPr="00013004">
              <w:rPr>
                <w:sz w:val="24"/>
                <w:szCs w:val="24"/>
              </w:rPr>
              <w:t xml:space="preserve">в том числе </w:t>
            </w:r>
            <w:proofErr w:type="gramStart"/>
            <w:r w:rsidRPr="00013004">
              <w:rPr>
                <w:sz w:val="24"/>
                <w:szCs w:val="24"/>
              </w:rPr>
              <w:t>просроченная</w:t>
            </w:r>
            <w:proofErr w:type="gramEnd"/>
          </w:p>
        </w:tc>
        <w:tc>
          <w:tcPr>
            <w:tcW w:w="850" w:type="dxa"/>
            <w:vAlign w:val="center"/>
          </w:tcPr>
          <w:p w:rsidR="00D01AEC" w:rsidRPr="00013004" w:rsidRDefault="00D01AEC" w:rsidP="00EA34FA">
            <w:pPr>
              <w:jc w:val="center"/>
              <w:rPr>
                <w:sz w:val="24"/>
                <w:szCs w:val="24"/>
              </w:rPr>
            </w:pPr>
            <w:r w:rsidRPr="00013004">
              <w:rPr>
                <w:sz w:val="24"/>
                <w:szCs w:val="24"/>
              </w:rPr>
              <w:t>млн.</w:t>
            </w:r>
          </w:p>
          <w:p w:rsidR="00D01AEC" w:rsidRPr="00013004" w:rsidRDefault="00D01AEC" w:rsidP="00EA34FA">
            <w:pPr>
              <w:jc w:val="center"/>
              <w:rPr>
                <w:sz w:val="24"/>
                <w:szCs w:val="24"/>
              </w:rPr>
            </w:pPr>
            <w:r w:rsidRPr="00013004">
              <w:rPr>
                <w:sz w:val="24"/>
                <w:szCs w:val="24"/>
              </w:rPr>
              <w:t>руб.</w:t>
            </w:r>
          </w:p>
        </w:tc>
        <w:tc>
          <w:tcPr>
            <w:tcW w:w="1275" w:type="dxa"/>
            <w:vAlign w:val="center"/>
          </w:tcPr>
          <w:p w:rsidR="00D01AEC" w:rsidRPr="00013004" w:rsidRDefault="00D01AEC" w:rsidP="00EA34FA">
            <w:pPr>
              <w:jc w:val="center"/>
              <w:rPr>
                <w:sz w:val="24"/>
                <w:szCs w:val="24"/>
              </w:rPr>
            </w:pPr>
            <w:r w:rsidRPr="00013004">
              <w:rPr>
                <w:sz w:val="24"/>
                <w:szCs w:val="24"/>
              </w:rPr>
              <w:t>204,9</w:t>
            </w:r>
          </w:p>
          <w:p w:rsidR="00D01AEC" w:rsidRPr="00013004" w:rsidRDefault="00D01AEC" w:rsidP="00EA34FA">
            <w:pPr>
              <w:jc w:val="center"/>
              <w:rPr>
                <w:sz w:val="24"/>
                <w:szCs w:val="24"/>
              </w:rPr>
            </w:pPr>
            <w:r w:rsidRPr="00013004">
              <w:rPr>
                <w:sz w:val="24"/>
                <w:szCs w:val="24"/>
              </w:rPr>
              <w:t>70,4</w:t>
            </w:r>
          </w:p>
        </w:tc>
        <w:tc>
          <w:tcPr>
            <w:tcW w:w="1276" w:type="dxa"/>
            <w:vAlign w:val="center"/>
          </w:tcPr>
          <w:p w:rsidR="00D01AEC" w:rsidRPr="00013004" w:rsidRDefault="00D01AEC" w:rsidP="00EA34FA">
            <w:pPr>
              <w:jc w:val="center"/>
              <w:rPr>
                <w:sz w:val="24"/>
                <w:szCs w:val="24"/>
              </w:rPr>
            </w:pPr>
            <w:r w:rsidRPr="00013004">
              <w:rPr>
                <w:sz w:val="24"/>
                <w:szCs w:val="24"/>
              </w:rPr>
              <w:t>206,7</w:t>
            </w:r>
          </w:p>
          <w:p w:rsidR="00D01AEC" w:rsidRPr="00013004" w:rsidRDefault="00D01AEC" w:rsidP="00EA34FA">
            <w:pPr>
              <w:jc w:val="center"/>
              <w:rPr>
                <w:sz w:val="24"/>
                <w:szCs w:val="24"/>
              </w:rPr>
            </w:pPr>
            <w:r w:rsidRPr="00013004">
              <w:rPr>
                <w:sz w:val="24"/>
                <w:szCs w:val="24"/>
              </w:rPr>
              <w:t>75,9</w:t>
            </w:r>
          </w:p>
        </w:tc>
        <w:tc>
          <w:tcPr>
            <w:tcW w:w="1417" w:type="dxa"/>
            <w:vAlign w:val="center"/>
          </w:tcPr>
          <w:p w:rsidR="00D01AEC" w:rsidRPr="00013004" w:rsidRDefault="00D01AEC" w:rsidP="00EA34FA">
            <w:pPr>
              <w:jc w:val="center"/>
              <w:rPr>
                <w:sz w:val="24"/>
                <w:szCs w:val="24"/>
              </w:rPr>
            </w:pPr>
            <w:r w:rsidRPr="00013004">
              <w:rPr>
                <w:sz w:val="24"/>
                <w:szCs w:val="24"/>
              </w:rPr>
              <w:t>100,9</w:t>
            </w:r>
          </w:p>
          <w:p w:rsidR="00D01AEC" w:rsidRPr="00013004" w:rsidRDefault="00D01AEC" w:rsidP="00EA34FA">
            <w:pPr>
              <w:jc w:val="center"/>
              <w:rPr>
                <w:sz w:val="24"/>
                <w:szCs w:val="24"/>
              </w:rPr>
            </w:pPr>
            <w:r w:rsidRPr="00013004">
              <w:rPr>
                <w:sz w:val="24"/>
                <w:szCs w:val="24"/>
              </w:rPr>
              <w:t>107,8</w:t>
            </w:r>
          </w:p>
        </w:tc>
      </w:tr>
    </w:tbl>
    <w:p w:rsidR="00D01AEC" w:rsidRPr="00B24F3D" w:rsidRDefault="00D01AEC" w:rsidP="00D01AEC">
      <w:pPr>
        <w:ind w:firstLine="709"/>
        <w:jc w:val="both"/>
        <w:rPr>
          <w:sz w:val="24"/>
          <w:szCs w:val="24"/>
          <w:highlight w:val="yellow"/>
        </w:rPr>
      </w:pPr>
    </w:p>
    <w:p w:rsidR="00D01AEC" w:rsidRPr="00A62F27" w:rsidRDefault="00D01AEC" w:rsidP="00D01AEC">
      <w:pPr>
        <w:ind w:firstLine="708"/>
        <w:jc w:val="both"/>
        <w:outlineLvl w:val="0"/>
        <w:rPr>
          <w:sz w:val="24"/>
          <w:szCs w:val="24"/>
        </w:rPr>
      </w:pPr>
      <w:r w:rsidRPr="00A62F27">
        <w:rPr>
          <w:sz w:val="24"/>
          <w:szCs w:val="24"/>
        </w:rPr>
        <w:t>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за 1 квартал 20</w:t>
      </w:r>
      <w:r>
        <w:rPr>
          <w:sz w:val="24"/>
          <w:szCs w:val="24"/>
        </w:rPr>
        <w:t>20</w:t>
      </w:r>
      <w:r w:rsidRPr="00A62F27">
        <w:rPr>
          <w:sz w:val="24"/>
          <w:szCs w:val="24"/>
        </w:rPr>
        <w:t xml:space="preserve"> год</w:t>
      </w:r>
      <w:r w:rsidR="00F87E26">
        <w:rPr>
          <w:sz w:val="24"/>
          <w:szCs w:val="24"/>
        </w:rPr>
        <w:t>а</w:t>
      </w:r>
      <w:r w:rsidRPr="00A62F27">
        <w:rPr>
          <w:sz w:val="24"/>
          <w:szCs w:val="24"/>
        </w:rPr>
        <w:t xml:space="preserve">  отмечено сокращение площади ветхого и аварийного жилья в городе на 4,5% относительно аналогичного периода  2019 года. </w:t>
      </w:r>
    </w:p>
    <w:p w:rsidR="00D01AEC" w:rsidRPr="003B4C98" w:rsidRDefault="00D01AEC" w:rsidP="00D01AEC">
      <w:pPr>
        <w:ind w:firstLine="708"/>
        <w:jc w:val="both"/>
        <w:rPr>
          <w:sz w:val="24"/>
          <w:szCs w:val="24"/>
        </w:rPr>
      </w:pPr>
      <w:r w:rsidRPr="003B4C98">
        <w:rPr>
          <w:sz w:val="24"/>
          <w:szCs w:val="24"/>
        </w:rPr>
        <w:t xml:space="preserve">Коммунальными предприятиями города продолжается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w:t>
      </w:r>
      <w:proofErr w:type="spellStart"/>
      <w:r w:rsidRPr="003B4C98">
        <w:rPr>
          <w:sz w:val="24"/>
          <w:szCs w:val="24"/>
        </w:rPr>
        <w:t>обзвон</w:t>
      </w:r>
      <w:proofErr w:type="spellEnd"/>
      <w:r w:rsidRPr="003B4C98">
        <w:rPr>
          <w:sz w:val="24"/>
          <w:szCs w:val="24"/>
        </w:rPr>
        <w:t xml:space="preserve"> должников (Автодозвон). </w:t>
      </w:r>
    </w:p>
    <w:p w:rsidR="00D01AEC" w:rsidRPr="003B4C98" w:rsidRDefault="00D01AEC" w:rsidP="00D01AEC">
      <w:pPr>
        <w:ind w:firstLine="709"/>
        <w:jc w:val="both"/>
        <w:rPr>
          <w:sz w:val="24"/>
          <w:szCs w:val="24"/>
        </w:rPr>
      </w:pPr>
      <w:r w:rsidRPr="003B4C98">
        <w:rPr>
          <w:sz w:val="24"/>
          <w:szCs w:val="24"/>
        </w:rPr>
        <w:t>Для сдерживания роста задолженности с неплательщиками в муниципальном образовании город Урай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w:t>
      </w:r>
    </w:p>
    <w:p w:rsidR="00D01AEC" w:rsidRPr="003B4C98" w:rsidRDefault="00D01AEC" w:rsidP="00D01AEC">
      <w:pPr>
        <w:ind w:firstLine="709"/>
        <w:jc w:val="both"/>
        <w:rPr>
          <w:sz w:val="24"/>
          <w:szCs w:val="24"/>
        </w:rPr>
      </w:pPr>
      <w:r w:rsidRPr="003B4C98">
        <w:rPr>
          <w:sz w:val="24"/>
          <w:szCs w:val="24"/>
        </w:rPr>
        <w:t>За 2019 год  предприятиями ЖКК муниципального образования город Урай:</w:t>
      </w:r>
    </w:p>
    <w:p w:rsidR="00D01AEC" w:rsidRPr="003B4C98" w:rsidRDefault="00D01AEC" w:rsidP="00D01AEC">
      <w:pPr>
        <w:ind w:firstLine="709"/>
        <w:jc w:val="both"/>
        <w:rPr>
          <w:sz w:val="24"/>
          <w:szCs w:val="24"/>
        </w:rPr>
      </w:pPr>
      <w:r w:rsidRPr="003B4C98">
        <w:rPr>
          <w:sz w:val="24"/>
          <w:szCs w:val="24"/>
        </w:rPr>
        <w:t xml:space="preserve">- размещено 2209 списков должников на досках объявлений в подъездах многоквартирных домов; </w:t>
      </w:r>
    </w:p>
    <w:p w:rsidR="00D01AEC" w:rsidRPr="003B4C98" w:rsidRDefault="00D01AEC" w:rsidP="00D01AEC">
      <w:pPr>
        <w:ind w:firstLine="709"/>
        <w:jc w:val="both"/>
        <w:rPr>
          <w:sz w:val="24"/>
          <w:szCs w:val="24"/>
        </w:rPr>
      </w:pPr>
      <w:r w:rsidRPr="003B4C98">
        <w:rPr>
          <w:sz w:val="24"/>
          <w:szCs w:val="24"/>
        </w:rPr>
        <w:t xml:space="preserve">- ведется </w:t>
      </w:r>
      <w:proofErr w:type="spellStart"/>
      <w:r w:rsidRPr="003B4C98">
        <w:rPr>
          <w:sz w:val="24"/>
          <w:szCs w:val="24"/>
        </w:rPr>
        <w:t>претензионно-исковая</w:t>
      </w:r>
      <w:proofErr w:type="spellEnd"/>
      <w:r w:rsidRPr="003B4C98">
        <w:rPr>
          <w:sz w:val="24"/>
          <w:szCs w:val="24"/>
        </w:rPr>
        <w:t xml:space="preserve"> работа с населением и юридическими лицами (по состоянию на 01.04.2020 года подано 677 исковых заявлений в суд на сумму 6,7 млн</w:t>
      </w:r>
      <w:proofErr w:type="gramStart"/>
      <w:r w:rsidRPr="003B4C98">
        <w:rPr>
          <w:sz w:val="24"/>
          <w:szCs w:val="24"/>
        </w:rPr>
        <w:t>.р</w:t>
      </w:r>
      <w:proofErr w:type="gramEnd"/>
      <w:r w:rsidRPr="003B4C98">
        <w:rPr>
          <w:sz w:val="24"/>
          <w:szCs w:val="24"/>
        </w:rPr>
        <w:t>уб.).;</w:t>
      </w:r>
    </w:p>
    <w:p w:rsidR="00D01AEC" w:rsidRPr="003B4C98" w:rsidRDefault="00D01AEC" w:rsidP="00D01AEC">
      <w:pPr>
        <w:ind w:firstLine="709"/>
        <w:jc w:val="both"/>
        <w:rPr>
          <w:color w:val="FF0000"/>
          <w:sz w:val="24"/>
          <w:szCs w:val="24"/>
        </w:rPr>
      </w:pPr>
      <w:r w:rsidRPr="003B4C98">
        <w:rPr>
          <w:sz w:val="24"/>
          <w:szCs w:val="24"/>
        </w:rPr>
        <w:t>- по почтовым адресам разослано 7195 уведомления</w:t>
      </w:r>
      <w:r w:rsidRPr="003B4C98">
        <w:rPr>
          <w:sz w:val="24"/>
          <w:szCs w:val="24"/>
        </w:rPr>
        <w:tab/>
        <w:t xml:space="preserve"> о задолженности;</w:t>
      </w:r>
      <w:r w:rsidRPr="003B4C98">
        <w:rPr>
          <w:color w:val="FF0000"/>
          <w:sz w:val="24"/>
          <w:szCs w:val="24"/>
        </w:rPr>
        <w:t xml:space="preserve"> </w:t>
      </w:r>
    </w:p>
    <w:p w:rsidR="00D01AEC" w:rsidRPr="003B4C98" w:rsidRDefault="00D01AEC" w:rsidP="00D01AEC">
      <w:pPr>
        <w:ind w:firstLine="709"/>
        <w:jc w:val="both"/>
        <w:rPr>
          <w:sz w:val="24"/>
          <w:szCs w:val="24"/>
        </w:rPr>
      </w:pPr>
      <w:r w:rsidRPr="003B4C98">
        <w:rPr>
          <w:sz w:val="24"/>
          <w:szCs w:val="24"/>
        </w:rPr>
        <w:t xml:space="preserve">- вводятся ограничения по коммунальным услугам, </w:t>
      </w:r>
      <w:proofErr w:type="gramStart"/>
      <w:r w:rsidRPr="003B4C98">
        <w:rPr>
          <w:sz w:val="24"/>
          <w:szCs w:val="24"/>
        </w:rPr>
        <w:t>согласно условий</w:t>
      </w:r>
      <w:proofErr w:type="gramEnd"/>
      <w:r w:rsidRPr="003B4C98">
        <w:rPr>
          <w:sz w:val="24"/>
          <w:szCs w:val="24"/>
        </w:rPr>
        <w:t>, предусмотренных в договорах купли-продажи с предварительным оповещением УК, контрольных и контролирующих органов, а также с оповещением населения данных домов о причинах данных ограничений;</w:t>
      </w:r>
    </w:p>
    <w:p w:rsidR="00D01AEC" w:rsidRPr="003B4C98" w:rsidRDefault="00D01AEC" w:rsidP="00D01AEC">
      <w:pPr>
        <w:ind w:firstLine="709"/>
        <w:jc w:val="both"/>
        <w:rPr>
          <w:sz w:val="24"/>
          <w:szCs w:val="24"/>
        </w:rPr>
      </w:pPr>
      <w:r w:rsidRPr="003B4C98">
        <w:rPr>
          <w:sz w:val="24"/>
          <w:szCs w:val="24"/>
        </w:rPr>
        <w:t>- по 11 адресам произведено ограничение услуги по водоотведению сточных вод;</w:t>
      </w:r>
    </w:p>
    <w:p w:rsidR="00D01AEC" w:rsidRPr="003B4C98" w:rsidRDefault="00D01AEC" w:rsidP="00D01AEC">
      <w:pPr>
        <w:ind w:firstLine="709"/>
        <w:jc w:val="both"/>
        <w:rPr>
          <w:sz w:val="24"/>
          <w:szCs w:val="24"/>
        </w:rPr>
      </w:pPr>
      <w:r w:rsidRPr="003B4C98">
        <w:rPr>
          <w:sz w:val="24"/>
          <w:szCs w:val="24"/>
        </w:rPr>
        <w:t>- по 59 адресам произведено ограничение в подаче электрической энергии.</w:t>
      </w:r>
    </w:p>
    <w:p w:rsidR="00D01AEC" w:rsidRPr="003B4C98" w:rsidRDefault="00D01AEC" w:rsidP="00D01AEC">
      <w:pPr>
        <w:ind w:firstLine="709"/>
        <w:jc w:val="both"/>
        <w:rPr>
          <w:sz w:val="24"/>
          <w:szCs w:val="24"/>
        </w:rPr>
      </w:pPr>
      <w:r w:rsidRPr="003B4C98">
        <w:rPr>
          <w:sz w:val="24"/>
          <w:szCs w:val="24"/>
        </w:rPr>
        <w:t>Реализация вышеназванных мероприятий позволила сохранить платежную дисциплину населения.</w:t>
      </w:r>
    </w:p>
    <w:p w:rsidR="00D01AEC" w:rsidRPr="00065D2F" w:rsidRDefault="00D01AEC" w:rsidP="00D01AEC">
      <w:pPr>
        <w:pStyle w:val="aff"/>
        <w:spacing w:line="0" w:lineRule="atLeast"/>
        <w:ind w:firstLine="708"/>
        <w:rPr>
          <w:sz w:val="24"/>
          <w:szCs w:val="24"/>
        </w:rPr>
      </w:pPr>
      <w:r w:rsidRPr="00065D2F">
        <w:rPr>
          <w:b/>
          <w:sz w:val="24"/>
          <w:szCs w:val="24"/>
        </w:rPr>
        <w:t>Теплоснабжение</w:t>
      </w:r>
      <w:r w:rsidRPr="00065D2F">
        <w:rPr>
          <w:sz w:val="24"/>
          <w:szCs w:val="24"/>
        </w:rPr>
        <w:t xml:space="preserve"> является важнейшим и самым затратным из всех систем жизнеобеспечения. АО «Урайтеплоэнергия»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- 160,5 км тепловых сетей. </w:t>
      </w:r>
    </w:p>
    <w:p w:rsidR="004962A5" w:rsidRDefault="004962A5" w:rsidP="004962A5">
      <w:pPr>
        <w:pStyle w:val="aff"/>
        <w:spacing w:line="0" w:lineRule="atLeast"/>
        <w:ind w:firstLine="708"/>
        <w:rPr>
          <w:sz w:val="24"/>
          <w:szCs w:val="24"/>
        </w:rPr>
      </w:pPr>
      <w:r w:rsidRPr="000170E1">
        <w:rPr>
          <w:sz w:val="24"/>
          <w:szCs w:val="24"/>
        </w:rPr>
        <w:t xml:space="preserve">В 1  квартале 2020 года полезный отпуск составил 297349 Гкал, в том числе населению </w:t>
      </w:r>
      <w:r w:rsidRPr="00A072C4">
        <w:rPr>
          <w:sz w:val="24"/>
          <w:szCs w:val="24"/>
        </w:rPr>
        <w:t>64617</w:t>
      </w:r>
      <w:r w:rsidRPr="000170E1">
        <w:rPr>
          <w:sz w:val="24"/>
          <w:szCs w:val="24"/>
        </w:rPr>
        <w:t xml:space="preserve"> Гкал.</w:t>
      </w:r>
    </w:p>
    <w:p w:rsidR="00FA1F4A" w:rsidRDefault="00FA1F4A" w:rsidP="004962A5">
      <w:pPr>
        <w:pStyle w:val="aff"/>
        <w:spacing w:line="0" w:lineRule="atLeast"/>
        <w:ind w:firstLine="708"/>
        <w:rPr>
          <w:sz w:val="24"/>
          <w:szCs w:val="24"/>
        </w:rPr>
      </w:pPr>
    </w:p>
    <w:p w:rsidR="00FA1F4A" w:rsidRDefault="00FA1F4A" w:rsidP="004962A5">
      <w:pPr>
        <w:pStyle w:val="aff"/>
        <w:spacing w:line="0" w:lineRule="atLeast"/>
        <w:ind w:firstLine="708"/>
        <w:rPr>
          <w:sz w:val="24"/>
          <w:szCs w:val="24"/>
        </w:rPr>
      </w:pPr>
    </w:p>
    <w:p w:rsidR="00FA1F4A" w:rsidRDefault="00FA1F4A" w:rsidP="004962A5">
      <w:pPr>
        <w:pStyle w:val="aff"/>
        <w:spacing w:line="0" w:lineRule="atLeast"/>
        <w:ind w:firstLine="708"/>
        <w:rPr>
          <w:sz w:val="24"/>
          <w:szCs w:val="24"/>
        </w:rPr>
      </w:pPr>
    </w:p>
    <w:p w:rsidR="00FA1F4A" w:rsidRDefault="00FA1F4A" w:rsidP="004962A5">
      <w:pPr>
        <w:pStyle w:val="aff"/>
        <w:spacing w:line="0" w:lineRule="atLeast"/>
        <w:ind w:firstLine="708"/>
        <w:rPr>
          <w:sz w:val="24"/>
          <w:szCs w:val="24"/>
        </w:rPr>
      </w:pPr>
    </w:p>
    <w:p w:rsidR="00FA1F4A" w:rsidRDefault="00FA1F4A" w:rsidP="004962A5">
      <w:pPr>
        <w:pStyle w:val="aff"/>
        <w:spacing w:line="0" w:lineRule="atLeast"/>
        <w:ind w:firstLine="708"/>
        <w:rPr>
          <w:sz w:val="24"/>
          <w:szCs w:val="24"/>
        </w:rPr>
      </w:pPr>
    </w:p>
    <w:p w:rsidR="00FA1F4A" w:rsidRPr="000170E1" w:rsidRDefault="00FA1F4A" w:rsidP="004962A5">
      <w:pPr>
        <w:pStyle w:val="aff"/>
        <w:spacing w:line="0" w:lineRule="atLeast"/>
        <w:ind w:firstLine="708"/>
        <w:rPr>
          <w:sz w:val="24"/>
          <w:szCs w:val="24"/>
        </w:rPr>
      </w:pPr>
    </w:p>
    <w:p w:rsidR="00D01AEC" w:rsidRPr="00065D2F" w:rsidRDefault="00D01AEC" w:rsidP="00FA1F4A">
      <w:pPr>
        <w:pStyle w:val="aff"/>
        <w:spacing w:line="0" w:lineRule="atLeast"/>
        <w:ind w:firstLine="0"/>
        <w:jc w:val="center"/>
        <w:rPr>
          <w:b/>
          <w:sz w:val="24"/>
          <w:szCs w:val="24"/>
        </w:rPr>
      </w:pPr>
      <w:r w:rsidRPr="00065D2F">
        <w:rPr>
          <w:b/>
          <w:sz w:val="24"/>
          <w:szCs w:val="24"/>
        </w:rPr>
        <w:lastRenderedPageBreak/>
        <w:t>Показатели АО «Урайтеплоэнергия»</w:t>
      </w:r>
    </w:p>
    <w:p w:rsidR="00D01AEC" w:rsidRPr="00065D2F" w:rsidRDefault="00D01AEC" w:rsidP="00F87E26">
      <w:pPr>
        <w:pStyle w:val="aff"/>
        <w:spacing w:line="0" w:lineRule="atLeast"/>
        <w:ind w:firstLine="709"/>
        <w:jc w:val="right"/>
        <w:rPr>
          <w:sz w:val="24"/>
          <w:szCs w:val="24"/>
        </w:rPr>
      </w:pPr>
      <w:r w:rsidRPr="00065D2F">
        <w:rPr>
          <w:sz w:val="24"/>
          <w:szCs w:val="24"/>
        </w:rPr>
        <w:t xml:space="preserve">                                                                                                             таблица 9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850"/>
        <w:gridCol w:w="1418"/>
        <w:gridCol w:w="1275"/>
        <w:gridCol w:w="1419"/>
      </w:tblGrid>
      <w:tr w:rsidR="00F87E26" w:rsidRPr="00065D2F" w:rsidTr="00F87E26">
        <w:tc>
          <w:tcPr>
            <w:tcW w:w="709" w:type="dxa"/>
          </w:tcPr>
          <w:p w:rsidR="00F87E26" w:rsidRPr="00065D2F" w:rsidRDefault="00F87E26" w:rsidP="00EA34FA">
            <w:pPr>
              <w:jc w:val="center"/>
              <w:rPr>
                <w:sz w:val="22"/>
                <w:szCs w:val="22"/>
              </w:rPr>
            </w:pPr>
            <w:r w:rsidRPr="00065D2F">
              <w:rPr>
                <w:sz w:val="22"/>
                <w:szCs w:val="22"/>
              </w:rPr>
              <w:t xml:space="preserve">№ </w:t>
            </w:r>
            <w:proofErr w:type="spellStart"/>
            <w:proofErr w:type="gramStart"/>
            <w:r w:rsidRPr="00065D2F">
              <w:rPr>
                <w:sz w:val="22"/>
                <w:szCs w:val="22"/>
              </w:rPr>
              <w:t>п</w:t>
            </w:r>
            <w:proofErr w:type="spellEnd"/>
            <w:proofErr w:type="gramEnd"/>
            <w:r w:rsidRPr="00065D2F">
              <w:rPr>
                <w:sz w:val="22"/>
                <w:szCs w:val="22"/>
              </w:rPr>
              <w:t>/</w:t>
            </w:r>
            <w:proofErr w:type="spellStart"/>
            <w:r w:rsidRPr="00065D2F">
              <w:rPr>
                <w:sz w:val="22"/>
                <w:szCs w:val="22"/>
              </w:rPr>
              <w:t>п</w:t>
            </w:r>
            <w:proofErr w:type="spellEnd"/>
          </w:p>
        </w:tc>
        <w:tc>
          <w:tcPr>
            <w:tcW w:w="3827" w:type="dxa"/>
          </w:tcPr>
          <w:p w:rsidR="00F87E26" w:rsidRPr="00065D2F" w:rsidRDefault="00F87E26" w:rsidP="00EA34FA">
            <w:pPr>
              <w:jc w:val="center"/>
              <w:rPr>
                <w:sz w:val="22"/>
                <w:szCs w:val="22"/>
              </w:rPr>
            </w:pPr>
            <w:r w:rsidRPr="00065D2F">
              <w:rPr>
                <w:sz w:val="22"/>
                <w:szCs w:val="22"/>
              </w:rPr>
              <w:t>Показатель</w:t>
            </w:r>
          </w:p>
        </w:tc>
        <w:tc>
          <w:tcPr>
            <w:tcW w:w="850" w:type="dxa"/>
          </w:tcPr>
          <w:p w:rsidR="00F87E26" w:rsidRPr="00065D2F" w:rsidRDefault="00F87E26" w:rsidP="00EA34FA">
            <w:pPr>
              <w:jc w:val="center"/>
              <w:rPr>
                <w:sz w:val="22"/>
                <w:szCs w:val="22"/>
              </w:rPr>
            </w:pPr>
            <w:r w:rsidRPr="00065D2F">
              <w:rPr>
                <w:sz w:val="22"/>
                <w:szCs w:val="22"/>
              </w:rPr>
              <w:t>Ед.</w:t>
            </w:r>
          </w:p>
          <w:p w:rsidR="00F87E26" w:rsidRPr="00065D2F" w:rsidRDefault="00F87E26" w:rsidP="00EA34FA">
            <w:pPr>
              <w:jc w:val="center"/>
              <w:rPr>
                <w:sz w:val="22"/>
                <w:szCs w:val="22"/>
              </w:rPr>
            </w:pPr>
            <w:proofErr w:type="spellStart"/>
            <w:r w:rsidRPr="00065D2F">
              <w:rPr>
                <w:sz w:val="22"/>
                <w:szCs w:val="22"/>
              </w:rPr>
              <w:t>изм</w:t>
            </w:r>
            <w:proofErr w:type="spellEnd"/>
            <w:r w:rsidRPr="00065D2F">
              <w:rPr>
                <w:sz w:val="22"/>
                <w:szCs w:val="22"/>
              </w:rPr>
              <w:t>.</w:t>
            </w:r>
          </w:p>
        </w:tc>
        <w:tc>
          <w:tcPr>
            <w:tcW w:w="1418" w:type="dxa"/>
          </w:tcPr>
          <w:p w:rsidR="00F87E26" w:rsidRPr="00065D2F" w:rsidRDefault="00F87E26" w:rsidP="00EA34FA">
            <w:pPr>
              <w:jc w:val="center"/>
              <w:rPr>
                <w:sz w:val="22"/>
                <w:szCs w:val="22"/>
              </w:rPr>
            </w:pPr>
            <w:r>
              <w:rPr>
                <w:sz w:val="22"/>
                <w:szCs w:val="22"/>
              </w:rPr>
              <w:t>01.04.</w:t>
            </w:r>
            <w:r w:rsidRPr="00065D2F">
              <w:rPr>
                <w:sz w:val="22"/>
                <w:szCs w:val="22"/>
              </w:rPr>
              <w:t xml:space="preserve">2019 </w:t>
            </w:r>
          </w:p>
        </w:tc>
        <w:tc>
          <w:tcPr>
            <w:tcW w:w="1275" w:type="dxa"/>
          </w:tcPr>
          <w:p w:rsidR="00F87E26" w:rsidRPr="00065D2F" w:rsidRDefault="00F87E26" w:rsidP="00F87E26">
            <w:pPr>
              <w:jc w:val="center"/>
              <w:rPr>
                <w:sz w:val="22"/>
                <w:szCs w:val="22"/>
              </w:rPr>
            </w:pPr>
            <w:r>
              <w:rPr>
                <w:sz w:val="22"/>
                <w:szCs w:val="22"/>
              </w:rPr>
              <w:t>01.04.</w:t>
            </w:r>
            <w:r w:rsidRPr="00065D2F">
              <w:rPr>
                <w:sz w:val="22"/>
                <w:szCs w:val="22"/>
              </w:rPr>
              <w:t xml:space="preserve">2020 </w:t>
            </w:r>
          </w:p>
        </w:tc>
        <w:tc>
          <w:tcPr>
            <w:tcW w:w="1419" w:type="dxa"/>
          </w:tcPr>
          <w:p w:rsidR="00F87E26" w:rsidRPr="00013004" w:rsidRDefault="00F87E26" w:rsidP="00F87E26">
            <w:pPr>
              <w:jc w:val="center"/>
              <w:rPr>
                <w:sz w:val="22"/>
                <w:szCs w:val="22"/>
              </w:rPr>
            </w:pPr>
            <w:r w:rsidRPr="00013004">
              <w:rPr>
                <w:sz w:val="22"/>
                <w:szCs w:val="22"/>
              </w:rPr>
              <w:t xml:space="preserve">Отклонение </w:t>
            </w:r>
            <w:r>
              <w:rPr>
                <w:sz w:val="22"/>
                <w:szCs w:val="22"/>
              </w:rPr>
              <w:t>01.04.</w:t>
            </w:r>
            <w:r w:rsidRPr="00013004">
              <w:rPr>
                <w:sz w:val="22"/>
                <w:szCs w:val="22"/>
              </w:rPr>
              <w:t>2020</w:t>
            </w:r>
            <w:r>
              <w:rPr>
                <w:sz w:val="22"/>
                <w:szCs w:val="22"/>
              </w:rPr>
              <w:t>/</w:t>
            </w:r>
            <w:r w:rsidRPr="00013004">
              <w:rPr>
                <w:sz w:val="22"/>
                <w:szCs w:val="22"/>
              </w:rPr>
              <w:t xml:space="preserve"> </w:t>
            </w:r>
          </w:p>
          <w:p w:rsidR="00F87E26" w:rsidRPr="00013004" w:rsidRDefault="00F87E26" w:rsidP="00F87E26">
            <w:pPr>
              <w:jc w:val="center"/>
              <w:rPr>
                <w:sz w:val="22"/>
                <w:szCs w:val="22"/>
              </w:rPr>
            </w:pPr>
            <w:r>
              <w:rPr>
                <w:sz w:val="22"/>
                <w:szCs w:val="22"/>
              </w:rPr>
              <w:t>01.04.</w:t>
            </w:r>
            <w:r w:rsidRPr="00013004">
              <w:rPr>
                <w:sz w:val="22"/>
                <w:szCs w:val="22"/>
              </w:rPr>
              <w:t xml:space="preserve">2019 </w:t>
            </w:r>
          </w:p>
          <w:p w:rsidR="00F87E26" w:rsidRPr="00013004" w:rsidRDefault="00F87E26" w:rsidP="00F87E26">
            <w:pPr>
              <w:jc w:val="center"/>
              <w:rPr>
                <w:sz w:val="22"/>
                <w:szCs w:val="22"/>
              </w:rPr>
            </w:pPr>
            <w:r w:rsidRPr="00013004">
              <w:rPr>
                <w:sz w:val="22"/>
                <w:szCs w:val="22"/>
              </w:rPr>
              <w:t>в %</w:t>
            </w:r>
          </w:p>
        </w:tc>
      </w:tr>
      <w:tr w:rsidR="00D01AEC" w:rsidRPr="00065D2F" w:rsidTr="00F87E26">
        <w:tc>
          <w:tcPr>
            <w:tcW w:w="709" w:type="dxa"/>
          </w:tcPr>
          <w:p w:rsidR="00D01AEC" w:rsidRPr="00065D2F" w:rsidRDefault="00D01AEC" w:rsidP="00EA34FA">
            <w:pPr>
              <w:jc w:val="center"/>
              <w:rPr>
                <w:sz w:val="22"/>
                <w:szCs w:val="22"/>
              </w:rPr>
            </w:pPr>
            <w:r w:rsidRPr="00065D2F">
              <w:rPr>
                <w:sz w:val="22"/>
                <w:szCs w:val="22"/>
              </w:rPr>
              <w:t>1</w:t>
            </w:r>
          </w:p>
        </w:tc>
        <w:tc>
          <w:tcPr>
            <w:tcW w:w="3827" w:type="dxa"/>
          </w:tcPr>
          <w:p w:rsidR="00D01AEC" w:rsidRPr="00065D2F" w:rsidRDefault="00D01AEC" w:rsidP="00EA34FA">
            <w:pPr>
              <w:rPr>
                <w:sz w:val="24"/>
                <w:szCs w:val="24"/>
              </w:rPr>
            </w:pPr>
            <w:r w:rsidRPr="00065D2F">
              <w:rPr>
                <w:sz w:val="24"/>
                <w:szCs w:val="24"/>
              </w:rPr>
              <w:t>Протяженность инженерных сетей теплоснабжения</w:t>
            </w:r>
          </w:p>
        </w:tc>
        <w:tc>
          <w:tcPr>
            <w:tcW w:w="850" w:type="dxa"/>
          </w:tcPr>
          <w:p w:rsidR="00D01AEC" w:rsidRPr="00065D2F" w:rsidRDefault="00F87E26" w:rsidP="00EA34FA">
            <w:pPr>
              <w:jc w:val="center"/>
              <w:rPr>
                <w:sz w:val="24"/>
                <w:szCs w:val="24"/>
              </w:rPr>
            </w:pPr>
            <w:proofErr w:type="gramStart"/>
            <w:r>
              <w:rPr>
                <w:sz w:val="24"/>
                <w:szCs w:val="24"/>
              </w:rPr>
              <w:t>к</w:t>
            </w:r>
            <w:r w:rsidR="00D01AEC" w:rsidRPr="00065D2F">
              <w:rPr>
                <w:sz w:val="24"/>
                <w:szCs w:val="24"/>
              </w:rPr>
              <w:t>м</w:t>
            </w:r>
            <w:proofErr w:type="gramEnd"/>
            <w:r>
              <w:rPr>
                <w:sz w:val="24"/>
                <w:szCs w:val="24"/>
              </w:rPr>
              <w:t>.</w:t>
            </w:r>
          </w:p>
        </w:tc>
        <w:tc>
          <w:tcPr>
            <w:tcW w:w="1418" w:type="dxa"/>
            <w:vAlign w:val="center"/>
          </w:tcPr>
          <w:p w:rsidR="00D01AEC" w:rsidRPr="00065D2F" w:rsidRDefault="00D01AEC" w:rsidP="00EA34FA">
            <w:pPr>
              <w:jc w:val="center"/>
              <w:rPr>
                <w:color w:val="000000"/>
                <w:sz w:val="24"/>
                <w:szCs w:val="24"/>
              </w:rPr>
            </w:pPr>
            <w:r w:rsidRPr="00065D2F">
              <w:rPr>
                <w:color w:val="000000"/>
                <w:sz w:val="24"/>
                <w:szCs w:val="24"/>
              </w:rPr>
              <w:t>160,5</w:t>
            </w:r>
          </w:p>
        </w:tc>
        <w:tc>
          <w:tcPr>
            <w:tcW w:w="1275" w:type="dxa"/>
            <w:vAlign w:val="center"/>
          </w:tcPr>
          <w:p w:rsidR="00D01AEC" w:rsidRPr="00065D2F" w:rsidRDefault="00D01AEC" w:rsidP="00EA34FA">
            <w:pPr>
              <w:jc w:val="center"/>
              <w:rPr>
                <w:color w:val="000000"/>
                <w:sz w:val="24"/>
                <w:szCs w:val="24"/>
              </w:rPr>
            </w:pPr>
            <w:r w:rsidRPr="00065D2F">
              <w:rPr>
                <w:color w:val="000000"/>
                <w:sz w:val="24"/>
                <w:szCs w:val="24"/>
              </w:rPr>
              <w:t>160,54</w:t>
            </w:r>
          </w:p>
        </w:tc>
        <w:tc>
          <w:tcPr>
            <w:tcW w:w="1419" w:type="dxa"/>
            <w:vAlign w:val="center"/>
          </w:tcPr>
          <w:p w:rsidR="00D01AEC" w:rsidRPr="00065D2F" w:rsidRDefault="00D01AEC" w:rsidP="00EA34FA">
            <w:pPr>
              <w:jc w:val="center"/>
              <w:rPr>
                <w:color w:val="000000"/>
                <w:sz w:val="24"/>
                <w:szCs w:val="24"/>
              </w:rPr>
            </w:pPr>
            <w:r>
              <w:rPr>
                <w:color w:val="000000"/>
                <w:sz w:val="24"/>
                <w:szCs w:val="24"/>
              </w:rPr>
              <w:t>100,02</w:t>
            </w:r>
          </w:p>
        </w:tc>
      </w:tr>
      <w:tr w:rsidR="00D01AEC" w:rsidRPr="00065D2F" w:rsidTr="00F87E26">
        <w:tc>
          <w:tcPr>
            <w:tcW w:w="709" w:type="dxa"/>
          </w:tcPr>
          <w:p w:rsidR="00D01AEC" w:rsidRPr="00065D2F" w:rsidRDefault="00D01AEC" w:rsidP="00EA34FA">
            <w:pPr>
              <w:jc w:val="center"/>
              <w:rPr>
                <w:sz w:val="22"/>
                <w:szCs w:val="22"/>
              </w:rPr>
            </w:pPr>
            <w:r w:rsidRPr="00065D2F">
              <w:rPr>
                <w:sz w:val="22"/>
                <w:szCs w:val="22"/>
              </w:rPr>
              <w:t>2</w:t>
            </w:r>
          </w:p>
        </w:tc>
        <w:tc>
          <w:tcPr>
            <w:tcW w:w="3827" w:type="dxa"/>
          </w:tcPr>
          <w:p w:rsidR="00D01AEC" w:rsidRPr="00065D2F" w:rsidRDefault="00D01AEC" w:rsidP="00EA34FA">
            <w:pPr>
              <w:rPr>
                <w:sz w:val="24"/>
                <w:szCs w:val="24"/>
              </w:rPr>
            </w:pPr>
            <w:r w:rsidRPr="00065D2F">
              <w:rPr>
                <w:sz w:val="24"/>
                <w:szCs w:val="24"/>
              </w:rPr>
              <w:t>Количество центральных котельных</w:t>
            </w:r>
          </w:p>
        </w:tc>
        <w:tc>
          <w:tcPr>
            <w:tcW w:w="850" w:type="dxa"/>
          </w:tcPr>
          <w:p w:rsidR="00D01AEC" w:rsidRPr="00065D2F" w:rsidRDefault="00F87E26" w:rsidP="00EA34FA">
            <w:pPr>
              <w:jc w:val="center"/>
              <w:rPr>
                <w:sz w:val="24"/>
                <w:szCs w:val="24"/>
              </w:rPr>
            </w:pPr>
            <w:r>
              <w:rPr>
                <w:sz w:val="24"/>
                <w:szCs w:val="24"/>
              </w:rPr>
              <w:t>е</w:t>
            </w:r>
            <w:r w:rsidR="00D01AEC" w:rsidRPr="00065D2F">
              <w:rPr>
                <w:sz w:val="24"/>
                <w:szCs w:val="24"/>
              </w:rPr>
              <w:t>д</w:t>
            </w:r>
            <w:r>
              <w:rPr>
                <w:sz w:val="24"/>
                <w:szCs w:val="24"/>
              </w:rPr>
              <w:t>.</w:t>
            </w:r>
          </w:p>
        </w:tc>
        <w:tc>
          <w:tcPr>
            <w:tcW w:w="1418" w:type="dxa"/>
            <w:vAlign w:val="center"/>
          </w:tcPr>
          <w:p w:rsidR="00D01AEC" w:rsidRPr="00065D2F" w:rsidRDefault="00D01AEC" w:rsidP="00EA34FA">
            <w:pPr>
              <w:jc w:val="center"/>
              <w:rPr>
                <w:color w:val="000000"/>
                <w:sz w:val="24"/>
                <w:szCs w:val="24"/>
              </w:rPr>
            </w:pPr>
            <w:r w:rsidRPr="00065D2F">
              <w:rPr>
                <w:color w:val="000000"/>
                <w:sz w:val="24"/>
                <w:szCs w:val="24"/>
              </w:rPr>
              <w:t>3</w:t>
            </w:r>
          </w:p>
        </w:tc>
        <w:tc>
          <w:tcPr>
            <w:tcW w:w="1275" w:type="dxa"/>
            <w:vAlign w:val="center"/>
          </w:tcPr>
          <w:p w:rsidR="00D01AEC" w:rsidRPr="00065D2F" w:rsidRDefault="00D01AEC" w:rsidP="00EA34FA">
            <w:pPr>
              <w:jc w:val="center"/>
              <w:rPr>
                <w:color w:val="000000"/>
                <w:sz w:val="24"/>
                <w:szCs w:val="24"/>
              </w:rPr>
            </w:pPr>
            <w:r w:rsidRPr="00065D2F">
              <w:rPr>
                <w:color w:val="000000"/>
                <w:sz w:val="24"/>
                <w:szCs w:val="24"/>
              </w:rPr>
              <w:t>3</w:t>
            </w:r>
          </w:p>
        </w:tc>
        <w:tc>
          <w:tcPr>
            <w:tcW w:w="1419" w:type="dxa"/>
            <w:vAlign w:val="center"/>
          </w:tcPr>
          <w:p w:rsidR="00D01AEC" w:rsidRPr="00065D2F" w:rsidRDefault="00D01AEC" w:rsidP="00EA34FA">
            <w:pPr>
              <w:jc w:val="center"/>
              <w:rPr>
                <w:color w:val="000000"/>
                <w:sz w:val="24"/>
                <w:szCs w:val="24"/>
              </w:rPr>
            </w:pPr>
            <w:r w:rsidRPr="00065D2F">
              <w:rPr>
                <w:color w:val="000000"/>
                <w:sz w:val="24"/>
                <w:szCs w:val="24"/>
              </w:rPr>
              <w:t>100,0</w:t>
            </w:r>
          </w:p>
        </w:tc>
      </w:tr>
      <w:tr w:rsidR="00D01AEC" w:rsidRPr="00065D2F" w:rsidTr="00F87E26">
        <w:tc>
          <w:tcPr>
            <w:tcW w:w="709" w:type="dxa"/>
          </w:tcPr>
          <w:p w:rsidR="00D01AEC" w:rsidRPr="00065D2F" w:rsidRDefault="00D01AEC" w:rsidP="00EA34FA">
            <w:pPr>
              <w:jc w:val="center"/>
              <w:rPr>
                <w:sz w:val="22"/>
                <w:szCs w:val="22"/>
              </w:rPr>
            </w:pPr>
            <w:r w:rsidRPr="00065D2F">
              <w:rPr>
                <w:sz w:val="22"/>
                <w:szCs w:val="22"/>
              </w:rPr>
              <w:t>3</w:t>
            </w:r>
          </w:p>
        </w:tc>
        <w:tc>
          <w:tcPr>
            <w:tcW w:w="3827" w:type="dxa"/>
          </w:tcPr>
          <w:p w:rsidR="00D01AEC" w:rsidRPr="00065D2F" w:rsidRDefault="00D01AEC" w:rsidP="00EA34FA">
            <w:pPr>
              <w:rPr>
                <w:sz w:val="24"/>
                <w:szCs w:val="24"/>
              </w:rPr>
            </w:pPr>
            <w:r w:rsidRPr="00065D2F">
              <w:rPr>
                <w:sz w:val="24"/>
                <w:szCs w:val="24"/>
              </w:rPr>
              <w:t>Количество МАК</w:t>
            </w:r>
          </w:p>
        </w:tc>
        <w:tc>
          <w:tcPr>
            <w:tcW w:w="850" w:type="dxa"/>
          </w:tcPr>
          <w:p w:rsidR="00D01AEC" w:rsidRPr="00065D2F" w:rsidRDefault="00F87E26" w:rsidP="00EA34FA">
            <w:pPr>
              <w:jc w:val="center"/>
              <w:rPr>
                <w:sz w:val="24"/>
                <w:szCs w:val="24"/>
              </w:rPr>
            </w:pPr>
            <w:r>
              <w:rPr>
                <w:sz w:val="24"/>
                <w:szCs w:val="24"/>
              </w:rPr>
              <w:t>е</w:t>
            </w:r>
            <w:r w:rsidR="00D01AEC" w:rsidRPr="00065D2F">
              <w:rPr>
                <w:sz w:val="24"/>
                <w:szCs w:val="24"/>
              </w:rPr>
              <w:t>д</w:t>
            </w:r>
            <w:r>
              <w:rPr>
                <w:sz w:val="24"/>
                <w:szCs w:val="24"/>
              </w:rPr>
              <w:t>.</w:t>
            </w:r>
          </w:p>
        </w:tc>
        <w:tc>
          <w:tcPr>
            <w:tcW w:w="1418" w:type="dxa"/>
            <w:vAlign w:val="center"/>
          </w:tcPr>
          <w:p w:rsidR="00D01AEC" w:rsidRPr="00065D2F" w:rsidRDefault="00D01AEC" w:rsidP="00EA34FA">
            <w:pPr>
              <w:jc w:val="center"/>
              <w:rPr>
                <w:color w:val="000000"/>
                <w:sz w:val="24"/>
                <w:szCs w:val="24"/>
              </w:rPr>
            </w:pPr>
            <w:r w:rsidRPr="00065D2F">
              <w:rPr>
                <w:color w:val="000000"/>
                <w:sz w:val="24"/>
                <w:szCs w:val="24"/>
              </w:rPr>
              <w:t>5</w:t>
            </w:r>
          </w:p>
        </w:tc>
        <w:tc>
          <w:tcPr>
            <w:tcW w:w="1275" w:type="dxa"/>
            <w:vAlign w:val="center"/>
          </w:tcPr>
          <w:p w:rsidR="00D01AEC" w:rsidRPr="00065D2F" w:rsidRDefault="00D01AEC" w:rsidP="00EA34FA">
            <w:pPr>
              <w:jc w:val="center"/>
              <w:rPr>
                <w:color w:val="000000"/>
                <w:sz w:val="24"/>
                <w:szCs w:val="24"/>
              </w:rPr>
            </w:pPr>
            <w:r w:rsidRPr="00065D2F">
              <w:rPr>
                <w:color w:val="000000"/>
                <w:sz w:val="24"/>
                <w:szCs w:val="24"/>
              </w:rPr>
              <w:t>6</w:t>
            </w:r>
          </w:p>
        </w:tc>
        <w:tc>
          <w:tcPr>
            <w:tcW w:w="1419" w:type="dxa"/>
            <w:vAlign w:val="center"/>
          </w:tcPr>
          <w:p w:rsidR="00D01AEC" w:rsidRPr="00065D2F" w:rsidRDefault="00D01AEC" w:rsidP="00EA34FA">
            <w:pPr>
              <w:jc w:val="center"/>
              <w:rPr>
                <w:color w:val="000000"/>
                <w:sz w:val="24"/>
                <w:szCs w:val="24"/>
              </w:rPr>
            </w:pPr>
            <w:r w:rsidRPr="00065D2F">
              <w:rPr>
                <w:color w:val="000000"/>
                <w:sz w:val="24"/>
                <w:szCs w:val="24"/>
              </w:rPr>
              <w:t>1</w:t>
            </w:r>
            <w:r>
              <w:rPr>
                <w:color w:val="000000"/>
                <w:sz w:val="24"/>
                <w:szCs w:val="24"/>
              </w:rPr>
              <w:t>2</w:t>
            </w:r>
            <w:r w:rsidRPr="00065D2F">
              <w:rPr>
                <w:color w:val="000000"/>
                <w:sz w:val="24"/>
                <w:szCs w:val="24"/>
              </w:rPr>
              <w:t>0,0</w:t>
            </w:r>
          </w:p>
        </w:tc>
      </w:tr>
      <w:tr w:rsidR="00D01AEC" w:rsidRPr="00065D2F" w:rsidTr="00F87E26">
        <w:tc>
          <w:tcPr>
            <w:tcW w:w="709" w:type="dxa"/>
          </w:tcPr>
          <w:p w:rsidR="00D01AEC" w:rsidRPr="00065D2F" w:rsidRDefault="00D01AEC" w:rsidP="00EA34FA">
            <w:pPr>
              <w:jc w:val="center"/>
              <w:rPr>
                <w:sz w:val="22"/>
                <w:szCs w:val="22"/>
              </w:rPr>
            </w:pPr>
            <w:r w:rsidRPr="00065D2F">
              <w:rPr>
                <w:sz w:val="22"/>
                <w:szCs w:val="22"/>
              </w:rPr>
              <w:t>4</w:t>
            </w:r>
          </w:p>
        </w:tc>
        <w:tc>
          <w:tcPr>
            <w:tcW w:w="3827" w:type="dxa"/>
          </w:tcPr>
          <w:p w:rsidR="00D01AEC" w:rsidRPr="00065D2F" w:rsidRDefault="00D01AEC" w:rsidP="00EA34FA">
            <w:pPr>
              <w:rPr>
                <w:sz w:val="24"/>
                <w:szCs w:val="24"/>
              </w:rPr>
            </w:pPr>
            <w:proofErr w:type="spellStart"/>
            <w:r w:rsidRPr="00065D2F">
              <w:rPr>
                <w:sz w:val="24"/>
                <w:szCs w:val="24"/>
              </w:rPr>
              <w:t>Крышные</w:t>
            </w:r>
            <w:proofErr w:type="spellEnd"/>
            <w:r w:rsidRPr="00065D2F">
              <w:rPr>
                <w:sz w:val="24"/>
                <w:szCs w:val="24"/>
              </w:rPr>
              <w:t xml:space="preserve"> котельные</w:t>
            </w:r>
          </w:p>
        </w:tc>
        <w:tc>
          <w:tcPr>
            <w:tcW w:w="850" w:type="dxa"/>
          </w:tcPr>
          <w:p w:rsidR="00D01AEC" w:rsidRPr="00065D2F" w:rsidRDefault="00F87E26" w:rsidP="00EA34FA">
            <w:pPr>
              <w:jc w:val="center"/>
              <w:rPr>
                <w:sz w:val="24"/>
                <w:szCs w:val="24"/>
              </w:rPr>
            </w:pPr>
            <w:r>
              <w:rPr>
                <w:sz w:val="24"/>
                <w:szCs w:val="24"/>
              </w:rPr>
              <w:t>е</w:t>
            </w:r>
            <w:r w:rsidR="00D01AEC" w:rsidRPr="00065D2F">
              <w:rPr>
                <w:sz w:val="24"/>
                <w:szCs w:val="24"/>
              </w:rPr>
              <w:t>д</w:t>
            </w:r>
            <w:r>
              <w:rPr>
                <w:sz w:val="24"/>
                <w:szCs w:val="24"/>
              </w:rPr>
              <w:t>.</w:t>
            </w:r>
          </w:p>
        </w:tc>
        <w:tc>
          <w:tcPr>
            <w:tcW w:w="1418" w:type="dxa"/>
            <w:vAlign w:val="center"/>
          </w:tcPr>
          <w:p w:rsidR="00D01AEC" w:rsidRPr="00065D2F" w:rsidRDefault="00D01AEC" w:rsidP="00EA34FA">
            <w:pPr>
              <w:jc w:val="center"/>
              <w:rPr>
                <w:color w:val="000000"/>
                <w:sz w:val="24"/>
                <w:szCs w:val="24"/>
              </w:rPr>
            </w:pPr>
            <w:r w:rsidRPr="00065D2F">
              <w:rPr>
                <w:color w:val="000000"/>
                <w:sz w:val="24"/>
                <w:szCs w:val="24"/>
              </w:rPr>
              <w:t>5(2)*</w:t>
            </w:r>
          </w:p>
        </w:tc>
        <w:tc>
          <w:tcPr>
            <w:tcW w:w="1275" w:type="dxa"/>
            <w:vAlign w:val="center"/>
          </w:tcPr>
          <w:p w:rsidR="00D01AEC" w:rsidRPr="00065D2F" w:rsidRDefault="00D01AEC" w:rsidP="00EA34FA">
            <w:pPr>
              <w:jc w:val="center"/>
              <w:rPr>
                <w:color w:val="000000"/>
                <w:sz w:val="24"/>
                <w:szCs w:val="24"/>
              </w:rPr>
            </w:pPr>
            <w:r w:rsidRPr="00065D2F">
              <w:rPr>
                <w:color w:val="000000"/>
                <w:sz w:val="24"/>
                <w:szCs w:val="24"/>
              </w:rPr>
              <w:t>5(2)*</w:t>
            </w:r>
          </w:p>
        </w:tc>
        <w:tc>
          <w:tcPr>
            <w:tcW w:w="1419" w:type="dxa"/>
            <w:vAlign w:val="center"/>
          </w:tcPr>
          <w:p w:rsidR="00D01AEC" w:rsidRPr="00065D2F" w:rsidRDefault="00D01AEC" w:rsidP="00EA34FA">
            <w:pPr>
              <w:jc w:val="center"/>
              <w:rPr>
                <w:color w:val="000000"/>
                <w:sz w:val="24"/>
                <w:szCs w:val="24"/>
              </w:rPr>
            </w:pPr>
            <w:r w:rsidRPr="00065D2F">
              <w:rPr>
                <w:color w:val="000000"/>
                <w:sz w:val="24"/>
                <w:szCs w:val="24"/>
              </w:rPr>
              <w:t>100,0</w:t>
            </w:r>
          </w:p>
        </w:tc>
      </w:tr>
    </w:tbl>
    <w:p w:rsidR="00D01AEC" w:rsidRPr="00065D2F" w:rsidRDefault="00D01AEC" w:rsidP="00D01AEC">
      <w:pPr>
        <w:jc w:val="both"/>
        <w:rPr>
          <w:sz w:val="22"/>
          <w:szCs w:val="22"/>
        </w:rPr>
      </w:pPr>
      <w:r w:rsidRPr="00065D2F">
        <w:rPr>
          <w:sz w:val="22"/>
          <w:szCs w:val="22"/>
        </w:rPr>
        <w:t xml:space="preserve">* Из 5 </w:t>
      </w:r>
      <w:proofErr w:type="spellStart"/>
      <w:r w:rsidRPr="00065D2F">
        <w:rPr>
          <w:sz w:val="22"/>
          <w:szCs w:val="22"/>
        </w:rPr>
        <w:t>крышных</w:t>
      </w:r>
      <w:proofErr w:type="spellEnd"/>
      <w:r w:rsidRPr="00065D2F">
        <w:rPr>
          <w:sz w:val="22"/>
          <w:szCs w:val="22"/>
        </w:rPr>
        <w:t xml:space="preserve"> котельных – 2 </w:t>
      </w:r>
      <w:proofErr w:type="gramStart"/>
      <w:r w:rsidRPr="00065D2F">
        <w:rPr>
          <w:sz w:val="22"/>
          <w:szCs w:val="22"/>
        </w:rPr>
        <w:t>муниципальные</w:t>
      </w:r>
      <w:proofErr w:type="gramEnd"/>
    </w:p>
    <w:p w:rsidR="00D01AEC" w:rsidRPr="00065D2F" w:rsidRDefault="00D01AEC" w:rsidP="00D01AEC">
      <w:pPr>
        <w:pStyle w:val="aff"/>
        <w:spacing w:line="0" w:lineRule="atLeast"/>
        <w:ind w:firstLine="708"/>
        <w:rPr>
          <w:sz w:val="24"/>
          <w:szCs w:val="24"/>
        </w:rPr>
      </w:pPr>
    </w:p>
    <w:p w:rsidR="00D01AEC" w:rsidRPr="000170E1" w:rsidRDefault="00D01AEC" w:rsidP="00D01AEC">
      <w:pPr>
        <w:pStyle w:val="aff"/>
        <w:spacing w:line="0" w:lineRule="atLeast"/>
        <w:ind w:firstLine="708"/>
        <w:rPr>
          <w:sz w:val="24"/>
          <w:szCs w:val="24"/>
        </w:rPr>
      </w:pPr>
      <w:r w:rsidRPr="000170E1">
        <w:rPr>
          <w:sz w:val="24"/>
          <w:szCs w:val="24"/>
        </w:rPr>
        <w:t xml:space="preserve">В период 2018-2019 годов на территории муниципального образования городской округ город Урай заключено 12 </w:t>
      </w:r>
      <w:proofErr w:type="spellStart"/>
      <w:r w:rsidRPr="000170E1">
        <w:rPr>
          <w:sz w:val="24"/>
          <w:szCs w:val="24"/>
        </w:rPr>
        <w:t>энергосервисных</w:t>
      </w:r>
      <w:proofErr w:type="spellEnd"/>
      <w:r w:rsidRPr="000170E1">
        <w:rPr>
          <w:sz w:val="24"/>
          <w:szCs w:val="24"/>
        </w:rPr>
        <w:t xml:space="preserve"> контрактов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  </w:t>
      </w:r>
    </w:p>
    <w:p w:rsidR="00D01AEC" w:rsidRPr="000170E1" w:rsidRDefault="00D01AEC" w:rsidP="00D01AEC">
      <w:pPr>
        <w:pStyle w:val="aff"/>
        <w:spacing w:line="0" w:lineRule="atLeast"/>
        <w:ind w:firstLine="708"/>
        <w:rPr>
          <w:sz w:val="24"/>
          <w:szCs w:val="24"/>
        </w:rPr>
      </w:pPr>
      <w:r w:rsidRPr="000170E1">
        <w:rPr>
          <w:sz w:val="24"/>
          <w:szCs w:val="24"/>
        </w:rPr>
        <w:t xml:space="preserve">В рамках концессионного соглашения, заключенным между администрацией  города Урай и АО «Урайтеплоэнергия» от 23 декабря 2016 года, были выполнены мероприятия по энергосбережению и повышению энергетической эффективности. За 2019 год реконструировано 5 объектов теплоснабжения. </w:t>
      </w:r>
    </w:p>
    <w:p w:rsidR="00D01AEC" w:rsidRPr="000170E1" w:rsidRDefault="00D01AEC" w:rsidP="00D01AEC">
      <w:pPr>
        <w:pStyle w:val="aff"/>
        <w:spacing w:line="0" w:lineRule="atLeast"/>
        <w:ind w:firstLine="708"/>
      </w:pPr>
      <w:r w:rsidRPr="000170E1">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D01AEC" w:rsidRPr="000170E1" w:rsidRDefault="00D01AEC" w:rsidP="00D01AEC">
      <w:pPr>
        <w:ind w:firstLine="708"/>
        <w:jc w:val="both"/>
        <w:rPr>
          <w:sz w:val="24"/>
          <w:szCs w:val="24"/>
        </w:rPr>
      </w:pPr>
      <w:r w:rsidRPr="000170E1">
        <w:rPr>
          <w:b/>
          <w:sz w:val="24"/>
          <w:szCs w:val="24"/>
        </w:rPr>
        <w:t>Водоснабжение</w:t>
      </w:r>
      <w:r w:rsidRPr="000170E1">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0170E1">
        <w:rPr>
          <w:sz w:val="24"/>
          <w:szCs w:val="24"/>
        </w:rPr>
        <w:t>Конда</w:t>
      </w:r>
      <w:proofErr w:type="spellEnd"/>
      <w:r w:rsidRPr="000170E1">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0170E1">
        <w:rPr>
          <w:sz w:val="24"/>
          <w:szCs w:val="24"/>
        </w:rPr>
        <w:t>СаНПиН</w:t>
      </w:r>
      <w:proofErr w:type="spellEnd"/>
      <w:r w:rsidRPr="000170E1">
        <w:rPr>
          <w:sz w:val="24"/>
          <w:szCs w:val="24"/>
        </w:rPr>
        <w:t xml:space="preserve"> 2.1.4.1074-01.2.1.4, ежедневно ведётся  </w:t>
      </w:r>
      <w:proofErr w:type="gramStart"/>
      <w:r w:rsidRPr="000170E1">
        <w:rPr>
          <w:sz w:val="24"/>
          <w:szCs w:val="24"/>
        </w:rPr>
        <w:t>контроль  за</w:t>
      </w:r>
      <w:proofErr w:type="gramEnd"/>
      <w:r w:rsidRPr="000170E1">
        <w:rPr>
          <w:sz w:val="24"/>
          <w:szCs w:val="24"/>
        </w:rPr>
        <w:t xml:space="preserve"> содержанием железа в воде и обеззараживание гипохлоритом натрия.</w:t>
      </w:r>
    </w:p>
    <w:p w:rsidR="00D01AEC" w:rsidRPr="000170E1" w:rsidRDefault="00D01AEC" w:rsidP="00D01AEC">
      <w:pPr>
        <w:ind w:firstLine="708"/>
        <w:jc w:val="both"/>
        <w:rPr>
          <w:sz w:val="24"/>
          <w:szCs w:val="24"/>
        </w:rPr>
      </w:pPr>
      <w:r w:rsidRPr="000170E1">
        <w:rPr>
          <w:sz w:val="24"/>
          <w:szCs w:val="24"/>
        </w:rPr>
        <w:t xml:space="preserve">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 </w:t>
      </w:r>
    </w:p>
    <w:p w:rsidR="00D01AEC" w:rsidRPr="000170E1" w:rsidRDefault="00D01AEC" w:rsidP="00D01AEC">
      <w:pPr>
        <w:pStyle w:val="24"/>
        <w:spacing w:after="0" w:line="240" w:lineRule="auto"/>
        <w:ind w:firstLine="708"/>
        <w:jc w:val="both"/>
        <w:rPr>
          <w:sz w:val="24"/>
          <w:szCs w:val="24"/>
        </w:rPr>
      </w:pPr>
      <w:r w:rsidRPr="000170E1">
        <w:rPr>
          <w:rFonts w:eastAsia="Calibri"/>
          <w:sz w:val="24"/>
          <w:szCs w:val="24"/>
        </w:rPr>
        <w:t xml:space="preserve">В соответствии с Законом Ханты-Мансийского автономного округа – </w:t>
      </w:r>
      <w:proofErr w:type="spellStart"/>
      <w:r w:rsidRPr="000170E1">
        <w:rPr>
          <w:rFonts w:eastAsia="Calibri"/>
          <w:sz w:val="24"/>
          <w:szCs w:val="24"/>
        </w:rPr>
        <w:t>Югры</w:t>
      </w:r>
      <w:proofErr w:type="spellEnd"/>
      <w:r w:rsidRPr="000170E1">
        <w:rPr>
          <w:rFonts w:eastAsia="Calibri"/>
          <w:sz w:val="24"/>
          <w:szCs w:val="24"/>
        </w:rPr>
        <w:t xml:space="preserve"> от 15.11.2018 №91-оз «О бюджете Ханты-Мансийского автономного округа – </w:t>
      </w:r>
      <w:proofErr w:type="spellStart"/>
      <w:r w:rsidRPr="000170E1">
        <w:rPr>
          <w:rFonts w:eastAsia="Calibri"/>
          <w:sz w:val="24"/>
          <w:szCs w:val="24"/>
        </w:rPr>
        <w:t>Югры</w:t>
      </w:r>
      <w:proofErr w:type="spellEnd"/>
      <w:r w:rsidRPr="000170E1">
        <w:rPr>
          <w:rFonts w:eastAsia="Calibri"/>
          <w:sz w:val="24"/>
          <w:szCs w:val="24"/>
        </w:rPr>
        <w:t xml:space="preserve">  на 2019 год и на плановый период 2020 и 2021 годов» в рамках Государственной программы на мероприятие 3.1. «Предоставление субсидии на реализацию полномочий в сфере жилищно-коммунального комплекса», в части «Субсидии на капитальный ремонт (с заменой) газопроводов, систем теплоснабжения, водоснабжения и водоотведения, в том числе с использованием композитных материалов» с учетом </w:t>
      </w:r>
      <w:proofErr w:type="spellStart"/>
      <w:r w:rsidRPr="000170E1">
        <w:rPr>
          <w:rFonts w:eastAsia="Calibri"/>
          <w:sz w:val="24"/>
          <w:szCs w:val="24"/>
        </w:rPr>
        <w:t>софинансирования</w:t>
      </w:r>
      <w:proofErr w:type="spellEnd"/>
      <w:r w:rsidRPr="000170E1">
        <w:rPr>
          <w:rFonts w:eastAsia="Calibri"/>
          <w:sz w:val="24"/>
          <w:szCs w:val="24"/>
        </w:rPr>
        <w:t xml:space="preserve"> из средств местного бюджета в 2020 году предусмотрены денежные средства на мероприятия по капитальному ремонту систем водоснабжения и водоотведения в размере 55 555,5 тыс</w:t>
      </w:r>
      <w:proofErr w:type="gramStart"/>
      <w:r w:rsidRPr="000170E1">
        <w:rPr>
          <w:rFonts w:eastAsia="Calibri"/>
          <w:sz w:val="24"/>
          <w:szCs w:val="24"/>
        </w:rPr>
        <w:t>.р</w:t>
      </w:r>
      <w:proofErr w:type="gramEnd"/>
      <w:r w:rsidRPr="000170E1">
        <w:rPr>
          <w:rFonts w:eastAsia="Calibri"/>
          <w:sz w:val="24"/>
          <w:szCs w:val="24"/>
        </w:rPr>
        <w:t xml:space="preserve">уб. В 1 </w:t>
      </w:r>
      <w:proofErr w:type="gramStart"/>
      <w:r w:rsidRPr="000170E1">
        <w:rPr>
          <w:rFonts w:eastAsia="Calibri"/>
          <w:sz w:val="24"/>
          <w:szCs w:val="24"/>
        </w:rPr>
        <w:t>квартале</w:t>
      </w:r>
      <w:proofErr w:type="gramEnd"/>
      <w:r w:rsidRPr="000170E1">
        <w:rPr>
          <w:rFonts w:eastAsia="Calibri"/>
          <w:sz w:val="24"/>
          <w:szCs w:val="24"/>
        </w:rPr>
        <w:t xml:space="preserve"> 2020 года работы по капитальному ремонту сетей не производились. </w:t>
      </w:r>
    </w:p>
    <w:p w:rsidR="00D01AEC" w:rsidRPr="000170E1" w:rsidRDefault="00D01AEC" w:rsidP="00D01AEC">
      <w:pPr>
        <w:pStyle w:val="24"/>
        <w:spacing w:after="0" w:line="240" w:lineRule="auto"/>
        <w:jc w:val="both"/>
        <w:rPr>
          <w:sz w:val="24"/>
          <w:szCs w:val="24"/>
        </w:rPr>
      </w:pPr>
      <w:r w:rsidRPr="000170E1">
        <w:rPr>
          <w:sz w:val="24"/>
          <w:szCs w:val="24"/>
        </w:rPr>
        <w:t xml:space="preserve">         В 1 квартале 2020 года АО «Водоканал» реализовано воды всем потребителям  458,803 тыс. м3, в т.ч. населению  285,960 тыс.м3.</w:t>
      </w:r>
    </w:p>
    <w:p w:rsidR="00D01AEC" w:rsidRPr="000170E1" w:rsidRDefault="00D01AEC" w:rsidP="00D01AEC">
      <w:pPr>
        <w:jc w:val="both"/>
        <w:rPr>
          <w:sz w:val="24"/>
          <w:szCs w:val="24"/>
        </w:rPr>
      </w:pPr>
      <w:r w:rsidRPr="000170E1">
        <w:rPr>
          <w:sz w:val="24"/>
          <w:szCs w:val="24"/>
        </w:rPr>
        <w:t xml:space="preserve">         Основной задачей </w:t>
      </w:r>
      <w:r w:rsidRPr="000170E1">
        <w:rPr>
          <w:b/>
          <w:sz w:val="24"/>
          <w:szCs w:val="24"/>
        </w:rPr>
        <w:t>АО «</w:t>
      </w:r>
      <w:proofErr w:type="spellStart"/>
      <w:r w:rsidRPr="000170E1">
        <w:rPr>
          <w:b/>
          <w:sz w:val="24"/>
          <w:szCs w:val="24"/>
        </w:rPr>
        <w:t>Шаимгаз</w:t>
      </w:r>
      <w:proofErr w:type="spellEnd"/>
      <w:r w:rsidRPr="000170E1">
        <w:rPr>
          <w:b/>
          <w:sz w:val="24"/>
          <w:szCs w:val="24"/>
        </w:rPr>
        <w:t>»</w:t>
      </w:r>
      <w:r w:rsidRPr="000170E1">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Развитие и усовершенствование городской системы газоснабжения направлено на </w:t>
      </w:r>
      <w:r w:rsidRPr="000170E1">
        <w:rPr>
          <w:sz w:val="24"/>
          <w:szCs w:val="24"/>
        </w:rPr>
        <w:lastRenderedPageBreak/>
        <w:t xml:space="preserve">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0170E1">
        <w:rPr>
          <w:sz w:val="24"/>
          <w:szCs w:val="24"/>
        </w:rPr>
        <w:t>газопотребления</w:t>
      </w:r>
      <w:proofErr w:type="spellEnd"/>
      <w:r w:rsidRPr="000170E1">
        <w:rPr>
          <w:sz w:val="24"/>
          <w:szCs w:val="24"/>
        </w:rPr>
        <w:t xml:space="preserve">. Для установления ресурса дальнейшей эксплуатации газопроводов со сроком службы более 40 лет ежегодно проводится техническое диагностирование газопроводов. </w:t>
      </w:r>
    </w:p>
    <w:p w:rsidR="00D01AEC" w:rsidRPr="000170E1" w:rsidRDefault="00D01AEC" w:rsidP="00D01AEC">
      <w:pPr>
        <w:ind w:firstLine="708"/>
        <w:jc w:val="both"/>
        <w:rPr>
          <w:sz w:val="24"/>
          <w:szCs w:val="24"/>
        </w:rPr>
      </w:pPr>
      <w:r w:rsidRPr="000170E1">
        <w:rPr>
          <w:sz w:val="24"/>
          <w:szCs w:val="24"/>
        </w:rPr>
        <w:t xml:space="preserve">За 1 квартал 2020 года  реализовано сжиженного газа 152,6 </w:t>
      </w:r>
      <w:proofErr w:type="spellStart"/>
      <w:r w:rsidRPr="000170E1">
        <w:rPr>
          <w:sz w:val="24"/>
          <w:szCs w:val="24"/>
        </w:rPr>
        <w:t>тн</w:t>
      </w:r>
      <w:proofErr w:type="spellEnd"/>
      <w:r w:rsidRPr="000170E1">
        <w:rPr>
          <w:sz w:val="24"/>
          <w:szCs w:val="24"/>
        </w:rPr>
        <w:t xml:space="preserve">,  в том числе населению 2,194 </w:t>
      </w:r>
      <w:proofErr w:type="spellStart"/>
      <w:r w:rsidRPr="000170E1">
        <w:rPr>
          <w:sz w:val="24"/>
          <w:szCs w:val="24"/>
        </w:rPr>
        <w:t>тн</w:t>
      </w:r>
      <w:proofErr w:type="spellEnd"/>
      <w:r w:rsidRPr="000170E1">
        <w:rPr>
          <w:sz w:val="24"/>
          <w:szCs w:val="24"/>
        </w:rPr>
        <w:t>., реализовано попутного газа (с</w:t>
      </w:r>
      <w:r w:rsidR="00F87E26">
        <w:rPr>
          <w:sz w:val="24"/>
          <w:szCs w:val="24"/>
        </w:rPr>
        <w:t xml:space="preserve"> учетом транспортировки) 20</w:t>
      </w:r>
      <w:r w:rsidRPr="000170E1">
        <w:rPr>
          <w:sz w:val="24"/>
          <w:szCs w:val="24"/>
        </w:rPr>
        <w:t>465</w:t>
      </w:r>
      <w:r w:rsidRPr="000170E1">
        <w:rPr>
          <w:b/>
          <w:sz w:val="24"/>
          <w:szCs w:val="24"/>
        </w:rPr>
        <w:t xml:space="preserve"> </w:t>
      </w:r>
      <w:r w:rsidRPr="000170E1">
        <w:rPr>
          <w:sz w:val="24"/>
          <w:szCs w:val="24"/>
        </w:rPr>
        <w:t xml:space="preserve"> тыс</w:t>
      </w:r>
      <w:proofErr w:type="gramStart"/>
      <w:r w:rsidRPr="000170E1">
        <w:rPr>
          <w:sz w:val="24"/>
          <w:szCs w:val="24"/>
        </w:rPr>
        <w:t>.м</w:t>
      </w:r>
      <w:proofErr w:type="gramEnd"/>
      <w:r w:rsidRPr="000170E1">
        <w:rPr>
          <w:sz w:val="24"/>
          <w:szCs w:val="24"/>
        </w:rPr>
        <w:t>3, в том числе  населению – 4162,7 тыс.м3.</w:t>
      </w:r>
    </w:p>
    <w:p w:rsidR="00D01AEC" w:rsidRPr="000170E1" w:rsidRDefault="00D01AEC" w:rsidP="00D01AEC">
      <w:pPr>
        <w:ind w:firstLine="708"/>
        <w:jc w:val="both"/>
        <w:rPr>
          <w:sz w:val="24"/>
          <w:szCs w:val="24"/>
        </w:rPr>
      </w:pPr>
      <w:r w:rsidRPr="000170E1">
        <w:rPr>
          <w:b/>
          <w:sz w:val="24"/>
          <w:szCs w:val="24"/>
        </w:rPr>
        <w:t>Электроснабжение.</w:t>
      </w:r>
      <w:r w:rsidRPr="000170E1">
        <w:rPr>
          <w:sz w:val="24"/>
          <w:szCs w:val="24"/>
        </w:rPr>
        <w:t xml:space="preserve"> АО «</w:t>
      </w:r>
      <w:proofErr w:type="spellStart"/>
      <w:r w:rsidRPr="000170E1">
        <w:rPr>
          <w:sz w:val="24"/>
          <w:szCs w:val="24"/>
        </w:rPr>
        <w:t>ЮТЭК-Энергия</w:t>
      </w:r>
      <w:proofErr w:type="spellEnd"/>
      <w:r w:rsidRPr="000170E1">
        <w:rPr>
          <w:sz w:val="24"/>
          <w:szCs w:val="24"/>
        </w:rPr>
        <w:t>» осуществляет оказание услуг по передаче электрической энергии потребителям города и частично производственной зоны.</w:t>
      </w:r>
    </w:p>
    <w:p w:rsidR="00D01AEC" w:rsidRPr="000170E1" w:rsidRDefault="00D01AEC" w:rsidP="00D01AEC">
      <w:pPr>
        <w:ind w:firstLine="708"/>
        <w:jc w:val="both"/>
        <w:rPr>
          <w:sz w:val="24"/>
          <w:szCs w:val="24"/>
        </w:rPr>
      </w:pPr>
      <w:r w:rsidRPr="000170E1">
        <w:rPr>
          <w:sz w:val="24"/>
          <w:szCs w:val="24"/>
        </w:rPr>
        <w:t>Согласно договора купли-продажи от 26.12.2016 №133 оборудование и энергоснабжение г</w:t>
      </w:r>
      <w:proofErr w:type="gramStart"/>
      <w:r w:rsidRPr="000170E1">
        <w:rPr>
          <w:sz w:val="24"/>
          <w:szCs w:val="24"/>
        </w:rPr>
        <w:t>.У</w:t>
      </w:r>
      <w:proofErr w:type="gramEnd"/>
      <w:r w:rsidRPr="000170E1">
        <w:rPr>
          <w:sz w:val="24"/>
          <w:szCs w:val="24"/>
        </w:rPr>
        <w:t xml:space="preserve">рай  переданы открытому акционерному обществу «Югорская территориальная  энергетическая компания – региональные сети». </w:t>
      </w:r>
    </w:p>
    <w:p w:rsidR="00D01AEC" w:rsidRPr="000170E1" w:rsidRDefault="00D01AEC" w:rsidP="009C33B3">
      <w:pPr>
        <w:ind w:firstLine="708"/>
        <w:jc w:val="both"/>
        <w:rPr>
          <w:sz w:val="24"/>
          <w:szCs w:val="24"/>
        </w:rPr>
      </w:pPr>
      <w:proofErr w:type="gramStart"/>
      <w:r w:rsidRPr="000170E1">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0170E1">
        <w:rPr>
          <w:sz w:val="24"/>
          <w:szCs w:val="24"/>
        </w:rPr>
        <w:t>электросетевого</w:t>
      </w:r>
      <w:proofErr w:type="spellEnd"/>
      <w:r w:rsidRPr="000170E1">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D01AEC" w:rsidRPr="000170E1" w:rsidRDefault="00D01AEC" w:rsidP="009C33B3">
      <w:pPr>
        <w:ind w:firstLine="708"/>
        <w:jc w:val="both"/>
        <w:rPr>
          <w:sz w:val="24"/>
          <w:szCs w:val="24"/>
        </w:rPr>
      </w:pPr>
      <w:r w:rsidRPr="000170E1">
        <w:rPr>
          <w:sz w:val="24"/>
          <w:szCs w:val="24"/>
        </w:rPr>
        <w:t xml:space="preserve">Специалистами МКУ «УЖКХ» осуществляется </w:t>
      </w:r>
      <w:proofErr w:type="gramStart"/>
      <w:r w:rsidRPr="000170E1">
        <w:rPr>
          <w:sz w:val="24"/>
          <w:szCs w:val="24"/>
        </w:rPr>
        <w:t>контроль за</w:t>
      </w:r>
      <w:proofErr w:type="gramEnd"/>
      <w:r w:rsidRPr="000170E1">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выполнялись в полном объеме. Факты прекращения или приостановления потребителям товаров, работ, услуг в сроки, превышающие допустимую продолжительность перерыва электроснабжения, не выявлялись.   </w:t>
      </w:r>
    </w:p>
    <w:p w:rsidR="00D01AEC" w:rsidRPr="000170E1" w:rsidRDefault="00D01AEC" w:rsidP="009C33B3">
      <w:pPr>
        <w:ind w:firstLine="708"/>
        <w:jc w:val="both"/>
        <w:rPr>
          <w:sz w:val="24"/>
          <w:szCs w:val="24"/>
        </w:rPr>
      </w:pPr>
      <w:r w:rsidRPr="000170E1">
        <w:rPr>
          <w:color w:val="FF0000"/>
          <w:sz w:val="24"/>
          <w:szCs w:val="24"/>
        </w:rPr>
        <w:t xml:space="preserve">  </w:t>
      </w:r>
      <w:r w:rsidRPr="000170E1">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0F66E8" w:rsidRPr="002E662D" w:rsidRDefault="000F66E8" w:rsidP="008044A6">
      <w:pPr>
        <w:pStyle w:val="af2"/>
        <w:ind w:left="0"/>
        <w:jc w:val="center"/>
        <w:rPr>
          <w:b/>
          <w:sz w:val="28"/>
          <w:highlight w:val="yellow"/>
        </w:rPr>
      </w:pPr>
    </w:p>
    <w:p w:rsidR="008044A6" w:rsidRPr="009C33B3" w:rsidRDefault="008044A6" w:rsidP="009C33B3">
      <w:pPr>
        <w:pStyle w:val="af2"/>
        <w:ind w:left="0" w:firstLine="709"/>
        <w:rPr>
          <w:b/>
          <w:sz w:val="24"/>
          <w:szCs w:val="24"/>
        </w:rPr>
      </w:pPr>
      <w:r w:rsidRPr="009C33B3">
        <w:rPr>
          <w:b/>
          <w:sz w:val="24"/>
          <w:szCs w:val="24"/>
        </w:rPr>
        <w:t>8. Транспорт и связь</w:t>
      </w:r>
    </w:p>
    <w:p w:rsidR="008044A6" w:rsidRPr="004B744A" w:rsidRDefault="008044A6" w:rsidP="008044A6">
      <w:pPr>
        <w:ind w:firstLine="709"/>
        <w:jc w:val="both"/>
        <w:rPr>
          <w:sz w:val="24"/>
          <w:szCs w:val="24"/>
        </w:rPr>
      </w:pPr>
      <w:r w:rsidRPr="004B744A">
        <w:rPr>
          <w:b/>
          <w:sz w:val="24"/>
          <w:szCs w:val="24"/>
        </w:rPr>
        <w:t xml:space="preserve">Пассажирооборот </w:t>
      </w:r>
      <w:r w:rsidRPr="004B744A">
        <w:rPr>
          <w:sz w:val="24"/>
          <w:szCs w:val="24"/>
        </w:rPr>
        <w:t>на 01.</w:t>
      </w:r>
      <w:r w:rsidR="00242F86" w:rsidRPr="004B744A">
        <w:rPr>
          <w:sz w:val="24"/>
          <w:szCs w:val="24"/>
        </w:rPr>
        <w:t>0</w:t>
      </w:r>
      <w:r w:rsidR="004B744A" w:rsidRPr="004B744A">
        <w:rPr>
          <w:sz w:val="24"/>
          <w:szCs w:val="24"/>
        </w:rPr>
        <w:t>4</w:t>
      </w:r>
      <w:r w:rsidRPr="004B744A">
        <w:rPr>
          <w:sz w:val="24"/>
          <w:szCs w:val="24"/>
        </w:rPr>
        <w:t>.20</w:t>
      </w:r>
      <w:r w:rsidR="00242F86" w:rsidRPr="004B744A">
        <w:rPr>
          <w:sz w:val="24"/>
          <w:szCs w:val="24"/>
        </w:rPr>
        <w:t>20</w:t>
      </w:r>
      <w:r w:rsidRPr="004B744A">
        <w:rPr>
          <w:sz w:val="24"/>
          <w:szCs w:val="24"/>
        </w:rPr>
        <w:t xml:space="preserve">,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w:t>
      </w:r>
      <w:r w:rsidR="004B744A" w:rsidRPr="004B744A">
        <w:rPr>
          <w:sz w:val="24"/>
          <w:szCs w:val="24"/>
        </w:rPr>
        <w:t>1013,5</w:t>
      </w:r>
      <w:r w:rsidRPr="004B744A">
        <w:rPr>
          <w:sz w:val="24"/>
          <w:szCs w:val="24"/>
        </w:rPr>
        <w:t xml:space="preserve"> тыс. пасс/км</w:t>
      </w:r>
      <w:proofErr w:type="gramStart"/>
      <w:r w:rsidR="0099541C" w:rsidRPr="004B744A">
        <w:rPr>
          <w:sz w:val="24"/>
          <w:szCs w:val="24"/>
        </w:rPr>
        <w:t>.</w:t>
      </w:r>
      <w:proofErr w:type="gramEnd"/>
      <w:r w:rsidRPr="004B744A">
        <w:rPr>
          <w:sz w:val="24"/>
          <w:szCs w:val="24"/>
        </w:rPr>
        <w:t xml:space="preserve"> </w:t>
      </w:r>
      <w:proofErr w:type="gramStart"/>
      <w:r w:rsidRPr="004B744A">
        <w:rPr>
          <w:sz w:val="24"/>
          <w:szCs w:val="24"/>
        </w:rPr>
        <w:t>и</w:t>
      </w:r>
      <w:proofErr w:type="gramEnd"/>
      <w:r w:rsidRPr="004B744A">
        <w:rPr>
          <w:sz w:val="24"/>
          <w:szCs w:val="24"/>
        </w:rPr>
        <w:t>ли 9</w:t>
      </w:r>
      <w:r w:rsidR="004B744A" w:rsidRPr="004B744A">
        <w:rPr>
          <w:sz w:val="24"/>
          <w:szCs w:val="24"/>
        </w:rPr>
        <w:t>5,4</w:t>
      </w:r>
      <w:r w:rsidRPr="004B744A">
        <w:rPr>
          <w:sz w:val="24"/>
          <w:szCs w:val="24"/>
        </w:rPr>
        <w:t>% к 01.</w:t>
      </w:r>
      <w:r w:rsidR="00242F86" w:rsidRPr="004B744A">
        <w:rPr>
          <w:sz w:val="24"/>
          <w:szCs w:val="24"/>
        </w:rPr>
        <w:t>0</w:t>
      </w:r>
      <w:r w:rsidR="004B744A" w:rsidRPr="004B744A">
        <w:rPr>
          <w:sz w:val="24"/>
          <w:szCs w:val="24"/>
        </w:rPr>
        <w:t>4</w:t>
      </w:r>
      <w:r w:rsidRPr="004B744A">
        <w:rPr>
          <w:sz w:val="24"/>
          <w:szCs w:val="24"/>
        </w:rPr>
        <w:t>.201</w:t>
      </w:r>
      <w:r w:rsidR="00242F86" w:rsidRPr="004B744A">
        <w:rPr>
          <w:sz w:val="24"/>
          <w:szCs w:val="24"/>
        </w:rPr>
        <w:t>9</w:t>
      </w:r>
      <w:r w:rsidRPr="004B744A">
        <w:rPr>
          <w:sz w:val="24"/>
          <w:szCs w:val="24"/>
        </w:rPr>
        <w:t xml:space="preserve"> года (</w:t>
      </w:r>
      <w:r w:rsidR="004B744A" w:rsidRPr="004B744A">
        <w:rPr>
          <w:sz w:val="24"/>
          <w:szCs w:val="24"/>
        </w:rPr>
        <w:t>1062,8</w:t>
      </w:r>
      <w:r w:rsidRPr="004B744A">
        <w:rPr>
          <w:sz w:val="24"/>
          <w:szCs w:val="24"/>
        </w:rPr>
        <w:t xml:space="preserve"> тыс. пасс/км.).</w:t>
      </w:r>
    </w:p>
    <w:p w:rsidR="008044A6" w:rsidRPr="00606013" w:rsidRDefault="008044A6" w:rsidP="008044A6">
      <w:pPr>
        <w:pStyle w:val="33"/>
        <w:spacing w:after="0"/>
        <w:ind w:firstLine="709"/>
        <w:jc w:val="both"/>
        <w:rPr>
          <w:sz w:val="24"/>
          <w:szCs w:val="24"/>
        </w:rPr>
      </w:pPr>
      <w:r w:rsidRPr="00606013">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8044A6" w:rsidRPr="00C942C8" w:rsidRDefault="008044A6" w:rsidP="008044A6">
      <w:pPr>
        <w:pStyle w:val="33"/>
        <w:spacing w:after="0"/>
        <w:ind w:firstLine="709"/>
        <w:jc w:val="both"/>
        <w:rPr>
          <w:sz w:val="24"/>
          <w:szCs w:val="24"/>
        </w:rPr>
      </w:pPr>
      <w:proofErr w:type="gramStart"/>
      <w:r w:rsidRPr="000514D0">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0514D0">
        <w:rPr>
          <w:i/>
          <w:sz w:val="24"/>
          <w:szCs w:val="24"/>
        </w:rPr>
        <w:t xml:space="preserve"> </w:t>
      </w:r>
      <w:r w:rsidRPr="000514D0">
        <w:rPr>
          <w:sz w:val="24"/>
          <w:szCs w:val="24"/>
        </w:rPr>
        <w:t xml:space="preserve">предусмотрено финансирование </w:t>
      </w:r>
      <w:r w:rsidR="000514D0" w:rsidRPr="000514D0">
        <w:rPr>
          <w:sz w:val="24"/>
          <w:szCs w:val="24"/>
        </w:rPr>
        <w:t>на 2020</w:t>
      </w:r>
      <w:r w:rsidR="0099541C" w:rsidRPr="000514D0">
        <w:rPr>
          <w:sz w:val="24"/>
          <w:szCs w:val="24"/>
        </w:rPr>
        <w:t xml:space="preserve"> год </w:t>
      </w:r>
      <w:r w:rsidR="004D707A" w:rsidRPr="000514D0">
        <w:rPr>
          <w:sz w:val="24"/>
          <w:szCs w:val="24"/>
        </w:rPr>
        <w:t>в объеме 7570,0</w:t>
      </w:r>
      <w:r w:rsidRPr="000514D0">
        <w:rPr>
          <w:sz w:val="24"/>
          <w:szCs w:val="24"/>
        </w:rPr>
        <w:t xml:space="preserve">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C942C8">
        <w:rPr>
          <w:sz w:val="24"/>
          <w:szCs w:val="24"/>
        </w:rPr>
        <w:t xml:space="preserve"> Финансирование выполняется в рамках действующей муниципальной программы «Развитие транспортной системы города Урай» на 2016 - 2020 годы. За </w:t>
      </w:r>
      <w:r w:rsidR="00C942C8" w:rsidRPr="00C942C8">
        <w:rPr>
          <w:sz w:val="24"/>
          <w:szCs w:val="24"/>
        </w:rPr>
        <w:t xml:space="preserve">1 квартал </w:t>
      </w:r>
      <w:r w:rsidRPr="00C942C8">
        <w:rPr>
          <w:sz w:val="24"/>
          <w:szCs w:val="24"/>
        </w:rPr>
        <w:t>20</w:t>
      </w:r>
      <w:r w:rsidR="00C942C8" w:rsidRPr="00C942C8">
        <w:rPr>
          <w:sz w:val="24"/>
          <w:szCs w:val="24"/>
        </w:rPr>
        <w:t>20</w:t>
      </w:r>
      <w:r w:rsidRPr="00C942C8">
        <w:rPr>
          <w:sz w:val="24"/>
          <w:szCs w:val="24"/>
        </w:rPr>
        <w:t xml:space="preserve"> год</w:t>
      </w:r>
      <w:r w:rsidR="00C942C8" w:rsidRPr="00C942C8">
        <w:rPr>
          <w:sz w:val="24"/>
          <w:szCs w:val="24"/>
        </w:rPr>
        <w:t>а</w:t>
      </w:r>
      <w:r w:rsidRPr="00C942C8">
        <w:rPr>
          <w:sz w:val="24"/>
          <w:szCs w:val="24"/>
        </w:rPr>
        <w:t xml:space="preserve"> освоено </w:t>
      </w:r>
      <w:r w:rsidR="004D707A" w:rsidRPr="00C942C8">
        <w:rPr>
          <w:sz w:val="24"/>
          <w:szCs w:val="24"/>
        </w:rPr>
        <w:t>567,0</w:t>
      </w:r>
      <w:r w:rsidRPr="00C942C8">
        <w:rPr>
          <w:sz w:val="24"/>
          <w:szCs w:val="24"/>
        </w:rPr>
        <w:t xml:space="preserve"> тысяч рублей.</w:t>
      </w:r>
    </w:p>
    <w:p w:rsidR="008044A6" w:rsidRPr="0085070F" w:rsidRDefault="008044A6" w:rsidP="008044A6">
      <w:pPr>
        <w:ind w:firstLine="567"/>
        <w:jc w:val="both"/>
        <w:rPr>
          <w:sz w:val="24"/>
          <w:szCs w:val="24"/>
        </w:rPr>
      </w:pPr>
      <w:r w:rsidRPr="0085070F">
        <w:rPr>
          <w:sz w:val="24"/>
          <w:szCs w:val="24"/>
        </w:rPr>
        <w:t xml:space="preserve">  </w:t>
      </w:r>
      <w:r w:rsidR="0099541C" w:rsidRPr="0085070F">
        <w:rPr>
          <w:sz w:val="24"/>
          <w:szCs w:val="24"/>
        </w:rPr>
        <w:t>В течение отчетного периода</w:t>
      </w:r>
      <w:r w:rsidRPr="0085070F">
        <w:rPr>
          <w:sz w:val="24"/>
          <w:szCs w:val="24"/>
        </w:rPr>
        <w:t xml:space="preserve"> перевозчиками на автобусных маршрутах круглогодичного действия выполнено:</w:t>
      </w:r>
    </w:p>
    <w:p w:rsidR="008044A6" w:rsidRPr="0085070F" w:rsidRDefault="008044A6" w:rsidP="008044A6">
      <w:pPr>
        <w:jc w:val="both"/>
        <w:rPr>
          <w:sz w:val="24"/>
          <w:szCs w:val="24"/>
        </w:rPr>
      </w:pPr>
      <w:r w:rsidRPr="0085070F">
        <w:rPr>
          <w:sz w:val="24"/>
          <w:szCs w:val="24"/>
        </w:rPr>
        <w:t xml:space="preserve">- </w:t>
      </w:r>
      <w:r w:rsidR="0085070F" w:rsidRPr="0085070F">
        <w:rPr>
          <w:sz w:val="24"/>
          <w:szCs w:val="24"/>
        </w:rPr>
        <w:t>2 900</w:t>
      </w:r>
      <w:r w:rsidRPr="0085070F">
        <w:rPr>
          <w:sz w:val="24"/>
          <w:szCs w:val="24"/>
        </w:rPr>
        <w:t xml:space="preserve"> рейс</w:t>
      </w:r>
      <w:r w:rsidR="0085070F" w:rsidRPr="0085070F">
        <w:rPr>
          <w:sz w:val="24"/>
          <w:szCs w:val="24"/>
        </w:rPr>
        <w:t>ов</w:t>
      </w:r>
      <w:r w:rsidRPr="0085070F">
        <w:rPr>
          <w:sz w:val="24"/>
          <w:szCs w:val="24"/>
        </w:rPr>
        <w:t xml:space="preserve"> по маршруту №2 «Пристань – микрорайон 3»;</w:t>
      </w:r>
    </w:p>
    <w:p w:rsidR="008044A6" w:rsidRPr="0085070F" w:rsidRDefault="008044A6" w:rsidP="008044A6">
      <w:pPr>
        <w:jc w:val="both"/>
        <w:rPr>
          <w:sz w:val="24"/>
          <w:szCs w:val="24"/>
        </w:rPr>
      </w:pPr>
      <w:r w:rsidRPr="0085070F">
        <w:rPr>
          <w:sz w:val="24"/>
          <w:szCs w:val="24"/>
        </w:rPr>
        <w:t xml:space="preserve">- </w:t>
      </w:r>
      <w:r w:rsidR="0085070F" w:rsidRPr="0085070F">
        <w:rPr>
          <w:sz w:val="24"/>
          <w:szCs w:val="24"/>
        </w:rPr>
        <w:t>342</w:t>
      </w:r>
      <w:r w:rsidRPr="0085070F">
        <w:rPr>
          <w:sz w:val="24"/>
          <w:szCs w:val="24"/>
        </w:rPr>
        <w:t xml:space="preserve"> рейса по маршруту №11 «Микрорайон Юго-Восточный»;</w:t>
      </w:r>
    </w:p>
    <w:p w:rsidR="008044A6" w:rsidRPr="0085070F" w:rsidRDefault="008044A6" w:rsidP="008044A6">
      <w:pPr>
        <w:jc w:val="both"/>
        <w:rPr>
          <w:sz w:val="24"/>
          <w:szCs w:val="24"/>
        </w:rPr>
      </w:pPr>
      <w:r w:rsidRPr="0085070F">
        <w:rPr>
          <w:sz w:val="24"/>
          <w:szCs w:val="24"/>
        </w:rPr>
        <w:t xml:space="preserve">- </w:t>
      </w:r>
      <w:r w:rsidR="0085070F" w:rsidRPr="0085070F">
        <w:rPr>
          <w:sz w:val="24"/>
          <w:szCs w:val="24"/>
        </w:rPr>
        <w:t>2876</w:t>
      </w:r>
      <w:r w:rsidRPr="0085070F">
        <w:rPr>
          <w:sz w:val="24"/>
          <w:szCs w:val="24"/>
        </w:rPr>
        <w:t xml:space="preserve"> рейсов по маршруту №17 «Звезды </w:t>
      </w:r>
      <w:proofErr w:type="spellStart"/>
      <w:r w:rsidRPr="0085070F">
        <w:rPr>
          <w:sz w:val="24"/>
          <w:szCs w:val="24"/>
        </w:rPr>
        <w:t>Югры</w:t>
      </w:r>
      <w:proofErr w:type="spellEnd"/>
      <w:r w:rsidRPr="0085070F">
        <w:rPr>
          <w:sz w:val="24"/>
          <w:szCs w:val="24"/>
        </w:rPr>
        <w:t xml:space="preserve"> – </w:t>
      </w:r>
      <w:proofErr w:type="gramStart"/>
      <w:r w:rsidRPr="0085070F">
        <w:rPr>
          <w:sz w:val="24"/>
          <w:szCs w:val="24"/>
        </w:rPr>
        <w:t>Солнечный</w:t>
      </w:r>
      <w:proofErr w:type="gramEnd"/>
      <w:r w:rsidRPr="0085070F">
        <w:rPr>
          <w:sz w:val="24"/>
          <w:szCs w:val="24"/>
        </w:rPr>
        <w:t xml:space="preserve"> – Звезды </w:t>
      </w:r>
      <w:proofErr w:type="spellStart"/>
      <w:r w:rsidRPr="0085070F">
        <w:rPr>
          <w:sz w:val="24"/>
          <w:szCs w:val="24"/>
        </w:rPr>
        <w:t>Югры</w:t>
      </w:r>
      <w:proofErr w:type="spellEnd"/>
      <w:r w:rsidRPr="0085070F">
        <w:rPr>
          <w:sz w:val="24"/>
          <w:szCs w:val="24"/>
        </w:rPr>
        <w:t>»</w:t>
      </w:r>
      <w:r w:rsidR="00862AEF" w:rsidRPr="0085070F">
        <w:rPr>
          <w:sz w:val="24"/>
          <w:szCs w:val="24"/>
        </w:rPr>
        <w:t>.</w:t>
      </w:r>
    </w:p>
    <w:p w:rsidR="008044A6" w:rsidRPr="0085070F" w:rsidRDefault="008044A6" w:rsidP="008044A6">
      <w:pPr>
        <w:ind w:firstLine="567"/>
        <w:jc w:val="both"/>
        <w:rPr>
          <w:sz w:val="24"/>
          <w:szCs w:val="24"/>
        </w:rPr>
      </w:pPr>
      <w:r w:rsidRPr="0085070F">
        <w:rPr>
          <w:sz w:val="24"/>
          <w:szCs w:val="24"/>
        </w:rPr>
        <w:t xml:space="preserve">  Перевезено </w:t>
      </w:r>
      <w:r w:rsidR="0085070F" w:rsidRPr="0085070F">
        <w:rPr>
          <w:sz w:val="24"/>
          <w:szCs w:val="24"/>
        </w:rPr>
        <w:t>8 661</w:t>
      </w:r>
      <w:r w:rsidRPr="0085070F">
        <w:rPr>
          <w:sz w:val="24"/>
          <w:szCs w:val="24"/>
        </w:rPr>
        <w:t xml:space="preserve"> человек.</w:t>
      </w:r>
    </w:p>
    <w:p w:rsidR="0085070F" w:rsidRPr="00AF6D0D" w:rsidRDefault="0085070F" w:rsidP="0085070F">
      <w:pPr>
        <w:ind w:firstLine="709"/>
        <w:jc w:val="both"/>
        <w:rPr>
          <w:sz w:val="24"/>
          <w:szCs w:val="24"/>
        </w:rPr>
      </w:pPr>
      <w:r w:rsidRPr="00AF6D0D">
        <w:rPr>
          <w:sz w:val="24"/>
          <w:szCs w:val="24"/>
        </w:rPr>
        <w:lastRenderedPageBreak/>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AF6D0D">
        <w:rPr>
          <w:sz w:val="24"/>
          <w:szCs w:val="24"/>
        </w:rPr>
        <w:t>Югры</w:t>
      </w:r>
      <w:proofErr w:type="spellEnd"/>
      <w:r w:rsidRPr="00AF6D0D">
        <w:rPr>
          <w:sz w:val="24"/>
          <w:szCs w:val="24"/>
        </w:rPr>
        <w:t xml:space="preserve"> (Советский, </w:t>
      </w:r>
      <w:proofErr w:type="spellStart"/>
      <w:r w:rsidRPr="00AF6D0D">
        <w:rPr>
          <w:sz w:val="24"/>
          <w:szCs w:val="24"/>
        </w:rPr>
        <w:t>Нягань</w:t>
      </w:r>
      <w:proofErr w:type="spellEnd"/>
      <w:r w:rsidRPr="00AF6D0D">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AF6D0D">
        <w:rPr>
          <w:sz w:val="24"/>
          <w:szCs w:val="24"/>
        </w:rPr>
        <w:t>Нягань</w:t>
      </w:r>
      <w:proofErr w:type="spellEnd"/>
      <w:r w:rsidRPr="00AF6D0D">
        <w:rPr>
          <w:sz w:val="24"/>
          <w:szCs w:val="24"/>
        </w:rPr>
        <w:t xml:space="preserve"> – Надым на участке </w:t>
      </w:r>
      <w:proofErr w:type="spellStart"/>
      <w:r w:rsidRPr="00AF6D0D">
        <w:rPr>
          <w:sz w:val="24"/>
          <w:szCs w:val="24"/>
        </w:rPr>
        <w:t>пос</w:t>
      </w:r>
      <w:proofErr w:type="gramStart"/>
      <w:r w:rsidRPr="00AF6D0D">
        <w:rPr>
          <w:sz w:val="24"/>
          <w:szCs w:val="24"/>
        </w:rPr>
        <w:t>.М</w:t>
      </w:r>
      <w:proofErr w:type="gramEnd"/>
      <w:r w:rsidRPr="00AF6D0D">
        <w:rPr>
          <w:sz w:val="24"/>
          <w:szCs w:val="24"/>
        </w:rPr>
        <w:t>ортка</w:t>
      </w:r>
      <w:proofErr w:type="spellEnd"/>
      <w:r w:rsidRPr="00AF6D0D">
        <w:rPr>
          <w:sz w:val="24"/>
          <w:szCs w:val="24"/>
        </w:rPr>
        <w:t xml:space="preserve"> – </w:t>
      </w:r>
      <w:proofErr w:type="spellStart"/>
      <w:r w:rsidRPr="00AF6D0D">
        <w:rPr>
          <w:sz w:val="24"/>
          <w:szCs w:val="24"/>
        </w:rPr>
        <w:t>пос.Кускургуль</w:t>
      </w:r>
      <w:proofErr w:type="spellEnd"/>
      <w:r w:rsidRPr="00AF6D0D">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AF6D0D">
        <w:rPr>
          <w:sz w:val="24"/>
          <w:szCs w:val="24"/>
        </w:rPr>
        <w:t>п</w:t>
      </w:r>
      <w:proofErr w:type="spellEnd"/>
      <w:r w:rsidRPr="00AF6D0D">
        <w:rPr>
          <w:sz w:val="24"/>
          <w:szCs w:val="24"/>
        </w:rPr>
        <w:t xml:space="preserve"> </w:t>
      </w:r>
      <w:proofErr w:type="spellStart"/>
      <w:r w:rsidRPr="00AF6D0D">
        <w:rPr>
          <w:sz w:val="24"/>
          <w:szCs w:val="24"/>
        </w:rPr>
        <w:t>Ловинка</w:t>
      </w:r>
      <w:proofErr w:type="spellEnd"/>
      <w:r w:rsidRPr="00AF6D0D">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85070F" w:rsidRDefault="0085070F" w:rsidP="008044A6">
      <w:pPr>
        <w:ind w:firstLine="708"/>
        <w:jc w:val="both"/>
        <w:rPr>
          <w:sz w:val="24"/>
          <w:szCs w:val="24"/>
          <w:highlight w:val="yellow"/>
        </w:rPr>
      </w:pPr>
    </w:p>
    <w:p w:rsidR="008044A6" w:rsidRPr="00C00F4D" w:rsidRDefault="008044A6" w:rsidP="008044A6">
      <w:pPr>
        <w:jc w:val="center"/>
        <w:rPr>
          <w:b/>
          <w:sz w:val="24"/>
          <w:szCs w:val="24"/>
        </w:rPr>
      </w:pPr>
      <w:r w:rsidRPr="00C00F4D">
        <w:rPr>
          <w:b/>
          <w:sz w:val="24"/>
          <w:szCs w:val="24"/>
        </w:rPr>
        <w:t>Улично-дорожная сеть города Урай</w:t>
      </w:r>
    </w:p>
    <w:p w:rsidR="008044A6" w:rsidRPr="00C00F4D" w:rsidRDefault="008044A6" w:rsidP="008044A6">
      <w:pPr>
        <w:ind w:firstLine="709"/>
        <w:jc w:val="both"/>
        <w:rPr>
          <w:sz w:val="24"/>
          <w:szCs w:val="24"/>
        </w:rPr>
      </w:pPr>
      <w:r w:rsidRPr="00C00F4D">
        <w:rPr>
          <w:sz w:val="24"/>
          <w:szCs w:val="24"/>
        </w:rPr>
        <w:t>В соответствии с утвержденным перечнем автомобильных дорог общего пользования (Постановление администрации города Урай от 07.02.2018 №238</w:t>
      </w:r>
      <w:r w:rsidR="00C00F4D">
        <w:rPr>
          <w:sz w:val="24"/>
          <w:szCs w:val="24"/>
        </w:rPr>
        <w:t>,</w:t>
      </w:r>
      <w:r w:rsidR="00C00F4D" w:rsidRPr="00C00F4D">
        <w:rPr>
          <w:sz w:val="24"/>
          <w:szCs w:val="24"/>
        </w:rPr>
        <w:t xml:space="preserve"> </w:t>
      </w:r>
      <w:r w:rsidR="00C00F4D" w:rsidRPr="008E635B">
        <w:rPr>
          <w:sz w:val="24"/>
          <w:szCs w:val="24"/>
        </w:rPr>
        <w:t>в редакции постановления от 21.12.2018  №3416</w:t>
      </w:r>
      <w:r w:rsidR="00C00F4D" w:rsidRPr="00AF6D0D">
        <w:rPr>
          <w:sz w:val="24"/>
          <w:szCs w:val="24"/>
        </w:rPr>
        <w:t>)</w:t>
      </w:r>
      <w:r w:rsidRPr="00C00F4D">
        <w:rPr>
          <w:sz w:val="24"/>
          <w:szCs w:val="24"/>
        </w:rPr>
        <w:t xml:space="preserve"> на территории муниципального образования город Урай имеется 16</w:t>
      </w:r>
      <w:r w:rsidR="0085070F" w:rsidRPr="00C00F4D">
        <w:rPr>
          <w:sz w:val="24"/>
          <w:szCs w:val="24"/>
        </w:rPr>
        <w:t>3</w:t>
      </w:r>
      <w:r w:rsidRPr="00C00F4D">
        <w:rPr>
          <w:sz w:val="24"/>
          <w:szCs w:val="24"/>
        </w:rPr>
        <w:t>,</w:t>
      </w:r>
      <w:r w:rsidR="0085070F" w:rsidRPr="00C00F4D">
        <w:rPr>
          <w:sz w:val="24"/>
          <w:szCs w:val="24"/>
        </w:rPr>
        <w:t>137</w:t>
      </w:r>
      <w:r w:rsidRPr="00C00F4D">
        <w:rPr>
          <w:sz w:val="24"/>
          <w:szCs w:val="24"/>
        </w:rPr>
        <w:t xml:space="preserve"> км</w:t>
      </w:r>
      <w:proofErr w:type="gramStart"/>
      <w:r w:rsidR="0099541C" w:rsidRPr="00C00F4D">
        <w:rPr>
          <w:sz w:val="24"/>
          <w:szCs w:val="24"/>
        </w:rPr>
        <w:t>.</w:t>
      </w:r>
      <w:proofErr w:type="gramEnd"/>
      <w:r w:rsidRPr="00C00F4D">
        <w:rPr>
          <w:sz w:val="24"/>
          <w:szCs w:val="24"/>
        </w:rPr>
        <w:t xml:space="preserve"> </w:t>
      </w:r>
      <w:proofErr w:type="gramStart"/>
      <w:r w:rsidRPr="00C00F4D">
        <w:rPr>
          <w:sz w:val="24"/>
          <w:szCs w:val="24"/>
        </w:rPr>
        <w:t>д</w:t>
      </w:r>
      <w:proofErr w:type="gramEnd"/>
      <w:r w:rsidRPr="00C00F4D">
        <w:rPr>
          <w:sz w:val="24"/>
          <w:szCs w:val="24"/>
        </w:rPr>
        <w:t xml:space="preserve">орог общего пользования и внутриквартальных проездов: </w:t>
      </w:r>
    </w:p>
    <w:p w:rsidR="008B5BE0" w:rsidRPr="00C00F4D" w:rsidRDefault="008B5BE0" w:rsidP="0099541C">
      <w:pPr>
        <w:jc w:val="center"/>
        <w:rPr>
          <w:b/>
          <w:sz w:val="24"/>
          <w:szCs w:val="24"/>
        </w:rPr>
      </w:pPr>
    </w:p>
    <w:p w:rsidR="0099541C" w:rsidRPr="00C00F4D" w:rsidRDefault="0099541C" w:rsidP="0099541C">
      <w:pPr>
        <w:jc w:val="center"/>
        <w:rPr>
          <w:b/>
          <w:sz w:val="24"/>
          <w:szCs w:val="24"/>
        </w:rPr>
      </w:pPr>
      <w:r w:rsidRPr="00C00F4D">
        <w:rPr>
          <w:b/>
          <w:sz w:val="24"/>
          <w:szCs w:val="24"/>
        </w:rPr>
        <w:t>Основные показатели развития улично-дорожной сети</w:t>
      </w:r>
    </w:p>
    <w:p w:rsidR="008044A6" w:rsidRPr="00C00F4D" w:rsidRDefault="008044A6" w:rsidP="008044A6">
      <w:pPr>
        <w:ind w:firstLine="709"/>
        <w:rPr>
          <w:sz w:val="24"/>
          <w:szCs w:val="24"/>
        </w:rPr>
      </w:pPr>
      <w:r w:rsidRPr="00C00F4D">
        <w:rPr>
          <w:sz w:val="24"/>
          <w:szCs w:val="24"/>
        </w:rPr>
        <w:t xml:space="preserve">                                                                                                                             </w:t>
      </w:r>
      <w:r w:rsidR="009F351E" w:rsidRPr="00C00F4D">
        <w:rPr>
          <w:sz w:val="24"/>
          <w:szCs w:val="24"/>
        </w:rPr>
        <w:t xml:space="preserve">  </w:t>
      </w:r>
      <w:r w:rsidR="000F66E8" w:rsidRPr="00C00F4D">
        <w:rPr>
          <w:sz w:val="24"/>
          <w:szCs w:val="24"/>
        </w:rPr>
        <w:t>т</w:t>
      </w:r>
      <w:r w:rsidRPr="00C00F4D">
        <w:rPr>
          <w:sz w:val="24"/>
          <w:szCs w:val="24"/>
        </w:rPr>
        <w:t xml:space="preserve">аблица </w:t>
      </w:r>
      <w:r w:rsidR="000F66E8" w:rsidRPr="00C00F4D">
        <w:rPr>
          <w:sz w:val="24"/>
          <w:szCs w:val="24"/>
        </w:rPr>
        <w:t>10</w:t>
      </w:r>
    </w:p>
    <w:tbl>
      <w:tblPr>
        <w:tblStyle w:val="ad"/>
        <w:tblW w:w="9498" w:type="dxa"/>
        <w:tblInd w:w="108" w:type="dxa"/>
        <w:tblLayout w:type="fixed"/>
        <w:tblLook w:val="04A0"/>
      </w:tblPr>
      <w:tblGrid>
        <w:gridCol w:w="5670"/>
        <w:gridCol w:w="1985"/>
        <w:gridCol w:w="1843"/>
      </w:tblGrid>
      <w:tr w:rsidR="008044A6" w:rsidRPr="002E662D" w:rsidTr="008D5400">
        <w:tc>
          <w:tcPr>
            <w:tcW w:w="5670" w:type="dxa"/>
          </w:tcPr>
          <w:p w:rsidR="008044A6" w:rsidRPr="00C00F4D" w:rsidRDefault="008044A6" w:rsidP="008D5400">
            <w:pPr>
              <w:jc w:val="center"/>
              <w:rPr>
                <w:sz w:val="24"/>
                <w:szCs w:val="24"/>
              </w:rPr>
            </w:pPr>
            <w:r w:rsidRPr="00C00F4D">
              <w:rPr>
                <w:sz w:val="24"/>
                <w:szCs w:val="24"/>
              </w:rPr>
              <w:t xml:space="preserve">Показатель, </w:t>
            </w:r>
            <w:proofErr w:type="gramStart"/>
            <w:r w:rsidRPr="00C00F4D">
              <w:rPr>
                <w:sz w:val="24"/>
                <w:szCs w:val="24"/>
              </w:rPr>
              <w:t>км</w:t>
            </w:r>
            <w:proofErr w:type="gramEnd"/>
            <w:r w:rsidRPr="00C00F4D">
              <w:rPr>
                <w:sz w:val="24"/>
                <w:szCs w:val="24"/>
              </w:rPr>
              <w:t>.</w:t>
            </w:r>
          </w:p>
        </w:tc>
        <w:tc>
          <w:tcPr>
            <w:tcW w:w="1985" w:type="dxa"/>
          </w:tcPr>
          <w:p w:rsidR="008044A6" w:rsidRPr="00C00F4D" w:rsidRDefault="000514D0" w:rsidP="000514D0">
            <w:pPr>
              <w:jc w:val="center"/>
              <w:rPr>
                <w:sz w:val="24"/>
                <w:szCs w:val="24"/>
              </w:rPr>
            </w:pPr>
            <w:r>
              <w:rPr>
                <w:sz w:val="24"/>
                <w:szCs w:val="24"/>
              </w:rPr>
              <w:t>01.04</w:t>
            </w:r>
            <w:r w:rsidR="008044A6" w:rsidRPr="00C00F4D">
              <w:rPr>
                <w:sz w:val="24"/>
                <w:szCs w:val="24"/>
              </w:rPr>
              <w:t>201</w:t>
            </w:r>
            <w:r w:rsidR="00C00F4D" w:rsidRPr="00C00F4D">
              <w:rPr>
                <w:sz w:val="24"/>
                <w:szCs w:val="24"/>
              </w:rPr>
              <w:t>9</w:t>
            </w:r>
            <w:r w:rsidR="008044A6" w:rsidRPr="00C00F4D">
              <w:rPr>
                <w:sz w:val="24"/>
                <w:szCs w:val="24"/>
              </w:rPr>
              <w:t xml:space="preserve"> </w:t>
            </w:r>
          </w:p>
        </w:tc>
        <w:tc>
          <w:tcPr>
            <w:tcW w:w="1843" w:type="dxa"/>
          </w:tcPr>
          <w:p w:rsidR="008044A6" w:rsidRPr="00C00F4D" w:rsidRDefault="000514D0" w:rsidP="000514D0">
            <w:pPr>
              <w:jc w:val="center"/>
              <w:rPr>
                <w:sz w:val="24"/>
                <w:szCs w:val="24"/>
              </w:rPr>
            </w:pPr>
            <w:r>
              <w:rPr>
                <w:sz w:val="24"/>
                <w:szCs w:val="24"/>
              </w:rPr>
              <w:t>01.04.</w:t>
            </w:r>
            <w:r w:rsidR="008044A6" w:rsidRPr="00C00F4D">
              <w:rPr>
                <w:sz w:val="24"/>
                <w:szCs w:val="24"/>
              </w:rPr>
              <w:t>20</w:t>
            </w:r>
            <w:r w:rsidR="00C00F4D" w:rsidRPr="00C00F4D">
              <w:rPr>
                <w:sz w:val="24"/>
                <w:szCs w:val="24"/>
              </w:rPr>
              <w:t>20</w:t>
            </w:r>
            <w:r w:rsidR="008044A6" w:rsidRPr="00C00F4D">
              <w:rPr>
                <w:sz w:val="24"/>
                <w:szCs w:val="24"/>
              </w:rPr>
              <w:t xml:space="preserve"> </w:t>
            </w:r>
          </w:p>
        </w:tc>
      </w:tr>
      <w:tr w:rsidR="008044A6" w:rsidRPr="002E662D" w:rsidTr="008D5400">
        <w:tc>
          <w:tcPr>
            <w:tcW w:w="5670" w:type="dxa"/>
          </w:tcPr>
          <w:p w:rsidR="008044A6" w:rsidRPr="00C00F4D" w:rsidRDefault="008044A6" w:rsidP="00B45EB4">
            <w:pPr>
              <w:rPr>
                <w:sz w:val="24"/>
                <w:szCs w:val="24"/>
              </w:rPr>
            </w:pPr>
            <w:r w:rsidRPr="00C00F4D">
              <w:rPr>
                <w:sz w:val="24"/>
                <w:szCs w:val="24"/>
              </w:rPr>
              <w:t>Дороги общего пользования и внутриквартальных проездов, из них:</w:t>
            </w:r>
          </w:p>
        </w:tc>
        <w:tc>
          <w:tcPr>
            <w:tcW w:w="1985" w:type="dxa"/>
            <w:vAlign w:val="center"/>
          </w:tcPr>
          <w:p w:rsidR="008044A6" w:rsidRPr="002E662D" w:rsidRDefault="008044A6" w:rsidP="008D5400">
            <w:pPr>
              <w:jc w:val="center"/>
              <w:rPr>
                <w:rFonts w:eastAsia="Calibri"/>
                <w:sz w:val="24"/>
                <w:szCs w:val="24"/>
                <w:highlight w:val="yellow"/>
                <w:lang w:val="en-US"/>
              </w:rPr>
            </w:pPr>
            <w:r w:rsidRPr="0085070F">
              <w:rPr>
                <w:sz w:val="24"/>
                <w:szCs w:val="24"/>
              </w:rPr>
              <w:t>16</w:t>
            </w:r>
            <w:r w:rsidRPr="0085070F">
              <w:rPr>
                <w:sz w:val="24"/>
                <w:szCs w:val="24"/>
                <w:lang w:val="en-US"/>
              </w:rPr>
              <w:t>2</w:t>
            </w:r>
            <w:r w:rsidRPr="0085070F">
              <w:rPr>
                <w:sz w:val="24"/>
                <w:szCs w:val="24"/>
              </w:rPr>
              <w:t>,6</w:t>
            </w:r>
            <w:r w:rsidRPr="0085070F">
              <w:rPr>
                <w:sz w:val="24"/>
                <w:szCs w:val="24"/>
                <w:lang w:val="en-US"/>
              </w:rPr>
              <w:t>45</w:t>
            </w:r>
          </w:p>
        </w:tc>
        <w:tc>
          <w:tcPr>
            <w:tcW w:w="1843" w:type="dxa"/>
            <w:vAlign w:val="center"/>
          </w:tcPr>
          <w:p w:rsidR="008044A6" w:rsidRPr="002E662D" w:rsidRDefault="008044A6" w:rsidP="00C00F4D">
            <w:pPr>
              <w:jc w:val="center"/>
              <w:rPr>
                <w:rFonts w:eastAsia="Calibri"/>
                <w:sz w:val="24"/>
                <w:szCs w:val="24"/>
                <w:highlight w:val="yellow"/>
              </w:rPr>
            </w:pPr>
            <w:r w:rsidRPr="00C00F4D">
              <w:rPr>
                <w:sz w:val="24"/>
                <w:szCs w:val="24"/>
              </w:rPr>
              <w:t>16</w:t>
            </w:r>
            <w:r w:rsidR="00C00F4D">
              <w:rPr>
                <w:sz w:val="24"/>
                <w:szCs w:val="24"/>
              </w:rPr>
              <w:t>3</w:t>
            </w:r>
            <w:r w:rsidRPr="00C00F4D">
              <w:rPr>
                <w:sz w:val="24"/>
                <w:szCs w:val="24"/>
              </w:rPr>
              <w:t>,</w:t>
            </w:r>
            <w:r w:rsidR="00C00F4D">
              <w:rPr>
                <w:sz w:val="24"/>
                <w:szCs w:val="24"/>
              </w:rPr>
              <w:t>137</w:t>
            </w:r>
          </w:p>
        </w:tc>
      </w:tr>
      <w:tr w:rsidR="008044A6" w:rsidRPr="00C00F4D" w:rsidTr="008D5400">
        <w:trPr>
          <w:trHeight w:val="654"/>
        </w:trPr>
        <w:tc>
          <w:tcPr>
            <w:tcW w:w="5670" w:type="dxa"/>
          </w:tcPr>
          <w:p w:rsidR="008044A6" w:rsidRPr="00C00F4D" w:rsidRDefault="008044A6" w:rsidP="008D5400">
            <w:pPr>
              <w:rPr>
                <w:sz w:val="24"/>
                <w:szCs w:val="24"/>
              </w:rPr>
            </w:pPr>
            <w:r w:rsidRPr="00C00F4D">
              <w:rPr>
                <w:sz w:val="24"/>
                <w:szCs w:val="24"/>
              </w:rPr>
              <w:t xml:space="preserve">Муниципальные автодороги </w:t>
            </w:r>
            <w:proofErr w:type="spellStart"/>
            <w:r w:rsidRPr="00C00F4D">
              <w:rPr>
                <w:sz w:val="24"/>
                <w:szCs w:val="24"/>
              </w:rPr>
              <w:t>уличн</w:t>
            </w:r>
            <w:proofErr w:type="gramStart"/>
            <w:r w:rsidRPr="00C00F4D">
              <w:rPr>
                <w:sz w:val="24"/>
                <w:szCs w:val="24"/>
              </w:rPr>
              <w:t>о</w:t>
            </w:r>
            <w:proofErr w:type="spellEnd"/>
            <w:r w:rsidRPr="00C00F4D">
              <w:rPr>
                <w:sz w:val="24"/>
                <w:szCs w:val="24"/>
              </w:rPr>
              <w:t>-</w:t>
            </w:r>
            <w:proofErr w:type="gramEnd"/>
            <w:r w:rsidRPr="00C00F4D">
              <w:rPr>
                <w:sz w:val="24"/>
                <w:szCs w:val="24"/>
              </w:rPr>
              <w:t xml:space="preserve"> дорожной сети города Урай / с твердым покрытием                      </w:t>
            </w:r>
          </w:p>
        </w:tc>
        <w:tc>
          <w:tcPr>
            <w:tcW w:w="1985" w:type="dxa"/>
          </w:tcPr>
          <w:p w:rsidR="008044A6" w:rsidRPr="0085070F" w:rsidRDefault="008044A6" w:rsidP="008D5400">
            <w:pPr>
              <w:jc w:val="center"/>
              <w:rPr>
                <w:sz w:val="24"/>
                <w:szCs w:val="24"/>
              </w:rPr>
            </w:pPr>
          </w:p>
          <w:p w:rsidR="008044A6" w:rsidRPr="0085070F" w:rsidRDefault="008044A6" w:rsidP="00E07FAC">
            <w:pPr>
              <w:jc w:val="center"/>
              <w:rPr>
                <w:rFonts w:eastAsia="Calibri"/>
                <w:sz w:val="24"/>
                <w:szCs w:val="24"/>
              </w:rPr>
            </w:pPr>
            <w:r w:rsidRPr="0085070F">
              <w:rPr>
                <w:sz w:val="24"/>
                <w:szCs w:val="24"/>
              </w:rPr>
              <w:t>8</w:t>
            </w:r>
            <w:r w:rsidRPr="0085070F">
              <w:rPr>
                <w:sz w:val="24"/>
                <w:szCs w:val="24"/>
                <w:lang w:val="en-US"/>
              </w:rPr>
              <w:t>2</w:t>
            </w:r>
            <w:r w:rsidRPr="0085070F">
              <w:rPr>
                <w:sz w:val="24"/>
                <w:szCs w:val="24"/>
              </w:rPr>
              <w:t>,</w:t>
            </w:r>
            <w:r w:rsidRPr="0085070F">
              <w:rPr>
                <w:sz w:val="24"/>
                <w:szCs w:val="24"/>
                <w:lang w:val="en-US"/>
              </w:rPr>
              <w:t>499</w:t>
            </w:r>
            <w:r w:rsidRPr="0085070F">
              <w:rPr>
                <w:sz w:val="24"/>
                <w:szCs w:val="24"/>
              </w:rPr>
              <w:t xml:space="preserve"> </w:t>
            </w:r>
            <w:r w:rsidRPr="0085070F">
              <w:rPr>
                <w:sz w:val="24"/>
                <w:szCs w:val="24"/>
                <w:lang w:val="en-US"/>
              </w:rPr>
              <w:t>/</w:t>
            </w:r>
            <w:r w:rsidRPr="0085070F">
              <w:rPr>
                <w:sz w:val="24"/>
                <w:szCs w:val="24"/>
              </w:rPr>
              <w:t xml:space="preserve"> </w:t>
            </w:r>
            <w:r w:rsidRPr="0085070F">
              <w:rPr>
                <w:sz w:val="24"/>
                <w:szCs w:val="24"/>
                <w:lang w:val="en-US"/>
              </w:rPr>
              <w:t>61</w:t>
            </w:r>
            <w:r w:rsidRPr="0085070F">
              <w:rPr>
                <w:sz w:val="24"/>
                <w:szCs w:val="24"/>
              </w:rPr>
              <w:t>,</w:t>
            </w:r>
            <w:r w:rsidR="00E07FAC" w:rsidRPr="0085070F">
              <w:rPr>
                <w:sz w:val="24"/>
                <w:szCs w:val="24"/>
              </w:rPr>
              <w:t>992</w:t>
            </w:r>
          </w:p>
        </w:tc>
        <w:tc>
          <w:tcPr>
            <w:tcW w:w="1843" w:type="dxa"/>
          </w:tcPr>
          <w:p w:rsidR="008044A6" w:rsidRPr="00C00F4D" w:rsidRDefault="008044A6" w:rsidP="008D5400">
            <w:pPr>
              <w:jc w:val="center"/>
              <w:rPr>
                <w:sz w:val="24"/>
                <w:szCs w:val="24"/>
              </w:rPr>
            </w:pPr>
          </w:p>
          <w:p w:rsidR="008044A6" w:rsidRPr="00C00F4D" w:rsidRDefault="008044A6" w:rsidP="00C00F4D">
            <w:pPr>
              <w:jc w:val="center"/>
              <w:rPr>
                <w:rFonts w:eastAsia="Calibri"/>
                <w:sz w:val="24"/>
                <w:szCs w:val="24"/>
              </w:rPr>
            </w:pPr>
            <w:r w:rsidRPr="00C00F4D">
              <w:rPr>
                <w:sz w:val="24"/>
                <w:szCs w:val="24"/>
              </w:rPr>
              <w:t>82,99</w:t>
            </w:r>
            <w:r w:rsidR="00C00F4D">
              <w:rPr>
                <w:sz w:val="24"/>
                <w:szCs w:val="24"/>
              </w:rPr>
              <w:t>1</w:t>
            </w:r>
            <w:r w:rsidRPr="00C00F4D">
              <w:rPr>
                <w:sz w:val="24"/>
                <w:szCs w:val="24"/>
              </w:rPr>
              <w:t xml:space="preserve"> / 6</w:t>
            </w:r>
            <w:r w:rsidR="00C00F4D">
              <w:rPr>
                <w:sz w:val="24"/>
                <w:szCs w:val="24"/>
              </w:rPr>
              <w:t>3</w:t>
            </w:r>
            <w:r w:rsidRPr="00C00F4D">
              <w:rPr>
                <w:sz w:val="24"/>
                <w:szCs w:val="24"/>
              </w:rPr>
              <w:t>,</w:t>
            </w:r>
            <w:r w:rsidR="00C00F4D">
              <w:rPr>
                <w:sz w:val="24"/>
                <w:szCs w:val="24"/>
              </w:rPr>
              <w:t>287</w:t>
            </w:r>
          </w:p>
        </w:tc>
      </w:tr>
      <w:tr w:rsidR="008044A6" w:rsidRPr="002E662D" w:rsidTr="008D5400">
        <w:tc>
          <w:tcPr>
            <w:tcW w:w="5670" w:type="dxa"/>
          </w:tcPr>
          <w:p w:rsidR="008044A6" w:rsidRPr="00C00F4D" w:rsidRDefault="008044A6" w:rsidP="008D5400">
            <w:pPr>
              <w:rPr>
                <w:sz w:val="24"/>
                <w:szCs w:val="24"/>
              </w:rPr>
            </w:pPr>
            <w:r w:rsidRPr="00C00F4D">
              <w:rPr>
                <w:sz w:val="24"/>
                <w:szCs w:val="24"/>
              </w:rPr>
              <w:t xml:space="preserve"> Внутриквартальные проезды</w:t>
            </w:r>
          </w:p>
        </w:tc>
        <w:tc>
          <w:tcPr>
            <w:tcW w:w="1985" w:type="dxa"/>
            <w:vAlign w:val="center"/>
          </w:tcPr>
          <w:p w:rsidR="008044A6" w:rsidRPr="0085070F" w:rsidRDefault="008044A6" w:rsidP="008D5400">
            <w:pPr>
              <w:jc w:val="center"/>
              <w:rPr>
                <w:rFonts w:eastAsia="Calibri"/>
                <w:sz w:val="24"/>
                <w:szCs w:val="24"/>
              </w:rPr>
            </w:pPr>
            <w:r w:rsidRPr="0085070F">
              <w:rPr>
                <w:sz w:val="24"/>
                <w:szCs w:val="24"/>
              </w:rPr>
              <w:t>42,511</w:t>
            </w:r>
          </w:p>
        </w:tc>
        <w:tc>
          <w:tcPr>
            <w:tcW w:w="1843" w:type="dxa"/>
            <w:vAlign w:val="center"/>
          </w:tcPr>
          <w:p w:rsidR="008044A6" w:rsidRPr="002E662D" w:rsidRDefault="008044A6" w:rsidP="008D5400">
            <w:pPr>
              <w:jc w:val="center"/>
              <w:rPr>
                <w:rFonts w:eastAsia="Calibri"/>
                <w:sz w:val="24"/>
                <w:szCs w:val="24"/>
                <w:highlight w:val="yellow"/>
              </w:rPr>
            </w:pPr>
            <w:r w:rsidRPr="00C00F4D">
              <w:rPr>
                <w:sz w:val="24"/>
                <w:szCs w:val="24"/>
              </w:rPr>
              <w:t>42,511</w:t>
            </w:r>
          </w:p>
        </w:tc>
      </w:tr>
      <w:tr w:rsidR="008044A6" w:rsidRPr="002E662D" w:rsidTr="008D5400">
        <w:tc>
          <w:tcPr>
            <w:tcW w:w="5670" w:type="dxa"/>
          </w:tcPr>
          <w:p w:rsidR="008044A6" w:rsidRPr="00C00F4D" w:rsidRDefault="008044A6" w:rsidP="008D5400">
            <w:pPr>
              <w:rPr>
                <w:sz w:val="24"/>
                <w:szCs w:val="24"/>
              </w:rPr>
            </w:pPr>
            <w:r w:rsidRPr="00C00F4D">
              <w:rPr>
                <w:sz w:val="24"/>
                <w:szCs w:val="24"/>
              </w:rPr>
              <w:t>Автодороги окружного значения / с твердым покрытием</w:t>
            </w:r>
          </w:p>
        </w:tc>
        <w:tc>
          <w:tcPr>
            <w:tcW w:w="1985" w:type="dxa"/>
            <w:vAlign w:val="center"/>
          </w:tcPr>
          <w:p w:rsidR="008044A6" w:rsidRPr="002E662D" w:rsidRDefault="008044A6" w:rsidP="008D5400">
            <w:pPr>
              <w:jc w:val="center"/>
              <w:rPr>
                <w:rFonts w:eastAsia="Calibri"/>
                <w:sz w:val="24"/>
                <w:szCs w:val="24"/>
                <w:highlight w:val="yellow"/>
              </w:rPr>
            </w:pPr>
            <w:r w:rsidRPr="0085070F">
              <w:rPr>
                <w:sz w:val="24"/>
                <w:szCs w:val="24"/>
              </w:rPr>
              <w:t>37,635 / 23,635</w:t>
            </w:r>
          </w:p>
        </w:tc>
        <w:tc>
          <w:tcPr>
            <w:tcW w:w="1843" w:type="dxa"/>
            <w:vAlign w:val="center"/>
          </w:tcPr>
          <w:p w:rsidR="008044A6" w:rsidRPr="002E662D" w:rsidRDefault="008044A6" w:rsidP="008D5400">
            <w:pPr>
              <w:jc w:val="center"/>
              <w:rPr>
                <w:rFonts w:eastAsia="Calibri"/>
                <w:sz w:val="24"/>
                <w:szCs w:val="24"/>
                <w:highlight w:val="yellow"/>
              </w:rPr>
            </w:pPr>
            <w:r w:rsidRPr="00C00F4D">
              <w:rPr>
                <w:sz w:val="24"/>
                <w:szCs w:val="24"/>
              </w:rPr>
              <w:t>37,635 / 23,635</w:t>
            </w:r>
          </w:p>
        </w:tc>
      </w:tr>
    </w:tbl>
    <w:p w:rsidR="008044A6" w:rsidRPr="002E662D" w:rsidRDefault="008044A6" w:rsidP="008044A6">
      <w:pPr>
        <w:ind w:firstLine="709"/>
        <w:rPr>
          <w:sz w:val="24"/>
          <w:szCs w:val="24"/>
          <w:highlight w:val="yellow"/>
        </w:rPr>
      </w:pPr>
    </w:p>
    <w:p w:rsidR="008044A6" w:rsidRPr="00C00F4D" w:rsidRDefault="008044A6" w:rsidP="008044A6">
      <w:pPr>
        <w:jc w:val="both"/>
        <w:rPr>
          <w:sz w:val="24"/>
          <w:szCs w:val="24"/>
        </w:rPr>
      </w:pPr>
      <w:r w:rsidRPr="00C00F4D">
        <w:rPr>
          <w:sz w:val="24"/>
          <w:szCs w:val="24"/>
        </w:rPr>
        <w:t xml:space="preserve">           </w:t>
      </w:r>
      <w:proofErr w:type="gramStart"/>
      <w:r w:rsidR="00C00F4D" w:rsidRPr="00C00F4D">
        <w:rPr>
          <w:sz w:val="24"/>
          <w:szCs w:val="24"/>
        </w:rPr>
        <w:t>ОО</w:t>
      </w:r>
      <w:r w:rsidRPr="00C00F4D">
        <w:rPr>
          <w:sz w:val="24"/>
          <w:szCs w:val="24"/>
        </w:rPr>
        <w:t>О «</w:t>
      </w:r>
      <w:r w:rsidR="00C00F4D" w:rsidRPr="00C00F4D">
        <w:rPr>
          <w:sz w:val="24"/>
          <w:szCs w:val="24"/>
        </w:rPr>
        <w:t xml:space="preserve">Прогресс </w:t>
      </w:r>
      <w:r w:rsidRPr="00C00F4D">
        <w:rPr>
          <w:sz w:val="24"/>
          <w:szCs w:val="24"/>
        </w:rPr>
        <w:t>»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C00F4D">
        <w:rPr>
          <w:sz w:val="24"/>
          <w:szCs w:val="24"/>
        </w:rPr>
        <w:t>Нефтедорстрой</w:t>
      </w:r>
      <w:proofErr w:type="spellEnd"/>
      <w:r w:rsidRPr="00C00F4D">
        <w:rPr>
          <w:sz w:val="24"/>
          <w:szCs w:val="24"/>
        </w:rPr>
        <w:t xml:space="preserve">» содержит - </w:t>
      </w:r>
      <w:r w:rsidRPr="00C00F4D">
        <w:rPr>
          <w:bCs/>
          <w:sz w:val="24"/>
          <w:szCs w:val="24"/>
        </w:rPr>
        <w:t>82,99</w:t>
      </w:r>
      <w:r w:rsidR="00C00F4D" w:rsidRPr="00C00F4D">
        <w:rPr>
          <w:bCs/>
          <w:sz w:val="24"/>
          <w:szCs w:val="24"/>
        </w:rPr>
        <w:t>1</w:t>
      </w:r>
      <w:r w:rsidRPr="00C00F4D">
        <w:rPr>
          <w:bCs/>
          <w:sz w:val="24"/>
          <w:szCs w:val="24"/>
        </w:rPr>
        <w:t xml:space="preserve"> </w:t>
      </w:r>
      <w:r w:rsidRPr="00C00F4D">
        <w:rPr>
          <w:sz w:val="24"/>
          <w:szCs w:val="24"/>
        </w:rPr>
        <w:t>км  – автомобильные дороги  города, филиал № 6 Государственного предприятия «</w:t>
      </w:r>
      <w:proofErr w:type="spellStart"/>
      <w:r w:rsidRPr="00C00F4D">
        <w:rPr>
          <w:sz w:val="24"/>
          <w:szCs w:val="24"/>
        </w:rPr>
        <w:t>Северавтодор</w:t>
      </w:r>
      <w:proofErr w:type="spellEnd"/>
      <w:r w:rsidRPr="00C00F4D">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roofErr w:type="gramEnd"/>
    </w:p>
    <w:p w:rsidR="00C942C8" w:rsidRPr="002E662D" w:rsidRDefault="00C942C8" w:rsidP="008044A6">
      <w:pPr>
        <w:jc w:val="both"/>
        <w:rPr>
          <w:sz w:val="24"/>
          <w:szCs w:val="24"/>
          <w:highlight w:val="yellow"/>
        </w:rPr>
      </w:pPr>
    </w:p>
    <w:p w:rsidR="008044A6" w:rsidRPr="004D707A" w:rsidRDefault="008044A6" w:rsidP="008044A6">
      <w:pPr>
        <w:jc w:val="center"/>
        <w:rPr>
          <w:b/>
          <w:sz w:val="24"/>
          <w:szCs w:val="24"/>
        </w:rPr>
      </w:pPr>
      <w:r w:rsidRPr="004D707A">
        <w:rPr>
          <w:b/>
          <w:sz w:val="24"/>
          <w:szCs w:val="24"/>
        </w:rPr>
        <w:t>Речная переправа</w:t>
      </w:r>
    </w:p>
    <w:p w:rsidR="008044A6" w:rsidRPr="004D707A" w:rsidRDefault="008044A6" w:rsidP="000514D0">
      <w:pPr>
        <w:ind w:firstLine="709"/>
        <w:jc w:val="both"/>
        <w:rPr>
          <w:sz w:val="24"/>
          <w:szCs w:val="24"/>
        </w:rPr>
      </w:pPr>
      <w:proofErr w:type="gramStart"/>
      <w:r w:rsidRPr="004D707A">
        <w:rPr>
          <w:sz w:val="24"/>
        </w:rPr>
        <w:t>Транспортное обслуживание населения</w:t>
      </w:r>
      <w:r w:rsidRPr="004D707A">
        <w:rPr>
          <w:sz w:val="24"/>
          <w:szCs w:val="24"/>
        </w:rPr>
        <w:t xml:space="preserve"> при переправлении через грузовую и пассажирскую переправы, организованные через реку </w:t>
      </w:r>
      <w:proofErr w:type="spellStart"/>
      <w:r w:rsidRPr="004D707A">
        <w:rPr>
          <w:sz w:val="24"/>
          <w:szCs w:val="24"/>
        </w:rPr>
        <w:t>Конда</w:t>
      </w:r>
      <w:proofErr w:type="spellEnd"/>
      <w:r w:rsidRPr="004D707A">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99541C" w:rsidRPr="004D707A" w:rsidRDefault="008044A6" w:rsidP="000514D0">
      <w:pPr>
        <w:ind w:firstLine="709"/>
        <w:jc w:val="both"/>
        <w:rPr>
          <w:sz w:val="24"/>
          <w:szCs w:val="24"/>
        </w:rPr>
      </w:pPr>
      <w:proofErr w:type="gramStart"/>
      <w:r w:rsidRPr="004D707A">
        <w:rPr>
          <w:sz w:val="24"/>
          <w:szCs w:val="24"/>
        </w:rPr>
        <w:t>В рамках реализации муниципальной программы «Развитие транспортной системы города Урай на 2016-2020 годы» на 20</w:t>
      </w:r>
      <w:r w:rsidR="004D707A" w:rsidRPr="004D707A">
        <w:rPr>
          <w:sz w:val="24"/>
          <w:szCs w:val="24"/>
        </w:rPr>
        <w:t>20</w:t>
      </w:r>
      <w:r w:rsidRPr="004D707A">
        <w:rPr>
          <w:sz w:val="24"/>
          <w:szCs w:val="24"/>
        </w:rPr>
        <w:t xml:space="preserve"> год администрацией города Урай предусмотрено 8000,0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4D707A">
        <w:rPr>
          <w:sz w:val="24"/>
          <w:szCs w:val="24"/>
        </w:rPr>
        <w:t>Конда</w:t>
      </w:r>
      <w:proofErr w:type="spellEnd"/>
      <w:r w:rsidR="0099541C" w:rsidRPr="004D707A">
        <w:rPr>
          <w:sz w:val="24"/>
          <w:szCs w:val="24"/>
        </w:rPr>
        <w:t>.</w:t>
      </w:r>
      <w:proofErr w:type="gramEnd"/>
    </w:p>
    <w:p w:rsidR="008044A6" w:rsidRPr="004D707A" w:rsidRDefault="008044A6" w:rsidP="000514D0">
      <w:pPr>
        <w:ind w:firstLine="709"/>
        <w:jc w:val="both"/>
        <w:rPr>
          <w:sz w:val="24"/>
        </w:rPr>
      </w:pPr>
      <w:r w:rsidRPr="004D707A">
        <w:rPr>
          <w:sz w:val="24"/>
          <w:szCs w:val="24"/>
        </w:rPr>
        <w:t>В рамках Соглашения с ООО «</w:t>
      </w:r>
      <w:proofErr w:type="spellStart"/>
      <w:r w:rsidRPr="004D707A">
        <w:rPr>
          <w:sz w:val="24"/>
          <w:szCs w:val="24"/>
        </w:rPr>
        <w:t>Урайречфлот</w:t>
      </w:r>
      <w:proofErr w:type="spellEnd"/>
      <w:r w:rsidRPr="004D707A">
        <w:rPr>
          <w:sz w:val="24"/>
          <w:szCs w:val="24"/>
        </w:rPr>
        <w:t xml:space="preserve">»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переправу за  </w:t>
      </w:r>
      <w:r w:rsidR="004D707A" w:rsidRPr="004D707A">
        <w:rPr>
          <w:sz w:val="24"/>
          <w:szCs w:val="24"/>
        </w:rPr>
        <w:t xml:space="preserve">1 квартал </w:t>
      </w:r>
      <w:r w:rsidRPr="004D707A">
        <w:rPr>
          <w:sz w:val="24"/>
          <w:szCs w:val="24"/>
        </w:rPr>
        <w:t>20</w:t>
      </w:r>
      <w:r w:rsidR="004D707A" w:rsidRPr="004D707A">
        <w:rPr>
          <w:sz w:val="24"/>
          <w:szCs w:val="24"/>
        </w:rPr>
        <w:t>20</w:t>
      </w:r>
      <w:r w:rsidRPr="004D707A">
        <w:rPr>
          <w:sz w:val="24"/>
          <w:szCs w:val="24"/>
        </w:rPr>
        <w:t xml:space="preserve"> год</w:t>
      </w:r>
      <w:r w:rsidR="004D707A" w:rsidRPr="004D707A">
        <w:rPr>
          <w:sz w:val="24"/>
          <w:szCs w:val="24"/>
        </w:rPr>
        <w:t>а</w:t>
      </w:r>
      <w:r w:rsidRPr="004D707A">
        <w:rPr>
          <w:sz w:val="24"/>
          <w:szCs w:val="24"/>
        </w:rPr>
        <w:t xml:space="preserve"> перечислено субсидий в размере </w:t>
      </w:r>
      <w:r w:rsidR="004D707A" w:rsidRPr="004D707A">
        <w:rPr>
          <w:sz w:val="24"/>
          <w:szCs w:val="24"/>
        </w:rPr>
        <w:t>1626,7</w:t>
      </w:r>
      <w:r w:rsidRPr="004D707A">
        <w:rPr>
          <w:sz w:val="24"/>
          <w:szCs w:val="24"/>
        </w:rPr>
        <w:t xml:space="preserve"> тыс</w:t>
      </w:r>
      <w:proofErr w:type="gramStart"/>
      <w:r w:rsidRPr="004D707A">
        <w:rPr>
          <w:sz w:val="24"/>
          <w:szCs w:val="24"/>
        </w:rPr>
        <w:t>.р</w:t>
      </w:r>
      <w:proofErr w:type="gramEnd"/>
      <w:r w:rsidRPr="004D707A">
        <w:rPr>
          <w:sz w:val="24"/>
          <w:szCs w:val="24"/>
        </w:rPr>
        <w:t>ублей.</w:t>
      </w:r>
      <w:r w:rsidRPr="004D707A">
        <w:rPr>
          <w:sz w:val="24"/>
        </w:rPr>
        <w:t xml:space="preserve">  </w:t>
      </w:r>
    </w:p>
    <w:p w:rsidR="0099541C" w:rsidRPr="004D707A" w:rsidRDefault="008044A6" w:rsidP="000514D0">
      <w:pPr>
        <w:autoSpaceDE w:val="0"/>
        <w:autoSpaceDN w:val="0"/>
        <w:adjustRightInd w:val="0"/>
        <w:spacing w:line="240" w:lineRule="atLeast"/>
        <w:ind w:firstLine="709"/>
        <w:jc w:val="both"/>
        <w:rPr>
          <w:sz w:val="24"/>
          <w:szCs w:val="24"/>
        </w:rPr>
      </w:pPr>
      <w:r w:rsidRPr="004D707A">
        <w:rPr>
          <w:sz w:val="24"/>
          <w:szCs w:val="24"/>
        </w:rPr>
        <w:t>В летний период времени на пассажирской переправе предоставлено право бесплатного проезда</w:t>
      </w:r>
      <w:r w:rsidR="001F4CBD" w:rsidRPr="004D707A">
        <w:rPr>
          <w:sz w:val="24"/>
          <w:szCs w:val="24"/>
        </w:rPr>
        <w:t xml:space="preserve"> отдельным категориям граждан.</w:t>
      </w:r>
      <w:r w:rsidRPr="004D707A">
        <w:rPr>
          <w:sz w:val="24"/>
          <w:szCs w:val="24"/>
        </w:rPr>
        <w:t xml:space="preserve"> </w:t>
      </w:r>
    </w:p>
    <w:p w:rsidR="008044A6" w:rsidRPr="004D707A" w:rsidRDefault="008044A6" w:rsidP="000514D0">
      <w:pPr>
        <w:autoSpaceDE w:val="0"/>
        <w:autoSpaceDN w:val="0"/>
        <w:adjustRightInd w:val="0"/>
        <w:spacing w:line="240" w:lineRule="atLeast"/>
        <w:ind w:firstLine="709"/>
        <w:jc w:val="both"/>
        <w:rPr>
          <w:sz w:val="24"/>
          <w:szCs w:val="24"/>
        </w:rPr>
      </w:pPr>
      <w:r w:rsidRPr="004D707A">
        <w:rPr>
          <w:sz w:val="24"/>
          <w:szCs w:val="24"/>
        </w:rPr>
        <w:t xml:space="preserve">Также обеспечивается </w:t>
      </w:r>
      <w:r w:rsidRPr="004D707A">
        <w:rPr>
          <w:bCs/>
          <w:sz w:val="24"/>
          <w:szCs w:val="24"/>
        </w:rPr>
        <w:t>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8044A6" w:rsidRPr="002E662D" w:rsidRDefault="008044A6" w:rsidP="008044A6">
      <w:pPr>
        <w:ind w:firstLine="709"/>
        <w:jc w:val="both"/>
        <w:rPr>
          <w:sz w:val="24"/>
          <w:highlight w:val="yellow"/>
        </w:rPr>
      </w:pPr>
    </w:p>
    <w:p w:rsidR="008044A6" w:rsidRPr="00C00F4D" w:rsidRDefault="008044A6" w:rsidP="008044A6">
      <w:pPr>
        <w:tabs>
          <w:tab w:val="left" w:pos="567"/>
        </w:tabs>
        <w:jc w:val="center"/>
        <w:rPr>
          <w:sz w:val="24"/>
          <w:szCs w:val="24"/>
        </w:rPr>
      </w:pPr>
      <w:r w:rsidRPr="00C00F4D">
        <w:rPr>
          <w:b/>
          <w:sz w:val="24"/>
          <w:szCs w:val="24"/>
        </w:rPr>
        <w:lastRenderedPageBreak/>
        <w:t>Авиационный транспорт</w:t>
      </w:r>
    </w:p>
    <w:p w:rsidR="008044A6" w:rsidRPr="00C00F4D" w:rsidRDefault="008044A6" w:rsidP="008044A6">
      <w:pPr>
        <w:widowControl w:val="0"/>
        <w:ind w:firstLine="709"/>
        <w:jc w:val="both"/>
        <w:rPr>
          <w:snapToGrid w:val="0"/>
          <w:sz w:val="24"/>
          <w:szCs w:val="24"/>
        </w:rPr>
      </w:pPr>
      <w:r w:rsidRPr="00C00F4D">
        <w:rPr>
          <w:sz w:val="24"/>
          <w:szCs w:val="24"/>
        </w:rPr>
        <w:t xml:space="preserve">АО «Аэропорт Урай» находится в черте города Урай и является самым крупным аэропортом, расположенным на территории </w:t>
      </w:r>
      <w:proofErr w:type="spellStart"/>
      <w:r w:rsidRPr="00C00F4D">
        <w:rPr>
          <w:sz w:val="24"/>
          <w:szCs w:val="24"/>
        </w:rPr>
        <w:t>Кондинского</w:t>
      </w:r>
      <w:proofErr w:type="spellEnd"/>
      <w:r w:rsidRPr="00C00F4D">
        <w:rPr>
          <w:sz w:val="24"/>
          <w:szCs w:val="24"/>
        </w:rPr>
        <w:t xml:space="preserve"> района. Его услугами пользуются жители таких населенных пунктов, как </w:t>
      </w:r>
      <w:proofErr w:type="spellStart"/>
      <w:r w:rsidRPr="00C00F4D">
        <w:rPr>
          <w:sz w:val="24"/>
          <w:szCs w:val="24"/>
        </w:rPr>
        <w:t>пгт</w:t>
      </w:r>
      <w:proofErr w:type="spellEnd"/>
      <w:r w:rsidRPr="00C00F4D">
        <w:rPr>
          <w:sz w:val="24"/>
          <w:szCs w:val="24"/>
        </w:rPr>
        <w:t xml:space="preserve">. </w:t>
      </w:r>
      <w:proofErr w:type="gramStart"/>
      <w:r w:rsidRPr="00C00F4D">
        <w:rPr>
          <w:sz w:val="24"/>
          <w:szCs w:val="24"/>
        </w:rPr>
        <w:t>Междуреченский</w:t>
      </w:r>
      <w:proofErr w:type="gramEnd"/>
      <w:r w:rsidRPr="00C00F4D">
        <w:rPr>
          <w:sz w:val="24"/>
          <w:szCs w:val="24"/>
        </w:rPr>
        <w:t xml:space="preserve">, близлежащих к городу Урай поселков </w:t>
      </w:r>
      <w:proofErr w:type="spellStart"/>
      <w:r w:rsidRPr="00C00F4D">
        <w:rPr>
          <w:sz w:val="24"/>
          <w:szCs w:val="24"/>
        </w:rPr>
        <w:t>Кондинского</w:t>
      </w:r>
      <w:proofErr w:type="spellEnd"/>
      <w:r w:rsidRPr="00C00F4D">
        <w:rPr>
          <w:sz w:val="24"/>
          <w:szCs w:val="24"/>
        </w:rPr>
        <w:t xml:space="preserve"> района. </w:t>
      </w:r>
      <w:r w:rsidRPr="00C00F4D">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C00F4D">
        <w:rPr>
          <w:snapToGrid w:val="0"/>
          <w:sz w:val="24"/>
          <w:szCs w:val="24"/>
        </w:rPr>
        <w:t>газо-нефтепроводов</w:t>
      </w:r>
      <w:proofErr w:type="spellEnd"/>
      <w:proofErr w:type="gramEnd"/>
      <w:r w:rsidRPr="00C00F4D">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C00F4D" w:rsidRPr="00AF6D0D" w:rsidRDefault="00C00F4D" w:rsidP="00C00F4D">
      <w:pPr>
        <w:ind w:firstLine="567"/>
        <w:jc w:val="both"/>
        <w:rPr>
          <w:sz w:val="24"/>
          <w:szCs w:val="24"/>
        </w:rPr>
      </w:pPr>
      <w:r w:rsidRPr="00AF6D0D">
        <w:rPr>
          <w:sz w:val="24"/>
          <w:szCs w:val="24"/>
        </w:rPr>
        <w:t>В 1 квартал</w:t>
      </w:r>
      <w:r>
        <w:rPr>
          <w:sz w:val="24"/>
          <w:szCs w:val="24"/>
        </w:rPr>
        <w:t>е 2020</w:t>
      </w:r>
      <w:r w:rsidRPr="00AF6D0D">
        <w:rPr>
          <w:sz w:val="24"/>
          <w:szCs w:val="24"/>
        </w:rPr>
        <w:t xml:space="preserve"> года аэропорт города Урай обслуживал движение самолетов в следующих направлениях: </w:t>
      </w:r>
    </w:p>
    <w:p w:rsidR="00C00F4D" w:rsidRDefault="00C00F4D" w:rsidP="00C00F4D">
      <w:pPr>
        <w:ind w:firstLine="567"/>
        <w:jc w:val="both"/>
        <w:rPr>
          <w:sz w:val="24"/>
          <w:szCs w:val="24"/>
        </w:rPr>
      </w:pPr>
      <w:r w:rsidRPr="00AF6D0D">
        <w:rPr>
          <w:sz w:val="24"/>
          <w:szCs w:val="24"/>
        </w:rPr>
        <w:t xml:space="preserve">- Тюмень – Урай – </w:t>
      </w:r>
      <w:r>
        <w:rPr>
          <w:sz w:val="24"/>
          <w:szCs w:val="24"/>
        </w:rPr>
        <w:t>Советский – Урай - Тюмень</w:t>
      </w:r>
      <w:r w:rsidRPr="00AF6D0D">
        <w:rPr>
          <w:sz w:val="24"/>
          <w:szCs w:val="24"/>
        </w:rPr>
        <w:t xml:space="preserve"> 1 раз в н</w:t>
      </w:r>
      <w:r>
        <w:rPr>
          <w:sz w:val="24"/>
          <w:szCs w:val="24"/>
        </w:rPr>
        <w:t>еделю по третьим дням (воздушные суда АТР – 72);</w:t>
      </w:r>
    </w:p>
    <w:p w:rsidR="00C00F4D" w:rsidRPr="00AF6D0D" w:rsidRDefault="00C00F4D" w:rsidP="00C00F4D">
      <w:pPr>
        <w:ind w:firstLine="567"/>
        <w:jc w:val="both"/>
        <w:rPr>
          <w:sz w:val="24"/>
          <w:szCs w:val="24"/>
        </w:rPr>
      </w:pPr>
      <w:r>
        <w:rPr>
          <w:sz w:val="24"/>
          <w:szCs w:val="24"/>
        </w:rPr>
        <w:t>- Ханты-Мансийск – Урай – Ханты-Мансийск 2 раза в неделю по вторым, шестым дням (воздушные суда АТР – 72).</w:t>
      </w:r>
    </w:p>
    <w:p w:rsidR="008044A6" w:rsidRPr="005A5615" w:rsidRDefault="008044A6" w:rsidP="008044A6">
      <w:pPr>
        <w:ind w:firstLine="567"/>
        <w:jc w:val="both"/>
        <w:rPr>
          <w:sz w:val="24"/>
          <w:szCs w:val="24"/>
        </w:rPr>
      </w:pPr>
      <w:r w:rsidRPr="005A5615">
        <w:rPr>
          <w:sz w:val="24"/>
          <w:szCs w:val="24"/>
        </w:rPr>
        <w:t xml:space="preserve">Учитывая те обстоятельства, что в муниципальном образовании городской округ город Урай нет устойчивой, круглогодичной, надежной транспортной связи, отсутствует регулярное автобусное сообщение с населенными пунктами Ханты-Мансийского автономного округа – </w:t>
      </w:r>
      <w:proofErr w:type="spellStart"/>
      <w:r w:rsidRPr="005A5615">
        <w:rPr>
          <w:sz w:val="24"/>
          <w:szCs w:val="24"/>
        </w:rPr>
        <w:t>Югры</w:t>
      </w:r>
      <w:proofErr w:type="spellEnd"/>
      <w:r w:rsidRPr="005A5615">
        <w:rPr>
          <w:sz w:val="24"/>
          <w:szCs w:val="24"/>
        </w:rPr>
        <w:t xml:space="preserve"> и Российской Федерации, отсутствует железнодорожный и речной транспорт, развитие авиационных перевозок является социально-значимой функцией для жителей нашего города и близлежащих населенных пунктов. В период ежегодных массовых отпусков у жителей города и </w:t>
      </w:r>
      <w:proofErr w:type="spellStart"/>
      <w:r w:rsidRPr="005A5615">
        <w:rPr>
          <w:sz w:val="24"/>
          <w:szCs w:val="24"/>
        </w:rPr>
        <w:t>Кондинского</w:t>
      </w:r>
      <w:proofErr w:type="spellEnd"/>
      <w:r w:rsidRPr="005A5615">
        <w:rPr>
          <w:sz w:val="24"/>
          <w:szCs w:val="24"/>
        </w:rPr>
        <w:t xml:space="preserve"> района нет альтернативных путей выезда к месту отдыха и обратно. С целью повышения мобильности населения, для удобства пассажиров, для осуществления служебных поездок, организации отдыха в летний период необходимо организовывать авиарейсы в различных направлениях, в том числе в летний период в южных направлениях (Уфа, Краснодар</w:t>
      </w:r>
      <w:r w:rsidR="00BE1423" w:rsidRPr="005A5615">
        <w:rPr>
          <w:sz w:val="24"/>
          <w:szCs w:val="24"/>
        </w:rPr>
        <w:t>,</w:t>
      </w:r>
      <w:r w:rsidRPr="005A5615">
        <w:rPr>
          <w:sz w:val="24"/>
          <w:szCs w:val="24"/>
        </w:rPr>
        <w:t xml:space="preserve"> Симферополь).</w:t>
      </w:r>
    </w:p>
    <w:p w:rsidR="00C00F4D" w:rsidRPr="005A5615" w:rsidRDefault="00C00F4D" w:rsidP="00C00F4D">
      <w:pPr>
        <w:widowControl w:val="0"/>
        <w:ind w:firstLine="709"/>
        <w:jc w:val="both"/>
        <w:rPr>
          <w:sz w:val="24"/>
          <w:szCs w:val="24"/>
        </w:rPr>
      </w:pPr>
    </w:p>
    <w:p w:rsidR="001C52C5" w:rsidRDefault="001C52C5" w:rsidP="001C52C5">
      <w:pPr>
        <w:pStyle w:val="31"/>
        <w:spacing w:after="0"/>
        <w:ind w:left="0"/>
        <w:jc w:val="center"/>
        <w:outlineLvl w:val="0"/>
        <w:rPr>
          <w:b/>
          <w:sz w:val="24"/>
          <w:szCs w:val="24"/>
        </w:rPr>
      </w:pPr>
      <w:r w:rsidRPr="008214E4">
        <w:rPr>
          <w:b/>
          <w:sz w:val="24"/>
          <w:szCs w:val="24"/>
        </w:rPr>
        <w:t>Телекоммуникации и связь</w:t>
      </w:r>
    </w:p>
    <w:p w:rsidR="001C52C5" w:rsidRPr="008214E4" w:rsidRDefault="001C52C5" w:rsidP="000514D0">
      <w:pPr>
        <w:pStyle w:val="31"/>
        <w:spacing w:after="0"/>
        <w:ind w:left="0" w:firstLine="708"/>
        <w:jc w:val="both"/>
        <w:outlineLvl w:val="0"/>
        <w:rPr>
          <w:sz w:val="24"/>
          <w:szCs w:val="24"/>
        </w:rPr>
      </w:pPr>
      <w:r w:rsidRPr="008214E4">
        <w:rPr>
          <w:sz w:val="24"/>
          <w:szCs w:val="24"/>
        </w:rPr>
        <w:t xml:space="preserve">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1C52C5" w:rsidRPr="008214E4" w:rsidRDefault="001C52C5" w:rsidP="000514D0">
      <w:pPr>
        <w:ind w:firstLine="708"/>
        <w:jc w:val="both"/>
        <w:rPr>
          <w:sz w:val="24"/>
          <w:szCs w:val="24"/>
        </w:rPr>
      </w:pPr>
      <w:r w:rsidRPr="008214E4">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r w:rsidR="009F351E" w:rsidRPr="008214E4">
        <w:rPr>
          <w:sz w:val="24"/>
          <w:szCs w:val="24"/>
        </w:rPr>
        <w:t xml:space="preserve"> </w:t>
      </w:r>
      <w:r w:rsidRPr="008214E4">
        <w:rPr>
          <w:sz w:val="24"/>
          <w:szCs w:val="24"/>
        </w:rPr>
        <w:t xml:space="preserve">Развитие сотовой связи не снизило потребности населения в услугах фиксированной связи. </w:t>
      </w:r>
    </w:p>
    <w:p w:rsidR="001C52C5" w:rsidRPr="008214E4" w:rsidRDefault="001C52C5" w:rsidP="000514D0">
      <w:pPr>
        <w:ind w:firstLine="708"/>
        <w:jc w:val="both"/>
        <w:rPr>
          <w:sz w:val="24"/>
          <w:szCs w:val="24"/>
        </w:rPr>
      </w:pPr>
      <w:r w:rsidRPr="008214E4">
        <w:rPr>
          <w:sz w:val="24"/>
          <w:szCs w:val="24"/>
        </w:rPr>
        <w:t>ПАО «</w:t>
      </w:r>
      <w:proofErr w:type="spellStart"/>
      <w:r w:rsidRPr="008214E4">
        <w:rPr>
          <w:sz w:val="24"/>
          <w:szCs w:val="24"/>
        </w:rPr>
        <w:t>Ростелеком</w:t>
      </w:r>
      <w:proofErr w:type="spellEnd"/>
      <w:r w:rsidRPr="008214E4">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r w:rsidR="00B45EB4" w:rsidRPr="008214E4">
        <w:rPr>
          <w:sz w:val="24"/>
          <w:szCs w:val="24"/>
        </w:rPr>
        <w:t xml:space="preserve"> </w:t>
      </w:r>
      <w:r w:rsidRPr="008214E4">
        <w:rPr>
          <w:sz w:val="24"/>
          <w:szCs w:val="24"/>
        </w:rPr>
        <w:t>В городе установлен 1 городской таксофон с универсальной услугой, позволяющей проводить бесплатные звонки на фиксированные номера.</w:t>
      </w:r>
    </w:p>
    <w:p w:rsidR="001C52C5" w:rsidRPr="008214E4" w:rsidRDefault="001C52C5" w:rsidP="000514D0">
      <w:pPr>
        <w:ind w:firstLine="708"/>
        <w:jc w:val="both"/>
        <w:rPr>
          <w:sz w:val="24"/>
          <w:szCs w:val="24"/>
        </w:rPr>
      </w:pPr>
      <w:r w:rsidRPr="008214E4">
        <w:rPr>
          <w:sz w:val="24"/>
          <w:szCs w:val="24"/>
        </w:rPr>
        <w:t>ПАО «</w:t>
      </w:r>
      <w:proofErr w:type="spellStart"/>
      <w:r w:rsidRPr="008214E4">
        <w:rPr>
          <w:sz w:val="24"/>
          <w:szCs w:val="24"/>
        </w:rPr>
        <w:t>Ростелеком</w:t>
      </w:r>
      <w:proofErr w:type="spellEnd"/>
      <w:r w:rsidRPr="008214E4">
        <w:rPr>
          <w:sz w:val="24"/>
          <w:szCs w:val="24"/>
        </w:rPr>
        <w:t xml:space="preserve">» </w:t>
      </w:r>
      <w:proofErr w:type="gramStart"/>
      <w:r w:rsidRPr="008214E4">
        <w:rPr>
          <w:sz w:val="24"/>
          <w:szCs w:val="24"/>
        </w:rPr>
        <w:t>и ООО</w:t>
      </w:r>
      <w:proofErr w:type="gramEnd"/>
      <w:r w:rsidRPr="008214E4">
        <w:rPr>
          <w:sz w:val="24"/>
          <w:szCs w:val="24"/>
        </w:rPr>
        <w:t xml:space="preserve"> «</w:t>
      </w:r>
      <w:proofErr w:type="spellStart"/>
      <w:r w:rsidRPr="008214E4">
        <w:rPr>
          <w:sz w:val="24"/>
          <w:szCs w:val="24"/>
        </w:rPr>
        <w:t>ПиП</w:t>
      </w:r>
      <w:proofErr w:type="spellEnd"/>
      <w:r w:rsidRPr="008214E4">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1C52C5" w:rsidRPr="008214E4" w:rsidRDefault="001C52C5" w:rsidP="000514D0">
      <w:pPr>
        <w:ind w:firstLine="708"/>
        <w:jc w:val="both"/>
        <w:rPr>
          <w:sz w:val="24"/>
          <w:szCs w:val="24"/>
        </w:rPr>
      </w:pPr>
      <w:r w:rsidRPr="008214E4">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8214E4">
        <w:rPr>
          <w:sz w:val="24"/>
          <w:szCs w:val="24"/>
        </w:rPr>
        <w:t>Ростелеком</w:t>
      </w:r>
      <w:proofErr w:type="spellEnd"/>
      <w:r w:rsidRPr="008214E4">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1C52C5" w:rsidRPr="008214E4" w:rsidRDefault="001C52C5" w:rsidP="000514D0">
      <w:pPr>
        <w:ind w:firstLine="708"/>
        <w:jc w:val="both"/>
        <w:rPr>
          <w:sz w:val="24"/>
          <w:szCs w:val="24"/>
        </w:rPr>
      </w:pPr>
      <w:r w:rsidRPr="008214E4">
        <w:rPr>
          <w:sz w:val="24"/>
          <w:szCs w:val="24"/>
        </w:rPr>
        <w:t xml:space="preserve">- Сотовая связь в городе представлена компаниями: ПАО «Мобильные </w:t>
      </w:r>
      <w:proofErr w:type="spellStart"/>
      <w:r w:rsidRPr="008214E4">
        <w:rPr>
          <w:sz w:val="24"/>
          <w:szCs w:val="24"/>
        </w:rPr>
        <w:t>ТелеСистемы</w:t>
      </w:r>
      <w:proofErr w:type="spellEnd"/>
      <w:r w:rsidRPr="008214E4">
        <w:rPr>
          <w:sz w:val="24"/>
          <w:szCs w:val="24"/>
        </w:rPr>
        <w:t>» (</w:t>
      </w:r>
      <w:hyperlink r:id="rId26" w:tooltip="Мобильные ТелеСистемы" w:history="1">
        <w:r w:rsidRPr="008214E4">
          <w:rPr>
            <w:sz w:val="24"/>
            <w:szCs w:val="24"/>
          </w:rPr>
          <w:t>МТС</w:t>
        </w:r>
      </w:hyperlink>
      <w:r w:rsidRPr="008214E4">
        <w:rPr>
          <w:sz w:val="24"/>
          <w:szCs w:val="24"/>
        </w:rPr>
        <w:t>) – около 2 тысяч абонентов, ПАО «</w:t>
      </w:r>
      <w:proofErr w:type="spellStart"/>
      <w:r w:rsidRPr="008214E4">
        <w:rPr>
          <w:sz w:val="24"/>
          <w:szCs w:val="24"/>
        </w:rPr>
        <w:t>ВымпелКом</w:t>
      </w:r>
      <w:proofErr w:type="spellEnd"/>
      <w:r w:rsidRPr="008214E4">
        <w:rPr>
          <w:sz w:val="24"/>
          <w:szCs w:val="24"/>
        </w:rPr>
        <w:t>» («</w:t>
      </w:r>
      <w:proofErr w:type="spellStart"/>
      <w:r w:rsidR="00D4021A">
        <w:fldChar w:fldCharType="begin"/>
      </w:r>
      <w:r w:rsidR="00404EE4">
        <w:instrText>HYPERLINK "http://ru.wikipedia.org/wiki/%D0%91%D0%B8%D0%BB%D0%B0%D0%B9%D0%BD" \o "Билайн"</w:instrText>
      </w:r>
      <w:r w:rsidR="00D4021A">
        <w:fldChar w:fldCharType="separate"/>
      </w:r>
      <w:r w:rsidRPr="008214E4">
        <w:rPr>
          <w:sz w:val="24"/>
          <w:szCs w:val="24"/>
        </w:rPr>
        <w:t>Билайн</w:t>
      </w:r>
      <w:proofErr w:type="spellEnd"/>
      <w:r w:rsidR="00D4021A">
        <w:fldChar w:fldCharType="end"/>
      </w:r>
      <w:r w:rsidRPr="008214E4">
        <w:rPr>
          <w:sz w:val="24"/>
          <w:szCs w:val="24"/>
        </w:rPr>
        <w:t>») - около 2 тысяч абонентов, ПАО «</w:t>
      </w:r>
      <w:proofErr w:type="spellStart"/>
      <w:r w:rsidRPr="008214E4">
        <w:rPr>
          <w:sz w:val="24"/>
          <w:szCs w:val="24"/>
        </w:rPr>
        <w:t>МегаФон</w:t>
      </w:r>
      <w:proofErr w:type="spellEnd"/>
      <w:r w:rsidRPr="008214E4">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8214E4">
        <w:rPr>
          <w:sz w:val="24"/>
          <w:szCs w:val="24"/>
        </w:rPr>
        <w:t>Y</w:t>
      </w:r>
      <w:proofErr w:type="gramEnd"/>
      <w:r w:rsidRPr="008214E4">
        <w:rPr>
          <w:sz w:val="24"/>
          <w:szCs w:val="24"/>
        </w:rPr>
        <w:t>ота</w:t>
      </w:r>
      <w:proofErr w:type="spellEnd"/>
      <w:r w:rsidRPr="008214E4">
        <w:rPr>
          <w:sz w:val="24"/>
          <w:szCs w:val="24"/>
        </w:rPr>
        <w:t xml:space="preserve"> </w:t>
      </w:r>
      <w:r w:rsidRPr="008214E4">
        <w:rPr>
          <w:sz w:val="24"/>
          <w:szCs w:val="24"/>
        </w:rPr>
        <w:lastRenderedPageBreak/>
        <w:t>(ООО «СКАРТЕЛ»), ПАО «</w:t>
      </w:r>
      <w:proofErr w:type="spellStart"/>
      <w:r w:rsidRPr="008214E4">
        <w:rPr>
          <w:sz w:val="24"/>
          <w:szCs w:val="24"/>
        </w:rPr>
        <w:t>Ростелеком</w:t>
      </w:r>
      <w:proofErr w:type="spellEnd"/>
      <w:r w:rsidRPr="008214E4">
        <w:rPr>
          <w:sz w:val="24"/>
          <w:szCs w:val="24"/>
        </w:rPr>
        <w:t xml:space="preserve">», а также на рынке появился новый оператор </w:t>
      </w:r>
      <w:proofErr w:type="spellStart"/>
      <w:r w:rsidRPr="008214E4">
        <w:rPr>
          <w:sz w:val="24"/>
          <w:szCs w:val="24"/>
        </w:rPr>
        <w:t>СберМобайл</w:t>
      </w:r>
      <w:proofErr w:type="spellEnd"/>
      <w:r w:rsidRPr="008214E4">
        <w:rPr>
          <w:sz w:val="24"/>
          <w:szCs w:val="24"/>
        </w:rPr>
        <w:t xml:space="preserve"> (ПАО Сбербанк).</w:t>
      </w:r>
    </w:p>
    <w:p w:rsidR="007D10C6" w:rsidRPr="008214E4" w:rsidRDefault="007D10C6" w:rsidP="000514D0">
      <w:pPr>
        <w:ind w:firstLine="708"/>
        <w:jc w:val="both"/>
        <w:rPr>
          <w:sz w:val="24"/>
          <w:szCs w:val="24"/>
        </w:rPr>
      </w:pPr>
      <w:r w:rsidRPr="008214E4">
        <w:rPr>
          <w:sz w:val="24"/>
          <w:szCs w:val="24"/>
        </w:rPr>
        <w:t>Операторами внедрена технология мобильной связи четвертого поколения (4</w:t>
      </w:r>
      <w:r w:rsidRPr="008214E4">
        <w:rPr>
          <w:sz w:val="24"/>
          <w:szCs w:val="24"/>
          <w:lang w:val="en-US"/>
        </w:rPr>
        <w:t>G</w:t>
      </w:r>
      <w:r w:rsidRPr="008214E4">
        <w:rPr>
          <w:sz w:val="24"/>
          <w:szCs w:val="24"/>
        </w:rPr>
        <w:t>).</w:t>
      </w:r>
    </w:p>
    <w:p w:rsidR="001C52C5" w:rsidRPr="008214E4" w:rsidRDefault="001C52C5" w:rsidP="001C52C5">
      <w:pPr>
        <w:ind w:firstLine="709"/>
        <w:jc w:val="both"/>
        <w:rPr>
          <w:sz w:val="24"/>
          <w:szCs w:val="24"/>
        </w:rPr>
      </w:pPr>
      <w:r w:rsidRPr="008214E4">
        <w:rPr>
          <w:sz w:val="24"/>
          <w:szCs w:val="24"/>
        </w:rPr>
        <w:t xml:space="preserve">Урай имеет высокую плотность подключения к сети Интернет и использования Интернет – услуг. </w:t>
      </w:r>
      <w:r w:rsidR="008214E4" w:rsidRPr="008214E4">
        <w:rPr>
          <w:sz w:val="24"/>
          <w:szCs w:val="24"/>
        </w:rPr>
        <w:t>100</w:t>
      </w:r>
      <w:r w:rsidRPr="008214E4">
        <w:rPr>
          <w:sz w:val="24"/>
          <w:szCs w:val="24"/>
        </w:rPr>
        <w:t xml:space="preserve">% жителей города,  имеющих персональные компьютеры и 100% учреждений и организаций, подключены к сети Интернет. </w:t>
      </w:r>
    </w:p>
    <w:p w:rsidR="001C52C5" w:rsidRPr="008214E4" w:rsidRDefault="001C52C5" w:rsidP="001C52C5">
      <w:pPr>
        <w:ind w:firstLine="709"/>
        <w:jc w:val="both"/>
        <w:rPr>
          <w:sz w:val="24"/>
          <w:szCs w:val="24"/>
        </w:rPr>
      </w:pPr>
      <w:r w:rsidRPr="008214E4">
        <w:rPr>
          <w:sz w:val="24"/>
          <w:szCs w:val="24"/>
        </w:rPr>
        <w:t xml:space="preserve">Город Урай обеспечен двумя Магистральными каналами, что позволяет жителям города пользоваться высококачественными услугами телевидения и высокоскоростным Интернет: </w:t>
      </w:r>
    </w:p>
    <w:p w:rsidR="001C52C5" w:rsidRPr="008214E4" w:rsidRDefault="001C52C5" w:rsidP="001C52C5">
      <w:pPr>
        <w:ind w:firstLine="709"/>
        <w:jc w:val="both"/>
        <w:rPr>
          <w:sz w:val="24"/>
          <w:szCs w:val="24"/>
        </w:rPr>
      </w:pPr>
      <w:r w:rsidRPr="008214E4">
        <w:rPr>
          <w:sz w:val="24"/>
          <w:szCs w:val="24"/>
        </w:rPr>
        <w:t>-</w:t>
      </w:r>
      <w:r w:rsidR="00BE1423" w:rsidRPr="008214E4">
        <w:rPr>
          <w:sz w:val="24"/>
          <w:szCs w:val="24"/>
        </w:rPr>
        <w:t xml:space="preserve"> </w:t>
      </w:r>
      <w:r w:rsidRPr="008214E4">
        <w:rPr>
          <w:sz w:val="24"/>
          <w:szCs w:val="24"/>
        </w:rPr>
        <w:t>ООО «</w:t>
      </w:r>
      <w:proofErr w:type="spellStart"/>
      <w:r w:rsidRPr="008214E4">
        <w:rPr>
          <w:sz w:val="24"/>
          <w:szCs w:val="24"/>
        </w:rPr>
        <w:t>ПиП</w:t>
      </w:r>
      <w:proofErr w:type="spellEnd"/>
      <w:r w:rsidRPr="008214E4">
        <w:rPr>
          <w:sz w:val="24"/>
          <w:szCs w:val="24"/>
        </w:rPr>
        <w:t>» - около 4 000 домохозяйств;</w:t>
      </w:r>
    </w:p>
    <w:p w:rsidR="001C52C5" w:rsidRPr="008214E4" w:rsidRDefault="001C52C5" w:rsidP="001C52C5">
      <w:pPr>
        <w:ind w:firstLine="709"/>
        <w:jc w:val="both"/>
        <w:rPr>
          <w:sz w:val="24"/>
          <w:szCs w:val="24"/>
        </w:rPr>
      </w:pPr>
      <w:r w:rsidRPr="008214E4">
        <w:rPr>
          <w:sz w:val="24"/>
          <w:szCs w:val="24"/>
        </w:rPr>
        <w:t>-</w:t>
      </w:r>
      <w:r w:rsidR="00BE1423" w:rsidRPr="008214E4">
        <w:rPr>
          <w:sz w:val="24"/>
          <w:szCs w:val="24"/>
        </w:rPr>
        <w:t xml:space="preserve"> </w:t>
      </w:r>
      <w:r w:rsidRPr="008214E4">
        <w:rPr>
          <w:sz w:val="24"/>
          <w:szCs w:val="24"/>
        </w:rPr>
        <w:t>ПАО «</w:t>
      </w:r>
      <w:proofErr w:type="spellStart"/>
      <w:r w:rsidRPr="008214E4">
        <w:rPr>
          <w:sz w:val="24"/>
          <w:szCs w:val="24"/>
        </w:rPr>
        <w:t>Ростелеком</w:t>
      </w:r>
      <w:proofErr w:type="spellEnd"/>
      <w:r w:rsidRPr="008214E4">
        <w:rPr>
          <w:sz w:val="24"/>
          <w:szCs w:val="24"/>
        </w:rPr>
        <w:t>» - около 8 500 домохозяйств.</w:t>
      </w:r>
    </w:p>
    <w:p w:rsidR="00175F8C" w:rsidRPr="008214E4" w:rsidRDefault="001C52C5" w:rsidP="0041766A">
      <w:pPr>
        <w:widowControl w:val="0"/>
        <w:tabs>
          <w:tab w:val="left" w:pos="851"/>
          <w:tab w:val="left" w:pos="993"/>
        </w:tabs>
        <w:autoSpaceDE w:val="0"/>
        <w:autoSpaceDN w:val="0"/>
        <w:adjustRightInd w:val="0"/>
        <w:ind w:firstLine="709"/>
        <w:jc w:val="both"/>
        <w:rPr>
          <w:sz w:val="24"/>
          <w:szCs w:val="24"/>
        </w:rPr>
      </w:pPr>
      <w:r w:rsidRPr="008214E4">
        <w:rPr>
          <w:sz w:val="24"/>
          <w:szCs w:val="24"/>
        </w:rPr>
        <w:t xml:space="preserve">В рамках реализации национального проекта муниципальное образование участвует в реализации </w:t>
      </w:r>
      <w:r w:rsidR="00BE1423" w:rsidRPr="008214E4">
        <w:rPr>
          <w:sz w:val="24"/>
          <w:szCs w:val="24"/>
        </w:rPr>
        <w:t>ф</w:t>
      </w:r>
      <w:r w:rsidRPr="008214E4">
        <w:rPr>
          <w:sz w:val="24"/>
          <w:szCs w:val="24"/>
        </w:rPr>
        <w:t>едерального проекта  «Цифровая экономика»</w:t>
      </w:r>
      <w:r w:rsidR="00BE1423" w:rsidRPr="008214E4">
        <w:rPr>
          <w:sz w:val="24"/>
          <w:szCs w:val="24"/>
        </w:rPr>
        <w:t>, мероприятия которого включены в муниципальную программу «</w:t>
      </w:r>
      <w:r w:rsidR="00955916" w:rsidRPr="008214E4">
        <w:rPr>
          <w:sz w:val="24"/>
          <w:szCs w:val="24"/>
        </w:rPr>
        <w:t>Информационное общество – Урай» на 2019-2030 годы</w:t>
      </w:r>
      <w:r w:rsidR="00BE1423" w:rsidRPr="008214E4">
        <w:rPr>
          <w:sz w:val="24"/>
          <w:szCs w:val="24"/>
        </w:rPr>
        <w:t>» (далее муниципальная программа).</w:t>
      </w:r>
      <w:r w:rsidR="00175F8C" w:rsidRPr="008214E4">
        <w:rPr>
          <w:sz w:val="24"/>
          <w:szCs w:val="24"/>
        </w:rPr>
        <w:t xml:space="preserve"> </w:t>
      </w:r>
    </w:p>
    <w:p w:rsidR="0041766A" w:rsidRPr="008214E4" w:rsidRDefault="0041766A" w:rsidP="0041766A">
      <w:pPr>
        <w:widowControl w:val="0"/>
        <w:tabs>
          <w:tab w:val="left" w:pos="851"/>
          <w:tab w:val="left" w:pos="993"/>
        </w:tabs>
        <w:autoSpaceDE w:val="0"/>
        <w:autoSpaceDN w:val="0"/>
        <w:adjustRightInd w:val="0"/>
        <w:ind w:firstLine="709"/>
        <w:jc w:val="both"/>
        <w:rPr>
          <w:sz w:val="24"/>
          <w:szCs w:val="24"/>
        </w:rPr>
      </w:pPr>
      <w:r w:rsidRPr="008214E4">
        <w:rPr>
          <w:sz w:val="24"/>
          <w:szCs w:val="24"/>
        </w:rPr>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175F8C" w:rsidRPr="008214E4" w:rsidRDefault="00175F8C" w:rsidP="00175F8C">
      <w:pPr>
        <w:pStyle w:val="paragraphparagraph3qfe2"/>
        <w:spacing w:before="0" w:beforeAutospacing="0" w:after="0" w:afterAutospacing="0"/>
        <w:ind w:firstLine="709"/>
        <w:jc w:val="both"/>
        <w:rPr>
          <w:rStyle w:val="textdesktop-18pt1gdst"/>
        </w:rPr>
      </w:pPr>
      <w:r w:rsidRPr="008214E4">
        <w:rPr>
          <w:rStyle w:val="textdesktop-18pt1gdst"/>
        </w:rPr>
        <w:t xml:space="preserve">В </w:t>
      </w:r>
      <w:r w:rsidR="008214E4" w:rsidRPr="008214E4">
        <w:rPr>
          <w:rStyle w:val="textdesktop-18pt1gdst"/>
        </w:rPr>
        <w:t xml:space="preserve">1 квартале </w:t>
      </w:r>
      <w:r w:rsidRPr="008214E4">
        <w:rPr>
          <w:rStyle w:val="textdesktop-18pt1gdst"/>
        </w:rPr>
        <w:t>20</w:t>
      </w:r>
      <w:r w:rsidR="008214E4" w:rsidRPr="008214E4">
        <w:rPr>
          <w:rStyle w:val="textdesktop-18pt1gdst"/>
        </w:rPr>
        <w:t>20</w:t>
      </w:r>
      <w:r w:rsidRPr="008214E4">
        <w:rPr>
          <w:rStyle w:val="textdesktop-18pt1gdst"/>
        </w:rPr>
        <w:t xml:space="preserve"> год</w:t>
      </w:r>
      <w:r w:rsidR="008214E4" w:rsidRPr="008214E4">
        <w:rPr>
          <w:rStyle w:val="textdesktop-18pt1gdst"/>
        </w:rPr>
        <w:t>а</w:t>
      </w:r>
      <w:r w:rsidRPr="008214E4">
        <w:rPr>
          <w:rStyle w:val="textdesktop-18pt1gdst"/>
        </w:rPr>
        <w:t xml:space="preserve"> в рамках национальной программы «Цифровая экономика» и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Pr="008214E4">
        <w:rPr>
          <w:rStyle w:val="textdesktop-18pt1gdst"/>
        </w:rPr>
        <w:t>фотовидеофиксации</w:t>
      </w:r>
      <w:proofErr w:type="spellEnd"/>
      <w:r w:rsidRPr="008214E4">
        <w:rPr>
          <w:rStyle w:val="textdesktop-18pt1gdst"/>
        </w:rPr>
        <w:t xml:space="preserve"> нарушений правил дорожного движения. </w:t>
      </w:r>
    </w:p>
    <w:p w:rsidR="00175F8C" w:rsidRPr="006A730A" w:rsidRDefault="00175F8C" w:rsidP="00175F8C">
      <w:pPr>
        <w:pStyle w:val="paragraphparagraph3qfe2"/>
        <w:spacing w:before="0" w:beforeAutospacing="0" w:after="0" w:afterAutospacing="0"/>
        <w:ind w:firstLine="709"/>
        <w:jc w:val="both"/>
        <w:rPr>
          <w:rStyle w:val="textdesktop-18pt1gdst"/>
        </w:rPr>
      </w:pPr>
      <w:proofErr w:type="gramStart"/>
      <w:r w:rsidRPr="006A730A">
        <w:rPr>
          <w:rStyle w:val="textdesktop-18pt1gdst"/>
        </w:rPr>
        <w:t xml:space="preserve">В городе </w:t>
      </w:r>
      <w:r w:rsidR="006A730A" w:rsidRPr="006A730A">
        <w:rPr>
          <w:rStyle w:val="textdesktop-18pt1gdst"/>
        </w:rPr>
        <w:t>работают</w:t>
      </w:r>
      <w:r w:rsidRPr="006A730A">
        <w:rPr>
          <w:rStyle w:val="textdesktop-18pt1gdst"/>
        </w:rPr>
        <w:t xml:space="preserve"> 15 IP-камер облачного видеонаблюдения за контейнерными площадками по сбору бытового мусора позволяющие </w:t>
      </w:r>
      <w:r w:rsidRPr="006A730A">
        <w:rPr>
          <w:rFonts w:ascii="Arial" w:hAnsi="Arial" w:cs="Arial"/>
          <w:color w:val="263238"/>
          <w:shd w:val="clear" w:color="auto" w:fill="FFFFFF"/>
        </w:rPr>
        <w:t> </w:t>
      </w:r>
      <w:r w:rsidRPr="006A730A">
        <w:rPr>
          <w:rStyle w:val="textdesktop-18pt1gdst"/>
        </w:rPr>
        <w:t xml:space="preserve">дистанционно отслеживать сохранность муниципального имущества - новых </w:t>
      </w:r>
      <w:proofErr w:type="spellStart"/>
      <w:r w:rsidRPr="006A730A">
        <w:rPr>
          <w:rStyle w:val="textdesktop-18pt1gdst"/>
        </w:rPr>
        <w:t>евроконтейнеров</w:t>
      </w:r>
      <w:proofErr w:type="spellEnd"/>
      <w:r w:rsidRPr="006A730A">
        <w:rPr>
          <w:rStyle w:val="textdesktop-18pt1gdst"/>
        </w:rPr>
        <w:t xml:space="preserve">, контролировать своевременность вывоза мусора и качество обслуживания контейнерных площадок, отслеживать действия юридических лиц, которые незаконно размещают мусор на контейнерных площадках в каре жилых домов. </w:t>
      </w:r>
      <w:proofErr w:type="gramEnd"/>
    </w:p>
    <w:p w:rsidR="008214E4" w:rsidRPr="002E662D" w:rsidRDefault="008214E4" w:rsidP="008214E4">
      <w:pPr>
        <w:pStyle w:val="af2"/>
        <w:tabs>
          <w:tab w:val="left" w:pos="851"/>
        </w:tabs>
        <w:ind w:left="0" w:firstLine="708"/>
        <w:jc w:val="both"/>
        <w:rPr>
          <w:rStyle w:val="textdesktop-18pt1gdst"/>
          <w:highlight w:val="yellow"/>
        </w:rPr>
      </w:pPr>
      <w:r w:rsidRPr="008214E4">
        <w:rPr>
          <w:rStyle w:val="textdesktop-18pt1gdst"/>
          <w:sz w:val="24"/>
          <w:szCs w:val="24"/>
        </w:rPr>
        <w:t xml:space="preserve">Информация о местах установки </w:t>
      </w:r>
      <w:proofErr w:type="spellStart"/>
      <w:r w:rsidRPr="008214E4">
        <w:rPr>
          <w:rStyle w:val="textdesktop-18pt1gdst"/>
          <w:sz w:val="24"/>
          <w:szCs w:val="24"/>
        </w:rPr>
        <w:t>фоторадарных</w:t>
      </w:r>
      <w:proofErr w:type="spellEnd"/>
      <w:r w:rsidRPr="008214E4">
        <w:rPr>
          <w:rStyle w:val="textdesktop-18pt1gdst"/>
          <w:sz w:val="24"/>
          <w:szCs w:val="24"/>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27" w:history="1">
        <w:r w:rsidRPr="008214E4">
          <w:rPr>
            <w:rStyle w:val="afa"/>
            <w:sz w:val="24"/>
            <w:szCs w:val="24"/>
          </w:rPr>
          <w:t>http://uray.ru/dorogi-i-transport/</w:t>
        </w:r>
      </w:hyperlink>
      <w:r w:rsidRPr="008214E4">
        <w:rPr>
          <w:rStyle w:val="textdesktop-18pt1gdst"/>
          <w:sz w:val="24"/>
          <w:szCs w:val="24"/>
        </w:rPr>
        <w:t xml:space="preserve">. Информация в графическом виде находится по адресу </w:t>
      </w:r>
      <w:hyperlink r:id="rId28" w:history="1">
        <w:r w:rsidRPr="008214E4">
          <w:rPr>
            <w:rStyle w:val="afa"/>
            <w:sz w:val="24"/>
            <w:szCs w:val="24"/>
          </w:rPr>
          <w:t>http://uray.ru/informatsiya-dlya-grazhdan/bezopasnostnaseleniya/</w:t>
        </w:r>
      </w:hyperlink>
      <w:r w:rsidRPr="008214E4">
        <w:rPr>
          <w:rStyle w:val="textdesktop-18pt1gdst"/>
          <w:sz w:val="24"/>
          <w:szCs w:val="24"/>
        </w:rPr>
        <w:t xml:space="preserve"> в разделе «Места размещения камер видеонаблюдения городской системы </w:t>
      </w:r>
      <w:r>
        <w:rPr>
          <w:rStyle w:val="textdesktop-18pt1gdst"/>
          <w:sz w:val="24"/>
          <w:szCs w:val="24"/>
        </w:rPr>
        <w:t>«</w:t>
      </w:r>
      <w:r w:rsidRPr="008214E4">
        <w:rPr>
          <w:rStyle w:val="textdesktop-18pt1gdst"/>
          <w:sz w:val="24"/>
          <w:szCs w:val="24"/>
        </w:rPr>
        <w:t>Безопасный город</w:t>
      </w:r>
      <w:r>
        <w:rPr>
          <w:rStyle w:val="textdesktop-18pt1gdst"/>
          <w:sz w:val="24"/>
          <w:szCs w:val="24"/>
        </w:rPr>
        <w:t>»</w:t>
      </w:r>
      <w:r w:rsidRPr="008214E4">
        <w:rPr>
          <w:rStyle w:val="textdesktop-18pt1gdst"/>
          <w:sz w:val="24"/>
          <w:szCs w:val="24"/>
        </w:rPr>
        <w:t>.</w:t>
      </w:r>
      <w:r>
        <w:rPr>
          <w:rStyle w:val="textdesktop-18pt1gdst"/>
          <w:sz w:val="24"/>
          <w:szCs w:val="24"/>
        </w:rPr>
        <w:t xml:space="preserve"> </w:t>
      </w:r>
      <w:r w:rsidRPr="008214E4">
        <w:rPr>
          <w:rStyle w:val="textdesktop-18pt1gdst"/>
          <w:sz w:val="24"/>
          <w:szCs w:val="24"/>
        </w:rPr>
        <w:t xml:space="preserve">Для информирования граждан о местах размещения контейнерных площадок  </w:t>
      </w:r>
      <w:proofErr w:type="gramStart"/>
      <w:r w:rsidRPr="008214E4">
        <w:rPr>
          <w:rStyle w:val="textdesktop-18pt1gdst"/>
          <w:sz w:val="24"/>
          <w:szCs w:val="24"/>
        </w:rPr>
        <w:t>создана</w:t>
      </w:r>
      <w:proofErr w:type="gramEnd"/>
      <w:r w:rsidRPr="008214E4">
        <w:rPr>
          <w:rStyle w:val="textdesktop-18pt1gdst"/>
          <w:sz w:val="24"/>
          <w:szCs w:val="24"/>
        </w:rPr>
        <w:t xml:space="preserve"> </w:t>
      </w:r>
      <w:proofErr w:type="spellStart"/>
      <w:r w:rsidRPr="008214E4">
        <w:rPr>
          <w:rStyle w:val="textdesktop-18pt1gdst"/>
          <w:sz w:val="24"/>
          <w:szCs w:val="24"/>
        </w:rPr>
        <w:t>онлайн-карта</w:t>
      </w:r>
      <w:proofErr w:type="spellEnd"/>
      <w:r>
        <w:rPr>
          <w:rStyle w:val="textdesktop-18pt1gdst"/>
        </w:rPr>
        <w:t>.</w:t>
      </w:r>
      <w:r w:rsidRPr="008214E4">
        <w:rPr>
          <w:rStyle w:val="textdesktop-18pt1gdst"/>
          <w:sz w:val="24"/>
          <w:szCs w:val="24"/>
        </w:rPr>
        <w:t xml:space="preserve"> </w:t>
      </w:r>
    </w:p>
    <w:p w:rsidR="0041766A" w:rsidRPr="008214E4" w:rsidRDefault="0041766A" w:rsidP="000514D0">
      <w:pPr>
        <w:ind w:firstLine="708"/>
        <w:jc w:val="both"/>
        <w:rPr>
          <w:sz w:val="28"/>
          <w:szCs w:val="28"/>
        </w:rPr>
      </w:pPr>
      <w:r w:rsidRPr="008214E4">
        <w:rPr>
          <w:sz w:val="24"/>
          <w:szCs w:val="24"/>
        </w:rPr>
        <w:t>Жители старшего возраста города осваивают ключевые компетенци</w:t>
      </w:r>
      <w:r w:rsidR="00175F8C" w:rsidRPr="008214E4">
        <w:rPr>
          <w:sz w:val="24"/>
          <w:szCs w:val="24"/>
        </w:rPr>
        <w:t>и</w:t>
      </w:r>
      <w:r w:rsidRPr="008214E4">
        <w:rPr>
          <w:sz w:val="24"/>
          <w:szCs w:val="24"/>
        </w:rPr>
        <w:t xml:space="preserve"> цифровой экономики в </w:t>
      </w:r>
      <w:r w:rsidR="00175F8C" w:rsidRPr="008214E4">
        <w:rPr>
          <w:sz w:val="24"/>
          <w:szCs w:val="24"/>
        </w:rPr>
        <w:t>к</w:t>
      </w:r>
      <w:r w:rsidRPr="008214E4">
        <w:rPr>
          <w:sz w:val="24"/>
          <w:szCs w:val="24"/>
        </w:rPr>
        <w:t>омплексном центре социального обслуживания населения «Импульс».</w:t>
      </w:r>
      <w:r w:rsidR="0070566A" w:rsidRPr="008214E4">
        <w:rPr>
          <w:sz w:val="24"/>
          <w:szCs w:val="24"/>
        </w:rPr>
        <w:t xml:space="preserve"> </w:t>
      </w:r>
      <w:r w:rsidR="008214E4" w:rsidRPr="008214E4">
        <w:rPr>
          <w:sz w:val="24"/>
          <w:szCs w:val="24"/>
        </w:rPr>
        <w:t>На</w:t>
      </w:r>
      <w:r w:rsidRPr="008214E4">
        <w:rPr>
          <w:sz w:val="24"/>
          <w:szCs w:val="24"/>
        </w:rPr>
        <w:t xml:space="preserve"> 20</w:t>
      </w:r>
      <w:r w:rsidR="008214E4" w:rsidRPr="008214E4">
        <w:rPr>
          <w:sz w:val="24"/>
          <w:szCs w:val="24"/>
        </w:rPr>
        <w:t>20</w:t>
      </w:r>
      <w:r w:rsidRPr="008214E4">
        <w:rPr>
          <w:sz w:val="24"/>
          <w:szCs w:val="24"/>
        </w:rPr>
        <w:t xml:space="preserve"> год</w:t>
      </w:r>
      <w:r w:rsidR="008214E4" w:rsidRPr="008214E4">
        <w:rPr>
          <w:sz w:val="24"/>
          <w:szCs w:val="24"/>
        </w:rPr>
        <w:t xml:space="preserve"> запланировано </w:t>
      </w:r>
      <w:r w:rsidRPr="008214E4">
        <w:rPr>
          <w:sz w:val="24"/>
          <w:szCs w:val="24"/>
        </w:rPr>
        <w:t xml:space="preserve">обучение по цифровым компетенциям </w:t>
      </w:r>
      <w:r w:rsidR="008214E4" w:rsidRPr="008214E4">
        <w:rPr>
          <w:sz w:val="24"/>
          <w:szCs w:val="24"/>
        </w:rPr>
        <w:t>112</w:t>
      </w:r>
      <w:r w:rsidRPr="008214E4">
        <w:rPr>
          <w:sz w:val="24"/>
          <w:szCs w:val="24"/>
        </w:rPr>
        <w:t xml:space="preserve"> граждан</w:t>
      </w:r>
      <w:r w:rsidR="008214E4" w:rsidRPr="008214E4">
        <w:rPr>
          <w:sz w:val="24"/>
          <w:szCs w:val="24"/>
        </w:rPr>
        <w:t xml:space="preserve"> </w:t>
      </w:r>
      <w:r w:rsidRPr="008214E4">
        <w:rPr>
          <w:sz w:val="24"/>
          <w:szCs w:val="24"/>
        </w:rPr>
        <w:t>города Ура</w:t>
      </w:r>
      <w:r w:rsidR="0070566A" w:rsidRPr="008214E4">
        <w:rPr>
          <w:sz w:val="24"/>
          <w:szCs w:val="24"/>
        </w:rPr>
        <w:t>й</w:t>
      </w:r>
      <w:r w:rsidRPr="008214E4">
        <w:rPr>
          <w:sz w:val="24"/>
          <w:szCs w:val="24"/>
        </w:rPr>
        <w:t xml:space="preserve">. </w:t>
      </w:r>
    </w:p>
    <w:p w:rsidR="001C52C5" w:rsidRPr="008214E4" w:rsidRDefault="001C52C5" w:rsidP="000514D0">
      <w:pPr>
        <w:ind w:firstLine="708"/>
        <w:jc w:val="both"/>
        <w:rPr>
          <w:sz w:val="24"/>
          <w:szCs w:val="24"/>
        </w:rPr>
      </w:pPr>
      <w:r w:rsidRPr="008214E4">
        <w:rPr>
          <w:sz w:val="24"/>
          <w:szCs w:val="24"/>
        </w:rPr>
        <w:t>Кроме того, на территории муниципального образования город Урай</w:t>
      </w:r>
      <w:r w:rsidR="00BE1423" w:rsidRPr="008214E4">
        <w:rPr>
          <w:sz w:val="24"/>
          <w:szCs w:val="24"/>
        </w:rPr>
        <w:t xml:space="preserve"> через муниципальную программу с применением механизма проектного управления</w:t>
      </w:r>
      <w:r w:rsidRPr="008214E4">
        <w:rPr>
          <w:sz w:val="24"/>
          <w:szCs w:val="24"/>
        </w:rPr>
        <w:t xml:space="preserve"> </w:t>
      </w:r>
      <w:r w:rsidR="00BE1423" w:rsidRPr="008214E4">
        <w:rPr>
          <w:sz w:val="24"/>
          <w:szCs w:val="24"/>
        </w:rPr>
        <w:t>реализуется</w:t>
      </w:r>
      <w:r w:rsidRPr="008214E4">
        <w:rPr>
          <w:sz w:val="24"/>
          <w:szCs w:val="24"/>
        </w:rPr>
        <w:t xml:space="preserve"> муниципальный проект «Новая телефония. Бережливое управление». Данный проект рассчитан на 2 года. Цель проекта – снижение затрат на телефонную связь до 50%.</w:t>
      </w:r>
    </w:p>
    <w:p w:rsidR="001C52C5" w:rsidRPr="008214E4" w:rsidRDefault="001C52C5" w:rsidP="000514D0">
      <w:pPr>
        <w:ind w:firstLine="708"/>
        <w:jc w:val="both"/>
        <w:rPr>
          <w:sz w:val="24"/>
          <w:szCs w:val="24"/>
        </w:rPr>
      </w:pPr>
      <w:r w:rsidRPr="008214E4">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B45EB4" w:rsidRPr="008214E4" w:rsidRDefault="001C52C5" w:rsidP="000514D0">
      <w:pPr>
        <w:widowControl w:val="0"/>
        <w:tabs>
          <w:tab w:val="left" w:pos="851"/>
          <w:tab w:val="left" w:pos="993"/>
        </w:tabs>
        <w:autoSpaceDE w:val="0"/>
        <w:autoSpaceDN w:val="0"/>
        <w:adjustRightInd w:val="0"/>
        <w:ind w:firstLine="708"/>
        <w:jc w:val="both"/>
        <w:rPr>
          <w:sz w:val="24"/>
          <w:szCs w:val="24"/>
        </w:rPr>
      </w:pPr>
      <w:r w:rsidRPr="008214E4">
        <w:rPr>
          <w:sz w:val="24"/>
          <w:szCs w:val="24"/>
        </w:rPr>
        <w:t>Операторы кабельного телевидения в городе  - ПАО «</w:t>
      </w:r>
      <w:proofErr w:type="spellStart"/>
      <w:r w:rsidRPr="008214E4">
        <w:rPr>
          <w:sz w:val="24"/>
          <w:szCs w:val="24"/>
        </w:rPr>
        <w:t>Ростелеком</w:t>
      </w:r>
      <w:proofErr w:type="spellEnd"/>
      <w:r w:rsidRPr="008214E4">
        <w:rPr>
          <w:sz w:val="24"/>
          <w:szCs w:val="24"/>
        </w:rPr>
        <w:t>» (3</w:t>
      </w:r>
      <w:r w:rsidRPr="008214E4">
        <w:rPr>
          <w:sz w:val="24"/>
          <w:szCs w:val="24"/>
          <w:lang w:val="en-US"/>
        </w:rPr>
        <w:t> </w:t>
      </w:r>
      <w:r w:rsidRPr="008214E4">
        <w:rPr>
          <w:sz w:val="24"/>
          <w:szCs w:val="24"/>
        </w:rPr>
        <w:t xml:space="preserve">500 абонентов) </w:t>
      </w:r>
      <w:proofErr w:type="gramStart"/>
      <w:r w:rsidRPr="008214E4">
        <w:rPr>
          <w:sz w:val="24"/>
          <w:szCs w:val="24"/>
        </w:rPr>
        <w:t>и ООО</w:t>
      </w:r>
      <w:proofErr w:type="gramEnd"/>
      <w:r w:rsidRPr="008214E4">
        <w:rPr>
          <w:sz w:val="24"/>
          <w:szCs w:val="24"/>
        </w:rPr>
        <w:t xml:space="preserve"> «</w:t>
      </w:r>
      <w:proofErr w:type="spellStart"/>
      <w:r w:rsidRPr="008214E4">
        <w:rPr>
          <w:sz w:val="24"/>
          <w:szCs w:val="24"/>
        </w:rPr>
        <w:t>ПиП</w:t>
      </w:r>
      <w:proofErr w:type="spellEnd"/>
      <w:r w:rsidRPr="008214E4">
        <w:rPr>
          <w:sz w:val="24"/>
          <w:szCs w:val="24"/>
        </w:rPr>
        <w:t>» (8 900 абонентов), предоставляют возможность принимать более 100 телевизионных каналов в цифровом формате.</w:t>
      </w:r>
      <w:r w:rsidR="002B1A1E" w:rsidRPr="008214E4">
        <w:rPr>
          <w:sz w:val="24"/>
          <w:szCs w:val="24"/>
        </w:rPr>
        <w:t xml:space="preserve"> </w:t>
      </w:r>
      <w:r w:rsidR="008214E4" w:rsidRPr="008214E4">
        <w:rPr>
          <w:sz w:val="24"/>
          <w:szCs w:val="24"/>
        </w:rPr>
        <w:t>Ж</w:t>
      </w:r>
      <w:r w:rsidR="002B1A1E" w:rsidRPr="008214E4">
        <w:rPr>
          <w:sz w:val="24"/>
          <w:szCs w:val="24"/>
        </w:rPr>
        <w:t>ители города Урай перешли на бесплатное цифровое эфирное телевидение, получив возможность смотреть телеканалы первого и второго мультиплекса (пакета) в высоком качестве.</w:t>
      </w:r>
      <w:r w:rsidR="00B45EB4" w:rsidRPr="008214E4">
        <w:rPr>
          <w:sz w:val="24"/>
          <w:szCs w:val="24"/>
        </w:rPr>
        <w:t xml:space="preserve"> </w:t>
      </w:r>
    </w:p>
    <w:p w:rsidR="000F6F8B" w:rsidRPr="008214E4" w:rsidRDefault="001C52C5" w:rsidP="001F4CBD">
      <w:pPr>
        <w:widowControl w:val="0"/>
        <w:tabs>
          <w:tab w:val="left" w:pos="851"/>
          <w:tab w:val="left" w:pos="993"/>
        </w:tabs>
        <w:autoSpaceDE w:val="0"/>
        <w:autoSpaceDN w:val="0"/>
        <w:adjustRightInd w:val="0"/>
        <w:ind w:firstLine="709"/>
        <w:jc w:val="both"/>
        <w:rPr>
          <w:b/>
          <w:sz w:val="32"/>
        </w:rPr>
      </w:pPr>
      <w:r w:rsidRPr="008214E4">
        <w:rPr>
          <w:sz w:val="24"/>
          <w:szCs w:val="24"/>
        </w:rPr>
        <w:t xml:space="preserve">Услуги почтовой связи в городе предоставляют 2 отделения ФГУП «Почта России». </w:t>
      </w:r>
    </w:p>
    <w:p w:rsidR="00B45EB4" w:rsidRPr="002E662D" w:rsidRDefault="00B45EB4" w:rsidP="0085066B">
      <w:pPr>
        <w:jc w:val="center"/>
        <w:rPr>
          <w:b/>
          <w:sz w:val="32"/>
          <w:highlight w:val="yellow"/>
        </w:rPr>
      </w:pPr>
    </w:p>
    <w:p w:rsidR="001D792E" w:rsidRPr="00E55376" w:rsidRDefault="001D792E" w:rsidP="0085066B">
      <w:pPr>
        <w:jc w:val="center"/>
        <w:rPr>
          <w:b/>
          <w:sz w:val="32"/>
        </w:rPr>
      </w:pPr>
    </w:p>
    <w:p w:rsidR="0085066B" w:rsidRPr="001D792E" w:rsidRDefault="0085066B" w:rsidP="0085066B">
      <w:pPr>
        <w:jc w:val="center"/>
        <w:rPr>
          <w:b/>
          <w:sz w:val="32"/>
        </w:rPr>
      </w:pPr>
      <w:r w:rsidRPr="001D792E">
        <w:rPr>
          <w:b/>
          <w:sz w:val="32"/>
          <w:lang w:val="en-US"/>
        </w:rPr>
        <w:t>III</w:t>
      </w:r>
      <w:r w:rsidRPr="001D792E">
        <w:rPr>
          <w:b/>
          <w:sz w:val="32"/>
        </w:rPr>
        <w:t>. Финансы</w:t>
      </w:r>
    </w:p>
    <w:p w:rsidR="0085066B" w:rsidRPr="001D792E" w:rsidRDefault="0085066B" w:rsidP="0085066B">
      <w:pPr>
        <w:keepNext/>
        <w:ind w:firstLine="709"/>
        <w:outlineLvl w:val="0"/>
        <w:rPr>
          <w:b/>
          <w:sz w:val="24"/>
          <w:szCs w:val="24"/>
        </w:rPr>
      </w:pPr>
    </w:p>
    <w:p w:rsidR="003E618C" w:rsidRPr="001D792E" w:rsidRDefault="0085066B" w:rsidP="003E618C">
      <w:pPr>
        <w:shd w:val="clear" w:color="auto" w:fill="FFFFFF"/>
        <w:tabs>
          <w:tab w:val="left" w:pos="0"/>
          <w:tab w:val="left" w:pos="709"/>
        </w:tabs>
        <w:jc w:val="both"/>
      </w:pPr>
      <w:r w:rsidRPr="001D792E">
        <w:rPr>
          <w:b/>
          <w:sz w:val="24"/>
          <w:szCs w:val="24"/>
        </w:rPr>
        <w:tab/>
      </w:r>
      <w:r w:rsidR="003E618C" w:rsidRPr="001D792E">
        <w:rPr>
          <w:b/>
          <w:sz w:val="24"/>
          <w:szCs w:val="24"/>
        </w:rPr>
        <w:t>Бюджет городского округа город Урай на 20</w:t>
      </w:r>
      <w:r w:rsidR="001D792E" w:rsidRPr="001D792E">
        <w:rPr>
          <w:b/>
          <w:sz w:val="24"/>
          <w:szCs w:val="24"/>
        </w:rPr>
        <w:t>20</w:t>
      </w:r>
      <w:r w:rsidR="003E618C" w:rsidRPr="001D792E">
        <w:rPr>
          <w:b/>
          <w:sz w:val="24"/>
          <w:szCs w:val="24"/>
        </w:rPr>
        <w:t xml:space="preserve"> год и на плановый период 20</w:t>
      </w:r>
      <w:r w:rsidR="002D377B" w:rsidRPr="001D792E">
        <w:rPr>
          <w:b/>
          <w:sz w:val="24"/>
          <w:szCs w:val="24"/>
        </w:rPr>
        <w:t>2</w:t>
      </w:r>
      <w:r w:rsidR="001D792E" w:rsidRPr="001D792E">
        <w:rPr>
          <w:b/>
          <w:sz w:val="24"/>
          <w:szCs w:val="24"/>
        </w:rPr>
        <w:t>1</w:t>
      </w:r>
      <w:r w:rsidR="003E618C" w:rsidRPr="001D792E">
        <w:rPr>
          <w:b/>
          <w:sz w:val="24"/>
          <w:szCs w:val="24"/>
        </w:rPr>
        <w:t xml:space="preserve"> и 20</w:t>
      </w:r>
      <w:r w:rsidR="00763393" w:rsidRPr="001D792E">
        <w:rPr>
          <w:b/>
          <w:sz w:val="24"/>
          <w:szCs w:val="24"/>
        </w:rPr>
        <w:t>2</w:t>
      </w:r>
      <w:r w:rsidR="001D792E" w:rsidRPr="001D792E">
        <w:rPr>
          <w:b/>
          <w:sz w:val="24"/>
          <w:szCs w:val="24"/>
        </w:rPr>
        <w:t>2</w:t>
      </w:r>
      <w:r w:rsidR="003E618C" w:rsidRPr="001D792E">
        <w:rPr>
          <w:b/>
          <w:sz w:val="24"/>
          <w:szCs w:val="24"/>
        </w:rPr>
        <w:t xml:space="preserve"> годов </w:t>
      </w:r>
      <w:r w:rsidR="003E618C" w:rsidRPr="001D792E">
        <w:rPr>
          <w:sz w:val="24"/>
          <w:szCs w:val="24"/>
        </w:rPr>
        <w:t xml:space="preserve">сформирован в установленные сроки и утвержден решением Думы города Урай от </w:t>
      </w:r>
      <w:r w:rsidR="00D77425" w:rsidRPr="001D792E">
        <w:rPr>
          <w:sz w:val="24"/>
          <w:szCs w:val="24"/>
        </w:rPr>
        <w:t>12</w:t>
      </w:r>
      <w:r w:rsidR="003E618C" w:rsidRPr="001D792E">
        <w:rPr>
          <w:sz w:val="24"/>
          <w:szCs w:val="24"/>
        </w:rPr>
        <w:t>.12.201</w:t>
      </w:r>
      <w:r w:rsidR="00D77425" w:rsidRPr="001D792E">
        <w:rPr>
          <w:sz w:val="24"/>
          <w:szCs w:val="24"/>
        </w:rPr>
        <w:t>9</w:t>
      </w:r>
      <w:r w:rsidR="003E618C" w:rsidRPr="001D792E">
        <w:rPr>
          <w:sz w:val="24"/>
          <w:szCs w:val="24"/>
        </w:rPr>
        <w:t xml:space="preserve"> года №</w:t>
      </w:r>
      <w:r w:rsidR="00D77425" w:rsidRPr="001D792E">
        <w:rPr>
          <w:sz w:val="24"/>
          <w:szCs w:val="24"/>
        </w:rPr>
        <w:t>93</w:t>
      </w:r>
      <w:r w:rsidR="003E618C" w:rsidRPr="001D792E">
        <w:t xml:space="preserve">. </w:t>
      </w:r>
    </w:p>
    <w:p w:rsidR="002336F9" w:rsidRPr="002E662D" w:rsidRDefault="002336F9" w:rsidP="002336F9">
      <w:pPr>
        <w:shd w:val="clear" w:color="auto" w:fill="FFFFFF"/>
        <w:tabs>
          <w:tab w:val="left" w:pos="0"/>
          <w:tab w:val="left" w:pos="709"/>
        </w:tabs>
        <w:jc w:val="center"/>
        <w:rPr>
          <w:b/>
          <w:sz w:val="24"/>
          <w:szCs w:val="24"/>
          <w:highlight w:val="yellow"/>
        </w:rPr>
      </w:pPr>
    </w:p>
    <w:p w:rsidR="001D792E" w:rsidRDefault="003E618C" w:rsidP="00615C69">
      <w:pPr>
        <w:shd w:val="clear" w:color="auto" w:fill="FFFFFF"/>
        <w:tabs>
          <w:tab w:val="left" w:pos="0"/>
          <w:tab w:val="left" w:pos="709"/>
        </w:tabs>
        <w:jc w:val="center"/>
        <w:rPr>
          <w:b/>
          <w:sz w:val="24"/>
          <w:szCs w:val="24"/>
        </w:rPr>
      </w:pPr>
      <w:r w:rsidRPr="001D792E">
        <w:rPr>
          <w:b/>
          <w:sz w:val="24"/>
          <w:szCs w:val="24"/>
        </w:rPr>
        <w:t>Основные параметры исполнения бюджета городского округа город Урай</w:t>
      </w:r>
      <w:r w:rsidR="002336F9" w:rsidRPr="001D792E">
        <w:rPr>
          <w:b/>
          <w:sz w:val="24"/>
          <w:szCs w:val="24"/>
        </w:rPr>
        <w:t xml:space="preserve"> </w:t>
      </w:r>
    </w:p>
    <w:p w:rsidR="003E618C" w:rsidRPr="001D792E" w:rsidRDefault="00597C66" w:rsidP="00615C69">
      <w:pPr>
        <w:shd w:val="clear" w:color="auto" w:fill="FFFFFF"/>
        <w:tabs>
          <w:tab w:val="left" w:pos="0"/>
          <w:tab w:val="left" w:pos="709"/>
        </w:tabs>
        <w:jc w:val="center"/>
        <w:rPr>
          <w:b/>
          <w:sz w:val="24"/>
          <w:szCs w:val="24"/>
        </w:rPr>
      </w:pPr>
      <w:r w:rsidRPr="001D792E">
        <w:rPr>
          <w:b/>
          <w:sz w:val="24"/>
          <w:szCs w:val="24"/>
        </w:rPr>
        <w:t>з</w:t>
      </w:r>
      <w:r w:rsidR="003E618C" w:rsidRPr="001D792E">
        <w:rPr>
          <w:b/>
          <w:sz w:val="24"/>
          <w:szCs w:val="24"/>
        </w:rPr>
        <w:t>а</w:t>
      </w:r>
      <w:r w:rsidR="00D123F1" w:rsidRPr="001D792E">
        <w:rPr>
          <w:b/>
          <w:sz w:val="24"/>
          <w:szCs w:val="24"/>
        </w:rPr>
        <w:t xml:space="preserve"> </w:t>
      </w:r>
      <w:r w:rsidR="001D792E" w:rsidRPr="001D792E">
        <w:rPr>
          <w:b/>
          <w:sz w:val="24"/>
          <w:szCs w:val="24"/>
        </w:rPr>
        <w:t xml:space="preserve">1 квартал </w:t>
      </w:r>
      <w:r w:rsidR="003E618C" w:rsidRPr="001D792E">
        <w:rPr>
          <w:b/>
          <w:sz w:val="24"/>
          <w:szCs w:val="24"/>
        </w:rPr>
        <w:t>20</w:t>
      </w:r>
      <w:r w:rsidR="001D792E" w:rsidRPr="001D792E">
        <w:rPr>
          <w:b/>
          <w:sz w:val="24"/>
          <w:szCs w:val="24"/>
        </w:rPr>
        <w:t>20</w:t>
      </w:r>
      <w:r w:rsidR="003E618C" w:rsidRPr="001D792E">
        <w:rPr>
          <w:b/>
          <w:sz w:val="24"/>
          <w:szCs w:val="24"/>
        </w:rPr>
        <w:t xml:space="preserve"> год</w:t>
      </w:r>
      <w:r w:rsidR="001D792E" w:rsidRPr="001D792E">
        <w:rPr>
          <w:b/>
          <w:sz w:val="24"/>
          <w:szCs w:val="24"/>
        </w:rPr>
        <w:t>а</w:t>
      </w:r>
    </w:p>
    <w:p w:rsidR="003E618C" w:rsidRPr="00FA1F4A" w:rsidRDefault="003E618C" w:rsidP="003E618C">
      <w:pPr>
        <w:pStyle w:val="a3"/>
        <w:spacing w:line="276" w:lineRule="auto"/>
        <w:jc w:val="right"/>
        <w:rPr>
          <w:szCs w:val="24"/>
        </w:rPr>
      </w:pPr>
      <w:r w:rsidRPr="00FA1F4A">
        <w:rPr>
          <w:szCs w:val="24"/>
        </w:rPr>
        <w:t>таблица 1</w:t>
      </w:r>
    </w:p>
    <w:tbl>
      <w:tblPr>
        <w:tblW w:w="931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3"/>
        <w:gridCol w:w="1151"/>
        <w:gridCol w:w="2061"/>
        <w:gridCol w:w="2552"/>
        <w:gridCol w:w="1788"/>
      </w:tblGrid>
      <w:tr w:rsidR="000514D0" w:rsidRPr="00FA1F4A" w:rsidTr="00EE0227">
        <w:trPr>
          <w:trHeight w:val="960"/>
          <w:jc w:val="center"/>
        </w:trPr>
        <w:tc>
          <w:tcPr>
            <w:tcW w:w="1763" w:type="dxa"/>
          </w:tcPr>
          <w:p w:rsidR="000514D0" w:rsidRPr="00FA1F4A" w:rsidRDefault="000514D0" w:rsidP="00962C4D">
            <w:pPr>
              <w:jc w:val="center"/>
              <w:rPr>
                <w:bCs/>
                <w:color w:val="000000"/>
                <w:sz w:val="24"/>
                <w:szCs w:val="24"/>
              </w:rPr>
            </w:pPr>
          </w:p>
          <w:p w:rsidR="000514D0" w:rsidRPr="00FA1F4A" w:rsidRDefault="000514D0" w:rsidP="00962C4D">
            <w:pPr>
              <w:jc w:val="center"/>
              <w:rPr>
                <w:bCs/>
                <w:sz w:val="24"/>
                <w:szCs w:val="24"/>
              </w:rPr>
            </w:pPr>
            <w:r w:rsidRPr="00FA1F4A">
              <w:rPr>
                <w:bCs/>
                <w:color w:val="000000"/>
                <w:sz w:val="24"/>
                <w:szCs w:val="24"/>
              </w:rPr>
              <w:t>Наименование</w:t>
            </w:r>
          </w:p>
        </w:tc>
        <w:tc>
          <w:tcPr>
            <w:tcW w:w="1151" w:type="dxa"/>
            <w:vAlign w:val="center"/>
          </w:tcPr>
          <w:p w:rsidR="000514D0" w:rsidRPr="00FA1F4A" w:rsidRDefault="000514D0" w:rsidP="00962C4D">
            <w:pPr>
              <w:jc w:val="center"/>
              <w:rPr>
                <w:bCs/>
                <w:sz w:val="24"/>
                <w:szCs w:val="24"/>
              </w:rPr>
            </w:pPr>
            <w:r w:rsidRPr="00FA1F4A">
              <w:rPr>
                <w:bCs/>
                <w:sz w:val="24"/>
                <w:szCs w:val="24"/>
              </w:rPr>
              <w:t xml:space="preserve">Ед. </w:t>
            </w:r>
            <w:proofErr w:type="spellStart"/>
            <w:r w:rsidRPr="00FA1F4A">
              <w:rPr>
                <w:bCs/>
                <w:sz w:val="24"/>
                <w:szCs w:val="24"/>
              </w:rPr>
              <w:t>изм</w:t>
            </w:r>
            <w:proofErr w:type="spellEnd"/>
            <w:r w:rsidRPr="00FA1F4A">
              <w:rPr>
                <w:bCs/>
                <w:sz w:val="24"/>
                <w:szCs w:val="24"/>
              </w:rPr>
              <w:t>.</w:t>
            </w:r>
          </w:p>
        </w:tc>
        <w:tc>
          <w:tcPr>
            <w:tcW w:w="2061" w:type="dxa"/>
            <w:vAlign w:val="center"/>
          </w:tcPr>
          <w:p w:rsidR="000514D0" w:rsidRPr="00FA1F4A" w:rsidRDefault="000514D0" w:rsidP="00962C4D">
            <w:pPr>
              <w:jc w:val="center"/>
              <w:rPr>
                <w:sz w:val="24"/>
                <w:szCs w:val="24"/>
              </w:rPr>
            </w:pPr>
            <w:r w:rsidRPr="00FA1F4A">
              <w:rPr>
                <w:sz w:val="24"/>
                <w:szCs w:val="24"/>
              </w:rPr>
              <w:t>2020 год</w:t>
            </w:r>
          </w:p>
          <w:p w:rsidR="000514D0" w:rsidRPr="00FA1F4A" w:rsidRDefault="000514D0" w:rsidP="000514D0">
            <w:pPr>
              <w:jc w:val="center"/>
              <w:rPr>
                <w:sz w:val="24"/>
                <w:szCs w:val="24"/>
              </w:rPr>
            </w:pPr>
            <w:r w:rsidRPr="00FA1F4A">
              <w:rPr>
                <w:sz w:val="24"/>
                <w:szCs w:val="24"/>
              </w:rPr>
              <w:t>(план)</w:t>
            </w:r>
          </w:p>
        </w:tc>
        <w:tc>
          <w:tcPr>
            <w:tcW w:w="2552" w:type="dxa"/>
            <w:vAlign w:val="center"/>
          </w:tcPr>
          <w:p w:rsidR="000514D0" w:rsidRPr="00FA1F4A" w:rsidRDefault="000514D0" w:rsidP="00962C4D">
            <w:pPr>
              <w:jc w:val="center"/>
              <w:rPr>
                <w:sz w:val="24"/>
                <w:szCs w:val="24"/>
              </w:rPr>
            </w:pPr>
            <w:r w:rsidRPr="00FA1F4A">
              <w:rPr>
                <w:sz w:val="24"/>
                <w:szCs w:val="24"/>
              </w:rPr>
              <w:t xml:space="preserve">Исполнено </w:t>
            </w:r>
          </w:p>
          <w:p w:rsidR="000514D0" w:rsidRPr="00FA1F4A" w:rsidRDefault="000514D0" w:rsidP="001D792E">
            <w:pPr>
              <w:jc w:val="center"/>
              <w:rPr>
                <w:sz w:val="24"/>
                <w:szCs w:val="24"/>
              </w:rPr>
            </w:pPr>
            <w:r w:rsidRPr="00FA1F4A">
              <w:rPr>
                <w:sz w:val="24"/>
                <w:szCs w:val="24"/>
              </w:rPr>
              <w:t>за 1 квартал 2020 года</w:t>
            </w:r>
          </w:p>
        </w:tc>
        <w:tc>
          <w:tcPr>
            <w:tcW w:w="1788" w:type="dxa"/>
            <w:vAlign w:val="center"/>
          </w:tcPr>
          <w:p w:rsidR="000514D0" w:rsidRPr="00FA1F4A" w:rsidRDefault="000514D0" w:rsidP="000514D0">
            <w:pPr>
              <w:jc w:val="center"/>
              <w:rPr>
                <w:sz w:val="24"/>
                <w:szCs w:val="24"/>
              </w:rPr>
            </w:pPr>
            <w:r w:rsidRPr="00FA1F4A">
              <w:rPr>
                <w:sz w:val="24"/>
                <w:szCs w:val="24"/>
              </w:rPr>
              <w:t>% исполнения к плану</w:t>
            </w:r>
          </w:p>
        </w:tc>
      </w:tr>
      <w:tr w:rsidR="000514D0" w:rsidRPr="00FA1F4A" w:rsidTr="00EE0227">
        <w:trPr>
          <w:trHeight w:val="391"/>
          <w:jc w:val="center"/>
        </w:trPr>
        <w:tc>
          <w:tcPr>
            <w:tcW w:w="1763" w:type="dxa"/>
            <w:vAlign w:val="center"/>
          </w:tcPr>
          <w:p w:rsidR="000514D0" w:rsidRPr="00FA1F4A" w:rsidRDefault="000514D0" w:rsidP="00962C4D">
            <w:pPr>
              <w:rPr>
                <w:bCs/>
                <w:sz w:val="24"/>
                <w:szCs w:val="24"/>
              </w:rPr>
            </w:pPr>
            <w:r w:rsidRPr="00FA1F4A">
              <w:rPr>
                <w:bCs/>
                <w:sz w:val="24"/>
                <w:szCs w:val="24"/>
              </w:rPr>
              <w:t>Доходы</w:t>
            </w:r>
          </w:p>
        </w:tc>
        <w:tc>
          <w:tcPr>
            <w:tcW w:w="1151" w:type="dxa"/>
            <w:vAlign w:val="center"/>
          </w:tcPr>
          <w:p w:rsidR="000514D0" w:rsidRPr="00FA1F4A" w:rsidRDefault="000514D0" w:rsidP="00EE0227">
            <w:pPr>
              <w:pStyle w:val="a3"/>
              <w:spacing w:line="276" w:lineRule="auto"/>
              <w:ind w:firstLine="0"/>
              <w:jc w:val="center"/>
              <w:rPr>
                <w:bCs/>
                <w:szCs w:val="24"/>
              </w:rPr>
            </w:pPr>
            <w:r w:rsidRPr="00FA1F4A">
              <w:rPr>
                <w:szCs w:val="24"/>
              </w:rPr>
              <w:t>тыс</w:t>
            </w:r>
            <w:proofErr w:type="gramStart"/>
            <w:r w:rsidRPr="00FA1F4A">
              <w:rPr>
                <w:szCs w:val="24"/>
              </w:rPr>
              <w:t>.р</w:t>
            </w:r>
            <w:proofErr w:type="gramEnd"/>
            <w:r w:rsidRPr="00FA1F4A">
              <w:rPr>
                <w:szCs w:val="24"/>
              </w:rPr>
              <w:t>уб.</w:t>
            </w:r>
          </w:p>
        </w:tc>
        <w:tc>
          <w:tcPr>
            <w:tcW w:w="2061" w:type="dxa"/>
            <w:vAlign w:val="center"/>
          </w:tcPr>
          <w:p w:rsidR="000514D0" w:rsidRPr="00FA1F4A" w:rsidRDefault="000514D0" w:rsidP="0087189C">
            <w:pPr>
              <w:jc w:val="center"/>
              <w:rPr>
                <w:color w:val="000000"/>
                <w:sz w:val="24"/>
                <w:szCs w:val="24"/>
                <w:highlight w:val="yellow"/>
                <w:lang w:val="en-US"/>
              </w:rPr>
            </w:pPr>
            <w:r w:rsidRPr="00FA1F4A">
              <w:rPr>
                <w:sz w:val="24"/>
                <w:szCs w:val="24"/>
              </w:rPr>
              <w:t>3 369 681,6</w:t>
            </w:r>
          </w:p>
        </w:tc>
        <w:tc>
          <w:tcPr>
            <w:tcW w:w="2552" w:type="dxa"/>
            <w:vAlign w:val="center"/>
          </w:tcPr>
          <w:p w:rsidR="000514D0" w:rsidRPr="00FA1F4A" w:rsidRDefault="000514D0" w:rsidP="0087189C">
            <w:pPr>
              <w:jc w:val="center"/>
              <w:rPr>
                <w:color w:val="000000"/>
                <w:sz w:val="24"/>
                <w:szCs w:val="24"/>
                <w:highlight w:val="yellow"/>
                <w:lang w:val="en-US"/>
              </w:rPr>
            </w:pPr>
            <w:r w:rsidRPr="00FA1F4A">
              <w:rPr>
                <w:sz w:val="24"/>
                <w:szCs w:val="24"/>
              </w:rPr>
              <w:t>643 100,0</w:t>
            </w:r>
          </w:p>
        </w:tc>
        <w:tc>
          <w:tcPr>
            <w:tcW w:w="1788" w:type="dxa"/>
            <w:vAlign w:val="center"/>
          </w:tcPr>
          <w:p w:rsidR="000514D0" w:rsidRPr="00FA1F4A" w:rsidRDefault="000514D0" w:rsidP="0087189C">
            <w:pPr>
              <w:jc w:val="center"/>
              <w:rPr>
                <w:bCs/>
                <w:sz w:val="24"/>
                <w:szCs w:val="24"/>
                <w:highlight w:val="yellow"/>
              </w:rPr>
            </w:pPr>
            <w:r w:rsidRPr="00FA1F4A">
              <w:rPr>
                <w:bCs/>
                <w:sz w:val="24"/>
                <w:szCs w:val="24"/>
              </w:rPr>
              <w:t>19,1</w:t>
            </w:r>
          </w:p>
        </w:tc>
      </w:tr>
      <w:tr w:rsidR="000514D0" w:rsidRPr="00FA1F4A" w:rsidTr="00EE0227">
        <w:trPr>
          <w:trHeight w:val="345"/>
          <w:jc w:val="center"/>
        </w:trPr>
        <w:tc>
          <w:tcPr>
            <w:tcW w:w="1763" w:type="dxa"/>
            <w:vAlign w:val="center"/>
          </w:tcPr>
          <w:p w:rsidR="000514D0" w:rsidRPr="00FA1F4A" w:rsidRDefault="000514D0" w:rsidP="00962C4D">
            <w:pPr>
              <w:rPr>
                <w:bCs/>
                <w:sz w:val="24"/>
                <w:szCs w:val="24"/>
              </w:rPr>
            </w:pPr>
            <w:r w:rsidRPr="00FA1F4A">
              <w:rPr>
                <w:bCs/>
                <w:sz w:val="24"/>
                <w:szCs w:val="24"/>
              </w:rPr>
              <w:t>Расходы</w:t>
            </w:r>
          </w:p>
        </w:tc>
        <w:tc>
          <w:tcPr>
            <w:tcW w:w="1151" w:type="dxa"/>
            <w:vAlign w:val="center"/>
          </w:tcPr>
          <w:p w:rsidR="000514D0" w:rsidRPr="00FA1F4A" w:rsidRDefault="000514D0" w:rsidP="00EE0227">
            <w:pPr>
              <w:pStyle w:val="a3"/>
              <w:spacing w:line="276" w:lineRule="auto"/>
              <w:ind w:firstLine="0"/>
              <w:jc w:val="center"/>
              <w:rPr>
                <w:bCs/>
                <w:szCs w:val="24"/>
              </w:rPr>
            </w:pPr>
            <w:r w:rsidRPr="00FA1F4A">
              <w:rPr>
                <w:szCs w:val="24"/>
              </w:rPr>
              <w:t>тыс</w:t>
            </w:r>
            <w:proofErr w:type="gramStart"/>
            <w:r w:rsidRPr="00FA1F4A">
              <w:rPr>
                <w:szCs w:val="24"/>
              </w:rPr>
              <w:t>.р</w:t>
            </w:r>
            <w:proofErr w:type="gramEnd"/>
            <w:r w:rsidRPr="00FA1F4A">
              <w:rPr>
                <w:szCs w:val="24"/>
              </w:rPr>
              <w:t>уб.</w:t>
            </w:r>
          </w:p>
        </w:tc>
        <w:tc>
          <w:tcPr>
            <w:tcW w:w="2061" w:type="dxa"/>
            <w:vAlign w:val="center"/>
          </w:tcPr>
          <w:p w:rsidR="000514D0" w:rsidRPr="00FA1F4A" w:rsidRDefault="000514D0" w:rsidP="0087189C">
            <w:pPr>
              <w:jc w:val="center"/>
              <w:rPr>
                <w:color w:val="000000"/>
                <w:sz w:val="24"/>
                <w:szCs w:val="24"/>
                <w:highlight w:val="yellow"/>
              </w:rPr>
            </w:pPr>
            <w:r w:rsidRPr="00FA1F4A">
              <w:rPr>
                <w:sz w:val="24"/>
                <w:szCs w:val="24"/>
              </w:rPr>
              <w:t>3 600 928,5</w:t>
            </w:r>
          </w:p>
        </w:tc>
        <w:tc>
          <w:tcPr>
            <w:tcW w:w="2552" w:type="dxa"/>
            <w:vAlign w:val="center"/>
          </w:tcPr>
          <w:p w:rsidR="000514D0" w:rsidRPr="00FA1F4A" w:rsidRDefault="000514D0" w:rsidP="0087189C">
            <w:pPr>
              <w:jc w:val="center"/>
              <w:rPr>
                <w:color w:val="000000"/>
                <w:sz w:val="24"/>
                <w:szCs w:val="24"/>
                <w:highlight w:val="yellow"/>
              </w:rPr>
            </w:pPr>
            <w:r w:rsidRPr="00FA1F4A">
              <w:rPr>
                <w:sz w:val="24"/>
                <w:szCs w:val="24"/>
              </w:rPr>
              <w:t>562 003,3</w:t>
            </w:r>
          </w:p>
        </w:tc>
        <w:tc>
          <w:tcPr>
            <w:tcW w:w="1788" w:type="dxa"/>
            <w:vAlign w:val="center"/>
          </w:tcPr>
          <w:p w:rsidR="000514D0" w:rsidRPr="00FA1F4A" w:rsidRDefault="000514D0" w:rsidP="00207FF4">
            <w:pPr>
              <w:jc w:val="center"/>
              <w:rPr>
                <w:bCs/>
                <w:sz w:val="24"/>
                <w:szCs w:val="24"/>
                <w:highlight w:val="yellow"/>
              </w:rPr>
            </w:pPr>
            <w:r w:rsidRPr="00FA1F4A">
              <w:rPr>
                <w:sz w:val="24"/>
                <w:szCs w:val="24"/>
              </w:rPr>
              <w:t>15,6</w:t>
            </w:r>
          </w:p>
        </w:tc>
      </w:tr>
      <w:tr w:rsidR="000514D0" w:rsidRPr="00FA1F4A" w:rsidTr="00EE0227">
        <w:trPr>
          <w:jc w:val="center"/>
        </w:trPr>
        <w:tc>
          <w:tcPr>
            <w:tcW w:w="1763" w:type="dxa"/>
          </w:tcPr>
          <w:p w:rsidR="000514D0" w:rsidRPr="00FA1F4A" w:rsidRDefault="000514D0" w:rsidP="00962C4D">
            <w:pPr>
              <w:rPr>
                <w:bCs/>
                <w:sz w:val="24"/>
                <w:szCs w:val="24"/>
              </w:rPr>
            </w:pPr>
            <w:r w:rsidRPr="00FA1F4A">
              <w:rPr>
                <w:bCs/>
                <w:sz w:val="24"/>
                <w:szCs w:val="24"/>
              </w:rPr>
              <w:t xml:space="preserve">Дефицит / </w:t>
            </w:r>
            <w:proofErr w:type="spellStart"/>
            <w:r w:rsidRPr="00FA1F4A">
              <w:rPr>
                <w:bCs/>
                <w:sz w:val="24"/>
                <w:szCs w:val="24"/>
              </w:rPr>
              <w:t>профицит</w:t>
            </w:r>
            <w:proofErr w:type="spellEnd"/>
            <w:r w:rsidRPr="00FA1F4A">
              <w:rPr>
                <w:bCs/>
                <w:sz w:val="24"/>
                <w:szCs w:val="24"/>
              </w:rPr>
              <w:t xml:space="preserve">  </w:t>
            </w:r>
          </w:p>
          <w:p w:rsidR="000514D0" w:rsidRPr="00FA1F4A" w:rsidRDefault="000514D0" w:rsidP="00962C4D">
            <w:pPr>
              <w:rPr>
                <w:bCs/>
                <w:sz w:val="24"/>
                <w:szCs w:val="24"/>
              </w:rPr>
            </w:pPr>
            <w:r w:rsidRPr="00FA1F4A">
              <w:rPr>
                <w:bCs/>
                <w:sz w:val="24"/>
                <w:szCs w:val="24"/>
              </w:rPr>
              <w:t xml:space="preserve">«-», «+»  </w:t>
            </w:r>
          </w:p>
        </w:tc>
        <w:tc>
          <w:tcPr>
            <w:tcW w:w="1151" w:type="dxa"/>
            <w:vAlign w:val="center"/>
          </w:tcPr>
          <w:p w:rsidR="000514D0" w:rsidRPr="00FA1F4A" w:rsidRDefault="000514D0" w:rsidP="00EE0227">
            <w:pPr>
              <w:pStyle w:val="a3"/>
              <w:spacing w:line="276" w:lineRule="auto"/>
              <w:ind w:firstLine="0"/>
              <w:jc w:val="center"/>
              <w:rPr>
                <w:bCs/>
                <w:szCs w:val="24"/>
              </w:rPr>
            </w:pPr>
            <w:r w:rsidRPr="00FA1F4A">
              <w:rPr>
                <w:szCs w:val="24"/>
              </w:rPr>
              <w:t>тыс.руб.</w:t>
            </w:r>
          </w:p>
        </w:tc>
        <w:tc>
          <w:tcPr>
            <w:tcW w:w="2061" w:type="dxa"/>
            <w:vAlign w:val="center"/>
          </w:tcPr>
          <w:p w:rsidR="000514D0" w:rsidRPr="00FA1F4A" w:rsidRDefault="000514D0" w:rsidP="001D792E">
            <w:pPr>
              <w:jc w:val="center"/>
              <w:rPr>
                <w:sz w:val="24"/>
                <w:szCs w:val="24"/>
              </w:rPr>
            </w:pPr>
            <w:r w:rsidRPr="00FA1F4A">
              <w:rPr>
                <w:sz w:val="24"/>
                <w:szCs w:val="24"/>
              </w:rPr>
              <w:t>- 231 246,9</w:t>
            </w:r>
          </w:p>
        </w:tc>
        <w:tc>
          <w:tcPr>
            <w:tcW w:w="2552" w:type="dxa"/>
            <w:vAlign w:val="center"/>
          </w:tcPr>
          <w:p w:rsidR="000514D0" w:rsidRPr="00FA1F4A" w:rsidRDefault="000514D0" w:rsidP="001D792E">
            <w:pPr>
              <w:jc w:val="center"/>
              <w:rPr>
                <w:sz w:val="24"/>
                <w:szCs w:val="24"/>
              </w:rPr>
            </w:pPr>
            <w:r w:rsidRPr="00FA1F4A">
              <w:rPr>
                <w:sz w:val="24"/>
                <w:szCs w:val="24"/>
              </w:rPr>
              <w:t>81 096,7</w:t>
            </w:r>
          </w:p>
        </w:tc>
        <w:tc>
          <w:tcPr>
            <w:tcW w:w="1788" w:type="dxa"/>
          </w:tcPr>
          <w:p w:rsidR="000514D0" w:rsidRPr="00FA1F4A" w:rsidRDefault="000514D0" w:rsidP="00962C4D">
            <w:pPr>
              <w:jc w:val="center"/>
              <w:rPr>
                <w:bCs/>
                <w:sz w:val="24"/>
                <w:szCs w:val="24"/>
                <w:highlight w:val="yellow"/>
              </w:rPr>
            </w:pPr>
          </w:p>
          <w:p w:rsidR="000514D0" w:rsidRPr="00FA1F4A" w:rsidRDefault="000514D0" w:rsidP="00962C4D">
            <w:pPr>
              <w:jc w:val="center"/>
              <w:rPr>
                <w:bCs/>
                <w:sz w:val="24"/>
                <w:szCs w:val="24"/>
                <w:highlight w:val="yellow"/>
              </w:rPr>
            </w:pPr>
            <w:r w:rsidRPr="00FA1F4A">
              <w:rPr>
                <w:bCs/>
                <w:sz w:val="24"/>
                <w:szCs w:val="24"/>
              </w:rPr>
              <w:t>-</w:t>
            </w:r>
          </w:p>
        </w:tc>
      </w:tr>
    </w:tbl>
    <w:p w:rsidR="003E618C" w:rsidRPr="002E662D" w:rsidRDefault="003E618C" w:rsidP="003E618C">
      <w:pPr>
        <w:ind w:firstLine="709"/>
        <w:jc w:val="both"/>
        <w:rPr>
          <w:color w:val="000000"/>
          <w:sz w:val="24"/>
          <w:szCs w:val="24"/>
          <w:highlight w:val="yellow"/>
        </w:rPr>
      </w:pPr>
    </w:p>
    <w:p w:rsidR="002336F9" w:rsidRPr="001D792E" w:rsidRDefault="002336F9" w:rsidP="002336F9">
      <w:pPr>
        <w:pStyle w:val="a3"/>
        <w:tabs>
          <w:tab w:val="left" w:pos="709"/>
        </w:tabs>
        <w:autoSpaceDE w:val="0"/>
        <w:autoSpaceDN w:val="0"/>
        <w:adjustRightInd w:val="0"/>
        <w:spacing w:line="276" w:lineRule="auto"/>
        <w:ind w:firstLine="540"/>
        <w:rPr>
          <w:szCs w:val="24"/>
        </w:rPr>
      </w:pPr>
      <w:r w:rsidRPr="001D792E">
        <w:rPr>
          <w:b/>
          <w:sz w:val="26"/>
          <w:szCs w:val="26"/>
        </w:rPr>
        <w:t xml:space="preserve">   </w:t>
      </w:r>
      <w:proofErr w:type="gramStart"/>
      <w:r w:rsidRPr="001D792E">
        <w:rPr>
          <w:szCs w:val="24"/>
        </w:rPr>
        <w:t>Налоговая политика городского округа города Урай на 20</w:t>
      </w:r>
      <w:r w:rsidR="001D792E" w:rsidRPr="001D792E">
        <w:rPr>
          <w:szCs w:val="24"/>
        </w:rPr>
        <w:t>20</w:t>
      </w:r>
      <w:r w:rsidRPr="001D792E">
        <w:rPr>
          <w:szCs w:val="24"/>
        </w:rPr>
        <w:t xml:space="preserve"> год и на плановый период  20</w:t>
      </w:r>
      <w:r w:rsidR="00E31474" w:rsidRPr="001D792E">
        <w:rPr>
          <w:szCs w:val="24"/>
        </w:rPr>
        <w:t>2</w:t>
      </w:r>
      <w:r w:rsidR="001D792E" w:rsidRPr="001D792E">
        <w:rPr>
          <w:szCs w:val="24"/>
        </w:rPr>
        <w:t>1</w:t>
      </w:r>
      <w:r w:rsidRPr="001D792E">
        <w:rPr>
          <w:szCs w:val="24"/>
        </w:rPr>
        <w:t xml:space="preserve"> и 20</w:t>
      </w:r>
      <w:r w:rsidR="008A498A" w:rsidRPr="001D792E">
        <w:rPr>
          <w:szCs w:val="24"/>
        </w:rPr>
        <w:t>2</w:t>
      </w:r>
      <w:r w:rsidR="001D792E" w:rsidRPr="001D792E">
        <w:rPr>
          <w:szCs w:val="24"/>
        </w:rPr>
        <w:t>2</w:t>
      </w:r>
      <w:r w:rsidRPr="001D792E">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1D792E">
        <w:rPr>
          <w:color w:val="000000"/>
          <w:szCs w:val="24"/>
        </w:rPr>
        <w:t xml:space="preserve">городского округа город Урай </w:t>
      </w:r>
      <w:r w:rsidRPr="001D792E">
        <w:rPr>
          <w:szCs w:val="24"/>
        </w:rPr>
        <w:t>по изысканию дополнительных резервов доходного потенциала</w:t>
      </w:r>
      <w:proofErr w:type="gramEnd"/>
      <w:r w:rsidRPr="001D792E">
        <w:rPr>
          <w:szCs w:val="24"/>
        </w:rPr>
        <w:t xml:space="preserve"> бюджета города.</w:t>
      </w:r>
    </w:p>
    <w:p w:rsidR="003E618C" w:rsidRPr="00990C7B" w:rsidRDefault="003E618C" w:rsidP="00605731">
      <w:pPr>
        <w:tabs>
          <w:tab w:val="left" w:pos="0"/>
        </w:tabs>
        <w:ind w:firstLine="709"/>
        <w:jc w:val="both"/>
        <w:rPr>
          <w:sz w:val="24"/>
          <w:szCs w:val="24"/>
        </w:rPr>
      </w:pPr>
      <w:r w:rsidRPr="00990C7B">
        <w:rPr>
          <w:sz w:val="24"/>
          <w:szCs w:val="24"/>
        </w:rPr>
        <w:t xml:space="preserve">В течение </w:t>
      </w:r>
      <w:r w:rsidR="00E31474" w:rsidRPr="00990C7B">
        <w:rPr>
          <w:sz w:val="24"/>
          <w:szCs w:val="24"/>
        </w:rPr>
        <w:t xml:space="preserve"> </w:t>
      </w:r>
      <w:r w:rsidR="00990C7B" w:rsidRPr="00990C7B">
        <w:rPr>
          <w:sz w:val="24"/>
          <w:szCs w:val="24"/>
        </w:rPr>
        <w:t xml:space="preserve">1 квартала </w:t>
      </w:r>
      <w:r w:rsidRPr="00990C7B">
        <w:rPr>
          <w:sz w:val="24"/>
          <w:szCs w:val="24"/>
        </w:rPr>
        <w:t>20</w:t>
      </w:r>
      <w:r w:rsidR="00990C7B" w:rsidRPr="00990C7B">
        <w:rPr>
          <w:sz w:val="24"/>
          <w:szCs w:val="24"/>
        </w:rPr>
        <w:t>20</w:t>
      </w:r>
      <w:r w:rsidRPr="00990C7B">
        <w:rPr>
          <w:sz w:val="24"/>
          <w:szCs w:val="24"/>
        </w:rPr>
        <w:t xml:space="preserve"> года бюджет муниципального образования исполнялся:</w:t>
      </w:r>
    </w:p>
    <w:p w:rsidR="00605731" w:rsidRPr="00990C7B" w:rsidRDefault="003E618C" w:rsidP="00605731">
      <w:pPr>
        <w:tabs>
          <w:tab w:val="left" w:pos="0"/>
        </w:tabs>
        <w:ind w:firstLine="709"/>
        <w:jc w:val="both"/>
        <w:rPr>
          <w:sz w:val="24"/>
          <w:szCs w:val="24"/>
        </w:rPr>
      </w:pPr>
      <w:r w:rsidRPr="00990C7B">
        <w:rPr>
          <w:sz w:val="24"/>
          <w:szCs w:val="24"/>
        </w:rPr>
        <w:t>- для 5 казенных учреждений на основании показателей бюджетной сметы;</w:t>
      </w:r>
    </w:p>
    <w:p w:rsidR="00605731" w:rsidRPr="00990C7B" w:rsidRDefault="003E618C" w:rsidP="00605731">
      <w:pPr>
        <w:tabs>
          <w:tab w:val="left" w:pos="0"/>
        </w:tabs>
        <w:ind w:firstLine="709"/>
        <w:jc w:val="both"/>
        <w:rPr>
          <w:sz w:val="24"/>
          <w:szCs w:val="24"/>
        </w:rPr>
      </w:pPr>
      <w:r w:rsidRPr="00990C7B">
        <w:rPr>
          <w:sz w:val="24"/>
          <w:szCs w:val="24"/>
        </w:rPr>
        <w:t xml:space="preserve">- для </w:t>
      </w:r>
      <w:r w:rsidR="00DD4A9E" w:rsidRPr="00990C7B">
        <w:rPr>
          <w:sz w:val="24"/>
          <w:szCs w:val="24"/>
        </w:rPr>
        <w:t>1</w:t>
      </w:r>
      <w:r w:rsidR="00E31474" w:rsidRPr="00990C7B">
        <w:rPr>
          <w:sz w:val="24"/>
          <w:szCs w:val="24"/>
        </w:rPr>
        <w:t>7</w:t>
      </w:r>
      <w:r w:rsidRPr="00990C7B">
        <w:rPr>
          <w:sz w:val="24"/>
          <w:szCs w:val="24"/>
        </w:rPr>
        <w:t xml:space="preserve"> муниципальных бюджетных и </w:t>
      </w:r>
      <w:r w:rsidR="00DD4A9E" w:rsidRPr="00990C7B">
        <w:rPr>
          <w:sz w:val="24"/>
          <w:szCs w:val="24"/>
        </w:rPr>
        <w:t>5</w:t>
      </w:r>
      <w:r w:rsidRPr="00990C7B">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990C7B">
        <w:rPr>
          <w:sz w:val="24"/>
          <w:szCs w:val="24"/>
        </w:rPr>
        <w:t>их исполнению в денежной форме.</w:t>
      </w:r>
    </w:p>
    <w:p w:rsidR="00D84523" w:rsidRPr="001F1856" w:rsidRDefault="00E03C0B" w:rsidP="00D84523">
      <w:pPr>
        <w:autoSpaceDE w:val="0"/>
        <w:autoSpaceDN w:val="0"/>
        <w:adjustRightInd w:val="0"/>
        <w:spacing w:line="276" w:lineRule="auto"/>
        <w:ind w:firstLine="709"/>
        <w:jc w:val="both"/>
        <w:rPr>
          <w:color w:val="000000"/>
          <w:sz w:val="24"/>
          <w:szCs w:val="24"/>
        </w:rPr>
      </w:pPr>
      <w:r w:rsidRPr="001F1856">
        <w:rPr>
          <w:sz w:val="24"/>
          <w:szCs w:val="24"/>
        </w:rPr>
        <w:t>За</w:t>
      </w:r>
      <w:r w:rsidR="00FC6F05" w:rsidRPr="001F1856">
        <w:rPr>
          <w:sz w:val="24"/>
          <w:szCs w:val="24"/>
        </w:rPr>
        <w:t xml:space="preserve"> </w:t>
      </w:r>
      <w:r w:rsidR="001F1856" w:rsidRPr="001F1856">
        <w:rPr>
          <w:sz w:val="24"/>
          <w:szCs w:val="24"/>
        </w:rPr>
        <w:t xml:space="preserve">1 квартал </w:t>
      </w:r>
      <w:r w:rsidR="002336F9" w:rsidRPr="001F1856">
        <w:rPr>
          <w:sz w:val="24"/>
          <w:szCs w:val="24"/>
        </w:rPr>
        <w:t>20</w:t>
      </w:r>
      <w:r w:rsidR="001F1856" w:rsidRPr="001F1856">
        <w:rPr>
          <w:sz w:val="24"/>
          <w:szCs w:val="24"/>
        </w:rPr>
        <w:t>20</w:t>
      </w:r>
      <w:r w:rsidR="002336F9" w:rsidRPr="001F1856">
        <w:rPr>
          <w:sz w:val="24"/>
          <w:szCs w:val="24"/>
        </w:rPr>
        <w:t xml:space="preserve"> год</w:t>
      </w:r>
      <w:r w:rsidR="001F1856" w:rsidRPr="001F1856">
        <w:rPr>
          <w:sz w:val="24"/>
          <w:szCs w:val="24"/>
        </w:rPr>
        <w:t>а</w:t>
      </w:r>
      <w:r w:rsidR="002336F9" w:rsidRPr="001F1856">
        <w:rPr>
          <w:sz w:val="24"/>
          <w:szCs w:val="24"/>
        </w:rPr>
        <w:t xml:space="preserve"> бюджет городского округа исполнен в рамках реализации 1</w:t>
      </w:r>
      <w:r w:rsidR="00E31474" w:rsidRPr="001F1856">
        <w:rPr>
          <w:sz w:val="24"/>
          <w:szCs w:val="24"/>
        </w:rPr>
        <w:t>8</w:t>
      </w:r>
      <w:r w:rsidR="002336F9" w:rsidRPr="001F1856">
        <w:rPr>
          <w:sz w:val="24"/>
          <w:szCs w:val="24"/>
        </w:rPr>
        <w:t xml:space="preserve"> муниципальных программ. </w:t>
      </w:r>
      <w:r w:rsidR="00D84523" w:rsidRPr="001F1856">
        <w:rPr>
          <w:color w:val="000000"/>
          <w:sz w:val="24"/>
          <w:szCs w:val="24"/>
        </w:rPr>
        <w:t xml:space="preserve">Незначительную долю расходов бюджета составили </w:t>
      </w:r>
      <w:proofErr w:type="spellStart"/>
      <w:r w:rsidR="00D84523" w:rsidRPr="001F1856">
        <w:rPr>
          <w:color w:val="000000"/>
          <w:sz w:val="24"/>
          <w:szCs w:val="24"/>
        </w:rPr>
        <w:t>непрограммные</w:t>
      </w:r>
      <w:proofErr w:type="spellEnd"/>
      <w:r w:rsidR="00D84523" w:rsidRPr="001F1856">
        <w:rPr>
          <w:color w:val="000000"/>
          <w:sz w:val="24"/>
          <w:szCs w:val="24"/>
        </w:rPr>
        <w:t xml:space="preserve"> направления деятельности.</w:t>
      </w:r>
    </w:p>
    <w:p w:rsidR="0087364A" w:rsidRPr="002E662D" w:rsidRDefault="00675DD2" w:rsidP="0087364A">
      <w:pPr>
        <w:autoSpaceDE w:val="0"/>
        <w:autoSpaceDN w:val="0"/>
        <w:adjustRightInd w:val="0"/>
        <w:spacing w:line="276" w:lineRule="auto"/>
        <w:ind w:firstLine="709"/>
        <w:jc w:val="both"/>
        <w:rPr>
          <w:color w:val="000000"/>
          <w:sz w:val="24"/>
          <w:szCs w:val="24"/>
          <w:highlight w:val="yellow"/>
        </w:rPr>
      </w:pPr>
      <w:r w:rsidRPr="002E662D">
        <w:rPr>
          <w:color w:val="000000"/>
          <w:sz w:val="24"/>
          <w:szCs w:val="24"/>
          <w:highlight w:val="yellow"/>
        </w:rPr>
        <w:t xml:space="preserve"> </w:t>
      </w:r>
    </w:p>
    <w:p w:rsidR="002336F9" w:rsidRPr="001F1856" w:rsidRDefault="002336F9" w:rsidP="0087364A">
      <w:pPr>
        <w:autoSpaceDE w:val="0"/>
        <w:autoSpaceDN w:val="0"/>
        <w:adjustRightInd w:val="0"/>
        <w:spacing w:line="276" w:lineRule="auto"/>
        <w:ind w:firstLine="709"/>
        <w:jc w:val="both"/>
        <w:rPr>
          <w:b/>
          <w:bCs/>
          <w:sz w:val="24"/>
          <w:szCs w:val="24"/>
        </w:rPr>
      </w:pPr>
      <w:r w:rsidRPr="001F1856">
        <w:rPr>
          <w:b/>
          <w:bCs/>
          <w:sz w:val="24"/>
          <w:szCs w:val="24"/>
        </w:rPr>
        <w:t>Распределение расходов бюджета муниципального образования город Урай</w:t>
      </w:r>
    </w:p>
    <w:p w:rsidR="002336F9" w:rsidRPr="00FA1F4A" w:rsidRDefault="00D84523" w:rsidP="002336F9">
      <w:pPr>
        <w:ind w:firstLine="567"/>
        <w:jc w:val="right"/>
        <w:rPr>
          <w:sz w:val="24"/>
          <w:szCs w:val="24"/>
        </w:rPr>
      </w:pPr>
      <w:r w:rsidRPr="00FA1F4A">
        <w:rPr>
          <w:sz w:val="24"/>
          <w:szCs w:val="24"/>
        </w:rPr>
        <w:t>т</w:t>
      </w:r>
      <w:r w:rsidR="002336F9" w:rsidRPr="00FA1F4A">
        <w:rPr>
          <w:sz w:val="24"/>
          <w:szCs w:val="24"/>
        </w:rPr>
        <w:t>аблица 2</w:t>
      </w:r>
    </w:p>
    <w:tbl>
      <w:tblPr>
        <w:tblW w:w="9453" w:type="dxa"/>
        <w:jc w:val="center"/>
        <w:tblInd w:w="108" w:type="dxa"/>
        <w:tblLayout w:type="fixed"/>
        <w:tblLook w:val="04A0"/>
      </w:tblPr>
      <w:tblGrid>
        <w:gridCol w:w="3889"/>
        <w:gridCol w:w="1843"/>
        <w:gridCol w:w="2055"/>
        <w:gridCol w:w="1666"/>
      </w:tblGrid>
      <w:tr w:rsidR="000514D0" w:rsidRPr="00FA1F4A" w:rsidTr="000514D0">
        <w:trPr>
          <w:trHeight w:val="408"/>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4D0" w:rsidRPr="00FA1F4A" w:rsidRDefault="000514D0" w:rsidP="002336F9">
            <w:pPr>
              <w:jc w:val="center"/>
              <w:rPr>
                <w:bCs/>
                <w:color w:val="000000"/>
                <w:sz w:val="24"/>
                <w:szCs w:val="24"/>
              </w:rPr>
            </w:pPr>
            <w:r w:rsidRPr="00FA1F4A">
              <w:rPr>
                <w:bCs/>
                <w:color w:val="000000"/>
                <w:sz w:val="24"/>
                <w:szCs w:val="24"/>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514D0" w:rsidRPr="00FA1F4A" w:rsidRDefault="000514D0" w:rsidP="001F1856">
            <w:pPr>
              <w:jc w:val="center"/>
              <w:rPr>
                <w:bCs/>
                <w:sz w:val="24"/>
                <w:szCs w:val="24"/>
              </w:rPr>
            </w:pPr>
            <w:r w:rsidRPr="00FA1F4A">
              <w:rPr>
                <w:bCs/>
                <w:sz w:val="24"/>
                <w:szCs w:val="24"/>
              </w:rPr>
              <w:t xml:space="preserve">План на 2020, </w:t>
            </w:r>
            <w:r w:rsidRPr="00FA1F4A">
              <w:rPr>
                <w:sz w:val="24"/>
                <w:szCs w:val="24"/>
              </w:rPr>
              <w:t>тыс</w:t>
            </w:r>
            <w:proofErr w:type="gramStart"/>
            <w:r w:rsidRPr="00FA1F4A">
              <w:rPr>
                <w:sz w:val="24"/>
                <w:szCs w:val="24"/>
              </w:rPr>
              <w:t>.р</w:t>
            </w:r>
            <w:proofErr w:type="gramEnd"/>
            <w:r w:rsidRPr="00FA1F4A">
              <w:rPr>
                <w:sz w:val="24"/>
                <w:szCs w:val="24"/>
              </w:rPr>
              <w:t>уб.</w:t>
            </w:r>
          </w:p>
        </w:tc>
        <w:tc>
          <w:tcPr>
            <w:tcW w:w="2055" w:type="dxa"/>
            <w:tcBorders>
              <w:top w:val="single" w:sz="4" w:space="0" w:color="auto"/>
              <w:left w:val="nil"/>
              <w:bottom w:val="single" w:sz="4" w:space="0" w:color="auto"/>
              <w:right w:val="single" w:sz="4" w:space="0" w:color="auto"/>
            </w:tcBorders>
            <w:shd w:val="clear" w:color="000000" w:fill="FFFFFF"/>
          </w:tcPr>
          <w:p w:rsidR="000514D0" w:rsidRPr="00FA1F4A" w:rsidRDefault="000514D0" w:rsidP="002336F9">
            <w:pPr>
              <w:jc w:val="center"/>
              <w:rPr>
                <w:bCs/>
                <w:sz w:val="24"/>
                <w:szCs w:val="24"/>
              </w:rPr>
            </w:pPr>
          </w:p>
          <w:p w:rsidR="000514D0" w:rsidRPr="00FA1F4A" w:rsidRDefault="000514D0" w:rsidP="00E31474">
            <w:pPr>
              <w:jc w:val="center"/>
              <w:rPr>
                <w:bCs/>
                <w:sz w:val="24"/>
                <w:szCs w:val="24"/>
              </w:rPr>
            </w:pPr>
            <w:r w:rsidRPr="00FA1F4A">
              <w:rPr>
                <w:bCs/>
                <w:sz w:val="24"/>
                <w:szCs w:val="24"/>
              </w:rPr>
              <w:t>Исполнено за 1 квартал 2020,</w:t>
            </w:r>
          </w:p>
          <w:p w:rsidR="000514D0" w:rsidRPr="00FA1F4A" w:rsidRDefault="000514D0" w:rsidP="00E31474">
            <w:pPr>
              <w:jc w:val="center"/>
              <w:rPr>
                <w:bCs/>
                <w:sz w:val="24"/>
                <w:szCs w:val="24"/>
              </w:rPr>
            </w:pPr>
            <w:r w:rsidRPr="00FA1F4A">
              <w:rPr>
                <w:sz w:val="24"/>
                <w:szCs w:val="24"/>
              </w:rPr>
              <w:t>тыс</w:t>
            </w:r>
            <w:proofErr w:type="gramStart"/>
            <w:r w:rsidRPr="00FA1F4A">
              <w:rPr>
                <w:sz w:val="24"/>
                <w:szCs w:val="24"/>
              </w:rPr>
              <w:t>.р</w:t>
            </w:r>
            <w:proofErr w:type="gramEnd"/>
            <w:r w:rsidRPr="00FA1F4A">
              <w:rPr>
                <w:sz w:val="24"/>
                <w:szCs w:val="24"/>
              </w:rPr>
              <w:t>уб.</w:t>
            </w:r>
          </w:p>
        </w:tc>
        <w:tc>
          <w:tcPr>
            <w:tcW w:w="1666" w:type="dxa"/>
            <w:tcBorders>
              <w:top w:val="single" w:sz="4" w:space="0" w:color="auto"/>
              <w:left w:val="nil"/>
              <w:bottom w:val="single" w:sz="4" w:space="0" w:color="auto"/>
              <w:right w:val="single" w:sz="4" w:space="0" w:color="auto"/>
            </w:tcBorders>
            <w:shd w:val="clear" w:color="000000" w:fill="FFFFFF"/>
            <w:vAlign w:val="center"/>
          </w:tcPr>
          <w:p w:rsidR="000514D0" w:rsidRPr="00FA1F4A" w:rsidRDefault="000514D0" w:rsidP="000514D0">
            <w:pPr>
              <w:jc w:val="center"/>
              <w:rPr>
                <w:sz w:val="24"/>
                <w:szCs w:val="24"/>
              </w:rPr>
            </w:pPr>
            <w:r w:rsidRPr="00FA1F4A">
              <w:rPr>
                <w:sz w:val="24"/>
                <w:szCs w:val="24"/>
              </w:rPr>
              <w:t>% исполнения к плану</w:t>
            </w:r>
          </w:p>
        </w:tc>
      </w:tr>
      <w:tr w:rsidR="000514D0" w:rsidRPr="00FA1F4A" w:rsidTr="000514D0">
        <w:trPr>
          <w:trHeight w:val="408"/>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4D0" w:rsidRPr="00FA1F4A" w:rsidRDefault="000514D0" w:rsidP="002336F9">
            <w:pPr>
              <w:rPr>
                <w:bCs/>
                <w:color w:val="000000"/>
                <w:sz w:val="24"/>
                <w:szCs w:val="24"/>
              </w:rPr>
            </w:pPr>
            <w:r w:rsidRPr="00FA1F4A">
              <w:rPr>
                <w:bCs/>
                <w:color w:val="000000"/>
                <w:sz w:val="24"/>
                <w:szCs w:val="24"/>
              </w:rPr>
              <w:t>Всего расходов бюджета, в т</w:t>
            </w:r>
            <w:proofErr w:type="gramStart"/>
            <w:r w:rsidRPr="00FA1F4A">
              <w:rPr>
                <w:bCs/>
                <w:color w:val="000000"/>
                <w:sz w:val="24"/>
                <w:szCs w:val="24"/>
              </w:rPr>
              <w:t>.ч</w:t>
            </w:r>
            <w:proofErr w:type="gramEnd"/>
            <w:r w:rsidRPr="00FA1F4A">
              <w:rPr>
                <w:bCs/>
                <w:color w:val="000000"/>
                <w:sz w:val="24"/>
                <w:szCs w:val="24"/>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514D0" w:rsidRPr="00FA1F4A" w:rsidRDefault="000514D0" w:rsidP="001F1856">
            <w:pPr>
              <w:jc w:val="center"/>
              <w:rPr>
                <w:sz w:val="24"/>
                <w:szCs w:val="24"/>
              </w:rPr>
            </w:pPr>
            <w:r w:rsidRPr="00FA1F4A">
              <w:rPr>
                <w:sz w:val="24"/>
                <w:szCs w:val="24"/>
              </w:rPr>
              <w:t>3 600 928,5</w:t>
            </w:r>
          </w:p>
        </w:tc>
        <w:tc>
          <w:tcPr>
            <w:tcW w:w="2055" w:type="dxa"/>
            <w:tcBorders>
              <w:top w:val="single" w:sz="4" w:space="0" w:color="auto"/>
              <w:left w:val="nil"/>
              <w:bottom w:val="single" w:sz="4" w:space="0" w:color="auto"/>
              <w:right w:val="single" w:sz="4" w:space="0" w:color="auto"/>
            </w:tcBorders>
            <w:shd w:val="clear" w:color="000000" w:fill="FFFFFF"/>
            <w:vAlign w:val="center"/>
          </w:tcPr>
          <w:p w:rsidR="000514D0" w:rsidRPr="00FA1F4A" w:rsidRDefault="000514D0" w:rsidP="001F1856">
            <w:pPr>
              <w:jc w:val="center"/>
              <w:rPr>
                <w:sz w:val="24"/>
                <w:szCs w:val="24"/>
              </w:rPr>
            </w:pPr>
            <w:r w:rsidRPr="00FA1F4A">
              <w:rPr>
                <w:sz w:val="24"/>
                <w:szCs w:val="24"/>
              </w:rPr>
              <w:t>562 003,3</w:t>
            </w:r>
          </w:p>
        </w:tc>
        <w:tc>
          <w:tcPr>
            <w:tcW w:w="1666" w:type="dxa"/>
            <w:tcBorders>
              <w:top w:val="single" w:sz="4" w:space="0" w:color="auto"/>
              <w:left w:val="nil"/>
              <w:bottom w:val="single" w:sz="4" w:space="0" w:color="auto"/>
              <w:right w:val="single" w:sz="4" w:space="0" w:color="auto"/>
            </w:tcBorders>
            <w:shd w:val="clear" w:color="000000" w:fill="FFFFFF"/>
            <w:vAlign w:val="center"/>
          </w:tcPr>
          <w:p w:rsidR="000514D0" w:rsidRPr="00FA1F4A" w:rsidRDefault="000514D0" w:rsidP="002336F9">
            <w:pPr>
              <w:jc w:val="center"/>
              <w:rPr>
                <w:bCs/>
                <w:sz w:val="24"/>
                <w:szCs w:val="24"/>
                <w:highlight w:val="yellow"/>
              </w:rPr>
            </w:pPr>
            <w:r w:rsidRPr="00FA1F4A">
              <w:rPr>
                <w:bCs/>
                <w:sz w:val="24"/>
                <w:szCs w:val="24"/>
              </w:rPr>
              <w:t>15,6</w:t>
            </w:r>
          </w:p>
        </w:tc>
      </w:tr>
      <w:tr w:rsidR="000514D0" w:rsidRPr="00FA1F4A" w:rsidTr="000514D0">
        <w:trPr>
          <w:trHeight w:val="444"/>
          <w:jc w:val="center"/>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0514D0" w:rsidRPr="00FA1F4A" w:rsidRDefault="000514D0" w:rsidP="002336F9">
            <w:pPr>
              <w:rPr>
                <w:b/>
                <w:color w:val="000000"/>
                <w:sz w:val="24"/>
                <w:szCs w:val="24"/>
              </w:rPr>
            </w:pPr>
            <w:r w:rsidRPr="00FA1F4A">
              <w:rPr>
                <w:b/>
                <w:color w:val="000000"/>
                <w:sz w:val="24"/>
                <w:szCs w:val="24"/>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0514D0" w:rsidRPr="00FA1F4A" w:rsidRDefault="000514D0" w:rsidP="001F1856">
            <w:pPr>
              <w:jc w:val="center"/>
              <w:rPr>
                <w:color w:val="000000"/>
                <w:sz w:val="24"/>
                <w:szCs w:val="24"/>
              </w:rPr>
            </w:pPr>
            <w:r w:rsidRPr="00FA1F4A">
              <w:rPr>
                <w:color w:val="000000"/>
                <w:sz w:val="24"/>
                <w:szCs w:val="24"/>
              </w:rPr>
              <w:t>3 571 362,0</w:t>
            </w:r>
          </w:p>
        </w:tc>
        <w:tc>
          <w:tcPr>
            <w:tcW w:w="2055" w:type="dxa"/>
            <w:tcBorders>
              <w:top w:val="nil"/>
              <w:left w:val="nil"/>
              <w:bottom w:val="single" w:sz="4" w:space="0" w:color="auto"/>
              <w:right w:val="single" w:sz="4" w:space="0" w:color="auto"/>
            </w:tcBorders>
            <w:vAlign w:val="center"/>
          </w:tcPr>
          <w:p w:rsidR="000514D0" w:rsidRPr="00FA1F4A" w:rsidRDefault="000514D0" w:rsidP="001F1856">
            <w:pPr>
              <w:jc w:val="center"/>
              <w:rPr>
                <w:color w:val="000000"/>
                <w:sz w:val="24"/>
                <w:szCs w:val="24"/>
              </w:rPr>
            </w:pPr>
            <w:r w:rsidRPr="00FA1F4A">
              <w:rPr>
                <w:color w:val="000000"/>
                <w:sz w:val="24"/>
                <w:szCs w:val="24"/>
              </w:rPr>
              <w:t>556 230,7</w:t>
            </w:r>
          </w:p>
        </w:tc>
        <w:tc>
          <w:tcPr>
            <w:tcW w:w="1666" w:type="dxa"/>
            <w:tcBorders>
              <w:top w:val="nil"/>
              <w:left w:val="nil"/>
              <w:bottom w:val="single" w:sz="4" w:space="0" w:color="auto"/>
              <w:right w:val="single" w:sz="4" w:space="0" w:color="auto"/>
            </w:tcBorders>
            <w:vAlign w:val="center"/>
          </w:tcPr>
          <w:p w:rsidR="000514D0" w:rsidRPr="00FA1F4A" w:rsidRDefault="000514D0" w:rsidP="002336F9">
            <w:pPr>
              <w:jc w:val="center"/>
              <w:rPr>
                <w:color w:val="000000"/>
                <w:sz w:val="24"/>
                <w:szCs w:val="24"/>
                <w:highlight w:val="yellow"/>
              </w:rPr>
            </w:pPr>
            <w:r w:rsidRPr="00FA1F4A">
              <w:rPr>
                <w:color w:val="000000"/>
                <w:sz w:val="24"/>
                <w:szCs w:val="24"/>
              </w:rPr>
              <w:t>15,6</w:t>
            </w:r>
          </w:p>
        </w:tc>
      </w:tr>
      <w:tr w:rsidR="000514D0" w:rsidRPr="00FA1F4A" w:rsidTr="000514D0">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4D0" w:rsidRPr="00FA1F4A" w:rsidRDefault="000514D0" w:rsidP="002336F9">
            <w:pPr>
              <w:rPr>
                <w:bCs/>
                <w:i/>
                <w:iCs/>
                <w:color w:val="000000"/>
                <w:sz w:val="24"/>
                <w:szCs w:val="24"/>
              </w:rPr>
            </w:pPr>
            <w:r w:rsidRPr="00FA1F4A">
              <w:rPr>
                <w:bCs/>
                <w:i/>
                <w:iCs/>
                <w:color w:val="000000"/>
                <w:sz w:val="24"/>
                <w:szCs w:val="24"/>
              </w:rPr>
              <w:t xml:space="preserve">Доля расходов, формируемых в рамках муниципальных программ, в </w:t>
            </w:r>
            <w:r w:rsidRPr="00FA1F4A">
              <w:rPr>
                <w:bCs/>
                <w:i/>
                <w:iCs/>
                <w:color w:val="000000"/>
                <w:sz w:val="24"/>
                <w:szCs w:val="24"/>
              </w:rPr>
              <w:lastRenderedPageBreak/>
              <w:t>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14D0" w:rsidRPr="00FA1F4A" w:rsidRDefault="000514D0" w:rsidP="001F1856">
            <w:pPr>
              <w:jc w:val="center"/>
              <w:rPr>
                <w:bCs/>
                <w:i/>
                <w:iCs/>
                <w:color w:val="000000"/>
                <w:sz w:val="24"/>
                <w:szCs w:val="24"/>
              </w:rPr>
            </w:pPr>
            <w:r w:rsidRPr="00FA1F4A">
              <w:rPr>
                <w:bCs/>
                <w:i/>
                <w:iCs/>
                <w:color w:val="000000"/>
                <w:sz w:val="24"/>
                <w:szCs w:val="24"/>
              </w:rPr>
              <w:lastRenderedPageBreak/>
              <w:t>99,2</w:t>
            </w:r>
          </w:p>
        </w:tc>
        <w:tc>
          <w:tcPr>
            <w:tcW w:w="2055" w:type="dxa"/>
            <w:tcBorders>
              <w:top w:val="single" w:sz="4" w:space="0" w:color="auto"/>
              <w:left w:val="nil"/>
              <w:bottom w:val="single" w:sz="4" w:space="0" w:color="auto"/>
              <w:right w:val="single" w:sz="4" w:space="0" w:color="auto"/>
            </w:tcBorders>
            <w:vAlign w:val="center"/>
          </w:tcPr>
          <w:p w:rsidR="000514D0" w:rsidRPr="00FA1F4A" w:rsidRDefault="000514D0" w:rsidP="001F1856">
            <w:pPr>
              <w:jc w:val="center"/>
              <w:rPr>
                <w:bCs/>
                <w:i/>
                <w:iCs/>
                <w:color w:val="000000"/>
                <w:sz w:val="24"/>
                <w:szCs w:val="24"/>
              </w:rPr>
            </w:pPr>
            <w:r w:rsidRPr="00FA1F4A">
              <w:rPr>
                <w:bCs/>
                <w:i/>
                <w:iCs/>
                <w:color w:val="000000"/>
                <w:sz w:val="24"/>
                <w:szCs w:val="24"/>
              </w:rPr>
              <w:t>99,0</w:t>
            </w:r>
          </w:p>
        </w:tc>
        <w:tc>
          <w:tcPr>
            <w:tcW w:w="1666" w:type="dxa"/>
            <w:tcBorders>
              <w:top w:val="single" w:sz="4" w:space="0" w:color="auto"/>
              <w:left w:val="nil"/>
              <w:bottom w:val="single" w:sz="4" w:space="0" w:color="auto"/>
              <w:right w:val="single" w:sz="4" w:space="0" w:color="auto"/>
            </w:tcBorders>
            <w:vAlign w:val="center"/>
          </w:tcPr>
          <w:p w:rsidR="000514D0" w:rsidRPr="00FA1F4A" w:rsidRDefault="000514D0" w:rsidP="001F1856">
            <w:pPr>
              <w:jc w:val="center"/>
              <w:rPr>
                <w:bCs/>
                <w:i/>
                <w:iCs/>
                <w:color w:val="000000"/>
                <w:sz w:val="24"/>
                <w:szCs w:val="24"/>
              </w:rPr>
            </w:pPr>
            <w:r w:rsidRPr="00FA1F4A">
              <w:rPr>
                <w:bCs/>
                <w:i/>
                <w:iCs/>
                <w:color w:val="000000"/>
                <w:sz w:val="24"/>
                <w:szCs w:val="24"/>
              </w:rPr>
              <w:t>-</w:t>
            </w:r>
          </w:p>
        </w:tc>
      </w:tr>
      <w:tr w:rsidR="000514D0" w:rsidRPr="00FA1F4A" w:rsidTr="000514D0">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4D0" w:rsidRPr="00FA1F4A" w:rsidRDefault="000514D0" w:rsidP="00BF5540">
            <w:pPr>
              <w:rPr>
                <w:b/>
                <w:color w:val="000000"/>
                <w:sz w:val="24"/>
                <w:szCs w:val="24"/>
                <w:highlight w:val="yellow"/>
              </w:rPr>
            </w:pPr>
            <w:r w:rsidRPr="00FA1F4A">
              <w:rPr>
                <w:b/>
                <w:color w:val="000000"/>
                <w:sz w:val="24"/>
                <w:szCs w:val="24"/>
              </w:rPr>
              <w:lastRenderedPageBreak/>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14D0" w:rsidRPr="00FA1F4A" w:rsidRDefault="000514D0" w:rsidP="00B755B0">
            <w:pPr>
              <w:jc w:val="center"/>
              <w:rPr>
                <w:color w:val="000000"/>
                <w:sz w:val="24"/>
                <w:szCs w:val="24"/>
              </w:rPr>
            </w:pPr>
            <w:r w:rsidRPr="00FA1F4A">
              <w:rPr>
                <w:color w:val="000000"/>
                <w:sz w:val="24"/>
                <w:szCs w:val="24"/>
              </w:rPr>
              <w:t>29 566,5</w:t>
            </w:r>
          </w:p>
        </w:tc>
        <w:tc>
          <w:tcPr>
            <w:tcW w:w="2055" w:type="dxa"/>
            <w:tcBorders>
              <w:top w:val="single" w:sz="4" w:space="0" w:color="auto"/>
              <w:left w:val="nil"/>
              <w:bottom w:val="single" w:sz="4" w:space="0" w:color="auto"/>
              <w:right w:val="single" w:sz="4" w:space="0" w:color="auto"/>
            </w:tcBorders>
            <w:vAlign w:val="center"/>
          </w:tcPr>
          <w:p w:rsidR="000514D0" w:rsidRPr="00FA1F4A" w:rsidRDefault="000514D0" w:rsidP="00B755B0">
            <w:pPr>
              <w:jc w:val="center"/>
              <w:rPr>
                <w:color w:val="000000"/>
                <w:sz w:val="24"/>
                <w:szCs w:val="24"/>
              </w:rPr>
            </w:pPr>
            <w:r w:rsidRPr="00FA1F4A">
              <w:rPr>
                <w:color w:val="000000"/>
                <w:sz w:val="24"/>
                <w:szCs w:val="24"/>
              </w:rPr>
              <w:t>5 772,6</w:t>
            </w:r>
          </w:p>
        </w:tc>
        <w:tc>
          <w:tcPr>
            <w:tcW w:w="1666" w:type="dxa"/>
            <w:tcBorders>
              <w:top w:val="single" w:sz="4" w:space="0" w:color="auto"/>
              <w:left w:val="nil"/>
              <w:bottom w:val="single" w:sz="4" w:space="0" w:color="auto"/>
              <w:right w:val="single" w:sz="4" w:space="0" w:color="auto"/>
            </w:tcBorders>
            <w:vAlign w:val="center"/>
          </w:tcPr>
          <w:p w:rsidR="000514D0" w:rsidRPr="00FA1F4A" w:rsidRDefault="000514D0" w:rsidP="00E31474">
            <w:pPr>
              <w:jc w:val="center"/>
              <w:rPr>
                <w:bCs/>
                <w:iCs/>
                <w:color w:val="000000"/>
                <w:sz w:val="24"/>
                <w:szCs w:val="24"/>
                <w:highlight w:val="yellow"/>
              </w:rPr>
            </w:pPr>
            <w:r w:rsidRPr="00FA1F4A">
              <w:rPr>
                <w:bCs/>
                <w:iCs/>
                <w:color w:val="000000"/>
                <w:sz w:val="24"/>
                <w:szCs w:val="24"/>
              </w:rPr>
              <w:t>19,5</w:t>
            </w:r>
          </w:p>
        </w:tc>
      </w:tr>
      <w:tr w:rsidR="000514D0" w:rsidRPr="00FA1F4A" w:rsidTr="000514D0">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4D0" w:rsidRPr="00FA1F4A" w:rsidRDefault="000514D0" w:rsidP="00BF5540">
            <w:pPr>
              <w:rPr>
                <w:bCs/>
                <w:i/>
                <w:iCs/>
                <w:color w:val="000000"/>
                <w:sz w:val="24"/>
                <w:szCs w:val="24"/>
              </w:rPr>
            </w:pPr>
            <w:r w:rsidRPr="00FA1F4A">
              <w:rPr>
                <w:bCs/>
                <w:i/>
                <w:iCs/>
                <w:color w:val="000000"/>
                <w:sz w:val="24"/>
                <w:szCs w:val="24"/>
              </w:rPr>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14D0" w:rsidRPr="00FA1F4A" w:rsidRDefault="000514D0" w:rsidP="00B755B0">
            <w:pPr>
              <w:jc w:val="center"/>
              <w:rPr>
                <w:bCs/>
                <w:i/>
                <w:iCs/>
                <w:color w:val="000000"/>
                <w:sz w:val="24"/>
                <w:szCs w:val="24"/>
              </w:rPr>
            </w:pPr>
            <w:r w:rsidRPr="00FA1F4A">
              <w:rPr>
                <w:bCs/>
                <w:i/>
                <w:iCs/>
                <w:color w:val="000000"/>
                <w:sz w:val="24"/>
                <w:szCs w:val="24"/>
              </w:rPr>
              <w:t>0,8</w:t>
            </w:r>
          </w:p>
        </w:tc>
        <w:tc>
          <w:tcPr>
            <w:tcW w:w="2055" w:type="dxa"/>
            <w:tcBorders>
              <w:top w:val="single" w:sz="4" w:space="0" w:color="auto"/>
              <w:left w:val="nil"/>
              <w:bottom w:val="single" w:sz="4" w:space="0" w:color="auto"/>
              <w:right w:val="single" w:sz="4" w:space="0" w:color="auto"/>
            </w:tcBorders>
            <w:vAlign w:val="center"/>
          </w:tcPr>
          <w:p w:rsidR="000514D0" w:rsidRPr="00FA1F4A" w:rsidRDefault="000514D0" w:rsidP="00B755B0">
            <w:pPr>
              <w:jc w:val="center"/>
              <w:rPr>
                <w:bCs/>
                <w:i/>
                <w:iCs/>
                <w:color w:val="000000"/>
                <w:sz w:val="24"/>
                <w:szCs w:val="24"/>
              </w:rPr>
            </w:pPr>
            <w:r w:rsidRPr="00FA1F4A">
              <w:rPr>
                <w:bCs/>
                <w:i/>
                <w:iCs/>
                <w:color w:val="000000"/>
                <w:sz w:val="24"/>
                <w:szCs w:val="24"/>
              </w:rPr>
              <w:t>1,0</w:t>
            </w:r>
          </w:p>
        </w:tc>
        <w:tc>
          <w:tcPr>
            <w:tcW w:w="1666" w:type="dxa"/>
            <w:tcBorders>
              <w:top w:val="single" w:sz="4" w:space="0" w:color="auto"/>
              <w:left w:val="nil"/>
              <w:bottom w:val="single" w:sz="4" w:space="0" w:color="auto"/>
              <w:right w:val="single" w:sz="4" w:space="0" w:color="auto"/>
            </w:tcBorders>
            <w:vAlign w:val="center"/>
          </w:tcPr>
          <w:p w:rsidR="000514D0" w:rsidRPr="00FA1F4A" w:rsidRDefault="000514D0" w:rsidP="002336F9">
            <w:pPr>
              <w:jc w:val="center"/>
              <w:rPr>
                <w:bCs/>
                <w:i/>
                <w:iCs/>
                <w:color w:val="000000"/>
                <w:sz w:val="24"/>
                <w:szCs w:val="24"/>
              </w:rPr>
            </w:pPr>
            <w:r w:rsidRPr="00FA1F4A">
              <w:rPr>
                <w:bCs/>
                <w:i/>
                <w:iCs/>
                <w:color w:val="000000"/>
                <w:sz w:val="24"/>
                <w:szCs w:val="24"/>
              </w:rPr>
              <w:t>-</w:t>
            </w:r>
          </w:p>
        </w:tc>
      </w:tr>
    </w:tbl>
    <w:p w:rsidR="00D84523" w:rsidRPr="002E662D" w:rsidRDefault="00D84523" w:rsidP="00D84523">
      <w:pPr>
        <w:tabs>
          <w:tab w:val="left" w:pos="885"/>
        </w:tabs>
        <w:spacing w:line="276" w:lineRule="auto"/>
        <w:jc w:val="both"/>
        <w:rPr>
          <w:sz w:val="24"/>
          <w:szCs w:val="24"/>
          <w:highlight w:val="yellow"/>
        </w:rPr>
      </w:pPr>
    </w:p>
    <w:p w:rsidR="0057207B" w:rsidRPr="00990C7B" w:rsidRDefault="00D84523" w:rsidP="00D91A17">
      <w:pPr>
        <w:tabs>
          <w:tab w:val="left" w:pos="885"/>
        </w:tabs>
        <w:ind w:firstLine="709"/>
        <w:jc w:val="both"/>
        <w:rPr>
          <w:sz w:val="24"/>
          <w:szCs w:val="24"/>
        </w:rPr>
      </w:pPr>
      <w:r w:rsidRPr="00990C7B">
        <w:rPr>
          <w:sz w:val="24"/>
          <w:szCs w:val="24"/>
        </w:rPr>
        <w:t xml:space="preserve">Ежемесячно проводится анализ исполнения муниципальных программ, осуществляется </w:t>
      </w:r>
      <w:proofErr w:type="gramStart"/>
      <w:r w:rsidRPr="00990C7B">
        <w:rPr>
          <w:sz w:val="24"/>
          <w:szCs w:val="24"/>
        </w:rPr>
        <w:t>контроль за</w:t>
      </w:r>
      <w:proofErr w:type="gramEnd"/>
      <w:r w:rsidRPr="00990C7B">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w:t>
      </w:r>
      <w:r w:rsidR="00990C7B" w:rsidRPr="00990C7B">
        <w:rPr>
          <w:sz w:val="24"/>
          <w:szCs w:val="24"/>
        </w:rPr>
        <w:t>20</w:t>
      </w:r>
      <w:r w:rsidRPr="00990C7B">
        <w:rPr>
          <w:sz w:val="24"/>
          <w:szCs w:val="24"/>
        </w:rPr>
        <w:t xml:space="preserve"> год. Осуществляется контроль по исполнению муниципальных программ в соответствии с сетевыми графиками.</w:t>
      </w:r>
      <w:r w:rsidR="0057207B" w:rsidRPr="00990C7B">
        <w:rPr>
          <w:sz w:val="24"/>
          <w:szCs w:val="24"/>
        </w:rPr>
        <w:t xml:space="preserve"> </w:t>
      </w:r>
    </w:p>
    <w:p w:rsidR="00B11D57" w:rsidRPr="006C51C9" w:rsidRDefault="003E618C" w:rsidP="00D91A17">
      <w:pPr>
        <w:autoSpaceDE w:val="0"/>
        <w:autoSpaceDN w:val="0"/>
        <w:adjustRightInd w:val="0"/>
        <w:ind w:firstLine="709"/>
        <w:jc w:val="both"/>
        <w:rPr>
          <w:sz w:val="24"/>
          <w:szCs w:val="24"/>
        </w:rPr>
      </w:pPr>
      <w:r w:rsidRPr="006C51C9">
        <w:rPr>
          <w:sz w:val="24"/>
          <w:szCs w:val="24"/>
        </w:rPr>
        <w:t xml:space="preserve">По исполнению бюджета городского округа за </w:t>
      </w:r>
      <w:r w:rsidR="00990C7B" w:rsidRPr="006C51C9">
        <w:rPr>
          <w:sz w:val="24"/>
          <w:szCs w:val="24"/>
        </w:rPr>
        <w:t xml:space="preserve">1 квартал </w:t>
      </w:r>
      <w:r w:rsidRPr="006C51C9">
        <w:rPr>
          <w:sz w:val="24"/>
          <w:szCs w:val="24"/>
        </w:rPr>
        <w:t>20</w:t>
      </w:r>
      <w:r w:rsidR="00990C7B" w:rsidRPr="006C51C9">
        <w:rPr>
          <w:sz w:val="24"/>
          <w:szCs w:val="24"/>
        </w:rPr>
        <w:t>20</w:t>
      </w:r>
      <w:r w:rsidRPr="006C51C9">
        <w:rPr>
          <w:sz w:val="24"/>
          <w:szCs w:val="24"/>
        </w:rPr>
        <w:t xml:space="preserve"> год</w:t>
      </w:r>
      <w:r w:rsidR="00990C7B" w:rsidRPr="006C51C9">
        <w:rPr>
          <w:sz w:val="24"/>
          <w:szCs w:val="24"/>
        </w:rPr>
        <w:t>а</w:t>
      </w:r>
      <w:r w:rsidRPr="006C51C9">
        <w:rPr>
          <w:sz w:val="24"/>
          <w:szCs w:val="24"/>
        </w:rPr>
        <w:t xml:space="preserve"> в сравнении с исполнением за </w:t>
      </w:r>
      <w:r w:rsidR="00990C7B" w:rsidRPr="006C51C9">
        <w:rPr>
          <w:sz w:val="24"/>
          <w:szCs w:val="24"/>
        </w:rPr>
        <w:t xml:space="preserve">1 квартал </w:t>
      </w:r>
      <w:r w:rsidRPr="006C51C9">
        <w:rPr>
          <w:sz w:val="24"/>
          <w:szCs w:val="24"/>
        </w:rPr>
        <w:t>201</w:t>
      </w:r>
      <w:r w:rsidR="00990C7B" w:rsidRPr="006C51C9">
        <w:rPr>
          <w:sz w:val="24"/>
          <w:szCs w:val="24"/>
        </w:rPr>
        <w:t>9</w:t>
      </w:r>
      <w:r w:rsidRPr="006C51C9">
        <w:rPr>
          <w:sz w:val="24"/>
          <w:szCs w:val="24"/>
        </w:rPr>
        <w:t xml:space="preserve"> год</w:t>
      </w:r>
      <w:r w:rsidR="00990C7B" w:rsidRPr="006C51C9">
        <w:rPr>
          <w:sz w:val="24"/>
          <w:szCs w:val="24"/>
        </w:rPr>
        <w:t>а</w:t>
      </w:r>
      <w:r w:rsidR="00031804" w:rsidRPr="006C51C9">
        <w:rPr>
          <w:sz w:val="24"/>
          <w:szCs w:val="24"/>
        </w:rPr>
        <w:t xml:space="preserve"> </w:t>
      </w:r>
      <w:r w:rsidRPr="006C51C9">
        <w:rPr>
          <w:sz w:val="24"/>
          <w:szCs w:val="24"/>
        </w:rPr>
        <w:t xml:space="preserve">в целом произошло </w:t>
      </w:r>
      <w:r w:rsidR="00031804" w:rsidRPr="006C51C9">
        <w:rPr>
          <w:sz w:val="24"/>
          <w:szCs w:val="24"/>
        </w:rPr>
        <w:t>у</w:t>
      </w:r>
      <w:r w:rsidR="00470CD7" w:rsidRPr="006C51C9">
        <w:rPr>
          <w:sz w:val="24"/>
          <w:szCs w:val="24"/>
        </w:rPr>
        <w:t>величение</w:t>
      </w:r>
      <w:r w:rsidRPr="006C51C9">
        <w:rPr>
          <w:sz w:val="24"/>
          <w:szCs w:val="24"/>
        </w:rPr>
        <w:t xml:space="preserve"> общего объема расходов бюджета на </w:t>
      </w:r>
      <w:r w:rsidR="006C51C9" w:rsidRPr="006C51C9">
        <w:rPr>
          <w:sz w:val="24"/>
          <w:szCs w:val="24"/>
        </w:rPr>
        <w:t>10,9</w:t>
      </w:r>
      <w:r w:rsidR="00B11D57" w:rsidRPr="006C51C9">
        <w:rPr>
          <w:sz w:val="24"/>
          <w:szCs w:val="24"/>
        </w:rPr>
        <w:t>%.</w:t>
      </w:r>
    </w:p>
    <w:p w:rsidR="003E618C" w:rsidRPr="002E662D" w:rsidRDefault="003E618C" w:rsidP="00D91A17">
      <w:pPr>
        <w:autoSpaceDE w:val="0"/>
        <w:autoSpaceDN w:val="0"/>
        <w:adjustRightInd w:val="0"/>
        <w:ind w:firstLine="709"/>
        <w:jc w:val="both"/>
        <w:rPr>
          <w:sz w:val="24"/>
          <w:szCs w:val="24"/>
          <w:highlight w:val="yellow"/>
        </w:rPr>
      </w:pPr>
      <w:r w:rsidRPr="002E662D">
        <w:rPr>
          <w:sz w:val="24"/>
          <w:szCs w:val="24"/>
          <w:highlight w:val="yellow"/>
        </w:rPr>
        <w:t xml:space="preserve"> </w:t>
      </w:r>
    </w:p>
    <w:p w:rsidR="00B11D57" w:rsidRPr="00990C7B" w:rsidRDefault="00B11D57" w:rsidP="00B11D57">
      <w:pPr>
        <w:autoSpaceDE w:val="0"/>
        <w:autoSpaceDN w:val="0"/>
        <w:adjustRightInd w:val="0"/>
        <w:jc w:val="center"/>
        <w:rPr>
          <w:b/>
          <w:sz w:val="24"/>
          <w:szCs w:val="24"/>
        </w:rPr>
      </w:pPr>
      <w:r w:rsidRPr="00990C7B">
        <w:rPr>
          <w:b/>
          <w:sz w:val="24"/>
          <w:szCs w:val="24"/>
        </w:rPr>
        <w:t>Исполнение бюджета городского округа город Урай</w:t>
      </w:r>
    </w:p>
    <w:p w:rsidR="003E618C" w:rsidRPr="00FA1F4A" w:rsidRDefault="003E618C" w:rsidP="00D91A17">
      <w:pPr>
        <w:pStyle w:val="a5"/>
        <w:jc w:val="both"/>
        <w:rPr>
          <w:b w:val="0"/>
          <w:szCs w:val="24"/>
        </w:rPr>
      </w:pPr>
      <w:r w:rsidRPr="00FA1F4A">
        <w:rPr>
          <w:b w:val="0"/>
          <w:szCs w:val="24"/>
        </w:rPr>
        <w:t xml:space="preserve">                                                                                                                                            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4"/>
        <w:gridCol w:w="1842"/>
        <w:gridCol w:w="1843"/>
        <w:gridCol w:w="1560"/>
      </w:tblGrid>
      <w:tr w:rsidR="003E618C" w:rsidRPr="00FA1F4A" w:rsidTr="00FA1F4A">
        <w:trPr>
          <w:trHeight w:val="782"/>
        </w:trPr>
        <w:tc>
          <w:tcPr>
            <w:tcW w:w="709" w:type="dxa"/>
            <w:noWrap/>
            <w:vAlign w:val="center"/>
          </w:tcPr>
          <w:p w:rsidR="00816D7A" w:rsidRPr="00FA1F4A" w:rsidRDefault="001501FA" w:rsidP="00816D7A">
            <w:pPr>
              <w:jc w:val="center"/>
              <w:rPr>
                <w:sz w:val="24"/>
                <w:szCs w:val="24"/>
              </w:rPr>
            </w:pPr>
            <w:r w:rsidRPr="00FA1F4A">
              <w:rPr>
                <w:sz w:val="24"/>
                <w:szCs w:val="24"/>
              </w:rPr>
              <w:t>№</w:t>
            </w:r>
          </w:p>
          <w:p w:rsidR="003E618C" w:rsidRPr="00FA1F4A" w:rsidRDefault="001501FA" w:rsidP="00816D7A">
            <w:pPr>
              <w:jc w:val="center"/>
              <w:rPr>
                <w:sz w:val="24"/>
                <w:szCs w:val="24"/>
              </w:rPr>
            </w:pPr>
            <w:proofErr w:type="spellStart"/>
            <w:proofErr w:type="gramStart"/>
            <w:r w:rsidRPr="00FA1F4A">
              <w:rPr>
                <w:sz w:val="24"/>
                <w:szCs w:val="24"/>
              </w:rPr>
              <w:t>п</w:t>
            </w:r>
            <w:proofErr w:type="spellEnd"/>
            <w:proofErr w:type="gramEnd"/>
            <w:r w:rsidRPr="00FA1F4A">
              <w:rPr>
                <w:sz w:val="24"/>
                <w:szCs w:val="24"/>
              </w:rPr>
              <w:t>/</w:t>
            </w:r>
            <w:proofErr w:type="spellStart"/>
            <w:r w:rsidRPr="00FA1F4A">
              <w:rPr>
                <w:sz w:val="24"/>
                <w:szCs w:val="24"/>
              </w:rPr>
              <w:t>п</w:t>
            </w:r>
            <w:proofErr w:type="spellEnd"/>
          </w:p>
        </w:tc>
        <w:tc>
          <w:tcPr>
            <w:tcW w:w="3544" w:type="dxa"/>
            <w:vAlign w:val="center"/>
          </w:tcPr>
          <w:p w:rsidR="003E618C" w:rsidRPr="00FA1F4A" w:rsidRDefault="00816D7A" w:rsidP="00816D7A">
            <w:pPr>
              <w:jc w:val="center"/>
              <w:rPr>
                <w:sz w:val="24"/>
                <w:szCs w:val="24"/>
              </w:rPr>
            </w:pPr>
            <w:r w:rsidRPr="00FA1F4A">
              <w:rPr>
                <w:sz w:val="24"/>
                <w:szCs w:val="24"/>
              </w:rPr>
              <w:t xml:space="preserve">Наименование </w:t>
            </w:r>
          </w:p>
        </w:tc>
        <w:tc>
          <w:tcPr>
            <w:tcW w:w="1842" w:type="dxa"/>
          </w:tcPr>
          <w:p w:rsidR="00872A5C" w:rsidRPr="00FA1F4A" w:rsidRDefault="003E618C" w:rsidP="00816D7A">
            <w:pPr>
              <w:jc w:val="center"/>
              <w:rPr>
                <w:sz w:val="24"/>
                <w:szCs w:val="24"/>
              </w:rPr>
            </w:pPr>
            <w:r w:rsidRPr="00FA1F4A">
              <w:rPr>
                <w:sz w:val="24"/>
                <w:szCs w:val="24"/>
              </w:rPr>
              <w:t>Исполнено</w:t>
            </w:r>
          </w:p>
          <w:p w:rsidR="003E618C" w:rsidRPr="00FA1F4A" w:rsidRDefault="003E618C" w:rsidP="00990C7B">
            <w:pPr>
              <w:jc w:val="center"/>
              <w:rPr>
                <w:sz w:val="24"/>
                <w:szCs w:val="24"/>
              </w:rPr>
            </w:pPr>
            <w:r w:rsidRPr="00FA1F4A">
              <w:rPr>
                <w:sz w:val="24"/>
                <w:szCs w:val="24"/>
              </w:rPr>
              <w:t xml:space="preserve"> за</w:t>
            </w:r>
            <w:r w:rsidR="00872A5C" w:rsidRPr="00FA1F4A">
              <w:rPr>
                <w:sz w:val="24"/>
                <w:szCs w:val="24"/>
              </w:rPr>
              <w:t xml:space="preserve"> </w:t>
            </w:r>
            <w:r w:rsidR="00990C7B" w:rsidRPr="00FA1F4A">
              <w:rPr>
                <w:sz w:val="24"/>
                <w:szCs w:val="24"/>
              </w:rPr>
              <w:t xml:space="preserve">1 квартал </w:t>
            </w:r>
            <w:r w:rsidRPr="00FA1F4A">
              <w:rPr>
                <w:sz w:val="24"/>
                <w:szCs w:val="24"/>
              </w:rPr>
              <w:t>201</w:t>
            </w:r>
            <w:r w:rsidR="00990C7B" w:rsidRPr="00FA1F4A">
              <w:rPr>
                <w:sz w:val="24"/>
                <w:szCs w:val="24"/>
              </w:rPr>
              <w:t>9</w:t>
            </w:r>
            <w:r w:rsidRPr="00FA1F4A">
              <w:rPr>
                <w:sz w:val="24"/>
                <w:szCs w:val="24"/>
              </w:rPr>
              <w:t xml:space="preserve"> год</w:t>
            </w:r>
            <w:r w:rsidR="00990C7B" w:rsidRPr="00FA1F4A">
              <w:rPr>
                <w:sz w:val="24"/>
                <w:szCs w:val="24"/>
              </w:rPr>
              <w:t>а</w:t>
            </w:r>
          </w:p>
        </w:tc>
        <w:tc>
          <w:tcPr>
            <w:tcW w:w="1843" w:type="dxa"/>
          </w:tcPr>
          <w:p w:rsidR="00872A5C" w:rsidRPr="00FA1F4A" w:rsidRDefault="003E618C" w:rsidP="00816D7A">
            <w:pPr>
              <w:jc w:val="center"/>
              <w:rPr>
                <w:sz w:val="24"/>
                <w:szCs w:val="24"/>
              </w:rPr>
            </w:pPr>
            <w:r w:rsidRPr="00FA1F4A">
              <w:rPr>
                <w:sz w:val="24"/>
                <w:szCs w:val="24"/>
              </w:rPr>
              <w:t>Исполнено</w:t>
            </w:r>
          </w:p>
          <w:p w:rsidR="00990C7B" w:rsidRPr="00FA1F4A" w:rsidRDefault="003E618C" w:rsidP="00990C7B">
            <w:pPr>
              <w:jc w:val="center"/>
              <w:rPr>
                <w:sz w:val="24"/>
                <w:szCs w:val="24"/>
              </w:rPr>
            </w:pPr>
            <w:r w:rsidRPr="00FA1F4A">
              <w:rPr>
                <w:sz w:val="24"/>
                <w:szCs w:val="24"/>
              </w:rPr>
              <w:t xml:space="preserve"> </w:t>
            </w:r>
            <w:r w:rsidR="00872A5C" w:rsidRPr="00FA1F4A">
              <w:rPr>
                <w:sz w:val="24"/>
                <w:szCs w:val="24"/>
              </w:rPr>
              <w:t>з</w:t>
            </w:r>
            <w:r w:rsidRPr="00FA1F4A">
              <w:rPr>
                <w:sz w:val="24"/>
                <w:szCs w:val="24"/>
              </w:rPr>
              <w:t>а</w:t>
            </w:r>
            <w:r w:rsidR="00872A5C" w:rsidRPr="00FA1F4A">
              <w:rPr>
                <w:sz w:val="24"/>
                <w:szCs w:val="24"/>
              </w:rPr>
              <w:t xml:space="preserve"> </w:t>
            </w:r>
            <w:r w:rsidR="00990C7B" w:rsidRPr="00FA1F4A">
              <w:rPr>
                <w:sz w:val="24"/>
                <w:szCs w:val="24"/>
              </w:rPr>
              <w:t xml:space="preserve">1 квартал </w:t>
            </w:r>
          </w:p>
          <w:p w:rsidR="003E618C" w:rsidRPr="00FA1F4A" w:rsidRDefault="003E618C" w:rsidP="00990C7B">
            <w:pPr>
              <w:jc w:val="center"/>
              <w:rPr>
                <w:sz w:val="24"/>
                <w:szCs w:val="24"/>
              </w:rPr>
            </w:pPr>
            <w:r w:rsidRPr="00FA1F4A">
              <w:rPr>
                <w:sz w:val="24"/>
                <w:szCs w:val="24"/>
              </w:rPr>
              <w:t>20</w:t>
            </w:r>
            <w:r w:rsidR="00990C7B" w:rsidRPr="00FA1F4A">
              <w:rPr>
                <w:sz w:val="24"/>
                <w:szCs w:val="24"/>
              </w:rPr>
              <w:t>20</w:t>
            </w:r>
            <w:r w:rsidRPr="00FA1F4A">
              <w:rPr>
                <w:sz w:val="24"/>
                <w:szCs w:val="24"/>
              </w:rPr>
              <w:t xml:space="preserve"> год</w:t>
            </w:r>
            <w:r w:rsidR="00990C7B" w:rsidRPr="00FA1F4A">
              <w:rPr>
                <w:sz w:val="24"/>
                <w:szCs w:val="24"/>
              </w:rPr>
              <w:t>а</w:t>
            </w:r>
          </w:p>
        </w:tc>
        <w:tc>
          <w:tcPr>
            <w:tcW w:w="1560" w:type="dxa"/>
            <w:vAlign w:val="center"/>
          </w:tcPr>
          <w:p w:rsidR="003E618C" w:rsidRPr="00FA1F4A" w:rsidRDefault="003E618C" w:rsidP="00816D7A">
            <w:pPr>
              <w:jc w:val="center"/>
              <w:rPr>
                <w:sz w:val="24"/>
                <w:szCs w:val="24"/>
              </w:rPr>
            </w:pPr>
            <w:r w:rsidRPr="00FA1F4A">
              <w:rPr>
                <w:sz w:val="24"/>
                <w:szCs w:val="24"/>
              </w:rPr>
              <w:t>% исполнения</w:t>
            </w:r>
          </w:p>
        </w:tc>
      </w:tr>
      <w:tr w:rsidR="003D7B99" w:rsidRPr="00FA1F4A" w:rsidTr="00FA1F4A">
        <w:trPr>
          <w:trHeight w:val="360"/>
        </w:trPr>
        <w:tc>
          <w:tcPr>
            <w:tcW w:w="709" w:type="dxa"/>
          </w:tcPr>
          <w:p w:rsidR="003D7B99" w:rsidRPr="00FA1F4A" w:rsidRDefault="003D7B99" w:rsidP="000514D0">
            <w:pPr>
              <w:rPr>
                <w:b/>
                <w:bCs/>
                <w:iCs/>
                <w:sz w:val="24"/>
                <w:szCs w:val="24"/>
              </w:rPr>
            </w:pPr>
            <w:r w:rsidRPr="00FA1F4A">
              <w:rPr>
                <w:b/>
                <w:bCs/>
                <w:iCs/>
                <w:sz w:val="24"/>
                <w:szCs w:val="24"/>
              </w:rPr>
              <w:t>1</w:t>
            </w:r>
          </w:p>
        </w:tc>
        <w:tc>
          <w:tcPr>
            <w:tcW w:w="3544" w:type="dxa"/>
          </w:tcPr>
          <w:p w:rsidR="003D7B99" w:rsidRPr="00FA1F4A" w:rsidRDefault="003D7B99" w:rsidP="000514D0">
            <w:pPr>
              <w:rPr>
                <w:b/>
                <w:bCs/>
                <w:sz w:val="24"/>
                <w:szCs w:val="24"/>
              </w:rPr>
            </w:pPr>
            <w:r w:rsidRPr="00FA1F4A">
              <w:rPr>
                <w:b/>
                <w:bCs/>
                <w:sz w:val="24"/>
                <w:szCs w:val="24"/>
              </w:rPr>
              <w:t>Исполнено  всего, тыс. рублей:</w:t>
            </w:r>
          </w:p>
        </w:tc>
        <w:tc>
          <w:tcPr>
            <w:tcW w:w="1842" w:type="dxa"/>
          </w:tcPr>
          <w:p w:rsidR="003D7B99" w:rsidRPr="00FA1F4A" w:rsidRDefault="003D7B99" w:rsidP="000514D0">
            <w:pPr>
              <w:jc w:val="center"/>
              <w:rPr>
                <w:b/>
                <w:bCs/>
                <w:sz w:val="24"/>
                <w:szCs w:val="24"/>
              </w:rPr>
            </w:pPr>
            <w:r w:rsidRPr="00FA1F4A">
              <w:rPr>
                <w:b/>
                <w:bCs/>
                <w:sz w:val="24"/>
                <w:szCs w:val="24"/>
              </w:rPr>
              <w:t>506 646,1</w:t>
            </w:r>
          </w:p>
        </w:tc>
        <w:tc>
          <w:tcPr>
            <w:tcW w:w="1843" w:type="dxa"/>
          </w:tcPr>
          <w:p w:rsidR="003D7B99" w:rsidRPr="00FA1F4A" w:rsidRDefault="003D7B99" w:rsidP="000514D0">
            <w:pPr>
              <w:jc w:val="center"/>
              <w:rPr>
                <w:b/>
                <w:sz w:val="24"/>
                <w:szCs w:val="24"/>
              </w:rPr>
            </w:pPr>
            <w:r w:rsidRPr="00FA1F4A">
              <w:rPr>
                <w:b/>
                <w:sz w:val="24"/>
                <w:szCs w:val="24"/>
              </w:rPr>
              <w:t>562 003,3</w:t>
            </w:r>
          </w:p>
        </w:tc>
        <w:tc>
          <w:tcPr>
            <w:tcW w:w="1560" w:type="dxa"/>
          </w:tcPr>
          <w:p w:rsidR="003D7B99" w:rsidRPr="00FA1F4A" w:rsidRDefault="006C51C9" w:rsidP="000514D0">
            <w:pPr>
              <w:jc w:val="center"/>
              <w:rPr>
                <w:b/>
                <w:bCs/>
                <w:sz w:val="24"/>
                <w:szCs w:val="24"/>
              </w:rPr>
            </w:pPr>
            <w:r w:rsidRPr="00FA1F4A">
              <w:rPr>
                <w:b/>
                <w:bCs/>
                <w:sz w:val="24"/>
                <w:szCs w:val="24"/>
              </w:rPr>
              <w:t>110,9</w:t>
            </w:r>
          </w:p>
        </w:tc>
      </w:tr>
      <w:tr w:rsidR="003D7B99" w:rsidRPr="00FA1F4A" w:rsidTr="00FA1F4A">
        <w:trPr>
          <w:trHeight w:val="269"/>
        </w:trPr>
        <w:tc>
          <w:tcPr>
            <w:tcW w:w="709" w:type="dxa"/>
          </w:tcPr>
          <w:p w:rsidR="003D7B99" w:rsidRPr="00FA1F4A" w:rsidRDefault="003D7B99" w:rsidP="000514D0">
            <w:pPr>
              <w:pStyle w:val="a9"/>
              <w:tabs>
                <w:tab w:val="clear" w:pos="4677"/>
                <w:tab w:val="clear" w:pos="9355"/>
              </w:tabs>
              <w:rPr>
                <w:sz w:val="24"/>
                <w:szCs w:val="24"/>
              </w:rPr>
            </w:pPr>
            <w:r w:rsidRPr="00FA1F4A">
              <w:rPr>
                <w:sz w:val="24"/>
                <w:szCs w:val="24"/>
              </w:rPr>
              <w:t>1.1</w:t>
            </w:r>
          </w:p>
        </w:tc>
        <w:tc>
          <w:tcPr>
            <w:tcW w:w="3544" w:type="dxa"/>
          </w:tcPr>
          <w:p w:rsidR="003D7B99" w:rsidRPr="00FA1F4A" w:rsidRDefault="003D7B99" w:rsidP="000514D0">
            <w:pPr>
              <w:rPr>
                <w:sz w:val="24"/>
                <w:szCs w:val="24"/>
              </w:rPr>
            </w:pPr>
            <w:r w:rsidRPr="00FA1F4A">
              <w:rPr>
                <w:sz w:val="24"/>
                <w:szCs w:val="24"/>
              </w:rPr>
              <w:t>Муниципальные программы</w:t>
            </w:r>
          </w:p>
        </w:tc>
        <w:tc>
          <w:tcPr>
            <w:tcW w:w="1842" w:type="dxa"/>
          </w:tcPr>
          <w:p w:rsidR="003D7B99" w:rsidRPr="00FA1F4A" w:rsidRDefault="00AC37D9" w:rsidP="000514D0">
            <w:pPr>
              <w:jc w:val="center"/>
              <w:rPr>
                <w:sz w:val="24"/>
                <w:szCs w:val="24"/>
              </w:rPr>
            </w:pPr>
            <w:r w:rsidRPr="00FA1F4A">
              <w:rPr>
                <w:color w:val="000000"/>
                <w:sz w:val="24"/>
                <w:szCs w:val="24"/>
              </w:rPr>
              <w:t>499 350,2</w:t>
            </w:r>
          </w:p>
        </w:tc>
        <w:tc>
          <w:tcPr>
            <w:tcW w:w="1843" w:type="dxa"/>
          </w:tcPr>
          <w:p w:rsidR="003D7B99" w:rsidRPr="00FA1F4A" w:rsidRDefault="003D7B99" w:rsidP="000514D0">
            <w:pPr>
              <w:jc w:val="center"/>
              <w:rPr>
                <w:color w:val="000000"/>
                <w:sz w:val="24"/>
                <w:szCs w:val="24"/>
              </w:rPr>
            </w:pPr>
            <w:r w:rsidRPr="00FA1F4A">
              <w:rPr>
                <w:color w:val="000000"/>
                <w:sz w:val="24"/>
                <w:szCs w:val="24"/>
              </w:rPr>
              <w:t>556 230,7</w:t>
            </w:r>
          </w:p>
        </w:tc>
        <w:tc>
          <w:tcPr>
            <w:tcW w:w="1560" w:type="dxa"/>
          </w:tcPr>
          <w:p w:rsidR="003D7B99" w:rsidRPr="00FA1F4A" w:rsidRDefault="006C51C9" w:rsidP="000514D0">
            <w:pPr>
              <w:jc w:val="center"/>
              <w:rPr>
                <w:sz w:val="24"/>
                <w:szCs w:val="24"/>
              </w:rPr>
            </w:pPr>
            <w:r w:rsidRPr="00FA1F4A">
              <w:rPr>
                <w:sz w:val="24"/>
                <w:szCs w:val="24"/>
              </w:rPr>
              <w:t>1</w:t>
            </w:r>
            <w:r w:rsidR="00AC37D9" w:rsidRPr="00FA1F4A">
              <w:rPr>
                <w:sz w:val="24"/>
                <w:szCs w:val="24"/>
              </w:rPr>
              <w:t>11,4</w:t>
            </w:r>
          </w:p>
        </w:tc>
      </w:tr>
      <w:tr w:rsidR="003D7B99" w:rsidRPr="00FA1F4A" w:rsidTr="00FA1F4A">
        <w:trPr>
          <w:trHeight w:val="451"/>
        </w:trPr>
        <w:tc>
          <w:tcPr>
            <w:tcW w:w="709" w:type="dxa"/>
          </w:tcPr>
          <w:p w:rsidR="003D7B99" w:rsidRPr="00FA1F4A" w:rsidRDefault="003D7B99" w:rsidP="000514D0">
            <w:pPr>
              <w:pStyle w:val="a9"/>
              <w:tabs>
                <w:tab w:val="clear" w:pos="4677"/>
                <w:tab w:val="clear" w:pos="9355"/>
              </w:tabs>
              <w:rPr>
                <w:sz w:val="24"/>
                <w:szCs w:val="24"/>
              </w:rPr>
            </w:pPr>
            <w:r w:rsidRPr="00FA1F4A">
              <w:rPr>
                <w:sz w:val="24"/>
                <w:szCs w:val="24"/>
              </w:rPr>
              <w:t>1.2</w:t>
            </w:r>
          </w:p>
        </w:tc>
        <w:tc>
          <w:tcPr>
            <w:tcW w:w="3544" w:type="dxa"/>
          </w:tcPr>
          <w:p w:rsidR="003D7B99" w:rsidRPr="00FA1F4A" w:rsidRDefault="003D7B99" w:rsidP="000514D0">
            <w:pPr>
              <w:rPr>
                <w:sz w:val="24"/>
                <w:szCs w:val="24"/>
              </w:rPr>
            </w:pPr>
            <w:r w:rsidRPr="00FA1F4A">
              <w:rPr>
                <w:sz w:val="24"/>
                <w:szCs w:val="24"/>
              </w:rPr>
              <w:t>Не программные направления деятельности</w:t>
            </w:r>
          </w:p>
        </w:tc>
        <w:tc>
          <w:tcPr>
            <w:tcW w:w="1842" w:type="dxa"/>
          </w:tcPr>
          <w:p w:rsidR="003D7B99" w:rsidRPr="00FA1F4A" w:rsidRDefault="003D7B99" w:rsidP="000514D0">
            <w:pPr>
              <w:jc w:val="center"/>
              <w:rPr>
                <w:sz w:val="24"/>
                <w:szCs w:val="24"/>
              </w:rPr>
            </w:pPr>
            <w:r w:rsidRPr="00FA1F4A">
              <w:rPr>
                <w:sz w:val="24"/>
                <w:szCs w:val="24"/>
              </w:rPr>
              <w:t>7 295,9</w:t>
            </w:r>
          </w:p>
        </w:tc>
        <w:tc>
          <w:tcPr>
            <w:tcW w:w="1843" w:type="dxa"/>
          </w:tcPr>
          <w:p w:rsidR="003D7B99" w:rsidRPr="00FA1F4A" w:rsidRDefault="003D7B99" w:rsidP="000514D0">
            <w:pPr>
              <w:jc w:val="center"/>
              <w:rPr>
                <w:sz w:val="24"/>
                <w:szCs w:val="24"/>
                <w:highlight w:val="yellow"/>
              </w:rPr>
            </w:pPr>
            <w:r w:rsidRPr="00FA1F4A">
              <w:rPr>
                <w:color w:val="000000"/>
                <w:sz w:val="24"/>
                <w:szCs w:val="24"/>
              </w:rPr>
              <w:t>5 772,6</w:t>
            </w:r>
          </w:p>
        </w:tc>
        <w:tc>
          <w:tcPr>
            <w:tcW w:w="1560" w:type="dxa"/>
          </w:tcPr>
          <w:p w:rsidR="003D7B99" w:rsidRPr="00FA1F4A" w:rsidRDefault="006C51C9" w:rsidP="000514D0">
            <w:pPr>
              <w:jc w:val="center"/>
              <w:rPr>
                <w:sz w:val="24"/>
                <w:szCs w:val="24"/>
              </w:rPr>
            </w:pPr>
            <w:r w:rsidRPr="00FA1F4A">
              <w:rPr>
                <w:sz w:val="24"/>
                <w:szCs w:val="24"/>
              </w:rPr>
              <w:t>79,1</w:t>
            </w:r>
          </w:p>
        </w:tc>
      </w:tr>
    </w:tbl>
    <w:p w:rsidR="003E618C" w:rsidRPr="009B3DF7" w:rsidRDefault="003E618C" w:rsidP="003E618C"/>
    <w:sectPr w:rsidR="003E618C" w:rsidRPr="009B3DF7" w:rsidSect="002F70A9">
      <w:footerReference w:type="default" r:id="rId29"/>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F4A" w:rsidRDefault="00FA1F4A" w:rsidP="00256182">
      <w:r>
        <w:separator/>
      </w:r>
    </w:p>
  </w:endnote>
  <w:endnote w:type="continuationSeparator" w:id="0">
    <w:p w:rsidR="00FA1F4A" w:rsidRDefault="00FA1F4A"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FA1F4A" w:rsidRDefault="00D4021A">
        <w:pPr>
          <w:pStyle w:val="a9"/>
          <w:jc w:val="right"/>
        </w:pPr>
        <w:fldSimple w:instr=" PAGE   \* MERGEFORMAT ">
          <w:r w:rsidR="001A2A87">
            <w:rPr>
              <w:noProof/>
            </w:rPr>
            <w:t>4</w:t>
          </w:r>
        </w:fldSimple>
      </w:p>
    </w:sdtContent>
  </w:sdt>
  <w:p w:rsidR="00FA1F4A" w:rsidRDefault="00FA1F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F4A" w:rsidRDefault="00FA1F4A" w:rsidP="00256182">
      <w:r>
        <w:separator/>
      </w:r>
    </w:p>
  </w:footnote>
  <w:footnote w:type="continuationSeparator" w:id="0">
    <w:p w:rsidR="00FA1F4A" w:rsidRDefault="00FA1F4A"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1">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0"/>
  </w:num>
  <w:num w:numId="3">
    <w:abstractNumId w:val="28"/>
  </w:num>
  <w:num w:numId="4">
    <w:abstractNumId w:val="0"/>
  </w:num>
  <w:num w:numId="5">
    <w:abstractNumId w:val="14"/>
  </w:num>
  <w:num w:numId="6">
    <w:abstractNumId w:val="36"/>
  </w:num>
  <w:num w:numId="7">
    <w:abstractNumId w:val="32"/>
  </w:num>
  <w:num w:numId="8">
    <w:abstractNumId w:val="20"/>
  </w:num>
  <w:num w:numId="9">
    <w:abstractNumId w:val="23"/>
  </w:num>
  <w:num w:numId="10">
    <w:abstractNumId w:val="8"/>
  </w:num>
  <w:num w:numId="11">
    <w:abstractNumId w:val="4"/>
  </w:num>
  <w:num w:numId="12">
    <w:abstractNumId w:val="27"/>
  </w:num>
  <w:num w:numId="13">
    <w:abstractNumId w:val="25"/>
  </w:num>
  <w:num w:numId="14">
    <w:abstractNumId w:val="1"/>
  </w:num>
  <w:num w:numId="15">
    <w:abstractNumId w:val="34"/>
  </w:num>
  <w:num w:numId="16">
    <w:abstractNumId w:val="17"/>
  </w:num>
  <w:num w:numId="17">
    <w:abstractNumId w:val="26"/>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8"/>
  </w:num>
  <w:num w:numId="23">
    <w:abstractNumId w:val="13"/>
  </w:num>
  <w:num w:numId="24">
    <w:abstractNumId w:val="21"/>
  </w:num>
  <w:num w:numId="25">
    <w:abstractNumId w:val="16"/>
  </w:num>
  <w:num w:numId="26">
    <w:abstractNumId w:val="2"/>
  </w:num>
  <w:num w:numId="27">
    <w:abstractNumId w:val="3"/>
  </w:num>
  <w:num w:numId="28">
    <w:abstractNumId w:val="37"/>
  </w:num>
  <w:num w:numId="29">
    <w:abstractNumId w:val="38"/>
  </w:num>
  <w:num w:numId="30">
    <w:abstractNumId w:val="10"/>
  </w:num>
  <w:num w:numId="31">
    <w:abstractNumId w:val="15"/>
  </w:num>
  <w:num w:numId="32">
    <w:abstractNumId w:val="29"/>
  </w:num>
  <w:num w:numId="33">
    <w:abstractNumId w:val="12"/>
  </w:num>
  <w:num w:numId="34">
    <w:abstractNumId w:val="33"/>
  </w:num>
  <w:num w:numId="35">
    <w:abstractNumId w:val="24"/>
  </w:num>
  <w:num w:numId="36">
    <w:abstractNumId w:val="6"/>
  </w:num>
  <w:num w:numId="37">
    <w:abstractNumId w:val="9"/>
  </w:num>
  <w:num w:numId="38">
    <w:abstractNumId w:val="31"/>
  </w:num>
  <w:num w:numId="39">
    <w:abstractNumId w:val="1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A3F"/>
    <w:rsid w:val="00001AB3"/>
    <w:rsid w:val="00002418"/>
    <w:rsid w:val="00003226"/>
    <w:rsid w:val="00003E27"/>
    <w:rsid w:val="0000448C"/>
    <w:rsid w:val="00004872"/>
    <w:rsid w:val="00004DDD"/>
    <w:rsid w:val="00004E69"/>
    <w:rsid w:val="00005809"/>
    <w:rsid w:val="00005850"/>
    <w:rsid w:val="000069F1"/>
    <w:rsid w:val="00007A2E"/>
    <w:rsid w:val="00007C4C"/>
    <w:rsid w:val="00007DB0"/>
    <w:rsid w:val="00011AE5"/>
    <w:rsid w:val="00012397"/>
    <w:rsid w:val="00012A89"/>
    <w:rsid w:val="00013716"/>
    <w:rsid w:val="000137DA"/>
    <w:rsid w:val="00013979"/>
    <w:rsid w:val="00014327"/>
    <w:rsid w:val="0001484B"/>
    <w:rsid w:val="00014E18"/>
    <w:rsid w:val="0001572F"/>
    <w:rsid w:val="000164AC"/>
    <w:rsid w:val="000169E4"/>
    <w:rsid w:val="000173F2"/>
    <w:rsid w:val="00017BCE"/>
    <w:rsid w:val="000202CD"/>
    <w:rsid w:val="0002038D"/>
    <w:rsid w:val="0002058F"/>
    <w:rsid w:val="000205AB"/>
    <w:rsid w:val="00020611"/>
    <w:rsid w:val="0002064F"/>
    <w:rsid w:val="0002088A"/>
    <w:rsid w:val="0002127D"/>
    <w:rsid w:val="000213E3"/>
    <w:rsid w:val="0002148A"/>
    <w:rsid w:val="00021995"/>
    <w:rsid w:val="00022318"/>
    <w:rsid w:val="0002358F"/>
    <w:rsid w:val="00024B43"/>
    <w:rsid w:val="00025A99"/>
    <w:rsid w:val="00026110"/>
    <w:rsid w:val="00026B00"/>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413CA"/>
    <w:rsid w:val="000424C8"/>
    <w:rsid w:val="000426E4"/>
    <w:rsid w:val="00042C31"/>
    <w:rsid w:val="00042DEA"/>
    <w:rsid w:val="00043288"/>
    <w:rsid w:val="0004338A"/>
    <w:rsid w:val="0004394C"/>
    <w:rsid w:val="00043E13"/>
    <w:rsid w:val="00044871"/>
    <w:rsid w:val="00044B59"/>
    <w:rsid w:val="00044F7A"/>
    <w:rsid w:val="0004533C"/>
    <w:rsid w:val="00045E27"/>
    <w:rsid w:val="0004625D"/>
    <w:rsid w:val="000464F0"/>
    <w:rsid w:val="00046509"/>
    <w:rsid w:val="0004672F"/>
    <w:rsid w:val="00046851"/>
    <w:rsid w:val="00046FB9"/>
    <w:rsid w:val="000479C1"/>
    <w:rsid w:val="00047C7F"/>
    <w:rsid w:val="00050655"/>
    <w:rsid w:val="00050A2C"/>
    <w:rsid w:val="00051010"/>
    <w:rsid w:val="000514D0"/>
    <w:rsid w:val="00051F0F"/>
    <w:rsid w:val="00052650"/>
    <w:rsid w:val="00052F9A"/>
    <w:rsid w:val="0005365A"/>
    <w:rsid w:val="0005386B"/>
    <w:rsid w:val="00054019"/>
    <w:rsid w:val="0005489F"/>
    <w:rsid w:val="00055465"/>
    <w:rsid w:val="00055589"/>
    <w:rsid w:val="00055A3E"/>
    <w:rsid w:val="00055C03"/>
    <w:rsid w:val="00056265"/>
    <w:rsid w:val="00057CF3"/>
    <w:rsid w:val="00057D5D"/>
    <w:rsid w:val="00060AA5"/>
    <w:rsid w:val="00061090"/>
    <w:rsid w:val="000610D6"/>
    <w:rsid w:val="00061444"/>
    <w:rsid w:val="0006154E"/>
    <w:rsid w:val="000615D0"/>
    <w:rsid w:val="000621EF"/>
    <w:rsid w:val="000626F5"/>
    <w:rsid w:val="00062A3E"/>
    <w:rsid w:val="00062A75"/>
    <w:rsid w:val="000638D2"/>
    <w:rsid w:val="00063915"/>
    <w:rsid w:val="00063D0D"/>
    <w:rsid w:val="000642BA"/>
    <w:rsid w:val="00064727"/>
    <w:rsid w:val="000647C3"/>
    <w:rsid w:val="0006496E"/>
    <w:rsid w:val="00065041"/>
    <w:rsid w:val="00065078"/>
    <w:rsid w:val="0006596C"/>
    <w:rsid w:val="00065F2E"/>
    <w:rsid w:val="000668F2"/>
    <w:rsid w:val="00066A1A"/>
    <w:rsid w:val="00066A77"/>
    <w:rsid w:val="00066D22"/>
    <w:rsid w:val="00067C99"/>
    <w:rsid w:val="0007003A"/>
    <w:rsid w:val="00070860"/>
    <w:rsid w:val="00070A13"/>
    <w:rsid w:val="00070A3A"/>
    <w:rsid w:val="00071D88"/>
    <w:rsid w:val="00071DF6"/>
    <w:rsid w:val="000722DC"/>
    <w:rsid w:val="00072729"/>
    <w:rsid w:val="00072A56"/>
    <w:rsid w:val="000731AC"/>
    <w:rsid w:val="00073ACD"/>
    <w:rsid w:val="00073E1A"/>
    <w:rsid w:val="0007424D"/>
    <w:rsid w:val="00074400"/>
    <w:rsid w:val="00074F5B"/>
    <w:rsid w:val="000751BB"/>
    <w:rsid w:val="00075372"/>
    <w:rsid w:val="00075488"/>
    <w:rsid w:val="00075857"/>
    <w:rsid w:val="0007585D"/>
    <w:rsid w:val="00076137"/>
    <w:rsid w:val="000763F9"/>
    <w:rsid w:val="0007686F"/>
    <w:rsid w:val="000769E4"/>
    <w:rsid w:val="00076D69"/>
    <w:rsid w:val="00076FA5"/>
    <w:rsid w:val="0007727C"/>
    <w:rsid w:val="000776A7"/>
    <w:rsid w:val="00080165"/>
    <w:rsid w:val="0008031B"/>
    <w:rsid w:val="000807B5"/>
    <w:rsid w:val="00080F42"/>
    <w:rsid w:val="000812E8"/>
    <w:rsid w:val="000817B2"/>
    <w:rsid w:val="000822A6"/>
    <w:rsid w:val="00082484"/>
    <w:rsid w:val="00082874"/>
    <w:rsid w:val="00082AA5"/>
    <w:rsid w:val="00083204"/>
    <w:rsid w:val="00083DC9"/>
    <w:rsid w:val="000845E0"/>
    <w:rsid w:val="0008673D"/>
    <w:rsid w:val="000871B8"/>
    <w:rsid w:val="00087EBF"/>
    <w:rsid w:val="00090271"/>
    <w:rsid w:val="000906AA"/>
    <w:rsid w:val="0009107A"/>
    <w:rsid w:val="000910AE"/>
    <w:rsid w:val="00091F47"/>
    <w:rsid w:val="0009273A"/>
    <w:rsid w:val="00092BED"/>
    <w:rsid w:val="00093C37"/>
    <w:rsid w:val="0009461A"/>
    <w:rsid w:val="00094CB4"/>
    <w:rsid w:val="000951D3"/>
    <w:rsid w:val="00095435"/>
    <w:rsid w:val="00096F3A"/>
    <w:rsid w:val="00097488"/>
    <w:rsid w:val="000979E4"/>
    <w:rsid w:val="000A0029"/>
    <w:rsid w:val="000A026F"/>
    <w:rsid w:val="000A0ED7"/>
    <w:rsid w:val="000A11F5"/>
    <w:rsid w:val="000A147C"/>
    <w:rsid w:val="000A14ED"/>
    <w:rsid w:val="000A1723"/>
    <w:rsid w:val="000A1BE6"/>
    <w:rsid w:val="000A1D0F"/>
    <w:rsid w:val="000A2586"/>
    <w:rsid w:val="000A266B"/>
    <w:rsid w:val="000A300A"/>
    <w:rsid w:val="000A30DE"/>
    <w:rsid w:val="000A385D"/>
    <w:rsid w:val="000A4966"/>
    <w:rsid w:val="000A4BBD"/>
    <w:rsid w:val="000A52C1"/>
    <w:rsid w:val="000A5484"/>
    <w:rsid w:val="000A59EF"/>
    <w:rsid w:val="000A5DF0"/>
    <w:rsid w:val="000A732D"/>
    <w:rsid w:val="000A7983"/>
    <w:rsid w:val="000B0022"/>
    <w:rsid w:val="000B0230"/>
    <w:rsid w:val="000B06A7"/>
    <w:rsid w:val="000B0C12"/>
    <w:rsid w:val="000B1F9B"/>
    <w:rsid w:val="000B2D2C"/>
    <w:rsid w:val="000B4A91"/>
    <w:rsid w:val="000B4DFB"/>
    <w:rsid w:val="000B4E41"/>
    <w:rsid w:val="000B5022"/>
    <w:rsid w:val="000B535B"/>
    <w:rsid w:val="000B58A5"/>
    <w:rsid w:val="000B6158"/>
    <w:rsid w:val="000B692B"/>
    <w:rsid w:val="000B6E52"/>
    <w:rsid w:val="000C03D1"/>
    <w:rsid w:val="000C14E3"/>
    <w:rsid w:val="000C15BC"/>
    <w:rsid w:val="000C18E9"/>
    <w:rsid w:val="000C1A57"/>
    <w:rsid w:val="000C1B4A"/>
    <w:rsid w:val="000C213F"/>
    <w:rsid w:val="000C21CF"/>
    <w:rsid w:val="000C22EC"/>
    <w:rsid w:val="000C3497"/>
    <w:rsid w:val="000C3595"/>
    <w:rsid w:val="000C44D8"/>
    <w:rsid w:val="000C5BFD"/>
    <w:rsid w:val="000C6391"/>
    <w:rsid w:val="000C6C43"/>
    <w:rsid w:val="000C6DD9"/>
    <w:rsid w:val="000C7259"/>
    <w:rsid w:val="000C7E86"/>
    <w:rsid w:val="000D0DBF"/>
    <w:rsid w:val="000D28E0"/>
    <w:rsid w:val="000D2E4E"/>
    <w:rsid w:val="000D3FB9"/>
    <w:rsid w:val="000D4377"/>
    <w:rsid w:val="000D4F5B"/>
    <w:rsid w:val="000D546A"/>
    <w:rsid w:val="000D5545"/>
    <w:rsid w:val="000D580D"/>
    <w:rsid w:val="000D65F1"/>
    <w:rsid w:val="000D6D84"/>
    <w:rsid w:val="000D731C"/>
    <w:rsid w:val="000D7B75"/>
    <w:rsid w:val="000D7BAF"/>
    <w:rsid w:val="000E0BB5"/>
    <w:rsid w:val="000E0CCE"/>
    <w:rsid w:val="000E143D"/>
    <w:rsid w:val="000E1E57"/>
    <w:rsid w:val="000E2212"/>
    <w:rsid w:val="000E2806"/>
    <w:rsid w:val="000E2827"/>
    <w:rsid w:val="000E3829"/>
    <w:rsid w:val="000E390B"/>
    <w:rsid w:val="000E406C"/>
    <w:rsid w:val="000E4343"/>
    <w:rsid w:val="000E46B6"/>
    <w:rsid w:val="000E4DE8"/>
    <w:rsid w:val="000E522E"/>
    <w:rsid w:val="000E6F8B"/>
    <w:rsid w:val="000E79A9"/>
    <w:rsid w:val="000E7A92"/>
    <w:rsid w:val="000F02A7"/>
    <w:rsid w:val="000F0C59"/>
    <w:rsid w:val="000F1D89"/>
    <w:rsid w:val="000F1DE7"/>
    <w:rsid w:val="000F28CB"/>
    <w:rsid w:val="000F2CD4"/>
    <w:rsid w:val="000F2D67"/>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101269"/>
    <w:rsid w:val="001014B3"/>
    <w:rsid w:val="001018CF"/>
    <w:rsid w:val="001019D0"/>
    <w:rsid w:val="0010266E"/>
    <w:rsid w:val="00102A6D"/>
    <w:rsid w:val="001033C8"/>
    <w:rsid w:val="00103F4B"/>
    <w:rsid w:val="001042AE"/>
    <w:rsid w:val="00104B16"/>
    <w:rsid w:val="0010551F"/>
    <w:rsid w:val="00105581"/>
    <w:rsid w:val="00105AF5"/>
    <w:rsid w:val="00105B11"/>
    <w:rsid w:val="00105D96"/>
    <w:rsid w:val="001064BF"/>
    <w:rsid w:val="00106D7B"/>
    <w:rsid w:val="00106FED"/>
    <w:rsid w:val="00107258"/>
    <w:rsid w:val="0010740D"/>
    <w:rsid w:val="001107D0"/>
    <w:rsid w:val="00110D54"/>
    <w:rsid w:val="001110D0"/>
    <w:rsid w:val="00111719"/>
    <w:rsid w:val="00111AAF"/>
    <w:rsid w:val="00111D53"/>
    <w:rsid w:val="0011336C"/>
    <w:rsid w:val="00114542"/>
    <w:rsid w:val="001145C8"/>
    <w:rsid w:val="001146CD"/>
    <w:rsid w:val="001147F1"/>
    <w:rsid w:val="00114D38"/>
    <w:rsid w:val="00115694"/>
    <w:rsid w:val="0011617A"/>
    <w:rsid w:val="0011649B"/>
    <w:rsid w:val="0011654A"/>
    <w:rsid w:val="00116B04"/>
    <w:rsid w:val="00116B6B"/>
    <w:rsid w:val="00116DFE"/>
    <w:rsid w:val="00117017"/>
    <w:rsid w:val="0011728A"/>
    <w:rsid w:val="0011759A"/>
    <w:rsid w:val="00117701"/>
    <w:rsid w:val="00117FC5"/>
    <w:rsid w:val="001202F4"/>
    <w:rsid w:val="00120AE7"/>
    <w:rsid w:val="00120C93"/>
    <w:rsid w:val="00120CBB"/>
    <w:rsid w:val="001211F5"/>
    <w:rsid w:val="00122B83"/>
    <w:rsid w:val="00122EAC"/>
    <w:rsid w:val="00123233"/>
    <w:rsid w:val="00123510"/>
    <w:rsid w:val="001243B6"/>
    <w:rsid w:val="001249E3"/>
    <w:rsid w:val="00124EC4"/>
    <w:rsid w:val="001255C1"/>
    <w:rsid w:val="001257B6"/>
    <w:rsid w:val="001258B2"/>
    <w:rsid w:val="001268FD"/>
    <w:rsid w:val="00126F2F"/>
    <w:rsid w:val="00126FFD"/>
    <w:rsid w:val="00127086"/>
    <w:rsid w:val="001272BF"/>
    <w:rsid w:val="0012732D"/>
    <w:rsid w:val="001278D6"/>
    <w:rsid w:val="00127F6C"/>
    <w:rsid w:val="00130009"/>
    <w:rsid w:val="00130252"/>
    <w:rsid w:val="00130E1F"/>
    <w:rsid w:val="0013126F"/>
    <w:rsid w:val="001312B3"/>
    <w:rsid w:val="00131F33"/>
    <w:rsid w:val="001327C6"/>
    <w:rsid w:val="00133850"/>
    <w:rsid w:val="00133B12"/>
    <w:rsid w:val="00133B43"/>
    <w:rsid w:val="00133E7E"/>
    <w:rsid w:val="00134725"/>
    <w:rsid w:val="001347F5"/>
    <w:rsid w:val="00134DC8"/>
    <w:rsid w:val="00135238"/>
    <w:rsid w:val="001369CA"/>
    <w:rsid w:val="00136DBA"/>
    <w:rsid w:val="0013705C"/>
    <w:rsid w:val="001372B1"/>
    <w:rsid w:val="00137B4E"/>
    <w:rsid w:val="00137F5C"/>
    <w:rsid w:val="00140560"/>
    <w:rsid w:val="00140630"/>
    <w:rsid w:val="00140977"/>
    <w:rsid w:val="001409A9"/>
    <w:rsid w:val="00140F4B"/>
    <w:rsid w:val="00141280"/>
    <w:rsid w:val="0014247D"/>
    <w:rsid w:val="00142533"/>
    <w:rsid w:val="00142643"/>
    <w:rsid w:val="00142B4D"/>
    <w:rsid w:val="00143970"/>
    <w:rsid w:val="00143E4B"/>
    <w:rsid w:val="00144E3E"/>
    <w:rsid w:val="00144F6A"/>
    <w:rsid w:val="001454FB"/>
    <w:rsid w:val="001458F6"/>
    <w:rsid w:val="00145C47"/>
    <w:rsid w:val="001469D2"/>
    <w:rsid w:val="00146D37"/>
    <w:rsid w:val="0014731B"/>
    <w:rsid w:val="00147586"/>
    <w:rsid w:val="00147C15"/>
    <w:rsid w:val="00147F0A"/>
    <w:rsid w:val="00147FEC"/>
    <w:rsid w:val="001501FA"/>
    <w:rsid w:val="00151445"/>
    <w:rsid w:val="001518F6"/>
    <w:rsid w:val="001524EA"/>
    <w:rsid w:val="00152896"/>
    <w:rsid w:val="0015298A"/>
    <w:rsid w:val="00153066"/>
    <w:rsid w:val="0015313D"/>
    <w:rsid w:val="00153674"/>
    <w:rsid w:val="00153B8F"/>
    <w:rsid w:val="00154632"/>
    <w:rsid w:val="00154696"/>
    <w:rsid w:val="001548AF"/>
    <w:rsid w:val="00155348"/>
    <w:rsid w:val="0015552E"/>
    <w:rsid w:val="00155A0D"/>
    <w:rsid w:val="001561E7"/>
    <w:rsid w:val="00156840"/>
    <w:rsid w:val="00156E99"/>
    <w:rsid w:val="00157219"/>
    <w:rsid w:val="001573C5"/>
    <w:rsid w:val="00157B2F"/>
    <w:rsid w:val="00157D21"/>
    <w:rsid w:val="0016067F"/>
    <w:rsid w:val="00161766"/>
    <w:rsid w:val="00161A5C"/>
    <w:rsid w:val="001624D8"/>
    <w:rsid w:val="0016306A"/>
    <w:rsid w:val="0016312E"/>
    <w:rsid w:val="00163BF0"/>
    <w:rsid w:val="00163D2E"/>
    <w:rsid w:val="00164431"/>
    <w:rsid w:val="001647A4"/>
    <w:rsid w:val="0016583C"/>
    <w:rsid w:val="00165A0C"/>
    <w:rsid w:val="00166869"/>
    <w:rsid w:val="001668BE"/>
    <w:rsid w:val="00166DF5"/>
    <w:rsid w:val="00166F3A"/>
    <w:rsid w:val="0017119D"/>
    <w:rsid w:val="00171E73"/>
    <w:rsid w:val="00172485"/>
    <w:rsid w:val="001724CD"/>
    <w:rsid w:val="001724F7"/>
    <w:rsid w:val="00172EDC"/>
    <w:rsid w:val="00173C20"/>
    <w:rsid w:val="00174414"/>
    <w:rsid w:val="001756FF"/>
    <w:rsid w:val="00175F8C"/>
    <w:rsid w:val="00176936"/>
    <w:rsid w:val="0017698F"/>
    <w:rsid w:val="0017758A"/>
    <w:rsid w:val="001805F8"/>
    <w:rsid w:val="00180FEC"/>
    <w:rsid w:val="00181160"/>
    <w:rsid w:val="00182295"/>
    <w:rsid w:val="001823BD"/>
    <w:rsid w:val="001824FC"/>
    <w:rsid w:val="001827E0"/>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49F"/>
    <w:rsid w:val="001919CB"/>
    <w:rsid w:val="00191B80"/>
    <w:rsid w:val="00191BFE"/>
    <w:rsid w:val="00191C43"/>
    <w:rsid w:val="00191CB1"/>
    <w:rsid w:val="0019255C"/>
    <w:rsid w:val="00193502"/>
    <w:rsid w:val="0019353F"/>
    <w:rsid w:val="001941A5"/>
    <w:rsid w:val="00194430"/>
    <w:rsid w:val="0019547E"/>
    <w:rsid w:val="0019704A"/>
    <w:rsid w:val="001973D6"/>
    <w:rsid w:val="00197B8F"/>
    <w:rsid w:val="001A0ADE"/>
    <w:rsid w:val="001A12BC"/>
    <w:rsid w:val="001A12CB"/>
    <w:rsid w:val="001A1B16"/>
    <w:rsid w:val="001A1F18"/>
    <w:rsid w:val="001A23AA"/>
    <w:rsid w:val="001A2677"/>
    <w:rsid w:val="001A2977"/>
    <w:rsid w:val="001A2A87"/>
    <w:rsid w:val="001A381B"/>
    <w:rsid w:val="001A3CC4"/>
    <w:rsid w:val="001A5EC5"/>
    <w:rsid w:val="001A6168"/>
    <w:rsid w:val="001A6763"/>
    <w:rsid w:val="001A6EB6"/>
    <w:rsid w:val="001A6F5D"/>
    <w:rsid w:val="001A7194"/>
    <w:rsid w:val="001A7BBF"/>
    <w:rsid w:val="001A7E5B"/>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898"/>
    <w:rsid w:val="001C0E2A"/>
    <w:rsid w:val="001C11E1"/>
    <w:rsid w:val="001C1367"/>
    <w:rsid w:val="001C1531"/>
    <w:rsid w:val="001C1C8A"/>
    <w:rsid w:val="001C1E6C"/>
    <w:rsid w:val="001C2232"/>
    <w:rsid w:val="001C25F9"/>
    <w:rsid w:val="001C2EF2"/>
    <w:rsid w:val="001C2FB0"/>
    <w:rsid w:val="001C3027"/>
    <w:rsid w:val="001C368F"/>
    <w:rsid w:val="001C4142"/>
    <w:rsid w:val="001C43FB"/>
    <w:rsid w:val="001C44EA"/>
    <w:rsid w:val="001C4C47"/>
    <w:rsid w:val="001C50F1"/>
    <w:rsid w:val="001C51DE"/>
    <w:rsid w:val="001C52C5"/>
    <w:rsid w:val="001C59A2"/>
    <w:rsid w:val="001C60C5"/>
    <w:rsid w:val="001C6269"/>
    <w:rsid w:val="001C7326"/>
    <w:rsid w:val="001C7808"/>
    <w:rsid w:val="001C7E14"/>
    <w:rsid w:val="001C7E86"/>
    <w:rsid w:val="001D18CC"/>
    <w:rsid w:val="001D1BDA"/>
    <w:rsid w:val="001D1C0A"/>
    <w:rsid w:val="001D2288"/>
    <w:rsid w:val="001D256D"/>
    <w:rsid w:val="001D2632"/>
    <w:rsid w:val="001D2AD3"/>
    <w:rsid w:val="001D448F"/>
    <w:rsid w:val="001D4D53"/>
    <w:rsid w:val="001D4FBE"/>
    <w:rsid w:val="001D56E7"/>
    <w:rsid w:val="001D5BDC"/>
    <w:rsid w:val="001D5C1B"/>
    <w:rsid w:val="001D5F71"/>
    <w:rsid w:val="001D62C5"/>
    <w:rsid w:val="001D6442"/>
    <w:rsid w:val="001D6A9E"/>
    <w:rsid w:val="001D6E24"/>
    <w:rsid w:val="001D70C9"/>
    <w:rsid w:val="001D7826"/>
    <w:rsid w:val="001D792E"/>
    <w:rsid w:val="001D79EF"/>
    <w:rsid w:val="001D7D30"/>
    <w:rsid w:val="001E0387"/>
    <w:rsid w:val="001E073F"/>
    <w:rsid w:val="001E0EF3"/>
    <w:rsid w:val="001E0FCF"/>
    <w:rsid w:val="001E1D58"/>
    <w:rsid w:val="001E2617"/>
    <w:rsid w:val="001E276E"/>
    <w:rsid w:val="001E27D8"/>
    <w:rsid w:val="001E2F38"/>
    <w:rsid w:val="001E2FFD"/>
    <w:rsid w:val="001E34A2"/>
    <w:rsid w:val="001E365C"/>
    <w:rsid w:val="001E3DFD"/>
    <w:rsid w:val="001E3ED4"/>
    <w:rsid w:val="001E3F9B"/>
    <w:rsid w:val="001E40CE"/>
    <w:rsid w:val="001E4325"/>
    <w:rsid w:val="001E467E"/>
    <w:rsid w:val="001E5DF9"/>
    <w:rsid w:val="001E5F4D"/>
    <w:rsid w:val="001E6797"/>
    <w:rsid w:val="001E753E"/>
    <w:rsid w:val="001E75FC"/>
    <w:rsid w:val="001F0336"/>
    <w:rsid w:val="001F08A4"/>
    <w:rsid w:val="001F0E2F"/>
    <w:rsid w:val="001F145E"/>
    <w:rsid w:val="001F1856"/>
    <w:rsid w:val="001F2324"/>
    <w:rsid w:val="001F2382"/>
    <w:rsid w:val="001F2902"/>
    <w:rsid w:val="001F2B4F"/>
    <w:rsid w:val="001F3B66"/>
    <w:rsid w:val="001F3D9A"/>
    <w:rsid w:val="001F46AD"/>
    <w:rsid w:val="001F4CBD"/>
    <w:rsid w:val="001F4CF9"/>
    <w:rsid w:val="001F52DA"/>
    <w:rsid w:val="001F57C2"/>
    <w:rsid w:val="001F65AF"/>
    <w:rsid w:val="001F6B45"/>
    <w:rsid w:val="001F6ED7"/>
    <w:rsid w:val="002002A8"/>
    <w:rsid w:val="00201F67"/>
    <w:rsid w:val="0020275A"/>
    <w:rsid w:val="00202ABD"/>
    <w:rsid w:val="00203288"/>
    <w:rsid w:val="00203F65"/>
    <w:rsid w:val="002040A2"/>
    <w:rsid w:val="00204669"/>
    <w:rsid w:val="00204A84"/>
    <w:rsid w:val="00204B63"/>
    <w:rsid w:val="00205B4F"/>
    <w:rsid w:val="002071C2"/>
    <w:rsid w:val="002074B7"/>
    <w:rsid w:val="00207F54"/>
    <w:rsid w:val="00207FF4"/>
    <w:rsid w:val="00210328"/>
    <w:rsid w:val="00210B34"/>
    <w:rsid w:val="00210F02"/>
    <w:rsid w:val="0021105A"/>
    <w:rsid w:val="0021262D"/>
    <w:rsid w:val="0021333B"/>
    <w:rsid w:val="0021337C"/>
    <w:rsid w:val="00213D05"/>
    <w:rsid w:val="002140C0"/>
    <w:rsid w:val="00214420"/>
    <w:rsid w:val="00214945"/>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0A4"/>
    <w:rsid w:val="00221DD2"/>
    <w:rsid w:val="00222898"/>
    <w:rsid w:val="002228BE"/>
    <w:rsid w:val="00222B16"/>
    <w:rsid w:val="00222D77"/>
    <w:rsid w:val="00222F90"/>
    <w:rsid w:val="002232D4"/>
    <w:rsid w:val="00224051"/>
    <w:rsid w:val="002242DF"/>
    <w:rsid w:val="002242FD"/>
    <w:rsid w:val="002243A9"/>
    <w:rsid w:val="00224585"/>
    <w:rsid w:val="00224EE6"/>
    <w:rsid w:val="002260B2"/>
    <w:rsid w:val="00226A9C"/>
    <w:rsid w:val="00226CA1"/>
    <w:rsid w:val="00226FF9"/>
    <w:rsid w:val="00227262"/>
    <w:rsid w:val="00227428"/>
    <w:rsid w:val="00230CC6"/>
    <w:rsid w:val="0023106D"/>
    <w:rsid w:val="0023154B"/>
    <w:rsid w:val="00231B13"/>
    <w:rsid w:val="00233181"/>
    <w:rsid w:val="002335D6"/>
    <w:rsid w:val="002336F9"/>
    <w:rsid w:val="0023393B"/>
    <w:rsid w:val="00234A9C"/>
    <w:rsid w:val="00234B36"/>
    <w:rsid w:val="00234D17"/>
    <w:rsid w:val="00234D7A"/>
    <w:rsid w:val="00234E95"/>
    <w:rsid w:val="00235518"/>
    <w:rsid w:val="00235698"/>
    <w:rsid w:val="00235890"/>
    <w:rsid w:val="00235D27"/>
    <w:rsid w:val="00236618"/>
    <w:rsid w:val="002367F8"/>
    <w:rsid w:val="00236A24"/>
    <w:rsid w:val="00236A71"/>
    <w:rsid w:val="002371FC"/>
    <w:rsid w:val="002377CA"/>
    <w:rsid w:val="00237982"/>
    <w:rsid w:val="00237CEF"/>
    <w:rsid w:val="00240568"/>
    <w:rsid w:val="00241061"/>
    <w:rsid w:val="0024133F"/>
    <w:rsid w:val="002415A6"/>
    <w:rsid w:val="00241602"/>
    <w:rsid w:val="00241868"/>
    <w:rsid w:val="00241F44"/>
    <w:rsid w:val="0024208E"/>
    <w:rsid w:val="002429AC"/>
    <w:rsid w:val="00242F86"/>
    <w:rsid w:val="002430CE"/>
    <w:rsid w:val="002439EC"/>
    <w:rsid w:val="00243B25"/>
    <w:rsid w:val="002443F1"/>
    <w:rsid w:val="002453BA"/>
    <w:rsid w:val="00245565"/>
    <w:rsid w:val="00245972"/>
    <w:rsid w:val="00245B60"/>
    <w:rsid w:val="00245DD3"/>
    <w:rsid w:val="002461E4"/>
    <w:rsid w:val="002467DF"/>
    <w:rsid w:val="00246AE6"/>
    <w:rsid w:val="002471B8"/>
    <w:rsid w:val="002479D4"/>
    <w:rsid w:val="0025039E"/>
    <w:rsid w:val="00251046"/>
    <w:rsid w:val="002511E5"/>
    <w:rsid w:val="0025183C"/>
    <w:rsid w:val="00251872"/>
    <w:rsid w:val="00251946"/>
    <w:rsid w:val="00251BE7"/>
    <w:rsid w:val="00251D56"/>
    <w:rsid w:val="00251E36"/>
    <w:rsid w:val="0025348B"/>
    <w:rsid w:val="00254DE7"/>
    <w:rsid w:val="00255A21"/>
    <w:rsid w:val="00255E88"/>
    <w:rsid w:val="00256182"/>
    <w:rsid w:val="0025623F"/>
    <w:rsid w:val="00256256"/>
    <w:rsid w:val="00256DDA"/>
    <w:rsid w:val="002573A6"/>
    <w:rsid w:val="00257433"/>
    <w:rsid w:val="002574A2"/>
    <w:rsid w:val="002577CF"/>
    <w:rsid w:val="00257A55"/>
    <w:rsid w:val="00260AB5"/>
    <w:rsid w:val="00261179"/>
    <w:rsid w:val="00261A58"/>
    <w:rsid w:val="00262512"/>
    <w:rsid w:val="002629A7"/>
    <w:rsid w:val="002633C8"/>
    <w:rsid w:val="00263D90"/>
    <w:rsid w:val="00263E10"/>
    <w:rsid w:val="00263E4E"/>
    <w:rsid w:val="002646C1"/>
    <w:rsid w:val="00264CB8"/>
    <w:rsid w:val="00264F61"/>
    <w:rsid w:val="00265C93"/>
    <w:rsid w:val="00266014"/>
    <w:rsid w:val="00266082"/>
    <w:rsid w:val="00266221"/>
    <w:rsid w:val="002666EE"/>
    <w:rsid w:val="00266822"/>
    <w:rsid w:val="00266D97"/>
    <w:rsid w:val="00266DAE"/>
    <w:rsid w:val="00266EBB"/>
    <w:rsid w:val="00266FFE"/>
    <w:rsid w:val="00267323"/>
    <w:rsid w:val="0026760D"/>
    <w:rsid w:val="0027029E"/>
    <w:rsid w:val="00270CC8"/>
    <w:rsid w:val="0027173A"/>
    <w:rsid w:val="002719FF"/>
    <w:rsid w:val="002722EB"/>
    <w:rsid w:val="002722EF"/>
    <w:rsid w:val="002723E0"/>
    <w:rsid w:val="00272519"/>
    <w:rsid w:val="0027253F"/>
    <w:rsid w:val="00272592"/>
    <w:rsid w:val="0027271D"/>
    <w:rsid w:val="002731B7"/>
    <w:rsid w:val="00273DCC"/>
    <w:rsid w:val="00273FB8"/>
    <w:rsid w:val="00274EC7"/>
    <w:rsid w:val="002752E5"/>
    <w:rsid w:val="00275629"/>
    <w:rsid w:val="002760F2"/>
    <w:rsid w:val="002764DD"/>
    <w:rsid w:val="0027650C"/>
    <w:rsid w:val="00276704"/>
    <w:rsid w:val="002769BB"/>
    <w:rsid w:val="00276A18"/>
    <w:rsid w:val="00276C70"/>
    <w:rsid w:val="00277BC2"/>
    <w:rsid w:val="002801BF"/>
    <w:rsid w:val="002802E6"/>
    <w:rsid w:val="00280E65"/>
    <w:rsid w:val="00282390"/>
    <w:rsid w:val="00283175"/>
    <w:rsid w:val="002832CF"/>
    <w:rsid w:val="00283597"/>
    <w:rsid w:val="002838C7"/>
    <w:rsid w:val="00283BF4"/>
    <w:rsid w:val="00284050"/>
    <w:rsid w:val="00284787"/>
    <w:rsid w:val="00284AA2"/>
    <w:rsid w:val="00284B79"/>
    <w:rsid w:val="00284D2F"/>
    <w:rsid w:val="00284EC3"/>
    <w:rsid w:val="0028527D"/>
    <w:rsid w:val="00285374"/>
    <w:rsid w:val="00285FDB"/>
    <w:rsid w:val="0028601A"/>
    <w:rsid w:val="002868F1"/>
    <w:rsid w:val="00286EC2"/>
    <w:rsid w:val="0028784C"/>
    <w:rsid w:val="00287D43"/>
    <w:rsid w:val="00290212"/>
    <w:rsid w:val="00290538"/>
    <w:rsid w:val="00290604"/>
    <w:rsid w:val="00291264"/>
    <w:rsid w:val="00293A83"/>
    <w:rsid w:val="00293B24"/>
    <w:rsid w:val="00293E91"/>
    <w:rsid w:val="002940F1"/>
    <w:rsid w:val="00294146"/>
    <w:rsid w:val="002941EC"/>
    <w:rsid w:val="00294218"/>
    <w:rsid w:val="0029473A"/>
    <w:rsid w:val="00294779"/>
    <w:rsid w:val="00294D19"/>
    <w:rsid w:val="00295996"/>
    <w:rsid w:val="00295CB3"/>
    <w:rsid w:val="0029637E"/>
    <w:rsid w:val="0029667A"/>
    <w:rsid w:val="00296D3B"/>
    <w:rsid w:val="002972C0"/>
    <w:rsid w:val="0029745A"/>
    <w:rsid w:val="00297591"/>
    <w:rsid w:val="002977DB"/>
    <w:rsid w:val="00297B95"/>
    <w:rsid w:val="00297E13"/>
    <w:rsid w:val="002A0AB8"/>
    <w:rsid w:val="002A12A1"/>
    <w:rsid w:val="002A1AEF"/>
    <w:rsid w:val="002A2BB9"/>
    <w:rsid w:val="002A334E"/>
    <w:rsid w:val="002A35EF"/>
    <w:rsid w:val="002A371E"/>
    <w:rsid w:val="002A3A38"/>
    <w:rsid w:val="002A4834"/>
    <w:rsid w:val="002A5301"/>
    <w:rsid w:val="002A62DE"/>
    <w:rsid w:val="002A69DB"/>
    <w:rsid w:val="002A6F44"/>
    <w:rsid w:val="002A7829"/>
    <w:rsid w:val="002A7894"/>
    <w:rsid w:val="002A7A7A"/>
    <w:rsid w:val="002A7BA8"/>
    <w:rsid w:val="002B0142"/>
    <w:rsid w:val="002B0394"/>
    <w:rsid w:val="002B0846"/>
    <w:rsid w:val="002B092D"/>
    <w:rsid w:val="002B1A1E"/>
    <w:rsid w:val="002B1B59"/>
    <w:rsid w:val="002B28D5"/>
    <w:rsid w:val="002B2B18"/>
    <w:rsid w:val="002B31F0"/>
    <w:rsid w:val="002B32C9"/>
    <w:rsid w:val="002B399C"/>
    <w:rsid w:val="002B44C2"/>
    <w:rsid w:val="002B464A"/>
    <w:rsid w:val="002B5078"/>
    <w:rsid w:val="002B57E2"/>
    <w:rsid w:val="002B64D3"/>
    <w:rsid w:val="002B6875"/>
    <w:rsid w:val="002B6F50"/>
    <w:rsid w:val="002B768C"/>
    <w:rsid w:val="002B79D4"/>
    <w:rsid w:val="002B7FB6"/>
    <w:rsid w:val="002C05EE"/>
    <w:rsid w:val="002C06A5"/>
    <w:rsid w:val="002C145A"/>
    <w:rsid w:val="002C1E50"/>
    <w:rsid w:val="002C1F2D"/>
    <w:rsid w:val="002C26CE"/>
    <w:rsid w:val="002C2919"/>
    <w:rsid w:val="002C32D5"/>
    <w:rsid w:val="002C3D83"/>
    <w:rsid w:val="002C40AC"/>
    <w:rsid w:val="002C447C"/>
    <w:rsid w:val="002C4631"/>
    <w:rsid w:val="002C4C1A"/>
    <w:rsid w:val="002C5316"/>
    <w:rsid w:val="002C553D"/>
    <w:rsid w:val="002C5E13"/>
    <w:rsid w:val="002C655B"/>
    <w:rsid w:val="002C65FF"/>
    <w:rsid w:val="002C6694"/>
    <w:rsid w:val="002C68B2"/>
    <w:rsid w:val="002C6D6C"/>
    <w:rsid w:val="002C7BC1"/>
    <w:rsid w:val="002C7FA9"/>
    <w:rsid w:val="002D1305"/>
    <w:rsid w:val="002D145C"/>
    <w:rsid w:val="002D1A44"/>
    <w:rsid w:val="002D1AA7"/>
    <w:rsid w:val="002D1F4E"/>
    <w:rsid w:val="002D2216"/>
    <w:rsid w:val="002D276E"/>
    <w:rsid w:val="002D27F9"/>
    <w:rsid w:val="002D370C"/>
    <w:rsid w:val="002D377B"/>
    <w:rsid w:val="002D3ECE"/>
    <w:rsid w:val="002D4A75"/>
    <w:rsid w:val="002D5919"/>
    <w:rsid w:val="002D5DCC"/>
    <w:rsid w:val="002D61C1"/>
    <w:rsid w:val="002D6251"/>
    <w:rsid w:val="002D69B9"/>
    <w:rsid w:val="002D6ED0"/>
    <w:rsid w:val="002D6ED6"/>
    <w:rsid w:val="002D72A5"/>
    <w:rsid w:val="002D7617"/>
    <w:rsid w:val="002E0173"/>
    <w:rsid w:val="002E0616"/>
    <w:rsid w:val="002E0778"/>
    <w:rsid w:val="002E0AD3"/>
    <w:rsid w:val="002E0C75"/>
    <w:rsid w:val="002E1039"/>
    <w:rsid w:val="002E1040"/>
    <w:rsid w:val="002E1B46"/>
    <w:rsid w:val="002E1DB0"/>
    <w:rsid w:val="002E2046"/>
    <w:rsid w:val="002E2768"/>
    <w:rsid w:val="002E2DC1"/>
    <w:rsid w:val="002E2E1D"/>
    <w:rsid w:val="002E34D8"/>
    <w:rsid w:val="002E3EA1"/>
    <w:rsid w:val="002E464A"/>
    <w:rsid w:val="002E4F8E"/>
    <w:rsid w:val="002E58D3"/>
    <w:rsid w:val="002E5D10"/>
    <w:rsid w:val="002E60DE"/>
    <w:rsid w:val="002E662D"/>
    <w:rsid w:val="002E6A79"/>
    <w:rsid w:val="002E6C5C"/>
    <w:rsid w:val="002E7B8F"/>
    <w:rsid w:val="002E7EF8"/>
    <w:rsid w:val="002F0014"/>
    <w:rsid w:val="002F03D0"/>
    <w:rsid w:val="002F0A7F"/>
    <w:rsid w:val="002F15E4"/>
    <w:rsid w:val="002F230F"/>
    <w:rsid w:val="002F24D5"/>
    <w:rsid w:val="002F28E6"/>
    <w:rsid w:val="002F2F61"/>
    <w:rsid w:val="002F393F"/>
    <w:rsid w:val="002F3BF2"/>
    <w:rsid w:val="002F3E96"/>
    <w:rsid w:val="002F4DDF"/>
    <w:rsid w:val="002F568B"/>
    <w:rsid w:val="002F5B19"/>
    <w:rsid w:val="002F6013"/>
    <w:rsid w:val="002F6628"/>
    <w:rsid w:val="002F67BE"/>
    <w:rsid w:val="002F6BEC"/>
    <w:rsid w:val="002F6CBD"/>
    <w:rsid w:val="002F70A9"/>
    <w:rsid w:val="002F73B1"/>
    <w:rsid w:val="003000D3"/>
    <w:rsid w:val="00300A3B"/>
    <w:rsid w:val="00300A49"/>
    <w:rsid w:val="00300D7C"/>
    <w:rsid w:val="0030244C"/>
    <w:rsid w:val="00303528"/>
    <w:rsid w:val="003041D2"/>
    <w:rsid w:val="00304570"/>
    <w:rsid w:val="0030546E"/>
    <w:rsid w:val="00305B3A"/>
    <w:rsid w:val="0030660D"/>
    <w:rsid w:val="003069E2"/>
    <w:rsid w:val="00306A37"/>
    <w:rsid w:val="00307702"/>
    <w:rsid w:val="00307F69"/>
    <w:rsid w:val="00310405"/>
    <w:rsid w:val="00310FA4"/>
    <w:rsid w:val="0031106C"/>
    <w:rsid w:val="0031130A"/>
    <w:rsid w:val="003121D8"/>
    <w:rsid w:val="003129EF"/>
    <w:rsid w:val="003132F6"/>
    <w:rsid w:val="00313BCF"/>
    <w:rsid w:val="00313D6F"/>
    <w:rsid w:val="00313FD3"/>
    <w:rsid w:val="003141B2"/>
    <w:rsid w:val="00314580"/>
    <w:rsid w:val="00314DDE"/>
    <w:rsid w:val="00314F01"/>
    <w:rsid w:val="003151D6"/>
    <w:rsid w:val="00315872"/>
    <w:rsid w:val="00315C3D"/>
    <w:rsid w:val="00315E8C"/>
    <w:rsid w:val="0031639E"/>
    <w:rsid w:val="003169F3"/>
    <w:rsid w:val="00316F47"/>
    <w:rsid w:val="003173C0"/>
    <w:rsid w:val="00317CCB"/>
    <w:rsid w:val="00320357"/>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0CC"/>
    <w:rsid w:val="003254A2"/>
    <w:rsid w:val="00325838"/>
    <w:rsid w:val="00325CD0"/>
    <w:rsid w:val="00325EC3"/>
    <w:rsid w:val="003266DC"/>
    <w:rsid w:val="00326742"/>
    <w:rsid w:val="00327150"/>
    <w:rsid w:val="00330339"/>
    <w:rsid w:val="00331B6D"/>
    <w:rsid w:val="00331CEE"/>
    <w:rsid w:val="0033335F"/>
    <w:rsid w:val="00333817"/>
    <w:rsid w:val="00333D81"/>
    <w:rsid w:val="00334307"/>
    <w:rsid w:val="00334F14"/>
    <w:rsid w:val="003353E1"/>
    <w:rsid w:val="003367DA"/>
    <w:rsid w:val="00336DA1"/>
    <w:rsid w:val="003376D2"/>
    <w:rsid w:val="003378A9"/>
    <w:rsid w:val="0034088F"/>
    <w:rsid w:val="00340E02"/>
    <w:rsid w:val="00340E47"/>
    <w:rsid w:val="00340F74"/>
    <w:rsid w:val="00341164"/>
    <w:rsid w:val="003416E6"/>
    <w:rsid w:val="00341992"/>
    <w:rsid w:val="00341A8F"/>
    <w:rsid w:val="0034232A"/>
    <w:rsid w:val="003423EE"/>
    <w:rsid w:val="003429A1"/>
    <w:rsid w:val="0034322E"/>
    <w:rsid w:val="003439D6"/>
    <w:rsid w:val="00343F6D"/>
    <w:rsid w:val="00344057"/>
    <w:rsid w:val="003446F6"/>
    <w:rsid w:val="00345A05"/>
    <w:rsid w:val="00346282"/>
    <w:rsid w:val="003463B4"/>
    <w:rsid w:val="0034671F"/>
    <w:rsid w:val="003468B2"/>
    <w:rsid w:val="00346B96"/>
    <w:rsid w:val="00347506"/>
    <w:rsid w:val="00347D3B"/>
    <w:rsid w:val="00347E11"/>
    <w:rsid w:val="003504B6"/>
    <w:rsid w:val="0035140F"/>
    <w:rsid w:val="003517D4"/>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38B"/>
    <w:rsid w:val="00361AA6"/>
    <w:rsid w:val="00362C5C"/>
    <w:rsid w:val="00362D43"/>
    <w:rsid w:val="00362DB6"/>
    <w:rsid w:val="00362E8F"/>
    <w:rsid w:val="0036332A"/>
    <w:rsid w:val="00363477"/>
    <w:rsid w:val="00363523"/>
    <w:rsid w:val="00363592"/>
    <w:rsid w:val="00363631"/>
    <w:rsid w:val="00363A9F"/>
    <w:rsid w:val="003643D0"/>
    <w:rsid w:val="00364641"/>
    <w:rsid w:val="00364A0A"/>
    <w:rsid w:val="0036559F"/>
    <w:rsid w:val="003656C3"/>
    <w:rsid w:val="00365B07"/>
    <w:rsid w:val="00365C64"/>
    <w:rsid w:val="003661B6"/>
    <w:rsid w:val="00366485"/>
    <w:rsid w:val="003664B3"/>
    <w:rsid w:val="0036651F"/>
    <w:rsid w:val="0036699D"/>
    <w:rsid w:val="0036713B"/>
    <w:rsid w:val="00367C36"/>
    <w:rsid w:val="00370B2D"/>
    <w:rsid w:val="0037149E"/>
    <w:rsid w:val="00371639"/>
    <w:rsid w:val="00371F6F"/>
    <w:rsid w:val="0037288A"/>
    <w:rsid w:val="00373869"/>
    <w:rsid w:val="0037397F"/>
    <w:rsid w:val="0037399E"/>
    <w:rsid w:val="00375025"/>
    <w:rsid w:val="003750FF"/>
    <w:rsid w:val="0037546D"/>
    <w:rsid w:val="00375BE2"/>
    <w:rsid w:val="00376A5F"/>
    <w:rsid w:val="00377010"/>
    <w:rsid w:val="0037705E"/>
    <w:rsid w:val="0037707B"/>
    <w:rsid w:val="00377135"/>
    <w:rsid w:val="00380403"/>
    <w:rsid w:val="0038115A"/>
    <w:rsid w:val="00382536"/>
    <w:rsid w:val="00382BE5"/>
    <w:rsid w:val="00384E32"/>
    <w:rsid w:val="0038570D"/>
    <w:rsid w:val="003861D2"/>
    <w:rsid w:val="00386208"/>
    <w:rsid w:val="0038637F"/>
    <w:rsid w:val="00386DC1"/>
    <w:rsid w:val="00387470"/>
    <w:rsid w:val="003877A9"/>
    <w:rsid w:val="00387EAD"/>
    <w:rsid w:val="0039056D"/>
    <w:rsid w:val="003905B5"/>
    <w:rsid w:val="00390C74"/>
    <w:rsid w:val="00390D47"/>
    <w:rsid w:val="00390F03"/>
    <w:rsid w:val="00393444"/>
    <w:rsid w:val="003936E6"/>
    <w:rsid w:val="00393A4C"/>
    <w:rsid w:val="00394269"/>
    <w:rsid w:val="003943B7"/>
    <w:rsid w:val="003949FE"/>
    <w:rsid w:val="003952BD"/>
    <w:rsid w:val="00395811"/>
    <w:rsid w:val="00395C12"/>
    <w:rsid w:val="0039624D"/>
    <w:rsid w:val="003966CF"/>
    <w:rsid w:val="00396FF8"/>
    <w:rsid w:val="00397169"/>
    <w:rsid w:val="0039723C"/>
    <w:rsid w:val="003972E5"/>
    <w:rsid w:val="00397486"/>
    <w:rsid w:val="0039771B"/>
    <w:rsid w:val="003A01D6"/>
    <w:rsid w:val="003A09E2"/>
    <w:rsid w:val="003A161C"/>
    <w:rsid w:val="003A178D"/>
    <w:rsid w:val="003A2DF8"/>
    <w:rsid w:val="003A32F2"/>
    <w:rsid w:val="003A3A1D"/>
    <w:rsid w:val="003A3C22"/>
    <w:rsid w:val="003A46C6"/>
    <w:rsid w:val="003A483F"/>
    <w:rsid w:val="003A48FB"/>
    <w:rsid w:val="003A4B9A"/>
    <w:rsid w:val="003A4BC6"/>
    <w:rsid w:val="003A5246"/>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F84"/>
    <w:rsid w:val="003B23AE"/>
    <w:rsid w:val="003B23C6"/>
    <w:rsid w:val="003B2BAE"/>
    <w:rsid w:val="003B3253"/>
    <w:rsid w:val="003B3E64"/>
    <w:rsid w:val="003B41EF"/>
    <w:rsid w:val="003B4479"/>
    <w:rsid w:val="003B44C2"/>
    <w:rsid w:val="003B4894"/>
    <w:rsid w:val="003B5112"/>
    <w:rsid w:val="003B5BB1"/>
    <w:rsid w:val="003B605C"/>
    <w:rsid w:val="003B6248"/>
    <w:rsid w:val="003B730C"/>
    <w:rsid w:val="003B7DCF"/>
    <w:rsid w:val="003B7FC0"/>
    <w:rsid w:val="003C02A4"/>
    <w:rsid w:val="003C0500"/>
    <w:rsid w:val="003C0955"/>
    <w:rsid w:val="003C0BA6"/>
    <w:rsid w:val="003C0FFD"/>
    <w:rsid w:val="003C1738"/>
    <w:rsid w:val="003C193C"/>
    <w:rsid w:val="003C24B9"/>
    <w:rsid w:val="003C2C46"/>
    <w:rsid w:val="003C2D39"/>
    <w:rsid w:val="003C2D61"/>
    <w:rsid w:val="003C309B"/>
    <w:rsid w:val="003C39EC"/>
    <w:rsid w:val="003C3C8F"/>
    <w:rsid w:val="003C5855"/>
    <w:rsid w:val="003C603D"/>
    <w:rsid w:val="003C6919"/>
    <w:rsid w:val="003D0009"/>
    <w:rsid w:val="003D27F3"/>
    <w:rsid w:val="003D2ADB"/>
    <w:rsid w:val="003D31A6"/>
    <w:rsid w:val="003D3228"/>
    <w:rsid w:val="003D36FC"/>
    <w:rsid w:val="003D3749"/>
    <w:rsid w:val="003D3BA6"/>
    <w:rsid w:val="003D3D65"/>
    <w:rsid w:val="003D3F02"/>
    <w:rsid w:val="003D40C9"/>
    <w:rsid w:val="003D4158"/>
    <w:rsid w:val="003D4BC5"/>
    <w:rsid w:val="003D57FF"/>
    <w:rsid w:val="003D624F"/>
    <w:rsid w:val="003D680B"/>
    <w:rsid w:val="003D72D3"/>
    <w:rsid w:val="003D7B99"/>
    <w:rsid w:val="003E0771"/>
    <w:rsid w:val="003E16B8"/>
    <w:rsid w:val="003E1AA3"/>
    <w:rsid w:val="003E21AE"/>
    <w:rsid w:val="003E23FD"/>
    <w:rsid w:val="003E2B8E"/>
    <w:rsid w:val="003E3992"/>
    <w:rsid w:val="003E43D5"/>
    <w:rsid w:val="003E4EBF"/>
    <w:rsid w:val="003E51AC"/>
    <w:rsid w:val="003E543A"/>
    <w:rsid w:val="003E5688"/>
    <w:rsid w:val="003E56C4"/>
    <w:rsid w:val="003E618C"/>
    <w:rsid w:val="003E6BA8"/>
    <w:rsid w:val="003E6F22"/>
    <w:rsid w:val="003E77E0"/>
    <w:rsid w:val="003E7FB9"/>
    <w:rsid w:val="003F01A2"/>
    <w:rsid w:val="003F0E95"/>
    <w:rsid w:val="003F0ED7"/>
    <w:rsid w:val="003F1182"/>
    <w:rsid w:val="003F1306"/>
    <w:rsid w:val="003F20E4"/>
    <w:rsid w:val="003F32C1"/>
    <w:rsid w:val="003F34A9"/>
    <w:rsid w:val="003F38D0"/>
    <w:rsid w:val="003F3FE9"/>
    <w:rsid w:val="003F54D9"/>
    <w:rsid w:val="003F5BAC"/>
    <w:rsid w:val="003F5F15"/>
    <w:rsid w:val="003F64F4"/>
    <w:rsid w:val="003F72FF"/>
    <w:rsid w:val="003F738B"/>
    <w:rsid w:val="003F77DD"/>
    <w:rsid w:val="003F7907"/>
    <w:rsid w:val="003F7E1A"/>
    <w:rsid w:val="003F7F12"/>
    <w:rsid w:val="0040015C"/>
    <w:rsid w:val="004010E8"/>
    <w:rsid w:val="00401205"/>
    <w:rsid w:val="004013A5"/>
    <w:rsid w:val="00401A1C"/>
    <w:rsid w:val="0040284A"/>
    <w:rsid w:val="00402A16"/>
    <w:rsid w:val="00403EB6"/>
    <w:rsid w:val="00404079"/>
    <w:rsid w:val="004044A2"/>
    <w:rsid w:val="00404EE4"/>
    <w:rsid w:val="004055E2"/>
    <w:rsid w:val="004056ED"/>
    <w:rsid w:val="00405858"/>
    <w:rsid w:val="004058A8"/>
    <w:rsid w:val="004068A3"/>
    <w:rsid w:val="00406BA8"/>
    <w:rsid w:val="004070DB"/>
    <w:rsid w:val="004071BD"/>
    <w:rsid w:val="004074A4"/>
    <w:rsid w:val="004075F0"/>
    <w:rsid w:val="00407AAF"/>
    <w:rsid w:val="00407F6C"/>
    <w:rsid w:val="00410244"/>
    <w:rsid w:val="00410324"/>
    <w:rsid w:val="00410456"/>
    <w:rsid w:val="00410F5D"/>
    <w:rsid w:val="004110D1"/>
    <w:rsid w:val="00411140"/>
    <w:rsid w:val="0041157C"/>
    <w:rsid w:val="00412341"/>
    <w:rsid w:val="00412497"/>
    <w:rsid w:val="00412B21"/>
    <w:rsid w:val="00412E82"/>
    <w:rsid w:val="00412F36"/>
    <w:rsid w:val="0041319D"/>
    <w:rsid w:val="004134C1"/>
    <w:rsid w:val="00413E75"/>
    <w:rsid w:val="0041433B"/>
    <w:rsid w:val="00414CF3"/>
    <w:rsid w:val="00416B7E"/>
    <w:rsid w:val="00416E49"/>
    <w:rsid w:val="00416F6B"/>
    <w:rsid w:val="00417659"/>
    <w:rsid w:val="0041766A"/>
    <w:rsid w:val="004176B7"/>
    <w:rsid w:val="004202BA"/>
    <w:rsid w:val="00422566"/>
    <w:rsid w:val="00422842"/>
    <w:rsid w:val="00422FA7"/>
    <w:rsid w:val="0042325E"/>
    <w:rsid w:val="004234DC"/>
    <w:rsid w:val="00423B70"/>
    <w:rsid w:val="00423F69"/>
    <w:rsid w:val="00424284"/>
    <w:rsid w:val="0042453D"/>
    <w:rsid w:val="0042485E"/>
    <w:rsid w:val="0042506D"/>
    <w:rsid w:val="0042549B"/>
    <w:rsid w:val="00425C27"/>
    <w:rsid w:val="004275AA"/>
    <w:rsid w:val="0042760C"/>
    <w:rsid w:val="004278E9"/>
    <w:rsid w:val="00430642"/>
    <w:rsid w:val="00431324"/>
    <w:rsid w:val="00431594"/>
    <w:rsid w:val="004316A1"/>
    <w:rsid w:val="00431806"/>
    <w:rsid w:val="00431BBD"/>
    <w:rsid w:val="00432698"/>
    <w:rsid w:val="00432BEC"/>
    <w:rsid w:val="00432E7C"/>
    <w:rsid w:val="0043306A"/>
    <w:rsid w:val="00433613"/>
    <w:rsid w:val="0043500C"/>
    <w:rsid w:val="00435F8A"/>
    <w:rsid w:val="00436737"/>
    <w:rsid w:val="00436A36"/>
    <w:rsid w:val="004375DA"/>
    <w:rsid w:val="00437D3C"/>
    <w:rsid w:val="00437FB3"/>
    <w:rsid w:val="00440080"/>
    <w:rsid w:val="0044008A"/>
    <w:rsid w:val="00440325"/>
    <w:rsid w:val="00440459"/>
    <w:rsid w:val="00440BF8"/>
    <w:rsid w:val="00440EAF"/>
    <w:rsid w:val="00441613"/>
    <w:rsid w:val="0044232D"/>
    <w:rsid w:val="00442591"/>
    <w:rsid w:val="00442E33"/>
    <w:rsid w:val="004439B3"/>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2447"/>
    <w:rsid w:val="0045262C"/>
    <w:rsid w:val="004526C6"/>
    <w:rsid w:val="00452A52"/>
    <w:rsid w:val="00452AAE"/>
    <w:rsid w:val="00453D76"/>
    <w:rsid w:val="00454583"/>
    <w:rsid w:val="004547FD"/>
    <w:rsid w:val="0045495E"/>
    <w:rsid w:val="004550F7"/>
    <w:rsid w:val="004553BD"/>
    <w:rsid w:val="00455425"/>
    <w:rsid w:val="004558E3"/>
    <w:rsid w:val="00455976"/>
    <w:rsid w:val="004562EF"/>
    <w:rsid w:val="0045663C"/>
    <w:rsid w:val="00456861"/>
    <w:rsid w:val="00456A33"/>
    <w:rsid w:val="004575FA"/>
    <w:rsid w:val="00457C26"/>
    <w:rsid w:val="0046006C"/>
    <w:rsid w:val="00461251"/>
    <w:rsid w:val="00461A60"/>
    <w:rsid w:val="00461B59"/>
    <w:rsid w:val="00462E76"/>
    <w:rsid w:val="00463207"/>
    <w:rsid w:val="004633E7"/>
    <w:rsid w:val="004639BC"/>
    <w:rsid w:val="00464EC1"/>
    <w:rsid w:val="00466A47"/>
    <w:rsid w:val="00467756"/>
    <w:rsid w:val="004677DC"/>
    <w:rsid w:val="0046789E"/>
    <w:rsid w:val="00467EB5"/>
    <w:rsid w:val="00467F2A"/>
    <w:rsid w:val="00470089"/>
    <w:rsid w:val="00470092"/>
    <w:rsid w:val="00470CD7"/>
    <w:rsid w:val="00472689"/>
    <w:rsid w:val="00472C41"/>
    <w:rsid w:val="00472DA7"/>
    <w:rsid w:val="00473354"/>
    <w:rsid w:val="00473EF7"/>
    <w:rsid w:val="004746A4"/>
    <w:rsid w:val="00474911"/>
    <w:rsid w:val="00474A56"/>
    <w:rsid w:val="00475055"/>
    <w:rsid w:val="00475166"/>
    <w:rsid w:val="004752B4"/>
    <w:rsid w:val="00475FC3"/>
    <w:rsid w:val="004760A3"/>
    <w:rsid w:val="004761CD"/>
    <w:rsid w:val="0047642F"/>
    <w:rsid w:val="0047776D"/>
    <w:rsid w:val="00477927"/>
    <w:rsid w:val="00477D76"/>
    <w:rsid w:val="0048018B"/>
    <w:rsid w:val="00480DC2"/>
    <w:rsid w:val="00481E3D"/>
    <w:rsid w:val="00481EB7"/>
    <w:rsid w:val="00482A8F"/>
    <w:rsid w:val="00482C0A"/>
    <w:rsid w:val="00484000"/>
    <w:rsid w:val="0048510F"/>
    <w:rsid w:val="00485773"/>
    <w:rsid w:val="00485D7F"/>
    <w:rsid w:val="00486189"/>
    <w:rsid w:val="004865D5"/>
    <w:rsid w:val="00486A8A"/>
    <w:rsid w:val="00486DAD"/>
    <w:rsid w:val="0048715D"/>
    <w:rsid w:val="004906E4"/>
    <w:rsid w:val="00490ACA"/>
    <w:rsid w:val="0049183E"/>
    <w:rsid w:val="00492262"/>
    <w:rsid w:val="004929D6"/>
    <w:rsid w:val="00492A7F"/>
    <w:rsid w:val="00492BA1"/>
    <w:rsid w:val="004934A7"/>
    <w:rsid w:val="00493918"/>
    <w:rsid w:val="004948F6"/>
    <w:rsid w:val="00495510"/>
    <w:rsid w:val="004956A7"/>
    <w:rsid w:val="004958D7"/>
    <w:rsid w:val="00495ADE"/>
    <w:rsid w:val="004962A5"/>
    <w:rsid w:val="0049718D"/>
    <w:rsid w:val="00497411"/>
    <w:rsid w:val="00497674"/>
    <w:rsid w:val="00497C80"/>
    <w:rsid w:val="004A1051"/>
    <w:rsid w:val="004A10B5"/>
    <w:rsid w:val="004A399F"/>
    <w:rsid w:val="004A3B4E"/>
    <w:rsid w:val="004A414F"/>
    <w:rsid w:val="004A42E4"/>
    <w:rsid w:val="004A60D6"/>
    <w:rsid w:val="004A61F1"/>
    <w:rsid w:val="004A6613"/>
    <w:rsid w:val="004A683D"/>
    <w:rsid w:val="004A68D5"/>
    <w:rsid w:val="004A6FE8"/>
    <w:rsid w:val="004A7026"/>
    <w:rsid w:val="004B004B"/>
    <w:rsid w:val="004B0136"/>
    <w:rsid w:val="004B094E"/>
    <w:rsid w:val="004B0D85"/>
    <w:rsid w:val="004B113B"/>
    <w:rsid w:val="004B1678"/>
    <w:rsid w:val="004B16F5"/>
    <w:rsid w:val="004B2018"/>
    <w:rsid w:val="004B2161"/>
    <w:rsid w:val="004B2A61"/>
    <w:rsid w:val="004B2D1C"/>
    <w:rsid w:val="004B30B3"/>
    <w:rsid w:val="004B3249"/>
    <w:rsid w:val="004B4010"/>
    <w:rsid w:val="004B4693"/>
    <w:rsid w:val="004B4B1D"/>
    <w:rsid w:val="004B53D4"/>
    <w:rsid w:val="004B5667"/>
    <w:rsid w:val="004B6F8B"/>
    <w:rsid w:val="004B744A"/>
    <w:rsid w:val="004B7537"/>
    <w:rsid w:val="004B776C"/>
    <w:rsid w:val="004B78C4"/>
    <w:rsid w:val="004B794F"/>
    <w:rsid w:val="004B7C6F"/>
    <w:rsid w:val="004C02EE"/>
    <w:rsid w:val="004C03CB"/>
    <w:rsid w:val="004C0BF8"/>
    <w:rsid w:val="004C1510"/>
    <w:rsid w:val="004C1B13"/>
    <w:rsid w:val="004C2F52"/>
    <w:rsid w:val="004C301E"/>
    <w:rsid w:val="004C315E"/>
    <w:rsid w:val="004C3949"/>
    <w:rsid w:val="004C3A57"/>
    <w:rsid w:val="004C412D"/>
    <w:rsid w:val="004C440F"/>
    <w:rsid w:val="004C50A8"/>
    <w:rsid w:val="004C5774"/>
    <w:rsid w:val="004C6D43"/>
    <w:rsid w:val="004C71F8"/>
    <w:rsid w:val="004C75AF"/>
    <w:rsid w:val="004C7C0A"/>
    <w:rsid w:val="004D0409"/>
    <w:rsid w:val="004D07D6"/>
    <w:rsid w:val="004D0FD1"/>
    <w:rsid w:val="004D13A4"/>
    <w:rsid w:val="004D1D57"/>
    <w:rsid w:val="004D22DA"/>
    <w:rsid w:val="004D2424"/>
    <w:rsid w:val="004D29BC"/>
    <w:rsid w:val="004D2A2C"/>
    <w:rsid w:val="004D34D9"/>
    <w:rsid w:val="004D3913"/>
    <w:rsid w:val="004D3E48"/>
    <w:rsid w:val="004D4775"/>
    <w:rsid w:val="004D579B"/>
    <w:rsid w:val="004D5941"/>
    <w:rsid w:val="004D5B6E"/>
    <w:rsid w:val="004D6AC0"/>
    <w:rsid w:val="004D6B40"/>
    <w:rsid w:val="004D707A"/>
    <w:rsid w:val="004D71E0"/>
    <w:rsid w:val="004D726D"/>
    <w:rsid w:val="004D7EDF"/>
    <w:rsid w:val="004E07E9"/>
    <w:rsid w:val="004E0A6C"/>
    <w:rsid w:val="004E0D39"/>
    <w:rsid w:val="004E0EA2"/>
    <w:rsid w:val="004E134E"/>
    <w:rsid w:val="004E199A"/>
    <w:rsid w:val="004E1D46"/>
    <w:rsid w:val="004E1D5C"/>
    <w:rsid w:val="004E2A79"/>
    <w:rsid w:val="004E2E92"/>
    <w:rsid w:val="004E33C4"/>
    <w:rsid w:val="004E37D5"/>
    <w:rsid w:val="004E48FC"/>
    <w:rsid w:val="004E4954"/>
    <w:rsid w:val="004E4A31"/>
    <w:rsid w:val="004E4B4A"/>
    <w:rsid w:val="004E5537"/>
    <w:rsid w:val="004E55A3"/>
    <w:rsid w:val="004E5749"/>
    <w:rsid w:val="004E5CC4"/>
    <w:rsid w:val="004E61B5"/>
    <w:rsid w:val="004E78DB"/>
    <w:rsid w:val="004F0477"/>
    <w:rsid w:val="004F0936"/>
    <w:rsid w:val="004F1BE6"/>
    <w:rsid w:val="004F2254"/>
    <w:rsid w:val="004F32CF"/>
    <w:rsid w:val="004F40A7"/>
    <w:rsid w:val="004F4154"/>
    <w:rsid w:val="004F47E6"/>
    <w:rsid w:val="004F61FD"/>
    <w:rsid w:val="004F62DF"/>
    <w:rsid w:val="004F65F5"/>
    <w:rsid w:val="004F6672"/>
    <w:rsid w:val="004F692C"/>
    <w:rsid w:val="004F6946"/>
    <w:rsid w:val="004F71EE"/>
    <w:rsid w:val="004F73C7"/>
    <w:rsid w:val="004F7450"/>
    <w:rsid w:val="005014FA"/>
    <w:rsid w:val="00501B8A"/>
    <w:rsid w:val="00501D36"/>
    <w:rsid w:val="00502BA5"/>
    <w:rsid w:val="00503DB0"/>
    <w:rsid w:val="005044DF"/>
    <w:rsid w:val="005047FC"/>
    <w:rsid w:val="00504972"/>
    <w:rsid w:val="00504FBC"/>
    <w:rsid w:val="00505308"/>
    <w:rsid w:val="00506053"/>
    <w:rsid w:val="00506225"/>
    <w:rsid w:val="00506722"/>
    <w:rsid w:val="00506D32"/>
    <w:rsid w:val="00506F10"/>
    <w:rsid w:val="00507183"/>
    <w:rsid w:val="005073D2"/>
    <w:rsid w:val="00510474"/>
    <w:rsid w:val="00510F69"/>
    <w:rsid w:val="005118B6"/>
    <w:rsid w:val="00511C45"/>
    <w:rsid w:val="00511F59"/>
    <w:rsid w:val="005120DB"/>
    <w:rsid w:val="00512B04"/>
    <w:rsid w:val="005131B9"/>
    <w:rsid w:val="00513317"/>
    <w:rsid w:val="005137B1"/>
    <w:rsid w:val="00513C7C"/>
    <w:rsid w:val="005156FB"/>
    <w:rsid w:val="00515768"/>
    <w:rsid w:val="00515B6F"/>
    <w:rsid w:val="00515FEB"/>
    <w:rsid w:val="005161ED"/>
    <w:rsid w:val="00516344"/>
    <w:rsid w:val="005167F3"/>
    <w:rsid w:val="00517476"/>
    <w:rsid w:val="005179CA"/>
    <w:rsid w:val="00517F62"/>
    <w:rsid w:val="005203AF"/>
    <w:rsid w:val="005203DC"/>
    <w:rsid w:val="00520D6B"/>
    <w:rsid w:val="005211E2"/>
    <w:rsid w:val="005214BD"/>
    <w:rsid w:val="00522154"/>
    <w:rsid w:val="00522748"/>
    <w:rsid w:val="00522DC6"/>
    <w:rsid w:val="00523275"/>
    <w:rsid w:val="005236BC"/>
    <w:rsid w:val="00523710"/>
    <w:rsid w:val="005238D8"/>
    <w:rsid w:val="0052412A"/>
    <w:rsid w:val="00524145"/>
    <w:rsid w:val="005241B9"/>
    <w:rsid w:val="005247F5"/>
    <w:rsid w:val="00524B5A"/>
    <w:rsid w:val="005251D8"/>
    <w:rsid w:val="00525368"/>
    <w:rsid w:val="005255A8"/>
    <w:rsid w:val="00525EDD"/>
    <w:rsid w:val="00526487"/>
    <w:rsid w:val="005269E8"/>
    <w:rsid w:val="00527A23"/>
    <w:rsid w:val="005309BF"/>
    <w:rsid w:val="00531EAB"/>
    <w:rsid w:val="0053276E"/>
    <w:rsid w:val="00532B88"/>
    <w:rsid w:val="00532C7A"/>
    <w:rsid w:val="00532F5A"/>
    <w:rsid w:val="0053316F"/>
    <w:rsid w:val="0053361F"/>
    <w:rsid w:val="00533FE0"/>
    <w:rsid w:val="00534143"/>
    <w:rsid w:val="00534383"/>
    <w:rsid w:val="00534651"/>
    <w:rsid w:val="00534B38"/>
    <w:rsid w:val="00534D7D"/>
    <w:rsid w:val="00535422"/>
    <w:rsid w:val="005355AE"/>
    <w:rsid w:val="005360C2"/>
    <w:rsid w:val="005362D4"/>
    <w:rsid w:val="00536FDF"/>
    <w:rsid w:val="005370FB"/>
    <w:rsid w:val="005371C7"/>
    <w:rsid w:val="00537304"/>
    <w:rsid w:val="00537BD9"/>
    <w:rsid w:val="00537D53"/>
    <w:rsid w:val="00540143"/>
    <w:rsid w:val="00540898"/>
    <w:rsid w:val="0054137D"/>
    <w:rsid w:val="00541915"/>
    <w:rsid w:val="00541AAB"/>
    <w:rsid w:val="00542145"/>
    <w:rsid w:val="00542857"/>
    <w:rsid w:val="00543150"/>
    <w:rsid w:val="005431C4"/>
    <w:rsid w:val="0054384D"/>
    <w:rsid w:val="00544B66"/>
    <w:rsid w:val="005453F2"/>
    <w:rsid w:val="005454D4"/>
    <w:rsid w:val="00545A65"/>
    <w:rsid w:val="00545BF8"/>
    <w:rsid w:val="005463E3"/>
    <w:rsid w:val="00546CA2"/>
    <w:rsid w:val="00546D7F"/>
    <w:rsid w:val="00546DE2"/>
    <w:rsid w:val="00546E4C"/>
    <w:rsid w:val="005474A1"/>
    <w:rsid w:val="00547FFD"/>
    <w:rsid w:val="00550410"/>
    <w:rsid w:val="00550B45"/>
    <w:rsid w:val="00550C5B"/>
    <w:rsid w:val="005514D9"/>
    <w:rsid w:val="00551DE1"/>
    <w:rsid w:val="00552143"/>
    <w:rsid w:val="00552321"/>
    <w:rsid w:val="00552D46"/>
    <w:rsid w:val="00553C12"/>
    <w:rsid w:val="00553C30"/>
    <w:rsid w:val="00553E5A"/>
    <w:rsid w:val="00554FEC"/>
    <w:rsid w:val="0055502D"/>
    <w:rsid w:val="005557DC"/>
    <w:rsid w:val="00555C93"/>
    <w:rsid w:val="00555D06"/>
    <w:rsid w:val="00555DE4"/>
    <w:rsid w:val="00556E0C"/>
    <w:rsid w:val="005577F1"/>
    <w:rsid w:val="00557B7B"/>
    <w:rsid w:val="00560398"/>
    <w:rsid w:val="0056085F"/>
    <w:rsid w:val="00561E77"/>
    <w:rsid w:val="00561F3F"/>
    <w:rsid w:val="0056244E"/>
    <w:rsid w:val="0056293D"/>
    <w:rsid w:val="00562EE1"/>
    <w:rsid w:val="00563740"/>
    <w:rsid w:val="005638A2"/>
    <w:rsid w:val="00563A07"/>
    <w:rsid w:val="00563ADC"/>
    <w:rsid w:val="00563D08"/>
    <w:rsid w:val="00564301"/>
    <w:rsid w:val="0056451B"/>
    <w:rsid w:val="0056474B"/>
    <w:rsid w:val="005649A9"/>
    <w:rsid w:val="0056542F"/>
    <w:rsid w:val="005654C1"/>
    <w:rsid w:val="005657FF"/>
    <w:rsid w:val="00565A94"/>
    <w:rsid w:val="0056631C"/>
    <w:rsid w:val="005669DC"/>
    <w:rsid w:val="00566DB2"/>
    <w:rsid w:val="00567CC0"/>
    <w:rsid w:val="00571331"/>
    <w:rsid w:val="0057134F"/>
    <w:rsid w:val="00571BF2"/>
    <w:rsid w:val="0057207B"/>
    <w:rsid w:val="00572A55"/>
    <w:rsid w:val="00573368"/>
    <w:rsid w:val="005734A9"/>
    <w:rsid w:val="00574B6E"/>
    <w:rsid w:val="005750B5"/>
    <w:rsid w:val="00575124"/>
    <w:rsid w:val="00575B29"/>
    <w:rsid w:val="00575C9D"/>
    <w:rsid w:val="005761DD"/>
    <w:rsid w:val="00576420"/>
    <w:rsid w:val="00576F08"/>
    <w:rsid w:val="005770EA"/>
    <w:rsid w:val="00577B8C"/>
    <w:rsid w:val="005806B1"/>
    <w:rsid w:val="005806BA"/>
    <w:rsid w:val="00580F27"/>
    <w:rsid w:val="00581873"/>
    <w:rsid w:val="00581FC1"/>
    <w:rsid w:val="00582710"/>
    <w:rsid w:val="00582B1E"/>
    <w:rsid w:val="005838F8"/>
    <w:rsid w:val="005841BA"/>
    <w:rsid w:val="0058441F"/>
    <w:rsid w:val="005845D6"/>
    <w:rsid w:val="00585293"/>
    <w:rsid w:val="00585D6D"/>
    <w:rsid w:val="0058672A"/>
    <w:rsid w:val="005875DE"/>
    <w:rsid w:val="00587CC1"/>
    <w:rsid w:val="00590366"/>
    <w:rsid w:val="00590B3F"/>
    <w:rsid w:val="00590DA6"/>
    <w:rsid w:val="00591417"/>
    <w:rsid w:val="005915DB"/>
    <w:rsid w:val="00591B2A"/>
    <w:rsid w:val="0059210F"/>
    <w:rsid w:val="00592FA3"/>
    <w:rsid w:val="005938EB"/>
    <w:rsid w:val="00593ABC"/>
    <w:rsid w:val="00593BE0"/>
    <w:rsid w:val="005942EF"/>
    <w:rsid w:val="0059499B"/>
    <w:rsid w:val="005954DD"/>
    <w:rsid w:val="00595C2F"/>
    <w:rsid w:val="0059677E"/>
    <w:rsid w:val="005972A9"/>
    <w:rsid w:val="00597553"/>
    <w:rsid w:val="00597687"/>
    <w:rsid w:val="00597B7F"/>
    <w:rsid w:val="00597C66"/>
    <w:rsid w:val="005A1339"/>
    <w:rsid w:val="005A1396"/>
    <w:rsid w:val="005A271F"/>
    <w:rsid w:val="005A2818"/>
    <w:rsid w:val="005A2B1B"/>
    <w:rsid w:val="005A2BCA"/>
    <w:rsid w:val="005A3313"/>
    <w:rsid w:val="005A3984"/>
    <w:rsid w:val="005A3ADF"/>
    <w:rsid w:val="005A4B6A"/>
    <w:rsid w:val="005A5504"/>
    <w:rsid w:val="005A5615"/>
    <w:rsid w:val="005A5629"/>
    <w:rsid w:val="005A5822"/>
    <w:rsid w:val="005A5992"/>
    <w:rsid w:val="005A611C"/>
    <w:rsid w:val="005A6130"/>
    <w:rsid w:val="005A63B5"/>
    <w:rsid w:val="005A6408"/>
    <w:rsid w:val="005A6EAD"/>
    <w:rsid w:val="005A7101"/>
    <w:rsid w:val="005A75D5"/>
    <w:rsid w:val="005A79AA"/>
    <w:rsid w:val="005A7D38"/>
    <w:rsid w:val="005B00DE"/>
    <w:rsid w:val="005B0332"/>
    <w:rsid w:val="005B0C2F"/>
    <w:rsid w:val="005B1BEE"/>
    <w:rsid w:val="005B20B0"/>
    <w:rsid w:val="005B2473"/>
    <w:rsid w:val="005B35F3"/>
    <w:rsid w:val="005B36AB"/>
    <w:rsid w:val="005B490A"/>
    <w:rsid w:val="005B5863"/>
    <w:rsid w:val="005B5C63"/>
    <w:rsid w:val="005B5F97"/>
    <w:rsid w:val="005B6023"/>
    <w:rsid w:val="005B65B2"/>
    <w:rsid w:val="005B6B2E"/>
    <w:rsid w:val="005B6C0B"/>
    <w:rsid w:val="005B7279"/>
    <w:rsid w:val="005B747E"/>
    <w:rsid w:val="005B74ED"/>
    <w:rsid w:val="005B785A"/>
    <w:rsid w:val="005B7D2F"/>
    <w:rsid w:val="005B7FED"/>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A12"/>
    <w:rsid w:val="005C4AA6"/>
    <w:rsid w:val="005C4BCA"/>
    <w:rsid w:val="005C4FFA"/>
    <w:rsid w:val="005C5695"/>
    <w:rsid w:val="005C5C5E"/>
    <w:rsid w:val="005C5DF0"/>
    <w:rsid w:val="005C5F30"/>
    <w:rsid w:val="005C6429"/>
    <w:rsid w:val="005C6472"/>
    <w:rsid w:val="005C6A22"/>
    <w:rsid w:val="005D04D9"/>
    <w:rsid w:val="005D0565"/>
    <w:rsid w:val="005D1297"/>
    <w:rsid w:val="005D196F"/>
    <w:rsid w:val="005D20E7"/>
    <w:rsid w:val="005D243F"/>
    <w:rsid w:val="005D257F"/>
    <w:rsid w:val="005D2DB7"/>
    <w:rsid w:val="005D33AC"/>
    <w:rsid w:val="005D3489"/>
    <w:rsid w:val="005D3B7C"/>
    <w:rsid w:val="005D4035"/>
    <w:rsid w:val="005D49E7"/>
    <w:rsid w:val="005D5263"/>
    <w:rsid w:val="005D54D0"/>
    <w:rsid w:val="005D583B"/>
    <w:rsid w:val="005D629F"/>
    <w:rsid w:val="005D7156"/>
    <w:rsid w:val="005D72BA"/>
    <w:rsid w:val="005E1912"/>
    <w:rsid w:val="005E1CE8"/>
    <w:rsid w:val="005E1DA2"/>
    <w:rsid w:val="005E4028"/>
    <w:rsid w:val="005E40A0"/>
    <w:rsid w:val="005E4B94"/>
    <w:rsid w:val="005E5667"/>
    <w:rsid w:val="005E5CC0"/>
    <w:rsid w:val="005E68DA"/>
    <w:rsid w:val="005E6F24"/>
    <w:rsid w:val="005E787B"/>
    <w:rsid w:val="005E7E76"/>
    <w:rsid w:val="005F07E1"/>
    <w:rsid w:val="005F07F8"/>
    <w:rsid w:val="005F0A6C"/>
    <w:rsid w:val="005F0AD1"/>
    <w:rsid w:val="005F1015"/>
    <w:rsid w:val="005F1D54"/>
    <w:rsid w:val="005F1F69"/>
    <w:rsid w:val="005F228C"/>
    <w:rsid w:val="005F2A40"/>
    <w:rsid w:val="005F3C2A"/>
    <w:rsid w:val="005F4817"/>
    <w:rsid w:val="005F49E4"/>
    <w:rsid w:val="005F4F5D"/>
    <w:rsid w:val="005F5D9E"/>
    <w:rsid w:val="005F65E4"/>
    <w:rsid w:val="005F67DA"/>
    <w:rsid w:val="005F6C48"/>
    <w:rsid w:val="005F6D6B"/>
    <w:rsid w:val="005F71E4"/>
    <w:rsid w:val="005F72BE"/>
    <w:rsid w:val="005F734E"/>
    <w:rsid w:val="005F74A4"/>
    <w:rsid w:val="005F769B"/>
    <w:rsid w:val="005F76E9"/>
    <w:rsid w:val="00600B67"/>
    <w:rsid w:val="00601091"/>
    <w:rsid w:val="00601234"/>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6013"/>
    <w:rsid w:val="0060765F"/>
    <w:rsid w:val="00607BA0"/>
    <w:rsid w:val="00607D9B"/>
    <w:rsid w:val="00610174"/>
    <w:rsid w:val="00610B87"/>
    <w:rsid w:val="00610CA8"/>
    <w:rsid w:val="00611AC7"/>
    <w:rsid w:val="00612298"/>
    <w:rsid w:val="006122A1"/>
    <w:rsid w:val="006139C9"/>
    <w:rsid w:val="00613A09"/>
    <w:rsid w:val="00613B7E"/>
    <w:rsid w:val="00613F19"/>
    <w:rsid w:val="00614621"/>
    <w:rsid w:val="00615603"/>
    <w:rsid w:val="00615C69"/>
    <w:rsid w:val="00615F3A"/>
    <w:rsid w:val="00616335"/>
    <w:rsid w:val="00616A6F"/>
    <w:rsid w:val="00616BCF"/>
    <w:rsid w:val="0061716D"/>
    <w:rsid w:val="0061722A"/>
    <w:rsid w:val="006207CD"/>
    <w:rsid w:val="00620E9B"/>
    <w:rsid w:val="006220D4"/>
    <w:rsid w:val="00622306"/>
    <w:rsid w:val="006224AD"/>
    <w:rsid w:val="006225E4"/>
    <w:rsid w:val="00622857"/>
    <w:rsid w:val="0062293B"/>
    <w:rsid w:val="006232D9"/>
    <w:rsid w:val="00623708"/>
    <w:rsid w:val="006239C6"/>
    <w:rsid w:val="00623A31"/>
    <w:rsid w:val="0062418B"/>
    <w:rsid w:val="00624F3C"/>
    <w:rsid w:val="0062504E"/>
    <w:rsid w:val="006252F7"/>
    <w:rsid w:val="006257EB"/>
    <w:rsid w:val="00625A3B"/>
    <w:rsid w:val="0062609E"/>
    <w:rsid w:val="0062649C"/>
    <w:rsid w:val="006265E6"/>
    <w:rsid w:val="00626C11"/>
    <w:rsid w:val="00626C90"/>
    <w:rsid w:val="00626D88"/>
    <w:rsid w:val="00627035"/>
    <w:rsid w:val="00627493"/>
    <w:rsid w:val="0062755C"/>
    <w:rsid w:val="00627639"/>
    <w:rsid w:val="00627CFD"/>
    <w:rsid w:val="0063006E"/>
    <w:rsid w:val="0063173A"/>
    <w:rsid w:val="00631C8D"/>
    <w:rsid w:val="00631FA9"/>
    <w:rsid w:val="00632022"/>
    <w:rsid w:val="00632573"/>
    <w:rsid w:val="00632816"/>
    <w:rsid w:val="0063283A"/>
    <w:rsid w:val="00632A32"/>
    <w:rsid w:val="00633005"/>
    <w:rsid w:val="006330A5"/>
    <w:rsid w:val="00633258"/>
    <w:rsid w:val="006332E8"/>
    <w:rsid w:val="00633ED8"/>
    <w:rsid w:val="006345E6"/>
    <w:rsid w:val="00634D44"/>
    <w:rsid w:val="0063548A"/>
    <w:rsid w:val="00635494"/>
    <w:rsid w:val="00635FD9"/>
    <w:rsid w:val="0063640E"/>
    <w:rsid w:val="00636797"/>
    <w:rsid w:val="00636D3A"/>
    <w:rsid w:val="00640B68"/>
    <w:rsid w:val="00641025"/>
    <w:rsid w:val="00641026"/>
    <w:rsid w:val="00641A55"/>
    <w:rsid w:val="00641F8F"/>
    <w:rsid w:val="00642049"/>
    <w:rsid w:val="00642150"/>
    <w:rsid w:val="00642599"/>
    <w:rsid w:val="00642B90"/>
    <w:rsid w:val="0064470F"/>
    <w:rsid w:val="00644859"/>
    <w:rsid w:val="00644990"/>
    <w:rsid w:val="0064527D"/>
    <w:rsid w:val="0064533E"/>
    <w:rsid w:val="00646573"/>
    <w:rsid w:val="00646EC7"/>
    <w:rsid w:val="00646F99"/>
    <w:rsid w:val="006478BB"/>
    <w:rsid w:val="0065013C"/>
    <w:rsid w:val="00650452"/>
    <w:rsid w:val="0065076D"/>
    <w:rsid w:val="00650898"/>
    <w:rsid w:val="006509B9"/>
    <w:rsid w:val="006511B8"/>
    <w:rsid w:val="00652239"/>
    <w:rsid w:val="00652371"/>
    <w:rsid w:val="00652A04"/>
    <w:rsid w:val="00652E9C"/>
    <w:rsid w:val="00653511"/>
    <w:rsid w:val="00653847"/>
    <w:rsid w:val="00654291"/>
    <w:rsid w:val="006546CB"/>
    <w:rsid w:val="006547E4"/>
    <w:rsid w:val="00654C72"/>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2249"/>
    <w:rsid w:val="00663EA6"/>
    <w:rsid w:val="006645DE"/>
    <w:rsid w:val="006645EF"/>
    <w:rsid w:val="00664693"/>
    <w:rsid w:val="00665108"/>
    <w:rsid w:val="0066557E"/>
    <w:rsid w:val="00665881"/>
    <w:rsid w:val="00666346"/>
    <w:rsid w:val="006666DD"/>
    <w:rsid w:val="00667039"/>
    <w:rsid w:val="00667050"/>
    <w:rsid w:val="00667415"/>
    <w:rsid w:val="00667653"/>
    <w:rsid w:val="00667B12"/>
    <w:rsid w:val="00670807"/>
    <w:rsid w:val="0067163E"/>
    <w:rsid w:val="006717BA"/>
    <w:rsid w:val="00671C02"/>
    <w:rsid w:val="006720A6"/>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A58"/>
    <w:rsid w:val="00676B23"/>
    <w:rsid w:val="00677440"/>
    <w:rsid w:val="00677918"/>
    <w:rsid w:val="00677CF4"/>
    <w:rsid w:val="00680080"/>
    <w:rsid w:val="006802DA"/>
    <w:rsid w:val="006805BF"/>
    <w:rsid w:val="00681087"/>
    <w:rsid w:val="006811A9"/>
    <w:rsid w:val="00682229"/>
    <w:rsid w:val="00682EB1"/>
    <w:rsid w:val="006834F4"/>
    <w:rsid w:val="00683878"/>
    <w:rsid w:val="006849EC"/>
    <w:rsid w:val="00684F95"/>
    <w:rsid w:val="0068501A"/>
    <w:rsid w:val="0068501D"/>
    <w:rsid w:val="006858F3"/>
    <w:rsid w:val="006860D0"/>
    <w:rsid w:val="0068738E"/>
    <w:rsid w:val="0068784E"/>
    <w:rsid w:val="00687A48"/>
    <w:rsid w:val="00687E32"/>
    <w:rsid w:val="006901FE"/>
    <w:rsid w:val="006906F4"/>
    <w:rsid w:val="0069152F"/>
    <w:rsid w:val="0069155F"/>
    <w:rsid w:val="006938AF"/>
    <w:rsid w:val="00693989"/>
    <w:rsid w:val="0069445C"/>
    <w:rsid w:val="0069576F"/>
    <w:rsid w:val="00695B8C"/>
    <w:rsid w:val="00695C18"/>
    <w:rsid w:val="00695C86"/>
    <w:rsid w:val="00695D5F"/>
    <w:rsid w:val="00696DA9"/>
    <w:rsid w:val="006A0104"/>
    <w:rsid w:val="006A033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A29"/>
    <w:rsid w:val="006A6C83"/>
    <w:rsid w:val="006A6E28"/>
    <w:rsid w:val="006A70C5"/>
    <w:rsid w:val="006A730A"/>
    <w:rsid w:val="006A7E22"/>
    <w:rsid w:val="006B03F1"/>
    <w:rsid w:val="006B0888"/>
    <w:rsid w:val="006B09F9"/>
    <w:rsid w:val="006B0FD6"/>
    <w:rsid w:val="006B1171"/>
    <w:rsid w:val="006B15D9"/>
    <w:rsid w:val="006B1EAA"/>
    <w:rsid w:val="006B21D3"/>
    <w:rsid w:val="006B26EB"/>
    <w:rsid w:val="006B28F7"/>
    <w:rsid w:val="006B2B96"/>
    <w:rsid w:val="006B2F50"/>
    <w:rsid w:val="006B331A"/>
    <w:rsid w:val="006B35D4"/>
    <w:rsid w:val="006B3F09"/>
    <w:rsid w:val="006B409A"/>
    <w:rsid w:val="006B48D3"/>
    <w:rsid w:val="006B51C2"/>
    <w:rsid w:val="006B5853"/>
    <w:rsid w:val="006B5DB5"/>
    <w:rsid w:val="006B5E29"/>
    <w:rsid w:val="006B6559"/>
    <w:rsid w:val="006B68D0"/>
    <w:rsid w:val="006B6953"/>
    <w:rsid w:val="006B69F1"/>
    <w:rsid w:val="006B6D45"/>
    <w:rsid w:val="006B7445"/>
    <w:rsid w:val="006B7C7E"/>
    <w:rsid w:val="006C011B"/>
    <w:rsid w:val="006C065A"/>
    <w:rsid w:val="006C0CE2"/>
    <w:rsid w:val="006C0FC0"/>
    <w:rsid w:val="006C1208"/>
    <w:rsid w:val="006C21DC"/>
    <w:rsid w:val="006C24E2"/>
    <w:rsid w:val="006C2616"/>
    <w:rsid w:val="006C31B9"/>
    <w:rsid w:val="006C36C5"/>
    <w:rsid w:val="006C38AD"/>
    <w:rsid w:val="006C4702"/>
    <w:rsid w:val="006C51C9"/>
    <w:rsid w:val="006C59C6"/>
    <w:rsid w:val="006C5C2C"/>
    <w:rsid w:val="006C64A6"/>
    <w:rsid w:val="006C72E1"/>
    <w:rsid w:val="006C72F7"/>
    <w:rsid w:val="006C7492"/>
    <w:rsid w:val="006C7809"/>
    <w:rsid w:val="006D03B5"/>
    <w:rsid w:val="006D0A6F"/>
    <w:rsid w:val="006D0AF9"/>
    <w:rsid w:val="006D0BD2"/>
    <w:rsid w:val="006D0C43"/>
    <w:rsid w:val="006D0F22"/>
    <w:rsid w:val="006D142A"/>
    <w:rsid w:val="006D1989"/>
    <w:rsid w:val="006D3EA7"/>
    <w:rsid w:val="006D4348"/>
    <w:rsid w:val="006D468E"/>
    <w:rsid w:val="006D4C27"/>
    <w:rsid w:val="006D5D1A"/>
    <w:rsid w:val="006D6A3B"/>
    <w:rsid w:val="006D6B4A"/>
    <w:rsid w:val="006D7237"/>
    <w:rsid w:val="006D7B6B"/>
    <w:rsid w:val="006E07F1"/>
    <w:rsid w:val="006E0832"/>
    <w:rsid w:val="006E0E72"/>
    <w:rsid w:val="006E1D5D"/>
    <w:rsid w:val="006E2CFB"/>
    <w:rsid w:val="006E2D0E"/>
    <w:rsid w:val="006E3882"/>
    <w:rsid w:val="006E3920"/>
    <w:rsid w:val="006E4026"/>
    <w:rsid w:val="006E4096"/>
    <w:rsid w:val="006E43F7"/>
    <w:rsid w:val="006E4C02"/>
    <w:rsid w:val="006E5C2D"/>
    <w:rsid w:val="006E72B8"/>
    <w:rsid w:val="006E74B7"/>
    <w:rsid w:val="006E773D"/>
    <w:rsid w:val="006E7BCC"/>
    <w:rsid w:val="006E7CFD"/>
    <w:rsid w:val="006F042E"/>
    <w:rsid w:val="006F049A"/>
    <w:rsid w:val="006F1318"/>
    <w:rsid w:val="006F1727"/>
    <w:rsid w:val="006F24F3"/>
    <w:rsid w:val="006F3206"/>
    <w:rsid w:val="006F3C6D"/>
    <w:rsid w:val="006F40AE"/>
    <w:rsid w:val="006F4394"/>
    <w:rsid w:val="006F46B5"/>
    <w:rsid w:val="006F480A"/>
    <w:rsid w:val="006F4C8C"/>
    <w:rsid w:val="006F5A9D"/>
    <w:rsid w:val="006F5F76"/>
    <w:rsid w:val="006F61E7"/>
    <w:rsid w:val="006F7206"/>
    <w:rsid w:val="006F76DF"/>
    <w:rsid w:val="006F7ADF"/>
    <w:rsid w:val="006F7C5A"/>
    <w:rsid w:val="006F7F5F"/>
    <w:rsid w:val="00700048"/>
    <w:rsid w:val="007001F6"/>
    <w:rsid w:val="00700907"/>
    <w:rsid w:val="00700F7C"/>
    <w:rsid w:val="007019C5"/>
    <w:rsid w:val="007020C4"/>
    <w:rsid w:val="007024F4"/>
    <w:rsid w:val="00702A3B"/>
    <w:rsid w:val="00702F75"/>
    <w:rsid w:val="0070310F"/>
    <w:rsid w:val="00703597"/>
    <w:rsid w:val="00704077"/>
    <w:rsid w:val="007043DF"/>
    <w:rsid w:val="00705285"/>
    <w:rsid w:val="0070566A"/>
    <w:rsid w:val="007061EA"/>
    <w:rsid w:val="0070680C"/>
    <w:rsid w:val="007073C8"/>
    <w:rsid w:val="007076AB"/>
    <w:rsid w:val="007108BF"/>
    <w:rsid w:val="00710C9F"/>
    <w:rsid w:val="00710DE5"/>
    <w:rsid w:val="0071186A"/>
    <w:rsid w:val="007118EB"/>
    <w:rsid w:val="00711FE0"/>
    <w:rsid w:val="00712047"/>
    <w:rsid w:val="00712626"/>
    <w:rsid w:val="0071320C"/>
    <w:rsid w:val="0071326A"/>
    <w:rsid w:val="00714541"/>
    <w:rsid w:val="00714581"/>
    <w:rsid w:val="0071480C"/>
    <w:rsid w:val="007148FB"/>
    <w:rsid w:val="007161C5"/>
    <w:rsid w:val="00716D20"/>
    <w:rsid w:val="00716D65"/>
    <w:rsid w:val="0071718B"/>
    <w:rsid w:val="007171B6"/>
    <w:rsid w:val="007174E5"/>
    <w:rsid w:val="007176A9"/>
    <w:rsid w:val="007200FD"/>
    <w:rsid w:val="00720915"/>
    <w:rsid w:val="007210CD"/>
    <w:rsid w:val="007214EB"/>
    <w:rsid w:val="00722744"/>
    <w:rsid w:val="00722A64"/>
    <w:rsid w:val="00723492"/>
    <w:rsid w:val="007235F3"/>
    <w:rsid w:val="007236BB"/>
    <w:rsid w:val="007238D1"/>
    <w:rsid w:val="0072414C"/>
    <w:rsid w:val="007241AF"/>
    <w:rsid w:val="0072453C"/>
    <w:rsid w:val="00725128"/>
    <w:rsid w:val="00725687"/>
    <w:rsid w:val="007265BC"/>
    <w:rsid w:val="00727478"/>
    <w:rsid w:val="00727846"/>
    <w:rsid w:val="00730820"/>
    <w:rsid w:val="00731E7E"/>
    <w:rsid w:val="00732722"/>
    <w:rsid w:val="00732DF3"/>
    <w:rsid w:val="0073351B"/>
    <w:rsid w:val="00733795"/>
    <w:rsid w:val="00733B23"/>
    <w:rsid w:val="00733D0A"/>
    <w:rsid w:val="00735070"/>
    <w:rsid w:val="0073548C"/>
    <w:rsid w:val="00736376"/>
    <w:rsid w:val="007369EA"/>
    <w:rsid w:val="0073738F"/>
    <w:rsid w:val="00737CF6"/>
    <w:rsid w:val="00737F78"/>
    <w:rsid w:val="007400FC"/>
    <w:rsid w:val="00740439"/>
    <w:rsid w:val="007404D8"/>
    <w:rsid w:val="00741060"/>
    <w:rsid w:val="007413CF"/>
    <w:rsid w:val="00741719"/>
    <w:rsid w:val="0074192A"/>
    <w:rsid w:val="0074195E"/>
    <w:rsid w:val="00742ECA"/>
    <w:rsid w:val="00743AD4"/>
    <w:rsid w:val="00745371"/>
    <w:rsid w:val="0074555B"/>
    <w:rsid w:val="00745613"/>
    <w:rsid w:val="007457A1"/>
    <w:rsid w:val="007457CD"/>
    <w:rsid w:val="00746AD5"/>
    <w:rsid w:val="00746F0C"/>
    <w:rsid w:val="007474FB"/>
    <w:rsid w:val="0074781C"/>
    <w:rsid w:val="00747BAF"/>
    <w:rsid w:val="00750681"/>
    <w:rsid w:val="0075196B"/>
    <w:rsid w:val="00751CDA"/>
    <w:rsid w:val="00751F8D"/>
    <w:rsid w:val="00752384"/>
    <w:rsid w:val="00752456"/>
    <w:rsid w:val="0075271A"/>
    <w:rsid w:val="0075470A"/>
    <w:rsid w:val="007548CB"/>
    <w:rsid w:val="00754EA0"/>
    <w:rsid w:val="00754FAD"/>
    <w:rsid w:val="00755D62"/>
    <w:rsid w:val="00756030"/>
    <w:rsid w:val="00756764"/>
    <w:rsid w:val="00756BC2"/>
    <w:rsid w:val="00756F04"/>
    <w:rsid w:val="007575AD"/>
    <w:rsid w:val="007601BC"/>
    <w:rsid w:val="007601BF"/>
    <w:rsid w:val="00760F35"/>
    <w:rsid w:val="0076165E"/>
    <w:rsid w:val="0076218C"/>
    <w:rsid w:val="00762B6C"/>
    <w:rsid w:val="00763393"/>
    <w:rsid w:val="00763D86"/>
    <w:rsid w:val="0076450D"/>
    <w:rsid w:val="007645E0"/>
    <w:rsid w:val="00764BEB"/>
    <w:rsid w:val="00764D93"/>
    <w:rsid w:val="007650E0"/>
    <w:rsid w:val="0076533D"/>
    <w:rsid w:val="00765352"/>
    <w:rsid w:val="00765D09"/>
    <w:rsid w:val="00765D89"/>
    <w:rsid w:val="00766BFF"/>
    <w:rsid w:val="0076714D"/>
    <w:rsid w:val="007673CD"/>
    <w:rsid w:val="00767E3B"/>
    <w:rsid w:val="00770164"/>
    <w:rsid w:val="00770323"/>
    <w:rsid w:val="00772DA3"/>
    <w:rsid w:val="00772EB4"/>
    <w:rsid w:val="00773486"/>
    <w:rsid w:val="00773E15"/>
    <w:rsid w:val="00773E57"/>
    <w:rsid w:val="00774434"/>
    <w:rsid w:val="00774E87"/>
    <w:rsid w:val="00775B70"/>
    <w:rsid w:val="0077651D"/>
    <w:rsid w:val="00776BB0"/>
    <w:rsid w:val="00776CE7"/>
    <w:rsid w:val="007777EC"/>
    <w:rsid w:val="007779C7"/>
    <w:rsid w:val="00777BD6"/>
    <w:rsid w:val="00780BC4"/>
    <w:rsid w:val="00780C83"/>
    <w:rsid w:val="0078114F"/>
    <w:rsid w:val="00781ADF"/>
    <w:rsid w:val="00781C17"/>
    <w:rsid w:val="007832E3"/>
    <w:rsid w:val="007833BF"/>
    <w:rsid w:val="00784EEB"/>
    <w:rsid w:val="007855C5"/>
    <w:rsid w:val="00785729"/>
    <w:rsid w:val="007857E2"/>
    <w:rsid w:val="0078599A"/>
    <w:rsid w:val="00786999"/>
    <w:rsid w:val="00786A21"/>
    <w:rsid w:val="00786D44"/>
    <w:rsid w:val="0078761A"/>
    <w:rsid w:val="00787715"/>
    <w:rsid w:val="0079033E"/>
    <w:rsid w:val="00790506"/>
    <w:rsid w:val="00791589"/>
    <w:rsid w:val="00791FA3"/>
    <w:rsid w:val="007920C1"/>
    <w:rsid w:val="00792405"/>
    <w:rsid w:val="0079262B"/>
    <w:rsid w:val="00793428"/>
    <w:rsid w:val="00793610"/>
    <w:rsid w:val="00793C69"/>
    <w:rsid w:val="0079412C"/>
    <w:rsid w:val="007942D5"/>
    <w:rsid w:val="007943C6"/>
    <w:rsid w:val="00794E97"/>
    <w:rsid w:val="00795248"/>
    <w:rsid w:val="00795392"/>
    <w:rsid w:val="00795397"/>
    <w:rsid w:val="00795569"/>
    <w:rsid w:val="0079577C"/>
    <w:rsid w:val="00795A24"/>
    <w:rsid w:val="00795CEA"/>
    <w:rsid w:val="00795DAB"/>
    <w:rsid w:val="007960D5"/>
    <w:rsid w:val="007968A7"/>
    <w:rsid w:val="007968CC"/>
    <w:rsid w:val="00796CF6"/>
    <w:rsid w:val="00797599"/>
    <w:rsid w:val="0079769F"/>
    <w:rsid w:val="00797D14"/>
    <w:rsid w:val="007A01C2"/>
    <w:rsid w:val="007A03AA"/>
    <w:rsid w:val="007A0CC1"/>
    <w:rsid w:val="007A0D6D"/>
    <w:rsid w:val="007A13C4"/>
    <w:rsid w:val="007A24BF"/>
    <w:rsid w:val="007A2C1E"/>
    <w:rsid w:val="007A35C2"/>
    <w:rsid w:val="007A39AD"/>
    <w:rsid w:val="007A49D7"/>
    <w:rsid w:val="007A5019"/>
    <w:rsid w:val="007A59AA"/>
    <w:rsid w:val="007A5A26"/>
    <w:rsid w:val="007A6702"/>
    <w:rsid w:val="007A6972"/>
    <w:rsid w:val="007A7BE4"/>
    <w:rsid w:val="007A7E94"/>
    <w:rsid w:val="007B03F9"/>
    <w:rsid w:val="007B05AB"/>
    <w:rsid w:val="007B0E6B"/>
    <w:rsid w:val="007B0FD7"/>
    <w:rsid w:val="007B1DB3"/>
    <w:rsid w:val="007B1EF5"/>
    <w:rsid w:val="007B1F7B"/>
    <w:rsid w:val="007B2011"/>
    <w:rsid w:val="007B2475"/>
    <w:rsid w:val="007B2BFB"/>
    <w:rsid w:val="007B3788"/>
    <w:rsid w:val="007B43CA"/>
    <w:rsid w:val="007B4BD1"/>
    <w:rsid w:val="007B4FB2"/>
    <w:rsid w:val="007B55E6"/>
    <w:rsid w:val="007B6141"/>
    <w:rsid w:val="007B69D9"/>
    <w:rsid w:val="007B6E87"/>
    <w:rsid w:val="007B71A1"/>
    <w:rsid w:val="007B76AA"/>
    <w:rsid w:val="007B7C75"/>
    <w:rsid w:val="007B7F90"/>
    <w:rsid w:val="007C048B"/>
    <w:rsid w:val="007C0C85"/>
    <w:rsid w:val="007C10A5"/>
    <w:rsid w:val="007C1435"/>
    <w:rsid w:val="007C22E0"/>
    <w:rsid w:val="007C25FB"/>
    <w:rsid w:val="007C2E1A"/>
    <w:rsid w:val="007C3F08"/>
    <w:rsid w:val="007C5BA9"/>
    <w:rsid w:val="007C6440"/>
    <w:rsid w:val="007C687B"/>
    <w:rsid w:val="007C68E9"/>
    <w:rsid w:val="007C7F9A"/>
    <w:rsid w:val="007D0364"/>
    <w:rsid w:val="007D0C2B"/>
    <w:rsid w:val="007D10C6"/>
    <w:rsid w:val="007D12F4"/>
    <w:rsid w:val="007D1E18"/>
    <w:rsid w:val="007D208D"/>
    <w:rsid w:val="007D2280"/>
    <w:rsid w:val="007D2985"/>
    <w:rsid w:val="007D3014"/>
    <w:rsid w:val="007D3444"/>
    <w:rsid w:val="007D472C"/>
    <w:rsid w:val="007D4E80"/>
    <w:rsid w:val="007D5C0D"/>
    <w:rsid w:val="007D5D18"/>
    <w:rsid w:val="007D6254"/>
    <w:rsid w:val="007D6756"/>
    <w:rsid w:val="007D6DE6"/>
    <w:rsid w:val="007D6E0D"/>
    <w:rsid w:val="007D7117"/>
    <w:rsid w:val="007D7B1E"/>
    <w:rsid w:val="007D7DEF"/>
    <w:rsid w:val="007D7EDB"/>
    <w:rsid w:val="007E081C"/>
    <w:rsid w:val="007E0CAD"/>
    <w:rsid w:val="007E1D4F"/>
    <w:rsid w:val="007E33CB"/>
    <w:rsid w:val="007E3612"/>
    <w:rsid w:val="007E3948"/>
    <w:rsid w:val="007E5102"/>
    <w:rsid w:val="007E5C0E"/>
    <w:rsid w:val="007E5EDA"/>
    <w:rsid w:val="007E7EA1"/>
    <w:rsid w:val="007F0402"/>
    <w:rsid w:val="007F0511"/>
    <w:rsid w:val="007F07FC"/>
    <w:rsid w:val="007F0EC3"/>
    <w:rsid w:val="007F0F89"/>
    <w:rsid w:val="007F24B1"/>
    <w:rsid w:val="007F2A13"/>
    <w:rsid w:val="007F3B81"/>
    <w:rsid w:val="007F4094"/>
    <w:rsid w:val="007F4538"/>
    <w:rsid w:val="007F4A34"/>
    <w:rsid w:val="007F4A6F"/>
    <w:rsid w:val="007F596F"/>
    <w:rsid w:val="007F59A9"/>
    <w:rsid w:val="007F689D"/>
    <w:rsid w:val="007F6FBC"/>
    <w:rsid w:val="007F7F8D"/>
    <w:rsid w:val="00800437"/>
    <w:rsid w:val="00800C94"/>
    <w:rsid w:val="00801329"/>
    <w:rsid w:val="00801541"/>
    <w:rsid w:val="008019DC"/>
    <w:rsid w:val="00802277"/>
    <w:rsid w:val="008026C8"/>
    <w:rsid w:val="008027D3"/>
    <w:rsid w:val="00802EA3"/>
    <w:rsid w:val="00803A76"/>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7381"/>
    <w:rsid w:val="008077B7"/>
    <w:rsid w:val="00807EBC"/>
    <w:rsid w:val="00810591"/>
    <w:rsid w:val="008106A7"/>
    <w:rsid w:val="00811013"/>
    <w:rsid w:val="0081107A"/>
    <w:rsid w:val="008112D1"/>
    <w:rsid w:val="00811E88"/>
    <w:rsid w:val="00812522"/>
    <w:rsid w:val="00813EAA"/>
    <w:rsid w:val="00814843"/>
    <w:rsid w:val="00814EB5"/>
    <w:rsid w:val="008154A9"/>
    <w:rsid w:val="00815936"/>
    <w:rsid w:val="00815DE2"/>
    <w:rsid w:val="00815F8C"/>
    <w:rsid w:val="008161B4"/>
    <w:rsid w:val="008164B1"/>
    <w:rsid w:val="0081660C"/>
    <w:rsid w:val="00816977"/>
    <w:rsid w:val="00816D7A"/>
    <w:rsid w:val="0081790B"/>
    <w:rsid w:val="00817E87"/>
    <w:rsid w:val="00817EB1"/>
    <w:rsid w:val="00820871"/>
    <w:rsid w:val="0082134D"/>
    <w:rsid w:val="008214E4"/>
    <w:rsid w:val="008214FC"/>
    <w:rsid w:val="00821B9B"/>
    <w:rsid w:val="00822391"/>
    <w:rsid w:val="00822519"/>
    <w:rsid w:val="0082291C"/>
    <w:rsid w:val="00822D8C"/>
    <w:rsid w:val="00822F93"/>
    <w:rsid w:val="00823BEE"/>
    <w:rsid w:val="00823C11"/>
    <w:rsid w:val="00824387"/>
    <w:rsid w:val="00824619"/>
    <w:rsid w:val="00824CF6"/>
    <w:rsid w:val="00824E73"/>
    <w:rsid w:val="00825247"/>
    <w:rsid w:val="0082553E"/>
    <w:rsid w:val="008258C3"/>
    <w:rsid w:val="00825A5B"/>
    <w:rsid w:val="00825D46"/>
    <w:rsid w:val="00826421"/>
    <w:rsid w:val="008264D7"/>
    <w:rsid w:val="00826A46"/>
    <w:rsid w:val="00826ABF"/>
    <w:rsid w:val="00826F05"/>
    <w:rsid w:val="008278F3"/>
    <w:rsid w:val="00830A45"/>
    <w:rsid w:val="00830C83"/>
    <w:rsid w:val="008316C1"/>
    <w:rsid w:val="008325A8"/>
    <w:rsid w:val="00832704"/>
    <w:rsid w:val="00832D30"/>
    <w:rsid w:val="00832F1B"/>
    <w:rsid w:val="00833210"/>
    <w:rsid w:val="00833A1B"/>
    <w:rsid w:val="00833F0A"/>
    <w:rsid w:val="00834545"/>
    <w:rsid w:val="008348BD"/>
    <w:rsid w:val="008351FE"/>
    <w:rsid w:val="008359CC"/>
    <w:rsid w:val="00835C3A"/>
    <w:rsid w:val="00835E28"/>
    <w:rsid w:val="00837382"/>
    <w:rsid w:val="00840633"/>
    <w:rsid w:val="00841D2E"/>
    <w:rsid w:val="00842693"/>
    <w:rsid w:val="00842A6A"/>
    <w:rsid w:val="00842F1D"/>
    <w:rsid w:val="00843047"/>
    <w:rsid w:val="00843637"/>
    <w:rsid w:val="0084385C"/>
    <w:rsid w:val="00844078"/>
    <w:rsid w:val="008441AD"/>
    <w:rsid w:val="00844FA1"/>
    <w:rsid w:val="00845348"/>
    <w:rsid w:val="00845F10"/>
    <w:rsid w:val="00845F93"/>
    <w:rsid w:val="008469DF"/>
    <w:rsid w:val="00846B42"/>
    <w:rsid w:val="0084779E"/>
    <w:rsid w:val="00847CA5"/>
    <w:rsid w:val="00847D99"/>
    <w:rsid w:val="0085008A"/>
    <w:rsid w:val="008501B2"/>
    <w:rsid w:val="0085066B"/>
    <w:rsid w:val="0085070F"/>
    <w:rsid w:val="00850FD0"/>
    <w:rsid w:val="008512F0"/>
    <w:rsid w:val="008516A8"/>
    <w:rsid w:val="00851F40"/>
    <w:rsid w:val="00852004"/>
    <w:rsid w:val="0085205E"/>
    <w:rsid w:val="00852A7F"/>
    <w:rsid w:val="00852FEF"/>
    <w:rsid w:val="0085328A"/>
    <w:rsid w:val="00853D6F"/>
    <w:rsid w:val="00853EAB"/>
    <w:rsid w:val="00854179"/>
    <w:rsid w:val="00854959"/>
    <w:rsid w:val="00854E76"/>
    <w:rsid w:val="00855153"/>
    <w:rsid w:val="008559E4"/>
    <w:rsid w:val="008559FB"/>
    <w:rsid w:val="00855CBF"/>
    <w:rsid w:val="008566AE"/>
    <w:rsid w:val="008567EE"/>
    <w:rsid w:val="00857BA2"/>
    <w:rsid w:val="00861708"/>
    <w:rsid w:val="008618EE"/>
    <w:rsid w:val="00861F00"/>
    <w:rsid w:val="00861F3D"/>
    <w:rsid w:val="00862016"/>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ED9"/>
    <w:rsid w:val="0087141C"/>
    <w:rsid w:val="0087189C"/>
    <w:rsid w:val="00872004"/>
    <w:rsid w:val="008721D4"/>
    <w:rsid w:val="00872997"/>
    <w:rsid w:val="00872A5C"/>
    <w:rsid w:val="00872F53"/>
    <w:rsid w:val="00872FA7"/>
    <w:rsid w:val="00873338"/>
    <w:rsid w:val="0087364A"/>
    <w:rsid w:val="00873923"/>
    <w:rsid w:val="008742C4"/>
    <w:rsid w:val="008742EC"/>
    <w:rsid w:val="008746FC"/>
    <w:rsid w:val="00875149"/>
    <w:rsid w:val="00875B7D"/>
    <w:rsid w:val="00875D43"/>
    <w:rsid w:val="00877705"/>
    <w:rsid w:val="008807F7"/>
    <w:rsid w:val="00880EBD"/>
    <w:rsid w:val="00881BC8"/>
    <w:rsid w:val="008827E8"/>
    <w:rsid w:val="008828A5"/>
    <w:rsid w:val="00882C32"/>
    <w:rsid w:val="0088360B"/>
    <w:rsid w:val="008839D8"/>
    <w:rsid w:val="00883ED8"/>
    <w:rsid w:val="00883F65"/>
    <w:rsid w:val="00884411"/>
    <w:rsid w:val="00884576"/>
    <w:rsid w:val="00884690"/>
    <w:rsid w:val="00884EB4"/>
    <w:rsid w:val="00884F84"/>
    <w:rsid w:val="00885430"/>
    <w:rsid w:val="008857C8"/>
    <w:rsid w:val="00886863"/>
    <w:rsid w:val="00886C54"/>
    <w:rsid w:val="00886FAB"/>
    <w:rsid w:val="0088763F"/>
    <w:rsid w:val="00887A95"/>
    <w:rsid w:val="00887DC0"/>
    <w:rsid w:val="00887EB0"/>
    <w:rsid w:val="0089012F"/>
    <w:rsid w:val="0089017D"/>
    <w:rsid w:val="00890A29"/>
    <w:rsid w:val="00890D60"/>
    <w:rsid w:val="0089145E"/>
    <w:rsid w:val="00891CD1"/>
    <w:rsid w:val="0089201F"/>
    <w:rsid w:val="00892944"/>
    <w:rsid w:val="00893816"/>
    <w:rsid w:val="00893894"/>
    <w:rsid w:val="00893A57"/>
    <w:rsid w:val="00893B13"/>
    <w:rsid w:val="0089408E"/>
    <w:rsid w:val="0089432A"/>
    <w:rsid w:val="00894E8C"/>
    <w:rsid w:val="00894F97"/>
    <w:rsid w:val="0089510C"/>
    <w:rsid w:val="00895857"/>
    <w:rsid w:val="0089628D"/>
    <w:rsid w:val="008967A3"/>
    <w:rsid w:val="008969AA"/>
    <w:rsid w:val="008969C6"/>
    <w:rsid w:val="00896B3A"/>
    <w:rsid w:val="00897168"/>
    <w:rsid w:val="00897343"/>
    <w:rsid w:val="008974A7"/>
    <w:rsid w:val="008975AC"/>
    <w:rsid w:val="008A055A"/>
    <w:rsid w:val="008A0821"/>
    <w:rsid w:val="008A0C3C"/>
    <w:rsid w:val="008A0F69"/>
    <w:rsid w:val="008A13E9"/>
    <w:rsid w:val="008A1F9B"/>
    <w:rsid w:val="008A1FE9"/>
    <w:rsid w:val="008A2628"/>
    <w:rsid w:val="008A305D"/>
    <w:rsid w:val="008A3417"/>
    <w:rsid w:val="008A370E"/>
    <w:rsid w:val="008A4677"/>
    <w:rsid w:val="008A485B"/>
    <w:rsid w:val="008A4912"/>
    <w:rsid w:val="008A498A"/>
    <w:rsid w:val="008A5956"/>
    <w:rsid w:val="008A5EF0"/>
    <w:rsid w:val="008A5F59"/>
    <w:rsid w:val="008A6E9F"/>
    <w:rsid w:val="008A6EF8"/>
    <w:rsid w:val="008B0007"/>
    <w:rsid w:val="008B0127"/>
    <w:rsid w:val="008B0256"/>
    <w:rsid w:val="008B11D4"/>
    <w:rsid w:val="008B187E"/>
    <w:rsid w:val="008B1988"/>
    <w:rsid w:val="008B202E"/>
    <w:rsid w:val="008B221C"/>
    <w:rsid w:val="008B2FC3"/>
    <w:rsid w:val="008B2FDE"/>
    <w:rsid w:val="008B38AE"/>
    <w:rsid w:val="008B3A96"/>
    <w:rsid w:val="008B40CD"/>
    <w:rsid w:val="008B41DA"/>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8CE"/>
    <w:rsid w:val="008C0D32"/>
    <w:rsid w:val="008C14AC"/>
    <w:rsid w:val="008C1D1E"/>
    <w:rsid w:val="008C1FCC"/>
    <w:rsid w:val="008C246B"/>
    <w:rsid w:val="008C2620"/>
    <w:rsid w:val="008C2CFE"/>
    <w:rsid w:val="008C3B47"/>
    <w:rsid w:val="008C43B1"/>
    <w:rsid w:val="008C46F9"/>
    <w:rsid w:val="008C4901"/>
    <w:rsid w:val="008C4B3D"/>
    <w:rsid w:val="008C5605"/>
    <w:rsid w:val="008C57CB"/>
    <w:rsid w:val="008C6290"/>
    <w:rsid w:val="008C682E"/>
    <w:rsid w:val="008C68BD"/>
    <w:rsid w:val="008C6B9F"/>
    <w:rsid w:val="008C6D86"/>
    <w:rsid w:val="008C73CB"/>
    <w:rsid w:val="008C7C5F"/>
    <w:rsid w:val="008D051C"/>
    <w:rsid w:val="008D169A"/>
    <w:rsid w:val="008D1EC4"/>
    <w:rsid w:val="008D23CC"/>
    <w:rsid w:val="008D3FA4"/>
    <w:rsid w:val="008D466B"/>
    <w:rsid w:val="008D4A64"/>
    <w:rsid w:val="008D5400"/>
    <w:rsid w:val="008D559D"/>
    <w:rsid w:val="008D55F6"/>
    <w:rsid w:val="008D5F3E"/>
    <w:rsid w:val="008D6EDA"/>
    <w:rsid w:val="008D77E5"/>
    <w:rsid w:val="008D7AF5"/>
    <w:rsid w:val="008E05C6"/>
    <w:rsid w:val="008E08CB"/>
    <w:rsid w:val="008E1719"/>
    <w:rsid w:val="008E210B"/>
    <w:rsid w:val="008E2824"/>
    <w:rsid w:val="008E2A26"/>
    <w:rsid w:val="008E2DD8"/>
    <w:rsid w:val="008E409D"/>
    <w:rsid w:val="008E521A"/>
    <w:rsid w:val="008E56B6"/>
    <w:rsid w:val="008E607B"/>
    <w:rsid w:val="008E65DD"/>
    <w:rsid w:val="008E6C9F"/>
    <w:rsid w:val="008E6F5F"/>
    <w:rsid w:val="008E7061"/>
    <w:rsid w:val="008E7229"/>
    <w:rsid w:val="008E73B5"/>
    <w:rsid w:val="008F0170"/>
    <w:rsid w:val="008F05F4"/>
    <w:rsid w:val="008F06F9"/>
    <w:rsid w:val="008F087E"/>
    <w:rsid w:val="008F2B03"/>
    <w:rsid w:val="008F3186"/>
    <w:rsid w:val="008F45F6"/>
    <w:rsid w:val="008F4890"/>
    <w:rsid w:val="008F4E91"/>
    <w:rsid w:val="008F5050"/>
    <w:rsid w:val="008F508D"/>
    <w:rsid w:val="008F510D"/>
    <w:rsid w:val="008F51F9"/>
    <w:rsid w:val="008F522C"/>
    <w:rsid w:val="008F6076"/>
    <w:rsid w:val="008F64FC"/>
    <w:rsid w:val="008F6825"/>
    <w:rsid w:val="008F6C24"/>
    <w:rsid w:val="008F7267"/>
    <w:rsid w:val="008F7599"/>
    <w:rsid w:val="0090006F"/>
    <w:rsid w:val="00900706"/>
    <w:rsid w:val="00900C28"/>
    <w:rsid w:val="0090153D"/>
    <w:rsid w:val="009016B9"/>
    <w:rsid w:val="00901BD5"/>
    <w:rsid w:val="00901C16"/>
    <w:rsid w:val="0090273A"/>
    <w:rsid w:val="00902A08"/>
    <w:rsid w:val="00902A78"/>
    <w:rsid w:val="00902B34"/>
    <w:rsid w:val="00902CDF"/>
    <w:rsid w:val="00902E90"/>
    <w:rsid w:val="00903EBC"/>
    <w:rsid w:val="009040C9"/>
    <w:rsid w:val="00905615"/>
    <w:rsid w:val="009057E3"/>
    <w:rsid w:val="00905DBD"/>
    <w:rsid w:val="00905DF3"/>
    <w:rsid w:val="009064F4"/>
    <w:rsid w:val="009068FA"/>
    <w:rsid w:val="00906B47"/>
    <w:rsid w:val="00906BF5"/>
    <w:rsid w:val="00907512"/>
    <w:rsid w:val="00907873"/>
    <w:rsid w:val="00907CF7"/>
    <w:rsid w:val="009103CF"/>
    <w:rsid w:val="009104EE"/>
    <w:rsid w:val="00910EB3"/>
    <w:rsid w:val="00911862"/>
    <w:rsid w:val="00912789"/>
    <w:rsid w:val="00912A25"/>
    <w:rsid w:val="00912A9B"/>
    <w:rsid w:val="0091308E"/>
    <w:rsid w:val="009130FA"/>
    <w:rsid w:val="00913122"/>
    <w:rsid w:val="009143F8"/>
    <w:rsid w:val="00914627"/>
    <w:rsid w:val="00914A28"/>
    <w:rsid w:val="00914D6E"/>
    <w:rsid w:val="009159BF"/>
    <w:rsid w:val="009162FF"/>
    <w:rsid w:val="009164B7"/>
    <w:rsid w:val="00917066"/>
    <w:rsid w:val="0092006F"/>
    <w:rsid w:val="009208F8"/>
    <w:rsid w:val="0092103F"/>
    <w:rsid w:val="00921776"/>
    <w:rsid w:val="00921EBF"/>
    <w:rsid w:val="0092200B"/>
    <w:rsid w:val="00922052"/>
    <w:rsid w:val="009226B0"/>
    <w:rsid w:val="00922BE5"/>
    <w:rsid w:val="00923B30"/>
    <w:rsid w:val="00924600"/>
    <w:rsid w:val="0092469B"/>
    <w:rsid w:val="00924EFF"/>
    <w:rsid w:val="0092729F"/>
    <w:rsid w:val="00927347"/>
    <w:rsid w:val="0092771A"/>
    <w:rsid w:val="009279F1"/>
    <w:rsid w:val="00927FB7"/>
    <w:rsid w:val="009307F7"/>
    <w:rsid w:val="00930AE0"/>
    <w:rsid w:val="0093128C"/>
    <w:rsid w:val="0093134A"/>
    <w:rsid w:val="00931854"/>
    <w:rsid w:val="00932500"/>
    <w:rsid w:val="00932B92"/>
    <w:rsid w:val="0093383D"/>
    <w:rsid w:val="00933BEB"/>
    <w:rsid w:val="00933F5B"/>
    <w:rsid w:val="00934633"/>
    <w:rsid w:val="009347FB"/>
    <w:rsid w:val="00934CD6"/>
    <w:rsid w:val="0093538F"/>
    <w:rsid w:val="0093610A"/>
    <w:rsid w:val="00936BF2"/>
    <w:rsid w:val="00936DB3"/>
    <w:rsid w:val="00936F6E"/>
    <w:rsid w:val="00937BAE"/>
    <w:rsid w:val="00937CF6"/>
    <w:rsid w:val="009411C1"/>
    <w:rsid w:val="009414CB"/>
    <w:rsid w:val="00943062"/>
    <w:rsid w:val="00943F2D"/>
    <w:rsid w:val="009446E1"/>
    <w:rsid w:val="00944B18"/>
    <w:rsid w:val="0094579A"/>
    <w:rsid w:val="00945E0F"/>
    <w:rsid w:val="00946B65"/>
    <w:rsid w:val="00946D60"/>
    <w:rsid w:val="00946D9F"/>
    <w:rsid w:val="00946E3C"/>
    <w:rsid w:val="00946F6B"/>
    <w:rsid w:val="0094723E"/>
    <w:rsid w:val="00947A3E"/>
    <w:rsid w:val="00950282"/>
    <w:rsid w:val="0095031C"/>
    <w:rsid w:val="009518EC"/>
    <w:rsid w:val="00951E59"/>
    <w:rsid w:val="00951F86"/>
    <w:rsid w:val="0095239F"/>
    <w:rsid w:val="00952C79"/>
    <w:rsid w:val="0095375E"/>
    <w:rsid w:val="00953CC2"/>
    <w:rsid w:val="00954083"/>
    <w:rsid w:val="009540D3"/>
    <w:rsid w:val="00954165"/>
    <w:rsid w:val="00954271"/>
    <w:rsid w:val="00954488"/>
    <w:rsid w:val="009544F3"/>
    <w:rsid w:val="00954DB8"/>
    <w:rsid w:val="00955916"/>
    <w:rsid w:val="00955CDE"/>
    <w:rsid w:val="00955DE1"/>
    <w:rsid w:val="00956DCE"/>
    <w:rsid w:val="00957133"/>
    <w:rsid w:val="009572CC"/>
    <w:rsid w:val="00957E44"/>
    <w:rsid w:val="00960226"/>
    <w:rsid w:val="00960444"/>
    <w:rsid w:val="009606A0"/>
    <w:rsid w:val="009609AC"/>
    <w:rsid w:val="00960C8E"/>
    <w:rsid w:val="009618D7"/>
    <w:rsid w:val="00961E81"/>
    <w:rsid w:val="0096285A"/>
    <w:rsid w:val="009629E8"/>
    <w:rsid w:val="00962C4D"/>
    <w:rsid w:val="009631C6"/>
    <w:rsid w:val="00964170"/>
    <w:rsid w:val="00966716"/>
    <w:rsid w:val="00966AE6"/>
    <w:rsid w:val="0096741F"/>
    <w:rsid w:val="009676A1"/>
    <w:rsid w:val="00967FCF"/>
    <w:rsid w:val="00970AC1"/>
    <w:rsid w:val="00970E49"/>
    <w:rsid w:val="0097227D"/>
    <w:rsid w:val="00972654"/>
    <w:rsid w:val="0097339D"/>
    <w:rsid w:val="009736F7"/>
    <w:rsid w:val="00974069"/>
    <w:rsid w:val="00974B39"/>
    <w:rsid w:val="00974DC2"/>
    <w:rsid w:val="00974EBD"/>
    <w:rsid w:val="00975368"/>
    <w:rsid w:val="00975604"/>
    <w:rsid w:val="009756EC"/>
    <w:rsid w:val="00975855"/>
    <w:rsid w:val="00975AF0"/>
    <w:rsid w:val="00975E63"/>
    <w:rsid w:val="00976072"/>
    <w:rsid w:val="009772AE"/>
    <w:rsid w:val="009777CD"/>
    <w:rsid w:val="00977F73"/>
    <w:rsid w:val="0098059E"/>
    <w:rsid w:val="0098074C"/>
    <w:rsid w:val="0098085B"/>
    <w:rsid w:val="00981941"/>
    <w:rsid w:val="00981EF2"/>
    <w:rsid w:val="00982277"/>
    <w:rsid w:val="0098232B"/>
    <w:rsid w:val="00982785"/>
    <w:rsid w:val="00983E4F"/>
    <w:rsid w:val="00984519"/>
    <w:rsid w:val="009849CC"/>
    <w:rsid w:val="00984B76"/>
    <w:rsid w:val="00984B82"/>
    <w:rsid w:val="00984BF6"/>
    <w:rsid w:val="00985277"/>
    <w:rsid w:val="00985F67"/>
    <w:rsid w:val="009862EA"/>
    <w:rsid w:val="00987213"/>
    <w:rsid w:val="00990652"/>
    <w:rsid w:val="009909BD"/>
    <w:rsid w:val="00990C7B"/>
    <w:rsid w:val="00991422"/>
    <w:rsid w:val="0099166B"/>
    <w:rsid w:val="009920B3"/>
    <w:rsid w:val="00992348"/>
    <w:rsid w:val="009927A6"/>
    <w:rsid w:val="009927BD"/>
    <w:rsid w:val="00992B62"/>
    <w:rsid w:val="00992D8E"/>
    <w:rsid w:val="00992DBF"/>
    <w:rsid w:val="00994056"/>
    <w:rsid w:val="009942E2"/>
    <w:rsid w:val="009943CB"/>
    <w:rsid w:val="009948A5"/>
    <w:rsid w:val="009949FF"/>
    <w:rsid w:val="009953D6"/>
    <w:rsid w:val="0099541C"/>
    <w:rsid w:val="00995A48"/>
    <w:rsid w:val="009961D2"/>
    <w:rsid w:val="009A0044"/>
    <w:rsid w:val="009A0157"/>
    <w:rsid w:val="009A0A32"/>
    <w:rsid w:val="009A0CD5"/>
    <w:rsid w:val="009A0F67"/>
    <w:rsid w:val="009A1056"/>
    <w:rsid w:val="009A13FA"/>
    <w:rsid w:val="009A2102"/>
    <w:rsid w:val="009A2227"/>
    <w:rsid w:val="009A2749"/>
    <w:rsid w:val="009A2BF8"/>
    <w:rsid w:val="009A2FD3"/>
    <w:rsid w:val="009A301F"/>
    <w:rsid w:val="009A4C33"/>
    <w:rsid w:val="009A4D93"/>
    <w:rsid w:val="009A5583"/>
    <w:rsid w:val="009A593A"/>
    <w:rsid w:val="009A59F5"/>
    <w:rsid w:val="009A5B87"/>
    <w:rsid w:val="009A60DF"/>
    <w:rsid w:val="009A6C4A"/>
    <w:rsid w:val="009A6D19"/>
    <w:rsid w:val="009A7C40"/>
    <w:rsid w:val="009A7C79"/>
    <w:rsid w:val="009B0244"/>
    <w:rsid w:val="009B0ED4"/>
    <w:rsid w:val="009B19E2"/>
    <w:rsid w:val="009B22A4"/>
    <w:rsid w:val="009B243C"/>
    <w:rsid w:val="009B2716"/>
    <w:rsid w:val="009B2A31"/>
    <w:rsid w:val="009B2DFC"/>
    <w:rsid w:val="009B2F1D"/>
    <w:rsid w:val="009B376D"/>
    <w:rsid w:val="009B3DF7"/>
    <w:rsid w:val="009B4427"/>
    <w:rsid w:val="009B55A0"/>
    <w:rsid w:val="009B59F8"/>
    <w:rsid w:val="009B5C5C"/>
    <w:rsid w:val="009B61AE"/>
    <w:rsid w:val="009B64F9"/>
    <w:rsid w:val="009B760B"/>
    <w:rsid w:val="009C05FB"/>
    <w:rsid w:val="009C1199"/>
    <w:rsid w:val="009C1635"/>
    <w:rsid w:val="009C1867"/>
    <w:rsid w:val="009C1BB0"/>
    <w:rsid w:val="009C1E34"/>
    <w:rsid w:val="009C2792"/>
    <w:rsid w:val="009C2C25"/>
    <w:rsid w:val="009C33B3"/>
    <w:rsid w:val="009C37FF"/>
    <w:rsid w:val="009C4A1B"/>
    <w:rsid w:val="009C4FA6"/>
    <w:rsid w:val="009C599A"/>
    <w:rsid w:val="009C5BEF"/>
    <w:rsid w:val="009C6C96"/>
    <w:rsid w:val="009C70E9"/>
    <w:rsid w:val="009C72EB"/>
    <w:rsid w:val="009D0293"/>
    <w:rsid w:val="009D02BF"/>
    <w:rsid w:val="009D09CA"/>
    <w:rsid w:val="009D0D1A"/>
    <w:rsid w:val="009D0D32"/>
    <w:rsid w:val="009D0ED2"/>
    <w:rsid w:val="009D1189"/>
    <w:rsid w:val="009D136F"/>
    <w:rsid w:val="009D15E9"/>
    <w:rsid w:val="009D1B41"/>
    <w:rsid w:val="009D236E"/>
    <w:rsid w:val="009D2976"/>
    <w:rsid w:val="009D2C2D"/>
    <w:rsid w:val="009D3AEE"/>
    <w:rsid w:val="009D4387"/>
    <w:rsid w:val="009D46E6"/>
    <w:rsid w:val="009D48D0"/>
    <w:rsid w:val="009D4BEC"/>
    <w:rsid w:val="009D538F"/>
    <w:rsid w:val="009D59CE"/>
    <w:rsid w:val="009D5F92"/>
    <w:rsid w:val="009D6056"/>
    <w:rsid w:val="009D657C"/>
    <w:rsid w:val="009D6AE0"/>
    <w:rsid w:val="009D75B6"/>
    <w:rsid w:val="009D7F8F"/>
    <w:rsid w:val="009E1736"/>
    <w:rsid w:val="009E1EEB"/>
    <w:rsid w:val="009E1F4B"/>
    <w:rsid w:val="009E24BA"/>
    <w:rsid w:val="009E25A0"/>
    <w:rsid w:val="009E2A4C"/>
    <w:rsid w:val="009E2ABF"/>
    <w:rsid w:val="009E440C"/>
    <w:rsid w:val="009E50BE"/>
    <w:rsid w:val="009E5CF2"/>
    <w:rsid w:val="009E5E3A"/>
    <w:rsid w:val="009E65C6"/>
    <w:rsid w:val="009E73C5"/>
    <w:rsid w:val="009E7A71"/>
    <w:rsid w:val="009F0FBE"/>
    <w:rsid w:val="009F1007"/>
    <w:rsid w:val="009F12EC"/>
    <w:rsid w:val="009F1584"/>
    <w:rsid w:val="009F2FC3"/>
    <w:rsid w:val="009F3078"/>
    <w:rsid w:val="009F351E"/>
    <w:rsid w:val="009F4088"/>
    <w:rsid w:val="009F4451"/>
    <w:rsid w:val="009F4C96"/>
    <w:rsid w:val="009F588C"/>
    <w:rsid w:val="009F598A"/>
    <w:rsid w:val="009F71B6"/>
    <w:rsid w:val="009F747E"/>
    <w:rsid w:val="009F7B8B"/>
    <w:rsid w:val="00A00489"/>
    <w:rsid w:val="00A004E1"/>
    <w:rsid w:val="00A00AF7"/>
    <w:rsid w:val="00A00F7F"/>
    <w:rsid w:val="00A021A7"/>
    <w:rsid w:val="00A021DB"/>
    <w:rsid w:val="00A0233E"/>
    <w:rsid w:val="00A0262A"/>
    <w:rsid w:val="00A0297C"/>
    <w:rsid w:val="00A0306F"/>
    <w:rsid w:val="00A0342C"/>
    <w:rsid w:val="00A03C15"/>
    <w:rsid w:val="00A0473F"/>
    <w:rsid w:val="00A0568B"/>
    <w:rsid w:val="00A05AC8"/>
    <w:rsid w:val="00A05C60"/>
    <w:rsid w:val="00A05FC0"/>
    <w:rsid w:val="00A06103"/>
    <w:rsid w:val="00A06A48"/>
    <w:rsid w:val="00A071A8"/>
    <w:rsid w:val="00A072C4"/>
    <w:rsid w:val="00A07A00"/>
    <w:rsid w:val="00A1048B"/>
    <w:rsid w:val="00A11375"/>
    <w:rsid w:val="00A1163A"/>
    <w:rsid w:val="00A119B6"/>
    <w:rsid w:val="00A120EF"/>
    <w:rsid w:val="00A129FF"/>
    <w:rsid w:val="00A12B3B"/>
    <w:rsid w:val="00A12CAA"/>
    <w:rsid w:val="00A12D23"/>
    <w:rsid w:val="00A13325"/>
    <w:rsid w:val="00A1344C"/>
    <w:rsid w:val="00A139B9"/>
    <w:rsid w:val="00A13BE8"/>
    <w:rsid w:val="00A14020"/>
    <w:rsid w:val="00A14B7A"/>
    <w:rsid w:val="00A1516E"/>
    <w:rsid w:val="00A15642"/>
    <w:rsid w:val="00A15893"/>
    <w:rsid w:val="00A15D42"/>
    <w:rsid w:val="00A160FA"/>
    <w:rsid w:val="00A17820"/>
    <w:rsid w:val="00A17B68"/>
    <w:rsid w:val="00A201C5"/>
    <w:rsid w:val="00A20362"/>
    <w:rsid w:val="00A21688"/>
    <w:rsid w:val="00A21E24"/>
    <w:rsid w:val="00A229C8"/>
    <w:rsid w:val="00A22A3D"/>
    <w:rsid w:val="00A22ADC"/>
    <w:rsid w:val="00A231C4"/>
    <w:rsid w:val="00A23DAB"/>
    <w:rsid w:val="00A24CD9"/>
    <w:rsid w:val="00A254BD"/>
    <w:rsid w:val="00A25E5E"/>
    <w:rsid w:val="00A26CAC"/>
    <w:rsid w:val="00A27118"/>
    <w:rsid w:val="00A2757A"/>
    <w:rsid w:val="00A30434"/>
    <w:rsid w:val="00A30E3F"/>
    <w:rsid w:val="00A311BD"/>
    <w:rsid w:val="00A31833"/>
    <w:rsid w:val="00A3196C"/>
    <w:rsid w:val="00A3199D"/>
    <w:rsid w:val="00A32F7F"/>
    <w:rsid w:val="00A338E9"/>
    <w:rsid w:val="00A33C00"/>
    <w:rsid w:val="00A33FA0"/>
    <w:rsid w:val="00A35421"/>
    <w:rsid w:val="00A3597D"/>
    <w:rsid w:val="00A366FF"/>
    <w:rsid w:val="00A37363"/>
    <w:rsid w:val="00A40824"/>
    <w:rsid w:val="00A40C34"/>
    <w:rsid w:val="00A40E1E"/>
    <w:rsid w:val="00A41585"/>
    <w:rsid w:val="00A4175B"/>
    <w:rsid w:val="00A41E13"/>
    <w:rsid w:val="00A42E1A"/>
    <w:rsid w:val="00A43298"/>
    <w:rsid w:val="00A43A00"/>
    <w:rsid w:val="00A43BA6"/>
    <w:rsid w:val="00A43C67"/>
    <w:rsid w:val="00A43E69"/>
    <w:rsid w:val="00A44929"/>
    <w:rsid w:val="00A46169"/>
    <w:rsid w:val="00A468F5"/>
    <w:rsid w:val="00A46DD9"/>
    <w:rsid w:val="00A47184"/>
    <w:rsid w:val="00A47832"/>
    <w:rsid w:val="00A501AD"/>
    <w:rsid w:val="00A50338"/>
    <w:rsid w:val="00A515D7"/>
    <w:rsid w:val="00A51BD5"/>
    <w:rsid w:val="00A52718"/>
    <w:rsid w:val="00A52CFE"/>
    <w:rsid w:val="00A532C9"/>
    <w:rsid w:val="00A53573"/>
    <w:rsid w:val="00A54266"/>
    <w:rsid w:val="00A54291"/>
    <w:rsid w:val="00A54DB8"/>
    <w:rsid w:val="00A5563E"/>
    <w:rsid w:val="00A55B95"/>
    <w:rsid w:val="00A55D29"/>
    <w:rsid w:val="00A56E73"/>
    <w:rsid w:val="00A56F50"/>
    <w:rsid w:val="00A574E1"/>
    <w:rsid w:val="00A57C9E"/>
    <w:rsid w:val="00A57D3C"/>
    <w:rsid w:val="00A605DF"/>
    <w:rsid w:val="00A60BF3"/>
    <w:rsid w:val="00A60D47"/>
    <w:rsid w:val="00A60F86"/>
    <w:rsid w:val="00A61413"/>
    <w:rsid w:val="00A621AC"/>
    <w:rsid w:val="00A626B0"/>
    <w:rsid w:val="00A629DA"/>
    <w:rsid w:val="00A6331D"/>
    <w:rsid w:val="00A63CCF"/>
    <w:rsid w:val="00A64956"/>
    <w:rsid w:val="00A64AAA"/>
    <w:rsid w:val="00A65094"/>
    <w:rsid w:val="00A6516D"/>
    <w:rsid w:val="00A6558A"/>
    <w:rsid w:val="00A662B4"/>
    <w:rsid w:val="00A66339"/>
    <w:rsid w:val="00A6697D"/>
    <w:rsid w:val="00A66FA0"/>
    <w:rsid w:val="00A6756C"/>
    <w:rsid w:val="00A676E0"/>
    <w:rsid w:val="00A70993"/>
    <w:rsid w:val="00A70C1E"/>
    <w:rsid w:val="00A71FAB"/>
    <w:rsid w:val="00A73746"/>
    <w:rsid w:val="00A73B70"/>
    <w:rsid w:val="00A73E34"/>
    <w:rsid w:val="00A73F38"/>
    <w:rsid w:val="00A74E54"/>
    <w:rsid w:val="00A75515"/>
    <w:rsid w:val="00A7577D"/>
    <w:rsid w:val="00A75848"/>
    <w:rsid w:val="00A760FC"/>
    <w:rsid w:val="00A76230"/>
    <w:rsid w:val="00A76ED7"/>
    <w:rsid w:val="00A77159"/>
    <w:rsid w:val="00A80B6D"/>
    <w:rsid w:val="00A80F60"/>
    <w:rsid w:val="00A811EF"/>
    <w:rsid w:val="00A813B6"/>
    <w:rsid w:val="00A81468"/>
    <w:rsid w:val="00A82ECB"/>
    <w:rsid w:val="00A835CE"/>
    <w:rsid w:val="00A836E5"/>
    <w:rsid w:val="00A84567"/>
    <w:rsid w:val="00A848CC"/>
    <w:rsid w:val="00A84BD7"/>
    <w:rsid w:val="00A85BF4"/>
    <w:rsid w:val="00A85E3D"/>
    <w:rsid w:val="00A866B2"/>
    <w:rsid w:val="00A86AB6"/>
    <w:rsid w:val="00A8712E"/>
    <w:rsid w:val="00A877B9"/>
    <w:rsid w:val="00A9015F"/>
    <w:rsid w:val="00A909AA"/>
    <w:rsid w:val="00A910F7"/>
    <w:rsid w:val="00A9152A"/>
    <w:rsid w:val="00A91BF3"/>
    <w:rsid w:val="00A93688"/>
    <w:rsid w:val="00A939AE"/>
    <w:rsid w:val="00A93BA9"/>
    <w:rsid w:val="00A93BB9"/>
    <w:rsid w:val="00A93F3F"/>
    <w:rsid w:val="00A93FE5"/>
    <w:rsid w:val="00A94C27"/>
    <w:rsid w:val="00A94DEF"/>
    <w:rsid w:val="00A94EA1"/>
    <w:rsid w:val="00A9521A"/>
    <w:rsid w:val="00A9526C"/>
    <w:rsid w:val="00A959EF"/>
    <w:rsid w:val="00A95DC5"/>
    <w:rsid w:val="00A95DFE"/>
    <w:rsid w:val="00A95EFA"/>
    <w:rsid w:val="00A96CBF"/>
    <w:rsid w:val="00A96CE4"/>
    <w:rsid w:val="00A97A5E"/>
    <w:rsid w:val="00AA1351"/>
    <w:rsid w:val="00AA14AC"/>
    <w:rsid w:val="00AA180A"/>
    <w:rsid w:val="00AA1968"/>
    <w:rsid w:val="00AA1B9F"/>
    <w:rsid w:val="00AA23BD"/>
    <w:rsid w:val="00AA25A1"/>
    <w:rsid w:val="00AA29D1"/>
    <w:rsid w:val="00AA2B43"/>
    <w:rsid w:val="00AA2B8B"/>
    <w:rsid w:val="00AA30CE"/>
    <w:rsid w:val="00AA31F9"/>
    <w:rsid w:val="00AA32B7"/>
    <w:rsid w:val="00AA3727"/>
    <w:rsid w:val="00AA46E6"/>
    <w:rsid w:val="00AA506F"/>
    <w:rsid w:val="00AA67D1"/>
    <w:rsid w:val="00AA6802"/>
    <w:rsid w:val="00AA6AC7"/>
    <w:rsid w:val="00AA745A"/>
    <w:rsid w:val="00AA75CE"/>
    <w:rsid w:val="00AA78A1"/>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D07"/>
    <w:rsid w:val="00AB5DFE"/>
    <w:rsid w:val="00AB63C2"/>
    <w:rsid w:val="00AB640A"/>
    <w:rsid w:val="00AB6A1F"/>
    <w:rsid w:val="00AB6A82"/>
    <w:rsid w:val="00AB6EAA"/>
    <w:rsid w:val="00AB79E8"/>
    <w:rsid w:val="00AB7BC2"/>
    <w:rsid w:val="00AC024B"/>
    <w:rsid w:val="00AC0327"/>
    <w:rsid w:val="00AC0CEE"/>
    <w:rsid w:val="00AC1206"/>
    <w:rsid w:val="00AC1B0D"/>
    <w:rsid w:val="00AC1BB9"/>
    <w:rsid w:val="00AC1E85"/>
    <w:rsid w:val="00AC2161"/>
    <w:rsid w:val="00AC27C9"/>
    <w:rsid w:val="00AC2FB1"/>
    <w:rsid w:val="00AC36D0"/>
    <w:rsid w:val="00AC37D9"/>
    <w:rsid w:val="00AC5AC8"/>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C25"/>
    <w:rsid w:val="00AD2FEE"/>
    <w:rsid w:val="00AD39A1"/>
    <w:rsid w:val="00AD46EF"/>
    <w:rsid w:val="00AD53C3"/>
    <w:rsid w:val="00AD5669"/>
    <w:rsid w:val="00AD5ACF"/>
    <w:rsid w:val="00AD5FCE"/>
    <w:rsid w:val="00AD632B"/>
    <w:rsid w:val="00AD6496"/>
    <w:rsid w:val="00AD6916"/>
    <w:rsid w:val="00AD6B55"/>
    <w:rsid w:val="00AD6EEC"/>
    <w:rsid w:val="00AD7AA8"/>
    <w:rsid w:val="00AD7AF3"/>
    <w:rsid w:val="00AD7B30"/>
    <w:rsid w:val="00AE0616"/>
    <w:rsid w:val="00AE0641"/>
    <w:rsid w:val="00AE084C"/>
    <w:rsid w:val="00AE09C1"/>
    <w:rsid w:val="00AE1292"/>
    <w:rsid w:val="00AE134B"/>
    <w:rsid w:val="00AE190A"/>
    <w:rsid w:val="00AE1C83"/>
    <w:rsid w:val="00AE20CB"/>
    <w:rsid w:val="00AE2538"/>
    <w:rsid w:val="00AE2672"/>
    <w:rsid w:val="00AE40EC"/>
    <w:rsid w:val="00AE47AF"/>
    <w:rsid w:val="00AE47CB"/>
    <w:rsid w:val="00AE4BDE"/>
    <w:rsid w:val="00AE5019"/>
    <w:rsid w:val="00AE5C71"/>
    <w:rsid w:val="00AE617B"/>
    <w:rsid w:val="00AE6276"/>
    <w:rsid w:val="00AE6319"/>
    <w:rsid w:val="00AE6612"/>
    <w:rsid w:val="00AE6833"/>
    <w:rsid w:val="00AE6B75"/>
    <w:rsid w:val="00AE6BA1"/>
    <w:rsid w:val="00AE6E6E"/>
    <w:rsid w:val="00AE6E9D"/>
    <w:rsid w:val="00AE750B"/>
    <w:rsid w:val="00AE7884"/>
    <w:rsid w:val="00AF10B3"/>
    <w:rsid w:val="00AF1328"/>
    <w:rsid w:val="00AF17A7"/>
    <w:rsid w:val="00AF2C4C"/>
    <w:rsid w:val="00AF3378"/>
    <w:rsid w:val="00AF3A53"/>
    <w:rsid w:val="00AF4581"/>
    <w:rsid w:val="00AF4A0A"/>
    <w:rsid w:val="00AF4ACB"/>
    <w:rsid w:val="00AF586F"/>
    <w:rsid w:val="00AF59F9"/>
    <w:rsid w:val="00AF651E"/>
    <w:rsid w:val="00AF6591"/>
    <w:rsid w:val="00AF66F8"/>
    <w:rsid w:val="00AF69A7"/>
    <w:rsid w:val="00AF6D23"/>
    <w:rsid w:val="00AF7290"/>
    <w:rsid w:val="00AF7491"/>
    <w:rsid w:val="00AF7D5C"/>
    <w:rsid w:val="00AF7FA9"/>
    <w:rsid w:val="00B0081F"/>
    <w:rsid w:val="00B00BD5"/>
    <w:rsid w:val="00B0143A"/>
    <w:rsid w:val="00B0144A"/>
    <w:rsid w:val="00B01806"/>
    <w:rsid w:val="00B02958"/>
    <w:rsid w:val="00B0319C"/>
    <w:rsid w:val="00B034B3"/>
    <w:rsid w:val="00B03981"/>
    <w:rsid w:val="00B04C39"/>
    <w:rsid w:val="00B04FEA"/>
    <w:rsid w:val="00B05C40"/>
    <w:rsid w:val="00B06231"/>
    <w:rsid w:val="00B063E0"/>
    <w:rsid w:val="00B06CA7"/>
    <w:rsid w:val="00B06D84"/>
    <w:rsid w:val="00B07FCF"/>
    <w:rsid w:val="00B10355"/>
    <w:rsid w:val="00B10C3F"/>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7B9"/>
    <w:rsid w:val="00B169D7"/>
    <w:rsid w:val="00B173AB"/>
    <w:rsid w:val="00B17CDF"/>
    <w:rsid w:val="00B20870"/>
    <w:rsid w:val="00B20A26"/>
    <w:rsid w:val="00B20A2D"/>
    <w:rsid w:val="00B20B31"/>
    <w:rsid w:val="00B20C8C"/>
    <w:rsid w:val="00B20E68"/>
    <w:rsid w:val="00B228CA"/>
    <w:rsid w:val="00B232DD"/>
    <w:rsid w:val="00B23521"/>
    <w:rsid w:val="00B23B15"/>
    <w:rsid w:val="00B23D8D"/>
    <w:rsid w:val="00B23F28"/>
    <w:rsid w:val="00B2472F"/>
    <w:rsid w:val="00B247B8"/>
    <w:rsid w:val="00B24A2B"/>
    <w:rsid w:val="00B24E5D"/>
    <w:rsid w:val="00B259D4"/>
    <w:rsid w:val="00B267A6"/>
    <w:rsid w:val="00B267AC"/>
    <w:rsid w:val="00B30F41"/>
    <w:rsid w:val="00B31063"/>
    <w:rsid w:val="00B32FBA"/>
    <w:rsid w:val="00B333F3"/>
    <w:rsid w:val="00B347BF"/>
    <w:rsid w:val="00B3556D"/>
    <w:rsid w:val="00B35940"/>
    <w:rsid w:val="00B3594F"/>
    <w:rsid w:val="00B36637"/>
    <w:rsid w:val="00B36D5F"/>
    <w:rsid w:val="00B3719C"/>
    <w:rsid w:val="00B377E8"/>
    <w:rsid w:val="00B37A9C"/>
    <w:rsid w:val="00B37CB9"/>
    <w:rsid w:val="00B40308"/>
    <w:rsid w:val="00B40BBD"/>
    <w:rsid w:val="00B40D8C"/>
    <w:rsid w:val="00B41035"/>
    <w:rsid w:val="00B420F6"/>
    <w:rsid w:val="00B42125"/>
    <w:rsid w:val="00B428CD"/>
    <w:rsid w:val="00B43402"/>
    <w:rsid w:val="00B4371D"/>
    <w:rsid w:val="00B43C62"/>
    <w:rsid w:val="00B441B8"/>
    <w:rsid w:val="00B44382"/>
    <w:rsid w:val="00B45674"/>
    <w:rsid w:val="00B45EB4"/>
    <w:rsid w:val="00B46106"/>
    <w:rsid w:val="00B468BE"/>
    <w:rsid w:val="00B47046"/>
    <w:rsid w:val="00B477CC"/>
    <w:rsid w:val="00B47FFC"/>
    <w:rsid w:val="00B50E43"/>
    <w:rsid w:val="00B517D4"/>
    <w:rsid w:val="00B51B82"/>
    <w:rsid w:val="00B51C56"/>
    <w:rsid w:val="00B51FBA"/>
    <w:rsid w:val="00B524A6"/>
    <w:rsid w:val="00B526AD"/>
    <w:rsid w:val="00B52751"/>
    <w:rsid w:val="00B5427A"/>
    <w:rsid w:val="00B542C2"/>
    <w:rsid w:val="00B54B74"/>
    <w:rsid w:val="00B55AC5"/>
    <w:rsid w:val="00B55FB8"/>
    <w:rsid w:val="00B56157"/>
    <w:rsid w:val="00B56355"/>
    <w:rsid w:val="00B567F8"/>
    <w:rsid w:val="00B56A51"/>
    <w:rsid w:val="00B56B62"/>
    <w:rsid w:val="00B570CC"/>
    <w:rsid w:val="00B572D3"/>
    <w:rsid w:val="00B572F3"/>
    <w:rsid w:val="00B57FC6"/>
    <w:rsid w:val="00B606B7"/>
    <w:rsid w:val="00B607B2"/>
    <w:rsid w:val="00B60885"/>
    <w:rsid w:val="00B60EC8"/>
    <w:rsid w:val="00B618A8"/>
    <w:rsid w:val="00B62228"/>
    <w:rsid w:val="00B63370"/>
    <w:rsid w:val="00B6377B"/>
    <w:rsid w:val="00B637CF"/>
    <w:rsid w:val="00B6385A"/>
    <w:rsid w:val="00B63C95"/>
    <w:rsid w:val="00B6404F"/>
    <w:rsid w:val="00B64DCD"/>
    <w:rsid w:val="00B653D5"/>
    <w:rsid w:val="00B66D11"/>
    <w:rsid w:val="00B66E0E"/>
    <w:rsid w:val="00B67393"/>
    <w:rsid w:val="00B6770E"/>
    <w:rsid w:val="00B6776E"/>
    <w:rsid w:val="00B67F86"/>
    <w:rsid w:val="00B70242"/>
    <w:rsid w:val="00B70EF9"/>
    <w:rsid w:val="00B7183E"/>
    <w:rsid w:val="00B71ADD"/>
    <w:rsid w:val="00B721D2"/>
    <w:rsid w:val="00B72938"/>
    <w:rsid w:val="00B73886"/>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41B9"/>
    <w:rsid w:val="00B845F0"/>
    <w:rsid w:val="00B84705"/>
    <w:rsid w:val="00B84CEF"/>
    <w:rsid w:val="00B85E65"/>
    <w:rsid w:val="00B85F20"/>
    <w:rsid w:val="00B86444"/>
    <w:rsid w:val="00B866C7"/>
    <w:rsid w:val="00B86862"/>
    <w:rsid w:val="00B87476"/>
    <w:rsid w:val="00B879D9"/>
    <w:rsid w:val="00B87EF7"/>
    <w:rsid w:val="00B90EE6"/>
    <w:rsid w:val="00B91985"/>
    <w:rsid w:val="00B91EF2"/>
    <w:rsid w:val="00B91F7A"/>
    <w:rsid w:val="00B92158"/>
    <w:rsid w:val="00B9221A"/>
    <w:rsid w:val="00B922F8"/>
    <w:rsid w:val="00B92441"/>
    <w:rsid w:val="00B92929"/>
    <w:rsid w:val="00B9353D"/>
    <w:rsid w:val="00B943D9"/>
    <w:rsid w:val="00B951C3"/>
    <w:rsid w:val="00B95F64"/>
    <w:rsid w:val="00B96BEF"/>
    <w:rsid w:val="00B97799"/>
    <w:rsid w:val="00BA0A1B"/>
    <w:rsid w:val="00BA12B4"/>
    <w:rsid w:val="00BA1832"/>
    <w:rsid w:val="00BA25E4"/>
    <w:rsid w:val="00BA3043"/>
    <w:rsid w:val="00BA4634"/>
    <w:rsid w:val="00BA5987"/>
    <w:rsid w:val="00BA63EC"/>
    <w:rsid w:val="00BA7107"/>
    <w:rsid w:val="00BA747A"/>
    <w:rsid w:val="00BA7591"/>
    <w:rsid w:val="00BA7740"/>
    <w:rsid w:val="00BA7BE8"/>
    <w:rsid w:val="00BB0016"/>
    <w:rsid w:val="00BB0553"/>
    <w:rsid w:val="00BB179F"/>
    <w:rsid w:val="00BB3184"/>
    <w:rsid w:val="00BB496E"/>
    <w:rsid w:val="00BB4BE6"/>
    <w:rsid w:val="00BB4CBB"/>
    <w:rsid w:val="00BB50AB"/>
    <w:rsid w:val="00BB551D"/>
    <w:rsid w:val="00BB6309"/>
    <w:rsid w:val="00BB64E4"/>
    <w:rsid w:val="00BB71B5"/>
    <w:rsid w:val="00BB735C"/>
    <w:rsid w:val="00BC0A77"/>
    <w:rsid w:val="00BC1048"/>
    <w:rsid w:val="00BC1881"/>
    <w:rsid w:val="00BC2069"/>
    <w:rsid w:val="00BC26BC"/>
    <w:rsid w:val="00BC2767"/>
    <w:rsid w:val="00BC28E7"/>
    <w:rsid w:val="00BC31FC"/>
    <w:rsid w:val="00BC326B"/>
    <w:rsid w:val="00BC3D10"/>
    <w:rsid w:val="00BC4BE5"/>
    <w:rsid w:val="00BC5FD4"/>
    <w:rsid w:val="00BC6456"/>
    <w:rsid w:val="00BC7F32"/>
    <w:rsid w:val="00BD04E3"/>
    <w:rsid w:val="00BD0C12"/>
    <w:rsid w:val="00BD126D"/>
    <w:rsid w:val="00BD156F"/>
    <w:rsid w:val="00BD1B31"/>
    <w:rsid w:val="00BD1D07"/>
    <w:rsid w:val="00BD1F20"/>
    <w:rsid w:val="00BD1FF5"/>
    <w:rsid w:val="00BD21D7"/>
    <w:rsid w:val="00BD24FF"/>
    <w:rsid w:val="00BD3377"/>
    <w:rsid w:val="00BD3474"/>
    <w:rsid w:val="00BD3C62"/>
    <w:rsid w:val="00BD3EAD"/>
    <w:rsid w:val="00BD4E86"/>
    <w:rsid w:val="00BD53C9"/>
    <w:rsid w:val="00BD5571"/>
    <w:rsid w:val="00BD5663"/>
    <w:rsid w:val="00BD64E4"/>
    <w:rsid w:val="00BD677D"/>
    <w:rsid w:val="00BD6D12"/>
    <w:rsid w:val="00BD7FBA"/>
    <w:rsid w:val="00BE0A25"/>
    <w:rsid w:val="00BE1281"/>
    <w:rsid w:val="00BE1322"/>
    <w:rsid w:val="00BE1423"/>
    <w:rsid w:val="00BE1433"/>
    <w:rsid w:val="00BE16FF"/>
    <w:rsid w:val="00BE1C42"/>
    <w:rsid w:val="00BE1DEE"/>
    <w:rsid w:val="00BE242C"/>
    <w:rsid w:val="00BE25AA"/>
    <w:rsid w:val="00BE266E"/>
    <w:rsid w:val="00BE2741"/>
    <w:rsid w:val="00BE2E39"/>
    <w:rsid w:val="00BE3732"/>
    <w:rsid w:val="00BE42CE"/>
    <w:rsid w:val="00BE45F3"/>
    <w:rsid w:val="00BE5048"/>
    <w:rsid w:val="00BE528C"/>
    <w:rsid w:val="00BE57E0"/>
    <w:rsid w:val="00BE59A7"/>
    <w:rsid w:val="00BE5EA3"/>
    <w:rsid w:val="00BE655C"/>
    <w:rsid w:val="00BE77F0"/>
    <w:rsid w:val="00BE7D0C"/>
    <w:rsid w:val="00BE7DF1"/>
    <w:rsid w:val="00BE7E66"/>
    <w:rsid w:val="00BF0114"/>
    <w:rsid w:val="00BF0DAD"/>
    <w:rsid w:val="00BF1751"/>
    <w:rsid w:val="00BF1EBA"/>
    <w:rsid w:val="00BF1F38"/>
    <w:rsid w:val="00BF21F5"/>
    <w:rsid w:val="00BF2213"/>
    <w:rsid w:val="00BF2361"/>
    <w:rsid w:val="00BF24EF"/>
    <w:rsid w:val="00BF2A47"/>
    <w:rsid w:val="00BF30EF"/>
    <w:rsid w:val="00BF3B84"/>
    <w:rsid w:val="00BF40E6"/>
    <w:rsid w:val="00BF42F8"/>
    <w:rsid w:val="00BF49EF"/>
    <w:rsid w:val="00BF5540"/>
    <w:rsid w:val="00BF5A1E"/>
    <w:rsid w:val="00BF61C3"/>
    <w:rsid w:val="00BF621E"/>
    <w:rsid w:val="00BF62A5"/>
    <w:rsid w:val="00BF6A2F"/>
    <w:rsid w:val="00BF6C9D"/>
    <w:rsid w:val="00BF7F0F"/>
    <w:rsid w:val="00C0073C"/>
    <w:rsid w:val="00C008B5"/>
    <w:rsid w:val="00C00B2E"/>
    <w:rsid w:val="00C00D04"/>
    <w:rsid w:val="00C00F4D"/>
    <w:rsid w:val="00C023B0"/>
    <w:rsid w:val="00C023CD"/>
    <w:rsid w:val="00C025A0"/>
    <w:rsid w:val="00C0315B"/>
    <w:rsid w:val="00C0347F"/>
    <w:rsid w:val="00C03974"/>
    <w:rsid w:val="00C045CB"/>
    <w:rsid w:val="00C056E0"/>
    <w:rsid w:val="00C06533"/>
    <w:rsid w:val="00C104FC"/>
    <w:rsid w:val="00C10639"/>
    <w:rsid w:val="00C109FF"/>
    <w:rsid w:val="00C10BF3"/>
    <w:rsid w:val="00C11241"/>
    <w:rsid w:val="00C112A7"/>
    <w:rsid w:val="00C1138E"/>
    <w:rsid w:val="00C12226"/>
    <w:rsid w:val="00C12263"/>
    <w:rsid w:val="00C125F6"/>
    <w:rsid w:val="00C12D9E"/>
    <w:rsid w:val="00C13132"/>
    <w:rsid w:val="00C151E8"/>
    <w:rsid w:val="00C15358"/>
    <w:rsid w:val="00C1537D"/>
    <w:rsid w:val="00C15CE7"/>
    <w:rsid w:val="00C164E0"/>
    <w:rsid w:val="00C16647"/>
    <w:rsid w:val="00C16810"/>
    <w:rsid w:val="00C16E56"/>
    <w:rsid w:val="00C17100"/>
    <w:rsid w:val="00C172F5"/>
    <w:rsid w:val="00C17E85"/>
    <w:rsid w:val="00C20640"/>
    <w:rsid w:val="00C20882"/>
    <w:rsid w:val="00C209A3"/>
    <w:rsid w:val="00C212C5"/>
    <w:rsid w:val="00C213BA"/>
    <w:rsid w:val="00C21B1A"/>
    <w:rsid w:val="00C2296E"/>
    <w:rsid w:val="00C22DE4"/>
    <w:rsid w:val="00C236FF"/>
    <w:rsid w:val="00C23975"/>
    <w:rsid w:val="00C23E5E"/>
    <w:rsid w:val="00C2423C"/>
    <w:rsid w:val="00C250D8"/>
    <w:rsid w:val="00C25100"/>
    <w:rsid w:val="00C25256"/>
    <w:rsid w:val="00C254BA"/>
    <w:rsid w:val="00C256AC"/>
    <w:rsid w:val="00C256DE"/>
    <w:rsid w:val="00C25EF0"/>
    <w:rsid w:val="00C26142"/>
    <w:rsid w:val="00C27C5B"/>
    <w:rsid w:val="00C30668"/>
    <w:rsid w:val="00C30A07"/>
    <w:rsid w:val="00C30A10"/>
    <w:rsid w:val="00C30EE6"/>
    <w:rsid w:val="00C30FFB"/>
    <w:rsid w:val="00C31A02"/>
    <w:rsid w:val="00C3261B"/>
    <w:rsid w:val="00C32951"/>
    <w:rsid w:val="00C32F5A"/>
    <w:rsid w:val="00C33979"/>
    <w:rsid w:val="00C33A1D"/>
    <w:rsid w:val="00C33F5B"/>
    <w:rsid w:val="00C341EE"/>
    <w:rsid w:val="00C34245"/>
    <w:rsid w:val="00C34CF2"/>
    <w:rsid w:val="00C36263"/>
    <w:rsid w:val="00C3712F"/>
    <w:rsid w:val="00C3772F"/>
    <w:rsid w:val="00C37910"/>
    <w:rsid w:val="00C379CC"/>
    <w:rsid w:val="00C41552"/>
    <w:rsid w:val="00C41579"/>
    <w:rsid w:val="00C427BB"/>
    <w:rsid w:val="00C42DCF"/>
    <w:rsid w:val="00C42DD6"/>
    <w:rsid w:val="00C43850"/>
    <w:rsid w:val="00C4464E"/>
    <w:rsid w:val="00C44744"/>
    <w:rsid w:val="00C44E45"/>
    <w:rsid w:val="00C44F26"/>
    <w:rsid w:val="00C45160"/>
    <w:rsid w:val="00C45235"/>
    <w:rsid w:val="00C457CF"/>
    <w:rsid w:val="00C4594C"/>
    <w:rsid w:val="00C463CC"/>
    <w:rsid w:val="00C47C6D"/>
    <w:rsid w:val="00C47CB4"/>
    <w:rsid w:val="00C50071"/>
    <w:rsid w:val="00C5050E"/>
    <w:rsid w:val="00C505AF"/>
    <w:rsid w:val="00C50D14"/>
    <w:rsid w:val="00C50DB8"/>
    <w:rsid w:val="00C518AA"/>
    <w:rsid w:val="00C52B03"/>
    <w:rsid w:val="00C52E9C"/>
    <w:rsid w:val="00C5363D"/>
    <w:rsid w:val="00C536EA"/>
    <w:rsid w:val="00C53D40"/>
    <w:rsid w:val="00C556BF"/>
    <w:rsid w:val="00C559DA"/>
    <w:rsid w:val="00C55BE3"/>
    <w:rsid w:val="00C565F8"/>
    <w:rsid w:val="00C572D8"/>
    <w:rsid w:val="00C57E3F"/>
    <w:rsid w:val="00C6039C"/>
    <w:rsid w:val="00C606CC"/>
    <w:rsid w:val="00C6074B"/>
    <w:rsid w:val="00C60D91"/>
    <w:rsid w:val="00C60DAA"/>
    <w:rsid w:val="00C6174B"/>
    <w:rsid w:val="00C6210A"/>
    <w:rsid w:val="00C62138"/>
    <w:rsid w:val="00C6215A"/>
    <w:rsid w:val="00C62939"/>
    <w:rsid w:val="00C629B1"/>
    <w:rsid w:val="00C632E1"/>
    <w:rsid w:val="00C63FA6"/>
    <w:rsid w:val="00C6421A"/>
    <w:rsid w:val="00C645E9"/>
    <w:rsid w:val="00C64CE4"/>
    <w:rsid w:val="00C64E68"/>
    <w:rsid w:val="00C64ECD"/>
    <w:rsid w:val="00C64FEC"/>
    <w:rsid w:val="00C65034"/>
    <w:rsid w:val="00C6745B"/>
    <w:rsid w:val="00C7142E"/>
    <w:rsid w:val="00C719A5"/>
    <w:rsid w:val="00C72093"/>
    <w:rsid w:val="00C728F9"/>
    <w:rsid w:val="00C7291A"/>
    <w:rsid w:val="00C73103"/>
    <w:rsid w:val="00C733C9"/>
    <w:rsid w:val="00C73C6C"/>
    <w:rsid w:val="00C74A5A"/>
    <w:rsid w:val="00C7533F"/>
    <w:rsid w:val="00C75349"/>
    <w:rsid w:val="00C7573D"/>
    <w:rsid w:val="00C75B46"/>
    <w:rsid w:val="00C76BE6"/>
    <w:rsid w:val="00C776A9"/>
    <w:rsid w:val="00C776C6"/>
    <w:rsid w:val="00C7785D"/>
    <w:rsid w:val="00C77A75"/>
    <w:rsid w:val="00C80CEC"/>
    <w:rsid w:val="00C816B8"/>
    <w:rsid w:val="00C81B08"/>
    <w:rsid w:val="00C81EC6"/>
    <w:rsid w:val="00C821B9"/>
    <w:rsid w:val="00C82346"/>
    <w:rsid w:val="00C82847"/>
    <w:rsid w:val="00C82D9B"/>
    <w:rsid w:val="00C82F1E"/>
    <w:rsid w:val="00C83DB4"/>
    <w:rsid w:val="00C83DFB"/>
    <w:rsid w:val="00C849A8"/>
    <w:rsid w:val="00C84D9E"/>
    <w:rsid w:val="00C85833"/>
    <w:rsid w:val="00C85900"/>
    <w:rsid w:val="00C85E6E"/>
    <w:rsid w:val="00C86E41"/>
    <w:rsid w:val="00C86E83"/>
    <w:rsid w:val="00C87570"/>
    <w:rsid w:val="00C87BA6"/>
    <w:rsid w:val="00C87CBA"/>
    <w:rsid w:val="00C90299"/>
    <w:rsid w:val="00C90D60"/>
    <w:rsid w:val="00C91163"/>
    <w:rsid w:val="00C91D4F"/>
    <w:rsid w:val="00C9300F"/>
    <w:rsid w:val="00C934C1"/>
    <w:rsid w:val="00C942C8"/>
    <w:rsid w:val="00C947E3"/>
    <w:rsid w:val="00C94868"/>
    <w:rsid w:val="00C9525A"/>
    <w:rsid w:val="00C952D5"/>
    <w:rsid w:val="00C964E6"/>
    <w:rsid w:val="00C97EF4"/>
    <w:rsid w:val="00CA0473"/>
    <w:rsid w:val="00CA0859"/>
    <w:rsid w:val="00CA0966"/>
    <w:rsid w:val="00CA0FDA"/>
    <w:rsid w:val="00CA1185"/>
    <w:rsid w:val="00CA1813"/>
    <w:rsid w:val="00CA28CA"/>
    <w:rsid w:val="00CA3282"/>
    <w:rsid w:val="00CA33FA"/>
    <w:rsid w:val="00CA374C"/>
    <w:rsid w:val="00CA3B16"/>
    <w:rsid w:val="00CA3D08"/>
    <w:rsid w:val="00CA4E58"/>
    <w:rsid w:val="00CA51FB"/>
    <w:rsid w:val="00CA5BF8"/>
    <w:rsid w:val="00CA5E2C"/>
    <w:rsid w:val="00CA6085"/>
    <w:rsid w:val="00CA652C"/>
    <w:rsid w:val="00CA6D28"/>
    <w:rsid w:val="00CA738F"/>
    <w:rsid w:val="00CA75AB"/>
    <w:rsid w:val="00CA7A4F"/>
    <w:rsid w:val="00CA7F0C"/>
    <w:rsid w:val="00CB0F84"/>
    <w:rsid w:val="00CB1FF8"/>
    <w:rsid w:val="00CB28AC"/>
    <w:rsid w:val="00CB2E25"/>
    <w:rsid w:val="00CB2EF8"/>
    <w:rsid w:val="00CB3DCE"/>
    <w:rsid w:val="00CB495C"/>
    <w:rsid w:val="00CB4DB8"/>
    <w:rsid w:val="00CB4EEA"/>
    <w:rsid w:val="00CB58E1"/>
    <w:rsid w:val="00CB5E81"/>
    <w:rsid w:val="00CB5EFF"/>
    <w:rsid w:val="00CB5F22"/>
    <w:rsid w:val="00CB6CCD"/>
    <w:rsid w:val="00CB72E1"/>
    <w:rsid w:val="00CB7388"/>
    <w:rsid w:val="00CB73A0"/>
    <w:rsid w:val="00CB7D83"/>
    <w:rsid w:val="00CB7DA6"/>
    <w:rsid w:val="00CB7EDF"/>
    <w:rsid w:val="00CC012F"/>
    <w:rsid w:val="00CC0903"/>
    <w:rsid w:val="00CC0B72"/>
    <w:rsid w:val="00CC141F"/>
    <w:rsid w:val="00CC14B9"/>
    <w:rsid w:val="00CC1C5F"/>
    <w:rsid w:val="00CC23C5"/>
    <w:rsid w:val="00CC28EE"/>
    <w:rsid w:val="00CC2E0D"/>
    <w:rsid w:val="00CC2F74"/>
    <w:rsid w:val="00CC3A9A"/>
    <w:rsid w:val="00CC3DE6"/>
    <w:rsid w:val="00CC3E2D"/>
    <w:rsid w:val="00CC3EE8"/>
    <w:rsid w:val="00CC4638"/>
    <w:rsid w:val="00CC4CDF"/>
    <w:rsid w:val="00CC5072"/>
    <w:rsid w:val="00CC5483"/>
    <w:rsid w:val="00CC60D7"/>
    <w:rsid w:val="00CC6FAE"/>
    <w:rsid w:val="00CC72F0"/>
    <w:rsid w:val="00CC74F2"/>
    <w:rsid w:val="00CC7634"/>
    <w:rsid w:val="00CC7BAA"/>
    <w:rsid w:val="00CC7DD0"/>
    <w:rsid w:val="00CC7FC7"/>
    <w:rsid w:val="00CD0073"/>
    <w:rsid w:val="00CD09FC"/>
    <w:rsid w:val="00CD0C51"/>
    <w:rsid w:val="00CD141C"/>
    <w:rsid w:val="00CD1438"/>
    <w:rsid w:val="00CD1BA4"/>
    <w:rsid w:val="00CD2243"/>
    <w:rsid w:val="00CD234C"/>
    <w:rsid w:val="00CD2609"/>
    <w:rsid w:val="00CD2E2A"/>
    <w:rsid w:val="00CD2EA0"/>
    <w:rsid w:val="00CD3083"/>
    <w:rsid w:val="00CD33A0"/>
    <w:rsid w:val="00CD33C6"/>
    <w:rsid w:val="00CD33F9"/>
    <w:rsid w:val="00CD3A39"/>
    <w:rsid w:val="00CD3DEF"/>
    <w:rsid w:val="00CD3E1C"/>
    <w:rsid w:val="00CD3EE0"/>
    <w:rsid w:val="00CD45B1"/>
    <w:rsid w:val="00CD500E"/>
    <w:rsid w:val="00CD6839"/>
    <w:rsid w:val="00CD72FE"/>
    <w:rsid w:val="00CD788C"/>
    <w:rsid w:val="00CE001D"/>
    <w:rsid w:val="00CE05F9"/>
    <w:rsid w:val="00CE0C19"/>
    <w:rsid w:val="00CE10EF"/>
    <w:rsid w:val="00CE17F5"/>
    <w:rsid w:val="00CE1A62"/>
    <w:rsid w:val="00CE1BBE"/>
    <w:rsid w:val="00CE2F19"/>
    <w:rsid w:val="00CE3E24"/>
    <w:rsid w:val="00CE3EED"/>
    <w:rsid w:val="00CE4008"/>
    <w:rsid w:val="00CE4C75"/>
    <w:rsid w:val="00CE4E5D"/>
    <w:rsid w:val="00CE4E5E"/>
    <w:rsid w:val="00CE539F"/>
    <w:rsid w:val="00CE5519"/>
    <w:rsid w:val="00CE56D8"/>
    <w:rsid w:val="00CE5A6D"/>
    <w:rsid w:val="00CE6921"/>
    <w:rsid w:val="00CE752A"/>
    <w:rsid w:val="00CE7684"/>
    <w:rsid w:val="00CF045F"/>
    <w:rsid w:val="00CF19A2"/>
    <w:rsid w:val="00CF20DE"/>
    <w:rsid w:val="00CF288B"/>
    <w:rsid w:val="00CF2DF9"/>
    <w:rsid w:val="00CF3F9A"/>
    <w:rsid w:val="00CF4B36"/>
    <w:rsid w:val="00CF4C4F"/>
    <w:rsid w:val="00CF4D70"/>
    <w:rsid w:val="00CF5263"/>
    <w:rsid w:val="00CF695D"/>
    <w:rsid w:val="00D00B0F"/>
    <w:rsid w:val="00D0100E"/>
    <w:rsid w:val="00D01454"/>
    <w:rsid w:val="00D017F3"/>
    <w:rsid w:val="00D01AEC"/>
    <w:rsid w:val="00D01FDE"/>
    <w:rsid w:val="00D0255D"/>
    <w:rsid w:val="00D0259D"/>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FE"/>
    <w:rsid w:val="00D137F8"/>
    <w:rsid w:val="00D13A00"/>
    <w:rsid w:val="00D13A1A"/>
    <w:rsid w:val="00D14D0A"/>
    <w:rsid w:val="00D154BD"/>
    <w:rsid w:val="00D15991"/>
    <w:rsid w:val="00D1642A"/>
    <w:rsid w:val="00D165CE"/>
    <w:rsid w:val="00D16619"/>
    <w:rsid w:val="00D16666"/>
    <w:rsid w:val="00D16DCB"/>
    <w:rsid w:val="00D16F70"/>
    <w:rsid w:val="00D17983"/>
    <w:rsid w:val="00D179DB"/>
    <w:rsid w:val="00D17DAD"/>
    <w:rsid w:val="00D20793"/>
    <w:rsid w:val="00D20E88"/>
    <w:rsid w:val="00D20EE6"/>
    <w:rsid w:val="00D22768"/>
    <w:rsid w:val="00D22ABE"/>
    <w:rsid w:val="00D233EF"/>
    <w:rsid w:val="00D24113"/>
    <w:rsid w:val="00D257F0"/>
    <w:rsid w:val="00D25A1B"/>
    <w:rsid w:val="00D25AAB"/>
    <w:rsid w:val="00D25B81"/>
    <w:rsid w:val="00D25FD7"/>
    <w:rsid w:val="00D26018"/>
    <w:rsid w:val="00D263BB"/>
    <w:rsid w:val="00D26658"/>
    <w:rsid w:val="00D26A96"/>
    <w:rsid w:val="00D26BD9"/>
    <w:rsid w:val="00D278E4"/>
    <w:rsid w:val="00D27C3D"/>
    <w:rsid w:val="00D27E51"/>
    <w:rsid w:val="00D304E0"/>
    <w:rsid w:val="00D30508"/>
    <w:rsid w:val="00D30972"/>
    <w:rsid w:val="00D30B31"/>
    <w:rsid w:val="00D30C5A"/>
    <w:rsid w:val="00D30D76"/>
    <w:rsid w:val="00D31CF1"/>
    <w:rsid w:val="00D33782"/>
    <w:rsid w:val="00D33A79"/>
    <w:rsid w:val="00D33B64"/>
    <w:rsid w:val="00D33B98"/>
    <w:rsid w:val="00D33D7E"/>
    <w:rsid w:val="00D34780"/>
    <w:rsid w:val="00D34CA5"/>
    <w:rsid w:val="00D35AD0"/>
    <w:rsid w:val="00D36120"/>
    <w:rsid w:val="00D40113"/>
    <w:rsid w:val="00D4021A"/>
    <w:rsid w:val="00D41BD9"/>
    <w:rsid w:val="00D41BE3"/>
    <w:rsid w:val="00D41D1D"/>
    <w:rsid w:val="00D42386"/>
    <w:rsid w:val="00D4393F"/>
    <w:rsid w:val="00D43AD6"/>
    <w:rsid w:val="00D43C61"/>
    <w:rsid w:val="00D43EE8"/>
    <w:rsid w:val="00D4416D"/>
    <w:rsid w:val="00D445F0"/>
    <w:rsid w:val="00D44647"/>
    <w:rsid w:val="00D45090"/>
    <w:rsid w:val="00D45BFF"/>
    <w:rsid w:val="00D460BE"/>
    <w:rsid w:val="00D46DE6"/>
    <w:rsid w:val="00D47122"/>
    <w:rsid w:val="00D471C6"/>
    <w:rsid w:val="00D471DE"/>
    <w:rsid w:val="00D4734E"/>
    <w:rsid w:val="00D473A0"/>
    <w:rsid w:val="00D47EDE"/>
    <w:rsid w:val="00D50319"/>
    <w:rsid w:val="00D5159C"/>
    <w:rsid w:val="00D5211A"/>
    <w:rsid w:val="00D5213A"/>
    <w:rsid w:val="00D526F8"/>
    <w:rsid w:val="00D53B0D"/>
    <w:rsid w:val="00D53ECD"/>
    <w:rsid w:val="00D557D7"/>
    <w:rsid w:val="00D5581A"/>
    <w:rsid w:val="00D56059"/>
    <w:rsid w:val="00D567C1"/>
    <w:rsid w:val="00D57453"/>
    <w:rsid w:val="00D61DBD"/>
    <w:rsid w:val="00D622A6"/>
    <w:rsid w:val="00D622AB"/>
    <w:rsid w:val="00D62A84"/>
    <w:rsid w:val="00D62CED"/>
    <w:rsid w:val="00D631B5"/>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4C"/>
    <w:rsid w:val="00D71C05"/>
    <w:rsid w:val="00D72427"/>
    <w:rsid w:val="00D732A0"/>
    <w:rsid w:val="00D73790"/>
    <w:rsid w:val="00D74108"/>
    <w:rsid w:val="00D749DF"/>
    <w:rsid w:val="00D74CE2"/>
    <w:rsid w:val="00D75599"/>
    <w:rsid w:val="00D76091"/>
    <w:rsid w:val="00D76D77"/>
    <w:rsid w:val="00D77310"/>
    <w:rsid w:val="00D77425"/>
    <w:rsid w:val="00D77757"/>
    <w:rsid w:val="00D7798A"/>
    <w:rsid w:val="00D77F38"/>
    <w:rsid w:val="00D80333"/>
    <w:rsid w:val="00D80B2F"/>
    <w:rsid w:val="00D80DDE"/>
    <w:rsid w:val="00D818F8"/>
    <w:rsid w:val="00D8299D"/>
    <w:rsid w:val="00D84523"/>
    <w:rsid w:val="00D849C9"/>
    <w:rsid w:val="00D84B8A"/>
    <w:rsid w:val="00D84DFF"/>
    <w:rsid w:val="00D84F1F"/>
    <w:rsid w:val="00D862EE"/>
    <w:rsid w:val="00D86694"/>
    <w:rsid w:val="00D87AC1"/>
    <w:rsid w:val="00D87C00"/>
    <w:rsid w:val="00D87E18"/>
    <w:rsid w:val="00D9041D"/>
    <w:rsid w:val="00D90597"/>
    <w:rsid w:val="00D91A17"/>
    <w:rsid w:val="00D92063"/>
    <w:rsid w:val="00D920B9"/>
    <w:rsid w:val="00D93051"/>
    <w:rsid w:val="00D931B3"/>
    <w:rsid w:val="00D9343A"/>
    <w:rsid w:val="00D96A5D"/>
    <w:rsid w:val="00D96F64"/>
    <w:rsid w:val="00D96FAD"/>
    <w:rsid w:val="00D97116"/>
    <w:rsid w:val="00D97198"/>
    <w:rsid w:val="00D97DD6"/>
    <w:rsid w:val="00DA046E"/>
    <w:rsid w:val="00DA04BC"/>
    <w:rsid w:val="00DA0829"/>
    <w:rsid w:val="00DA0DEE"/>
    <w:rsid w:val="00DA295F"/>
    <w:rsid w:val="00DA298A"/>
    <w:rsid w:val="00DA31B8"/>
    <w:rsid w:val="00DA45B3"/>
    <w:rsid w:val="00DA4756"/>
    <w:rsid w:val="00DA4C11"/>
    <w:rsid w:val="00DA506B"/>
    <w:rsid w:val="00DA525E"/>
    <w:rsid w:val="00DA55D0"/>
    <w:rsid w:val="00DA5D62"/>
    <w:rsid w:val="00DA6023"/>
    <w:rsid w:val="00DA6378"/>
    <w:rsid w:val="00DA6CCC"/>
    <w:rsid w:val="00DA7B66"/>
    <w:rsid w:val="00DA7B8A"/>
    <w:rsid w:val="00DA7C1B"/>
    <w:rsid w:val="00DA7C34"/>
    <w:rsid w:val="00DA7F0C"/>
    <w:rsid w:val="00DB0DE7"/>
    <w:rsid w:val="00DB10D5"/>
    <w:rsid w:val="00DB13BF"/>
    <w:rsid w:val="00DB1812"/>
    <w:rsid w:val="00DB1C7B"/>
    <w:rsid w:val="00DB1EB1"/>
    <w:rsid w:val="00DB1F74"/>
    <w:rsid w:val="00DB2952"/>
    <w:rsid w:val="00DB2AA5"/>
    <w:rsid w:val="00DB2CBF"/>
    <w:rsid w:val="00DB2E7A"/>
    <w:rsid w:val="00DB2F92"/>
    <w:rsid w:val="00DB41CD"/>
    <w:rsid w:val="00DB42BE"/>
    <w:rsid w:val="00DB5505"/>
    <w:rsid w:val="00DB5CFB"/>
    <w:rsid w:val="00DB72B0"/>
    <w:rsid w:val="00DB7387"/>
    <w:rsid w:val="00DC0C54"/>
    <w:rsid w:val="00DC10F8"/>
    <w:rsid w:val="00DC10FC"/>
    <w:rsid w:val="00DC1850"/>
    <w:rsid w:val="00DC1A57"/>
    <w:rsid w:val="00DC1C31"/>
    <w:rsid w:val="00DC1E04"/>
    <w:rsid w:val="00DC26A9"/>
    <w:rsid w:val="00DC3168"/>
    <w:rsid w:val="00DC36E1"/>
    <w:rsid w:val="00DC3A45"/>
    <w:rsid w:val="00DC4142"/>
    <w:rsid w:val="00DC4E0C"/>
    <w:rsid w:val="00DC508A"/>
    <w:rsid w:val="00DC5479"/>
    <w:rsid w:val="00DC5813"/>
    <w:rsid w:val="00DC6074"/>
    <w:rsid w:val="00DC6592"/>
    <w:rsid w:val="00DC686A"/>
    <w:rsid w:val="00DC74EC"/>
    <w:rsid w:val="00DC760B"/>
    <w:rsid w:val="00DC784C"/>
    <w:rsid w:val="00DD060A"/>
    <w:rsid w:val="00DD0B58"/>
    <w:rsid w:val="00DD1658"/>
    <w:rsid w:val="00DD181A"/>
    <w:rsid w:val="00DD2AB2"/>
    <w:rsid w:val="00DD366F"/>
    <w:rsid w:val="00DD3BC5"/>
    <w:rsid w:val="00DD4196"/>
    <w:rsid w:val="00DD41C0"/>
    <w:rsid w:val="00DD4A9E"/>
    <w:rsid w:val="00DD4E2C"/>
    <w:rsid w:val="00DD4F88"/>
    <w:rsid w:val="00DD51D0"/>
    <w:rsid w:val="00DD546D"/>
    <w:rsid w:val="00DD5CD3"/>
    <w:rsid w:val="00DD6A63"/>
    <w:rsid w:val="00DD6ED6"/>
    <w:rsid w:val="00DD70A8"/>
    <w:rsid w:val="00DD7714"/>
    <w:rsid w:val="00DD7841"/>
    <w:rsid w:val="00DD7A0D"/>
    <w:rsid w:val="00DD7E1D"/>
    <w:rsid w:val="00DE0067"/>
    <w:rsid w:val="00DE0BE1"/>
    <w:rsid w:val="00DE26D6"/>
    <w:rsid w:val="00DE2AF6"/>
    <w:rsid w:val="00DE2EB9"/>
    <w:rsid w:val="00DE3394"/>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13EC"/>
    <w:rsid w:val="00DF1A03"/>
    <w:rsid w:val="00DF1F27"/>
    <w:rsid w:val="00DF2076"/>
    <w:rsid w:val="00DF3401"/>
    <w:rsid w:val="00DF35BF"/>
    <w:rsid w:val="00DF3830"/>
    <w:rsid w:val="00DF3E48"/>
    <w:rsid w:val="00DF3E57"/>
    <w:rsid w:val="00DF3E91"/>
    <w:rsid w:val="00DF3F55"/>
    <w:rsid w:val="00DF44E0"/>
    <w:rsid w:val="00DF47D6"/>
    <w:rsid w:val="00DF5023"/>
    <w:rsid w:val="00DF5214"/>
    <w:rsid w:val="00DF5AEA"/>
    <w:rsid w:val="00DF6728"/>
    <w:rsid w:val="00DF6D95"/>
    <w:rsid w:val="00DF717C"/>
    <w:rsid w:val="00DF755B"/>
    <w:rsid w:val="00E00726"/>
    <w:rsid w:val="00E01459"/>
    <w:rsid w:val="00E015F4"/>
    <w:rsid w:val="00E018B8"/>
    <w:rsid w:val="00E01DBB"/>
    <w:rsid w:val="00E01DC1"/>
    <w:rsid w:val="00E01DD7"/>
    <w:rsid w:val="00E01E0E"/>
    <w:rsid w:val="00E021E9"/>
    <w:rsid w:val="00E02CB5"/>
    <w:rsid w:val="00E034CE"/>
    <w:rsid w:val="00E03C0B"/>
    <w:rsid w:val="00E0445F"/>
    <w:rsid w:val="00E06437"/>
    <w:rsid w:val="00E07619"/>
    <w:rsid w:val="00E0762A"/>
    <w:rsid w:val="00E077CB"/>
    <w:rsid w:val="00E077E2"/>
    <w:rsid w:val="00E07FAC"/>
    <w:rsid w:val="00E10A29"/>
    <w:rsid w:val="00E115BA"/>
    <w:rsid w:val="00E11D23"/>
    <w:rsid w:val="00E11DAD"/>
    <w:rsid w:val="00E11ED9"/>
    <w:rsid w:val="00E11F6E"/>
    <w:rsid w:val="00E121B8"/>
    <w:rsid w:val="00E12950"/>
    <w:rsid w:val="00E1333B"/>
    <w:rsid w:val="00E144F7"/>
    <w:rsid w:val="00E14695"/>
    <w:rsid w:val="00E14875"/>
    <w:rsid w:val="00E14C36"/>
    <w:rsid w:val="00E153E7"/>
    <w:rsid w:val="00E15730"/>
    <w:rsid w:val="00E15B0E"/>
    <w:rsid w:val="00E15E08"/>
    <w:rsid w:val="00E16597"/>
    <w:rsid w:val="00E16862"/>
    <w:rsid w:val="00E17030"/>
    <w:rsid w:val="00E173A1"/>
    <w:rsid w:val="00E17929"/>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C6B"/>
    <w:rsid w:val="00E2413B"/>
    <w:rsid w:val="00E24FB7"/>
    <w:rsid w:val="00E252A8"/>
    <w:rsid w:val="00E2552C"/>
    <w:rsid w:val="00E259D4"/>
    <w:rsid w:val="00E25AA9"/>
    <w:rsid w:val="00E260A9"/>
    <w:rsid w:val="00E26BD7"/>
    <w:rsid w:val="00E30471"/>
    <w:rsid w:val="00E30795"/>
    <w:rsid w:val="00E30A8F"/>
    <w:rsid w:val="00E31474"/>
    <w:rsid w:val="00E31E33"/>
    <w:rsid w:val="00E324B7"/>
    <w:rsid w:val="00E32867"/>
    <w:rsid w:val="00E32BEB"/>
    <w:rsid w:val="00E3328B"/>
    <w:rsid w:val="00E336C0"/>
    <w:rsid w:val="00E33AF3"/>
    <w:rsid w:val="00E33DFE"/>
    <w:rsid w:val="00E33FF3"/>
    <w:rsid w:val="00E35D2A"/>
    <w:rsid w:val="00E3622E"/>
    <w:rsid w:val="00E369A2"/>
    <w:rsid w:val="00E3703C"/>
    <w:rsid w:val="00E37AD2"/>
    <w:rsid w:val="00E37DCF"/>
    <w:rsid w:val="00E4006B"/>
    <w:rsid w:val="00E409CA"/>
    <w:rsid w:val="00E40C68"/>
    <w:rsid w:val="00E42390"/>
    <w:rsid w:val="00E42B82"/>
    <w:rsid w:val="00E42C93"/>
    <w:rsid w:val="00E43460"/>
    <w:rsid w:val="00E43FFA"/>
    <w:rsid w:val="00E45E5C"/>
    <w:rsid w:val="00E46F30"/>
    <w:rsid w:val="00E46FFC"/>
    <w:rsid w:val="00E473AE"/>
    <w:rsid w:val="00E47872"/>
    <w:rsid w:val="00E47CCC"/>
    <w:rsid w:val="00E5061A"/>
    <w:rsid w:val="00E50F6C"/>
    <w:rsid w:val="00E50FEC"/>
    <w:rsid w:val="00E521D5"/>
    <w:rsid w:val="00E528F8"/>
    <w:rsid w:val="00E53030"/>
    <w:rsid w:val="00E538DB"/>
    <w:rsid w:val="00E5409D"/>
    <w:rsid w:val="00E54B06"/>
    <w:rsid w:val="00E54B9B"/>
    <w:rsid w:val="00E54DE7"/>
    <w:rsid w:val="00E55376"/>
    <w:rsid w:val="00E55409"/>
    <w:rsid w:val="00E55A33"/>
    <w:rsid w:val="00E55A3A"/>
    <w:rsid w:val="00E55A77"/>
    <w:rsid w:val="00E564F7"/>
    <w:rsid w:val="00E56943"/>
    <w:rsid w:val="00E56B90"/>
    <w:rsid w:val="00E56F54"/>
    <w:rsid w:val="00E57274"/>
    <w:rsid w:val="00E60878"/>
    <w:rsid w:val="00E619E2"/>
    <w:rsid w:val="00E6286F"/>
    <w:rsid w:val="00E63D26"/>
    <w:rsid w:val="00E64DCF"/>
    <w:rsid w:val="00E64FDE"/>
    <w:rsid w:val="00E653C5"/>
    <w:rsid w:val="00E6599D"/>
    <w:rsid w:val="00E65ADE"/>
    <w:rsid w:val="00E65BF6"/>
    <w:rsid w:val="00E6740D"/>
    <w:rsid w:val="00E67944"/>
    <w:rsid w:val="00E67E17"/>
    <w:rsid w:val="00E70AF0"/>
    <w:rsid w:val="00E7111B"/>
    <w:rsid w:val="00E714B8"/>
    <w:rsid w:val="00E7196D"/>
    <w:rsid w:val="00E71970"/>
    <w:rsid w:val="00E71BB0"/>
    <w:rsid w:val="00E71BD3"/>
    <w:rsid w:val="00E71F13"/>
    <w:rsid w:val="00E729FD"/>
    <w:rsid w:val="00E73455"/>
    <w:rsid w:val="00E73506"/>
    <w:rsid w:val="00E74961"/>
    <w:rsid w:val="00E7529E"/>
    <w:rsid w:val="00E75689"/>
    <w:rsid w:val="00E76101"/>
    <w:rsid w:val="00E7612E"/>
    <w:rsid w:val="00E76E74"/>
    <w:rsid w:val="00E76F11"/>
    <w:rsid w:val="00E76FB3"/>
    <w:rsid w:val="00E77F43"/>
    <w:rsid w:val="00E804CD"/>
    <w:rsid w:val="00E80E4F"/>
    <w:rsid w:val="00E80EF3"/>
    <w:rsid w:val="00E80F58"/>
    <w:rsid w:val="00E82190"/>
    <w:rsid w:val="00E821E9"/>
    <w:rsid w:val="00E82E2A"/>
    <w:rsid w:val="00E82EA0"/>
    <w:rsid w:val="00E83C89"/>
    <w:rsid w:val="00E8443A"/>
    <w:rsid w:val="00E847F1"/>
    <w:rsid w:val="00E84815"/>
    <w:rsid w:val="00E849F3"/>
    <w:rsid w:val="00E8541D"/>
    <w:rsid w:val="00E85C38"/>
    <w:rsid w:val="00E85FBC"/>
    <w:rsid w:val="00E8693B"/>
    <w:rsid w:val="00E87369"/>
    <w:rsid w:val="00E87799"/>
    <w:rsid w:val="00E90172"/>
    <w:rsid w:val="00E901B5"/>
    <w:rsid w:val="00E903C6"/>
    <w:rsid w:val="00E90652"/>
    <w:rsid w:val="00E90C61"/>
    <w:rsid w:val="00E91729"/>
    <w:rsid w:val="00E91AB4"/>
    <w:rsid w:val="00E9226A"/>
    <w:rsid w:val="00E93690"/>
    <w:rsid w:val="00E93E45"/>
    <w:rsid w:val="00E94D1C"/>
    <w:rsid w:val="00E94E43"/>
    <w:rsid w:val="00E96A9B"/>
    <w:rsid w:val="00E96D9D"/>
    <w:rsid w:val="00E97325"/>
    <w:rsid w:val="00EA1B95"/>
    <w:rsid w:val="00EA1D3E"/>
    <w:rsid w:val="00EA2373"/>
    <w:rsid w:val="00EA26C3"/>
    <w:rsid w:val="00EA2F84"/>
    <w:rsid w:val="00EA34FA"/>
    <w:rsid w:val="00EA39F7"/>
    <w:rsid w:val="00EA42A3"/>
    <w:rsid w:val="00EA459D"/>
    <w:rsid w:val="00EA4933"/>
    <w:rsid w:val="00EA541F"/>
    <w:rsid w:val="00EA567A"/>
    <w:rsid w:val="00EA6547"/>
    <w:rsid w:val="00EA673F"/>
    <w:rsid w:val="00EA697D"/>
    <w:rsid w:val="00EA6E4A"/>
    <w:rsid w:val="00EA7354"/>
    <w:rsid w:val="00EA75F9"/>
    <w:rsid w:val="00EA7FA7"/>
    <w:rsid w:val="00EB09C4"/>
    <w:rsid w:val="00EB09FF"/>
    <w:rsid w:val="00EB1140"/>
    <w:rsid w:val="00EB1483"/>
    <w:rsid w:val="00EB1A55"/>
    <w:rsid w:val="00EB224F"/>
    <w:rsid w:val="00EB26CB"/>
    <w:rsid w:val="00EB35CB"/>
    <w:rsid w:val="00EB3715"/>
    <w:rsid w:val="00EB3E11"/>
    <w:rsid w:val="00EB41CD"/>
    <w:rsid w:val="00EB4218"/>
    <w:rsid w:val="00EB51E1"/>
    <w:rsid w:val="00EB53FA"/>
    <w:rsid w:val="00EB5A90"/>
    <w:rsid w:val="00EB5AB0"/>
    <w:rsid w:val="00EB5B8A"/>
    <w:rsid w:val="00EB710D"/>
    <w:rsid w:val="00EB745B"/>
    <w:rsid w:val="00EB745E"/>
    <w:rsid w:val="00EB7D1E"/>
    <w:rsid w:val="00EC096B"/>
    <w:rsid w:val="00EC243E"/>
    <w:rsid w:val="00EC299F"/>
    <w:rsid w:val="00EC2C62"/>
    <w:rsid w:val="00EC2E1E"/>
    <w:rsid w:val="00EC3739"/>
    <w:rsid w:val="00EC3758"/>
    <w:rsid w:val="00EC382F"/>
    <w:rsid w:val="00EC443A"/>
    <w:rsid w:val="00EC49B6"/>
    <w:rsid w:val="00EC524C"/>
    <w:rsid w:val="00EC53DE"/>
    <w:rsid w:val="00EC58C2"/>
    <w:rsid w:val="00EC5BC8"/>
    <w:rsid w:val="00EC5D5F"/>
    <w:rsid w:val="00EC6111"/>
    <w:rsid w:val="00EC65F5"/>
    <w:rsid w:val="00EC6867"/>
    <w:rsid w:val="00EC6918"/>
    <w:rsid w:val="00EC6B75"/>
    <w:rsid w:val="00EC75DE"/>
    <w:rsid w:val="00EC7FC3"/>
    <w:rsid w:val="00ED0525"/>
    <w:rsid w:val="00ED0860"/>
    <w:rsid w:val="00ED0863"/>
    <w:rsid w:val="00ED0CAB"/>
    <w:rsid w:val="00ED163A"/>
    <w:rsid w:val="00ED1B9E"/>
    <w:rsid w:val="00ED22CA"/>
    <w:rsid w:val="00ED2BF6"/>
    <w:rsid w:val="00ED334C"/>
    <w:rsid w:val="00ED3618"/>
    <w:rsid w:val="00ED3927"/>
    <w:rsid w:val="00ED4461"/>
    <w:rsid w:val="00ED4DA3"/>
    <w:rsid w:val="00ED5F3C"/>
    <w:rsid w:val="00ED7389"/>
    <w:rsid w:val="00ED7C08"/>
    <w:rsid w:val="00EE0227"/>
    <w:rsid w:val="00EE045D"/>
    <w:rsid w:val="00EE13CE"/>
    <w:rsid w:val="00EE18B6"/>
    <w:rsid w:val="00EE2A43"/>
    <w:rsid w:val="00EE2BED"/>
    <w:rsid w:val="00EE3406"/>
    <w:rsid w:val="00EE3450"/>
    <w:rsid w:val="00EE3D54"/>
    <w:rsid w:val="00EE3EF6"/>
    <w:rsid w:val="00EE4D4A"/>
    <w:rsid w:val="00EE4DC1"/>
    <w:rsid w:val="00EE531A"/>
    <w:rsid w:val="00EE5EB8"/>
    <w:rsid w:val="00EE6440"/>
    <w:rsid w:val="00EE662A"/>
    <w:rsid w:val="00EE6C6B"/>
    <w:rsid w:val="00EE72FD"/>
    <w:rsid w:val="00EE76B3"/>
    <w:rsid w:val="00EF012D"/>
    <w:rsid w:val="00EF09BE"/>
    <w:rsid w:val="00EF0BDF"/>
    <w:rsid w:val="00EF2A11"/>
    <w:rsid w:val="00EF30DC"/>
    <w:rsid w:val="00EF3254"/>
    <w:rsid w:val="00EF41B8"/>
    <w:rsid w:val="00EF4C4D"/>
    <w:rsid w:val="00EF57B7"/>
    <w:rsid w:val="00EF67C6"/>
    <w:rsid w:val="00EF7555"/>
    <w:rsid w:val="00EF7DB4"/>
    <w:rsid w:val="00EF7E9B"/>
    <w:rsid w:val="00F00838"/>
    <w:rsid w:val="00F00DAC"/>
    <w:rsid w:val="00F01405"/>
    <w:rsid w:val="00F0166F"/>
    <w:rsid w:val="00F023E8"/>
    <w:rsid w:val="00F03207"/>
    <w:rsid w:val="00F035A9"/>
    <w:rsid w:val="00F03B35"/>
    <w:rsid w:val="00F03D91"/>
    <w:rsid w:val="00F069D3"/>
    <w:rsid w:val="00F0788C"/>
    <w:rsid w:val="00F07D6A"/>
    <w:rsid w:val="00F10F0D"/>
    <w:rsid w:val="00F11129"/>
    <w:rsid w:val="00F11279"/>
    <w:rsid w:val="00F1279B"/>
    <w:rsid w:val="00F1291C"/>
    <w:rsid w:val="00F12B1F"/>
    <w:rsid w:val="00F12D8E"/>
    <w:rsid w:val="00F132C7"/>
    <w:rsid w:val="00F13CBE"/>
    <w:rsid w:val="00F14544"/>
    <w:rsid w:val="00F14F37"/>
    <w:rsid w:val="00F1559E"/>
    <w:rsid w:val="00F15F58"/>
    <w:rsid w:val="00F1699F"/>
    <w:rsid w:val="00F16C74"/>
    <w:rsid w:val="00F16EA6"/>
    <w:rsid w:val="00F1715F"/>
    <w:rsid w:val="00F179AA"/>
    <w:rsid w:val="00F17A76"/>
    <w:rsid w:val="00F17E14"/>
    <w:rsid w:val="00F20752"/>
    <w:rsid w:val="00F20893"/>
    <w:rsid w:val="00F209FC"/>
    <w:rsid w:val="00F20A9A"/>
    <w:rsid w:val="00F20B8A"/>
    <w:rsid w:val="00F214F1"/>
    <w:rsid w:val="00F22418"/>
    <w:rsid w:val="00F22BEB"/>
    <w:rsid w:val="00F24138"/>
    <w:rsid w:val="00F244C8"/>
    <w:rsid w:val="00F2453D"/>
    <w:rsid w:val="00F24578"/>
    <w:rsid w:val="00F24923"/>
    <w:rsid w:val="00F24BA5"/>
    <w:rsid w:val="00F24F16"/>
    <w:rsid w:val="00F2667A"/>
    <w:rsid w:val="00F26A3D"/>
    <w:rsid w:val="00F26DC7"/>
    <w:rsid w:val="00F300B6"/>
    <w:rsid w:val="00F301BE"/>
    <w:rsid w:val="00F308E6"/>
    <w:rsid w:val="00F309A0"/>
    <w:rsid w:val="00F30D10"/>
    <w:rsid w:val="00F30D9C"/>
    <w:rsid w:val="00F30E11"/>
    <w:rsid w:val="00F312FD"/>
    <w:rsid w:val="00F31FF1"/>
    <w:rsid w:val="00F3216B"/>
    <w:rsid w:val="00F325AE"/>
    <w:rsid w:val="00F32944"/>
    <w:rsid w:val="00F331F3"/>
    <w:rsid w:val="00F33BAC"/>
    <w:rsid w:val="00F33D55"/>
    <w:rsid w:val="00F33EE3"/>
    <w:rsid w:val="00F343BF"/>
    <w:rsid w:val="00F345A0"/>
    <w:rsid w:val="00F351D3"/>
    <w:rsid w:val="00F365A9"/>
    <w:rsid w:val="00F36A45"/>
    <w:rsid w:val="00F36CE0"/>
    <w:rsid w:val="00F36F25"/>
    <w:rsid w:val="00F37983"/>
    <w:rsid w:val="00F40407"/>
    <w:rsid w:val="00F4041D"/>
    <w:rsid w:val="00F40C16"/>
    <w:rsid w:val="00F41090"/>
    <w:rsid w:val="00F41351"/>
    <w:rsid w:val="00F41CBB"/>
    <w:rsid w:val="00F42076"/>
    <w:rsid w:val="00F4224A"/>
    <w:rsid w:val="00F42D61"/>
    <w:rsid w:val="00F43302"/>
    <w:rsid w:val="00F44626"/>
    <w:rsid w:val="00F44AA9"/>
    <w:rsid w:val="00F44B37"/>
    <w:rsid w:val="00F44B68"/>
    <w:rsid w:val="00F45537"/>
    <w:rsid w:val="00F45CE4"/>
    <w:rsid w:val="00F46A85"/>
    <w:rsid w:val="00F47223"/>
    <w:rsid w:val="00F4758E"/>
    <w:rsid w:val="00F4772A"/>
    <w:rsid w:val="00F5007D"/>
    <w:rsid w:val="00F503FB"/>
    <w:rsid w:val="00F50A09"/>
    <w:rsid w:val="00F51223"/>
    <w:rsid w:val="00F51A3E"/>
    <w:rsid w:val="00F52027"/>
    <w:rsid w:val="00F522B2"/>
    <w:rsid w:val="00F5263D"/>
    <w:rsid w:val="00F52ED1"/>
    <w:rsid w:val="00F53CA5"/>
    <w:rsid w:val="00F53F25"/>
    <w:rsid w:val="00F53FBE"/>
    <w:rsid w:val="00F54062"/>
    <w:rsid w:val="00F54678"/>
    <w:rsid w:val="00F54E49"/>
    <w:rsid w:val="00F5584B"/>
    <w:rsid w:val="00F5656B"/>
    <w:rsid w:val="00F567E5"/>
    <w:rsid w:val="00F5685B"/>
    <w:rsid w:val="00F569DA"/>
    <w:rsid w:val="00F573CA"/>
    <w:rsid w:val="00F574AC"/>
    <w:rsid w:val="00F57526"/>
    <w:rsid w:val="00F57DD2"/>
    <w:rsid w:val="00F60065"/>
    <w:rsid w:val="00F60414"/>
    <w:rsid w:val="00F60E57"/>
    <w:rsid w:val="00F6151F"/>
    <w:rsid w:val="00F61B7C"/>
    <w:rsid w:val="00F61FF6"/>
    <w:rsid w:val="00F62585"/>
    <w:rsid w:val="00F627C9"/>
    <w:rsid w:val="00F62AB9"/>
    <w:rsid w:val="00F62CD6"/>
    <w:rsid w:val="00F6363A"/>
    <w:rsid w:val="00F63CD6"/>
    <w:rsid w:val="00F645A0"/>
    <w:rsid w:val="00F65496"/>
    <w:rsid w:val="00F65569"/>
    <w:rsid w:val="00F65D70"/>
    <w:rsid w:val="00F6605F"/>
    <w:rsid w:val="00F66C59"/>
    <w:rsid w:val="00F66C9B"/>
    <w:rsid w:val="00F67062"/>
    <w:rsid w:val="00F670A1"/>
    <w:rsid w:val="00F67275"/>
    <w:rsid w:val="00F67F0C"/>
    <w:rsid w:val="00F67F4C"/>
    <w:rsid w:val="00F701C7"/>
    <w:rsid w:val="00F702C8"/>
    <w:rsid w:val="00F709FD"/>
    <w:rsid w:val="00F70AB6"/>
    <w:rsid w:val="00F70B93"/>
    <w:rsid w:val="00F70BB0"/>
    <w:rsid w:val="00F70F6B"/>
    <w:rsid w:val="00F70F73"/>
    <w:rsid w:val="00F71677"/>
    <w:rsid w:val="00F71CE0"/>
    <w:rsid w:val="00F72434"/>
    <w:rsid w:val="00F72B5B"/>
    <w:rsid w:val="00F72D09"/>
    <w:rsid w:val="00F72D82"/>
    <w:rsid w:val="00F72FFA"/>
    <w:rsid w:val="00F733EB"/>
    <w:rsid w:val="00F73777"/>
    <w:rsid w:val="00F74474"/>
    <w:rsid w:val="00F744C5"/>
    <w:rsid w:val="00F7521D"/>
    <w:rsid w:val="00F760AD"/>
    <w:rsid w:val="00F76101"/>
    <w:rsid w:val="00F768DE"/>
    <w:rsid w:val="00F76CC1"/>
    <w:rsid w:val="00F77564"/>
    <w:rsid w:val="00F776FE"/>
    <w:rsid w:val="00F801EF"/>
    <w:rsid w:val="00F802EC"/>
    <w:rsid w:val="00F8085D"/>
    <w:rsid w:val="00F80EAF"/>
    <w:rsid w:val="00F810EB"/>
    <w:rsid w:val="00F81B88"/>
    <w:rsid w:val="00F831B6"/>
    <w:rsid w:val="00F837F6"/>
    <w:rsid w:val="00F83BC8"/>
    <w:rsid w:val="00F83BD7"/>
    <w:rsid w:val="00F84127"/>
    <w:rsid w:val="00F84E26"/>
    <w:rsid w:val="00F852B4"/>
    <w:rsid w:val="00F852D1"/>
    <w:rsid w:val="00F855D7"/>
    <w:rsid w:val="00F85704"/>
    <w:rsid w:val="00F86750"/>
    <w:rsid w:val="00F869A1"/>
    <w:rsid w:val="00F86B9B"/>
    <w:rsid w:val="00F86D08"/>
    <w:rsid w:val="00F875D0"/>
    <w:rsid w:val="00F87E26"/>
    <w:rsid w:val="00F87F37"/>
    <w:rsid w:val="00F9099B"/>
    <w:rsid w:val="00F9191F"/>
    <w:rsid w:val="00F91A65"/>
    <w:rsid w:val="00F920EC"/>
    <w:rsid w:val="00F9288B"/>
    <w:rsid w:val="00F92B96"/>
    <w:rsid w:val="00F93BA3"/>
    <w:rsid w:val="00F94BFC"/>
    <w:rsid w:val="00F9525F"/>
    <w:rsid w:val="00F95B3B"/>
    <w:rsid w:val="00F95EEE"/>
    <w:rsid w:val="00F96883"/>
    <w:rsid w:val="00FA03FB"/>
    <w:rsid w:val="00FA09F6"/>
    <w:rsid w:val="00FA12CA"/>
    <w:rsid w:val="00FA1BD8"/>
    <w:rsid w:val="00FA1F4A"/>
    <w:rsid w:val="00FA2D8A"/>
    <w:rsid w:val="00FA4213"/>
    <w:rsid w:val="00FA4416"/>
    <w:rsid w:val="00FA46E0"/>
    <w:rsid w:val="00FA5497"/>
    <w:rsid w:val="00FA5E68"/>
    <w:rsid w:val="00FA62C0"/>
    <w:rsid w:val="00FA6366"/>
    <w:rsid w:val="00FA6D7B"/>
    <w:rsid w:val="00FA6E8C"/>
    <w:rsid w:val="00FA7043"/>
    <w:rsid w:val="00FA7223"/>
    <w:rsid w:val="00FA74E1"/>
    <w:rsid w:val="00FA7720"/>
    <w:rsid w:val="00FB02D5"/>
    <w:rsid w:val="00FB0443"/>
    <w:rsid w:val="00FB1165"/>
    <w:rsid w:val="00FB168C"/>
    <w:rsid w:val="00FB2759"/>
    <w:rsid w:val="00FB3247"/>
    <w:rsid w:val="00FB3748"/>
    <w:rsid w:val="00FB3759"/>
    <w:rsid w:val="00FB3CC0"/>
    <w:rsid w:val="00FB4B87"/>
    <w:rsid w:val="00FB4C57"/>
    <w:rsid w:val="00FB52E6"/>
    <w:rsid w:val="00FB57C0"/>
    <w:rsid w:val="00FB5C53"/>
    <w:rsid w:val="00FB6346"/>
    <w:rsid w:val="00FB6F18"/>
    <w:rsid w:val="00FB7253"/>
    <w:rsid w:val="00FB7904"/>
    <w:rsid w:val="00FC0450"/>
    <w:rsid w:val="00FC047D"/>
    <w:rsid w:val="00FC065C"/>
    <w:rsid w:val="00FC0FF3"/>
    <w:rsid w:val="00FC17DA"/>
    <w:rsid w:val="00FC2C0C"/>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C7C18"/>
    <w:rsid w:val="00FD11F4"/>
    <w:rsid w:val="00FD135E"/>
    <w:rsid w:val="00FD2743"/>
    <w:rsid w:val="00FD277D"/>
    <w:rsid w:val="00FD27C8"/>
    <w:rsid w:val="00FD3363"/>
    <w:rsid w:val="00FD3427"/>
    <w:rsid w:val="00FD4403"/>
    <w:rsid w:val="00FD4CC5"/>
    <w:rsid w:val="00FD5913"/>
    <w:rsid w:val="00FD5B90"/>
    <w:rsid w:val="00FD6013"/>
    <w:rsid w:val="00FD68D4"/>
    <w:rsid w:val="00FD6C31"/>
    <w:rsid w:val="00FD6E2B"/>
    <w:rsid w:val="00FD7220"/>
    <w:rsid w:val="00FD7D63"/>
    <w:rsid w:val="00FD7E96"/>
    <w:rsid w:val="00FE0132"/>
    <w:rsid w:val="00FE0687"/>
    <w:rsid w:val="00FE0A58"/>
    <w:rsid w:val="00FE0D56"/>
    <w:rsid w:val="00FE1E30"/>
    <w:rsid w:val="00FE1F39"/>
    <w:rsid w:val="00FE2A9D"/>
    <w:rsid w:val="00FE2B30"/>
    <w:rsid w:val="00FE2C72"/>
    <w:rsid w:val="00FE370D"/>
    <w:rsid w:val="00FE3CEB"/>
    <w:rsid w:val="00FE3D23"/>
    <w:rsid w:val="00FE4644"/>
    <w:rsid w:val="00FE48E5"/>
    <w:rsid w:val="00FE66C7"/>
    <w:rsid w:val="00FE6827"/>
    <w:rsid w:val="00FE69F9"/>
    <w:rsid w:val="00FE6BC9"/>
    <w:rsid w:val="00FE7137"/>
    <w:rsid w:val="00FE73B5"/>
    <w:rsid w:val="00FE7CCB"/>
    <w:rsid w:val="00FF008C"/>
    <w:rsid w:val="00FF048A"/>
    <w:rsid w:val="00FF078B"/>
    <w:rsid w:val="00FF1038"/>
    <w:rsid w:val="00FF1489"/>
    <w:rsid w:val="00FF1DC6"/>
    <w:rsid w:val="00FF21AA"/>
    <w:rsid w:val="00FF2669"/>
    <w:rsid w:val="00FF2816"/>
    <w:rsid w:val="00FF3358"/>
    <w:rsid w:val="00FF4150"/>
    <w:rsid w:val="00FF4949"/>
    <w:rsid w:val="00FF4E68"/>
    <w:rsid w:val="00FF52F4"/>
    <w:rsid w:val="00FF5527"/>
    <w:rsid w:val="00FF5D69"/>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188B6B99D6B5D06BE6E1EED8ED600DF68676A35C2A36913DF71EA9AB9F0FBB81318549CE96DF7030C0537E9M4L" TargetMode="External"/><Relationship Id="rId13" Type="http://schemas.openxmlformats.org/officeDocument/2006/relationships/hyperlink" Target="http://regulation.admhmao.ru/Regulation/uraj/86" TargetMode="External"/><Relationship Id="rId18" Type="http://schemas.openxmlformats.org/officeDocument/2006/relationships/hyperlink" Target="http://www.gosuslugi.ru/" TargetMode="External"/><Relationship Id="rId26" Type="http://schemas.openxmlformats.org/officeDocument/2006/relationships/hyperlink" Target="http://ru.wikipedia.org/wiki/%D0%9C%D0%BE%D0%B1%D0%B8%D0%BB%D1%8C%D0%BD%D1%8B%D0%B5_%D0%A2%D0%B5%D0%BB%D0%B5%D0%A1%D0%B8%D1%81%D1%82%D0%B5%D0%BC%D1%8B" TargetMode="External"/><Relationship Id="rId3" Type="http://schemas.openxmlformats.org/officeDocument/2006/relationships/styles" Target="styles.xml"/><Relationship Id="rId21" Type="http://schemas.openxmlformats.org/officeDocument/2006/relationships/hyperlink" Target="http://uray.ru/tag/turizm/" TargetMode="External"/><Relationship Id="rId7" Type="http://schemas.openxmlformats.org/officeDocument/2006/relationships/endnotes" Target="endnotes.xml"/><Relationship Id="rId12" Type="http://schemas.openxmlformats.org/officeDocument/2006/relationships/hyperlink" Target="http://uray.ru/zakljuchenija-ob-ocenke-regulirujushhego-vozdejstvija-i-jekspertize/" TargetMode="External"/><Relationship Id="rId17" Type="http://schemas.openxmlformats.org/officeDocument/2006/relationships/hyperlink" Target="http://uray.ru/informaciya-dlya-grazhdan/gosudarstvenniie-i-munitsipalniie-uslugi/munitsipalniie-uslugi/" TargetMode="External"/><Relationship Id="rId25" Type="http://schemas.openxmlformats.org/officeDocument/2006/relationships/hyperlink" Target="http://uray.ru/investicionnaja-politika/" TargetMode="External"/><Relationship Id="rId2" Type="http://schemas.openxmlformats.org/officeDocument/2006/relationships/numbering" Target="numbering.xml"/><Relationship Id="rId16" Type="http://schemas.openxmlformats.org/officeDocument/2006/relationships/hyperlink" Target="http://rrgu.admhmao.ru/" TargetMode="External"/><Relationship Id="rId20" Type="http://schemas.openxmlformats.org/officeDocument/2006/relationships/hyperlink" Target="http://www.museumuray.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24" Type="http://schemas.openxmlformats.org/officeDocument/2006/relationships/hyperlink" Target="http://uray.ru/brend-goroda-uraj/" TargetMode="External"/><Relationship Id="rId5" Type="http://schemas.openxmlformats.org/officeDocument/2006/relationships/webSettings" Target="webSettings.xml"/><Relationship Id="rId15" Type="http://schemas.openxmlformats.org/officeDocument/2006/relationships/hyperlink" Target="http://base.garant.ru/5218818/" TargetMode="External"/><Relationship Id="rId23" Type="http://schemas.openxmlformats.org/officeDocument/2006/relationships/hyperlink" Target="http://uray.ru/obsujdeniya-proekta-perspektivnogo-plana-razvitiya-munitsipalnog/" TargetMode="External"/><Relationship Id="rId28" Type="http://schemas.openxmlformats.org/officeDocument/2006/relationships/hyperlink" Target="http://uray.ru/informatsiya-dlya-grazhdan/bezopasnostnaseleniya/" TargetMode="External"/><Relationship Id="rId10" Type="http://schemas.openxmlformats.org/officeDocument/2006/relationships/hyperlink" Target="http://uray.ru/procedures/" TargetMode="External"/><Relationship Id="rId19" Type="http://schemas.openxmlformats.org/officeDocument/2006/relationships/hyperlink" Target="https://www.&#1076;&#1086;&#1073;&#1088;&#1086;&#1074;&#1086;&#1083;&#1077;&#1094;-&#1091;&#1088;&#1072;&#1103;.&#1088;&#109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ray.ru/vzaimodeystvie-s-biznes-soobshhestvom/" TargetMode="External"/><Relationship Id="rId14" Type="http://schemas.openxmlformats.org/officeDocument/2006/relationships/hyperlink" Target="http://uray.ru/informaciya-dlya-grazhdan/gosudarstvenniie-i-munitsipalniie-uslugi/munitsipalniie-uslugi/" TargetMode="External"/><Relationship Id="rId22" Type="http://schemas.openxmlformats.org/officeDocument/2006/relationships/hyperlink" Target="http://monitoring.admhmao.ru/sections/sm-buisness-monitoring/list1/" TargetMode="External"/><Relationship Id="rId27" Type="http://schemas.openxmlformats.org/officeDocument/2006/relationships/hyperlink" Target="http://uray.ru/dorogi-i-transpor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7B186-0B6D-4ABF-B988-5052254E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14693</TotalTime>
  <Pages>37</Pages>
  <Words>16981</Words>
  <Characters>96796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Лучанинова Кристина Александровна</cp:lastModifiedBy>
  <cp:revision>1213</cp:revision>
  <cp:lastPrinted>2020-01-23T03:30:00Z</cp:lastPrinted>
  <dcterms:created xsi:type="dcterms:W3CDTF">2018-04-05T12:52:00Z</dcterms:created>
  <dcterms:modified xsi:type="dcterms:W3CDTF">2020-04-29T13:11:00Z</dcterms:modified>
</cp:coreProperties>
</file>