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8C" w:rsidRPr="006A4566" w:rsidRDefault="0016138C" w:rsidP="0016138C">
      <w:pPr>
        <w:pStyle w:val="ConsPlusNonformat"/>
        <w:jc w:val="center"/>
        <w:rPr>
          <w:rFonts w:ascii="Times New Roman" w:hAnsi="Times New Roman" w:cs="Times New Roman"/>
          <w:sz w:val="24"/>
          <w:szCs w:val="24"/>
        </w:rPr>
      </w:pPr>
      <w:r w:rsidRPr="006A4566">
        <w:rPr>
          <w:rFonts w:ascii="Times New Roman" w:hAnsi="Times New Roman" w:cs="Times New Roman"/>
          <w:sz w:val="24"/>
          <w:szCs w:val="24"/>
        </w:rPr>
        <w:t xml:space="preserve">Соглашение </w:t>
      </w:r>
    </w:p>
    <w:p w:rsidR="0016138C" w:rsidRPr="006A4566" w:rsidRDefault="0016138C" w:rsidP="0016138C">
      <w:pPr>
        <w:pStyle w:val="ConsPlusNonformat"/>
        <w:jc w:val="center"/>
        <w:rPr>
          <w:rFonts w:ascii="Times New Roman" w:hAnsi="Times New Roman" w:cs="Times New Roman"/>
          <w:sz w:val="24"/>
          <w:szCs w:val="24"/>
        </w:rPr>
      </w:pPr>
      <w:proofErr w:type="gramStart"/>
      <w:r w:rsidRPr="006A4566">
        <w:rPr>
          <w:rFonts w:ascii="Times New Roman" w:hAnsi="Times New Roman" w:cs="Times New Roman"/>
          <w:sz w:val="24"/>
          <w:szCs w:val="24"/>
        </w:rPr>
        <w:t xml:space="preserve">о взаимодействии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proofErr w:type="gramEnd"/>
    </w:p>
    <w:p w:rsidR="0016138C" w:rsidRPr="006A4566" w:rsidRDefault="0016138C" w:rsidP="0016138C">
      <w:pPr>
        <w:pStyle w:val="ConsPlusNonformat"/>
        <w:jc w:val="center"/>
        <w:rPr>
          <w:rFonts w:ascii="Times New Roman" w:hAnsi="Times New Roman" w:cs="Times New Roman"/>
          <w:sz w:val="24"/>
          <w:szCs w:val="24"/>
        </w:rPr>
      </w:pPr>
    </w:p>
    <w:p w:rsidR="0016138C" w:rsidRPr="006A4566" w:rsidRDefault="0016138C" w:rsidP="0016138C">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г. Урай</w:t>
      </w:r>
      <w:r w:rsidRPr="006A4566">
        <w:rPr>
          <w:rFonts w:ascii="Times New Roman" w:hAnsi="Times New Roman" w:cs="Times New Roman"/>
          <w:sz w:val="24"/>
          <w:szCs w:val="24"/>
        </w:rPr>
        <w:tab/>
      </w:r>
      <w:r w:rsidRPr="006A4566">
        <w:rPr>
          <w:rFonts w:ascii="Times New Roman" w:hAnsi="Times New Roman" w:cs="Times New Roman"/>
          <w:sz w:val="24"/>
          <w:szCs w:val="24"/>
        </w:rPr>
        <w:tab/>
      </w:r>
      <w:r w:rsidRPr="006A4566">
        <w:rPr>
          <w:rFonts w:ascii="Times New Roman" w:hAnsi="Times New Roman" w:cs="Times New Roman"/>
          <w:sz w:val="24"/>
          <w:szCs w:val="24"/>
        </w:rPr>
        <w:tab/>
        <w:t xml:space="preserve"> </w:t>
      </w:r>
      <w:r w:rsidRPr="006A4566">
        <w:rPr>
          <w:rFonts w:ascii="Times New Roman" w:hAnsi="Times New Roman" w:cs="Times New Roman"/>
          <w:sz w:val="24"/>
          <w:szCs w:val="24"/>
        </w:rPr>
        <w:tab/>
      </w:r>
      <w:r w:rsidRPr="006A4566">
        <w:rPr>
          <w:rFonts w:ascii="Times New Roman" w:hAnsi="Times New Roman" w:cs="Times New Roman"/>
          <w:sz w:val="24"/>
          <w:szCs w:val="24"/>
        </w:rPr>
        <w:tab/>
      </w:r>
      <w:r w:rsidRPr="006A4566">
        <w:rPr>
          <w:rFonts w:ascii="Times New Roman" w:hAnsi="Times New Roman" w:cs="Times New Roman"/>
          <w:sz w:val="24"/>
          <w:szCs w:val="24"/>
        </w:rPr>
        <w:tab/>
      </w:r>
      <w:r w:rsidRPr="006A4566">
        <w:rPr>
          <w:rFonts w:ascii="Times New Roman" w:hAnsi="Times New Roman" w:cs="Times New Roman"/>
          <w:sz w:val="24"/>
          <w:szCs w:val="24"/>
        </w:rPr>
        <w:tab/>
      </w:r>
      <w:r w:rsidRPr="006A4566">
        <w:rPr>
          <w:rFonts w:ascii="Times New Roman" w:hAnsi="Times New Roman" w:cs="Times New Roman"/>
          <w:sz w:val="24"/>
          <w:szCs w:val="24"/>
        </w:rPr>
        <w:tab/>
        <w:t xml:space="preserve">      «____» ________ _____ г.</w:t>
      </w:r>
    </w:p>
    <w:p w:rsidR="0016138C" w:rsidRPr="006A4566" w:rsidRDefault="0016138C" w:rsidP="0016138C">
      <w:pPr>
        <w:pStyle w:val="ConsPlusNonformat"/>
        <w:jc w:val="both"/>
        <w:rPr>
          <w:rFonts w:ascii="Times New Roman" w:hAnsi="Times New Roman" w:cs="Times New Roman"/>
          <w:sz w:val="24"/>
          <w:szCs w:val="24"/>
        </w:rPr>
      </w:pPr>
    </w:p>
    <w:p w:rsidR="0016138C" w:rsidRPr="006A4566" w:rsidRDefault="0016138C" w:rsidP="0016138C">
      <w:pPr>
        <w:pStyle w:val="ConsPlusNonformat"/>
        <w:ind w:firstLine="708"/>
        <w:jc w:val="both"/>
        <w:rPr>
          <w:rFonts w:ascii="Times New Roman" w:hAnsi="Times New Roman" w:cs="Times New Roman"/>
          <w:sz w:val="24"/>
          <w:szCs w:val="24"/>
        </w:rPr>
      </w:pPr>
      <w:r w:rsidRPr="006A4566">
        <w:rPr>
          <w:rFonts w:ascii="Times New Roman" w:hAnsi="Times New Roman" w:cs="Times New Roman"/>
          <w:sz w:val="24"/>
          <w:szCs w:val="24"/>
        </w:rPr>
        <w:t xml:space="preserve">Администрация города Урай,  действующая  от  имени  муниципального образования Ханты-Мансийского автономного округа - Югры городской округ город Урай, в дальнейшем  именуемая «Администрация  города»,  в  лице ______________________, действующего на основании </w:t>
      </w:r>
      <w:r w:rsidRPr="006A4566">
        <w:t>______________________________________________________</w:t>
      </w:r>
      <w:r w:rsidRPr="006A4566">
        <w:rPr>
          <w:rFonts w:ascii="Times New Roman" w:hAnsi="Times New Roman" w:cs="Times New Roman"/>
          <w:sz w:val="24"/>
          <w:szCs w:val="24"/>
        </w:rPr>
        <w:t>, с одной стороны, и _____________________________________________________________</w:t>
      </w:r>
    </w:p>
    <w:p w:rsidR="0016138C" w:rsidRPr="006A4566" w:rsidRDefault="0016138C" w:rsidP="0016138C">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 xml:space="preserve">_____________________________________________________________________________ , </w:t>
      </w:r>
    </w:p>
    <w:p w:rsidR="0016138C" w:rsidRPr="006A4566" w:rsidRDefault="0016138C" w:rsidP="0016138C">
      <w:pPr>
        <w:pStyle w:val="ConsPlusNonformat"/>
        <w:jc w:val="center"/>
        <w:rPr>
          <w:rFonts w:ascii="Times New Roman" w:hAnsi="Times New Roman" w:cs="Times New Roman"/>
          <w:sz w:val="24"/>
          <w:szCs w:val="24"/>
        </w:rPr>
      </w:pPr>
      <w:r w:rsidRPr="006A4566">
        <w:rPr>
          <w:rFonts w:ascii="Times New Roman" w:hAnsi="Times New Roman" w:cs="Times New Roman"/>
        </w:rPr>
        <w:t>(наименование организации)</w:t>
      </w:r>
    </w:p>
    <w:p w:rsidR="0016138C" w:rsidRPr="006A4566" w:rsidRDefault="0016138C" w:rsidP="0016138C">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 xml:space="preserve">в дальнейшем именуемая «Организация», в лице _______________________________________________________________________ </w:t>
      </w:r>
    </w:p>
    <w:p w:rsidR="0016138C" w:rsidRPr="006A4566" w:rsidRDefault="0016138C" w:rsidP="0016138C">
      <w:pPr>
        <w:pStyle w:val="ConsPlusNonformat"/>
        <w:jc w:val="center"/>
        <w:rPr>
          <w:rFonts w:ascii="Times New Roman" w:hAnsi="Times New Roman" w:cs="Times New Roman"/>
        </w:rPr>
      </w:pPr>
      <w:r w:rsidRPr="006A4566">
        <w:rPr>
          <w:rFonts w:ascii="Times New Roman" w:hAnsi="Times New Roman" w:cs="Times New Roman"/>
        </w:rPr>
        <w:t>(Ф.И.О. представителя организации, представляющей интересы предпринимательского и инвестиционного сообщества)</w:t>
      </w:r>
    </w:p>
    <w:p w:rsidR="0016138C" w:rsidRPr="006A4566" w:rsidRDefault="0016138C" w:rsidP="0016138C">
      <w:pPr>
        <w:pStyle w:val="ConsPlusNonformat"/>
        <w:jc w:val="both"/>
        <w:rPr>
          <w:rFonts w:ascii="Times New Roman" w:hAnsi="Times New Roman" w:cs="Times New Roman"/>
          <w:sz w:val="24"/>
          <w:szCs w:val="24"/>
        </w:rPr>
      </w:pPr>
    </w:p>
    <w:p w:rsidR="0016138C" w:rsidRPr="006A4566" w:rsidRDefault="0016138C" w:rsidP="0016138C">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на основании _________________________________________________________________,</w:t>
      </w:r>
    </w:p>
    <w:p w:rsidR="0016138C" w:rsidRPr="006A4566" w:rsidRDefault="0016138C" w:rsidP="0016138C">
      <w:pPr>
        <w:pStyle w:val="ConsPlusNonformat"/>
        <w:jc w:val="both"/>
        <w:rPr>
          <w:rFonts w:ascii="Times New Roman" w:hAnsi="Times New Roman" w:cs="Times New Roman"/>
        </w:rPr>
      </w:pPr>
      <w:r w:rsidRPr="006A4566">
        <w:rPr>
          <w:rFonts w:ascii="Times New Roman" w:hAnsi="Times New Roman" w:cs="Times New Roman"/>
          <w:sz w:val="24"/>
          <w:szCs w:val="24"/>
        </w:rPr>
        <w:t xml:space="preserve">                                                       </w:t>
      </w:r>
      <w:r w:rsidRPr="006A4566">
        <w:rPr>
          <w:rFonts w:ascii="Times New Roman" w:hAnsi="Times New Roman" w:cs="Times New Roman"/>
        </w:rPr>
        <w:t>(документ, устанавливающий полномочия)</w:t>
      </w:r>
    </w:p>
    <w:p w:rsidR="0016138C" w:rsidRPr="006A4566" w:rsidRDefault="0016138C" w:rsidP="0016138C">
      <w:pPr>
        <w:pStyle w:val="ConsPlusNonformat"/>
        <w:jc w:val="both"/>
        <w:rPr>
          <w:rFonts w:ascii="Times New Roman" w:hAnsi="Times New Roman" w:cs="Times New Roman"/>
        </w:rPr>
      </w:pPr>
    </w:p>
    <w:p w:rsidR="0016138C" w:rsidRPr="006A4566" w:rsidRDefault="0016138C" w:rsidP="0016138C">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с   другой   стороны,  именуемые  совместно  стороны,  заключили  настоящее соглашение о нижеследующем:</w:t>
      </w:r>
    </w:p>
    <w:p w:rsidR="0016138C" w:rsidRPr="006A4566" w:rsidRDefault="0016138C" w:rsidP="0016138C">
      <w:pPr>
        <w:pStyle w:val="ConsPlusNormal"/>
        <w:jc w:val="both"/>
        <w:rPr>
          <w:rFonts w:ascii="Times New Roman" w:hAnsi="Times New Roman" w:cs="Times New Roman"/>
          <w:sz w:val="24"/>
          <w:szCs w:val="24"/>
        </w:rPr>
      </w:pP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1. Предмет соглашения</w:t>
      </w:r>
    </w:p>
    <w:p w:rsidR="0016138C" w:rsidRPr="006A4566" w:rsidRDefault="0016138C" w:rsidP="0016138C">
      <w:pPr>
        <w:pStyle w:val="ConsPlusNormal"/>
        <w:ind w:firstLine="540"/>
        <w:jc w:val="both"/>
        <w:rPr>
          <w:rFonts w:ascii="Times New Roman" w:eastAsiaTheme="minorHAnsi" w:hAnsi="Times New Roman" w:cs="Times New Roman"/>
          <w:sz w:val="24"/>
          <w:szCs w:val="24"/>
          <w:lang w:eastAsia="en-US"/>
        </w:rPr>
      </w:pPr>
      <w:r w:rsidRPr="006A4566">
        <w:rPr>
          <w:rFonts w:ascii="Times New Roman" w:hAnsi="Times New Roman" w:cs="Times New Roman"/>
          <w:sz w:val="24"/>
          <w:szCs w:val="24"/>
        </w:rPr>
        <w:t xml:space="preserve">1.1. </w:t>
      </w:r>
      <w:proofErr w:type="gramStart"/>
      <w:r w:rsidRPr="006A4566">
        <w:rPr>
          <w:rFonts w:ascii="Times New Roman" w:hAnsi="Times New Roman" w:cs="Times New Roman"/>
          <w:sz w:val="24"/>
          <w:szCs w:val="24"/>
        </w:rPr>
        <w:t xml:space="preserve">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r w:rsidRPr="006A4566">
        <w:rPr>
          <w:rFonts w:ascii="Times New Roman" w:eastAsiaTheme="minorHAnsi" w:hAnsi="Times New Roman" w:cs="Times New Roman"/>
          <w:sz w:val="24"/>
          <w:szCs w:val="24"/>
          <w:lang w:eastAsia="en-US"/>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2. Обязанности сторон</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2.1. Администрация города:</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1) обеспечивает направление в адрес Организации уведомлений о проведении публичных консультаций, опросных листов, а также проектов муниципальных нормативных правовых актов и пояснительных записок к ним (при проведении оценки регулирующего воздействия);</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2) обращается с запросами по предмету экспертизы к представителям предпринимательского и (или) инвестиционного сообщества и иным заинтересованным лицам (при необходимости), проводит обсуждения в целях урегулирования разногласий, возникающих по спорным вопросам;</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3) рассматривает предложения и замечания Организации относительно положений проекта муниципального нормативного правового акта (действующего муниципального нормативного правового акта), в отношении которого проводится оценка регулирующего воздействия, оценка фактического воздействия или экспертиза, оформляет их в установленном порядке;</w:t>
      </w:r>
    </w:p>
    <w:p w:rsidR="0016138C" w:rsidRPr="006A4566" w:rsidRDefault="0016138C" w:rsidP="0016138C">
      <w:pPr>
        <w:pStyle w:val="ConsPlusNormal"/>
        <w:ind w:firstLine="540"/>
        <w:jc w:val="both"/>
        <w:rPr>
          <w:rFonts w:ascii="Times New Roman" w:hAnsi="Times New Roman" w:cs="Times New Roman"/>
          <w:sz w:val="24"/>
          <w:szCs w:val="24"/>
        </w:rPr>
      </w:pPr>
      <w:proofErr w:type="gramStart"/>
      <w:r w:rsidRPr="006A4566">
        <w:rPr>
          <w:rFonts w:ascii="Times New Roman" w:hAnsi="Times New Roman" w:cs="Times New Roman"/>
          <w:sz w:val="24"/>
          <w:szCs w:val="24"/>
        </w:rPr>
        <w:lastRenderedPageBreak/>
        <w:t>4) определяет лиц, ответственных за взаимодействие между органами Администрации города, являющимися разработчиками проектов муниципальных нормативных правовых актов и действующих муниципальных нормативных правовых актов, и Организацией в ходе публичных консультаций;</w:t>
      </w:r>
      <w:proofErr w:type="gramEnd"/>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5) обеспечивает организационно-техническое сопровождение реализации настоящего соглашения со стороны Администрации города;</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6) приглашает Организацию для участия в публичных консультациях, проводимых в форме «круглых столов».</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2.2. Организация:</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2) 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3) направляет предложения и замечания относительно положений муниципального нормативного правового акта (его проекта), подлежащего оценке регулирующего воздействия, оценке фактического воздействия или экспертизе;</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4) 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данные указанных работников в Администрацию города;</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 xml:space="preserve">5) представляет предложения по вопросам </w:t>
      </w:r>
      <w:proofErr w:type="gramStart"/>
      <w:r w:rsidRPr="006A4566">
        <w:rPr>
          <w:rFonts w:ascii="Times New Roman" w:hAnsi="Times New Roman" w:cs="Times New Roman"/>
          <w:sz w:val="24"/>
          <w:szCs w:val="24"/>
        </w:rPr>
        <w:t>совершенствования процедуры проведения оценки регулирующего воздействия проектов муниципальных нормативных правовых</w:t>
      </w:r>
      <w:proofErr w:type="gramEnd"/>
      <w:r w:rsidRPr="006A4566">
        <w:rPr>
          <w:rFonts w:ascii="Times New Roman" w:hAnsi="Times New Roman" w:cs="Times New Roman"/>
          <w:sz w:val="24"/>
          <w:szCs w:val="24"/>
        </w:rPr>
        <w:t xml:space="preserve"> актов, оценки фактического воздействия и экспертизы муниципальных нормативных правовых актов.</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3. Права сторон:</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3.1. Администрация города вправе:</w:t>
      </w:r>
    </w:p>
    <w:p w:rsidR="0016138C" w:rsidRPr="006A4566" w:rsidRDefault="0016138C" w:rsidP="0016138C">
      <w:pPr>
        <w:pStyle w:val="ConsPlusNormal"/>
        <w:ind w:firstLine="540"/>
        <w:jc w:val="both"/>
        <w:rPr>
          <w:rFonts w:ascii="Times New Roman" w:hAnsi="Times New Roman" w:cs="Times New Roman"/>
          <w:sz w:val="24"/>
          <w:szCs w:val="24"/>
        </w:rPr>
      </w:pPr>
      <w:proofErr w:type="gramStart"/>
      <w:r w:rsidRPr="006A4566">
        <w:rPr>
          <w:rFonts w:ascii="Times New Roman" w:hAnsi="Times New Roman" w:cs="Times New Roman"/>
          <w:sz w:val="24"/>
          <w:szCs w:val="24"/>
        </w:rPr>
        <w:t>1) направлять запросы в Организацию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и муниципальных нормативных правовых актов,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w:t>
      </w:r>
      <w:proofErr w:type="gramEnd"/>
      <w:r w:rsidRPr="006A4566">
        <w:rPr>
          <w:rFonts w:ascii="Times New Roman" w:hAnsi="Times New Roman" w:cs="Times New Roman"/>
          <w:sz w:val="24"/>
          <w:szCs w:val="24"/>
        </w:rPr>
        <w:t xml:space="preserve"> проектов муниципальных нормативных правовых актов, оценки фактического воздействия или экспертизы муниципальных нормативных правовых актов;</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2) направлять своих представителей для участия в совещаниях, «круглых столах» и иных мероприятиях, проводимых Организацией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оценки фактического воздействия и экспертизы.</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3.2. Организация вправе:</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 xml:space="preserve">1) направлять предложения и замечания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оценке фактического воздействия, а также предложения по </w:t>
      </w:r>
      <w:r w:rsidRPr="006A4566">
        <w:rPr>
          <w:rFonts w:ascii="Times New Roman" w:hAnsi="Times New Roman" w:cs="Times New Roman"/>
          <w:sz w:val="24"/>
          <w:szCs w:val="24"/>
        </w:rPr>
        <w:lastRenderedPageBreak/>
        <w:t>совершенствованию института оценки регулирующего воздействия, оценки фактического воздействия и экспертизы в Администрации города;</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2) принимать участие в совещаниях, заседаниях коллегиальных органов и иных мероприятиях, проводимых в Администрации города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оценки фактического воздействия и экспертизы в Администрации города.</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4. Заключительные положения</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 xml:space="preserve">4.1. Настоящее соглашение заключается на неопределенный срок и вступает в силу </w:t>
      </w:r>
      <w:proofErr w:type="gramStart"/>
      <w:r w:rsidRPr="006A4566">
        <w:rPr>
          <w:rFonts w:ascii="Times New Roman" w:hAnsi="Times New Roman" w:cs="Times New Roman"/>
          <w:sz w:val="24"/>
          <w:szCs w:val="24"/>
        </w:rPr>
        <w:t>с даты</w:t>
      </w:r>
      <w:proofErr w:type="gramEnd"/>
      <w:r w:rsidRPr="006A4566">
        <w:rPr>
          <w:rFonts w:ascii="Times New Roman" w:hAnsi="Times New Roman" w:cs="Times New Roman"/>
          <w:sz w:val="24"/>
          <w:szCs w:val="24"/>
        </w:rPr>
        <w:t xml:space="preserve"> его подписания сторонами.</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4.4. Настоящее соглашение составлено в экземплярах по числу подписавших сторон, имеющих равную юридическую силу, по одному для каждой из сторон.</w:t>
      </w:r>
    </w:p>
    <w:p w:rsidR="0016138C" w:rsidRPr="006A4566" w:rsidRDefault="0016138C" w:rsidP="0016138C">
      <w:pPr>
        <w:pStyle w:val="ConsPlusNormal"/>
        <w:jc w:val="both"/>
        <w:rPr>
          <w:rFonts w:ascii="Times New Roman" w:hAnsi="Times New Roman" w:cs="Times New Roman"/>
          <w:sz w:val="24"/>
          <w:szCs w:val="24"/>
        </w:rPr>
      </w:pPr>
    </w:p>
    <w:p w:rsidR="0016138C" w:rsidRPr="006A4566" w:rsidRDefault="0016138C" w:rsidP="0016138C">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5. Юридические адреса и банковские реквизиты сторон</w:t>
      </w:r>
    </w:p>
    <w:p w:rsidR="0016138C" w:rsidRPr="006A4566" w:rsidRDefault="0016138C" w:rsidP="0016138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2"/>
        <w:gridCol w:w="4535"/>
      </w:tblGrid>
      <w:tr w:rsidR="0016138C" w:rsidRPr="006A4566" w:rsidTr="009B4903">
        <w:trPr>
          <w:trHeight w:val="1116"/>
        </w:trPr>
        <w:tc>
          <w:tcPr>
            <w:tcW w:w="5102" w:type="dxa"/>
            <w:tcBorders>
              <w:top w:val="nil"/>
              <w:left w:val="nil"/>
              <w:bottom w:val="nil"/>
              <w:right w:val="nil"/>
            </w:tcBorders>
          </w:tcPr>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Администрация  города  Урай,  действующая  от  имени  муниципального образования Ханты-Мансийского автономного округа - Югры</w:t>
            </w:r>
          </w:p>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городской   округ   город   Урай</w:t>
            </w:r>
          </w:p>
        </w:tc>
        <w:tc>
          <w:tcPr>
            <w:tcW w:w="4535" w:type="dxa"/>
            <w:tcBorders>
              <w:top w:val="nil"/>
              <w:left w:val="nil"/>
              <w:bottom w:val="nil"/>
              <w:right w:val="nil"/>
            </w:tcBorders>
          </w:tcPr>
          <w:p w:rsidR="0016138C" w:rsidRPr="006A4566" w:rsidRDefault="0016138C"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Организация:</w:t>
            </w:r>
          </w:p>
          <w:p w:rsidR="0016138C" w:rsidRPr="006A4566" w:rsidRDefault="0016138C"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________________________________</w:t>
            </w:r>
          </w:p>
          <w:p w:rsidR="0016138C" w:rsidRPr="006A4566" w:rsidRDefault="0016138C"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________________________________</w:t>
            </w:r>
          </w:p>
          <w:p w:rsidR="0016138C" w:rsidRPr="006A4566" w:rsidRDefault="0016138C"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________________________________</w:t>
            </w:r>
          </w:p>
          <w:p w:rsidR="0016138C" w:rsidRPr="006A4566" w:rsidRDefault="0016138C"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________________________________</w:t>
            </w:r>
          </w:p>
          <w:p w:rsidR="0016138C" w:rsidRPr="006A4566" w:rsidRDefault="0016138C"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________________________________</w:t>
            </w:r>
          </w:p>
        </w:tc>
      </w:tr>
      <w:tr w:rsidR="0016138C" w:rsidRPr="006A4566" w:rsidTr="009B4903">
        <w:trPr>
          <w:trHeight w:val="2555"/>
        </w:trPr>
        <w:tc>
          <w:tcPr>
            <w:tcW w:w="5102" w:type="dxa"/>
            <w:tcBorders>
              <w:top w:val="nil"/>
              <w:left w:val="nil"/>
              <w:bottom w:val="nil"/>
              <w:right w:val="nil"/>
            </w:tcBorders>
          </w:tcPr>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 xml:space="preserve">Адрес: 628285, Тюменская область, </w:t>
            </w:r>
          </w:p>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Ханты-Мансийский автономный окру</w:t>
            </w:r>
            <w:proofErr w:type="gramStart"/>
            <w:r w:rsidRPr="006A4566">
              <w:rPr>
                <w:rFonts w:ascii="Times New Roman" w:hAnsi="Times New Roman" w:cs="Times New Roman"/>
                <w:sz w:val="24"/>
                <w:szCs w:val="24"/>
              </w:rPr>
              <w:t>г-</w:t>
            </w:r>
            <w:proofErr w:type="gramEnd"/>
            <w:r w:rsidRPr="006A4566">
              <w:rPr>
                <w:rFonts w:ascii="Times New Roman" w:hAnsi="Times New Roman" w:cs="Times New Roman"/>
                <w:sz w:val="24"/>
                <w:szCs w:val="24"/>
              </w:rPr>
              <w:t xml:space="preserve"> </w:t>
            </w:r>
            <w:proofErr w:type="spellStart"/>
            <w:r w:rsidRPr="006A4566">
              <w:rPr>
                <w:rFonts w:ascii="Times New Roman" w:hAnsi="Times New Roman" w:cs="Times New Roman"/>
                <w:sz w:val="24"/>
                <w:szCs w:val="24"/>
              </w:rPr>
              <w:t>Югра</w:t>
            </w:r>
            <w:proofErr w:type="spellEnd"/>
            <w:r w:rsidRPr="006A4566">
              <w:rPr>
                <w:rFonts w:ascii="Times New Roman" w:hAnsi="Times New Roman" w:cs="Times New Roman"/>
                <w:sz w:val="24"/>
                <w:szCs w:val="24"/>
              </w:rPr>
              <w:t>,  город Урай, микрорайон 2, дом 60</w:t>
            </w:r>
          </w:p>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Телефон: (34676) 2-23-31</w:t>
            </w:r>
          </w:p>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ИНН 8606003332, КПП 860601001</w:t>
            </w:r>
          </w:p>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ОГРН 1038600101077 ОКПО 02067998</w:t>
            </w:r>
          </w:p>
          <w:p w:rsidR="0016138C" w:rsidRPr="006A4566" w:rsidRDefault="0016138C" w:rsidP="009B4903">
            <w:pPr>
              <w:shd w:val="clear" w:color="auto" w:fill="FFFFFF"/>
              <w:rPr>
                <w:sz w:val="16"/>
                <w:szCs w:val="16"/>
              </w:rPr>
            </w:pPr>
          </w:p>
          <w:p w:rsidR="0016138C" w:rsidRPr="006A4566" w:rsidRDefault="0016138C" w:rsidP="009B4903">
            <w:pPr>
              <w:pStyle w:val="ConsPlusNormal"/>
              <w:rPr>
                <w:rFonts w:ascii="Times New Roman" w:hAnsi="Times New Roman" w:cs="Times New Roman"/>
                <w:sz w:val="24"/>
                <w:szCs w:val="24"/>
              </w:rPr>
            </w:pPr>
          </w:p>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 xml:space="preserve">______________________/ </w:t>
            </w:r>
          </w:p>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м.п.</w:t>
            </w:r>
          </w:p>
        </w:tc>
        <w:tc>
          <w:tcPr>
            <w:tcW w:w="4535" w:type="dxa"/>
            <w:tcBorders>
              <w:top w:val="nil"/>
              <w:left w:val="nil"/>
              <w:bottom w:val="nil"/>
              <w:right w:val="nil"/>
            </w:tcBorders>
          </w:tcPr>
          <w:p w:rsidR="0016138C" w:rsidRPr="006A4566" w:rsidRDefault="0016138C" w:rsidP="009B4903">
            <w:pPr>
              <w:rPr>
                <w:sz w:val="24"/>
                <w:szCs w:val="24"/>
              </w:rPr>
            </w:pPr>
          </w:p>
          <w:p w:rsidR="0016138C" w:rsidRPr="006A4566" w:rsidRDefault="0016138C" w:rsidP="009B4903">
            <w:pPr>
              <w:rPr>
                <w:sz w:val="24"/>
                <w:szCs w:val="24"/>
              </w:rPr>
            </w:pPr>
          </w:p>
          <w:p w:rsidR="0016138C" w:rsidRPr="006A4566" w:rsidRDefault="0016138C" w:rsidP="009B4903">
            <w:pPr>
              <w:pStyle w:val="ConsPlusNormal"/>
              <w:rPr>
                <w:rFonts w:ascii="Times New Roman" w:hAnsi="Times New Roman" w:cs="Times New Roman"/>
                <w:sz w:val="24"/>
                <w:szCs w:val="24"/>
              </w:rPr>
            </w:pPr>
          </w:p>
          <w:p w:rsidR="0016138C" w:rsidRPr="006A4566" w:rsidRDefault="0016138C" w:rsidP="009B4903">
            <w:pPr>
              <w:pStyle w:val="ConsPlusNormal"/>
              <w:rPr>
                <w:rFonts w:ascii="Times New Roman" w:hAnsi="Times New Roman"/>
                <w:sz w:val="24"/>
                <w:szCs w:val="24"/>
              </w:rPr>
            </w:pPr>
          </w:p>
          <w:p w:rsidR="0016138C" w:rsidRPr="006A4566" w:rsidRDefault="0016138C" w:rsidP="009B4903">
            <w:pPr>
              <w:pStyle w:val="ConsPlusNormal"/>
              <w:rPr>
                <w:rFonts w:ascii="Times New Roman" w:hAnsi="Times New Roman" w:cs="Times New Roman"/>
                <w:sz w:val="16"/>
                <w:szCs w:val="16"/>
              </w:rPr>
            </w:pPr>
          </w:p>
          <w:p w:rsidR="0016138C" w:rsidRPr="006A4566" w:rsidRDefault="0016138C" w:rsidP="009B4903">
            <w:pPr>
              <w:pStyle w:val="ConsPlusNormal"/>
              <w:rPr>
                <w:rFonts w:ascii="Times New Roman" w:hAnsi="Times New Roman" w:cs="Times New Roman"/>
                <w:sz w:val="24"/>
                <w:szCs w:val="24"/>
              </w:rPr>
            </w:pPr>
          </w:p>
          <w:p w:rsidR="0016138C" w:rsidRPr="006A4566" w:rsidRDefault="0016138C" w:rsidP="009B4903">
            <w:pPr>
              <w:pStyle w:val="ConsPlusNormal"/>
              <w:rPr>
                <w:rFonts w:ascii="Times New Roman" w:hAnsi="Times New Roman" w:cs="Times New Roman"/>
                <w:sz w:val="24"/>
                <w:szCs w:val="24"/>
              </w:rPr>
            </w:pPr>
          </w:p>
          <w:p w:rsidR="0016138C" w:rsidRPr="006A4566" w:rsidRDefault="0016138C" w:rsidP="009B4903">
            <w:pPr>
              <w:pStyle w:val="ConsPlusNormal"/>
              <w:rPr>
                <w:rFonts w:ascii="Times New Roman" w:hAnsi="Times New Roman" w:cs="Times New Roman"/>
                <w:sz w:val="24"/>
                <w:szCs w:val="24"/>
              </w:rPr>
            </w:pPr>
          </w:p>
          <w:p w:rsidR="0016138C" w:rsidRPr="006A4566" w:rsidRDefault="0016138C"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 /___________</w:t>
            </w:r>
            <w:r w:rsidRPr="006A4566">
              <w:rPr>
                <w:rFonts w:ascii="Times New Roman" w:hAnsi="Times New Roman"/>
                <w:sz w:val="24"/>
                <w:szCs w:val="24"/>
              </w:rPr>
              <w:t xml:space="preserve"> </w:t>
            </w:r>
          </w:p>
        </w:tc>
      </w:tr>
    </w:tbl>
    <w:p w:rsidR="00E95F85" w:rsidRDefault="00E95F85"/>
    <w:sectPr w:rsidR="00E95F85" w:rsidSect="0016138C">
      <w:pgSz w:w="11906" w:h="16838"/>
      <w:pgMar w:top="1134" w:right="851" w:bottom="1134" w:left="147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16138C"/>
    <w:rsid w:val="0016138C"/>
    <w:rsid w:val="00E9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3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613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Рыбалкина</dc:creator>
  <cp:keywords/>
  <dc:description/>
  <cp:lastModifiedBy>Рыбалкина</cp:lastModifiedBy>
  <cp:revision>2</cp:revision>
  <dcterms:created xsi:type="dcterms:W3CDTF">2020-07-28T11:05:00Z</dcterms:created>
  <dcterms:modified xsi:type="dcterms:W3CDTF">2020-07-28T11:06:00Z</dcterms:modified>
</cp:coreProperties>
</file>