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4" w:rsidRDefault="002629F7" w:rsidP="00B10544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4805">
        <w:rPr>
          <w:rFonts w:ascii="Times New Roman" w:hAnsi="Times New Roman"/>
          <w:b/>
          <w:sz w:val="28"/>
          <w:szCs w:val="28"/>
        </w:rPr>
        <w:t>Можно ли изменить способ формирования фонда?</w:t>
      </w:r>
    </w:p>
    <w:p w:rsidR="00404805" w:rsidRPr="00404805" w:rsidRDefault="00404805" w:rsidP="00B10544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hAnsi="Times New Roman"/>
          <w:sz w:val="28"/>
          <w:szCs w:val="28"/>
        </w:rPr>
      </w:pP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>Способ формирования фонда капитального ремонта может быть изменен на основании решения общего собрания собственников помещений в многоквартирном доме</w:t>
      </w:r>
      <w:r w:rsidR="00B10544" w:rsidRPr="00404805">
        <w:rPr>
          <w:rFonts w:ascii="Times New Roman" w:hAnsi="Times New Roman"/>
          <w:sz w:val="28"/>
          <w:szCs w:val="28"/>
        </w:rPr>
        <w:t xml:space="preserve"> (с</w:t>
      </w:r>
      <w:r w:rsidRPr="00404805">
        <w:rPr>
          <w:rFonts w:ascii="Times New Roman" w:hAnsi="Times New Roman"/>
          <w:sz w:val="28"/>
          <w:szCs w:val="28"/>
        </w:rPr>
        <w:t>т. 173 ЖК РФ</w:t>
      </w:r>
      <w:r w:rsidR="00B10544" w:rsidRPr="00404805">
        <w:rPr>
          <w:rFonts w:ascii="Times New Roman" w:hAnsi="Times New Roman"/>
          <w:sz w:val="28"/>
          <w:szCs w:val="28"/>
        </w:rPr>
        <w:t>)</w:t>
      </w:r>
      <w:r w:rsidRPr="00404805">
        <w:rPr>
          <w:rFonts w:ascii="Times New Roman" w:hAnsi="Times New Roman"/>
          <w:sz w:val="28"/>
          <w:szCs w:val="28"/>
        </w:rPr>
        <w:t xml:space="preserve">.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/>
          <w:b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 </w:t>
      </w:r>
      <w:r w:rsidRPr="00404805">
        <w:rPr>
          <w:rFonts w:ascii="Times New Roman" w:hAnsi="Times New Roman"/>
          <w:b/>
          <w:sz w:val="28"/>
          <w:szCs w:val="28"/>
        </w:rPr>
        <w:t>Порядок перехода с одного счета на другой</w:t>
      </w:r>
      <w:r w:rsidR="00B10544" w:rsidRPr="00404805">
        <w:rPr>
          <w:rFonts w:ascii="Times New Roman" w:hAnsi="Times New Roman"/>
          <w:b/>
          <w:sz w:val="28"/>
          <w:szCs w:val="28"/>
        </w:rPr>
        <w:t>: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b/>
          <w:sz w:val="28"/>
          <w:szCs w:val="28"/>
        </w:rPr>
        <w:t xml:space="preserve"> </w:t>
      </w:r>
      <w:r w:rsidR="00B10544" w:rsidRPr="00404805">
        <w:rPr>
          <w:rFonts w:ascii="Times New Roman" w:hAnsi="Times New Roman"/>
          <w:b/>
          <w:sz w:val="28"/>
          <w:szCs w:val="28"/>
        </w:rPr>
        <w:tab/>
      </w:r>
      <w:r w:rsidRPr="00404805">
        <w:rPr>
          <w:rFonts w:ascii="Times New Roman" w:hAnsi="Times New Roman"/>
          <w:b/>
          <w:sz w:val="28"/>
          <w:szCs w:val="28"/>
        </w:rPr>
        <w:t>1 ша</w:t>
      </w:r>
      <w:proofErr w:type="gramStart"/>
      <w:r w:rsidRPr="00404805">
        <w:rPr>
          <w:rFonts w:ascii="Times New Roman" w:hAnsi="Times New Roman"/>
          <w:b/>
          <w:sz w:val="28"/>
          <w:szCs w:val="28"/>
        </w:rPr>
        <w:t>г</w:t>
      </w:r>
      <w:r w:rsidR="00B10544" w:rsidRPr="00404805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04805">
        <w:rPr>
          <w:rFonts w:ascii="Times New Roman" w:hAnsi="Times New Roman"/>
          <w:sz w:val="28"/>
          <w:szCs w:val="28"/>
        </w:rPr>
        <w:t xml:space="preserve"> Инициирование проведения общего собрания собственников по инициативе любого из собственников или управляющей организации.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04805">
        <w:rPr>
          <w:rFonts w:ascii="Times New Roman" w:hAnsi="Times New Roman"/>
          <w:b/>
          <w:sz w:val="28"/>
          <w:szCs w:val="28"/>
        </w:rPr>
        <w:t>2 ша</w:t>
      </w:r>
      <w:proofErr w:type="gramStart"/>
      <w:r w:rsidRPr="00404805">
        <w:rPr>
          <w:rFonts w:ascii="Times New Roman" w:hAnsi="Times New Roman"/>
          <w:b/>
          <w:sz w:val="28"/>
          <w:szCs w:val="28"/>
        </w:rPr>
        <w:t>г</w:t>
      </w:r>
      <w:r w:rsidR="00B10544" w:rsidRPr="00404805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04805">
        <w:rPr>
          <w:rFonts w:ascii="Times New Roman" w:hAnsi="Times New Roman"/>
          <w:sz w:val="28"/>
          <w:szCs w:val="28"/>
        </w:rPr>
        <w:t xml:space="preserve"> Подготовка к проведению общего собрания собственников. На  этой стадии следует сформулировать повестку общего собрания собственников, определиться с формой голосования.</w:t>
      </w:r>
      <w:r w:rsidR="00B10544" w:rsidRPr="00404805">
        <w:rPr>
          <w:rFonts w:ascii="Times New Roman" w:hAnsi="Times New Roman"/>
          <w:sz w:val="28"/>
          <w:szCs w:val="28"/>
        </w:rPr>
        <w:t xml:space="preserve"> </w:t>
      </w:r>
      <w:r w:rsidRPr="00404805">
        <w:rPr>
          <w:rFonts w:ascii="Times New Roman" w:hAnsi="Times New Roman"/>
          <w:sz w:val="28"/>
          <w:szCs w:val="28"/>
          <w:u w:val="single"/>
        </w:rPr>
        <w:t xml:space="preserve"> Определить: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1) размер ежемесячного взноса на капитальный ремонт, который не должен быть менее чем минимальный размер взноса, установленный Департаментом жилищно-коммунального комплекса и энергетики </w:t>
      </w:r>
      <w:proofErr w:type="spellStart"/>
      <w:r w:rsidRPr="00404805">
        <w:rPr>
          <w:rFonts w:ascii="Times New Roman" w:hAnsi="Times New Roman"/>
          <w:sz w:val="28"/>
          <w:szCs w:val="28"/>
        </w:rPr>
        <w:t>Югры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;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2) владельца специального счета;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3) кредитную организацию, в которой будет открыт специальный счет;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>4) лицо, уполномоченное на оказание услуг по представлению платежных документов.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 </w:t>
      </w:r>
      <w:r w:rsidRPr="00404805">
        <w:rPr>
          <w:rFonts w:ascii="Times New Roman" w:hAnsi="Times New Roman"/>
          <w:b/>
          <w:sz w:val="28"/>
          <w:szCs w:val="28"/>
        </w:rPr>
        <w:t>3 ша</w:t>
      </w:r>
      <w:proofErr w:type="gramStart"/>
      <w:r w:rsidRPr="00404805">
        <w:rPr>
          <w:rFonts w:ascii="Times New Roman" w:hAnsi="Times New Roman"/>
          <w:b/>
          <w:sz w:val="28"/>
          <w:szCs w:val="28"/>
        </w:rPr>
        <w:t>г</w:t>
      </w:r>
      <w:r w:rsidR="00B10544" w:rsidRPr="00404805">
        <w:rPr>
          <w:rFonts w:ascii="Times New Roman" w:hAnsi="Times New Roman"/>
          <w:sz w:val="28"/>
          <w:szCs w:val="28"/>
        </w:rPr>
        <w:t>-</w:t>
      </w:r>
      <w:proofErr w:type="gramEnd"/>
      <w:r w:rsidRPr="00404805">
        <w:rPr>
          <w:rFonts w:ascii="Times New Roman" w:hAnsi="Times New Roman"/>
          <w:sz w:val="28"/>
          <w:szCs w:val="28"/>
        </w:rPr>
        <w:t xml:space="preserve"> Оповещение собственников о проведении общего собрания.</w:t>
      </w:r>
    </w:p>
    <w:p w:rsidR="00B10544" w:rsidRPr="00404805" w:rsidRDefault="00B10544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 </w:t>
      </w:r>
      <w:r w:rsidR="002629F7" w:rsidRPr="00404805">
        <w:rPr>
          <w:rFonts w:ascii="Times New Roman" w:hAnsi="Times New Roman"/>
          <w:b/>
          <w:sz w:val="28"/>
          <w:szCs w:val="28"/>
        </w:rPr>
        <w:t>4 ша</w:t>
      </w:r>
      <w:proofErr w:type="gramStart"/>
      <w:r w:rsidR="002629F7" w:rsidRPr="00404805">
        <w:rPr>
          <w:rFonts w:ascii="Times New Roman" w:hAnsi="Times New Roman"/>
          <w:b/>
          <w:sz w:val="28"/>
          <w:szCs w:val="28"/>
        </w:rPr>
        <w:t>г</w:t>
      </w:r>
      <w:r w:rsidRPr="00404805">
        <w:rPr>
          <w:rFonts w:ascii="Times New Roman" w:hAnsi="Times New Roman"/>
          <w:sz w:val="28"/>
          <w:szCs w:val="28"/>
        </w:rPr>
        <w:t>-</w:t>
      </w:r>
      <w:proofErr w:type="gramEnd"/>
      <w:r w:rsidR="002629F7" w:rsidRPr="00404805">
        <w:rPr>
          <w:rFonts w:ascii="Times New Roman" w:hAnsi="Times New Roman"/>
          <w:sz w:val="28"/>
          <w:szCs w:val="28"/>
        </w:rPr>
        <w:t xml:space="preserve"> Проведение общего собрания собственников. Решение общего собрания собственников помещений в многоквартирном доме об изменении способа формирования фонда капитального ремонта принимаются более чем 50 % голосов от общего числа голосов собственников помещений. </w:t>
      </w:r>
    </w:p>
    <w:p w:rsidR="00F17152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b/>
          <w:sz w:val="28"/>
          <w:szCs w:val="28"/>
        </w:rPr>
        <w:t>5 ша</w:t>
      </w:r>
      <w:proofErr w:type="gramStart"/>
      <w:r w:rsidRPr="00404805">
        <w:rPr>
          <w:rFonts w:ascii="Times New Roman" w:hAnsi="Times New Roman"/>
          <w:b/>
          <w:sz w:val="28"/>
          <w:szCs w:val="28"/>
        </w:rPr>
        <w:t>г</w:t>
      </w:r>
      <w:r w:rsidR="00B10544" w:rsidRPr="00404805">
        <w:rPr>
          <w:rFonts w:ascii="Times New Roman" w:hAnsi="Times New Roman"/>
          <w:sz w:val="28"/>
          <w:szCs w:val="28"/>
        </w:rPr>
        <w:t>-</w:t>
      </w:r>
      <w:proofErr w:type="gramEnd"/>
      <w:r w:rsidRPr="00404805">
        <w:rPr>
          <w:rFonts w:ascii="Times New Roman" w:hAnsi="Times New Roman"/>
          <w:sz w:val="28"/>
          <w:szCs w:val="28"/>
        </w:rPr>
        <w:t xml:space="preserve"> Оформление результатов голосования. Решение  общего собрания собственников помещений в многоквартирном доме оформляется протоколом. Протокол подписывают председатель, секретарь собрания и члены счетной комиссии</w:t>
      </w:r>
      <w:r w:rsidR="00B10544" w:rsidRPr="00404805">
        <w:rPr>
          <w:rFonts w:ascii="Times New Roman" w:hAnsi="Times New Roman"/>
          <w:sz w:val="28"/>
          <w:szCs w:val="28"/>
        </w:rPr>
        <w:t>.</w:t>
      </w:r>
    </w:p>
    <w:p w:rsidR="00FA6FAC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b/>
          <w:sz w:val="28"/>
          <w:szCs w:val="28"/>
        </w:rPr>
        <w:t>6 ша</w:t>
      </w:r>
      <w:proofErr w:type="gramStart"/>
      <w:r w:rsidRPr="00404805">
        <w:rPr>
          <w:rFonts w:ascii="Times New Roman" w:hAnsi="Times New Roman"/>
          <w:b/>
          <w:sz w:val="28"/>
          <w:szCs w:val="28"/>
        </w:rPr>
        <w:t>г</w:t>
      </w:r>
      <w:r w:rsidR="00B10544" w:rsidRPr="00404805">
        <w:rPr>
          <w:rFonts w:ascii="Times New Roman" w:hAnsi="Times New Roman"/>
          <w:sz w:val="28"/>
          <w:szCs w:val="28"/>
        </w:rPr>
        <w:t>-</w:t>
      </w:r>
      <w:proofErr w:type="gramEnd"/>
      <w:r w:rsidRPr="00404805">
        <w:rPr>
          <w:rFonts w:ascii="Times New Roman" w:hAnsi="Times New Roman"/>
          <w:sz w:val="28"/>
          <w:szCs w:val="28"/>
        </w:rPr>
        <w:t xml:space="preserve"> Сообщение об итогах собрания. Решение общего собрания об изменении способа формирования фонда капитального ремонта в течение 5 рабочих дней после принятия такого решения направляется владельцу специального счета. Решение о прекращении формирования фонда капитального ремонта на счете </w:t>
      </w:r>
      <w:proofErr w:type="spellStart"/>
      <w:r w:rsidRPr="00404805">
        <w:rPr>
          <w:rFonts w:ascii="Times New Roman" w:hAnsi="Times New Roman"/>
          <w:sz w:val="28"/>
          <w:szCs w:val="28"/>
        </w:rPr>
        <w:t>югорского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 оператора и формировании фонда капитального ремонта на специальном счете вступает в силу через один год после направления </w:t>
      </w:r>
      <w:proofErr w:type="spellStart"/>
      <w:r w:rsidRPr="00404805">
        <w:rPr>
          <w:rFonts w:ascii="Times New Roman" w:hAnsi="Times New Roman"/>
          <w:sz w:val="28"/>
          <w:szCs w:val="28"/>
        </w:rPr>
        <w:t>югорскому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 оператору данного решения общего собрания собственников помещений в многоквартирном доме. Решение о прекращении формирования фонда капитального ремонта на специальном счете и формировании фонда капитального ремонта на счете </w:t>
      </w:r>
      <w:proofErr w:type="spellStart"/>
      <w:r w:rsidRPr="00404805">
        <w:rPr>
          <w:rFonts w:ascii="Times New Roman" w:hAnsi="Times New Roman"/>
          <w:sz w:val="28"/>
          <w:szCs w:val="28"/>
        </w:rPr>
        <w:t>югорского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 оператора вступает в силу через один месяц после направления владельцу специального счета решения общего собрания собственников помещений в многоквартирном доме. </w:t>
      </w:r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805">
        <w:rPr>
          <w:rFonts w:ascii="Times New Roman" w:hAnsi="Times New Roman"/>
          <w:sz w:val="28"/>
          <w:szCs w:val="28"/>
        </w:rPr>
        <w:t xml:space="preserve">Если владельцем счета выбран региональный оператор, то собственники должны направить протокол общего собрания в Югорский фонд капитального ремонта многоквартирных домов по адресу: 628011, г. Ханты-Мансийск, ул. Студенческая, 29, </w:t>
      </w:r>
      <w:proofErr w:type="spellStart"/>
      <w:r w:rsidRPr="00404805">
        <w:rPr>
          <w:rFonts w:ascii="Times New Roman" w:hAnsi="Times New Roman"/>
          <w:sz w:val="28"/>
          <w:szCs w:val="28"/>
        </w:rPr>
        <w:t>оф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. 420. </w:t>
      </w:r>
      <w:proofErr w:type="gramEnd"/>
    </w:p>
    <w:p w:rsidR="00B10544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4805">
        <w:rPr>
          <w:rFonts w:ascii="Times New Roman" w:hAnsi="Times New Roman"/>
          <w:sz w:val="28"/>
          <w:szCs w:val="28"/>
        </w:rPr>
        <w:t xml:space="preserve">Если владельцем счета выбрано ТСЖ или жилищный кооператив, то указанная организация должна направить копию протокола в Службу </w:t>
      </w:r>
      <w:r w:rsidRPr="00404805">
        <w:rPr>
          <w:rFonts w:ascii="Times New Roman" w:hAnsi="Times New Roman"/>
          <w:sz w:val="28"/>
          <w:szCs w:val="28"/>
        </w:rPr>
        <w:lastRenderedPageBreak/>
        <w:t>жилищного и строительного надзора Ханты-Манси</w:t>
      </w:r>
      <w:r w:rsidR="00B10544" w:rsidRPr="00404805">
        <w:rPr>
          <w:rFonts w:ascii="Times New Roman" w:hAnsi="Times New Roman"/>
          <w:sz w:val="28"/>
          <w:szCs w:val="28"/>
        </w:rPr>
        <w:t>й</w:t>
      </w:r>
      <w:r w:rsidRPr="00404805">
        <w:rPr>
          <w:rFonts w:ascii="Times New Roman" w:hAnsi="Times New Roman"/>
          <w:sz w:val="28"/>
          <w:szCs w:val="28"/>
        </w:rPr>
        <w:t xml:space="preserve">ского автономного округа – </w:t>
      </w:r>
      <w:proofErr w:type="spellStart"/>
      <w:r w:rsidRPr="00404805">
        <w:rPr>
          <w:rFonts w:ascii="Times New Roman" w:hAnsi="Times New Roman"/>
          <w:sz w:val="28"/>
          <w:szCs w:val="28"/>
        </w:rPr>
        <w:t>Югры</w:t>
      </w:r>
      <w:proofErr w:type="spellEnd"/>
      <w:r w:rsidRPr="00404805">
        <w:rPr>
          <w:rFonts w:ascii="Times New Roman" w:hAnsi="Times New Roman"/>
          <w:sz w:val="28"/>
          <w:szCs w:val="28"/>
        </w:rPr>
        <w:t xml:space="preserve"> по адресу: 628007, г. Ханты-Мансийск, ул. Мира, 104. </w:t>
      </w:r>
    </w:p>
    <w:p w:rsidR="002629F7" w:rsidRPr="00404805" w:rsidRDefault="002629F7" w:rsidP="00B10544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04805">
        <w:rPr>
          <w:rFonts w:ascii="Times New Roman" w:hAnsi="Times New Roman"/>
          <w:b/>
          <w:sz w:val="28"/>
          <w:szCs w:val="28"/>
        </w:rPr>
        <w:t>Внимание!</w:t>
      </w:r>
      <w:r w:rsidRPr="00404805">
        <w:rPr>
          <w:rFonts w:ascii="Times New Roman" w:hAnsi="Times New Roman"/>
          <w:sz w:val="28"/>
          <w:szCs w:val="28"/>
        </w:rPr>
        <w:t xml:space="preserve"> 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тех, которые, не участвовали в голосовании или были в меньшинстве.</w:t>
      </w: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17152" w:rsidSect="00C35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65B"/>
    <w:rsid w:val="00015C9C"/>
    <w:rsid w:val="00025C40"/>
    <w:rsid w:val="0004271F"/>
    <w:rsid w:val="000972B4"/>
    <w:rsid w:val="000A2303"/>
    <w:rsid w:val="000C1A88"/>
    <w:rsid w:val="000D07A0"/>
    <w:rsid w:val="000F60A0"/>
    <w:rsid w:val="000F6575"/>
    <w:rsid w:val="00113040"/>
    <w:rsid w:val="00136154"/>
    <w:rsid w:val="001768E7"/>
    <w:rsid w:val="0018702F"/>
    <w:rsid w:val="001B18C6"/>
    <w:rsid w:val="001E3BF7"/>
    <w:rsid w:val="001F4EA1"/>
    <w:rsid w:val="00213209"/>
    <w:rsid w:val="002329E3"/>
    <w:rsid w:val="00261BCC"/>
    <w:rsid w:val="002629F7"/>
    <w:rsid w:val="002702C2"/>
    <w:rsid w:val="00274593"/>
    <w:rsid w:val="00290DED"/>
    <w:rsid w:val="00292740"/>
    <w:rsid w:val="00296F73"/>
    <w:rsid w:val="002C072F"/>
    <w:rsid w:val="002E142A"/>
    <w:rsid w:val="002F6664"/>
    <w:rsid w:val="00326804"/>
    <w:rsid w:val="00326AB1"/>
    <w:rsid w:val="00334F30"/>
    <w:rsid w:val="003424A5"/>
    <w:rsid w:val="00371CBE"/>
    <w:rsid w:val="00376228"/>
    <w:rsid w:val="003778CC"/>
    <w:rsid w:val="00391CCF"/>
    <w:rsid w:val="003A6B94"/>
    <w:rsid w:val="003B22D5"/>
    <w:rsid w:val="003F2245"/>
    <w:rsid w:val="003F3C65"/>
    <w:rsid w:val="00404805"/>
    <w:rsid w:val="004115D3"/>
    <w:rsid w:val="004142C6"/>
    <w:rsid w:val="00425422"/>
    <w:rsid w:val="0047165B"/>
    <w:rsid w:val="00474651"/>
    <w:rsid w:val="00481BE1"/>
    <w:rsid w:val="004A3FED"/>
    <w:rsid w:val="004D7FF9"/>
    <w:rsid w:val="005066A1"/>
    <w:rsid w:val="005317F2"/>
    <w:rsid w:val="00545E4F"/>
    <w:rsid w:val="0056010B"/>
    <w:rsid w:val="00562611"/>
    <w:rsid w:val="00576669"/>
    <w:rsid w:val="00577381"/>
    <w:rsid w:val="00596977"/>
    <w:rsid w:val="005C3047"/>
    <w:rsid w:val="005D7AF3"/>
    <w:rsid w:val="005E7726"/>
    <w:rsid w:val="006032B7"/>
    <w:rsid w:val="00617F12"/>
    <w:rsid w:val="0067172A"/>
    <w:rsid w:val="00671937"/>
    <w:rsid w:val="006C4EA8"/>
    <w:rsid w:val="006D6735"/>
    <w:rsid w:val="007146D7"/>
    <w:rsid w:val="007557FF"/>
    <w:rsid w:val="00884A1E"/>
    <w:rsid w:val="008C43DD"/>
    <w:rsid w:val="0095773E"/>
    <w:rsid w:val="009644D5"/>
    <w:rsid w:val="009C54A3"/>
    <w:rsid w:val="00A16583"/>
    <w:rsid w:val="00A63720"/>
    <w:rsid w:val="00A87F45"/>
    <w:rsid w:val="00AC3918"/>
    <w:rsid w:val="00AF40D1"/>
    <w:rsid w:val="00B10544"/>
    <w:rsid w:val="00B27DAE"/>
    <w:rsid w:val="00B321DC"/>
    <w:rsid w:val="00B508D8"/>
    <w:rsid w:val="00B55D23"/>
    <w:rsid w:val="00BB39A2"/>
    <w:rsid w:val="00BC0150"/>
    <w:rsid w:val="00BE6340"/>
    <w:rsid w:val="00BF7542"/>
    <w:rsid w:val="00BF763D"/>
    <w:rsid w:val="00C0381A"/>
    <w:rsid w:val="00C3033B"/>
    <w:rsid w:val="00C35D08"/>
    <w:rsid w:val="00C526A1"/>
    <w:rsid w:val="00C54354"/>
    <w:rsid w:val="00C55E58"/>
    <w:rsid w:val="00C75016"/>
    <w:rsid w:val="00C94ABA"/>
    <w:rsid w:val="00CD029E"/>
    <w:rsid w:val="00CE09D6"/>
    <w:rsid w:val="00CE2B06"/>
    <w:rsid w:val="00CE3A34"/>
    <w:rsid w:val="00CE4A18"/>
    <w:rsid w:val="00CE7271"/>
    <w:rsid w:val="00D20B5D"/>
    <w:rsid w:val="00DC3333"/>
    <w:rsid w:val="00DF2E42"/>
    <w:rsid w:val="00E114C0"/>
    <w:rsid w:val="00E50A36"/>
    <w:rsid w:val="00E54799"/>
    <w:rsid w:val="00E54E4B"/>
    <w:rsid w:val="00E64B0B"/>
    <w:rsid w:val="00EC6CCC"/>
    <w:rsid w:val="00EE4E51"/>
    <w:rsid w:val="00EF0A6F"/>
    <w:rsid w:val="00F17152"/>
    <w:rsid w:val="00F44232"/>
    <w:rsid w:val="00F81DF4"/>
    <w:rsid w:val="00F86B28"/>
    <w:rsid w:val="00F87C55"/>
    <w:rsid w:val="00FA6FAC"/>
    <w:rsid w:val="00FD21E7"/>
    <w:rsid w:val="00FD77E6"/>
    <w:rsid w:val="00FE7A6C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A"/>
    <w:pPr>
      <w:spacing w:after="180" w:line="27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72A"/>
    <w:pPr>
      <w:keepNext/>
      <w:keepLines/>
      <w:spacing w:before="360" w:after="0" w:line="240" w:lineRule="auto"/>
      <w:outlineLvl w:val="0"/>
    </w:pPr>
    <w:rPr>
      <w:rFonts w:ascii="Calibri" w:eastAsia="Times New Roman" w:hAnsi="Calibri"/>
      <w:bCs/>
      <w:color w:val="44546A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2A"/>
    <w:pPr>
      <w:keepNext/>
      <w:keepLines/>
      <w:spacing w:before="120" w:after="0" w:line="240" w:lineRule="auto"/>
      <w:outlineLvl w:val="1"/>
    </w:pPr>
    <w:rPr>
      <w:rFonts w:ascii="Calibri" w:eastAsia="Times New Roman" w:hAnsi="Calibri"/>
      <w:b/>
      <w:bCs/>
      <w:color w:val="A5A5A5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2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44546A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2A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2A"/>
    <w:pPr>
      <w:keepNext/>
      <w:keepLines/>
      <w:spacing w:before="200" w:after="0"/>
      <w:outlineLvl w:val="4"/>
    </w:pPr>
    <w:rPr>
      <w:rFonts w:ascii="Calibri" w:eastAsia="Times New Roman" w:hAnsi="Calibr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2A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2A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4546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2A"/>
    <w:pPr>
      <w:keepNext/>
      <w:keepLines/>
      <w:spacing w:before="200" w:after="0"/>
      <w:outlineLvl w:val="7"/>
    </w:pPr>
    <w:rPr>
      <w:rFonts w:ascii="Calibri" w:eastAsia="Times New Roman" w:hAnsi="Calibr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2A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172A"/>
    <w:pPr>
      <w:spacing w:line="240" w:lineRule="auto"/>
      <w:ind w:left="720" w:hanging="288"/>
      <w:contextualSpacing/>
    </w:pPr>
    <w:rPr>
      <w:color w:val="44546A"/>
    </w:rPr>
  </w:style>
  <w:style w:type="character" w:styleId="a7">
    <w:name w:val="FollowedHyperlink"/>
    <w:basedOn w:val="a0"/>
    <w:uiPriority w:val="99"/>
    <w:semiHidden/>
    <w:unhideWhenUsed/>
    <w:rsid w:val="0056010B"/>
    <w:rPr>
      <w:color w:val="954F72"/>
      <w:u w:val="single"/>
    </w:rPr>
  </w:style>
  <w:style w:type="paragraph" w:styleId="a8">
    <w:name w:val="Normal (Web)"/>
    <w:basedOn w:val="a"/>
    <w:uiPriority w:val="99"/>
    <w:semiHidden/>
    <w:unhideWhenUsed/>
    <w:rsid w:val="0057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172A"/>
  </w:style>
  <w:style w:type="character" w:customStyle="1" w:styleId="10">
    <w:name w:val="Заголовок 1 Знак"/>
    <w:basedOn w:val="a0"/>
    <w:link w:val="1"/>
    <w:uiPriority w:val="9"/>
    <w:rsid w:val="0067172A"/>
    <w:rPr>
      <w:rFonts w:ascii="Calibri" w:eastAsia="Times New Roman" w:hAnsi="Calibri" w:cs="Times New Roman"/>
      <w:bCs/>
      <w:color w:val="44546A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72A"/>
    <w:rPr>
      <w:rFonts w:ascii="Calibri" w:eastAsia="Times New Roman" w:hAnsi="Calibri" w:cs="Times New Roman"/>
      <w:b/>
      <w:bCs/>
      <w:color w:val="A5A5A5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72A"/>
    <w:rPr>
      <w:rFonts w:eastAsia="Times New Roman" w:cs="Times New Roman"/>
      <w:b/>
      <w:bCs/>
      <w:color w:val="44546A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172A"/>
    <w:rPr>
      <w:rFonts w:ascii="Calibri" w:eastAsia="Times New Roman" w:hAnsi="Calibri" w:cs="Times New Roman"/>
      <w:b/>
      <w:bCs/>
      <w:i/>
      <w:iCs/>
      <w:color w:val="262626"/>
    </w:rPr>
  </w:style>
  <w:style w:type="character" w:customStyle="1" w:styleId="50">
    <w:name w:val="Заголовок 5 Знак"/>
    <w:basedOn w:val="a0"/>
    <w:link w:val="5"/>
    <w:uiPriority w:val="9"/>
    <w:semiHidden/>
    <w:rsid w:val="0067172A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172A"/>
    <w:rPr>
      <w:rFonts w:ascii="Calibri" w:eastAsia="Times New Roman" w:hAnsi="Calibri" w:cs="Times New Roman"/>
      <w:i/>
      <w:i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67172A"/>
    <w:rPr>
      <w:rFonts w:ascii="Calibri" w:eastAsia="Times New Roman" w:hAnsi="Calibri" w:cs="Times New Roman"/>
      <w:i/>
      <w:iCs/>
      <w:color w:val="44546A"/>
    </w:rPr>
  </w:style>
  <w:style w:type="character" w:customStyle="1" w:styleId="80">
    <w:name w:val="Заголовок 8 Знак"/>
    <w:basedOn w:val="a0"/>
    <w:link w:val="8"/>
    <w:uiPriority w:val="9"/>
    <w:semiHidden/>
    <w:rsid w:val="0067172A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172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7172A"/>
    <w:pPr>
      <w:spacing w:line="240" w:lineRule="auto"/>
    </w:pPr>
    <w:rPr>
      <w:rFonts w:eastAsia="Times New Roman"/>
      <w:b/>
      <w:bCs/>
      <w:smallCaps/>
      <w:color w:val="44546A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67172A"/>
    <w:pPr>
      <w:spacing w:after="120" w:line="240" w:lineRule="auto"/>
      <w:contextualSpacing/>
    </w:pPr>
    <w:rPr>
      <w:rFonts w:ascii="Calibri" w:eastAsia="Times New Roman" w:hAnsi="Calibri"/>
      <w:color w:val="44546A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67172A"/>
    <w:rPr>
      <w:rFonts w:ascii="Calibri" w:eastAsia="Times New Roman" w:hAnsi="Calibri" w:cs="Times New Roman"/>
      <w:color w:val="44546A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67172A"/>
    <w:pPr>
      <w:numPr>
        <w:ilvl w:val="1"/>
      </w:numPr>
    </w:pPr>
    <w:rPr>
      <w:rFonts w:eastAsia="Times New Roman"/>
      <w:iCs/>
      <w:color w:val="50637D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67172A"/>
    <w:rPr>
      <w:rFonts w:eastAsia="Times New Roman" w:cs="Times New Roman"/>
      <w:iCs/>
      <w:color w:val="50637D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67172A"/>
    <w:rPr>
      <w:b/>
      <w:bCs/>
      <w:color w:val="50637D"/>
    </w:rPr>
  </w:style>
  <w:style w:type="character" w:styleId="af">
    <w:name w:val="Emphasis"/>
    <w:basedOn w:val="a0"/>
    <w:uiPriority w:val="20"/>
    <w:qFormat/>
    <w:rsid w:val="0067172A"/>
    <w:rPr>
      <w:b w:val="0"/>
      <w:i/>
      <w:iCs/>
      <w:color w:val="44546A"/>
    </w:rPr>
  </w:style>
  <w:style w:type="paragraph" w:styleId="af0">
    <w:name w:val="No Spacing"/>
    <w:link w:val="af1"/>
    <w:uiPriority w:val="1"/>
    <w:qFormat/>
    <w:rsid w:val="0067172A"/>
    <w:rPr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67172A"/>
    <w:rPr>
      <w:sz w:val="22"/>
      <w:szCs w:val="22"/>
      <w:lang w:val="ru-RU"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67172A"/>
    <w:pPr>
      <w:pBdr>
        <w:left w:val="single" w:sz="48" w:space="13" w:color="5B9BD5"/>
      </w:pBdr>
      <w:spacing w:after="0" w:line="360" w:lineRule="auto"/>
    </w:pPr>
    <w:rPr>
      <w:rFonts w:ascii="Calibri" w:eastAsia="Times New Roman" w:hAnsi="Calibri"/>
      <w:b/>
      <w:i/>
      <w:iCs/>
      <w:color w:val="5B9BD5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7172A"/>
    <w:rPr>
      <w:rFonts w:ascii="Calibri" w:eastAsia="Times New Roman" w:hAnsi="Calibri"/>
      <w:b/>
      <w:i/>
      <w:iCs/>
      <w:color w:val="5B9BD5"/>
      <w:sz w:val="24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67172A"/>
    <w:pPr>
      <w:pBdr>
        <w:left w:val="single" w:sz="48" w:space="13" w:color="ED7D31"/>
      </w:pBdr>
      <w:spacing w:before="240" w:after="120" w:line="300" w:lineRule="auto"/>
    </w:pPr>
    <w:rPr>
      <w:rFonts w:eastAsia="Times New Roman"/>
      <w:b/>
      <w:bCs/>
      <w:i/>
      <w:iCs/>
      <w:color w:val="ED7D31"/>
      <w:sz w:val="26"/>
      <w:lang w:bidi="hi-IN"/>
    </w:rPr>
  </w:style>
  <w:style w:type="character" w:customStyle="1" w:styleId="af3">
    <w:name w:val="Выделенная цитата Знак"/>
    <w:basedOn w:val="a0"/>
    <w:link w:val="af2"/>
    <w:uiPriority w:val="30"/>
    <w:rsid w:val="0067172A"/>
    <w:rPr>
      <w:rFonts w:eastAsia="Times New Roman"/>
      <w:b/>
      <w:bCs/>
      <w:i/>
      <w:iCs/>
      <w:color w:val="ED7D31"/>
      <w:sz w:val="26"/>
      <w:lang w:bidi="hi-IN"/>
    </w:rPr>
  </w:style>
  <w:style w:type="character" w:styleId="af4">
    <w:name w:val="Subtle Emphasis"/>
    <w:basedOn w:val="a0"/>
    <w:uiPriority w:val="19"/>
    <w:qFormat/>
    <w:rsid w:val="0067172A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67172A"/>
    <w:rPr>
      <w:b/>
      <w:bCs/>
      <w:i/>
      <w:iCs/>
      <w:color w:val="44546A"/>
    </w:rPr>
  </w:style>
  <w:style w:type="character" w:styleId="af6">
    <w:name w:val="Subtle Reference"/>
    <w:basedOn w:val="a0"/>
    <w:uiPriority w:val="31"/>
    <w:qFormat/>
    <w:rsid w:val="0067172A"/>
    <w:rPr>
      <w:smallCaps/>
      <w:color w:val="000000"/>
      <w:u w:val="single"/>
    </w:rPr>
  </w:style>
  <w:style w:type="character" w:styleId="af7">
    <w:name w:val="Intense Reference"/>
    <w:basedOn w:val="a0"/>
    <w:uiPriority w:val="32"/>
    <w:qFormat/>
    <w:rsid w:val="0067172A"/>
    <w:rPr>
      <w:rFonts w:ascii="Cambria" w:hAnsi="Cambria"/>
      <w:b/>
      <w:bCs/>
      <w:smallCaps/>
      <w:color w:val="44546A"/>
      <w:spacing w:val="5"/>
      <w:sz w:val="22"/>
      <w:u w:val="single"/>
    </w:rPr>
  </w:style>
  <w:style w:type="character" w:styleId="af8">
    <w:name w:val="Book Title"/>
    <w:basedOn w:val="a0"/>
    <w:uiPriority w:val="33"/>
    <w:qFormat/>
    <w:rsid w:val="0067172A"/>
    <w:rPr>
      <w:rFonts w:ascii="Calibri" w:hAnsi="Calibri"/>
      <w:b/>
      <w:bCs/>
      <w:caps w:val="0"/>
      <w:smallCaps/>
      <w:color w:val="44546A"/>
      <w:spacing w:val="10"/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67172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2934-403E-4D78-A3B9-41196AA0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1</cp:lastModifiedBy>
  <cp:revision>2</cp:revision>
  <cp:lastPrinted>2018-05-31T07:00:00Z</cp:lastPrinted>
  <dcterms:created xsi:type="dcterms:W3CDTF">2020-05-12T11:48:00Z</dcterms:created>
  <dcterms:modified xsi:type="dcterms:W3CDTF">2020-05-12T11:48:00Z</dcterms:modified>
</cp:coreProperties>
</file>