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88" w:rsidRPr="00C90974" w:rsidRDefault="00D15288" w:rsidP="00D15288">
      <w:pPr>
        <w:pStyle w:val="a7"/>
        <w:jc w:val="right"/>
        <w:rPr>
          <w:sz w:val="28"/>
          <w:szCs w:val="28"/>
        </w:rPr>
      </w:pPr>
    </w:p>
    <w:p w:rsidR="00D15288" w:rsidRPr="004C5BC3" w:rsidRDefault="00F54DC8" w:rsidP="00B37743">
      <w:pPr>
        <w:pStyle w:val="a3"/>
        <w:tabs>
          <w:tab w:val="left" w:pos="4500"/>
          <w:tab w:val="left" w:pos="4680"/>
        </w:tabs>
        <w:ind w:left="-180" w:right="-5" w:firstLine="180"/>
        <w:rPr>
          <w:sz w:val="28"/>
          <w:szCs w:val="28"/>
        </w:rPr>
      </w:pPr>
      <w:r w:rsidRPr="0027600B">
        <w:rPr>
          <w:sz w:val="28"/>
          <w:szCs w:val="28"/>
        </w:rPr>
        <w:t xml:space="preserve">              </w:t>
      </w:r>
      <w:r w:rsidR="00D15288">
        <w:rPr>
          <w:noProof/>
          <w:sz w:val="28"/>
          <w:szCs w:val="28"/>
        </w:rPr>
        <w:drawing>
          <wp:inline distT="0" distB="0" distL="0" distR="0">
            <wp:extent cx="609600" cy="790575"/>
            <wp:effectExtent l="19050" t="0" r="0" b="0"/>
            <wp:docPr id="12"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6"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D15288" w:rsidRPr="007C5AC4" w:rsidRDefault="00D15288" w:rsidP="00F54DC8">
      <w:pPr>
        <w:ind w:right="-766"/>
        <w:jc w:val="center"/>
        <w:outlineLvl w:val="0"/>
        <w:rPr>
          <w:b/>
          <w:sz w:val="28"/>
          <w:szCs w:val="28"/>
        </w:rPr>
      </w:pPr>
      <w:r w:rsidRPr="007C5AC4">
        <w:rPr>
          <w:b/>
          <w:sz w:val="28"/>
          <w:szCs w:val="28"/>
        </w:rPr>
        <w:t>МУНИЦИПАЛЬНОЕ ОБРАЗОВАНИЕ ГОРОД УРАЙ</w:t>
      </w:r>
    </w:p>
    <w:p w:rsidR="00D15288" w:rsidRPr="007C5AC4" w:rsidRDefault="00D15288" w:rsidP="00F54DC8">
      <w:pPr>
        <w:ind w:right="-766"/>
        <w:jc w:val="center"/>
        <w:rPr>
          <w:b/>
          <w:sz w:val="28"/>
          <w:szCs w:val="28"/>
        </w:rPr>
      </w:pPr>
      <w:r w:rsidRPr="007C5AC4">
        <w:rPr>
          <w:b/>
          <w:sz w:val="28"/>
          <w:szCs w:val="28"/>
        </w:rPr>
        <w:t>ХАНТЫ-МАНСИЙСКИЙ АВТОНОМНЫЙ ОКРУГ-ЮГРА</w:t>
      </w:r>
    </w:p>
    <w:p w:rsidR="00D15288" w:rsidRPr="00135807" w:rsidRDefault="00D15288" w:rsidP="00F54DC8">
      <w:pPr>
        <w:pStyle w:val="ConsTitle"/>
        <w:widowControl/>
        <w:ind w:right="0"/>
        <w:jc w:val="center"/>
        <w:rPr>
          <w:rFonts w:ascii="Times New Roman" w:hAnsi="Times New Roman" w:cs="Times New Roman"/>
          <w:sz w:val="36"/>
          <w:szCs w:val="36"/>
        </w:rPr>
      </w:pPr>
      <w:r w:rsidRPr="00135807">
        <w:rPr>
          <w:rFonts w:ascii="Times New Roman" w:hAnsi="Times New Roman" w:cs="Times New Roman"/>
          <w:sz w:val="36"/>
          <w:szCs w:val="36"/>
        </w:rPr>
        <w:t>ДУМА ГОРОДА УРАЙ</w:t>
      </w:r>
    </w:p>
    <w:p w:rsidR="00D15288" w:rsidRPr="006D5F92" w:rsidRDefault="00D15288" w:rsidP="00F54DC8">
      <w:pPr>
        <w:pStyle w:val="ConsTitle"/>
        <w:widowControl/>
        <w:ind w:right="0"/>
        <w:jc w:val="center"/>
        <w:rPr>
          <w:rFonts w:ascii="Times New Roman" w:hAnsi="Times New Roman" w:cs="Times New Roman"/>
          <w:sz w:val="36"/>
          <w:szCs w:val="36"/>
        </w:rPr>
      </w:pPr>
    </w:p>
    <w:p w:rsidR="00D15288" w:rsidRPr="00135807" w:rsidRDefault="00D15288" w:rsidP="00B37743">
      <w:pPr>
        <w:pStyle w:val="ConsTitle"/>
        <w:widowControl/>
        <w:ind w:right="0"/>
        <w:jc w:val="center"/>
        <w:outlineLvl w:val="0"/>
        <w:rPr>
          <w:rFonts w:ascii="Times New Roman" w:hAnsi="Times New Roman" w:cs="Times New Roman"/>
          <w:sz w:val="36"/>
          <w:szCs w:val="36"/>
        </w:rPr>
      </w:pPr>
      <w:r w:rsidRPr="00135807">
        <w:rPr>
          <w:rFonts w:ascii="Times New Roman" w:hAnsi="Times New Roman" w:cs="Times New Roman"/>
          <w:sz w:val="36"/>
          <w:szCs w:val="36"/>
        </w:rPr>
        <w:t>РЕШЕНИЕ</w:t>
      </w:r>
    </w:p>
    <w:p w:rsidR="00D15288" w:rsidRPr="004C5BC3" w:rsidRDefault="00D15288" w:rsidP="00D15288">
      <w:pPr>
        <w:pStyle w:val="ConsTitle"/>
        <w:widowControl/>
        <w:ind w:right="0"/>
        <w:jc w:val="center"/>
        <w:rPr>
          <w:rFonts w:ascii="Times New Roman" w:hAnsi="Times New Roman" w:cs="Times New Roman"/>
          <w:sz w:val="32"/>
          <w:szCs w:val="32"/>
        </w:rPr>
      </w:pPr>
    </w:p>
    <w:p w:rsidR="00D15288" w:rsidRPr="007C5AC4" w:rsidRDefault="00D15288" w:rsidP="00D15288">
      <w:pPr>
        <w:pStyle w:val="ConsTitle"/>
        <w:widowControl/>
        <w:tabs>
          <w:tab w:val="left" w:pos="8364"/>
        </w:tabs>
        <w:ind w:right="0"/>
        <w:rPr>
          <w:rFonts w:ascii="Times New Roman" w:hAnsi="Times New Roman" w:cs="Times New Roman"/>
          <w:sz w:val="28"/>
          <w:szCs w:val="28"/>
        </w:rPr>
      </w:pPr>
      <w:r w:rsidRPr="007C5AC4">
        <w:rPr>
          <w:rFonts w:ascii="Times New Roman" w:hAnsi="Times New Roman" w:cs="Times New Roman"/>
          <w:sz w:val="28"/>
          <w:szCs w:val="28"/>
        </w:rPr>
        <w:t>от</w:t>
      </w:r>
      <w:r w:rsidR="007C5AC4" w:rsidRPr="00B37743">
        <w:rPr>
          <w:rFonts w:ascii="Times New Roman" w:hAnsi="Times New Roman" w:cs="Times New Roman"/>
          <w:sz w:val="28"/>
          <w:szCs w:val="28"/>
        </w:rPr>
        <w:t xml:space="preserve"> 21 ноября </w:t>
      </w:r>
      <w:r w:rsidR="007C5AC4" w:rsidRPr="007C5AC4">
        <w:rPr>
          <w:rFonts w:ascii="Times New Roman" w:hAnsi="Times New Roman" w:cs="Times New Roman"/>
          <w:sz w:val="28"/>
          <w:szCs w:val="28"/>
        </w:rPr>
        <w:t xml:space="preserve">2019 </w:t>
      </w:r>
      <w:r w:rsidR="00F54DC8" w:rsidRPr="0027600B">
        <w:rPr>
          <w:rFonts w:ascii="Times New Roman" w:hAnsi="Times New Roman" w:cs="Times New Roman"/>
          <w:sz w:val="28"/>
          <w:szCs w:val="28"/>
        </w:rPr>
        <w:t>года</w:t>
      </w:r>
      <w:r w:rsidR="00F54DC8">
        <w:rPr>
          <w:rFonts w:ascii="Times New Roman" w:hAnsi="Times New Roman" w:cs="Times New Roman"/>
          <w:sz w:val="28"/>
          <w:szCs w:val="28"/>
        </w:rPr>
        <w:t xml:space="preserve">       </w:t>
      </w:r>
      <w:r w:rsidR="007C5AC4" w:rsidRPr="007C5AC4">
        <w:rPr>
          <w:rFonts w:ascii="Times New Roman" w:hAnsi="Times New Roman" w:cs="Times New Roman"/>
          <w:sz w:val="28"/>
          <w:szCs w:val="28"/>
        </w:rPr>
        <w:t xml:space="preserve">                                                                             </w:t>
      </w:r>
      <w:r w:rsidRPr="007C5AC4">
        <w:rPr>
          <w:rFonts w:ascii="Times New Roman" w:hAnsi="Times New Roman" w:cs="Times New Roman"/>
          <w:sz w:val="28"/>
          <w:szCs w:val="28"/>
        </w:rPr>
        <w:t>№</w:t>
      </w:r>
      <w:r w:rsidR="007C5AC4" w:rsidRPr="007C5AC4">
        <w:rPr>
          <w:rFonts w:ascii="Times New Roman" w:hAnsi="Times New Roman" w:cs="Times New Roman"/>
          <w:sz w:val="28"/>
          <w:szCs w:val="28"/>
        </w:rPr>
        <w:t>87</w:t>
      </w:r>
    </w:p>
    <w:p w:rsidR="00D15288" w:rsidRPr="007C5AC4" w:rsidRDefault="00D15288" w:rsidP="00D15288">
      <w:pPr>
        <w:pStyle w:val="ConsTitle"/>
        <w:widowControl/>
        <w:ind w:right="0"/>
        <w:rPr>
          <w:rFonts w:ascii="Times New Roman" w:hAnsi="Times New Roman" w:cs="Times New Roman"/>
          <w:sz w:val="24"/>
          <w:szCs w:val="24"/>
        </w:rPr>
      </w:pPr>
    </w:p>
    <w:p w:rsidR="00F54DC8" w:rsidRDefault="00D15288" w:rsidP="00D15288">
      <w:pPr>
        <w:widowControl w:val="0"/>
        <w:autoSpaceDE w:val="0"/>
        <w:ind w:firstLine="540"/>
        <w:jc w:val="center"/>
        <w:rPr>
          <w:b/>
          <w:bCs/>
          <w:sz w:val="28"/>
          <w:szCs w:val="28"/>
        </w:rPr>
      </w:pPr>
      <w:r w:rsidRPr="007E1BD9">
        <w:rPr>
          <w:b/>
          <w:bCs/>
          <w:sz w:val="28"/>
          <w:szCs w:val="28"/>
        </w:rPr>
        <w:t>О внесении изменений</w:t>
      </w:r>
      <w:r>
        <w:rPr>
          <w:b/>
          <w:bCs/>
          <w:sz w:val="28"/>
          <w:szCs w:val="28"/>
        </w:rPr>
        <w:t xml:space="preserve"> </w:t>
      </w:r>
    </w:p>
    <w:p w:rsidR="00D15288" w:rsidRPr="007E1BD9" w:rsidRDefault="00D15288" w:rsidP="00D15288">
      <w:pPr>
        <w:widowControl w:val="0"/>
        <w:autoSpaceDE w:val="0"/>
        <w:ind w:firstLine="540"/>
        <w:jc w:val="center"/>
        <w:rPr>
          <w:b/>
          <w:bCs/>
          <w:sz w:val="28"/>
          <w:szCs w:val="28"/>
          <w:highlight w:val="yellow"/>
        </w:rPr>
      </w:pPr>
      <w:r w:rsidRPr="007E1BD9">
        <w:rPr>
          <w:b/>
          <w:bCs/>
          <w:sz w:val="28"/>
          <w:szCs w:val="28"/>
        </w:rPr>
        <w:t xml:space="preserve">в Правила </w:t>
      </w:r>
      <w:r>
        <w:rPr>
          <w:b/>
          <w:bCs/>
          <w:sz w:val="28"/>
          <w:szCs w:val="28"/>
        </w:rPr>
        <w:t>благоустройства территории</w:t>
      </w:r>
      <w:r w:rsidRPr="00915514">
        <w:rPr>
          <w:b/>
          <w:bCs/>
          <w:sz w:val="28"/>
          <w:szCs w:val="28"/>
        </w:rPr>
        <w:t xml:space="preserve"> города Урай</w:t>
      </w:r>
    </w:p>
    <w:p w:rsidR="00D15288" w:rsidRPr="007E1BD9" w:rsidRDefault="00D15288" w:rsidP="00D15288">
      <w:pPr>
        <w:ind w:firstLine="540"/>
        <w:jc w:val="both"/>
        <w:rPr>
          <w:sz w:val="28"/>
          <w:szCs w:val="28"/>
          <w:highlight w:val="yellow"/>
        </w:rPr>
      </w:pPr>
      <w:r w:rsidRPr="007E1BD9">
        <w:rPr>
          <w:b/>
          <w:bCs/>
          <w:sz w:val="28"/>
          <w:szCs w:val="28"/>
          <w:highlight w:val="yellow"/>
        </w:rPr>
        <w:t xml:space="preserve"> </w:t>
      </w:r>
    </w:p>
    <w:p w:rsidR="00F54DC8" w:rsidRDefault="00D15288" w:rsidP="00D15288">
      <w:pPr>
        <w:autoSpaceDE w:val="0"/>
        <w:autoSpaceDN w:val="0"/>
        <w:adjustRightInd w:val="0"/>
        <w:ind w:firstLine="540"/>
        <w:jc w:val="both"/>
        <w:rPr>
          <w:b/>
          <w:sz w:val="28"/>
          <w:szCs w:val="28"/>
        </w:rPr>
      </w:pPr>
      <w:r w:rsidRPr="007E1BD9">
        <w:rPr>
          <w:sz w:val="28"/>
          <w:szCs w:val="28"/>
        </w:rPr>
        <w:t>Рассмотрев представленный главой города Урай проект муниципального правового акта «О</w:t>
      </w:r>
      <w:r w:rsidRPr="007E1BD9">
        <w:rPr>
          <w:bCs/>
          <w:sz w:val="28"/>
          <w:szCs w:val="28"/>
        </w:rPr>
        <w:t xml:space="preserve"> внесении изменений</w:t>
      </w:r>
      <w:r>
        <w:rPr>
          <w:bCs/>
          <w:sz w:val="28"/>
          <w:szCs w:val="28"/>
        </w:rPr>
        <w:t xml:space="preserve"> </w:t>
      </w:r>
      <w:r w:rsidRPr="007E1BD9">
        <w:rPr>
          <w:bCs/>
          <w:sz w:val="28"/>
          <w:szCs w:val="28"/>
        </w:rPr>
        <w:t>в Правила благоустройства территории города Урай»,</w:t>
      </w:r>
      <w:r w:rsidRPr="007E1BD9">
        <w:rPr>
          <w:sz w:val="28"/>
          <w:szCs w:val="28"/>
        </w:rPr>
        <w:t xml:space="preserve"> </w:t>
      </w:r>
      <w:r w:rsidRPr="007E1BD9">
        <w:rPr>
          <w:rFonts w:eastAsiaTheme="minorHAnsi"/>
          <w:sz w:val="28"/>
          <w:szCs w:val="28"/>
          <w:lang w:eastAsia="en-US"/>
        </w:rPr>
        <w:t xml:space="preserve">учитывая протокол публичных слушаний и заключение о результатах публичных слушаний, </w:t>
      </w:r>
      <w:r w:rsidRPr="007E1BD9">
        <w:rPr>
          <w:sz w:val="28"/>
          <w:szCs w:val="28"/>
        </w:rPr>
        <w:t xml:space="preserve">Дума города Урай </w:t>
      </w:r>
      <w:r w:rsidR="00F54DC8">
        <w:rPr>
          <w:b/>
          <w:sz w:val="28"/>
          <w:szCs w:val="28"/>
        </w:rPr>
        <w:t>решила</w:t>
      </w:r>
      <w:r w:rsidRPr="007E1BD9">
        <w:rPr>
          <w:b/>
          <w:sz w:val="28"/>
          <w:szCs w:val="28"/>
        </w:rPr>
        <w:t>:</w:t>
      </w:r>
    </w:p>
    <w:p w:rsidR="00D15288" w:rsidRPr="007E1BD9" w:rsidRDefault="00D15288" w:rsidP="00D15288">
      <w:pPr>
        <w:autoSpaceDE w:val="0"/>
        <w:autoSpaceDN w:val="0"/>
        <w:adjustRightInd w:val="0"/>
        <w:ind w:firstLine="540"/>
        <w:jc w:val="both"/>
        <w:rPr>
          <w:b/>
          <w:sz w:val="28"/>
          <w:szCs w:val="28"/>
        </w:rPr>
      </w:pPr>
      <w:r w:rsidRPr="007E1BD9">
        <w:rPr>
          <w:b/>
          <w:sz w:val="28"/>
          <w:szCs w:val="28"/>
        </w:rPr>
        <w:t xml:space="preserve"> </w:t>
      </w:r>
    </w:p>
    <w:p w:rsidR="00D15288" w:rsidRPr="007E1BD9" w:rsidRDefault="00D15288" w:rsidP="00D15288">
      <w:pPr>
        <w:pStyle w:val="a9"/>
        <w:numPr>
          <w:ilvl w:val="0"/>
          <w:numId w:val="1"/>
        </w:numPr>
        <w:tabs>
          <w:tab w:val="left" w:pos="851"/>
        </w:tabs>
        <w:autoSpaceDE w:val="0"/>
        <w:autoSpaceDN w:val="0"/>
        <w:adjustRightInd w:val="0"/>
        <w:ind w:left="0" w:firstLine="567"/>
        <w:jc w:val="both"/>
        <w:rPr>
          <w:sz w:val="28"/>
          <w:szCs w:val="28"/>
        </w:rPr>
      </w:pPr>
      <w:r>
        <w:rPr>
          <w:sz w:val="28"/>
          <w:szCs w:val="28"/>
        </w:rPr>
        <w:t xml:space="preserve">Внести изменения в </w:t>
      </w:r>
      <w:r w:rsidRPr="007E1BD9">
        <w:rPr>
          <w:sz w:val="28"/>
          <w:szCs w:val="28"/>
        </w:rPr>
        <w:t>Правила благоустройства территории города Урай,</w:t>
      </w:r>
      <w:r w:rsidRPr="007E1BD9">
        <w:rPr>
          <w:bCs/>
          <w:sz w:val="28"/>
          <w:szCs w:val="28"/>
        </w:rPr>
        <w:t xml:space="preserve"> утвержденные решением Думы города Урай от 28.06.2018 №31</w:t>
      </w:r>
      <w:r w:rsidR="002968DE">
        <w:rPr>
          <w:bCs/>
          <w:sz w:val="28"/>
          <w:szCs w:val="28"/>
        </w:rPr>
        <w:t>(</w:t>
      </w:r>
      <w:r w:rsidR="002968DE" w:rsidRPr="00C17238">
        <w:rPr>
          <w:bCs/>
          <w:sz w:val="28"/>
          <w:szCs w:val="28"/>
        </w:rPr>
        <w:t>в редакции</w:t>
      </w:r>
      <w:r w:rsidR="002968DE" w:rsidRPr="00C17238">
        <w:rPr>
          <w:sz w:val="28"/>
          <w:szCs w:val="28"/>
        </w:rPr>
        <w:t xml:space="preserve">  решени</w:t>
      </w:r>
      <w:r w:rsidR="003129E1">
        <w:rPr>
          <w:sz w:val="28"/>
          <w:szCs w:val="28"/>
        </w:rPr>
        <w:t>я</w:t>
      </w:r>
      <w:r w:rsidR="002968DE" w:rsidRPr="00C17238">
        <w:rPr>
          <w:sz w:val="28"/>
          <w:szCs w:val="28"/>
        </w:rPr>
        <w:t xml:space="preserve"> Думы города Урай от </w:t>
      </w:r>
      <w:r w:rsidR="002968DE">
        <w:rPr>
          <w:sz w:val="28"/>
          <w:szCs w:val="28"/>
        </w:rPr>
        <w:t>25.04.2019 №23)</w:t>
      </w:r>
      <w:r>
        <w:rPr>
          <w:bCs/>
          <w:sz w:val="28"/>
          <w:szCs w:val="28"/>
        </w:rPr>
        <w:t xml:space="preserve">, </w:t>
      </w:r>
      <w:r w:rsidRPr="007E1BD9">
        <w:rPr>
          <w:sz w:val="28"/>
          <w:szCs w:val="28"/>
        </w:rPr>
        <w:t>согласно приложению.</w:t>
      </w:r>
    </w:p>
    <w:p w:rsidR="00D15288" w:rsidRDefault="00D15288" w:rsidP="00D15288">
      <w:pPr>
        <w:pStyle w:val="a9"/>
        <w:numPr>
          <w:ilvl w:val="0"/>
          <w:numId w:val="1"/>
        </w:numPr>
        <w:tabs>
          <w:tab w:val="left" w:pos="851"/>
        </w:tabs>
        <w:ind w:left="0" w:firstLine="567"/>
        <w:jc w:val="both"/>
        <w:rPr>
          <w:sz w:val="28"/>
          <w:szCs w:val="28"/>
        </w:rPr>
      </w:pPr>
      <w:r w:rsidRPr="007E1BD9">
        <w:rPr>
          <w:sz w:val="28"/>
          <w:szCs w:val="28"/>
        </w:rPr>
        <w:t xml:space="preserve">Опубликовать решение  в газете «Знамя» и  разместить на </w:t>
      </w:r>
      <w:r w:rsidR="009C5A64">
        <w:rPr>
          <w:sz w:val="28"/>
          <w:szCs w:val="28"/>
        </w:rPr>
        <w:t xml:space="preserve">официальном </w:t>
      </w:r>
      <w:r w:rsidRPr="007E1BD9">
        <w:rPr>
          <w:sz w:val="28"/>
          <w:szCs w:val="28"/>
        </w:rPr>
        <w:t>сайте органов местного самоуправления города Урай в информационно-телекоммуникационной сети «Интернет».</w:t>
      </w:r>
    </w:p>
    <w:p w:rsidR="00D65519" w:rsidRDefault="00D65519" w:rsidP="00D65519">
      <w:pPr>
        <w:tabs>
          <w:tab w:val="left" w:pos="851"/>
        </w:tabs>
        <w:jc w:val="both"/>
        <w:rPr>
          <w:sz w:val="28"/>
          <w:szCs w:val="28"/>
        </w:rPr>
      </w:pPr>
    </w:p>
    <w:p w:rsidR="00D65519" w:rsidRDefault="00D65519" w:rsidP="00D65519">
      <w:pPr>
        <w:tabs>
          <w:tab w:val="left" w:pos="851"/>
        </w:tabs>
        <w:jc w:val="both"/>
        <w:rPr>
          <w:sz w:val="28"/>
          <w:szCs w:val="28"/>
        </w:rPr>
      </w:pPr>
    </w:p>
    <w:p w:rsidR="00D65519" w:rsidRDefault="00D65519" w:rsidP="00D65519">
      <w:pPr>
        <w:tabs>
          <w:tab w:val="left" w:pos="851"/>
        </w:tabs>
        <w:jc w:val="both"/>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4"/>
        <w:gridCol w:w="2552"/>
        <w:gridCol w:w="284"/>
        <w:gridCol w:w="2409"/>
        <w:gridCol w:w="2268"/>
      </w:tblGrid>
      <w:tr w:rsidR="00D65519" w:rsidTr="00CB1399">
        <w:tc>
          <w:tcPr>
            <w:tcW w:w="4786" w:type="dxa"/>
            <w:gridSpan w:val="2"/>
          </w:tcPr>
          <w:p w:rsidR="00D65519" w:rsidRDefault="00D65519" w:rsidP="00CB1399">
            <w:pPr>
              <w:autoSpaceDE w:val="0"/>
              <w:autoSpaceDN w:val="0"/>
              <w:adjustRightInd w:val="0"/>
              <w:jc w:val="both"/>
              <w:rPr>
                <w:sz w:val="28"/>
                <w:szCs w:val="28"/>
              </w:rPr>
            </w:pPr>
            <w:r w:rsidRPr="00157191">
              <w:rPr>
                <w:b/>
                <w:sz w:val="28"/>
                <w:szCs w:val="28"/>
              </w:rPr>
              <w:t xml:space="preserve">Председатель Думы города Урай                 </w:t>
            </w:r>
          </w:p>
        </w:tc>
        <w:tc>
          <w:tcPr>
            <w:tcW w:w="284" w:type="dxa"/>
          </w:tcPr>
          <w:p w:rsidR="00D65519" w:rsidRDefault="00D65519" w:rsidP="00CB1399">
            <w:pPr>
              <w:autoSpaceDE w:val="0"/>
              <w:autoSpaceDN w:val="0"/>
              <w:adjustRightInd w:val="0"/>
              <w:jc w:val="both"/>
              <w:rPr>
                <w:sz w:val="28"/>
                <w:szCs w:val="28"/>
              </w:rPr>
            </w:pPr>
          </w:p>
        </w:tc>
        <w:tc>
          <w:tcPr>
            <w:tcW w:w="4677" w:type="dxa"/>
            <w:gridSpan w:val="2"/>
          </w:tcPr>
          <w:p w:rsidR="00D65519" w:rsidRDefault="00D65519" w:rsidP="00CB1399">
            <w:pPr>
              <w:autoSpaceDE w:val="0"/>
              <w:autoSpaceDN w:val="0"/>
              <w:adjustRightInd w:val="0"/>
              <w:jc w:val="both"/>
              <w:rPr>
                <w:sz w:val="28"/>
                <w:szCs w:val="28"/>
              </w:rPr>
            </w:pPr>
            <w:r w:rsidRPr="00157191">
              <w:rPr>
                <w:b/>
                <w:sz w:val="28"/>
                <w:szCs w:val="28"/>
              </w:rPr>
              <w:t>Глава города Урай</w:t>
            </w:r>
          </w:p>
        </w:tc>
      </w:tr>
      <w:tr w:rsidR="00D65519" w:rsidTr="00CB1399">
        <w:tc>
          <w:tcPr>
            <w:tcW w:w="2234" w:type="dxa"/>
            <w:tcBorders>
              <w:bottom w:val="single" w:sz="4" w:space="0" w:color="auto"/>
            </w:tcBorders>
          </w:tcPr>
          <w:p w:rsidR="00D65519" w:rsidRDefault="00D65519" w:rsidP="00CB1399">
            <w:pPr>
              <w:autoSpaceDE w:val="0"/>
              <w:autoSpaceDN w:val="0"/>
              <w:adjustRightInd w:val="0"/>
              <w:jc w:val="both"/>
              <w:rPr>
                <w:sz w:val="28"/>
                <w:szCs w:val="28"/>
              </w:rPr>
            </w:pPr>
          </w:p>
          <w:p w:rsidR="00D65519" w:rsidRDefault="00D65519" w:rsidP="00CB1399">
            <w:pPr>
              <w:autoSpaceDE w:val="0"/>
              <w:autoSpaceDN w:val="0"/>
              <w:adjustRightInd w:val="0"/>
              <w:jc w:val="right"/>
              <w:rPr>
                <w:sz w:val="28"/>
                <w:szCs w:val="28"/>
              </w:rPr>
            </w:pPr>
          </w:p>
        </w:tc>
        <w:tc>
          <w:tcPr>
            <w:tcW w:w="2552" w:type="dxa"/>
          </w:tcPr>
          <w:p w:rsidR="00D65519" w:rsidRDefault="00D65519" w:rsidP="00CB1399">
            <w:pPr>
              <w:autoSpaceDE w:val="0"/>
              <w:autoSpaceDN w:val="0"/>
              <w:adjustRightInd w:val="0"/>
              <w:jc w:val="both"/>
              <w:rPr>
                <w:sz w:val="28"/>
                <w:szCs w:val="28"/>
              </w:rPr>
            </w:pPr>
          </w:p>
          <w:p w:rsidR="00D65519" w:rsidRDefault="00D65519" w:rsidP="00CB1399">
            <w:pPr>
              <w:autoSpaceDE w:val="0"/>
              <w:autoSpaceDN w:val="0"/>
              <w:adjustRightInd w:val="0"/>
              <w:jc w:val="both"/>
              <w:rPr>
                <w:sz w:val="28"/>
                <w:szCs w:val="28"/>
              </w:rPr>
            </w:pPr>
            <w:r w:rsidRPr="002D2CE1">
              <w:rPr>
                <w:sz w:val="28"/>
                <w:szCs w:val="28"/>
              </w:rPr>
              <w:t>Г.П. Александрова</w:t>
            </w:r>
          </w:p>
        </w:tc>
        <w:tc>
          <w:tcPr>
            <w:tcW w:w="284" w:type="dxa"/>
          </w:tcPr>
          <w:p w:rsidR="00D65519" w:rsidRDefault="00D65519" w:rsidP="00CB1399">
            <w:pPr>
              <w:autoSpaceDE w:val="0"/>
              <w:autoSpaceDN w:val="0"/>
              <w:adjustRightInd w:val="0"/>
              <w:jc w:val="both"/>
              <w:rPr>
                <w:sz w:val="28"/>
                <w:szCs w:val="28"/>
              </w:rPr>
            </w:pPr>
          </w:p>
        </w:tc>
        <w:tc>
          <w:tcPr>
            <w:tcW w:w="2409" w:type="dxa"/>
          </w:tcPr>
          <w:p w:rsidR="00D65519" w:rsidRDefault="00D65519" w:rsidP="00CB1399">
            <w:pPr>
              <w:autoSpaceDE w:val="0"/>
              <w:autoSpaceDN w:val="0"/>
              <w:adjustRightInd w:val="0"/>
              <w:jc w:val="both"/>
              <w:rPr>
                <w:sz w:val="28"/>
                <w:szCs w:val="28"/>
              </w:rPr>
            </w:pPr>
          </w:p>
          <w:p w:rsidR="00D65519" w:rsidRDefault="00D65519" w:rsidP="00CB1399">
            <w:pPr>
              <w:autoSpaceDE w:val="0"/>
              <w:autoSpaceDN w:val="0"/>
              <w:adjustRightInd w:val="0"/>
              <w:jc w:val="both"/>
              <w:rPr>
                <w:sz w:val="28"/>
                <w:szCs w:val="28"/>
              </w:rPr>
            </w:pPr>
            <w:r>
              <w:rPr>
                <w:sz w:val="28"/>
                <w:szCs w:val="28"/>
              </w:rPr>
              <w:t>_______________</w:t>
            </w:r>
          </w:p>
        </w:tc>
        <w:tc>
          <w:tcPr>
            <w:tcW w:w="2268" w:type="dxa"/>
          </w:tcPr>
          <w:p w:rsidR="00D65519" w:rsidRDefault="00D65519" w:rsidP="00CB1399">
            <w:pPr>
              <w:rPr>
                <w:sz w:val="28"/>
                <w:szCs w:val="28"/>
              </w:rPr>
            </w:pPr>
          </w:p>
          <w:p w:rsidR="00D65519" w:rsidRPr="00305B57" w:rsidRDefault="00D65519" w:rsidP="00CB1399">
            <w:pPr>
              <w:rPr>
                <w:sz w:val="28"/>
                <w:szCs w:val="28"/>
              </w:rPr>
            </w:pPr>
            <w:r>
              <w:rPr>
                <w:sz w:val="28"/>
                <w:szCs w:val="28"/>
                <w:lang w:val="en-US"/>
              </w:rPr>
              <w:t>Т.Р. Закирзянов</w:t>
            </w:r>
          </w:p>
        </w:tc>
      </w:tr>
      <w:tr w:rsidR="00D65519" w:rsidTr="00CB1399">
        <w:tc>
          <w:tcPr>
            <w:tcW w:w="2234" w:type="dxa"/>
            <w:tcBorders>
              <w:top w:val="single" w:sz="4" w:space="0" w:color="auto"/>
            </w:tcBorders>
          </w:tcPr>
          <w:p w:rsidR="00D65519" w:rsidRDefault="00D65519" w:rsidP="00CB1399">
            <w:pPr>
              <w:autoSpaceDE w:val="0"/>
              <w:autoSpaceDN w:val="0"/>
              <w:adjustRightInd w:val="0"/>
              <w:jc w:val="both"/>
              <w:rPr>
                <w:sz w:val="28"/>
                <w:szCs w:val="28"/>
              </w:rPr>
            </w:pPr>
          </w:p>
        </w:tc>
        <w:tc>
          <w:tcPr>
            <w:tcW w:w="2552" w:type="dxa"/>
          </w:tcPr>
          <w:p w:rsidR="00D65519" w:rsidRDefault="00D65519" w:rsidP="00CB1399">
            <w:pPr>
              <w:autoSpaceDE w:val="0"/>
              <w:autoSpaceDN w:val="0"/>
              <w:adjustRightInd w:val="0"/>
              <w:jc w:val="both"/>
              <w:rPr>
                <w:sz w:val="28"/>
                <w:szCs w:val="28"/>
              </w:rPr>
            </w:pPr>
          </w:p>
        </w:tc>
        <w:tc>
          <w:tcPr>
            <w:tcW w:w="284" w:type="dxa"/>
          </w:tcPr>
          <w:p w:rsidR="00D65519" w:rsidRDefault="00D65519" w:rsidP="00CB1399">
            <w:pPr>
              <w:autoSpaceDE w:val="0"/>
              <w:autoSpaceDN w:val="0"/>
              <w:adjustRightInd w:val="0"/>
              <w:jc w:val="both"/>
              <w:rPr>
                <w:sz w:val="28"/>
                <w:szCs w:val="28"/>
              </w:rPr>
            </w:pPr>
          </w:p>
        </w:tc>
        <w:tc>
          <w:tcPr>
            <w:tcW w:w="4677" w:type="dxa"/>
            <w:gridSpan w:val="2"/>
          </w:tcPr>
          <w:p w:rsidR="00D65519" w:rsidRDefault="00D65519" w:rsidP="00CB1399">
            <w:pPr>
              <w:autoSpaceDE w:val="0"/>
              <w:autoSpaceDN w:val="0"/>
              <w:adjustRightInd w:val="0"/>
              <w:jc w:val="both"/>
              <w:rPr>
                <w:sz w:val="28"/>
                <w:szCs w:val="28"/>
              </w:rPr>
            </w:pPr>
          </w:p>
          <w:p w:rsidR="00D65519" w:rsidRPr="00F54DC8" w:rsidRDefault="0027600B" w:rsidP="00CB1399">
            <w:pPr>
              <w:autoSpaceDE w:val="0"/>
              <w:autoSpaceDN w:val="0"/>
              <w:adjustRightInd w:val="0"/>
              <w:jc w:val="both"/>
              <w:rPr>
                <w:sz w:val="28"/>
                <w:szCs w:val="28"/>
              </w:rPr>
            </w:pPr>
            <w:r>
              <w:rPr>
                <w:sz w:val="28"/>
                <w:szCs w:val="28"/>
              </w:rPr>
              <w:t xml:space="preserve">25 ноября </w:t>
            </w:r>
            <w:r>
              <w:rPr>
                <w:sz w:val="28"/>
                <w:szCs w:val="28"/>
                <w:lang w:val="en-US"/>
              </w:rPr>
              <w:t xml:space="preserve">2019 </w:t>
            </w:r>
            <w:r>
              <w:rPr>
                <w:sz w:val="28"/>
                <w:szCs w:val="28"/>
              </w:rPr>
              <w:t>года</w:t>
            </w:r>
          </w:p>
        </w:tc>
      </w:tr>
    </w:tbl>
    <w:p w:rsidR="00D65519" w:rsidRPr="00D65519" w:rsidRDefault="00D65519" w:rsidP="00D65519">
      <w:pPr>
        <w:tabs>
          <w:tab w:val="left" w:pos="851"/>
        </w:tabs>
        <w:jc w:val="both"/>
        <w:rPr>
          <w:sz w:val="28"/>
          <w:szCs w:val="28"/>
        </w:rPr>
      </w:pPr>
    </w:p>
    <w:p w:rsidR="00D15288" w:rsidRPr="007E1BD9" w:rsidRDefault="00D15288" w:rsidP="00D15288">
      <w:pPr>
        <w:tabs>
          <w:tab w:val="left" w:pos="567"/>
        </w:tabs>
        <w:autoSpaceDE w:val="0"/>
        <w:autoSpaceDN w:val="0"/>
        <w:adjustRightInd w:val="0"/>
        <w:ind w:left="567"/>
        <w:jc w:val="both"/>
        <w:rPr>
          <w:rFonts w:eastAsiaTheme="minorHAnsi"/>
          <w:sz w:val="28"/>
          <w:szCs w:val="28"/>
          <w:lang w:eastAsia="en-US"/>
        </w:rPr>
      </w:pPr>
    </w:p>
    <w:p w:rsidR="00D15288" w:rsidRPr="007E1BD9" w:rsidRDefault="00D15288" w:rsidP="00D15288">
      <w:pPr>
        <w:tabs>
          <w:tab w:val="left" w:pos="567"/>
        </w:tabs>
        <w:autoSpaceDE w:val="0"/>
        <w:autoSpaceDN w:val="0"/>
        <w:adjustRightInd w:val="0"/>
        <w:ind w:left="567"/>
        <w:jc w:val="both"/>
        <w:rPr>
          <w:rFonts w:eastAsiaTheme="minorHAnsi"/>
          <w:sz w:val="28"/>
          <w:szCs w:val="28"/>
          <w:lang w:eastAsia="en-US"/>
        </w:rPr>
      </w:pPr>
    </w:p>
    <w:p w:rsidR="00D15288" w:rsidRDefault="00D15288" w:rsidP="00D15288">
      <w:pPr>
        <w:widowControl w:val="0"/>
        <w:autoSpaceDE w:val="0"/>
        <w:ind w:firstLine="540"/>
        <w:jc w:val="center"/>
        <w:rPr>
          <w:b/>
          <w:bCs/>
          <w:sz w:val="28"/>
          <w:szCs w:val="28"/>
        </w:rPr>
      </w:pPr>
    </w:p>
    <w:tbl>
      <w:tblPr>
        <w:tblW w:w="9606" w:type="dxa"/>
        <w:tblLayout w:type="fixed"/>
        <w:tblLook w:val="04A0"/>
      </w:tblPr>
      <w:tblGrid>
        <w:gridCol w:w="4423"/>
        <w:gridCol w:w="788"/>
        <w:gridCol w:w="4395"/>
      </w:tblGrid>
      <w:tr w:rsidR="00D15288" w:rsidRPr="000D3232" w:rsidTr="00D15288">
        <w:trPr>
          <w:trHeight w:val="379"/>
        </w:trPr>
        <w:tc>
          <w:tcPr>
            <w:tcW w:w="4423" w:type="dxa"/>
          </w:tcPr>
          <w:p w:rsidR="00D15288" w:rsidRPr="000D3232" w:rsidRDefault="00D15288" w:rsidP="00D15288">
            <w:pPr>
              <w:pageBreakBefore/>
              <w:widowControl w:val="0"/>
              <w:autoSpaceDE w:val="0"/>
              <w:autoSpaceDN w:val="0"/>
              <w:adjustRightInd w:val="0"/>
              <w:jc w:val="right"/>
              <w:rPr>
                <w:color w:val="000000" w:themeColor="text1"/>
                <w:sz w:val="28"/>
                <w:szCs w:val="28"/>
              </w:rPr>
            </w:pPr>
          </w:p>
          <w:p w:rsidR="00D15288" w:rsidRPr="000D3232" w:rsidRDefault="00D15288" w:rsidP="00D15288">
            <w:pPr>
              <w:pageBreakBefore/>
              <w:widowControl w:val="0"/>
              <w:autoSpaceDE w:val="0"/>
              <w:autoSpaceDN w:val="0"/>
              <w:adjustRightInd w:val="0"/>
              <w:jc w:val="both"/>
              <w:rPr>
                <w:color w:val="000000" w:themeColor="text1"/>
                <w:sz w:val="28"/>
                <w:szCs w:val="28"/>
              </w:rPr>
            </w:pPr>
          </w:p>
        </w:tc>
        <w:tc>
          <w:tcPr>
            <w:tcW w:w="788" w:type="dxa"/>
          </w:tcPr>
          <w:p w:rsidR="00D15288" w:rsidRPr="000D3232" w:rsidRDefault="00D15288" w:rsidP="00D15288">
            <w:pPr>
              <w:pageBreakBefore/>
              <w:widowControl w:val="0"/>
              <w:autoSpaceDE w:val="0"/>
              <w:autoSpaceDN w:val="0"/>
              <w:adjustRightInd w:val="0"/>
              <w:jc w:val="both"/>
              <w:rPr>
                <w:color w:val="000000" w:themeColor="text1"/>
                <w:sz w:val="28"/>
                <w:szCs w:val="28"/>
              </w:rPr>
            </w:pPr>
          </w:p>
        </w:tc>
        <w:tc>
          <w:tcPr>
            <w:tcW w:w="4395" w:type="dxa"/>
          </w:tcPr>
          <w:p w:rsidR="00D15288" w:rsidRPr="000D3232" w:rsidRDefault="00D15288" w:rsidP="00D15288">
            <w:pPr>
              <w:pageBreakBefore/>
              <w:widowControl w:val="0"/>
              <w:autoSpaceDE w:val="0"/>
              <w:autoSpaceDN w:val="0"/>
              <w:adjustRightInd w:val="0"/>
              <w:jc w:val="both"/>
              <w:rPr>
                <w:color w:val="000000" w:themeColor="text1"/>
                <w:sz w:val="28"/>
                <w:szCs w:val="28"/>
              </w:rPr>
            </w:pPr>
            <w:r w:rsidRPr="000D3232">
              <w:rPr>
                <w:color w:val="000000" w:themeColor="text1"/>
                <w:sz w:val="28"/>
                <w:szCs w:val="28"/>
              </w:rPr>
              <w:t xml:space="preserve">Приложение </w:t>
            </w:r>
          </w:p>
          <w:p w:rsidR="00D15288" w:rsidRPr="000D3232" w:rsidRDefault="00D15288" w:rsidP="00D15288">
            <w:pPr>
              <w:pageBreakBefore/>
              <w:widowControl w:val="0"/>
              <w:autoSpaceDE w:val="0"/>
              <w:autoSpaceDN w:val="0"/>
              <w:adjustRightInd w:val="0"/>
              <w:jc w:val="both"/>
              <w:rPr>
                <w:color w:val="000000" w:themeColor="text1"/>
                <w:sz w:val="28"/>
                <w:szCs w:val="28"/>
              </w:rPr>
            </w:pPr>
            <w:r w:rsidRPr="000D3232">
              <w:rPr>
                <w:color w:val="000000" w:themeColor="text1"/>
                <w:sz w:val="28"/>
                <w:szCs w:val="28"/>
              </w:rPr>
              <w:t xml:space="preserve">к решению Думы города Урай </w:t>
            </w:r>
          </w:p>
          <w:p w:rsidR="00D15288" w:rsidRPr="000D3232" w:rsidRDefault="00D15288" w:rsidP="00572568">
            <w:pPr>
              <w:pageBreakBefore/>
              <w:widowControl w:val="0"/>
              <w:autoSpaceDE w:val="0"/>
              <w:autoSpaceDN w:val="0"/>
              <w:adjustRightInd w:val="0"/>
              <w:jc w:val="both"/>
              <w:rPr>
                <w:color w:val="000000" w:themeColor="text1"/>
                <w:sz w:val="28"/>
                <w:szCs w:val="28"/>
              </w:rPr>
            </w:pPr>
            <w:r w:rsidRPr="000D3232">
              <w:rPr>
                <w:color w:val="000000" w:themeColor="text1"/>
                <w:sz w:val="28"/>
                <w:szCs w:val="28"/>
              </w:rPr>
              <w:t xml:space="preserve">от </w:t>
            </w:r>
            <w:r w:rsidR="00572568">
              <w:rPr>
                <w:color w:val="000000" w:themeColor="text1"/>
                <w:sz w:val="28"/>
                <w:szCs w:val="28"/>
              </w:rPr>
              <w:t xml:space="preserve">21.11.2019 </w:t>
            </w:r>
            <w:r w:rsidRPr="000D3232">
              <w:rPr>
                <w:color w:val="000000" w:themeColor="text1"/>
                <w:sz w:val="28"/>
                <w:szCs w:val="28"/>
              </w:rPr>
              <w:t>№</w:t>
            </w:r>
            <w:r w:rsidR="00572568">
              <w:rPr>
                <w:color w:val="000000" w:themeColor="text1"/>
                <w:sz w:val="28"/>
                <w:szCs w:val="28"/>
              </w:rPr>
              <w:t>87</w:t>
            </w:r>
          </w:p>
        </w:tc>
      </w:tr>
    </w:tbl>
    <w:p w:rsidR="00D15288" w:rsidRPr="000D3232" w:rsidRDefault="00D15288" w:rsidP="00D15288">
      <w:pPr>
        <w:widowControl w:val="0"/>
        <w:autoSpaceDE w:val="0"/>
        <w:ind w:firstLine="540"/>
        <w:jc w:val="center"/>
        <w:rPr>
          <w:b/>
          <w:bCs/>
          <w:color w:val="000000" w:themeColor="text1"/>
          <w:sz w:val="28"/>
          <w:szCs w:val="28"/>
        </w:rPr>
      </w:pPr>
    </w:p>
    <w:p w:rsidR="00D15288" w:rsidRPr="000D3232" w:rsidRDefault="00D15288" w:rsidP="00D15288">
      <w:pPr>
        <w:widowControl w:val="0"/>
        <w:autoSpaceDE w:val="0"/>
        <w:ind w:firstLine="540"/>
        <w:jc w:val="center"/>
        <w:rPr>
          <w:bCs/>
          <w:color w:val="000000" w:themeColor="text1"/>
          <w:sz w:val="28"/>
          <w:szCs w:val="28"/>
        </w:rPr>
      </w:pPr>
      <w:r w:rsidRPr="000D3232">
        <w:rPr>
          <w:bCs/>
          <w:color w:val="000000" w:themeColor="text1"/>
          <w:sz w:val="28"/>
          <w:szCs w:val="28"/>
        </w:rPr>
        <w:t>Изменения в Правила благоустройства территории города Урай</w:t>
      </w:r>
    </w:p>
    <w:p w:rsidR="00D15288" w:rsidRPr="000D3232" w:rsidRDefault="00D15288" w:rsidP="00D15288">
      <w:pPr>
        <w:widowControl w:val="0"/>
        <w:autoSpaceDE w:val="0"/>
        <w:ind w:firstLine="540"/>
        <w:jc w:val="center"/>
        <w:rPr>
          <w:bCs/>
          <w:color w:val="000000" w:themeColor="text1"/>
          <w:sz w:val="28"/>
          <w:szCs w:val="28"/>
        </w:rPr>
      </w:pPr>
    </w:p>
    <w:p w:rsidR="00D15288" w:rsidRDefault="00D15288" w:rsidP="00D15288">
      <w:pPr>
        <w:widowControl w:val="0"/>
        <w:autoSpaceDE w:val="0"/>
        <w:ind w:firstLine="540"/>
        <w:jc w:val="both"/>
        <w:rPr>
          <w:bCs/>
          <w:color w:val="000000" w:themeColor="text1"/>
          <w:sz w:val="28"/>
          <w:szCs w:val="28"/>
        </w:rPr>
      </w:pPr>
      <w:r w:rsidRPr="000D3232">
        <w:rPr>
          <w:bCs/>
          <w:color w:val="000000" w:themeColor="text1"/>
          <w:sz w:val="28"/>
          <w:szCs w:val="28"/>
        </w:rPr>
        <w:t xml:space="preserve">1. Подпункт 8 пункта 1.3 изложить в новой редакции: </w:t>
      </w:r>
    </w:p>
    <w:p w:rsidR="00D15288" w:rsidRDefault="00D15288" w:rsidP="00D15288">
      <w:pPr>
        <w:widowControl w:val="0"/>
        <w:autoSpaceDE w:val="0"/>
        <w:ind w:firstLine="540"/>
        <w:jc w:val="both"/>
        <w:rPr>
          <w:bCs/>
          <w:color w:val="000000" w:themeColor="text1"/>
          <w:sz w:val="28"/>
          <w:szCs w:val="28"/>
        </w:rPr>
      </w:pPr>
      <w:r w:rsidRPr="000D3232">
        <w:rPr>
          <w:bCs/>
          <w:color w:val="000000" w:themeColor="text1"/>
          <w:sz w:val="28"/>
          <w:szCs w:val="28"/>
        </w:rPr>
        <w:t>«</w:t>
      </w:r>
      <w:r>
        <w:rPr>
          <w:bCs/>
          <w:color w:val="000000" w:themeColor="text1"/>
          <w:sz w:val="28"/>
          <w:szCs w:val="28"/>
        </w:rPr>
        <w:t xml:space="preserve">8) </w:t>
      </w:r>
      <w:r w:rsidRPr="000D3232">
        <w:rPr>
          <w:bCs/>
          <w:color w:val="000000" w:themeColor="text1"/>
          <w:sz w:val="28"/>
          <w:szCs w:val="28"/>
        </w:rPr>
        <w:t>Сезонное кафе</w:t>
      </w:r>
      <w:r>
        <w:rPr>
          <w:bCs/>
          <w:color w:val="000000" w:themeColor="text1"/>
          <w:sz w:val="28"/>
          <w:szCs w:val="28"/>
        </w:rPr>
        <w:t xml:space="preserve"> </w:t>
      </w:r>
      <w:r w:rsidRPr="000D3232">
        <w:rPr>
          <w:bCs/>
          <w:color w:val="000000" w:themeColor="text1"/>
          <w:sz w:val="28"/>
          <w:szCs w:val="28"/>
        </w:rPr>
        <w:t>- нестационарный объект общественного пита</w:t>
      </w:r>
      <w:r>
        <w:rPr>
          <w:bCs/>
          <w:color w:val="000000" w:themeColor="text1"/>
          <w:sz w:val="28"/>
          <w:szCs w:val="28"/>
        </w:rPr>
        <w:t>ния, предоставляющий потребителям</w:t>
      </w:r>
      <w:r w:rsidRPr="000D3232">
        <w:rPr>
          <w:bCs/>
          <w:color w:val="000000" w:themeColor="text1"/>
          <w:sz w:val="28"/>
          <w:szCs w:val="28"/>
        </w:rPr>
        <w:t xml:space="preserve"> услуги по организации питания и досуга или без досуга</w:t>
      </w:r>
      <w:proofErr w:type="gramStart"/>
      <w:r w:rsidRPr="000D3232">
        <w:rPr>
          <w:bCs/>
          <w:color w:val="000000" w:themeColor="text1"/>
          <w:sz w:val="28"/>
          <w:szCs w:val="28"/>
        </w:rPr>
        <w:t>.»</w:t>
      </w:r>
      <w:r>
        <w:rPr>
          <w:bCs/>
          <w:color w:val="000000" w:themeColor="text1"/>
          <w:sz w:val="28"/>
          <w:szCs w:val="28"/>
        </w:rPr>
        <w:t>.</w:t>
      </w:r>
      <w:proofErr w:type="gramEnd"/>
    </w:p>
    <w:p w:rsidR="00D15288" w:rsidRDefault="00D15288" w:rsidP="00D15288">
      <w:pPr>
        <w:pStyle w:val="ConsPlusNormal"/>
        <w:ind w:firstLine="540"/>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r w:rsidRPr="000D3232">
        <w:rPr>
          <w:rFonts w:ascii="Times New Roman" w:hAnsi="Times New Roman" w:cs="Times New Roman"/>
          <w:bCs/>
          <w:color w:val="000000" w:themeColor="text1"/>
          <w:sz w:val="28"/>
          <w:szCs w:val="28"/>
        </w:rPr>
        <w:t xml:space="preserve">. Подпункт 2 </w:t>
      </w:r>
      <w:r>
        <w:rPr>
          <w:rFonts w:ascii="Times New Roman" w:hAnsi="Times New Roman" w:cs="Times New Roman"/>
          <w:bCs/>
          <w:color w:val="000000" w:themeColor="text1"/>
          <w:sz w:val="28"/>
          <w:szCs w:val="28"/>
        </w:rPr>
        <w:t>под</w:t>
      </w:r>
      <w:r w:rsidRPr="000D3232">
        <w:rPr>
          <w:rFonts w:ascii="Times New Roman" w:hAnsi="Times New Roman" w:cs="Times New Roman"/>
          <w:bCs/>
          <w:color w:val="000000" w:themeColor="text1"/>
          <w:sz w:val="28"/>
          <w:szCs w:val="28"/>
        </w:rPr>
        <w:t xml:space="preserve">пункта 2.1.9.8 </w:t>
      </w:r>
      <w:r>
        <w:rPr>
          <w:rFonts w:ascii="Times New Roman" w:hAnsi="Times New Roman" w:cs="Times New Roman"/>
          <w:bCs/>
          <w:color w:val="000000" w:themeColor="text1"/>
          <w:sz w:val="28"/>
          <w:szCs w:val="28"/>
        </w:rPr>
        <w:t xml:space="preserve">подпункта 2.1.9 пункта 2.1 </w:t>
      </w:r>
      <w:r w:rsidRPr="000D3232">
        <w:rPr>
          <w:rFonts w:ascii="Times New Roman" w:hAnsi="Times New Roman" w:cs="Times New Roman"/>
          <w:bCs/>
          <w:color w:val="000000" w:themeColor="text1"/>
          <w:sz w:val="28"/>
          <w:szCs w:val="28"/>
        </w:rPr>
        <w:t xml:space="preserve">изложить в новой редакции: </w:t>
      </w:r>
    </w:p>
    <w:p w:rsidR="00D15288" w:rsidRPr="000D3232" w:rsidRDefault="00D15288" w:rsidP="00D15288">
      <w:pPr>
        <w:pStyle w:val="ConsPlusNormal"/>
        <w:ind w:firstLine="540"/>
        <w:contextualSpacing/>
        <w:jc w:val="both"/>
        <w:rPr>
          <w:rFonts w:ascii="Times New Roman" w:hAnsi="Times New Roman" w:cs="Times New Roman"/>
          <w:color w:val="000000" w:themeColor="text1"/>
          <w:sz w:val="28"/>
          <w:szCs w:val="28"/>
        </w:rPr>
      </w:pPr>
      <w:r w:rsidRPr="000D3232">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2)</w:t>
      </w:r>
      <w:r w:rsidRPr="000D3232">
        <w:rPr>
          <w:rFonts w:ascii="Times New Roman" w:hAnsi="Times New Roman" w:cs="Times New Roman"/>
          <w:color w:val="000000" w:themeColor="text1"/>
          <w:sz w:val="28"/>
          <w:szCs w:val="28"/>
        </w:rPr>
        <w:t xml:space="preserve"> </w:t>
      </w:r>
      <w:r w:rsidR="006861A6">
        <w:rPr>
          <w:rFonts w:ascii="Times New Roman" w:hAnsi="Times New Roman" w:cs="Times New Roman"/>
          <w:color w:val="000000" w:themeColor="text1"/>
          <w:sz w:val="28"/>
          <w:szCs w:val="28"/>
        </w:rPr>
        <w:t>к</w:t>
      </w:r>
      <w:r w:rsidRPr="000D3232">
        <w:rPr>
          <w:rFonts w:ascii="Times New Roman" w:hAnsi="Times New Roman" w:cs="Times New Roman"/>
          <w:color w:val="000000" w:themeColor="text1"/>
          <w:sz w:val="28"/>
          <w:szCs w:val="28"/>
        </w:rPr>
        <w:t>онструкции вывесок, допускаемых к размещению на крышах зданий, строений, сооружений, должны представлять собой объемные</w:t>
      </w:r>
      <w:r>
        <w:rPr>
          <w:rFonts w:ascii="Times New Roman" w:hAnsi="Times New Roman" w:cs="Times New Roman"/>
          <w:color w:val="000000" w:themeColor="text1"/>
          <w:sz w:val="28"/>
          <w:szCs w:val="28"/>
        </w:rPr>
        <w:t>:</w:t>
      </w:r>
      <w:r w:rsidRPr="000D3232">
        <w:rPr>
          <w:rFonts w:ascii="Times New Roman" w:hAnsi="Times New Roman" w:cs="Times New Roman"/>
          <w:color w:val="000000" w:themeColor="text1"/>
          <w:sz w:val="28"/>
          <w:szCs w:val="28"/>
        </w:rPr>
        <w:t xml:space="preserve"> </w:t>
      </w:r>
      <w:r w:rsidRPr="00377D9C">
        <w:rPr>
          <w:rFonts w:ascii="Times New Roman" w:hAnsi="Times New Roman" w:cs="Times New Roman"/>
          <w:color w:val="000000" w:themeColor="text1"/>
          <w:sz w:val="28"/>
          <w:szCs w:val="28"/>
        </w:rPr>
        <w:t>букв</w:t>
      </w:r>
      <w:r>
        <w:rPr>
          <w:rFonts w:ascii="Times New Roman" w:hAnsi="Times New Roman" w:cs="Times New Roman"/>
          <w:color w:val="000000" w:themeColor="text1"/>
          <w:sz w:val="28"/>
          <w:szCs w:val="28"/>
        </w:rPr>
        <w:t>ы</w:t>
      </w:r>
      <w:r w:rsidRPr="00377D9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цифры, логотипы</w:t>
      </w:r>
      <w:proofErr w:type="gramStart"/>
      <w:r>
        <w:rPr>
          <w:rFonts w:ascii="Times New Roman" w:hAnsi="Times New Roman" w:cs="Times New Roman"/>
          <w:color w:val="000000" w:themeColor="text1"/>
          <w:sz w:val="28"/>
          <w:szCs w:val="28"/>
        </w:rPr>
        <w:t>.</w:t>
      </w:r>
      <w:r w:rsidRPr="000D3232">
        <w:rPr>
          <w:rFonts w:ascii="Times New Roman" w:hAnsi="Times New Roman" w:cs="Times New Roman"/>
          <w:color w:val="000000" w:themeColor="text1"/>
          <w:sz w:val="28"/>
          <w:szCs w:val="28"/>
        </w:rPr>
        <w:t>».</w:t>
      </w:r>
      <w:proofErr w:type="gramEnd"/>
    </w:p>
    <w:p w:rsidR="00D15288" w:rsidRDefault="00D15288" w:rsidP="00DE0C9B">
      <w:pPr>
        <w:jc w:val="both"/>
        <w:rPr>
          <w:rFonts w:eastAsia="TimesNewRomanPSMT"/>
          <w:color w:val="000000" w:themeColor="text1"/>
          <w:sz w:val="28"/>
          <w:szCs w:val="28"/>
        </w:rPr>
      </w:pPr>
      <w:r w:rsidRPr="000D3232">
        <w:rPr>
          <w:color w:val="000000" w:themeColor="text1"/>
          <w:sz w:val="28"/>
          <w:szCs w:val="28"/>
        </w:rPr>
        <w:t xml:space="preserve">      </w:t>
      </w:r>
      <w:r w:rsidRPr="000D3232">
        <w:rPr>
          <w:rFonts w:eastAsia="TimesNewRomanPSMT"/>
          <w:color w:val="000000" w:themeColor="text1"/>
          <w:sz w:val="28"/>
          <w:szCs w:val="28"/>
        </w:rPr>
        <w:t xml:space="preserve"> </w:t>
      </w:r>
      <w:r w:rsidR="00DE0C9B">
        <w:rPr>
          <w:rFonts w:eastAsia="TimesNewRomanPSMT"/>
          <w:color w:val="000000" w:themeColor="text1"/>
          <w:sz w:val="28"/>
          <w:szCs w:val="28"/>
        </w:rPr>
        <w:t>3</w:t>
      </w:r>
      <w:r w:rsidRPr="000D3232">
        <w:rPr>
          <w:rFonts w:eastAsia="TimesNewRomanPSMT"/>
          <w:color w:val="000000" w:themeColor="text1"/>
          <w:sz w:val="28"/>
          <w:szCs w:val="28"/>
        </w:rPr>
        <w:t>. П</w:t>
      </w:r>
      <w:r>
        <w:rPr>
          <w:rFonts w:eastAsia="TimesNewRomanPSMT"/>
          <w:color w:val="000000" w:themeColor="text1"/>
          <w:sz w:val="28"/>
          <w:szCs w:val="28"/>
        </w:rPr>
        <w:t>одп</w:t>
      </w:r>
      <w:r w:rsidRPr="000D3232">
        <w:rPr>
          <w:rFonts w:eastAsia="TimesNewRomanPSMT"/>
          <w:color w:val="000000" w:themeColor="text1"/>
          <w:sz w:val="28"/>
          <w:szCs w:val="28"/>
        </w:rPr>
        <w:t>ункт 2.2.4</w:t>
      </w:r>
      <w:r>
        <w:rPr>
          <w:rFonts w:eastAsia="TimesNewRomanPSMT"/>
          <w:color w:val="000000" w:themeColor="text1"/>
          <w:sz w:val="28"/>
          <w:szCs w:val="28"/>
        </w:rPr>
        <w:t xml:space="preserve"> пункта 2.</w:t>
      </w:r>
      <w:r w:rsidR="00DE0C9B">
        <w:rPr>
          <w:rFonts w:eastAsia="TimesNewRomanPSMT"/>
          <w:color w:val="000000" w:themeColor="text1"/>
          <w:sz w:val="28"/>
          <w:szCs w:val="28"/>
        </w:rPr>
        <w:t>2</w:t>
      </w:r>
      <w:r w:rsidRPr="000D3232">
        <w:rPr>
          <w:rFonts w:eastAsia="TimesNewRomanPSMT"/>
          <w:color w:val="000000" w:themeColor="text1"/>
          <w:sz w:val="28"/>
          <w:szCs w:val="28"/>
        </w:rPr>
        <w:t xml:space="preserve"> изложить в новой редакции: </w:t>
      </w:r>
    </w:p>
    <w:p w:rsidR="00DE0C9B" w:rsidRDefault="00D15288" w:rsidP="008C6D86">
      <w:pPr>
        <w:ind w:firstLine="567"/>
        <w:jc w:val="both"/>
        <w:rPr>
          <w:rFonts w:eastAsia="TimesNewRomanPSMT"/>
          <w:color w:val="000000" w:themeColor="text1"/>
          <w:sz w:val="28"/>
          <w:szCs w:val="28"/>
        </w:rPr>
      </w:pPr>
      <w:r w:rsidRPr="000D3232">
        <w:rPr>
          <w:rFonts w:eastAsia="TimesNewRomanPSMT"/>
          <w:color w:val="000000" w:themeColor="text1"/>
          <w:sz w:val="28"/>
          <w:szCs w:val="28"/>
        </w:rPr>
        <w:t>«</w:t>
      </w:r>
      <w:r>
        <w:rPr>
          <w:rFonts w:eastAsia="TimesNewRomanPSMT"/>
          <w:color w:val="000000" w:themeColor="text1"/>
          <w:sz w:val="28"/>
          <w:szCs w:val="28"/>
        </w:rPr>
        <w:t xml:space="preserve">2.2.4. </w:t>
      </w:r>
      <w:proofErr w:type="gramStart"/>
      <w:r w:rsidRPr="000D3232">
        <w:rPr>
          <w:color w:val="000000" w:themeColor="text1"/>
          <w:sz w:val="28"/>
          <w:szCs w:val="28"/>
        </w:rPr>
        <w:t>Не допускается наклеивание, развешивание, размещение на зданиях, ограждениях (в том числе входных групп, лестниц), остановочных пунктах, опорах освещения, деревьях, дорожных знаках, светофорах, за исключением специально отведенных для этих целей мест (рекламные конструкции, афишные тумбы, доски объявлений и иные подобные объекты), объявлений физических и юридических лиц, индивидуальных предпринимателей, афиш, плакатов, аншлагов и других информационных сообщений, порядок размещения которых не регламентирован законодательством</w:t>
      </w:r>
      <w:proofErr w:type="gramEnd"/>
      <w:r w:rsidRPr="000D3232">
        <w:rPr>
          <w:color w:val="000000" w:themeColor="text1"/>
          <w:sz w:val="28"/>
          <w:szCs w:val="28"/>
        </w:rPr>
        <w:t xml:space="preserve"> Российской Федерации о рекламе</w:t>
      </w:r>
      <w:proofErr w:type="gramStart"/>
      <w:r w:rsidRPr="000D3232">
        <w:rPr>
          <w:color w:val="000000" w:themeColor="text1"/>
          <w:sz w:val="28"/>
          <w:szCs w:val="28"/>
        </w:rPr>
        <w:t>.</w:t>
      </w:r>
      <w:r>
        <w:rPr>
          <w:color w:val="000000" w:themeColor="text1"/>
          <w:sz w:val="28"/>
          <w:szCs w:val="28"/>
        </w:rPr>
        <w:t>».</w:t>
      </w:r>
      <w:r w:rsidRPr="000D3232">
        <w:rPr>
          <w:rFonts w:eastAsia="TimesNewRomanPSMT"/>
          <w:color w:val="000000" w:themeColor="text1"/>
          <w:sz w:val="28"/>
          <w:szCs w:val="28"/>
        </w:rPr>
        <w:t xml:space="preserve"> </w:t>
      </w:r>
      <w:proofErr w:type="gramEnd"/>
    </w:p>
    <w:p w:rsidR="00DE0C9B" w:rsidRPr="000D3232" w:rsidRDefault="00DE0C9B" w:rsidP="00DE0C9B">
      <w:pPr>
        <w:jc w:val="both"/>
        <w:rPr>
          <w:color w:val="000000" w:themeColor="text1"/>
          <w:sz w:val="28"/>
          <w:szCs w:val="28"/>
        </w:rPr>
      </w:pPr>
      <w:r>
        <w:rPr>
          <w:color w:val="000000" w:themeColor="text1"/>
          <w:sz w:val="28"/>
          <w:szCs w:val="28"/>
        </w:rPr>
        <w:t xml:space="preserve">        4</w:t>
      </w:r>
      <w:r w:rsidRPr="000D3232">
        <w:rPr>
          <w:color w:val="000000" w:themeColor="text1"/>
          <w:sz w:val="28"/>
          <w:szCs w:val="28"/>
        </w:rPr>
        <w:t>. Дополнить пункт 2.3 подпункт</w:t>
      </w:r>
      <w:r>
        <w:rPr>
          <w:color w:val="000000" w:themeColor="text1"/>
          <w:sz w:val="28"/>
          <w:szCs w:val="28"/>
        </w:rPr>
        <w:t>о</w:t>
      </w:r>
      <w:r w:rsidRPr="000D3232">
        <w:rPr>
          <w:color w:val="000000" w:themeColor="text1"/>
          <w:sz w:val="28"/>
          <w:szCs w:val="28"/>
        </w:rPr>
        <w:t xml:space="preserve">м </w:t>
      </w:r>
      <w:r w:rsidR="00FA30A9">
        <w:rPr>
          <w:color w:val="000000" w:themeColor="text1"/>
          <w:sz w:val="28"/>
          <w:szCs w:val="28"/>
        </w:rPr>
        <w:t xml:space="preserve">2.3.6 </w:t>
      </w:r>
      <w:r w:rsidRPr="000D3232">
        <w:rPr>
          <w:color w:val="000000" w:themeColor="text1"/>
          <w:sz w:val="28"/>
          <w:szCs w:val="28"/>
        </w:rPr>
        <w:t>следующего содержания:</w:t>
      </w:r>
    </w:p>
    <w:p w:rsidR="00DE0C9B" w:rsidRPr="000D3232" w:rsidRDefault="00DE0C9B" w:rsidP="00DE0C9B">
      <w:pPr>
        <w:ind w:firstLine="567"/>
        <w:jc w:val="both"/>
        <w:rPr>
          <w:color w:val="000000" w:themeColor="text1"/>
          <w:sz w:val="28"/>
          <w:szCs w:val="28"/>
        </w:rPr>
      </w:pPr>
      <w:r w:rsidRPr="000D3232">
        <w:rPr>
          <w:color w:val="000000" w:themeColor="text1"/>
          <w:sz w:val="28"/>
          <w:szCs w:val="28"/>
        </w:rPr>
        <w:t>«2.3.6</w:t>
      </w:r>
      <w:r w:rsidR="00FA30A9">
        <w:rPr>
          <w:color w:val="000000" w:themeColor="text1"/>
          <w:sz w:val="28"/>
          <w:szCs w:val="28"/>
        </w:rPr>
        <w:t>.</w:t>
      </w:r>
      <w:r w:rsidRPr="000D3232">
        <w:rPr>
          <w:color w:val="000000" w:themeColor="text1"/>
          <w:sz w:val="28"/>
          <w:szCs w:val="28"/>
        </w:rPr>
        <w:t xml:space="preserve"> Мобильный нестационарный объект общественного питания должен быть оборудован осветительным прибором окна выдачи продукции, козырьком (навесом), урной</w:t>
      </w:r>
      <w:proofErr w:type="gramStart"/>
      <w:r w:rsidRPr="000D3232">
        <w:rPr>
          <w:color w:val="000000" w:themeColor="text1"/>
          <w:sz w:val="28"/>
          <w:szCs w:val="28"/>
        </w:rPr>
        <w:t>.</w:t>
      </w:r>
      <w:r>
        <w:rPr>
          <w:color w:val="000000" w:themeColor="text1"/>
          <w:sz w:val="28"/>
          <w:szCs w:val="28"/>
        </w:rPr>
        <w:t>».</w:t>
      </w:r>
      <w:r w:rsidRPr="000D3232">
        <w:rPr>
          <w:color w:val="000000" w:themeColor="text1"/>
          <w:sz w:val="28"/>
          <w:szCs w:val="28"/>
        </w:rPr>
        <w:t xml:space="preserve"> </w:t>
      </w:r>
      <w:proofErr w:type="gramEnd"/>
    </w:p>
    <w:p w:rsidR="00D15288" w:rsidRPr="000D3232" w:rsidRDefault="00D15288" w:rsidP="00D15288">
      <w:pPr>
        <w:ind w:firstLine="540"/>
        <w:jc w:val="both"/>
        <w:rPr>
          <w:bCs/>
          <w:color w:val="000000" w:themeColor="text1"/>
          <w:sz w:val="28"/>
          <w:szCs w:val="28"/>
        </w:rPr>
      </w:pPr>
      <w:r>
        <w:rPr>
          <w:bCs/>
          <w:color w:val="000000" w:themeColor="text1"/>
          <w:sz w:val="28"/>
          <w:szCs w:val="28"/>
        </w:rPr>
        <w:t>5</w:t>
      </w:r>
      <w:r w:rsidRPr="000D3232">
        <w:rPr>
          <w:bCs/>
          <w:color w:val="000000" w:themeColor="text1"/>
          <w:sz w:val="28"/>
          <w:szCs w:val="28"/>
        </w:rPr>
        <w:t>. Дополнить раздел 2 пунктами</w:t>
      </w:r>
      <w:r>
        <w:rPr>
          <w:bCs/>
          <w:color w:val="000000" w:themeColor="text1"/>
          <w:sz w:val="28"/>
          <w:szCs w:val="28"/>
        </w:rPr>
        <w:t xml:space="preserve"> 2.6, 2.7</w:t>
      </w:r>
      <w:r w:rsidRPr="000D3232">
        <w:rPr>
          <w:bCs/>
          <w:color w:val="000000" w:themeColor="text1"/>
          <w:sz w:val="28"/>
          <w:szCs w:val="28"/>
        </w:rPr>
        <w:t xml:space="preserve">  следующего содержания:</w:t>
      </w:r>
    </w:p>
    <w:p w:rsidR="00D15288" w:rsidRPr="000D3232" w:rsidRDefault="00D15288" w:rsidP="00D15288">
      <w:pPr>
        <w:pStyle w:val="a7"/>
        <w:ind w:firstLine="567"/>
        <w:jc w:val="both"/>
        <w:rPr>
          <w:color w:val="000000" w:themeColor="text1"/>
          <w:sz w:val="28"/>
          <w:szCs w:val="28"/>
        </w:rPr>
      </w:pPr>
      <w:r w:rsidRPr="000D3232">
        <w:rPr>
          <w:bCs/>
          <w:color w:val="000000" w:themeColor="text1"/>
          <w:sz w:val="28"/>
          <w:szCs w:val="28"/>
        </w:rPr>
        <w:t xml:space="preserve">«2.6. </w:t>
      </w:r>
      <w:r w:rsidRPr="000D3232">
        <w:rPr>
          <w:color w:val="000000" w:themeColor="text1"/>
          <w:sz w:val="28"/>
          <w:szCs w:val="28"/>
        </w:rPr>
        <w:t>Требования к состоянию и облику сезонного кафе.</w:t>
      </w:r>
    </w:p>
    <w:p w:rsidR="00D15288" w:rsidRPr="000D3232" w:rsidRDefault="00D15288" w:rsidP="00D15288">
      <w:pPr>
        <w:pStyle w:val="a7"/>
        <w:ind w:firstLine="567"/>
        <w:jc w:val="both"/>
        <w:rPr>
          <w:color w:val="000000" w:themeColor="text1"/>
          <w:sz w:val="28"/>
          <w:szCs w:val="28"/>
        </w:rPr>
      </w:pPr>
      <w:r w:rsidRPr="000D3232">
        <w:rPr>
          <w:color w:val="000000" w:themeColor="text1"/>
          <w:sz w:val="28"/>
          <w:szCs w:val="28"/>
        </w:rPr>
        <w:t>2.6.1. При размещении сезонного кафе должно быть предусмотрено:</w:t>
      </w:r>
    </w:p>
    <w:p w:rsidR="00D15288" w:rsidRDefault="00D15288" w:rsidP="00D15288">
      <w:pPr>
        <w:pStyle w:val="a7"/>
        <w:ind w:firstLine="567"/>
        <w:jc w:val="both"/>
        <w:rPr>
          <w:color w:val="000000" w:themeColor="text1"/>
          <w:sz w:val="28"/>
          <w:szCs w:val="28"/>
        </w:rPr>
      </w:pPr>
      <w:r>
        <w:rPr>
          <w:color w:val="000000" w:themeColor="text1"/>
          <w:sz w:val="28"/>
          <w:szCs w:val="28"/>
        </w:rPr>
        <w:t>1)</w:t>
      </w:r>
      <w:r w:rsidRPr="000D3232">
        <w:rPr>
          <w:color w:val="000000" w:themeColor="text1"/>
          <w:sz w:val="28"/>
          <w:szCs w:val="28"/>
        </w:rPr>
        <w:t xml:space="preserve"> твердое по</w:t>
      </w:r>
      <w:r>
        <w:rPr>
          <w:color w:val="000000" w:themeColor="text1"/>
          <w:sz w:val="28"/>
          <w:szCs w:val="28"/>
        </w:rPr>
        <w:t>крытие (брусчатое, дощатое и т.п</w:t>
      </w:r>
      <w:r w:rsidRPr="000D3232">
        <w:rPr>
          <w:color w:val="000000" w:themeColor="text1"/>
          <w:sz w:val="28"/>
          <w:szCs w:val="28"/>
        </w:rPr>
        <w:t>.);</w:t>
      </w:r>
    </w:p>
    <w:p w:rsidR="00D15288" w:rsidRPr="000D3232" w:rsidRDefault="00D15288" w:rsidP="00D15288">
      <w:pPr>
        <w:pStyle w:val="a7"/>
        <w:ind w:firstLine="567"/>
        <w:jc w:val="both"/>
        <w:rPr>
          <w:color w:val="000000" w:themeColor="text1"/>
          <w:sz w:val="28"/>
          <w:szCs w:val="28"/>
        </w:rPr>
      </w:pPr>
      <w:r>
        <w:rPr>
          <w:color w:val="000000" w:themeColor="text1"/>
          <w:sz w:val="28"/>
          <w:szCs w:val="28"/>
        </w:rPr>
        <w:t>2)</w:t>
      </w:r>
      <w:r w:rsidRPr="000D3232">
        <w:rPr>
          <w:color w:val="000000" w:themeColor="text1"/>
          <w:sz w:val="28"/>
          <w:szCs w:val="28"/>
        </w:rPr>
        <w:t xml:space="preserve"> ограждение сезонного кафе;</w:t>
      </w:r>
    </w:p>
    <w:p w:rsidR="00D15288" w:rsidRPr="000D3232" w:rsidRDefault="00D15288" w:rsidP="00D15288">
      <w:pPr>
        <w:pStyle w:val="a7"/>
        <w:ind w:firstLine="567"/>
        <w:jc w:val="both"/>
        <w:rPr>
          <w:color w:val="000000" w:themeColor="text1"/>
          <w:sz w:val="28"/>
          <w:szCs w:val="28"/>
        </w:rPr>
      </w:pPr>
      <w:r>
        <w:rPr>
          <w:color w:val="000000" w:themeColor="text1"/>
          <w:sz w:val="28"/>
          <w:szCs w:val="28"/>
        </w:rPr>
        <w:t>3)</w:t>
      </w:r>
      <w:r w:rsidRPr="000D3232">
        <w:rPr>
          <w:color w:val="000000" w:themeColor="text1"/>
          <w:sz w:val="28"/>
          <w:szCs w:val="28"/>
        </w:rPr>
        <w:t xml:space="preserve"> дополнительная подсветка элементов оформления сезонного кафе;</w:t>
      </w:r>
    </w:p>
    <w:p w:rsidR="00D15288" w:rsidRPr="000D3232" w:rsidRDefault="00D15288" w:rsidP="00D15288">
      <w:pPr>
        <w:pStyle w:val="a7"/>
        <w:ind w:firstLine="567"/>
        <w:jc w:val="both"/>
        <w:rPr>
          <w:color w:val="000000" w:themeColor="text1"/>
          <w:sz w:val="28"/>
          <w:szCs w:val="28"/>
        </w:rPr>
      </w:pPr>
      <w:r>
        <w:rPr>
          <w:color w:val="000000" w:themeColor="text1"/>
          <w:sz w:val="28"/>
          <w:szCs w:val="28"/>
        </w:rPr>
        <w:t>4)</w:t>
      </w:r>
      <w:r w:rsidRPr="000D3232">
        <w:rPr>
          <w:color w:val="000000" w:themeColor="text1"/>
          <w:sz w:val="28"/>
          <w:szCs w:val="28"/>
        </w:rPr>
        <w:t xml:space="preserve"> цветочное оформление;</w:t>
      </w:r>
    </w:p>
    <w:p w:rsidR="00D15288" w:rsidRPr="000D3232" w:rsidRDefault="00D15288" w:rsidP="00D15288">
      <w:pPr>
        <w:pStyle w:val="a7"/>
        <w:ind w:firstLine="567"/>
        <w:jc w:val="both"/>
        <w:rPr>
          <w:color w:val="000000" w:themeColor="text1"/>
          <w:sz w:val="28"/>
          <w:szCs w:val="28"/>
        </w:rPr>
      </w:pPr>
      <w:r>
        <w:rPr>
          <w:color w:val="000000" w:themeColor="text1"/>
          <w:sz w:val="28"/>
          <w:szCs w:val="28"/>
        </w:rPr>
        <w:t>5)</w:t>
      </w:r>
      <w:r w:rsidRPr="000D3232">
        <w:rPr>
          <w:color w:val="000000" w:themeColor="text1"/>
          <w:sz w:val="28"/>
          <w:szCs w:val="28"/>
        </w:rPr>
        <w:t xml:space="preserve"> туалетные комнаты или кабины (в случае</w:t>
      </w:r>
      <w:r w:rsidR="008C6D86">
        <w:rPr>
          <w:color w:val="000000" w:themeColor="text1"/>
          <w:sz w:val="28"/>
          <w:szCs w:val="28"/>
        </w:rPr>
        <w:t>,</w:t>
      </w:r>
      <w:r w:rsidRPr="000D3232">
        <w:rPr>
          <w:color w:val="000000" w:themeColor="text1"/>
          <w:sz w:val="28"/>
          <w:szCs w:val="28"/>
        </w:rPr>
        <w:t xml:space="preserve"> если сезонное кафе размещено при стационарном объекте общественного питания</w:t>
      </w:r>
      <w:r w:rsidR="008C6D86">
        <w:rPr>
          <w:color w:val="000000" w:themeColor="text1"/>
          <w:sz w:val="28"/>
          <w:szCs w:val="28"/>
        </w:rPr>
        <w:t>,</w:t>
      </w:r>
      <w:r w:rsidRPr="000D3232">
        <w:rPr>
          <w:color w:val="000000" w:themeColor="text1"/>
          <w:sz w:val="28"/>
          <w:szCs w:val="28"/>
        </w:rPr>
        <w:t xml:space="preserve"> для посетителей должен быть предоставлен доступ к туалетной комнате стационарного объекта общественного питания);</w:t>
      </w:r>
    </w:p>
    <w:p w:rsidR="00D15288" w:rsidRDefault="00D15288" w:rsidP="00D15288">
      <w:pPr>
        <w:pStyle w:val="a7"/>
        <w:ind w:firstLine="567"/>
        <w:jc w:val="both"/>
        <w:rPr>
          <w:color w:val="000000" w:themeColor="text1"/>
          <w:sz w:val="28"/>
          <w:szCs w:val="28"/>
        </w:rPr>
      </w:pPr>
      <w:r>
        <w:rPr>
          <w:color w:val="000000" w:themeColor="text1"/>
          <w:sz w:val="28"/>
          <w:szCs w:val="28"/>
        </w:rPr>
        <w:t>6)</w:t>
      </w:r>
      <w:r w:rsidRPr="000D3232">
        <w:rPr>
          <w:color w:val="000000" w:themeColor="text1"/>
          <w:sz w:val="28"/>
          <w:szCs w:val="28"/>
        </w:rPr>
        <w:t xml:space="preserve"> установка урн для </w:t>
      </w:r>
      <w:r>
        <w:rPr>
          <w:color w:val="000000" w:themeColor="text1"/>
          <w:sz w:val="28"/>
          <w:szCs w:val="28"/>
        </w:rPr>
        <w:t>твердых коммунальных отходов</w:t>
      </w:r>
      <w:r w:rsidR="00B345B8">
        <w:rPr>
          <w:color w:val="000000" w:themeColor="text1"/>
          <w:sz w:val="28"/>
          <w:szCs w:val="28"/>
        </w:rPr>
        <w:t xml:space="preserve"> при входе;</w:t>
      </w:r>
    </w:p>
    <w:p w:rsidR="00B345B8" w:rsidRPr="000D3232" w:rsidRDefault="00B345B8" w:rsidP="00D15288">
      <w:pPr>
        <w:pStyle w:val="a7"/>
        <w:ind w:firstLine="567"/>
        <w:jc w:val="both"/>
        <w:rPr>
          <w:color w:val="000000" w:themeColor="text1"/>
          <w:sz w:val="28"/>
          <w:szCs w:val="28"/>
        </w:rPr>
      </w:pPr>
      <w:r>
        <w:rPr>
          <w:color w:val="000000" w:themeColor="text1"/>
          <w:sz w:val="28"/>
          <w:szCs w:val="28"/>
        </w:rPr>
        <w:t xml:space="preserve">7) </w:t>
      </w:r>
      <w:r w:rsidRPr="00B345B8">
        <w:rPr>
          <w:color w:val="000000" w:themeColor="text1"/>
          <w:sz w:val="28"/>
          <w:szCs w:val="28"/>
        </w:rPr>
        <w:t xml:space="preserve">установка </w:t>
      </w:r>
      <w:r>
        <w:rPr>
          <w:color w:val="000000" w:themeColor="text1"/>
          <w:sz w:val="28"/>
          <w:szCs w:val="28"/>
        </w:rPr>
        <w:t>контейнеров</w:t>
      </w:r>
      <w:r w:rsidRPr="00B345B8">
        <w:rPr>
          <w:color w:val="000000" w:themeColor="text1"/>
          <w:sz w:val="28"/>
          <w:szCs w:val="28"/>
        </w:rPr>
        <w:t xml:space="preserve"> для твердых коммунальных отходов</w:t>
      </w:r>
      <w:r>
        <w:rPr>
          <w:color w:val="000000" w:themeColor="text1"/>
          <w:sz w:val="28"/>
          <w:szCs w:val="28"/>
        </w:rPr>
        <w:t>.</w:t>
      </w:r>
    </w:p>
    <w:p w:rsidR="00D15288" w:rsidRPr="000D3232" w:rsidRDefault="00D15288" w:rsidP="00D15288">
      <w:pPr>
        <w:pStyle w:val="a7"/>
        <w:jc w:val="both"/>
        <w:rPr>
          <w:color w:val="000000" w:themeColor="text1"/>
          <w:sz w:val="28"/>
          <w:szCs w:val="28"/>
        </w:rPr>
      </w:pPr>
      <w:r w:rsidRPr="000D3232">
        <w:rPr>
          <w:color w:val="000000" w:themeColor="text1"/>
          <w:sz w:val="28"/>
          <w:szCs w:val="28"/>
        </w:rPr>
        <w:t xml:space="preserve">      </w:t>
      </w:r>
      <w:r w:rsidR="008C6D86">
        <w:rPr>
          <w:color w:val="000000" w:themeColor="text1"/>
          <w:sz w:val="28"/>
          <w:szCs w:val="28"/>
        </w:rPr>
        <w:t xml:space="preserve">  </w:t>
      </w:r>
      <w:r w:rsidRPr="000D3232">
        <w:rPr>
          <w:color w:val="000000" w:themeColor="text1"/>
          <w:sz w:val="28"/>
          <w:szCs w:val="28"/>
        </w:rPr>
        <w:t xml:space="preserve">2.6.2. </w:t>
      </w:r>
      <w:proofErr w:type="gramStart"/>
      <w:r w:rsidRPr="000D3232">
        <w:rPr>
          <w:color w:val="000000" w:themeColor="text1"/>
          <w:sz w:val="28"/>
          <w:szCs w:val="28"/>
        </w:rPr>
        <w:t xml:space="preserve">Элементы оборудования, используемые при обустройстве сезонного кафе при стационарных объектах общественного питания, должны быть выполнены в едином архитектурно-художественном решении с учетом </w:t>
      </w:r>
      <w:r w:rsidRPr="000D3232">
        <w:rPr>
          <w:color w:val="000000" w:themeColor="text1"/>
          <w:sz w:val="28"/>
          <w:szCs w:val="28"/>
        </w:rPr>
        <w:lastRenderedPageBreak/>
        <w:t>колористического решения фасадов и стилистики здания, строения, сооружения, в котором размещено стационарное предприятие общественного питания.</w:t>
      </w:r>
      <w:proofErr w:type="gramEnd"/>
    </w:p>
    <w:p w:rsidR="00D15288" w:rsidRPr="000D3232" w:rsidRDefault="00D15288" w:rsidP="00D15288">
      <w:pPr>
        <w:jc w:val="both"/>
        <w:rPr>
          <w:color w:val="000000" w:themeColor="text1"/>
          <w:sz w:val="28"/>
          <w:szCs w:val="28"/>
        </w:rPr>
      </w:pPr>
      <w:r w:rsidRPr="000D3232">
        <w:rPr>
          <w:color w:val="000000" w:themeColor="text1"/>
          <w:sz w:val="28"/>
          <w:szCs w:val="28"/>
        </w:rPr>
        <w:t xml:space="preserve">      2.6.3. Высота элементов оборудования сезонного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D15288" w:rsidRPr="000D3232" w:rsidRDefault="00D15288" w:rsidP="00D15288">
      <w:pPr>
        <w:pStyle w:val="HTML"/>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 xml:space="preserve">      2.6.4.</w:t>
      </w:r>
      <w:r>
        <w:rPr>
          <w:rFonts w:ascii="Times New Roman" w:hAnsi="Times New Roman" w:cs="Times New Roman"/>
          <w:color w:val="000000" w:themeColor="text1"/>
          <w:sz w:val="28"/>
          <w:szCs w:val="28"/>
        </w:rPr>
        <w:t xml:space="preserve"> </w:t>
      </w:r>
      <w:r w:rsidRPr="000D3232">
        <w:rPr>
          <w:rFonts w:ascii="Times New Roman" w:hAnsi="Times New Roman" w:cs="Times New Roman"/>
          <w:color w:val="000000" w:themeColor="text1"/>
          <w:sz w:val="28"/>
          <w:szCs w:val="28"/>
        </w:rPr>
        <w:t>Декоративные ограждения, используемые при обустройстве сезонного кафе, размещаются в одну линию в границах места размещения сезонного кафе.</w:t>
      </w:r>
    </w:p>
    <w:p w:rsidR="00D15288" w:rsidRPr="000D3232" w:rsidRDefault="00D15288" w:rsidP="00D15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0D3232">
        <w:rPr>
          <w:color w:val="000000" w:themeColor="text1"/>
          <w:sz w:val="28"/>
          <w:szCs w:val="28"/>
        </w:rPr>
        <w:t xml:space="preserve">      2.6.5. Высота декоративных ограждений, используемых при обустройстве сезонного кафе, не может быть менее 0,6 метра (за исключением случаев устройства контейнеров под озеленение, выполняющих функцию ограждения) и превышать 0,9 метра.</w:t>
      </w:r>
    </w:p>
    <w:p w:rsidR="00D15288" w:rsidRPr="000D3232" w:rsidRDefault="00D15288" w:rsidP="00D15288">
      <w:pPr>
        <w:pStyle w:val="a7"/>
        <w:jc w:val="both"/>
        <w:rPr>
          <w:color w:val="000000" w:themeColor="text1"/>
          <w:sz w:val="28"/>
          <w:szCs w:val="28"/>
        </w:rPr>
      </w:pPr>
      <w:r w:rsidRPr="000D3232">
        <w:rPr>
          <w:color w:val="000000" w:themeColor="text1"/>
          <w:sz w:val="28"/>
          <w:szCs w:val="28"/>
        </w:rPr>
        <w:t xml:space="preserve">      2.6.6. Не допускается использование элементов оборудования сезонного кафе для размещения рекламных и информационных конструкций для рекламы пива и табачных изделий, а также иных конструкций (оборудования), не относящихся к целям деятельности кафе по организации дополнительного обслуживания питанием и отдыха потребителей.</w:t>
      </w:r>
    </w:p>
    <w:p w:rsidR="00D15288" w:rsidRPr="000D3232" w:rsidRDefault="00D15288" w:rsidP="00D15288">
      <w:pPr>
        <w:pStyle w:val="a7"/>
        <w:jc w:val="both"/>
        <w:rPr>
          <w:color w:val="000000" w:themeColor="text1"/>
          <w:sz w:val="28"/>
          <w:szCs w:val="28"/>
        </w:rPr>
      </w:pPr>
      <w:r w:rsidRPr="000D3232">
        <w:rPr>
          <w:color w:val="000000" w:themeColor="text1"/>
          <w:sz w:val="28"/>
          <w:szCs w:val="28"/>
        </w:rPr>
        <w:t xml:space="preserve">      2.6.7. Элементы оборудования сезонного кафе должны содержаться в технически исправном состоянии, быть очищенными от грязи и иного мусора.</w:t>
      </w:r>
    </w:p>
    <w:p w:rsidR="00D15288" w:rsidRPr="000D3232" w:rsidRDefault="00D15288" w:rsidP="00D15288">
      <w:pPr>
        <w:pStyle w:val="HTML"/>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 xml:space="preserve">      2.6.8. При эксплуатации сезонного кафе не допускается использование осветительных приборов вблизи окон жилых помещений в случае прямого попадания на окна световых лучей.</w:t>
      </w:r>
    </w:p>
    <w:p w:rsidR="00D15288" w:rsidRPr="000D3232" w:rsidRDefault="00D15288" w:rsidP="00D15288">
      <w:pPr>
        <w:pStyle w:val="HTML"/>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 xml:space="preserve">      2.7. Требования к состоянию и облику витрин.</w:t>
      </w:r>
    </w:p>
    <w:p w:rsidR="00D15288" w:rsidRPr="000D3232" w:rsidRDefault="00D15288" w:rsidP="00D15288">
      <w:pPr>
        <w:jc w:val="both"/>
        <w:rPr>
          <w:color w:val="000000" w:themeColor="text1"/>
          <w:sz w:val="28"/>
          <w:szCs w:val="28"/>
        </w:rPr>
      </w:pPr>
      <w:r w:rsidRPr="000D3232">
        <w:rPr>
          <w:color w:val="000000" w:themeColor="text1"/>
          <w:sz w:val="28"/>
          <w:szCs w:val="28"/>
        </w:rPr>
        <w:t xml:space="preserve">      2.7.1. Не допускается заклеивание, завешивание витрин информационными и рекламными баннерами.</w:t>
      </w:r>
    </w:p>
    <w:p w:rsidR="00D15288" w:rsidRPr="000D3232" w:rsidRDefault="00D15288" w:rsidP="00D15288">
      <w:pPr>
        <w:jc w:val="both"/>
        <w:rPr>
          <w:color w:val="000000" w:themeColor="text1"/>
          <w:sz w:val="28"/>
          <w:szCs w:val="28"/>
        </w:rPr>
      </w:pPr>
      <w:r w:rsidRPr="000D3232">
        <w:rPr>
          <w:color w:val="000000" w:themeColor="text1"/>
          <w:sz w:val="28"/>
          <w:szCs w:val="28"/>
        </w:rPr>
        <w:t xml:space="preserve">      2.7.2. Не допускается установка тыльной стороной торгового оборудования  вдоль открытых витрин и окон</w:t>
      </w:r>
      <w:proofErr w:type="gramStart"/>
      <w:r w:rsidRPr="000D3232">
        <w:rPr>
          <w:color w:val="000000" w:themeColor="text1"/>
          <w:sz w:val="28"/>
          <w:szCs w:val="28"/>
        </w:rPr>
        <w:t xml:space="preserve">.». </w:t>
      </w:r>
      <w:proofErr w:type="gramEnd"/>
    </w:p>
    <w:p w:rsidR="00D15288" w:rsidRPr="000D3232" w:rsidRDefault="00D15288" w:rsidP="00D15288">
      <w:pPr>
        <w:pStyle w:val="HTML"/>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6</w:t>
      </w:r>
      <w:r w:rsidRPr="000D3232">
        <w:rPr>
          <w:rFonts w:ascii="Times New Roman" w:hAnsi="Times New Roman" w:cs="Times New Roman"/>
          <w:color w:val="000000" w:themeColor="text1"/>
          <w:sz w:val="28"/>
          <w:szCs w:val="28"/>
        </w:rPr>
        <w:t xml:space="preserve">. Раздел 4 дополнить пунктом  </w:t>
      </w:r>
      <w:r>
        <w:rPr>
          <w:rFonts w:ascii="Times New Roman" w:hAnsi="Times New Roman" w:cs="Times New Roman"/>
          <w:color w:val="000000" w:themeColor="text1"/>
          <w:sz w:val="28"/>
          <w:szCs w:val="28"/>
        </w:rPr>
        <w:t xml:space="preserve">4.20 </w:t>
      </w:r>
      <w:r w:rsidRPr="000D3232">
        <w:rPr>
          <w:rFonts w:ascii="Times New Roman" w:hAnsi="Times New Roman" w:cs="Times New Roman"/>
          <w:color w:val="000000" w:themeColor="text1"/>
          <w:sz w:val="28"/>
          <w:szCs w:val="28"/>
        </w:rPr>
        <w:t>следующего содержания:</w:t>
      </w:r>
    </w:p>
    <w:p w:rsidR="00D15288" w:rsidRPr="000D3232" w:rsidRDefault="00D15288" w:rsidP="00D15288">
      <w:pPr>
        <w:pStyle w:val="HTML"/>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 xml:space="preserve">       «4.20. Зоны отдыха.</w:t>
      </w:r>
    </w:p>
    <w:p w:rsidR="00D15288" w:rsidRPr="000D3232" w:rsidRDefault="00D15288" w:rsidP="00D15288">
      <w:pPr>
        <w:pStyle w:val="HTML"/>
        <w:ind w:firstLine="540"/>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4.20.1. Обязательный перечень элементов благоустройства на территории зоны отдыха включает</w:t>
      </w:r>
      <w:r>
        <w:rPr>
          <w:rFonts w:ascii="Times New Roman" w:hAnsi="Times New Roman" w:cs="Times New Roman"/>
          <w:color w:val="000000" w:themeColor="text1"/>
          <w:sz w:val="28"/>
          <w:szCs w:val="28"/>
        </w:rPr>
        <w:t>:</w:t>
      </w:r>
      <w:r w:rsidRPr="000D3232">
        <w:rPr>
          <w:rFonts w:ascii="Times New Roman" w:hAnsi="Times New Roman" w:cs="Times New Roman"/>
          <w:color w:val="000000" w:themeColor="text1"/>
          <w:sz w:val="28"/>
          <w:szCs w:val="28"/>
        </w:rPr>
        <w:t xml:space="preserve"> твердые виды покрытия проезда или комбинированные - дорожки (плитка, утопленная в газон), озеленение, скамьи, урны, контейнеры для мусора, информационный щит для размещения схемы</w:t>
      </w:r>
      <w:r>
        <w:rPr>
          <w:rFonts w:ascii="Times New Roman" w:hAnsi="Times New Roman" w:cs="Times New Roman"/>
          <w:color w:val="000000" w:themeColor="text1"/>
          <w:sz w:val="28"/>
          <w:szCs w:val="28"/>
        </w:rPr>
        <w:t xml:space="preserve"> территории зоны отдыха,</w:t>
      </w:r>
      <w:r w:rsidRPr="000D32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правил поведения</w:t>
      </w:r>
      <w:r w:rsidRPr="000D3232">
        <w:rPr>
          <w:rFonts w:ascii="Times New Roman" w:hAnsi="Times New Roman" w:cs="Times New Roman"/>
          <w:color w:val="000000" w:themeColor="text1"/>
          <w:sz w:val="28"/>
          <w:szCs w:val="28"/>
        </w:rPr>
        <w:t xml:space="preserve"> на </w:t>
      </w:r>
      <w:r>
        <w:rPr>
          <w:rFonts w:ascii="Times New Roman" w:hAnsi="Times New Roman" w:cs="Times New Roman"/>
          <w:color w:val="000000" w:themeColor="text1"/>
          <w:sz w:val="28"/>
          <w:szCs w:val="28"/>
        </w:rPr>
        <w:t xml:space="preserve">данной </w:t>
      </w:r>
      <w:r w:rsidRPr="000D3232">
        <w:rPr>
          <w:rFonts w:ascii="Times New Roman" w:hAnsi="Times New Roman" w:cs="Times New Roman"/>
          <w:color w:val="000000" w:themeColor="text1"/>
          <w:sz w:val="28"/>
          <w:szCs w:val="28"/>
        </w:rPr>
        <w:t>территории, телефон</w:t>
      </w:r>
      <w:r>
        <w:rPr>
          <w:rFonts w:ascii="Times New Roman" w:hAnsi="Times New Roman" w:cs="Times New Roman"/>
          <w:color w:val="000000" w:themeColor="text1"/>
          <w:sz w:val="28"/>
          <w:szCs w:val="28"/>
        </w:rPr>
        <w:t>ов</w:t>
      </w:r>
      <w:r w:rsidRPr="000D3232">
        <w:rPr>
          <w:rFonts w:ascii="Times New Roman" w:hAnsi="Times New Roman" w:cs="Times New Roman"/>
          <w:color w:val="000000" w:themeColor="text1"/>
          <w:sz w:val="28"/>
          <w:szCs w:val="28"/>
        </w:rPr>
        <w:t xml:space="preserve"> экстренных служб.</w:t>
      </w:r>
    </w:p>
    <w:p w:rsidR="00D15288" w:rsidRPr="000D3232" w:rsidRDefault="00D15288" w:rsidP="00D15288">
      <w:pPr>
        <w:pStyle w:val="HTML"/>
        <w:ind w:firstLine="540"/>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4.20.2 Дополнительный перечень элементов благоустройства на территории зоны отдыха включает туалетные кабины</w:t>
      </w:r>
      <w:proofErr w:type="gramStart"/>
      <w:r w:rsidRPr="000D3232">
        <w:rPr>
          <w:rFonts w:ascii="Times New Roman" w:hAnsi="Times New Roman" w:cs="Times New Roman"/>
          <w:color w:val="000000" w:themeColor="text1"/>
          <w:sz w:val="28"/>
          <w:szCs w:val="28"/>
        </w:rPr>
        <w:t>.».</w:t>
      </w:r>
      <w:proofErr w:type="gramEnd"/>
    </w:p>
    <w:p w:rsidR="00D15288" w:rsidRPr="000D3232" w:rsidRDefault="00D15288" w:rsidP="00D15288">
      <w:pPr>
        <w:pStyle w:val="HTML"/>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7</w:t>
      </w:r>
      <w:r w:rsidRPr="000D3232">
        <w:rPr>
          <w:rFonts w:ascii="Times New Roman" w:hAnsi="Times New Roman" w:cs="Times New Roman"/>
          <w:color w:val="000000" w:themeColor="text1"/>
          <w:sz w:val="28"/>
          <w:szCs w:val="28"/>
        </w:rPr>
        <w:t>. Дополнить раздел 11 пункт</w:t>
      </w:r>
      <w:r>
        <w:rPr>
          <w:rFonts w:ascii="Times New Roman" w:hAnsi="Times New Roman" w:cs="Times New Roman"/>
          <w:color w:val="000000" w:themeColor="text1"/>
          <w:sz w:val="28"/>
          <w:szCs w:val="28"/>
        </w:rPr>
        <w:t>о</w:t>
      </w:r>
      <w:r w:rsidRPr="000D3232">
        <w:rPr>
          <w:rFonts w:ascii="Times New Roman" w:hAnsi="Times New Roman" w:cs="Times New Roman"/>
          <w:color w:val="000000" w:themeColor="text1"/>
          <w:sz w:val="28"/>
          <w:szCs w:val="28"/>
        </w:rPr>
        <w:t xml:space="preserve">м </w:t>
      </w:r>
      <w:r>
        <w:rPr>
          <w:rFonts w:ascii="Times New Roman" w:hAnsi="Times New Roman" w:cs="Times New Roman"/>
          <w:color w:val="000000" w:themeColor="text1"/>
          <w:sz w:val="28"/>
          <w:szCs w:val="28"/>
        </w:rPr>
        <w:t xml:space="preserve">11.5 </w:t>
      </w:r>
      <w:r w:rsidRPr="000D3232">
        <w:rPr>
          <w:rFonts w:ascii="Times New Roman" w:hAnsi="Times New Roman" w:cs="Times New Roman"/>
          <w:color w:val="000000" w:themeColor="text1"/>
          <w:sz w:val="28"/>
          <w:szCs w:val="28"/>
        </w:rPr>
        <w:t>следующего содержания:</w:t>
      </w:r>
    </w:p>
    <w:p w:rsidR="00D15288" w:rsidRPr="000D3232" w:rsidRDefault="00D15288" w:rsidP="00D15288">
      <w:pPr>
        <w:pStyle w:val="HTML"/>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 xml:space="preserve">      «11.5. </w:t>
      </w:r>
      <w:r>
        <w:rPr>
          <w:rFonts w:ascii="Times New Roman" w:hAnsi="Times New Roman" w:cs="Times New Roman"/>
          <w:color w:val="000000" w:themeColor="text1"/>
          <w:sz w:val="28"/>
          <w:szCs w:val="28"/>
        </w:rPr>
        <w:t>Общественное у</w:t>
      </w:r>
      <w:r w:rsidRPr="000D3232">
        <w:rPr>
          <w:rFonts w:ascii="Times New Roman" w:hAnsi="Times New Roman" w:cs="Times New Roman"/>
          <w:color w:val="000000" w:themeColor="text1"/>
          <w:sz w:val="28"/>
          <w:szCs w:val="28"/>
        </w:rPr>
        <w:t>частие лиц, осуществляющих коммерческую, производственную деятельность на террит</w:t>
      </w:r>
      <w:r w:rsidR="000665E2">
        <w:rPr>
          <w:rFonts w:ascii="Times New Roman" w:hAnsi="Times New Roman" w:cs="Times New Roman"/>
          <w:color w:val="000000" w:themeColor="text1"/>
          <w:sz w:val="28"/>
          <w:szCs w:val="28"/>
        </w:rPr>
        <w:t>ории муниципального образования.</w:t>
      </w:r>
      <w:r>
        <w:rPr>
          <w:rFonts w:ascii="Times New Roman" w:hAnsi="Times New Roman" w:cs="Times New Roman"/>
          <w:color w:val="000000" w:themeColor="text1"/>
          <w:sz w:val="28"/>
          <w:szCs w:val="28"/>
        </w:rPr>
        <w:t xml:space="preserve"> </w:t>
      </w:r>
    </w:p>
    <w:p w:rsidR="00D15288" w:rsidRPr="000D3232" w:rsidRDefault="00D15288" w:rsidP="00D15288">
      <w:pPr>
        <w:pStyle w:val="HTML"/>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lastRenderedPageBreak/>
        <w:t xml:space="preserve">       11.5.1. Формы </w:t>
      </w:r>
      <w:r>
        <w:rPr>
          <w:rFonts w:ascii="Times New Roman" w:hAnsi="Times New Roman" w:cs="Times New Roman"/>
          <w:color w:val="000000" w:themeColor="text1"/>
          <w:sz w:val="28"/>
          <w:szCs w:val="28"/>
        </w:rPr>
        <w:t xml:space="preserve">общественного </w:t>
      </w:r>
      <w:r w:rsidRPr="000D3232">
        <w:rPr>
          <w:rFonts w:ascii="Times New Roman" w:hAnsi="Times New Roman" w:cs="Times New Roman"/>
          <w:color w:val="000000" w:themeColor="text1"/>
          <w:sz w:val="28"/>
          <w:szCs w:val="28"/>
        </w:rPr>
        <w:t>участия</w:t>
      </w:r>
      <w:r>
        <w:rPr>
          <w:rFonts w:ascii="Times New Roman" w:hAnsi="Times New Roman" w:cs="Times New Roman"/>
          <w:color w:val="000000" w:themeColor="text1"/>
          <w:sz w:val="28"/>
          <w:szCs w:val="28"/>
        </w:rPr>
        <w:t xml:space="preserve"> (помимо предусмотренных пунктом 11.3 Правил)</w:t>
      </w:r>
      <w:r w:rsidRPr="000D3232">
        <w:rPr>
          <w:rFonts w:ascii="Times New Roman" w:hAnsi="Times New Roman" w:cs="Times New Roman"/>
          <w:color w:val="000000" w:themeColor="text1"/>
          <w:sz w:val="28"/>
          <w:szCs w:val="28"/>
        </w:rPr>
        <w:t>:</w:t>
      </w:r>
    </w:p>
    <w:p w:rsidR="00D15288" w:rsidRPr="000D3232" w:rsidRDefault="00D15288" w:rsidP="00D15288">
      <w:pPr>
        <w:pStyle w:val="HTML"/>
        <w:ind w:firstLine="540"/>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1)  строительство, реконструкция, реставрация объектов недвижимости;</w:t>
      </w:r>
    </w:p>
    <w:p w:rsidR="00D15288" w:rsidRPr="000D3232" w:rsidRDefault="00D15288" w:rsidP="00D15288">
      <w:pPr>
        <w:pStyle w:val="HTML"/>
        <w:ind w:firstLine="540"/>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2) производство, размещение элементов благоустройства;</w:t>
      </w:r>
    </w:p>
    <w:p w:rsidR="00D15288" w:rsidRPr="000D3232" w:rsidRDefault="00D15288" w:rsidP="00D15288">
      <w:pPr>
        <w:pStyle w:val="HTML"/>
        <w:ind w:firstLine="540"/>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3) благоустройство отдельных территорий, прилегающих к территориям, благоустраиваемым за счет средств</w:t>
      </w:r>
      <w:r>
        <w:rPr>
          <w:rFonts w:ascii="Times New Roman" w:hAnsi="Times New Roman" w:cs="Times New Roman"/>
          <w:color w:val="000000" w:themeColor="text1"/>
          <w:sz w:val="28"/>
          <w:szCs w:val="28"/>
        </w:rPr>
        <w:t xml:space="preserve"> бюджета </w:t>
      </w:r>
      <w:r w:rsidRPr="000D3232">
        <w:rPr>
          <w:rFonts w:ascii="Times New Roman" w:hAnsi="Times New Roman" w:cs="Times New Roman"/>
          <w:color w:val="000000" w:themeColor="text1"/>
          <w:sz w:val="28"/>
          <w:szCs w:val="28"/>
        </w:rPr>
        <w:t>города Урай;</w:t>
      </w:r>
    </w:p>
    <w:p w:rsidR="00D15288" w:rsidRPr="000D3232" w:rsidRDefault="00D15288" w:rsidP="00D15288">
      <w:pPr>
        <w:pStyle w:val="HTML"/>
        <w:ind w:firstLine="540"/>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4) предоставление сре</w:t>
      </w:r>
      <w:proofErr w:type="gramStart"/>
      <w:r w:rsidRPr="000D3232">
        <w:rPr>
          <w:rFonts w:ascii="Times New Roman" w:hAnsi="Times New Roman" w:cs="Times New Roman"/>
          <w:color w:val="000000" w:themeColor="text1"/>
          <w:sz w:val="28"/>
          <w:szCs w:val="28"/>
        </w:rPr>
        <w:t>дств дл</w:t>
      </w:r>
      <w:proofErr w:type="gramEnd"/>
      <w:r w:rsidRPr="000D3232">
        <w:rPr>
          <w:rFonts w:ascii="Times New Roman" w:hAnsi="Times New Roman" w:cs="Times New Roman"/>
          <w:color w:val="000000" w:themeColor="text1"/>
          <w:sz w:val="28"/>
          <w:szCs w:val="28"/>
        </w:rPr>
        <w:t>я подготовки проектов или проведения творческих конкурсов на разработку архитектурных концепций общественных территорий;</w:t>
      </w:r>
    </w:p>
    <w:p w:rsidR="00D15288" w:rsidRDefault="00D15288" w:rsidP="00D15288">
      <w:pPr>
        <w:pStyle w:val="HTM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0D3232">
        <w:rPr>
          <w:rFonts w:ascii="Times New Roman" w:hAnsi="Times New Roman" w:cs="Times New Roman"/>
          <w:color w:val="000000" w:themeColor="text1"/>
          <w:sz w:val="28"/>
          <w:szCs w:val="28"/>
        </w:rPr>
        <w:t>) предоставление средств на проведение строительно-монтажных работ по размещению элементов благоустройства</w:t>
      </w:r>
      <w:proofErr w:type="gramStart"/>
      <w:r w:rsidRPr="000D323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D15288" w:rsidRDefault="00D15288" w:rsidP="00D15288">
      <w:pPr>
        <w:autoSpaceDE w:val="0"/>
        <w:autoSpaceDN w:val="0"/>
        <w:adjustRightInd w:val="0"/>
        <w:jc w:val="both"/>
        <w:rPr>
          <w:rFonts w:eastAsia="TimesNewRomanPSMT"/>
          <w:color w:val="000000" w:themeColor="text1"/>
          <w:sz w:val="28"/>
          <w:szCs w:val="28"/>
        </w:rPr>
      </w:pPr>
    </w:p>
    <w:p w:rsidR="005766E2" w:rsidRDefault="005766E2"/>
    <w:sectPr w:rsidR="005766E2" w:rsidSect="00C27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44012"/>
    <w:multiLevelType w:val="hybridMultilevel"/>
    <w:tmpl w:val="38381B68"/>
    <w:lvl w:ilvl="0" w:tplc="EB98BF9C">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677E"/>
    <w:rsid w:val="00040C83"/>
    <w:rsid w:val="000665E2"/>
    <w:rsid w:val="000C1B9A"/>
    <w:rsid w:val="00201453"/>
    <w:rsid w:val="0027600B"/>
    <w:rsid w:val="002968DE"/>
    <w:rsid w:val="003129E1"/>
    <w:rsid w:val="003B24D9"/>
    <w:rsid w:val="00572568"/>
    <w:rsid w:val="005766E2"/>
    <w:rsid w:val="006861A6"/>
    <w:rsid w:val="006B46BE"/>
    <w:rsid w:val="007C5AC4"/>
    <w:rsid w:val="00813AA6"/>
    <w:rsid w:val="008C6D86"/>
    <w:rsid w:val="00903ED2"/>
    <w:rsid w:val="009C5A64"/>
    <w:rsid w:val="00A17DA4"/>
    <w:rsid w:val="00B345B8"/>
    <w:rsid w:val="00B37743"/>
    <w:rsid w:val="00C27AEE"/>
    <w:rsid w:val="00D15288"/>
    <w:rsid w:val="00D65519"/>
    <w:rsid w:val="00DE0C9B"/>
    <w:rsid w:val="00E42467"/>
    <w:rsid w:val="00E932D4"/>
    <w:rsid w:val="00F54DC8"/>
    <w:rsid w:val="00F9677E"/>
    <w:rsid w:val="00FA3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5288"/>
    <w:pPr>
      <w:jc w:val="center"/>
    </w:pPr>
    <w:rPr>
      <w:sz w:val="32"/>
      <w:szCs w:val="20"/>
    </w:rPr>
  </w:style>
  <w:style w:type="character" w:customStyle="1" w:styleId="a4">
    <w:name w:val="Название Знак"/>
    <w:basedOn w:val="a0"/>
    <w:link w:val="a3"/>
    <w:rsid w:val="00D15288"/>
    <w:rPr>
      <w:rFonts w:ascii="Times New Roman" w:eastAsia="Times New Roman" w:hAnsi="Times New Roman" w:cs="Times New Roman"/>
      <w:sz w:val="32"/>
      <w:szCs w:val="20"/>
      <w:lang w:eastAsia="ru-RU"/>
    </w:rPr>
  </w:style>
  <w:style w:type="paragraph" w:styleId="a5">
    <w:name w:val="Body Text"/>
    <w:basedOn w:val="a"/>
    <w:link w:val="a6"/>
    <w:rsid w:val="00D15288"/>
    <w:pPr>
      <w:spacing w:after="120"/>
    </w:pPr>
  </w:style>
  <w:style w:type="character" w:customStyle="1" w:styleId="a6">
    <w:name w:val="Основной текст Знак"/>
    <w:basedOn w:val="a0"/>
    <w:link w:val="a5"/>
    <w:rsid w:val="00D15288"/>
    <w:rPr>
      <w:rFonts w:ascii="Times New Roman" w:eastAsia="Times New Roman" w:hAnsi="Times New Roman" w:cs="Times New Roman"/>
      <w:sz w:val="24"/>
      <w:szCs w:val="24"/>
      <w:lang w:eastAsia="ru-RU"/>
    </w:rPr>
  </w:style>
  <w:style w:type="paragraph" w:customStyle="1" w:styleId="ConsPlusNormal">
    <w:name w:val="ConsPlusNormal"/>
    <w:rsid w:val="00D15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15288"/>
    <w:pPr>
      <w:widowControl w:val="0"/>
      <w:suppressAutoHyphens/>
      <w:autoSpaceDE w:val="0"/>
      <w:spacing w:after="0" w:line="240" w:lineRule="auto"/>
      <w:ind w:right="19772"/>
    </w:pPr>
    <w:rPr>
      <w:rFonts w:ascii="Arial" w:eastAsia="SimSun" w:hAnsi="Arial" w:cs="Arial"/>
      <w:b/>
      <w:bCs/>
      <w:sz w:val="16"/>
      <w:szCs w:val="16"/>
      <w:lang w:eastAsia="ar-SA"/>
    </w:rPr>
  </w:style>
  <w:style w:type="paragraph" w:styleId="a7">
    <w:name w:val="No Spacing"/>
    <w:link w:val="a8"/>
    <w:uiPriority w:val="1"/>
    <w:qFormat/>
    <w:rsid w:val="00D15288"/>
    <w:pPr>
      <w:spacing w:after="0" w:line="240" w:lineRule="auto"/>
    </w:pPr>
    <w:rPr>
      <w:rFonts w:ascii="Times New Roman" w:eastAsia="Times New Roman" w:hAnsi="Times New Roman" w:cs="Times New Roman"/>
    </w:rPr>
  </w:style>
  <w:style w:type="character" w:customStyle="1" w:styleId="a8">
    <w:name w:val="Без интервала Знак"/>
    <w:link w:val="a7"/>
    <w:uiPriority w:val="1"/>
    <w:rsid w:val="00D15288"/>
    <w:rPr>
      <w:rFonts w:ascii="Times New Roman" w:eastAsia="Times New Roman" w:hAnsi="Times New Roman" w:cs="Times New Roman"/>
    </w:rPr>
  </w:style>
  <w:style w:type="paragraph" w:styleId="a9">
    <w:name w:val="List Paragraph"/>
    <w:aliases w:val="мой"/>
    <w:basedOn w:val="a"/>
    <w:link w:val="aa"/>
    <w:uiPriority w:val="34"/>
    <w:qFormat/>
    <w:rsid w:val="00D15288"/>
    <w:pPr>
      <w:ind w:left="720"/>
      <w:contextualSpacing/>
    </w:pPr>
  </w:style>
  <w:style w:type="character" w:customStyle="1" w:styleId="aa">
    <w:name w:val="Абзац списка Знак"/>
    <w:aliases w:val="мой Знак"/>
    <w:link w:val="a9"/>
    <w:uiPriority w:val="34"/>
    <w:locked/>
    <w:rsid w:val="00D15288"/>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15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15288"/>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D15288"/>
    <w:rPr>
      <w:rFonts w:ascii="Tahoma" w:hAnsi="Tahoma" w:cs="Tahoma"/>
      <w:sz w:val="16"/>
      <w:szCs w:val="16"/>
    </w:rPr>
  </w:style>
  <w:style w:type="character" w:customStyle="1" w:styleId="ac">
    <w:name w:val="Текст выноски Знак"/>
    <w:basedOn w:val="a0"/>
    <w:link w:val="ab"/>
    <w:uiPriority w:val="99"/>
    <w:semiHidden/>
    <w:rsid w:val="00D15288"/>
    <w:rPr>
      <w:rFonts w:ascii="Tahoma" w:eastAsia="Times New Roman" w:hAnsi="Tahoma" w:cs="Tahoma"/>
      <w:sz w:val="16"/>
      <w:szCs w:val="16"/>
      <w:lang w:eastAsia="ru-RU"/>
    </w:rPr>
  </w:style>
  <w:style w:type="table" w:styleId="ad">
    <w:name w:val="Table Grid"/>
    <w:basedOn w:val="a1"/>
    <w:uiPriority w:val="59"/>
    <w:rsid w:val="00D655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5288"/>
    <w:pPr>
      <w:jc w:val="center"/>
    </w:pPr>
    <w:rPr>
      <w:sz w:val="32"/>
      <w:szCs w:val="20"/>
    </w:rPr>
  </w:style>
  <w:style w:type="character" w:customStyle="1" w:styleId="a4">
    <w:name w:val="Название Знак"/>
    <w:basedOn w:val="a0"/>
    <w:link w:val="a3"/>
    <w:rsid w:val="00D15288"/>
    <w:rPr>
      <w:rFonts w:ascii="Times New Roman" w:eastAsia="Times New Roman" w:hAnsi="Times New Roman" w:cs="Times New Roman"/>
      <w:sz w:val="32"/>
      <w:szCs w:val="20"/>
      <w:lang w:eastAsia="ru-RU"/>
    </w:rPr>
  </w:style>
  <w:style w:type="paragraph" w:styleId="a5">
    <w:name w:val="Body Text"/>
    <w:basedOn w:val="a"/>
    <w:link w:val="a6"/>
    <w:rsid w:val="00D15288"/>
    <w:pPr>
      <w:spacing w:after="120"/>
    </w:pPr>
  </w:style>
  <w:style w:type="character" w:customStyle="1" w:styleId="a6">
    <w:name w:val="Основной текст Знак"/>
    <w:basedOn w:val="a0"/>
    <w:link w:val="a5"/>
    <w:rsid w:val="00D15288"/>
    <w:rPr>
      <w:rFonts w:ascii="Times New Roman" w:eastAsia="Times New Roman" w:hAnsi="Times New Roman" w:cs="Times New Roman"/>
      <w:sz w:val="24"/>
      <w:szCs w:val="24"/>
      <w:lang w:eastAsia="ru-RU"/>
    </w:rPr>
  </w:style>
  <w:style w:type="paragraph" w:customStyle="1" w:styleId="ConsPlusNormal">
    <w:name w:val="ConsPlusNormal"/>
    <w:rsid w:val="00D15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15288"/>
    <w:pPr>
      <w:widowControl w:val="0"/>
      <w:suppressAutoHyphens/>
      <w:autoSpaceDE w:val="0"/>
      <w:spacing w:after="0" w:line="240" w:lineRule="auto"/>
      <w:ind w:right="19772"/>
    </w:pPr>
    <w:rPr>
      <w:rFonts w:ascii="Arial" w:eastAsia="SimSun" w:hAnsi="Arial" w:cs="Arial"/>
      <w:b/>
      <w:bCs/>
      <w:sz w:val="16"/>
      <w:szCs w:val="16"/>
      <w:lang w:eastAsia="ar-SA"/>
    </w:rPr>
  </w:style>
  <w:style w:type="paragraph" w:styleId="a7">
    <w:name w:val="No Spacing"/>
    <w:link w:val="a8"/>
    <w:uiPriority w:val="1"/>
    <w:qFormat/>
    <w:rsid w:val="00D15288"/>
    <w:pPr>
      <w:spacing w:after="0" w:line="240" w:lineRule="auto"/>
    </w:pPr>
    <w:rPr>
      <w:rFonts w:ascii="Times New Roman" w:eastAsia="Times New Roman" w:hAnsi="Times New Roman" w:cs="Times New Roman"/>
    </w:rPr>
  </w:style>
  <w:style w:type="character" w:customStyle="1" w:styleId="a8">
    <w:name w:val="Без интервала Знак"/>
    <w:link w:val="a7"/>
    <w:uiPriority w:val="1"/>
    <w:rsid w:val="00D15288"/>
    <w:rPr>
      <w:rFonts w:ascii="Times New Roman" w:eastAsia="Times New Roman" w:hAnsi="Times New Roman" w:cs="Times New Roman"/>
    </w:rPr>
  </w:style>
  <w:style w:type="paragraph" w:styleId="a9">
    <w:name w:val="List Paragraph"/>
    <w:aliases w:val="мой"/>
    <w:basedOn w:val="a"/>
    <w:link w:val="aa"/>
    <w:uiPriority w:val="34"/>
    <w:qFormat/>
    <w:rsid w:val="00D15288"/>
    <w:pPr>
      <w:ind w:left="720"/>
      <w:contextualSpacing/>
    </w:pPr>
  </w:style>
  <w:style w:type="character" w:customStyle="1" w:styleId="aa">
    <w:name w:val="Абзац списка Знак"/>
    <w:aliases w:val="мой Знак"/>
    <w:link w:val="a9"/>
    <w:uiPriority w:val="34"/>
    <w:locked/>
    <w:rsid w:val="00D15288"/>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15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15288"/>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D15288"/>
    <w:rPr>
      <w:rFonts w:ascii="Tahoma" w:hAnsi="Tahoma" w:cs="Tahoma"/>
      <w:sz w:val="16"/>
      <w:szCs w:val="16"/>
    </w:rPr>
  </w:style>
  <w:style w:type="character" w:customStyle="1" w:styleId="ac">
    <w:name w:val="Текст выноски Знак"/>
    <w:basedOn w:val="a0"/>
    <w:link w:val="ab"/>
    <w:uiPriority w:val="99"/>
    <w:semiHidden/>
    <w:rsid w:val="00D1528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7805-F4A0-466B-8F08-1EC8D2EE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ogr8</dc:creator>
  <cp:lastModifiedBy>Коломиец</cp:lastModifiedBy>
  <cp:revision>15</cp:revision>
  <cp:lastPrinted>2019-11-20T04:44:00Z</cp:lastPrinted>
  <dcterms:created xsi:type="dcterms:W3CDTF">2019-10-29T07:11:00Z</dcterms:created>
  <dcterms:modified xsi:type="dcterms:W3CDTF">2019-11-25T11:22:00Z</dcterms:modified>
</cp:coreProperties>
</file>