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8C" w:rsidRDefault="00DA6D8C" w:rsidP="00DA6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A6D8C" w:rsidRDefault="00DA6D8C" w:rsidP="00DA6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DA6D8C" w:rsidRDefault="00DA6D8C" w:rsidP="00DA6D8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130">
        <w:rPr>
          <w:rFonts w:ascii="Times New Roman" w:hAnsi="Times New Roman" w:cs="Times New Roman"/>
          <w:color w:val="000000" w:themeColor="text1"/>
          <w:sz w:val="24"/>
          <w:szCs w:val="24"/>
        </w:rPr>
        <w:t>плановая выездная проверка финансово-хозяйственной деятельности</w:t>
      </w:r>
    </w:p>
    <w:p w:rsidR="00DA6D8C" w:rsidRPr="0028533F" w:rsidRDefault="00DA6D8C" w:rsidP="00DA6D8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</w:t>
      </w:r>
    </w:p>
    <w:p w:rsidR="00DA6D8C" w:rsidRPr="00E70E37" w:rsidRDefault="00DA6D8C" w:rsidP="00DA6D8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«Единая дежурно-диспетчерская служба города Урай»</w:t>
      </w:r>
    </w:p>
    <w:tbl>
      <w:tblPr>
        <w:tblStyle w:val="a4"/>
        <w:tblW w:w="0" w:type="auto"/>
        <w:tblLook w:val="04A0"/>
      </w:tblPr>
      <w:tblGrid>
        <w:gridCol w:w="2518"/>
        <w:gridCol w:w="7052"/>
      </w:tblGrid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DA6D8C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DA6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6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D3612" w:rsidTr="00A3613D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DA6D8C" w:rsidP="002F2BDC">
            <w:pPr>
              <w:tabs>
                <w:tab w:val="left" w:pos="61"/>
                <w:tab w:val="left" w:pos="56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«Единая дежурно-диспетчерская служба города Урай»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Pr="002F2BDC" w:rsidRDefault="00DA6D8C" w:rsidP="0017535F">
            <w:pPr>
              <w:tabs>
                <w:tab w:val="left" w:pos="61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AE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  <w:r w:rsidRPr="002F2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2F2BDC" w:rsidP="00A3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C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</w:t>
            </w:r>
            <w:r w:rsidR="00DA6D8C" w:rsidRPr="00A57F1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A6D8C">
              <w:rPr>
                <w:rFonts w:ascii="Times New Roman" w:hAnsi="Times New Roman"/>
                <w:sz w:val="24"/>
                <w:szCs w:val="24"/>
              </w:rPr>
              <w:t>09</w:t>
            </w:r>
            <w:r w:rsidR="00DA6D8C" w:rsidRPr="00E65BE7">
              <w:rPr>
                <w:rFonts w:ascii="Times New Roman" w:hAnsi="Times New Roman"/>
                <w:sz w:val="24"/>
                <w:szCs w:val="24"/>
              </w:rPr>
              <w:t>.</w:t>
            </w:r>
            <w:r w:rsidR="00DA6D8C">
              <w:rPr>
                <w:rFonts w:ascii="Times New Roman" w:hAnsi="Times New Roman"/>
                <w:sz w:val="24"/>
                <w:szCs w:val="24"/>
              </w:rPr>
              <w:t>0</w:t>
            </w:r>
            <w:r w:rsidR="00DA6D8C" w:rsidRPr="00E65BE7">
              <w:rPr>
                <w:rFonts w:ascii="Times New Roman" w:hAnsi="Times New Roman"/>
                <w:sz w:val="24"/>
                <w:szCs w:val="24"/>
              </w:rPr>
              <w:t>1.201</w:t>
            </w:r>
            <w:r w:rsidR="00DA6D8C">
              <w:rPr>
                <w:rFonts w:ascii="Times New Roman" w:hAnsi="Times New Roman"/>
                <w:sz w:val="24"/>
                <w:szCs w:val="24"/>
              </w:rPr>
              <w:t>9</w:t>
            </w:r>
            <w:r w:rsidR="00DA6D8C" w:rsidRPr="00E65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D8C">
              <w:rPr>
                <w:rFonts w:ascii="Times New Roman" w:hAnsi="Times New Roman"/>
                <w:sz w:val="24"/>
                <w:szCs w:val="24"/>
              </w:rPr>
              <w:t>№01</w:t>
            </w:r>
            <w:r w:rsidR="00DA6D8C" w:rsidRPr="00E65BE7">
              <w:rPr>
                <w:rFonts w:ascii="Times New Roman" w:hAnsi="Times New Roman"/>
                <w:sz w:val="24"/>
                <w:szCs w:val="24"/>
              </w:rPr>
              <w:t>-р</w:t>
            </w:r>
            <w:r w:rsidR="00DA6D8C">
              <w:rPr>
                <w:rFonts w:ascii="Times New Roman" w:hAnsi="Times New Roman"/>
                <w:sz w:val="24"/>
                <w:szCs w:val="24"/>
              </w:rPr>
              <w:t xml:space="preserve"> «О проведении плановой проверки муниципального казенного учреждения «Единая дежурно-диспетчерская служба города Урай»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2F2BDC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F2B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2" w:rsidRDefault="00DA6D8C" w:rsidP="00A3613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21.0</w:t>
            </w:r>
            <w:r w:rsidRPr="00EC1F3E">
              <w:rPr>
                <w:rFonts w:ascii="Times New Roman" w:hAnsi="Times New Roman"/>
                <w:sz w:val="24"/>
                <w:szCs w:val="24"/>
              </w:rPr>
              <w:t>1</w:t>
            </w:r>
            <w:r w:rsidRPr="00A57F1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 по 22</w:t>
            </w:r>
            <w:r w:rsidRPr="00A57F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57F1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DA6D8C" w:rsidP="0017535F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19 100 706,41</w:t>
            </w:r>
            <w:r w:rsidR="00A3613D" w:rsidRPr="0081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D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0D3612" w:rsidTr="00A361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12" w:rsidRDefault="000D3612" w:rsidP="000770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D" w:rsidRPr="00D10B6D" w:rsidRDefault="00D10B6D" w:rsidP="00D10B6D">
            <w:pPr>
              <w:tabs>
                <w:tab w:val="left" w:pos="993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B6D">
              <w:rPr>
                <w:rFonts w:ascii="Times New Roman" w:hAnsi="Times New Roman"/>
                <w:sz w:val="24"/>
                <w:szCs w:val="24"/>
              </w:rPr>
              <w:t xml:space="preserve">Нарушение пункта 2 </w:t>
            </w:r>
            <w:r w:rsidRPr="00D10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Указания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выразившееся в н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 xml:space="preserve">е установлении лимита остатка наличных денег в кассе учреждения. </w:t>
            </w:r>
          </w:p>
          <w:p w:rsidR="00D10B6D" w:rsidRPr="00D10B6D" w:rsidRDefault="00D10B6D" w:rsidP="00D10B6D">
            <w:pPr>
              <w:tabs>
                <w:tab w:val="left" w:pos="284"/>
                <w:tab w:val="left" w:pos="851"/>
                <w:tab w:val="left" w:pos="993"/>
                <w:tab w:val="left" w:pos="1134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B6D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Pr="00D10B6D">
              <w:rPr>
                <w:rFonts w:ascii="Times New Roman" w:hAnsi="Times New Roman"/>
                <w:color w:val="000000"/>
                <w:sz w:val="24"/>
                <w:szCs w:val="24"/>
              </w:rPr>
              <w:t>пункта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 xml:space="preserve"> 157 Приложения 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27.09.2017), выразившееся в ведении аналитического учета по счету 20101 «Денежные средства учреждения на счетах</w:t>
            </w:r>
            <w:proofErr w:type="gramEnd"/>
            <w:r w:rsidRPr="00D10B6D">
              <w:rPr>
                <w:rFonts w:ascii="Times New Roman" w:hAnsi="Times New Roman"/>
                <w:sz w:val="24"/>
                <w:szCs w:val="24"/>
              </w:rPr>
              <w:t xml:space="preserve">» по всем лицевым счетам в одном журнале операций. </w:t>
            </w:r>
          </w:p>
          <w:p w:rsidR="00D10B6D" w:rsidRPr="00D10B6D" w:rsidRDefault="00D10B6D" w:rsidP="00D10B6D">
            <w:pPr>
              <w:tabs>
                <w:tab w:val="left" w:pos="567"/>
                <w:tab w:val="left" w:pos="993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B6D">
              <w:rPr>
                <w:rFonts w:ascii="Times New Roman" w:hAnsi="Times New Roman"/>
                <w:sz w:val="24"/>
                <w:szCs w:val="24"/>
              </w:rPr>
              <w:t xml:space="preserve">Нарушение норм приложения №5 к </w:t>
            </w:r>
            <w:r w:rsidRPr="00D10B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Приказу Минфина России от 30.03.2015 №52н 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неприменении Табеля учета использования рабочего времени установленной формы. </w:t>
            </w:r>
            <w:proofErr w:type="gramEnd"/>
          </w:p>
          <w:p w:rsidR="00D10B6D" w:rsidRPr="00D10B6D" w:rsidRDefault="00D10B6D" w:rsidP="00D10B6D">
            <w:pPr>
              <w:tabs>
                <w:tab w:val="left" w:pos="284"/>
                <w:tab w:val="left" w:pos="851"/>
                <w:tab w:val="left" w:pos="993"/>
                <w:tab w:val="left" w:pos="1134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B6D">
              <w:rPr>
                <w:rFonts w:ascii="Times New Roman" w:hAnsi="Times New Roman"/>
                <w:sz w:val="24"/>
                <w:szCs w:val="24"/>
              </w:rPr>
              <w:t>В результате счетных ошибок при определении фактически отработанных рабочих часов, количества часов работы в ночное время, нормы рабочего времени, применяемой в расчетах, а также неверно исчисленных окладов и доплат работникам МКУ «ЕДДС» излишне начислено заработной платы  5 838,41 рублей; не начислено и не выплачено 4 834,50 рублей.</w:t>
            </w:r>
          </w:p>
          <w:p w:rsidR="00D10B6D" w:rsidRPr="00D10B6D" w:rsidRDefault="00D10B6D" w:rsidP="00D10B6D">
            <w:pPr>
              <w:tabs>
                <w:tab w:val="left" w:pos="993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Издание некорректных приказов руководителем МКУ «ЕДДС» при доплате до минимальной заработной платы работникам учреждения, а также их неисполнение в части размера доплаты. </w:t>
            </w:r>
          </w:p>
          <w:p w:rsidR="00D10B6D" w:rsidRPr="00D10B6D" w:rsidRDefault="00D10B6D" w:rsidP="00D10B6D">
            <w:pPr>
              <w:tabs>
                <w:tab w:val="left" w:pos="851"/>
                <w:tab w:val="left" w:pos="993"/>
                <w:tab w:val="left" w:pos="1134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B6D">
              <w:rPr>
                <w:rFonts w:ascii="Times New Roman" w:hAnsi="Times New Roman"/>
                <w:sz w:val="24"/>
                <w:szCs w:val="24"/>
              </w:rPr>
              <w:t>Нарушение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пунктов 3.13.4, 3.20 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 xml:space="preserve">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 в компенсации 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расходов на проезд к месту проведения отпуска и обратно на основании копий 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 xml:space="preserve">справок туроператора о стоимости воздушной перевозки, 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основании справки, выданной туристическим агентством.</w:t>
            </w:r>
            <w:proofErr w:type="gramEnd"/>
          </w:p>
          <w:p w:rsidR="00D10B6D" w:rsidRPr="00D10B6D" w:rsidRDefault="00D10B6D" w:rsidP="00D10B6D">
            <w:pPr>
              <w:tabs>
                <w:tab w:val="left" w:pos="993"/>
                <w:tab w:val="left" w:pos="1134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B6D">
              <w:rPr>
                <w:rFonts w:ascii="Times New Roman" w:hAnsi="Times New Roman"/>
                <w:sz w:val="24"/>
                <w:szCs w:val="24"/>
              </w:rPr>
              <w:t>Нарушение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пункта 3.14.2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 xml:space="preserve"> 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 в компенсации 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стоимости проезда работника личным транспортом к месту проведения отпуска и обратно не в соответствии с нормами расхода топлива, утвержденными Министерством транспорта Российской Федерации или содержащимися в технической документации на</w:t>
            </w:r>
            <w:proofErr w:type="gramEnd"/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транспортное средство.</w:t>
            </w:r>
          </w:p>
          <w:p w:rsidR="00D10B6D" w:rsidRPr="00D10B6D" w:rsidRDefault="00D10B6D" w:rsidP="00D10B6D">
            <w:pPr>
              <w:tabs>
                <w:tab w:val="left" w:pos="993"/>
                <w:tab w:val="left" w:pos="1134"/>
              </w:tabs>
              <w:ind w:left="34" w:firstLine="53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D10B6D">
              <w:rPr>
                <w:rFonts w:ascii="Times New Roman" w:hAnsi="Times New Roman"/>
                <w:sz w:val="24"/>
                <w:szCs w:val="24"/>
              </w:rPr>
              <w:t>Нарушение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пункта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 xml:space="preserve"> 3.9.1 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 в компенсации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расходов на добровольное страхование в сумме 600,00 рублей, 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>в компенсации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расходов на проезд 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 xml:space="preserve">железнодорожным транспортом выше установленной категории, в сумме 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2 472,00 рублей при оплате проезда к месту проведения</w:t>
            </w:r>
            <w:proofErr w:type="gramEnd"/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отпуска и обратно.</w:t>
            </w:r>
          </w:p>
          <w:p w:rsidR="00D10B6D" w:rsidRPr="00D10B6D" w:rsidRDefault="00D10B6D" w:rsidP="00D10B6D">
            <w:pPr>
              <w:tabs>
                <w:tab w:val="left" w:pos="993"/>
              </w:tabs>
              <w:ind w:left="34" w:firstLine="53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B6D">
              <w:rPr>
                <w:rFonts w:ascii="Times New Roman" w:hAnsi="Times New Roman"/>
                <w:sz w:val="24"/>
                <w:szCs w:val="24"/>
              </w:rPr>
              <w:t>Нарушение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пунктов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 xml:space="preserve"> 3.16, 3.17 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предоставлении авансовых отчетов работниками, датированных ранее совершенной поездки.</w:t>
            </w:r>
          </w:p>
          <w:p w:rsidR="00D10B6D" w:rsidRPr="00D10B6D" w:rsidRDefault="00D10B6D" w:rsidP="00D10B6D">
            <w:pPr>
              <w:tabs>
                <w:tab w:val="left" w:pos="1134"/>
                <w:tab w:val="left" w:pos="1276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B6D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hyperlink r:id="rId5" w:history="1">
              <w:r w:rsidRPr="00D10B6D">
                <w:rPr>
                  <w:rFonts w:ascii="Times New Roman" w:hAnsi="Times New Roman"/>
                  <w:sz w:val="24"/>
                  <w:szCs w:val="24"/>
                </w:rPr>
                <w:t>пунктов</w:t>
              </w:r>
            </w:hyperlink>
            <w:r w:rsidRPr="00D10B6D">
              <w:rPr>
                <w:rFonts w:ascii="Times New Roman" w:hAnsi="Times New Roman"/>
                <w:sz w:val="24"/>
                <w:szCs w:val="24"/>
              </w:rPr>
              <w:t xml:space="preserve"> 2.3, </w:t>
            </w:r>
            <w:hyperlink r:id="rId6" w:history="1">
              <w:r w:rsidRPr="00D10B6D">
                <w:rPr>
                  <w:rFonts w:ascii="Times New Roman" w:hAnsi="Times New Roman"/>
                  <w:sz w:val="24"/>
                  <w:szCs w:val="24"/>
                </w:rPr>
                <w:t>2.8</w:t>
              </w:r>
            </w:hyperlink>
            <w:r w:rsidRPr="00D10B6D">
              <w:rPr>
                <w:rFonts w:ascii="Times New Roman" w:hAnsi="Times New Roman"/>
                <w:sz w:val="24"/>
                <w:szCs w:val="24"/>
              </w:rPr>
              <w:t xml:space="preserve"> Методических указаний по инвентаризации, утвержденных </w:t>
            </w:r>
            <w:r w:rsidRPr="00D10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Приказом Минфина РФ от 13.06.1995 №49, выразившееся 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>во включении в состав инвентаризационной комиссии материально ответственного лица.</w:t>
            </w:r>
          </w:p>
          <w:p w:rsidR="00D10B6D" w:rsidRPr="00D10B6D" w:rsidRDefault="00D10B6D" w:rsidP="00D10B6D">
            <w:pPr>
              <w:tabs>
                <w:tab w:val="left" w:pos="1134"/>
                <w:tab w:val="left" w:pos="1276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B6D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proofErr w:type="gramStart"/>
            <w:r w:rsidRPr="00D10B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fldChar w:fldCharType="begin"/>
            </w:r>
            <w:r>
              <w:instrText>HYPERLINK "consultantplus://offline/ref=8C459E03CA7ED21922575DD1E92E3F19163AB79A9C9726D363DD68222CDE75958B51939F2D9F7844C8QFJ"</w:instrText>
            </w:r>
            <w:r>
              <w:fldChar w:fldCharType="separate"/>
            </w:r>
            <w:r w:rsidRPr="00D10B6D">
              <w:rPr>
                <w:rFonts w:ascii="Times New Roman" w:hAnsi="Times New Roman"/>
                <w:sz w:val="24"/>
                <w:szCs w:val="24"/>
              </w:rPr>
              <w:t>ункта 38</w:t>
            </w:r>
            <w:r>
              <w:fldChar w:fldCharType="end"/>
            </w:r>
            <w:r w:rsidRPr="00D10B6D">
              <w:rPr>
                <w:rFonts w:ascii="Times New Roman" w:hAnsi="Times New Roman"/>
                <w:sz w:val="24"/>
                <w:szCs w:val="24"/>
              </w:rPr>
              <w:t xml:space="preserve"> Приложения 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выразившееся в отражении объектов со сроком полезного использования более 12 месяцев на счетах учета материальных запасов.</w:t>
            </w:r>
          </w:p>
          <w:p w:rsidR="00D10B6D" w:rsidRPr="00D10B6D" w:rsidRDefault="00D10B6D" w:rsidP="00D10B6D">
            <w:pPr>
              <w:tabs>
                <w:tab w:val="left" w:pos="1134"/>
                <w:tab w:val="left" w:pos="1276"/>
              </w:tabs>
              <w:ind w:left="34" w:firstLine="53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Нару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 xml:space="preserve">шение 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пункта 50 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 xml:space="preserve">Приложения 2 к Приказу Минфина РФ от 01.12.2010 №157н «Об утверждении Единого плана счетов </w:t>
            </w:r>
            <w:r w:rsidRPr="00D10B6D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</w:t>
            </w:r>
            <w:r w:rsidRPr="00D10B6D">
              <w:rPr>
                <w:rFonts w:ascii="Times New Roman" w:hAnsi="Times New Roman"/>
                <w:bCs/>
                <w:sz w:val="24"/>
                <w:szCs w:val="24"/>
              </w:rPr>
              <w:t xml:space="preserve">, выразившееся в учете на 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балансовых счетах учреждения основных средств стоимостью до 3 000</w:t>
            </w:r>
            <w:proofErr w:type="gramEnd"/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рублей включительно.</w:t>
            </w:r>
          </w:p>
          <w:p w:rsidR="00D10B6D" w:rsidRPr="00D10B6D" w:rsidRDefault="00D10B6D" w:rsidP="00D10B6D">
            <w:pPr>
              <w:tabs>
                <w:tab w:val="left" w:pos="1134"/>
                <w:tab w:val="left" w:pos="1276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B6D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Pr="00D10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пункта 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 xml:space="preserve">92 Приложения 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подпункта «г» пункта 39 </w:t>
            </w:r>
            <w:r w:rsidRPr="00D10B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Приказа Минфина России от 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>31 декабря 2016 г.  № 257н «Об утверждении федерального</w:t>
            </w:r>
            <w:proofErr w:type="gramEnd"/>
            <w:r w:rsidRPr="00D1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0B6D">
              <w:rPr>
                <w:rFonts w:ascii="Times New Roman" w:hAnsi="Times New Roman"/>
                <w:sz w:val="24"/>
                <w:szCs w:val="24"/>
              </w:rPr>
              <w:t>стандарта бухгалтерского учета для организаций государственного сектора «Основные средства», выразившегося в не начислении амортизации на объекты основных средств стоимостью от 3 000,00 до 40 000,00 рублей (ред. от 27.09.2017), от 10 000,00 до 100 000,00 рублей (ред. от 31.03.2018), при принятии их к бухгалтерскому учету, а также в искажении бухгалтерской отчетности.</w:t>
            </w:r>
            <w:proofErr w:type="gramEnd"/>
          </w:p>
          <w:p w:rsidR="00D10B6D" w:rsidRPr="00D10B6D" w:rsidRDefault="00D10B6D" w:rsidP="00D10B6D">
            <w:pPr>
              <w:tabs>
                <w:tab w:val="left" w:pos="1134"/>
                <w:tab w:val="left" w:pos="1276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B6D">
              <w:rPr>
                <w:rFonts w:ascii="Times New Roman" w:hAnsi="Times New Roman"/>
                <w:sz w:val="24"/>
                <w:szCs w:val="24"/>
              </w:rPr>
              <w:t>Нарушение раздела 3 Приложения 5 к Приказу Минфина РФ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в инвентарных карточках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учета нефинансовых активов краткой характеристики объекта, 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>его основных качественных</w:t>
            </w:r>
            <w:proofErr w:type="gramEnd"/>
            <w:r w:rsidRPr="00D10B6D">
              <w:rPr>
                <w:rFonts w:ascii="Times New Roman" w:hAnsi="Times New Roman"/>
                <w:sz w:val="24"/>
                <w:szCs w:val="24"/>
              </w:rPr>
              <w:t xml:space="preserve"> и количественных показателей, </w:t>
            </w:r>
            <w:r w:rsidRPr="00D10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перечня</w:t>
            </w:r>
            <w:r w:rsidRPr="00D10B6D">
              <w:rPr>
                <w:rFonts w:ascii="Times New Roman" w:hAnsi="Times New Roman"/>
                <w:sz w:val="24"/>
                <w:szCs w:val="24"/>
              </w:rPr>
              <w:t xml:space="preserve"> составляющих предметов. </w:t>
            </w:r>
          </w:p>
          <w:p w:rsidR="000D3612" w:rsidRPr="00F57976" w:rsidRDefault="00D10B6D" w:rsidP="00D10B6D">
            <w:pPr>
              <w:tabs>
                <w:tab w:val="left" w:pos="993"/>
              </w:tabs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677">
              <w:rPr>
                <w:rFonts w:ascii="Times New Roman" w:hAnsi="Times New Roman"/>
                <w:sz w:val="24"/>
                <w:szCs w:val="24"/>
              </w:rPr>
              <w:t xml:space="preserve">В нарушение статьи 11 </w:t>
            </w:r>
            <w:r w:rsidRPr="000233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233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233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06.12.2011 №402-ФЗ «О бухгалтерском учете</w:t>
            </w:r>
            <w:r w:rsidRPr="00DF5677">
              <w:rPr>
                <w:rFonts w:ascii="Times New Roman" w:hAnsi="Times New Roman"/>
                <w:sz w:val="24"/>
                <w:szCs w:val="24"/>
              </w:rPr>
              <w:t xml:space="preserve">, пункта 20 Приложения 2 к Приказу Минфина РФ от 01.12.2010 г. </w:t>
            </w:r>
            <w:r w:rsidRPr="00815190">
              <w:rPr>
                <w:rFonts w:ascii="Times New Roman" w:hAnsi="Times New Roman"/>
                <w:sz w:val="24"/>
                <w:szCs w:val="24"/>
              </w:rPr>
              <w:t>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Pr="00DF5677">
              <w:rPr>
                <w:rFonts w:ascii="Times New Roman" w:hAnsi="Times New Roman"/>
                <w:sz w:val="24"/>
                <w:szCs w:val="24"/>
              </w:rPr>
              <w:t xml:space="preserve">, пункта 3.44 </w:t>
            </w:r>
            <w:r w:rsidRPr="00DF5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Методических указаний</w:t>
            </w:r>
            <w:proofErr w:type="gramEnd"/>
            <w:r w:rsidRPr="00DF5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инвентаризации</w:t>
            </w:r>
            <w:r w:rsidRPr="00DF567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утвержденных</w:t>
            </w:r>
            <w:r w:rsidRPr="00DF5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9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9259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Минфина РФ от 13.06.1995 №49 «Об утверждении Методических указаний по инвентаризации имущества и финансовых обязательств»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259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5677">
              <w:rPr>
                <w:rFonts w:ascii="Times New Roman" w:hAnsi="Times New Roman"/>
                <w:sz w:val="24"/>
                <w:szCs w:val="24"/>
              </w:rPr>
              <w:t>инвентаризация расчетов с поставщиками и подрядчиками перед составлением годовой отчетности подтверждена актами сверок с контрагентами не в полном объеме.</w:t>
            </w:r>
          </w:p>
        </w:tc>
      </w:tr>
    </w:tbl>
    <w:p w:rsidR="001E3E0F" w:rsidRDefault="001E3E0F" w:rsidP="00F57976"/>
    <w:sectPr w:rsidR="001E3E0F" w:rsidSect="00F579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B12"/>
    <w:multiLevelType w:val="multilevel"/>
    <w:tmpl w:val="88D257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E8744C"/>
    <w:multiLevelType w:val="hybridMultilevel"/>
    <w:tmpl w:val="076CFDD6"/>
    <w:lvl w:ilvl="0" w:tplc="703AE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CF2569"/>
    <w:multiLevelType w:val="multilevel"/>
    <w:tmpl w:val="214E20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612"/>
    <w:rsid w:val="00071EC7"/>
    <w:rsid w:val="00074DD3"/>
    <w:rsid w:val="00077009"/>
    <w:rsid w:val="000D3612"/>
    <w:rsid w:val="001406A4"/>
    <w:rsid w:val="0017535F"/>
    <w:rsid w:val="001B5D2E"/>
    <w:rsid w:val="001C7604"/>
    <w:rsid w:val="001E3E0F"/>
    <w:rsid w:val="00210361"/>
    <w:rsid w:val="00246B89"/>
    <w:rsid w:val="002F2BDC"/>
    <w:rsid w:val="002F4CD8"/>
    <w:rsid w:val="003101E1"/>
    <w:rsid w:val="00414EF7"/>
    <w:rsid w:val="004A11CC"/>
    <w:rsid w:val="004E768A"/>
    <w:rsid w:val="00502D01"/>
    <w:rsid w:val="00631C16"/>
    <w:rsid w:val="006B6359"/>
    <w:rsid w:val="006C700E"/>
    <w:rsid w:val="007730C8"/>
    <w:rsid w:val="00817A68"/>
    <w:rsid w:val="00860C35"/>
    <w:rsid w:val="008F457C"/>
    <w:rsid w:val="009B73B8"/>
    <w:rsid w:val="00A3613D"/>
    <w:rsid w:val="00A36EFF"/>
    <w:rsid w:val="00AC0A7F"/>
    <w:rsid w:val="00CF7D20"/>
    <w:rsid w:val="00D10B6D"/>
    <w:rsid w:val="00D15A69"/>
    <w:rsid w:val="00D91E23"/>
    <w:rsid w:val="00DA6D8C"/>
    <w:rsid w:val="00F57976"/>
    <w:rsid w:val="00F63BE6"/>
    <w:rsid w:val="00F87D3E"/>
    <w:rsid w:val="00FE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3612"/>
    <w:pPr>
      <w:ind w:left="720"/>
      <w:contextualSpacing/>
    </w:pPr>
  </w:style>
  <w:style w:type="table" w:styleId="a4">
    <w:name w:val="Table Grid"/>
    <w:basedOn w:val="a1"/>
    <w:uiPriority w:val="59"/>
    <w:rsid w:val="000D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F45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4E7D323079AF4E998ED436245B886107EC980E67D9E0714EE5AC8DFE464B9497607AF4B4455756nBO4G" TargetMode="External"/><Relationship Id="rId5" Type="http://schemas.openxmlformats.org/officeDocument/2006/relationships/hyperlink" Target="consultantplus://offline/ref=784E7D323079AF4E998ED436245B886107EC980E67D9E0714EE5AC8DFE464B9497607AF4B4455750nBO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HurmatovaEA</cp:lastModifiedBy>
  <cp:revision>3</cp:revision>
  <dcterms:created xsi:type="dcterms:W3CDTF">2019-06-10T09:36:00Z</dcterms:created>
  <dcterms:modified xsi:type="dcterms:W3CDTF">2019-06-10T09:54:00Z</dcterms:modified>
</cp:coreProperties>
</file>