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6A" w:rsidRPr="00E539EB" w:rsidRDefault="000F056A" w:rsidP="000F056A">
      <w:pPr>
        <w:autoSpaceDE w:val="0"/>
        <w:autoSpaceDN w:val="0"/>
        <w:adjustRightInd w:val="0"/>
        <w:spacing w:after="0" w:line="240" w:lineRule="auto"/>
        <w:ind w:firstLine="698"/>
        <w:jc w:val="right"/>
        <w:rPr>
          <w:rFonts w:ascii="Arial" w:hAnsi="Arial" w:cs="Arial"/>
          <w:sz w:val="18"/>
          <w:szCs w:val="18"/>
        </w:rPr>
      </w:pPr>
      <w:bookmarkStart w:id="0" w:name="sub_1327"/>
      <w:r w:rsidRPr="00E539EB">
        <w:rPr>
          <w:rFonts w:ascii="Arial" w:hAnsi="Arial" w:cs="Arial"/>
          <w:b/>
          <w:bCs/>
          <w:color w:val="26282F"/>
          <w:sz w:val="18"/>
          <w:szCs w:val="18"/>
        </w:rPr>
        <w:t>Приложение</w:t>
      </w:r>
      <w:r w:rsidRPr="00E539EB">
        <w:rPr>
          <w:rFonts w:ascii="Arial" w:hAnsi="Arial" w:cs="Arial"/>
          <w:b/>
          <w:bCs/>
          <w:color w:val="26282F"/>
          <w:sz w:val="18"/>
          <w:szCs w:val="18"/>
        </w:rPr>
        <w:br/>
        <w:t xml:space="preserve">к </w:t>
      </w:r>
      <w:hyperlink w:anchor="sub_0" w:history="1">
        <w:r w:rsidRPr="00E539EB">
          <w:rPr>
            <w:rFonts w:ascii="Arial" w:hAnsi="Arial" w:cs="Arial"/>
            <w:color w:val="106BBE"/>
            <w:sz w:val="18"/>
            <w:szCs w:val="18"/>
          </w:rPr>
          <w:t>приказу</w:t>
        </w:r>
      </w:hyperlink>
      <w:r w:rsidRPr="00E539EB">
        <w:rPr>
          <w:rFonts w:ascii="Arial" w:hAnsi="Arial" w:cs="Arial"/>
          <w:b/>
          <w:bCs/>
          <w:color w:val="26282F"/>
          <w:sz w:val="18"/>
          <w:szCs w:val="18"/>
        </w:rPr>
        <w:t xml:space="preserve"> Министерства</w:t>
      </w:r>
      <w:r w:rsidRPr="00E539EB">
        <w:rPr>
          <w:rFonts w:ascii="Arial" w:hAnsi="Arial" w:cs="Arial"/>
          <w:b/>
          <w:bCs/>
          <w:color w:val="26282F"/>
          <w:sz w:val="18"/>
          <w:szCs w:val="18"/>
        </w:rPr>
        <w:br/>
        <w:t>сельского хозяйства РФ</w:t>
      </w:r>
      <w:r w:rsidRPr="00E539EB">
        <w:rPr>
          <w:rFonts w:ascii="Arial" w:hAnsi="Arial" w:cs="Arial"/>
          <w:b/>
          <w:bCs/>
          <w:color w:val="26282F"/>
          <w:sz w:val="18"/>
          <w:szCs w:val="18"/>
        </w:rPr>
        <w:br/>
        <w:t>от 22 октября 2014 г. N 402</w:t>
      </w:r>
    </w:p>
    <w:p w:rsidR="000F056A" w:rsidRPr="000F056A" w:rsidRDefault="000F056A" w:rsidP="000F056A">
      <w:pPr>
        <w:autoSpaceDE w:val="0"/>
        <w:autoSpaceDN w:val="0"/>
        <w:adjustRightInd w:val="0"/>
        <w:spacing w:after="0" w:line="240" w:lineRule="auto"/>
        <w:ind w:firstLine="720"/>
        <w:jc w:val="both"/>
        <w:rPr>
          <w:rFonts w:ascii="Arial" w:hAnsi="Arial" w:cs="Arial"/>
          <w:sz w:val="24"/>
          <w:szCs w:val="24"/>
        </w:rPr>
      </w:pPr>
    </w:p>
    <w:p w:rsidR="000F056A" w:rsidRPr="00E539EB" w:rsidRDefault="000F056A" w:rsidP="00E539EB">
      <w:pPr>
        <w:autoSpaceDE w:val="0"/>
        <w:autoSpaceDN w:val="0"/>
        <w:adjustRightInd w:val="0"/>
        <w:spacing w:before="108" w:after="0" w:line="240" w:lineRule="auto"/>
        <w:jc w:val="center"/>
        <w:outlineLvl w:val="0"/>
        <w:rPr>
          <w:rFonts w:ascii="Arial" w:hAnsi="Arial" w:cs="Arial"/>
          <w:b/>
          <w:bCs/>
          <w:color w:val="26282F"/>
          <w:sz w:val="20"/>
          <w:szCs w:val="20"/>
        </w:rPr>
      </w:pPr>
      <w:r w:rsidRPr="00E539EB">
        <w:rPr>
          <w:rFonts w:ascii="Arial" w:hAnsi="Arial" w:cs="Arial"/>
          <w:b/>
          <w:bCs/>
          <w:color w:val="26282F"/>
          <w:sz w:val="20"/>
          <w:szCs w:val="20"/>
        </w:rPr>
        <w:t>ВЫПИСКА из Правил</w:t>
      </w:r>
      <w:r w:rsidRPr="00E539EB">
        <w:rPr>
          <w:rFonts w:ascii="Arial" w:hAnsi="Arial" w:cs="Arial"/>
          <w:b/>
          <w:bCs/>
          <w:color w:val="26282F"/>
          <w:sz w:val="20"/>
          <w:szCs w:val="20"/>
        </w:rPr>
        <w:br/>
        <w:t xml:space="preserve">рыболовства для </w:t>
      </w:r>
      <w:proofErr w:type="spellStart"/>
      <w:r w:rsidRPr="00E539EB">
        <w:rPr>
          <w:rFonts w:ascii="Arial" w:hAnsi="Arial" w:cs="Arial"/>
          <w:b/>
          <w:bCs/>
          <w:color w:val="26282F"/>
          <w:sz w:val="20"/>
          <w:szCs w:val="20"/>
        </w:rPr>
        <w:t>Западно-Сибирского</w:t>
      </w:r>
      <w:proofErr w:type="spellEnd"/>
      <w:r w:rsidRPr="00E539EB">
        <w:rPr>
          <w:rFonts w:ascii="Arial" w:hAnsi="Arial" w:cs="Arial"/>
          <w:b/>
          <w:bCs/>
          <w:color w:val="26282F"/>
          <w:sz w:val="20"/>
          <w:szCs w:val="20"/>
        </w:rPr>
        <w:t xml:space="preserve"> </w:t>
      </w:r>
      <w:proofErr w:type="spellStart"/>
      <w:r w:rsidRPr="00E539EB">
        <w:rPr>
          <w:rFonts w:ascii="Arial" w:hAnsi="Arial" w:cs="Arial"/>
          <w:b/>
          <w:bCs/>
          <w:color w:val="26282F"/>
          <w:sz w:val="20"/>
          <w:szCs w:val="20"/>
        </w:rPr>
        <w:t>рыбохозяйственного</w:t>
      </w:r>
      <w:proofErr w:type="spellEnd"/>
      <w:r w:rsidRPr="00E539EB">
        <w:rPr>
          <w:rFonts w:ascii="Arial" w:hAnsi="Arial" w:cs="Arial"/>
          <w:b/>
          <w:bCs/>
          <w:color w:val="26282F"/>
          <w:sz w:val="20"/>
          <w:szCs w:val="20"/>
        </w:rPr>
        <w:t xml:space="preserve"> бассейна</w:t>
      </w:r>
    </w:p>
    <w:p w:rsidR="00ED2BA9" w:rsidRPr="00E539EB" w:rsidRDefault="00ED2BA9" w:rsidP="00E539EB">
      <w:pPr>
        <w:autoSpaceDE w:val="0"/>
        <w:autoSpaceDN w:val="0"/>
        <w:adjustRightInd w:val="0"/>
        <w:spacing w:before="108" w:after="0" w:line="240" w:lineRule="auto"/>
        <w:jc w:val="center"/>
        <w:outlineLvl w:val="0"/>
        <w:rPr>
          <w:rFonts w:ascii="Arial" w:hAnsi="Arial" w:cs="Arial"/>
          <w:b/>
          <w:bCs/>
          <w:color w:val="26282F"/>
          <w:sz w:val="20"/>
          <w:szCs w:val="20"/>
        </w:rPr>
      </w:pPr>
      <w:r w:rsidRPr="00E539EB">
        <w:rPr>
          <w:rFonts w:ascii="Arial" w:hAnsi="Arial" w:cs="Arial"/>
          <w:b/>
          <w:bCs/>
          <w:color w:val="26282F"/>
          <w:sz w:val="20"/>
          <w:szCs w:val="20"/>
        </w:rPr>
        <w:t xml:space="preserve">20. Водные объекты </w:t>
      </w:r>
      <w:proofErr w:type="spellStart"/>
      <w:r w:rsidRPr="00E539EB">
        <w:rPr>
          <w:rFonts w:ascii="Arial" w:hAnsi="Arial" w:cs="Arial"/>
          <w:b/>
          <w:bCs/>
          <w:color w:val="26282F"/>
          <w:sz w:val="20"/>
          <w:szCs w:val="20"/>
        </w:rPr>
        <w:t>рыбохозяйственного</w:t>
      </w:r>
      <w:proofErr w:type="spellEnd"/>
      <w:r w:rsidRPr="00E539EB">
        <w:rPr>
          <w:rFonts w:ascii="Arial" w:hAnsi="Arial" w:cs="Arial"/>
          <w:b/>
          <w:bCs/>
          <w:color w:val="26282F"/>
          <w:sz w:val="20"/>
          <w:szCs w:val="20"/>
        </w:rPr>
        <w:t xml:space="preserve"> значения Ханты-Мансийского автономного округа - </w:t>
      </w:r>
      <w:proofErr w:type="spellStart"/>
      <w:r w:rsidRPr="00E539EB">
        <w:rPr>
          <w:rFonts w:ascii="Arial" w:hAnsi="Arial" w:cs="Arial"/>
          <w:b/>
          <w:bCs/>
          <w:color w:val="26282F"/>
          <w:sz w:val="20"/>
          <w:szCs w:val="20"/>
        </w:rPr>
        <w:t>Югры</w:t>
      </w:r>
      <w:proofErr w:type="spellEnd"/>
    </w:p>
    <w:p w:rsidR="00ED2BA9" w:rsidRPr="00ED2BA9" w:rsidRDefault="00ED2BA9" w:rsidP="00E539EB">
      <w:pPr>
        <w:autoSpaceDE w:val="0"/>
        <w:autoSpaceDN w:val="0"/>
        <w:adjustRightInd w:val="0"/>
        <w:spacing w:after="0" w:line="240" w:lineRule="auto"/>
        <w:ind w:firstLine="720"/>
        <w:jc w:val="both"/>
        <w:rPr>
          <w:rFonts w:ascii="Arial" w:hAnsi="Arial" w:cs="Arial"/>
          <w:sz w:val="24"/>
          <w:szCs w:val="24"/>
        </w:rPr>
      </w:pPr>
      <w:bookmarkStart w:id="1" w:name="sub_1322"/>
      <w:bookmarkEnd w:id="0"/>
      <w:r w:rsidRPr="00ED2BA9">
        <w:rPr>
          <w:rFonts w:ascii="Arial" w:hAnsi="Arial" w:cs="Arial"/>
          <w:sz w:val="24"/>
          <w:szCs w:val="24"/>
        </w:rPr>
        <w:t>20.1. Запретные для добычи (вылова) водных биоресурсов сроки (периоды):</w:t>
      </w:r>
    </w:p>
    <w:bookmarkEnd w:id="1"/>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Запрещается добыча (вылов):</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а) всех видов водных биоресурсов:</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 w:name="sub_131902"/>
      <w:r w:rsidRPr="00ED2BA9">
        <w:rPr>
          <w:rFonts w:ascii="Arial" w:hAnsi="Arial" w:cs="Arial"/>
          <w:sz w:val="24"/>
          <w:szCs w:val="24"/>
        </w:rPr>
        <w:t xml:space="preserve">с 10 августа по 5 ноября - в русле реки Северная Сосьва от устья до деревни </w:t>
      </w:r>
      <w:proofErr w:type="spellStart"/>
      <w:r w:rsidRPr="00ED2BA9">
        <w:rPr>
          <w:rFonts w:ascii="Arial" w:hAnsi="Arial" w:cs="Arial"/>
          <w:sz w:val="24"/>
          <w:szCs w:val="24"/>
        </w:rPr>
        <w:t>Хулимсунт</w:t>
      </w:r>
      <w:proofErr w:type="spellEnd"/>
      <w:r w:rsidRPr="00ED2BA9">
        <w:rPr>
          <w:rFonts w:ascii="Arial" w:hAnsi="Arial" w:cs="Arial"/>
          <w:sz w:val="24"/>
          <w:szCs w:val="24"/>
        </w:rPr>
        <w:t xml:space="preserve"> (518 км по лоцманской карте);</w:t>
      </w:r>
    </w:p>
    <w:bookmarkEnd w:id="2"/>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с 21 сентября по 5 ноября - в руслах реки Северная Сосьва от деревни </w:t>
      </w:r>
      <w:proofErr w:type="spellStart"/>
      <w:r w:rsidRPr="00ED2BA9">
        <w:rPr>
          <w:rFonts w:ascii="Arial" w:hAnsi="Arial" w:cs="Arial"/>
          <w:sz w:val="24"/>
          <w:szCs w:val="24"/>
        </w:rPr>
        <w:t>Хулимсунт</w:t>
      </w:r>
      <w:proofErr w:type="spellEnd"/>
      <w:r w:rsidRPr="00ED2BA9">
        <w:rPr>
          <w:rFonts w:ascii="Arial" w:hAnsi="Arial" w:cs="Arial"/>
          <w:sz w:val="24"/>
          <w:szCs w:val="24"/>
        </w:rPr>
        <w:t xml:space="preserve"> (518 км по лоцманской карте) до истоков и в притоках рек </w:t>
      </w:r>
      <w:proofErr w:type="spellStart"/>
      <w:r w:rsidRPr="00ED2BA9">
        <w:rPr>
          <w:rFonts w:ascii="Arial" w:hAnsi="Arial" w:cs="Arial"/>
          <w:sz w:val="24"/>
          <w:szCs w:val="24"/>
        </w:rPr>
        <w:t>Волья</w:t>
      </w:r>
      <w:proofErr w:type="spellEnd"/>
      <w:r w:rsidRPr="00ED2BA9">
        <w:rPr>
          <w:rFonts w:ascii="Arial" w:hAnsi="Arial" w:cs="Arial"/>
          <w:sz w:val="24"/>
          <w:szCs w:val="24"/>
        </w:rPr>
        <w:t xml:space="preserve"> и </w:t>
      </w:r>
      <w:proofErr w:type="spellStart"/>
      <w:r w:rsidRPr="00ED2BA9">
        <w:rPr>
          <w:rFonts w:ascii="Arial" w:hAnsi="Arial" w:cs="Arial"/>
          <w:sz w:val="24"/>
          <w:szCs w:val="24"/>
        </w:rPr>
        <w:t>Няйс</w:t>
      </w:r>
      <w:proofErr w:type="spellEnd"/>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3" w:name="sub_131904"/>
      <w:r w:rsidRPr="00ED2BA9">
        <w:rPr>
          <w:rFonts w:ascii="Arial" w:hAnsi="Arial" w:cs="Arial"/>
          <w:sz w:val="24"/>
          <w:szCs w:val="24"/>
        </w:rPr>
        <w:t xml:space="preserve">с 15 августа по 5 ноября в реке </w:t>
      </w:r>
      <w:proofErr w:type="spellStart"/>
      <w:r w:rsidRPr="00ED2BA9">
        <w:rPr>
          <w:rFonts w:ascii="Arial" w:hAnsi="Arial" w:cs="Arial"/>
          <w:sz w:val="24"/>
          <w:szCs w:val="24"/>
        </w:rPr>
        <w:t>Ляпин</w:t>
      </w:r>
      <w:proofErr w:type="spellEnd"/>
      <w:r w:rsidRPr="00ED2BA9">
        <w:rPr>
          <w:rFonts w:ascii="Arial" w:hAnsi="Arial" w:cs="Arial"/>
          <w:sz w:val="24"/>
          <w:szCs w:val="24"/>
        </w:rPr>
        <w:t xml:space="preserve"> и притоках </w:t>
      </w:r>
      <w:proofErr w:type="spellStart"/>
      <w:r w:rsidRPr="00ED2BA9">
        <w:rPr>
          <w:rFonts w:ascii="Arial" w:hAnsi="Arial" w:cs="Arial"/>
          <w:sz w:val="24"/>
          <w:szCs w:val="24"/>
        </w:rPr>
        <w:t>Хулга</w:t>
      </w:r>
      <w:proofErr w:type="spellEnd"/>
      <w:r w:rsidRPr="00ED2BA9">
        <w:rPr>
          <w:rFonts w:ascii="Arial" w:hAnsi="Arial" w:cs="Arial"/>
          <w:sz w:val="24"/>
          <w:szCs w:val="24"/>
        </w:rPr>
        <w:t xml:space="preserve">, Народа, </w:t>
      </w:r>
      <w:proofErr w:type="spellStart"/>
      <w:r w:rsidRPr="00ED2BA9">
        <w:rPr>
          <w:rFonts w:ascii="Arial" w:hAnsi="Arial" w:cs="Arial"/>
          <w:sz w:val="24"/>
          <w:szCs w:val="24"/>
        </w:rPr>
        <w:t>Манья</w:t>
      </w:r>
      <w:proofErr w:type="spellEnd"/>
      <w:r w:rsidRPr="00ED2BA9">
        <w:rPr>
          <w:rFonts w:ascii="Arial" w:hAnsi="Arial" w:cs="Arial"/>
          <w:sz w:val="24"/>
          <w:szCs w:val="24"/>
        </w:rPr>
        <w:t>;</w:t>
      </w:r>
    </w:p>
    <w:bookmarkEnd w:id="3"/>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с 6 ноября до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 в реке </w:t>
      </w:r>
      <w:proofErr w:type="spellStart"/>
      <w:r w:rsidRPr="00ED2BA9">
        <w:rPr>
          <w:rFonts w:ascii="Arial" w:hAnsi="Arial" w:cs="Arial"/>
          <w:sz w:val="24"/>
          <w:szCs w:val="24"/>
        </w:rPr>
        <w:t>Ляпин</w:t>
      </w:r>
      <w:proofErr w:type="spellEnd"/>
      <w:r w:rsidRPr="00ED2BA9">
        <w:rPr>
          <w:rFonts w:ascii="Arial" w:hAnsi="Arial" w:cs="Arial"/>
          <w:sz w:val="24"/>
          <w:szCs w:val="24"/>
        </w:rPr>
        <w:t xml:space="preserve"> выше по течению от ямы </w:t>
      </w:r>
      <w:proofErr w:type="spellStart"/>
      <w:r w:rsidRPr="00ED2BA9">
        <w:rPr>
          <w:rFonts w:ascii="Arial" w:hAnsi="Arial" w:cs="Arial"/>
          <w:sz w:val="24"/>
          <w:szCs w:val="24"/>
        </w:rPr>
        <w:t>Мелкань-Рось</w:t>
      </w:r>
      <w:proofErr w:type="spellEnd"/>
      <w:r w:rsidRPr="00ED2BA9">
        <w:rPr>
          <w:rFonts w:ascii="Arial" w:hAnsi="Arial" w:cs="Arial"/>
          <w:sz w:val="24"/>
          <w:szCs w:val="24"/>
        </w:rPr>
        <w:t xml:space="preserve">, включительно (84 км от устья) и её притоках - </w:t>
      </w:r>
      <w:proofErr w:type="spellStart"/>
      <w:r w:rsidRPr="00ED2BA9">
        <w:rPr>
          <w:rFonts w:ascii="Arial" w:hAnsi="Arial" w:cs="Arial"/>
          <w:sz w:val="24"/>
          <w:szCs w:val="24"/>
        </w:rPr>
        <w:t>Щекурье</w:t>
      </w:r>
      <w:proofErr w:type="spellEnd"/>
      <w:r w:rsidRPr="00ED2BA9">
        <w:rPr>
          <w:rFonts w:ascii="Arial" w:hAnsi="Arial" w:cs="Arial"/>
          <w:sz w:val="24"/>
          <w:szCs w:val="24"/>
        </w:rPr>
        <w:t xml:space="preserve">, </w:t>
      </w:r>
      <w:proofErr w:type="spellStart"/>
      <w:r w:rsidRPr="00ED2BA9">
        <w:rPr>
          <w:rFonts w:ascii="Arial" w:hAnsi="Arial" w:cs="Arial"/>
          <w:sz w:val="24"/>
          <w:szCs w:val="24"/>
        </w:rPr>
        <w:t>Манье</w:t>
      </w:r>
      <w:proofErr w:type="spellEnd"/>
      <w:r w:rsidRPr="00ED2BA9">
        <w:rPr>
          <w:rFonts w:ascii="Arial" w:hAnsi="Arial" w:cs="Arial"/>
          <w:sz w:val="24"/>
          <w:szCs w:val="24"/>
        </w:rPr>
        <w:t xml:space="preserve">, Народе, </w:t>
      </w:r>
      <w:proofErr w:type="spellStart"/>
      <w:r w:rsidRPr="00ED2BA9">
        <w:rPr>
          <w:rFonts w:ascii="Arial" w:hAnsi="Arial" w:cs="Arial"/>
          <w:sz w:val="24"/>
          <w:szCs w:val="24"/>
        </w:rPr>
        <w:t>Хулге</w:t>
      </w:r>
      <w:proofErr w:type="spellEnd"/>
      <w:r w:rsidRPr="00ED2BA9">
        <w:rPr>
          <w:rFonts w:ascii="Arial" w:hAnsi="Arial" w:cs="Arial"/>
          <w:sz w:val="24"/>
          <w:szCs w:val="24"/>
        </w:rPr>
        <w:t>, за исключением добычи (вылова) частиковых видов рыб береговыми ловушками, налима - крючковой снастью;</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в течение всего года - в </w:t>
      </w:r>
      <w:proofErr w:type="spellStart"/>
      <w:r w:rsidRPr="00ED2BA9">
        <w:rPr>
          <w:rFonts w:ascii="Arial" w:hAnsi="Arial" w:cs="Arial"/>
          <w:sz w:val="24"/>
          <w:szCs w:val="24"/>
        </w:rPr>
        <w:t>сорах</w:t>
      </w:r>
      <w:proofErr w:type="spellEnd"/>
      <w:r w:rsidRPr="00ED2BA9">
        <w:rPr>
          <w:rFonts w:ascii="Arial" w:hAnsi="Arial" w:cs="Arial"/>
          <w:sz w:val="24"/>
          <w:szCs w:val="24"/>
        </w:rPr>
        <w:t xml:space="preserve"> </w:t>
      </w:r>
      <w:proofErr w:type="spellStart"/>
      <w:r w:rsidRPr="00ED2BA9">
        <w:rPr>
          <w:rFonts w:ascii="Arial" w:hAnsi="Arial" w:cs="Arial"/>
          <w:sz w:val="24"/>
          <w:szCs w:val="24"/>
        </w:rPr>
        <w:t>Ванзеватский</w:t>
      </w:r>
      <w:proofErr w:type="spellEnd"/>
      <w:r w:rsidRPr="00ED2BA9">
        <w:rPr>
          <w:rFonts w:ascii="Arial" w:hAnsi="Arial" w:cs="Arial"/>
          <w:sz w:val="24"/>
          <w:szCs w:val="24"/>
        </w:rPr>
        <w:t xml:space="preserve"> и </w:t>
      </w:r>
      <w:proofErr w:type="spellStart"/>
      <w:r w:rsidRPr="00ED2BA9">
        <w:rPr>
          <w:rFonts w:ascii="Arial" w:hAnsi="Arial" w:cs="Arial"/>
          <w:sz w:val="24"/>
          <w:szCs w:val="24"/>
        </w:rPr>
        <w:t>Самутнельский</w:t>
      </w:r>
      <w:proofErr w:type="spellEnd"/>
      <w:r w:rsidRPr="00ED2BA9">
        <w:rPr>
          <w:rFonts w:ascii="Arial" w:hAnsi="Arial" w:cs="Arial"/>
          <w:sz w:val="24"/>
          <w:szCs w:val="24"/>
        </w:rPr>
        <w:t xml:space="preserve">, за исключением добычи (вылова) частиковых видов рыб от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до начала захода в </w:t>
      </w:r>
      <w:proofErr w:type="spellStart"/>
      <w:r w:rsidRPr="00ED2BA9">
        <w:rPr>
          <w:rFonts w:ascii="Arial" w:hAnsi="Arial" w:cs="Arial"/>
          <w:sz w:val="24"/>
          <w:szCs w:val="24"/>
        </w:rPr>
        <w:t>соры</w:t>
      </w:r>
      <w:proofErr w:type="spellEnd"/>
      <w:r w:rsidRPr="00ED2BA9">
        <w:rPr>
          <w:rFonts w:ascii="Arial" w:hAnsi="Arial" w:cs="Arial"/>
          <w:sz w:val="24"/>
          <w:szCs w:val="24"/>
        </w:rPr>
        <w:t xml:space="preserve"> сиговых рыб, но не позднее 11 июня;</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с 1 июля по 30 августа - в протоках </w:t>
      </w:r>
      <w:proofErr w:type="spellStart"/>
      <w:r w:rsidRPr="00ED2BA9">
        <w:rPr>
          <w:rFonts w:ascii="Arial" w:hAnsi="Arial" w:cs="Arial"/>
          <w:sz w:val="24"/>
          <w:szCs w:val="24"/>
        </w:rPr>
        <w:t>Ванзеватской</w:t>
      </w:r>
      <w:proofErr w:type="spellEnd"/>
      <w:r w:rsidRPr="00ED2BA9">
        <w:rPr>
          <w:rFonts w:ascii="Arial" w:hAnsi="Arial" w:cs="Arial"/>
          <w:sz w:val="24"/>
          <w:szCs w:val="24"/>
        </w:rPr>
        <w:t xml:space="preserve"> (от сора до устья) и </w:t>
      </w:r>
      <w:proofErr w:type="spellStart"/>
      <w:r w:rsidRPr="00ED2BA9">
        <w:rPr>
          <w:rFonts w:ascii="Arial" w:hAnsi="Arial" w:cs="Arial"/>
          <w:sz w:val="24"/>
          <w:szCs w:val="24"/>
        </w:rPr>
        <w:t>Самутнельской</w:t>
      </w:r>
      <w:proofErr w:type="spellEnd"/>
      <w:r w:rsidRPr="00ED2BA9">
        <w:rPr>
          <w:rFonts w:ascii="Arial" w:hAnsi="Arial" w:cs="Arial"/>
          <w:sz w:val="24"/>
          <w:szCs w:val="24"/>
        </w:rPr>
        <w:t>, а также в реке Большая Обь на 2 км вверх по течению от устьев этих проток;</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от начала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(начала появления заберегов) до 31 мая - в реках Обь и Иртыш с их притоками и пойменными системами, за исключением применения </w:t>
      </w:r>
      <w:proofErr w:type="spellStart"/>
      <w:r w:rsidRPr="00ED2BA9">
        <w:rPr>
          <w:rFonts w:ascii="Arial" w:hAnsi="Arial" w:cs="Arial"/>
          <w:sz w:val="24"/>
          <w:szCs w:val="24"/>
        </w:rPr>
        <w:t>атарм</w:t>
      </w:r>
      <w:proofErr w:type="spellEnd"/>
      <w:r w:rsidRPr="00ED2BA9">
        <w:rPr>
          <w:rFonts w:ascii="Arial" w:hAnsi="Arial" w:cs="Arial"/>
          <w:sz w:val="24"/>
          <w:szCs w:val="24"/>
        </w:rPr>
        <w:t xml:space="preserve"> для добычи (вылова) мелкочастиковых видов рыб на малых реках;</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от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по 30 июня - в реке </w:t>
      </w:r>
      <w:proofErr w:type="spellStart"/>
      <w:r w:rsidRPr="00ED2BA9">
        <w:rPr>
          <w:rFonts w:ascii="Arial" w:hAnsi="Arial" w:cs="Arial"/>
          <w:sz w:val="24"/>
          <w:szCs w:val="24"/>
        </w:rPr>
        <w:t>Конда</w:t>
      </w:r>
      <w:proofErr w:type="spellEnd"/>
      <w:r w:rsidRPr="00ED2BA9">
        <w:rPr>
          <w:rFonts w:ascii="Arial" w:hAnsi="Arial" w:cs="Arial"/>
          <w:sz w:val="24"/>
          <w:szCs w:val="24"/>
        </w:rPr>
        <w:t xml:space="preserve"> от устья до </w:t>
      </w:r>
      <w:proofErr w:type="spellStart"/>
      <w:r w:rsidRPr="00ED2BA9">
        <w:rPr>
          <w:rFonts w:ascii="Arial" w:hAnsi="Arial" w:cs="Arial"/>
          <w:sz w:val="24"/>
          <w:szCs w:val="24"/>
        </w:rPr>
        <w:t>Кондинского</w:t>
      </w:r>
      <w:proofErr w:type="spellEnd"/>
      <w:r w:rsidRPr="00ED2BA9">
        <w:rPr>
          <w:rFonts w:ascii="Arial" w:hAnsi="Arial" w:cs="Arial"/>
          <w:sz w:val="24"/>
          <w:szCs w:val="24"/>
        </w:rPr>
        <w:t xml:space="preserve"> сора и в </w:t>
      </w:r>
      <w:proofErr w:type="spellStart"/>
      <w:r w:rsidRPr="00ED2BA9">
        <w:rPr>
          <w:rFonts w:ascii="Arial" w:hAnsi="Arial" w:cs="Arial"/>
          <w:sz w:val="24"/>
          <w:szCs w:val="24"/>
        </w:rPr>
        <w:t>Кондинском</w:t>
      </w:r>
      <w:proofErr w:type="spellEnd"/>
      <w:r w:rsidRPr="00ED2BA9">
        <w:rPr>
          <w:rFonts w:ascii="Arial" w:hAnsi="Arial" w:cs="Arial"/>
          <w:sz w:val="24"/>
          <w:szCs w:val="24"/>
        </w:rPr>
        <w:t xml:space="preserve"> соре;</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с 15 декабря по 1 февраля - ставными сетями в русле реки Обь и в ее протоках;</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с 1 сентября до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 на зимовальных ямах, указанных в </w:t>
      </w:r>
      <w:hyperlink w:anchor="sub_1833" w:history="1">
        <w:r w:rsidRPr="00ED2BA9">
          <w:rPr>
            <w:rFonts w:ascii="Arial" w:hAnsi="Arial" w:cs="Arial"/>
            <w:color w:val="106BBE"/>
            <w:sz w:val="24"/>
            <w:szCs w:val="24"/>
          </w:rPr>
          <w:t>приложении N 1</w:t>
        </w:r>
      </w:hyperlink>
      <w:r w:rsidRPr="00ED2BA9">
        <w:rPr>
          <w:rFonts w:ascii="Arial" w:hAnsi="Arial" w:cs="Arial"/>
          <w:sz w:val="24"/>
          <w:szCs w:val="24"/>
        </w:rPr>
        <w:t xml:space="preserve"> к Правилам рыболовства "Перечень зимовальных ям, расположенных на водных объектах </w:t>
      </w:r>
      <w:proofErr w:type="spellStart"/>
      <w:r w:rsidRPr="00ED2BA9">
        <w:rPr>
          <w:rFonts w:ascii="Arial" w:hAnsi="Arial" w:cs="Arial"/>
          <w:sz w:val="24"/>
          <w:szCs w:val="24"/>
        </w:rPr>
        <w:t>рыбохозяйственного</w:t>
      </w:r>
      <w:proofErr w:type="spellEnd"/>
      <w:r w:rsidRPr="00ED2BA9">
        <w:rPr>
          <w:rFonts w:ascii="Arial" w:hAnsi="Arial" w:cs="Arial"/>
          <w:sz w:val="24"/>
          <w:szCs w:val="24"/>
        </w:rPr>
        <w:t xml:space="preserve"> значения </w:t>
      </w:r>
      <w:proofErr w:type="spellStart"/>
      <w:r w:rsidRPr="00ED2BA9">
        <w:rPr>
          <w:rFonts w:ascii="Arial" w:hAnsi="Arial" w:cs="Arial"/>
          <w:sz w:val="24"/>
          <w:szCs w:val="24"/>
        </w:rPr>
        <w:t>Западно-Сибирского</w:t>
      </w:r>
      <w:proofErr w:type="spellEnd"/>
      <w:r w:rsidRPr="00ED2BA9">
        <w:rPr>
          <w:rFonts w:ascii="Arial" w:hAnsi="Arial" w:cs="Arial"/>
          <w:sz w:val="24"/>
          <w:szCs w:val="24"/>
        </w:rPr>
        <w:t xml:space="preserve"> </w:t>
      </w:r>
      <w:proofErr w:type="spellStart"/>
      <w:r w:rsidRPr="00ED2BA9">
        <w:rPr>
          <w:rFonts w:ascii="Arial" w:hAnsi="Arial" w:cs="Arial"/>
          <w:sz w:val="24"/>
          <w:szCs w:val="24"/>
        </w:rPr>
        <w:t>рыбохозяйственного</w:t>
      </w:r>
      <w:proofErr w:type="spellEnd"/>
      <w:r w:rsidRPr="00ED2BA9">
        <w:rPr>
          <w:rFonts w:ascii="Arial" w:hAnsi="Arial" w:cs="Arial"/>
          <w:sz w:val="24"/>
          <w:szCs w:val="24"/>
        </w:rPr>
        <w:t xml:space="preserve"> бассейна";</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4" w:name="sub_1320"/>
      <w:r w:rsidRPr="00ED2BA9">
        <w:rPr>
          <w:rFonts w:ascii="Arial" w:hAnsi="Arial" w:cs="Arial"/>
          <w:sz w:val="24"/>
          <w:szCs w:val="24"/>
        </w:rPr>
        <w:t xml:space="preserve">б) от </w:t>
      </w:r>
      <w:proofErr w:type="spellStart"/>
      <w:r w:rsidRPr="00ED2BA9">
        <w:rPr>
          <w:rFonts w:ascii="Arial" w:hAnsi="Arial" w:cs="Arial"/>
          <w:sz w:val="24"/>
          <w:szCs w:val="24"/>
        </w:rPr>
        <w:t>распаления</w:t>
      </w:r>
      <w:proofErr w:type="spellEnd"/>
      <w:r w:rsidRPr="00ED2BA9">
        <w:rPr>
          <w:rFonts w:ascii="Arial" w:hAnsi="Arial" w:cs="Arial"/>
          <w:sz w:val="24"/>
          <w:szCs w:val="24"/>
        </w:rPr>
        <w:t xml:space="preserve"> льда по 15 июля - стерляди;</w:t>
      </w:r>
    </w:p>
    <w:bookmarkEnd w:id="4"/>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20.2. Запретные для добычи (вылова) виды водных биоресурсов:</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5" w:name="sub_120202"/>
      <w:r w:rsidRPr="00ED2BA9">
        <w:rPr>
          <w:rFonts w:ascii="Arial" w:hAnsi="Arial" w:cs="Arial"/>
          <w:sz w:val="24"/>
          <w:szCs w:val="24"/>
        </w:rPr>
        <w:t xml:space="preserve">осетр сибирский, нельма, муксун и таймень - повсеместно, за исключением отлова производителей муксуна </w:t>
      </w:r>
      <w:proofErr w:type="spellStart"/>
      <w:r w:rsidRPr="00ED2BA9">
        <w:rPr>
          <w:rFonts w:ascii="Arial" w:hAnsi="Arial" w:cs="Arial"/>
          <w:sz w:val="24"/>
          <w:szCs w:val="24"/>
        </w:rPr>
        <w:t>стрежевыми</w:t>
      </w:r>
      <w:proofErr w:type="spellEnd"/>
      <w:r w:rsidRPr="00ED2BA9">
        <w:rPr>
          <w:rFonts w:ascii="Arial" w:hAnsi="Arial" w:cs="Arial"/>
          <w:sz w:val="24"/>
          <w:szCs w:val="24"/>
        </w:rPr>
        <w:t xml:space="preserve"> неводами в целях </w:t>
      </w:r>
      <w:proofErr w:type="spellStart"/>
      <w:r w:rsidRPr="00ED2BA9">
        <w:rPr>
          <w:rFonts w:ascii="Arial" w:hAnsi="Arial" w:cs="Arial"/>
          <w:sz w:val="24"/>
          <w:szCs w:val="24"/>
        </w:rPr>
        <w:t>аквакультуры</w:t>
      </w:r>
      <w:proofErr w:type="spellEnd"/>
      <w:r w:rsidRPr="00ED2BA9">
        <w:rPr>
          <w:rFonts w:ascii="Arial" w:hAnsi="Arial" w:cs="Arial"/>
          <w:sz w:val="24"/>
          <w:szCs w:val="24"/>
        </w:rPr>
        <w:t xml:space="preserve"> (рыбоводства);</w:t>
      </w:r>
    </w:p>
    <w:bookmarkEnd w:id="5"/>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хариус - в реках </w:t>
      </w:r>
      <w:proofErr w:type="spellStart"/>
      <w:r w:rsidRPr="00ED2BA9">
        <w:rPr>
          <w:rFonts w:ascii="Arial" w:hAnsi="Arial" w:cs="Arial"/>
          <w:sz w:val="24"/>
          <w:szCs w:val="24"/>
        </w:rPr>
        <w:t>Казым</w:t>
      </w:r>
      <w:proofErr w:type="spellEnd"/>
      <w:r w:rsidRPr="00ED2BA9">
        <w:rPr>
          <w:rFonts w:ascii="Arial" w:hAnsi="Arial" w:cs="Arial"/>
          <w:sz w:val="24"/>
          <w:szCs w:val="24"/>
        </w:rPr>
        <w:t xml:space="preserve">, </w:t>
      </w:r>
      <w:proofErr w:type="spellStart"/>
      <w:r w:rsidRPr="00ED2BA9">
        <w:rPr>
          <w:rFonts w:ascii="Arial" w:hAnsi="Arial" w:cs="Arial"/>
          <w:sz w:val="24"/>
          <w:szCs w:val="24"/>
        </w:rPr>
        <w:t>Назым</w:t>
      </w:r>
      <w:proofErr w:type="spellEnd"/>
      <w:r w:rsidRPr="00ED2BA9">
        <w:rPr>
          <w:rFonts w:ascii="Arial" w:hAnsi="Arial" w:cs="Arial"/>
          <w:sz w:val="24"/>
          <w:szCs w:val="24"/>
        </w:rPr>
        <w:t xml:space="preserve">, Большой </w:t>
      </w:r>
      <w:proofErr w:type="spellStart"/>
      <w:r w:rsidRPr="00ED2BA9">
        <w:rPr>
          <w:rFonts w:ascii="Arial" w:hAnsi="Arial" w:cs="Arial"/>
          <w:sz w:val="24"/>
          <w:szCs w:val="24"/>
        </w:rPr>
        <w:t>Атлым</w:t>
      </w:r>
      <w:proofErr w:type="spellEnd"/>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пелядь (сырок) - в озерах </w:t>
      </w:r>
      <w:proofErr w:type="spellStart"/>
      <w:r w:rsidRPr="00ED2BA9">
        <w:rPr>
          <w:rFonts w:ascii="Arial" w:hAnsi="Arial" w:cs="Arial"/>
          <w:sz w:val="24"/>
          <w:szCs w:val="24"/>
        </w:rPr>
        <w:t>Ендра</w:t>
      </w:r>
      <w:proofErr w:type="spellEnd"/>
      <w:r w:rsidRPr="00ED2BA9">
        <w:rPr>
          <w:rFonts w:ascii="Arial" w:hAnsi="Arial" w:cs="Arial"/>
          <w:sz w:val="24"/>
          <w:szCs w:val="24"/>
        </w:rPr>
        <w:t xml:space="preserve"> (</w:t>
      </w:r>
      <w:proofErr w:type="spellStart"/>
      <w:r w:rsidRPr="00ED2BA9">
        <w:rPr>
          <w:rFonts w:ascii="Arial" w:hAnsi="Arial" w:cs="Arial"/>
          <w:sz w:val="24"/>
          <w:szCs w:val="24"/>
        </w:rPr>
        <w:t>Ендырь</w:t>
      </w:r>
      <w:proofErr w:type="spellEnd"/>
      <w:r w:rsidRPr="00ED2BA9">
        <w:rPr>
          <w:rFonts w:ascii="Arial" w:hAnsi="Arial" w:cs="Arial"/>
          <w:sz w:val="24"/>
          <w:szCs w:val="24"/>
        </w:rPr>
        <w:t xml:space="preserve"> </w:t>
      </w:r>
      <w:proofErr w:type="spellStart"/>
      <w:r w:rsidRPr="00ED2BA9">
        <w:rPr>
          <w:rFonts w:ascii="Arial" w:hAnsi="Arial" w:cs="Arial"/>
          <w:sz w:val="24"/>
          <w:szCs w:val="24"/>
        </w:rPr>
        <w:t>Согомский</w:t>
      </w:r>
      <w:proofErr w:type="spellEnd"/>
      <w:r w:rsidRPr="00ED2BA9">
        <w:rPr>
          <w:rFonts w:ascii="Arial" w:hAnsi="Arial" w:cs="Arial"/>
          <w:sz w:val="24"/>
          <w:szCs w:val="24"/>
        </w:rPr>
        <w:t xml:space="preserve">), Долгий сор, </w:t>
      </w:r>
      <w:proofErr w:type="spellStart"/>
      <w:r w:rsidRPr="00ED2BA9">
        <w:rPr>
          <w:rFonts w:ascii="Arial" w:hAnsi="Arial" w:cs="Arial"/>
          <w:sz w:val="24"/>
          <w:szCs w:val="24"/>
        </w:rPr>
        <w:t>Айтор</w:t>
      </w:r>
      <w:proofErr w:type="spellEnd"/>
      <w:r w:rsidRPr="00ED2BA9">
        <w:rPr>
          <w:rFonts w:ascii="Arial" w:hAnsi="Arial" w:cs="Arial"/>
          <w:sz w:val="24"/>
          <w:szCs w:val="24"/>
        </w:rPr>
        <w:t xml:space="preserve">, </w:t>
      </w:r>
      <w:proofErr w:type="spellStart"/>
      <w:r w:rsidRPr="00ED2BA9">
        <w:rPr>
          <w:rFonts w:ascii="Arial" w:hAnsi="Arial" w:cs="Arial"/>
          <w:sz w:val="24"/>
          <w:szCs w:val="24"/>
        </w:rPr>
        <w:t>Энетор</w:t>
      </w:r>
      <w:proofErr w:type="spellEnd"/>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6" w:name="sub_1324"/>
      <w:r w:rsidRPr="00ED2BA9">
        <w:rPr>
          <w:rFonts w:ascii="Arial" w:hAnsi="Arial" w:cs="Arial"/>
          <w:sz w:val="24"/>
          <w:szCs w:val="24"/>
        </w:rPr>
        <w:t>20.3. Виды запретных орудий и способов добычи (вылова) водных биоресурсов:</w:t>
      </w:r>
    </w:p>
    <w:bookmarkEnd w:id="6"/>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Запрещается применение орудий добычи (вылова), не указанных в </w:t>
      </w:r>
      <w:hyperlink w:anchor="sub_1326" w:history="1">
        <w:r w:rsidRPr="00ED2BA9">
          <w:rPr>
            <w:rFonts w:ascii="Arial" w:hAnsi="Arial" w:cs="Arial"/>
            <w:color w:val="106BBE"/>
            <w:sz w:val="24"/>
            <w:szCs w:val="24"/>
          </w:rPr>
          <w:t>пункте 20.4</w:t>
        </w:r>
      </w:hyperlink>
      <w:r w:rsidRPr="00ED2BA9">
        <w:rPr>
          <w:rFonts w:ascii="Arial" w:hAnsi="Arial" w:cs="Arial"/>
          <w:sz w:val="24"/>
          <w:szCs w:val="24"/>
        </w:rPr>
        <w:t xml:space="preserve"> Правил рыболовства и не соответствующих технической документации.</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7" w:name="sub_1326"/>
      <w:r w:rsidRPr="00ED2BA9">
        <w:rPr>
          <w:rFonts w:ascii="Arial" w:hAnsi="Arial" w:cs="Arial"/>
          <w:sz w:val="24"/>
          <w:szCs w:val="24"/>
        </w:rPr>
        <w:t>20.4. Размер ячеи орудий добычи (вылова), размер и конструкция орудий добычи (вылова) водных биоресурсов:</w:t>
      </w:r>
    </w:p>
    <w:bookmarkEnd w:id="7"/>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20.4.1. запрещается применение орудий добычи (вылова) с размером (шагом) ячеи меньше указанного в </w:t>
      </w:r>
      <w:hyperlink w:anchor="sub_1806" w:history="1">
        <w:r w:rsidRPr="00ED2BA9">
          <w:rPr>
            <w:rFonts w:ascii="Arial" w:hAnsi="Arial" w:cs="Arial"/>
            <w:color w:val="106BBE"/>
            <w:sz w:val="24"/>
            <w:szCs w:val="24"/>
          </w:rPr>
          <w:t>таблицах 13</w:t>
        </w:r>
      </w:hyperlink>
      <w:r w:rsidRPr="00ED2BA9">
        <w:rPr>
          <w:rFonts w:ascii="Arial" w:hAnsi="Arial" w:cs="Arial"/>
          <w:sz w:val="24"/>
          <w:szCs w:val="24"/>
        </w:rPr>
        <w:t xml:space="preserve">, </w:t>
      </w:r>
      <w:hyperlink w:anchor="sub_1807" w:history="1">
        <w:r w:rsidRPr="00ED2BA9">
          <w:rPr>
            <w:rFonts w:ascii="Arial" w:hAnsi="Arial" w:cs="Arial"/>
            <w:color w:val="106BBE"/>
            <w:sz w:val="24"/>
            <w:szCs w:val="24"/>
          </w:rPr>
          <w:t>14</w:t>
        </w:r>
      </w:hyperlink>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698"/>
        <w:jc w:val="right"/>
        <w:rPr>
          <w:rFonts w:ascii="Arial" w:hAnsi="Arial" w:cs="Arial"/>
          <w:sz w:val="24"/>
          <w:szCs w:val="24"/>
        </w:rPr>
      </w:pPr>
      <w:bookmarkStart w:id="8" w:name="sub_1806"/>
      <w:r w:rsidRPr="00ED2BA9">
        <w:rPr>
          <w:rFonts w:ascii="Arial" w:hAnsi="Arial" w:cs="Arial"/>
          <w:b/>
          <w:bCs/>
          <w:color w:val="26282F"/>
          <w:sz w:val="24"/>
          <w:szCs w:val="24"/>
        </w:rPr>
        <w:lastRenderedPageBreak/>
        <w:t>Таблица 13</w:t>
      </w:r>
    </w:p>
    <w:tbl>
      <w:tblPr>
        <w:tblW w:w="101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2"/>
        <w:gridCol w:w="2624"/>
        <w:gridCol w:w="1328"/>
        <w:gridCol w:w="1328"/>
        <w:gridCol w:w="1329"/>
        <w:gridCol w:w="1328"/>
      </w:tblGrid>
      <w:tr w:rsidR="00ED2BA9" w:rsidRPr="00ED2BA9" w:rsidTr="00E539EB">
        <w:tc>
          <w:tcPr>
            <w:tcW w:w="2252" w:type="dxa"/>
            <w:vMerge w:val="restart"/>
            <w:tcBorders>
              <w:top w:val="single" w:sz="4" w:space="0" w:color="auto"/>
              <w:bottom w:val="nil"/>
              <w:right w:val="single" w:sz="4" w:space="0" w:color="auto"/>
            </w:tcBorders>
          </w:tcPr>
          <w:bookmarkEnd w:id="8"/>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Орудия добычи (вылова)</w:t>
            </w:r>
          </w:p>
        </w:tc>
        <w:tc>
          <w:tcPr>
            <w:tcW w:w="2624" w:type="dxa"/>
            <w:vMerge w:val="restart"/>
            <w:tcBorders>
              <w:top w:val="single" w:sz="4" w:space="0" w:color="auto"/>
              <w:left w:val="single" w:sz="4" w:space="0" w:color="auto"/>
              <w:bottom w:val="nil"/>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Наименование водных биоресурсов</w:t>
            </w:r>
          </w:p>
        </w:tc>
        <w:tc>
          <w:tcPr>
            <w:tcW w:w="5313" w:type="dxa"/>
            <w:gridSpan w:val="4"/>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 xml:space="preserve">Минимальный размер (шаг) ячеи, </w:t>
            </w:r>
            <w:proofErr w:type="gramStart"/>
            <w:r w:rsidRPr="00ED2BA9">
              <w:rPr>
                <w:rFonts w:ascii="Arial" w:hAnsi="Arial" w:cs="Arial"/>
                <w:sz w:val="24"/>
                <w:szCs w:val="24"/>
              </w:rPr>
              <w:t>мм</w:t>
            </w:r>
            <w:proofErr w:type="gramEnd"/>
          </w:p>
        </w:tc>
      </w:tr>
      <w:tr w:rsidR="00ED2BA9" w:rsidRPr="00ED2BA9" w:rsidTr="00E539EB">
        <w:tc>
          <w:tcPr>
            <w:tcW w:w="2252" w:type="dxa"/>
            <w:vMerge/>
            <w:tcBorders>
              <w:top w:val="nil"/>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2624" w:type="dxa"/>
            <w:vMerge/>
            <w:tcBorders>
              <w:top w:val="nil"/>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куток, мотня, котел, бочка</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приводы</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крылья</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сквер</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 xml:space="preserve">Невода </w:t>
            </w:r>
            <w:proofErr w:type="spellStart"/>
            <w:r w:rsidRPr="00ED2BA9">
              <w:rPr>
                <w:rFonts w:ascii="Arial" w:hAnsi="Arial" w:cs="Arial"/>
                <w:sz w:val="24"/>
                <w:szCs w:val="24"/>
              </w:rPr>
              <w:t>стрежевые</w:t>
            </w:r>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35</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 xml:space="preserve">Невода </w:t>
            </w:r>
            <w:proofErr w:type="spellStart"/>
            <w:r w:rsidRPr="00ED2BA9">
              <w:rPr>
                <w:rFonts w:ascii="Arial" w:hAnsi="Arial" w:cs="Arial"/>
                <w:sz w:val="24"/>
                <w:szCs w:val="24"/>
              </w:rPr>
              <w:t>полустрежевые</w:t>
            </w:r>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28</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rPr>
          <w:trHeight w:val="667"/>
        </w:trPr>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 xml:space="preserve">Речные и </w:t>
            </w:r>
            <w:proofErr w:type="spellStart"/>
            <w:r w:rsidRPr="00ED2BA9">
              <w:rPr>
                <w:rFonts w:ascii="Arial" w:hAnsi="Arial" w:cs="Arial"/>
                <w:sz w:val="24"/>
                <w:szCs w:val="24"/>
              </w:rPr>
              <w:t>озерно-курьевые</w:t>
            </w:r>
            <w:proofErr w:type="spellEnd"/>
            <w:r w:rsidRPr="00ED2BA9">
              <w:rPr>
                <w:rFonts w:ascii="Arial" w:hAnsi="Arial" w:cs="Arial"/>
                <w:sz w:val="24"/>
                <w:szCs w:val="24"/>
              </w:rPr>
              <w:t xml:space="preserve"> невода </w:t>
            </w:r>
            <w:hyperlink w:anchor="sub_1808" w:history="1">
              <w:r w:rsidRPr="00ED2BA9">
                <w:rPr>
                  <w:rFonts w:ascii="Arial" w:hAnsi="Arial" w:cs="Arial"/>
                  <w:color w:val="106BBE"/>
                  <w:sz w:val="24"/>
                  <w:szCs w:val="24"/>
                </w:rPr>
                <w:t>*</w:t>
              </w:r>
            </w:hyperlink>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val="restart"/>
            <w:tcBorders>
              <w:top w:val="single" w:sz="4" w:space="0" w:color="auto"/>
              <w:bottom w:val="nil"/>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bookmarkStart w:id="9" w:name="sub_1241135"/>
            <w:r w:rsidRPr="00ED2BA9">
              <w:rPr>
                <w:rFonts w:ascii="Arial" w:hAnsi="Arial" w:cs="Arial"/>
                <w:sz w:val="24"/>
                <w:szCs w:val="24"/>
              </w:rPr>
              <w:t xml:space="preserve">Невода закидные </w:t>
            </w:r>
            <w:proofErr w:type="spellStart"/>
            <w:r w:rsidRPr="00ED2BA9">
              <w:rPr>
                <w:rFonts w:ascii="Arial" w:hAnsi="Arial" w:cs="Arial"/>
                <w:sz w:val="24"/>
                <w:szCs w:val="24"/>
              </w:rPr>
              <w:t>соровые</w:t>
            </w:r>
            <w:bookmarkEnd w:id="9"/>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 xml:space="preserve">Все виды рыб </w:t>
            </w:r>
            <w:proofErr w:type="gramStart"/>
            <w:r w:rsidRPr="00ED2BA9">
              <w:rPr>
                <w:rFonts w:ascii="Arial" w:hAnsi="Arial" w:cs="Arial"/>
                <w:sz w:val="24"/>
                <w:szCs w:val="24"/>
              </w:rPr>
              <w:t>кроме</w:t>
            </w:r>
            <w:proofErr w:type="gramEnd"/>
            <w:r w:rsidRPr="00ED2BA9">
              <w:rPr>
                <w:rFonts w:ascii="Arial" w:hAnsi="Arial" w:cs="Arial"/>
                <w:sz w:val="24"/>
                <w:szCs w:val="24"/>
              </w:rPr>
              <w:t xml:space="preserve"> сиговых</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18</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20</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tcBorders>
              <w:top w:val="nil"/>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Сиговые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28</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val="restart"/>
            <w:tcBorders>
              <w:top w:val="single" w:sz="4" w:space="0" w:color="auto"/>
              <w:bottom w:val="nil"/>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Закидные невода</w:t>
            </w: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Тугун</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14</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16</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tcBorders>
              <w:top w:val="nil"/>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Карась</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32</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val="restart"/>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rPr>
                <w:rFonts w:ascii="Arial" w:hAnsi="Arial" w:cs="Arial"/>
                <w:sz w:val="24"/>
                <w:szCs w:val="24"/>
              </w:rPr>
            </w:pPr>
            <w:bookmarkStart w:id="10" w:name="sub_1241137"/>
            <w:r w:rsidRPr="00ED2BA9">
              <w:rPr>
                <w:rFonts w:ascii="Arial" w:hAnsi="Arial" w:cs="Arial"/>
                <w:sz w:val="24"/>
                <w:szCs w:val="24"/>
              </w:rPr>
              <w:t xml:space="preserve">Ставные невода и </w:t>
            </w:r>
            <w:proofErr w:type="spellStart"/>
            <w:r w:rsidRPr="00ED2BA9">
              <w:rPr>
                <w:rFonts w:ascii="Arial" w:hAnsi="Arial" w:cs="Arial"/>
                <w:sz w:val="24"/>
                <w:szCs w:val="24"/>
              </w:rPr>
              <w:t>делевые</w:t>
            </w:r>
            <w:proofErr w:type="spellEnd"/>
            <w:r w:rsidRPr="00ED2BA9">
              <w:rPr>
                <w:rFonts w:ascii="Arial" w:hAnsi="Arial" w:cs="Arial"/>
                <w:sz w:val="24"/>
                <w:szCs w:val="24"/>
              </w:rPr>
              <w:t xml:space="preserve"> запоры</w:t>
            </w:r>
            <w:bookmarkEnd w:id="10"/>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rPr>
                <w:rFonts w:ascii="Arial" w:hAnsi="Arial" w:cs="Arial"/>
                <w:sz w:val="24"/>
                <w:szCs w:val="24"/>
              </w:rPr>
            </w:pPr>
            <w:r w:rsidRPr="00ED2BA9">
              <w:rPr>
                <w:rFonts w:ascii="Arial" w:hAnsi="Arial" w:cs="Arial"/>
                <w:sz w:val="24"/>
                <w:szCs w:val="24"/>
              </w:rPr>
              <w:t>Сиговые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rPr>
                <w:rFonts w:ascii="Arial" w:hAnsi="Arial" w:cs="Arial"/>
                <w:sz w:val="24"/>
                <w:szCs w:val="24"/>
              </w:rPr>
            </w:pPr>
            <w:r w:rsidRPr="00ED2BA9">
              <w:rPr>
                <w:rFonts w:ascii="Arial" w:hAnsi="Arial" w:cs="Arial"/>
                <w:sz w:val="24"/>
                <w:szCs w:val="24"/>
              </w:rPr>
              <w:t>Карась</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vMerge/>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rPr>
                <w:rFonts w:ascii="Arial" w:hAnsi="Arial" w:cs="Arial"/>
                <w:sz w:val="24"/>
                <w:szCs w:val="24"/>
              </w:rPr>
            </w:pPr>
            <w:r w:rsidRPr="00ED2BA9">
              <w:rPr>
                <w:rFonts w:ascii="Arial" w:hAnsi="Arial" w:cs="Arial"/>
                <w:sz w:val="24"/>
                <w:szCs w:val="24"/>
              </w:rPr>
              <w:t>Все виды рыб, за исключением сиговых и карася</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24</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Фитили речные</w:t>
            </w:r>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26</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Фитили</w:t>
            </w:r>
          </w:p>
          <w:p w:rsidR="00ED2BA9" w:rsidRPr="00ED2BA9" w:rsidRDefault="00E539EB" w:rsidP="00E539EB">
            <w:pPr>
              <w:autoSpaceDE w:val="0"/>
              <w:autoSpaceDN w:val="0"/>
              <w:adjustRightInd w:val="0"/>
              <w:spacing w:after="0" w:line="240" w:lineRule="auto"/>
              <w:jc w:val="both"/>
              <w:rPr>
                <w:rFonts w:ascii="Arial" w:hAnsi="Arial" w:cs="Arial"/>
                <w:sz w:val="24"/>
                <w:szCs w:val="24"/>
              </w:rPr>
            </w:pPr>
            <w:proofErr w:type="spellStart"/>
            <w:r w:rsidRPr="00ED2BA9">
              <w:rPr>
                <w:rFonts w:ascii="Arial" w:hAnsi="Arial" w:cs="Arial"/>
                <w:sz w:val="24"/>
                <w:szCs w:val="24"/>
              </w:rPr>
              <w:t>О</w:t>
            </w:r>
            <w:r w:rsidR="00ED2BA9" w:rsidRPr="00ED2BA9">
              <w:rPr>
                <w:rFonts w:ascii="Arial" w:hAnsi="Arial" w:cs="Arial"/>
                <w:sz w:val="24"/>
                <w:szCs w:val="24"/>
              </w:rPr>
              <w:t>зерныеи</w:t>
            </w:r>
            <w:proofErr w:type="spellEnd"/>
            <w:r>
              <w:rPr>
                <w:rFonts w:ascii="Arial" w:hAnsi="Arial" w:cs="Arial"/>
                <w:sz w:val="24"/>
                <w:szCs w:val="24"/>
              </w:rPr>
              <w:t xml:space="preserve"> </w:t>
            </w:r>
            <w:proofErr w:type="spellStart"/>
            <w:r w:rsidR="00ED2BA9" w:rsidRPr="00ED2BA9">
              <w:rPr>
                <w:rFonts w:ascii="Arial" w:hAnsi="Arial" w:cs="Arial"/>
                <w:sz w:val="24"/>
                <w:szCs w:val="24"/>
              </w:rPr>
              <w:t>соровые</w:t>
            </w:r>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Все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30</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40</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bookmarkStart w:id="11" w:name="sub_2411310"/>
            <w:proofErr w:type="spellStart"/>
            <w:r w:rsidRPr="00ED2BA9">
              <w:rPr>
                <w:rFonts w:ascii="Arial" w:hAnsi="Arial" w:cs="Arial"/>
                <w:sz w:val="24"/>
                <w:szCs w:val="24"/>
              </w:rPr>
              <w:t>Рюжи</w:t>
            </w:r>
            <w:bookmarkEnd w:id="11"/>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Плотва, елец, окунь, ерш</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14</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18</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bookmarkStart w:id="12" w:name="sub_2411311"/>
            <w:proofErr w:type="spellStart"/>
            <w:r w:rsidRPr="00ED2BA9">
              <w:rPr>
                <w:rFonts w:ascii="Arial" w:hAnsi="Arial" w:cs="Arial"/>
                <w:sz w:val="24"/>
                <w:szCs w:val="24"/>
              </w:rPr>
              <w:t>Атармы</w:t>
            </w:r>
            <w:bookmarkEnd w:id="12"/>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Плотва, елец, окунь, ерш</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24</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r>
      <w:tr w:rsidR="00ED2BA9" w:rsidRPr="00ED2BA9" w:rsidTr="00E539EB">
        <w:tc>
          <w:tcPr>
            <w:tcW w:w="225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 xml:space="preserve">Чердаки из </w:t>
            </w:r>
            <w:proofErr w:type="spellStart"/>
            <w:r w:rsidRPr="00ED2BA9">
              <w:rPr>
                <w:rFonts w:ascii="Arial" w:hAnsi="Arial" w:cs="Arial"/>
                <w:sz w:val="24"/>
                <w:szCs w:val="24"/>
              </w:rPr>
              <w:t>мононити</w:t>
            </w:r>
            <w:proofErr w:type="spellEnd"/>
          </w:p>
        </w:tc>
        <w:tc>
          <w:tcPr>
            <w:tcW w:w="2624"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Налим и другие виды рыб</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45</w:t>
            </w:r>
          </w:p>
        </w:tc>
        <w:tc>
          <w:tcPr>
            <w:tcW w:w="1328"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55</w:t>
            </w:r>
          </w:p>
        </w:tc>
        <w:tc>
          <w:tcPr>
            <w:tcW w:w="1329" w:type="dxa"/>
            <w:tcBorders>
              <w:top w:val="single" w:sz="4" w:space="0" w:color="auto"/>
              <w:left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w:t>
            </w:r>
          </w:p>
        </w:tc>
        <w:tc>
          <w:tcPr>
            <w:tcW w:w="1328"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100</w:t>
            </w:r>
          </w:p>
        </w:tc>
      </w:tr>
    </w:tbl>
    <w:p w:rsidR="00ED2BA9" w:rsidRPr="00ED2BA9" w:rsidRDefault="00ED2BA9" w:rsidP="00ED2BA9">
      <w:pPr>
        <w:autoSpaceDE w:val="0"/>
        <w:autoSpaceDN w:val="0"/>
        <w:adjustRightInd w:val="0"/>
        <w:spacing w:after="0" w:line="240" w:lineRule="auto"/>
        <w:jc w:val="both"/>
        <w:rPr>
          <w:rFonts w:ascii="Arial" w:hAnsi="Arial" w:cs="Arial"/>
          <w:sz w:val="24"/>
          <w:szCs w:val="24"/>
        </w:rPr>
      </w:pPr>
      <w:bookmarkStart w:id="13" w:name="sub_1808"/>
      <w:r w:rsidRPr="00ED2BA9">
        <w:rPr>
          <w:rFonts w:ascii="Arial" w:hAnsi="Arial" w:cs="Arial"/>
          <w:sz w:val="24"/>
          <w:szCs w:val="24"/>
        </w:rPr>
        <w:t xml:space="preserve">* </w:t>
      </w:r>
      <w:r w:rsidRPr="00E539EB">
        <w:rPr>
          <w:rFonts w:ascii="Arial" w:hAnsi="Arial" w:cs="Arial"/>
          <w:sz w:val="20"/>
          <w:szCs w:val="20"/>
        </w:rPr>
        <w:t xml:space="preserve">Применение речных и </w:t>
      </w:r>
      <w:proofErr w:type="spellStart"/>
      <w:r w:rsidRPr="00E539EB">
        <w:rPr>
          <w:rFonts w:ascii="Arial" w:hAnsi="Arial" w:cs="Arial"/>
          <w:sz w:val="20"/>
          <w:szCs w:val="20"/>
        </w:rPr>
        <w:t>озерно-курьевых</w:t>
      </w:r>
      <w:proofErr w:type="spellEnd"/>
      <w:r w:rsidRPr="00E539EB">
        <w:rPr>
          <w:rFonts w:ascii="Arial" w:hAnsi="Arial" w:cs="Arial"/>
          <w:sz w:val="20"/>
          <w:szCs w:val="20"/>
        </w:rPr>
        <w:t xml:space="preserve"> неводов длиной более 200 м запрещается</w:t>
      </w:r>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698"/>
        <w:jc w:val="right"/>
        <w:rPr>
          <w:rFonts w:ascii="Arial" w:hAnsi="Arial" w:cs="Arial"/>
          <w:sz w:val="24"/>
          <w:szCs w:val="24"/>
        </w:rPr>
      </w:pPr>
      <w:bookmarkStart w:id="14" w:name="sub_1807"/>
      <w:bookmarkEnd w:id="13"/>
      <w:r>
        <w:rPr>
          <w:rFonts w:ascii="Arial" w:hAnsi="Arial" w:cs="Arial"/>
          <w:b/>
          <w:bCs/>
          <w:color w:val="26282F"/>
          <w:sz w:val="24"/>
          <w:szCs w:val="24"/>
        </w:rPr>
        <w:t>Т</w:t>
      </w:r>
      <w:r w:rsidRPr="00ED2BA9">
        <w:rPr>
          <w:rFonts w:ascii="Arial" w:hAnsi="Arial" w:cs="Arial"/>
          <w:b/>
          <w:bCs/>
          <w:color w:val="26282F"/>
          <w:sz w:val="24"/>
          <w:szCs w:val="24"/>
        </w:rPr>
        <w:t xml:space="preserve">аблица 14 </w:t>
      </w:r>
      <w:hyperlink w:anchor="sub_1809" w:history="1">
        <w:r w:rsidRPr="00ED2BA9">
          <w:rPr>
            <w:rFonts w:ascii="Arial" w:hAnsi="Arial" w:cs="Arial"/>
            <w:color w:val="106BBE"/>
            <w:sz w:val="24"/>
            <w:szCs w:val="24"/>
          </w:rPr>
          <w:t>*</w:t>
        </w:r>
      </w:hyperlink>
    </w:p>
    <w:bookmarkEnd w:id="14"/>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9"/>
        <w:gridCol w:w="5124"/>
      </w:tblGrid>
      <w:tr w:rsidR="00ED2BA9" w:rsidRPr="00ED2BA9">
        <w:tc>
          <w:tcPr>
            <w:tcW w:w="5099" w:type="dxa"/>
            <w:tcBorders>
              <w:top w:val="single" w:sz="4" w:space="0" w:color="auto"/>
              <w:bottom w:val="single" w:sz="4" w:space="0" w:color="auto"/>
              <w:right w:val="single" w:sz="4" w:space="0" w:color="auto"/>
            </w:tcBorders>
          </w:tcPr>
          <w:p w:rsidR="00ED2BA9" w:rsidRPr="00E539EB" w:rsidRDefault="00ED2BA9" w:rsidP="00ED2BA9">
            <w:pPr>
              <w:autoSpaceDE w:val="0"/>
              <w:autoSpaceDN w:val="0"/>
              <w:adjustRightInd w:val="0"/>
              <w:spacing w:after="0" w:line="240" w:lineRule="auto"/>
              <w:jc w:val="center"/>
              <w:rPr>
                <w:rFonts w:ascii="Arial" w:hAnsi="Arial" w:cs="Arial"/>
                <w:b/>
                <w:sz w:val="20"/>
                <w:szCs w:val="20"/>
              </w:rPr>
            </w:pPr>
            <w:r w:rsidRPr="00E539EB">
              <w:rPr>
                <w:rFonts w:ascii="Arial" w:hAnsi="Arial" w:cs="Arial"/>
                <w:b/>
                <w:sz w:val="20"/>
                <w:szCs w:val="20"/>
              </w:rPr>
              <w:t>Наименование водных биоресурсов</w:t>
            </w:r>
          </w:p>
        </w:tc>
        <w:tc>
          <w:tcPr>
            <w:tcW w:w="5124" w:type="dxa"/>
            <w:tcBorders>
              <w:top w:val="single" w:sz="4" w:space="0" w:color="auto"/>
              <w:left w:val="single" w:sz="4" w:space="0" w:color="auto"/>
              <w:bottom w:val="single" w:sz="4" w:space="0" w:color="auto"/>
            </w:tcBorders>
          </w:tcPr>
          <w:p w:rsidR="00ED2BA9" w:rsidRPr="00E539EB" w:rsidRDefault="00ED2BA9" w:rsidP="00ED2BA9">
            <w:pPr>
              <w:autoSpaceDE w:val="0"/>
              <w:autoSpaceDN w:val="0"/>
              <w:adjustRightInd w:val="0"/>
              <w:spacing w:after="0" w:line="240" w:lineRule="auto"/>
              <w:jc w:val="center"/>
              <w:rPr>
                <w:rFonts w:ascii="Arial" w:hAnsi="Arial" w:cs="Arial"/>
                <w:b/>
                <w:sz w:val="20"/>
                <w:szCs w:val="20"/>
              </w:rPr>
            </w:pPr>
            <w:r w:rsidRPr="00E539EB">
              <w:rPr>
                <w:rFonts w:ascii="Arial" w:hAnsi="Arial" w:cs="Arial"/>
                <w:b/>
                <w:sz w:val="20"/>
                <w:szCs w:val="20"/>
              </w:rPr>
              <w:t xml:space="preserve">Минимальный размер (шаг) ячеи, </w:t>
            </w:r>
            <w:proofErr w:type="gramStart"/>
            <w:r w:rsidRPr="00E539EB">
              <w:rPr>
                <w:rFonts w:ascii="Arial" w:hAnsi="Arial" w:cs="Arial"/>
                <w:b/>
                <w:sz w:val="20"/>
                <w:szCs w:val="20"/>
              </w:rPr>
              <w:t>мм</w:t>
            </w:r>
            <w:proofErr w:type="gramEnd"/>
          </w:p>
        </w:tc>
      </w:tr>
      <w:tr w:rsidR="00ED2BA9" w:rsidRPr="00ED2BA9">
        <w:tc>
          <w:tcPr>
            <w:tcW w:w="10223" w:type="dxa"/>
            <w:gridSpan w:val="2"/>
            <w:tcBorders>
              <w:top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Ставные и плавные сети</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Стерлядь</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40</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Чир (</w:t>
            </w:r>
            <w:proofErr w:type="spellStart"/>
            <w:r w:rsidRPr="00ED2BA9">
              <w:rPr>
                <w:rFonts w:ascii="Arial" w:hAnsi="Arial" w:cs="Arial"/>
                <w:sz w:val="24"/>
                <w:szCs w:val="24"/>
              </w:rPr>
              <w:t>щекур</w:t>
            </w:r>
            <w:proofErr w:type="spellEnd"/>
            <w:r w:rsidRPr="00ED2BA9">
              <w:rPr>
                <w:rFonts w:ascii="Arial" w:hAnsi="Arial" w:cs="Arial"/>
                <w:sz w:val="24"/>
                <w:szCs w:val="24"/>
              </w:rPr>
              <w:t>)</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60</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Пелядь (сырок)</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45</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Сиг (сиг-пыжьян)</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Тугун</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18</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Язь</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45</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Карась</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36</w:t>
            </w:r>
          </w:p>
        </w:tc>
      </w:tr>
      <w:tr w:rsidR="00ED2BA9" w:rsidRPr="00ED2BA9">
        <w:tc>
          <w:tcPr>
            <w:tcW w:w="5099"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Елец (</w:t>
            </w:r>
            <w:proofErr w:type="spellStart"/>
            <w:r w:rsidRPr="00ED2BA9">
              <w:rPr>
                <w:rFonts w:ascii="Arial" w:hAnsi="Arial" w:cs="Arial"/>
                <w:sz w:val="24"/>
                <w:szCs w:val="24"/>
              </w:rPr>
              <w:t>мегдым</w:t>
            </w:r>
            <w:proofErr w:type="spellEnd"/>
            <w:r w:rsidRPr="00ED2BA9">
              <w:rPr>
                <w:rFonts w:ascii="Arial" w:hAnsi="Arial" w:cs="Arial"/>
                <w:sz w:val="24"/>
                <w:szCs w:val="24"/>
              </w:rPr>
              <w:t>)</w:t>
            </w:r>
          </w:p>
        </w:tc>
        <w:tc>
          <w:tcPr>
            <w:tcW w:w="5124"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22</w:t>
            </w:r>
          </w:p>
        </w:tc>
      </w:tr>
    </w:tbl>
    <w:p w:rsidR="00ED2BA9" w:rsidRPr="00E539EB" w:rsidRDefault="00ED2BA9" w:rsidP="00ED2BA9">
      <w:pPr>
        <w:autoSpaceDE w:val="0"/>
        <w:autoSpaceDN w:val="0"/>
        <w:adjustRightInd w:val="0"/>
        <w:spacing w:after="0" w:line="240" w:lineRule="auto"/>
        <w:ind w:firstLine="720"/>
        <w:jc w:val="both"/>
        <w:rPr>
          <w:rFonts w:ascii="Arial" w:hAnsi="Arial" w:cs="Arial"/>
          <w:sz w:val="20"/>
          <w:szCs w:val="20"/>
        </w:rPr>
      </w:pPr>
      <w:bookmarkStart w:id="15" w:name="sub_1809"/>
      <w:r w:rsidRPr="00E539EB">
        <w:rPr>
          <w:rFonts w:ascii="Arial" w:hAnsi="Arial" w:cs="Arial"/>
          <w:sz w:val="20"/>
          <w:szCs w:val="20"/>
        </w:rPr>
        <w:t>* Применение плавных сетей суммарной длиной более 300 м запрещается.</w:t>
      </w:r>
    </w:p>
    <w:bookmarkEnd w:id="15"/>
    <w:p w:rsidR="00ED2BA9" w:rsidRPr="00E539EB" w:rsidRDefault="00ED2BA9" w:rsidP="00ED2BA9">
      <w:pPr>
        <w:autoSpaceDE w:val="0"/>
        <w:autoSpaceDN w:val="0"/>
        <w:adjustRightInd w:val="0"/>
        <w:spacing w:after="0" w:line="240" w:lineRule="auto"/>
        <w:ind w:firstLine="720"/>
        <w:jc w:val="both"/>
        <w:rPr>
          <w:rFonts w:ascii="Arial" w:hAnsi="Arial" w:cs="Arial"/>
          <w:sz w:val="20"/>
          <w:szCs w:val="20"/>
        </w:rPr>
      </w:pP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16" w:name="sub_1329"/>
      <w:r w:rsidRPr="00ED2BA9">
        <w:rPr>
          <w:rFonts w:ascii="Arial" w:hAnsi="Arial" w:cs="Arial"/>
          <w:sz w:val="24"/>
          <w:szCs w:val="24"/>
        </w:rPr>
        <w:lastRenderedPageBreak/>
        <w:t>20.4.2. разрешается применение деревянных ловушек ("</w:t>
      </w:r>
      <w:proofErr w:type="spellStart"/>
      <w:r w:rsidRPr="00ED2BA9">
        <w:rPr>
          <w:rFonts w:ascii="Arial" w:hAnsi="Arial" w:cs="Arial"/>
          <w:sz w:val="24"/>
          <w:szCs w:val="24"/>
        </w:rPr>
        <w:t>котцов</w:t>
      </w:r>
      <w:proofErr w:type="spellEnd"/>
      <w:r w:rsidRPr="00ED2BA9">
        <w:rPr>
          <w:rFonts w:ascii="Arial" w:hAnsi="Arial" w:cs="Arial"/>
          <w:sz w:val="24"/>
          <w:szCs w:val="24"/>
        </w:rPr>
        <w:t>", "рукавов", "</w:t>
      </w:r>
      <w:proofErr w:type="gramStart"/>
      <w:r w:rsidRPr="00ED2BA9">
        <w:rPr>
          <w:rFonts w:ascii="Arial" w:hAnsi="Arial" w:cs="Arial"/>
          <w:sz w:val="24"/>
          <w:szCs w:val="24"/>
        </w:rPr>
        <w:t>морд</w:t>
      </w:r>
      <w:proofErr w:type="gramEnd"/>
      <w:r w:rsidRPr="00ED2BA9">
        <w:rPr>
          <w:rFonts w:ascii="Arial" w:hAnsi="Arial" w:cs="Arial"/>
          <w:sz w:val="24"/>
          <w:szCs w:val="24"/>
        </w:rPr>
        <w:t>", "</w:t>
      </w:r>
      <w:proofErr w:type="spellStart"/>
      <w:r w:rsidRPr="00ED2BA9">
        <w:rPr>
          <w:rFonts w:ascii="Arial" w:hAnsi="Arial" w:cs="Arial"/>
          <w:sz w:val="24"/>
          <w:szCs w:val="24"/>
        </w:rPr>
        <w:t>гимг</w:t>
      </w:r>
      <w:proofErr w:type="spellEnd"/>
      <w:r w:rsidRPr="00ED2BA9">
        <w:rPr>
          <w:rFonts w:ascii="Arial" w:hAnsi="Arial" w:cs="Arial"/>
          <w:sz w:val="24"/>
          <w:szCs w:val="24"/>
        </w:rPr>
        <w:t>") для осуществления добычи (вылова) мелкочастиковых видов рыб с просветом между бердами 15 мм и более.</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17" w:name="sub_1328"/>
      <w:bookmarkEnd w:id="16"/>
      <w:r w:rsidRPr="00ED2BA9">
        <w:rPr>
          <w:rFonts w:ascii="Arial" w:hAnsi="Arial" w:cs="Arial"/>
          <w:sz w:val="24"/>
          <w:szCs w:val="24"/>
        </w:rPr>
        <w:t>20.5. Минимальный размер добываемых (вылавливаемых) водных биоресурсов (промысловый размер):</w:t>
      </w:r>
    </w:p>
    <w:bookmarkEnd w:id="17"/>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roofErr w:type="gramStart"/>
      <w:r w:rsidRPr="00ED2BA9">
        <w:rPr>
          <w:rFonts w:ascii="Arial" w:hAnsi="Arial" w:cs="Arial"/>
          <w:sz w:val="24"/>
          <w:szCs w:val="24"/>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sub_1810" w:history="1">
        <w:r w:rsidRPr="00ED2BA9">
          <w:rPr>
            <w:rFonts w:ascii="Arial" w:hAnsi="Arial" w:cs="Arial"/>
            <w:color w:val="106BBE"/>
            <w:sz w:val="24"/>
            <w:szCs w:val="24"/>
          </w:rPr>
          <w:t>таблице 15</w:t>
        </w:r>
      </w:hyperlink>
      <w:r w:rsidRPr="00ED2BA9">
        <w:rPr>
          <w:rFonts w:ascii="Arial" w:hAnsi="Arial" w:cs="Arial"/>
          <w:sz w:val="24"/>
          <w:szCs w:val="24"/>
        </w:rPr>
        <w:t xml:space="preserve"> (промысловый размер), кроме разрешенного прилова водных биоресурсов менее промыслового размера.</w:t>
      </w:r>
      <w:proofErr w:type="gramEnd"/>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
    <w:p w:rsidR="00ED2BA9" w:rsidRPr="00ED2BA9" w:rsidRDefault="00ED2BA9" w:rsidP="00ED2BA9">
      <w:pPr>
        <w:autoSpaceDE w:val="0"/>
        <w:autoSpaceDN w:val="0"/>
        <w:adjustRightInd w:val="0"/>
        <w:spacing w:after="0" w:line="240" w:lineRule="auto"/>
        <w:ind w:firstLine="698"/>
        <w:jc w:val="right"/>
        <w:rPr>
          <w:rFonts w:ascii="Arial" w:hAnsi="Arial" w:cs="Arial"/>
          <w:sz w:val="24"/>
          <w:szCs w:val="24"/>
        </w:rPr>
      </w:pPr>
      <w:bookmarkStart w:id="18" w:name="sub_1810"/>
      <w:r w:rsidRPr="00ED2BA9">
        <w:rPr>
          <w:rFonts w:ascii="Arial" w:hAnsi="Arial" w:cs="Arial"/>
          <w:b/>
          <w:bCs/>
          <w:color w:val="26282F"/>
          <w:sz w:val="24"/>
          <w:szCs w:val="24"/>
        </w:rPr>
        <w:t>Таблица 15</w:t>
      </w:r>
    </w:p>
    <w:bookmarkEnd w:id="18"/>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2"/>
        <w:gridCol w:w="3863"/>
      </w:tblGrid>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Наименование водных биоресурсов</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 xml:space="preserve">Длина, </w:t>
            </w:r>
            <w:proofErr w:type="gramStart"/>
            <w:r w:rsidRPr="00ED2BA9">
              <w:rPr>
                <w:rFonts w:ascii="Arial" w:hAnsi="Arial" w:cs="Arial"/>
                <w:sz w:val="24"/>
                <w:szCs w:val="24"/>
              </w:rPr>
              <w:t>см</w:t>
            </w:r>
            <w:proofErr w:type="gramEnd"/>
          </w:p>
        </w:tc>
      </w:tr>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Стерлядь</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31</w:t>
            </w:r>
          </w:p>
        </w:tc>
      </w:tr>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Чир (</w:t>
            </w:r>
            <w:proofErr w:type="spellStart"/>
            <w:r w:rsidRPr="00ED2BA9">
              <w:rPr>
                <w:rFonts w:ascii="Arial" w:hAnsi="Arial" w:cs="Arial"/>
                <w:sz w:val="24"/>
                <w:szCs w:val="24"/>
              </w:rPr>
              <w:t>щекур</w:t>
            </w:r>
            <w:proofErr w:type="spellEnd"/>
            <w:r w:rsidRPr="00ED2BA9">
              <w:rPr>
                <w:rFonts w:ascii="Arial" w:hAnsi="Arial" w:cs="Arial"/>
                <w:sz w:val="24"/>
                <w:szCs w:val="24"/>
              </w:rPr>
              <w:t>)</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39</w:t>
            </w:r>
          </w:p>
        </w:tc>
      </w:tr>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Пелядь (сырок)</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26</w:t>
            </w:r>
          </w:p>
        </w:tc>
      </w:tr>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Сиг (сиг-пыжьян)</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25</w:t>
            </w:r>
          </w:p>
        </w:tc>
      </w:tr>
      <w:tr w:rsidR="00ED2BA9" w:rsidRPr="00ED2BA9">
        <w:tc>
          <w:tcPr>
            <w:tcW w:w="6402" w:type="dxa"/>
            <w:tcBorders>
              <w:top w:val="single" w:sz="4" w:space="0" w:color="auto"/>
              <w:bottom w:val="single" w:sz="4" w:space="0" w:color="auto"/>
              <w:right w:val="single" w:sz="4" w:space="0" w:color="auto"/>
            </w:tcBorders>
          </w:tcPr>
          <w:p w:rsidR="00ED2BA9" w:rsidRPr="00ED2BA9" w:rsidRDefault="00ED2BA9" w:rsidP="00ED2BA9">
            <w:pPr>
              <w:autoSpaceDE w:val="0"/>
              <w:autoSpaceDN w:val="0"/>
              <w:adjustRightInd w:val="0"/>
              <w:spacing w:after="0" w:line="240" w:lineRule="auto"/>
              <w:jc w:val="both"/>
              <w:rPr>
                <w:rFonts w:ascii="Arial" w:hAnsi="Arial" w:cs="Arial"/>
                <w:sz w:val="24"/>
                <w:szCs w:val="24"/>
              </w:rPr>
            </w:pPr>
            <w:r w:rsidRPr="00ED2BA9">
              <w:rPr>
                <w:rFonts w:ascii="Arial" w:hAnsi="Arial" w:cs="Arial"/>
                <w:sz w:val="24"/>
                <w:szCs w:val="24"/>
              </w:rPr>
              <w:t>Язь</w:t>
            </w:r>
          </w:p>
        </w:tc>
        <w:tc>
          <w:tcPr>
            <w:tcW w:w="3863" w:type="dxa"/>
            <w:tcBorders>
              <w:top w:val="single" w:sz="4" w:space="0" w:color="auto"/>
              <w:left w:val="single" w:sz="4" w:space="0" w:color="auto"/>
              <w:bottom w:val="single" w:sz="4" w:space="0" w:color="auto"/>
            </w:tcBorders>
          </w:tcPr>
          <w:p w:rsidR="00ED2BA9" w:rsidRPr="00ED2BA9" w:rsidRDefault="00ED2BA9" w:rsidP="00ED2BA9">
            <w:pPr>
              <w:autoSpaceDE w:val="0"/>
              <w:autoSpaceDN w:val="0"/>
              <w:adjustRightInd w:val="0"/>
              <w:spacing w:after="0" w:line="240" w:lineRule="auto"/>
              <w:jc w:val="center"/>
              <w:rPr>
                <w:rFonts w:ascii="Arial" w:hAnsi="Arial" w:cs="Arial"/>
                <w:sz w:val="24"/>
                <w:szCs w:val="24"/>
              </w:rPr>
            </w:pPr>
            <w:r w:rsidRPr="00ED2BA9">
              <w:rPr>
                <w:rFonts w:ascii="Arial" w:hAnsi="Arial" w:cs="Arial"/>
                <w:sz w:val="24"/>
                <w:szCs w:val="24"/>
              </w:rPr>
              <w:t>25</w:t>
            </w:r>
          </w:p>
        </w:tc>
      </w:tr>
    </w:tbl>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19" w:name="sub_1331"/>
      <w:r w:rsidRPr="00ED2BA9">
        <w:rPr>
          <w:rFonts w:ascii="Arial" w:hAnsi="Arial" w:cs="Arial"/>
          <w:sz w:val="24"/>
          <w:szCs w:val="24"/>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bookmarkEnd w:id="19"/>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ED2BA9">
        <w:rPr>
          <w:rFonts w:ascii="Arial" w:hAnsi="Arial" w:cs="Arial"/>
          <w:sz w:val="24"/>
          <w:szCs w:val="24"/>
        </w:rPr>
        <w:t>менее промыслового</w:t>
      </w:r>
      <w:proofErr w:type="gramEnd"/>
      <w:r w:rsidRPr="00ED2BA9">
        <w:rPr>
          <w:rFonts w:ascii="Arial" w:hAnsi="Arial" w:cs="Arial"/>
          <w:sz w:val="24"/>
          <w:szCs w:val="24"/>
        </w:rPr>
        <w:t xml:space="preserve"> размера (по счету от общего вылова за одну операцию по добыче (вылову)) в следующих объемах:</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0" w:name="sub_12532"/>
      <w:r w:rsidRPr="00ED2BA9">
        <w:rPr>
          <w:rFonts w:ascii="Arial" w:hAnsi="Arial" w:cs="Arial"/>
          <w:sz w:val="24"/>
          <w:szCs w:val="24"/>
        </w:rPr>
        <w:t xml:space="preserve">стерляди </w:t>
      </w:r>
      <w:proofErr w:type="spellStart"/>
      <w:r w:rsidRPr="00ED2BA9">
        <w:rPr>
          <w:rFonts w:ascii="Arial" w:hAnsi="Arial" w:cs="Arial"/>
          <w:sz w:val="24"/>
          <w:szCs w:val="24"/>
        </w:rPr>
        <w:t>чира</w:t>
      </w:r>
      <w:proofErr w:type="spellEnd"/>
      <w:r w:rsidRPr="00ED2BA9">
        <w:rPr>
          <w:rFonts w:ascii="Arial" w:hAnsi="Arial" w:cs="Arial"/>
          <w:sz w:val="24"/>
          <w:szCs w:val="24"/>
        </w:rPr>
        <w:t xml:space="preserve"> (</w:t>
      </w:r>
      <w:proofErr w:type="spellStart"/>
      <w:r w:rsidRPr="00ED2BA9">
        <w:rPr>
          <w:rFonts w:ascii="Arial" w:hAnsi="Arial" w:cs="Arial"/>
          <w:sz w:val="24"/>
          <w:szCs w:val="24"/>
        </w:rPr>
        <w:t>щекура</w:t>
      </w:r>
      <w:proofErr w:type="spellEnd"/>
      <w:r w:rsidRPr="00ED2BA9">
        <w:rPr>
          <w:rFonts w:ascii="Arial" w:hAnsi="Arial" w:cs="Arial"/>
          <w:sz w:val="24"/>
          <w:szCs w:val="24"/>
        </w:rPr>
        <w:t>) - суммарно не более 10%;</w:t>
      </w:r>
    </w:p>
    <w:bookmarkEnd w:id="20"/>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пеляди (сырка), сига (сига-пыжьяна), язя - суммарно не более 20%.</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proofErr w:type="gramStart"/>
      <w:r w:rsidRPr="00ED2BA9">
        <w:rPr>
          <w:rFonts w:ascii="Arial" w:hAnsi="Arial" w:cs="Arial"/>
          <w:sz w:val="24"/>
          <w:szCs w:val="24"/>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ED2BA9">
        <w:rPr>
          <w:rFonts w:ascii="Arial" w:hAnsi="Arial" w:cs="Arial"/>
          <w:sz w:val="24"/>
          <w:szCs w:val="24"/>
        </w:rPr>
        <w:t xml:space="preserve"> При этом юридические лица и индивидуальные предприниматели обязаны:</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1" w:name="sub_13326"/>
      <w:r w:rsidRPr="00ED2BA9">
        <w:rPr>
          <w:rFonts w:ascii="Arial" w:hAnsi="Arial" w:cs="Arial"/>
          <w:sz w:val="24"/>
          <w:szCs w:val="24"/>
        </w:rPr>
        <w:t xml:space="preserve">при повторном превышении разрешенного прилова водных биоресурсов </w:t>
      </w:r>
      <w:proofErr w:type="gramStart"/>
      <w:r w:rsidRPr="00ED2BA9">
        <w:rPr>
          <w:rFonts w:ascii="Arial" w:hAnsi="Arial" w:cs="Arial"/>
          <w:sz w:val="24"/>
          <w:szCs w:val="24"/>
        </w:rPr>
        <w:t>менее промыслового</w:t>
      </w:r>
      <w:proofErr w:type="gramEnd"/>
      <w:r w:rsidRPr="00ED2BA9">
        <w:rPr>
          <w:rFonts w:ascii="Arial" w:hAnsi="Arial" w:cs="Arial"/>
          <w:sz w:val="24"/>
          <w:szCs w:val="24"/>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bookmarkEnd w:id="21"/>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 xml:space="preserve">отразить свои действия в судовых документах и промысловом журнале и направить данную информацию в территориальные органы </w:t>
      </w:r>
      <w:proofErr w:type="spellStart"/>
      <w:r w:rsidRPr="00ED2BA9">
        <w:rPr>
          <w:rFonts w:ascii="Arial" w:hAnsi="Arial" w:cs="Arial"/>
          <w:sz w:val="24"/>
          <w:szCs w:val="24"/>
        </w:rPr>
        <w:t>Росрыболовства</w:t>
      </w:r>
      <w:proofErr w:type="spellEnd"/>
      <w:r w:rsidRPr="00ED2BA9">
        <w:rPr>
          <w:rFonts w:ascii="Arial" w:hAnsi="Arial" w:cs="Arial"/>
          <w:sz w:val="24"/>
          <w:szCs w:val="24"/>
        </w:rPr>
        <w:t>.</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2" w:name="sub_1334"/>
      <w:r w:rsidRPr="00ED2BA9">
        <w:rPr>
          <w:rFonts w:ascii="Arial" w:hAnsi="Arial" w:cs="Arial"/>
          <w:sz w:val="24"/>
          <w:szCs w:val="24"/>
        </w:rPr>
        <w:t xml:space="preserve">20.5.4. прилов осетра сибирского, а также других запрещенных для добычи (вылова) видов рыб учитывается поштучно, регистрируется в промысловом журнале и </w:t>
      </w:r>
      <w:r w:rsidRPr="00ED2BA9">
        <w:rPr>
          <w:rFonts w:ascii="Arial" w:hAnsi="Arial" w:cs="Arial"/>
          <w:sz w:val="24"/>
          <w:szCs w:val="24"/>
        </w:rPr>
        <w:lastRenderedPageBreak/>
        <w:t>во всех случаях, независимо от их состояния, должен незамедлительно выпускаться в естественную среду обитания с наименьшими повреждениями.</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3" w:name="sub_1333"/>
      <w:bookmarkEnd w:id="22"/>
      <w:r w:rsidRPr="00ED2BA9">
        <w:rPr>
          <w:rFonts w:ascii="Arial" w:hAnsi="Arial" w:cs="Arial"/>
          <w:sz w:val="24"/>
          <w:szCs w:val="24"/>
        </w:rPr>
        <w:t>20.6. Прилов одних видов водных биоресурсов при осуществлении добычи (вылова) других видов водных биоресурсов:</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4" w:name="sub_1335"/>
      <w:bookmarkEnd w:id="23"/>
      <w:r w:rsidRPr="00ED2BA9">
        <w:rPr>
          <w:rFonts w:ascii="Arial" w:hAnsi="Arial" w:cs="Arial"/>
          <w:sz w:val="24"/>
          <w:szCs w:val="24"/>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5" w:name="sub_1336"/>
      <w:bookmarkEnd w:id="24"/>
      <w:proofErr w:type="gramStart"/>
      <w:r w:rsidRPr="00ED2BA9">
        <w:rPr>
          <w:rFonts w:ascii="Arial" w:hAnsi="Arial" w:cs="Arial"/>
          <w:sz w:val="24"/>
          <w:szCs w:val="24"/>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ED2BA9">
        <w:rPr>
          <w:rFonts w:ascii="Arial" w:hAnsi="Arial" w:cs="Arial"/>
          <w:sz w:val="24"/>
          <w:szCs w:val="24"/>
        </w:rPr>
        <w:t xml:space="preserve"> за одну операцию по добыче (вылову);</w:t>
      </w:r>
    </w:p>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bookmarkStart w:id="26" w:name="sub_1337"/>
      <w:bookmarkEnd w:id="25"/>
      <w:r w:rsidRPr="00ED2BA9">
        <w:rPr>
          <w:rFonts w:ascii="Arial" w:hAnsi="Arial" w:cs="Arial"/>
          <w:sz w:val="24"/>
          <w:szCs w:val="24"/>
        </w:rPr>
        <w:t>20.6.3. прилов водных биоресурсов, на которые не установлен ОДУ, допускается по весу от общего улова водных биоресурсов в следующих объёмах:</w:t>
      </w:r>
    </w:p>
    <w:bookmarkEnd w:id="26"/>
    <w:p w:rsidR="00ED2BA9" w:rsidRPr="00ED2BA9" w:rsidRDefault="00ED2BA9" w:rsidP="00ED2BA9">
      <w:pPr>
        <w:autoSpaceDE w:val="0"/>
        <w:autoSpaceDN w:val="0"/>
        <w:adjustRightInd w:val="0"/>
        <w:spacing w:after="0" w:line="240" w:lineRule="auto"/>
        <w:ind w:firstLine="720"/>
        <w:jc w:val="both"/>
        <w:rPr>
          <w:rFonts w:ascii="Arial" w:hAnsi="Arial" w:cs="Arial"/>
          <w:sz w:val="24"/>
          <w:szCs w:val="24"/>
        </w:rPr>
      </w:pPr>
      <w:r w:rsidRPr="00ED2BA9">
        <w:rPr>
          <w:rFonts w:ascii="Arial" w:hAnsi="Arial" w:cs="Arial"/>
          <w:sz w:val="24"/>
          <w:szCs w:val="24"/>
        </w:rPr>
        <w:t>судака, леща, язя, щуки - суммарно не более 10%;</w:t>
      </w:r>
    </w:p>
    <w:p w:rsidR="000F056A" w:rsidRDefault="00ED2BA9" w:rsidP="00ED2BA9">
      <w:pPr>
        <w:autoSpaceDE w:val="0"/>
        <w:autoSpaceDN w:val="0"/>
        <w:adjustRightInd w:val="0"/>
        <w:spacing w:after="0" w:line="240" w:lineRule="auto"/>
        <w:ind w:firstLine="720"/>
        <w:jc w:val="both"/>
      </w:pPr>
      <w:r w:rsidRPr="00ED2BA9">
        <w:rPr>
          <w:rFonts w:ascii="Arial" w:hAnsi="Arial" w:cs="Arial"/>
          <w:sz w:val="24"/>
          <w:szCs w:val="24"/>
        </w:rPr>
        <w:t>налима и мелкочастиковых видов рыб - суммарно не более 20%.</w:t>
      </w:r>
    </w:p>
    <w:p w:rsidR="00E539EB" w:rsidRDefault="000F056A" w:rsidP="000F056A">
      <w:pPr>
        <w:ind w:firstLine="698"/>
        <w:jc w:val="right"/>
      </w:pPr>
      <w:r>
        <w:tab/>
      </w:r>
    </w:p>
    <w:p w:rsidR="000F056A" w:rsidRPr="00E539EB" w:rsidRDefault="000F056A" w:rsidP="000F056A">
      <w:pPr>
        <w:ind w:firstLine="698"/>
        <w:jc w:val="right"/>
        <w:rPr>
          <w:rFonts w:ascii="Arial" w:hAnsi="Arial" w:cs="Arial"/>
          <w:sz w:val="20"/>
          <w:szCs w:val="20"/>
        </w:rPr>
      </w:pPr>
      <w:r w:rsidRPr="00E539EB">
        <w:rPr>
          <w:rFonts w:ascii="Arial" w:hAnsi="Arial" w:cs="Arial"/>
          <w:b/>
          <w:bCs/>
          <w:color w:val="26282F"/>
          <w:sz w:val="20"/>
          <w:szCs w:val="20"/>
        </w:rPr>
        <w:t>Приложение N 1</w:t>
      </w:r>
      <w:r w:rsidRPr="00E539EB">
        <w:rPr>
          <w:rFonts w:ascii="Arial" w:hAnsi="Arial" w:cs="Arial"/>
          <w:b/>
          <w:bCs/>
          <w:color w:val="26282F"/>
          <w:sz w:val="20"/>
          <w:szCs w:val="20"/>
        </w:rPr>
        <w:br/>
        <w:t xml:space="preserve">к </w:t>
      </w:r>
      <w:hyperlink w:anchor="sub_1790" w:history="1">
        <w:r w:rsidRPr="00E539EB">
          <w:rPr>
            <w:rFonts w:ascii="Arial" w:hAnsi="Arial" w:cs="Arial"/>
            <w:color w:val="106BBE"/>
            <w:sz w:val="20"/>
            <w:szCs w:val="20"/>
          </w:rPr>
          <w:t>Правилам</w:t>
        </w:r>
      </w:hyperlink>
      <w:r w:rsidRPr="00E539EB">
        <w:rPr>
          <w:rFonts w:ascii="Arial" w:hAnsi="Arial" w:cs="Arial"/>
          <w:b/>
          <w:bCs/>
          <w:color w:val="26282F"/>
          <w:sz w:val="20"/>
          <w:szCs w:val="20"/>
        </w:rPr>
        <w:t xml:space="preserve"> рыболовства</w:t>
      </w:r>
      <w:r w:rsidRPr="00E539EB">
        <w:rPr>
          <w:rFonts w:ascii="Arial" w:hAnsi="Arial" w:cs="Arial"/>
          <w:b/>
          <w:bCs/>
          <w:color w:val="26282F"/>
          <w:sz w:val="20"/>
          <w:szCs w:val="20"/>
        </w:rPr>
        <w:br/>
        <w:t xml:space="preserve">для </w:t>
      </w:r>
      <w:proofErr w:type="spellStart"/>
      <w:r w:rsidRPr="00E539EB">
        <w:rPr>
          <w:rFonts w:ascii="Arial" w:hAnsi="Arial" w:cs="Arial"/>
          <w:b/>
          <w:bCs/>
          <w:color w:val="26282F"/>
          <w:sz w:val="20"/>
          <w:szCs w:val="20"/>
        </w:rPr>
        <w:t>Западно-Сибирского</w:t>
      </w:r>
      <w:proofErr w:type="spellEnd"/>
      <w:r w:rsidRPr="00E539EB">
        <w:rPr>
          <w:rFonts w:ascii="Arial" w:hAnsi="Arial" w:cs="Arial"/>
          <w:b/>
          <w:bCs/>
          <w:color w:val="26282F"/>
          <w:sz w:val="20"/>
          <w:szCs w:val="20"/>
        </w:rPr>
        <w:br/>
      </w:r>
      <w:proofErr w:type="spellStart"/>
      <w:r w:rsidRPr="00E539EB">
        <w:rPr>
          <w:rFonts w:ascii="Arial" w:hAnsi="Arial" w:cs="Arial"/>
          <w:b/>
          <w:bCs/>
          <w:color w:val="26282F"/>
          <w:sz w:val="20"/>
          <w:szCs w:val="20"/>
        </w:rPr>
        <w:t>рыбохозяйственного</w:t>
      </w:r>
      <w:proofErr w:type="spellEnd"/>
      <w:r w:rsidRPr="00E539EB">
        <w:rPr>
          <w:rFonts w:ascii="Arial" w:hAnsi="Arial" w:cs="Arial"/>
          <w:b/>
          <w:bCs/>
          <w:color w:val="26282F"/>
          <w:sz w:val="20"/>
          <w:szCs w:val="20"/>
        </w:rPr>
        <w:t xml:space="preserve"> бассейна</w:t>
      </w:r>
    </w:p>
    <w:p w:rsidR="000F056A" w:rsidRPr="00E539EB" w:rsidRDefault="000F056A" w:rsidP="00E539EB">
      <w:pPr>
        <w:autoSpaceDE w:val="0"/>
        <w:autoSpaceDN w:val="0"/>
        <w:adjustRightInd w:val="0"/>
        <w:spacing w:before="108" w:after="0" w:line="240" w:lineRule="auto"/>
        <w:jc w:val="center"/>
        <w:outlineLvl w:val="0"/>
        <w:rPr>
          <w:rFonts w:ascii="Arial" w:hAnsi="Arial" w:cs="Arial"/>
          <w:b/>
          <w:bCs/>
          <w:color w:val="26282F"/>
          <w:sz w:val="20"/>
          <w:szCs w:val="20"/>
        </w:rPr>
      </w:pPr>
      <w:r w:rsidRPr="00E539EB">
        <w:rPr>
          <w:rFonts w:ascii="Arial" w:hAnsi="Arial" w:cs="Arial"/>
          <w:b/>
          <w:bCs/>
          <w:color w:val="26282F"/>
          <w:sz w:val="20"/>
          <w:szCs w:val="20"/>
        </w:rPr>
        <w:t>Перечень</w:t>
      </w:r>
      <w:r w:rsidRPr="00E539EB">
        <w:rPr>
          <w:rFonts w:ascii="Arial" w:hAnsi="Arial" w:cs="Arial"/>
          <w:b/>
          <w:bCs/>
          <w:color w:val="26282F"/>
          <w:sz w:val="20"/>
          <w:szCs w:val="20"/>
        </w:rPr>
        <w:br/>
        <w:t xml:space="preserve">зимовальных ям, расположенных на водных объектах </w:t>
      </w:r>
      <w:proofErr w:type="spellStart"/>
      <w:r w:rsidRPr="00E539EB">
        <w:rPr>
          <w:rFonts w:ascii="Arial" w:hAnsi="Arial" w:cs="Arial"/>
          <w:b/>
          <w:bCs/>
          <w:color w:val="26282F"/>
          <w:sz w:val="20"/>
          <w:szCs w:val="20"/>
        </w:rPr>
        <w:t>рыбохозяйственного</w:t>
      </w:r>
      <w:proofErr w:type="spellEnd"/>
      <w:r w:rsidRPr="00E539EB">
        <w:rPr>
          <w:rFonts w:ascii="Arial" w:hAnsi="Arial" w:cs="Arial"/>
          <w:b/>
          <w:bCs/>
          <w:color w:val="26282F"/>
          <w:sz w:val="20"/>
          <w:szCs w:val="20"/>
        </w:rPr>
        <w:t xml:space="preserve"> значения </w:t>
      </w:r>
      <w:proofErr w:type="spellStart"/>
      <w:r w:rsidRPr="00E539EB">
        <w:rPr>
          <w:rFonts w:ascii="Arial" w:hAnsi="Arial" w:cs="Arial"/>
          <w:b/>
          <w:bCs/>
          <w:color w:val="26282F"/>
          <w:sz w:val="20"/>
          <w:szCs w:val="20"/>
        </w:rPr>
        <w:t>Западно-Сибирского</w:t>
      </w:r>
      <w:proofErr w:type="spellEnd"/>
      <w:r w:rsidRPr="00E539EB">
        <w:rPr>
          <w:rFonts w:ascii="Arial" w:hAnsi="Arial" w:cs="Arial"/>
          <w:b/>
          <w:bCs/>
          <w:color w:val="26282F"/>
          <w:sz w:val="20"/>
          <w:szCs w:val="20"/>
        </w:rPr>
        <w:t xml:space="preserve"> </w:t>
      </w:r>
      <w:proofErr w:type="spellStart"/>
      <w:r w:rsidRPr="00E539EB">
        <w:rPr>
          <w:rFonts w:ascii="Arial" w:hAnsi="Arial" w:cs="Arial"/>
          <w:b/>
          <w:bCs/>
          <w:color w:val="26282F"/>
          <w:sz w:val="20"/>
          <w:szCs w:val="20"/>
        </w:rPr>
        <w:t>рыбохозяйственного</w:t>
      </w:r>
      <w:proofErr w:type="spellEnd"/>
      <w:r w:rsidRPr="00E539EB">
        <w:rPr>
          <w:rFonts w:ascii="Arial" w:hAnsi="Arial" w:cs="Arial"/>
          <w:b/>
          <w:bCs/>
          <w:color w:val="26282F"/>
          <w:sz w:val="20"/>
          <w:szCs w:val="20"/>
        </w:rPr>
        <w:t xml:space="preserve"> бассейна</w:t>
      </w:r>
    </w:p>
    <w:p w:rsidR="000F056A" w:rsidRPr="00E539EB" w:rsidRDefault="000F056A" w:rsidP="00E539EB">
      <w:pPr>
        <w:autoSpaceDE w:val="0"/>
        <w:autoSpaceDN w:val="0"/>
        <w:adjustRightInd w:val="0"/>
        <w:spacing w:after="0" w:line="240" w:lineRule="auto"/>
        <w:ind w:firstLine="720"/>
        <w:jc w:val="both"/>
        <w:rPr>
          <w:rFonts w:ascii="Arial" w:hAnsi="Arial" w:cs="Arial"/>
          <w:sz w:val="20"/>
          <w:szCs w:val="20"/>
        </w:rPr>
      </w:pPr>
    </w:p>
    <w:tbl>
      <w:tblPr>
        <w:tblW w:w="101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2037"/>
        <w:gridCol w:w="7320"/>
      </w:tblGrid>
      <w:tr w:rsidR="000F056A" w:rsidRPr="000F056A" w:rsidTr="000F056A">
        <w:tc>
          <w:tcPr>
            <w:tcW w:w="798" w:type="dxa"/>
            <w:tcBorders>
              <w:top w:val="single" w:sz="4" w:space="0" w:color="auto"/>
              <w:bottom w:val="single" w:sz="4" w:space="0" w:color="auto"/>
              <w:right w:val="single" w:sz="4" w:space="0" w:color="auto"/>
            </w:tcBorders>
          </w:tcPr>
          <w:p w:rsidR="000F056A" w:rsidRPr="000F056A" w:rsidRDefault="000F056A" w:rsidP="00E539EB">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 xml:space="preserve">N </w:t>
            </w:r>
            <w:proofErr w:type="spellStart"/>
            <w:proofErr w:type="gramStart"/>
            <w:r w:rsidRPr="000F056A">
              <w:rPr>
                <w:rFonts w:ascii="Arial" w:hAnsi="Arial" w:cs="Arial"/>
                <w:sz w:val="24"/>
                <w:szCs w:val="24"/>
              </w:rPr>
              <w:t>п</w:t>
            </w:r>
            <w:proofErr w:type="spellEnd"/>
            <w:proofErr w:type="gramEnd"/>
            <w:r w:rsidRPr="000F056A">
              <w:rPr>
                <w:rFonts w:ascii="Arial" w:hAnsi="Arial" w:cs="Arial"/>
                <w:sz w:val="24"/>
                <w:szCs w:val="24"/>
              </w:rPr>
              <w:t>/</w:t>
            </w:r>
            <w:proofErr w:type="spellStart"/>
            <w:r w:rsidRPr="000F056A">
              <w:rPr>
                <w:rFonts w:ascii="Arial" w:hAnsi="Arial" w:cs="Arial"/>
                <w:sz w:val="24"/>
                <w:szCs w:val="24"/>
              </w:rPr>
              <w:t>п</w:t>
            </w:r>
            <w:proofErr w:type="spellEnd"/>
          </w:p>
        </w:tc>
        <w:tc>
          <w:tcPr>
            <w:tcW w:w="2037" w:type="dxa"/>
            <w:tcBorders>
              <w:top w:val="single" w:sz="4" w:space="0" w:color="auto"/>
              <w:left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Наименование зимовальной ямы</w:t>
            </w:r>
          </w:p>
        </w:tc>
        <w:tc>
          <w:tcPr>
            <w:tcW w:w="7320" w:type="dxa"/>
            <w:tcBorders>
              <w:top w:val="single" w:sz="4" w:space="0" w:color="auto"/>
              <w:left w:val="single" w:sz="4" w:space="0" w:color="auto"/>
              <w:bottom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Месторасположение</w:t>
            </w:r>
          </w:p>
        </w:tc>
      </w:tr>
      <w:tr w:rsidR="000F056A" w:rsidRPr="000F056A" w:rsidTr="000F056A">
        <w:tc>
          <w:tcPr>
            <w:tcW w:w="10155" w:type="dxa"/>
            <w:gridSpan w:val="3"/>
            <w:tcBorders>
              <w:top w:val="single" w:sz="4" w:space="0" w:color="auto"/>
              <w:bottom w:val="single" w:sz="4" w:space="0" w:color="auto"/>
            </w:tcBorders>
          </w:tcPr>
          <w:p w:rsidR="000F056A" w:rsidRPr="000F056A" w:rsidRDefault="000F056A" w:rsidP="000F056A">
            <w:pPr>
              <w:autoSpaceDE w:val="0"/>
              <w:autoSpaceDN w:val="0"/>
              <w:adjustRightInd w:val="0"/>
              <w:spacing w:before="108" w:after="108" w:line="240" w:lineRule="auto"/>
              <w:jc w:val="center"/>
              <w:outlineLvl w:val="0"/>
              <w:rPr>
                <w:rFonts w:ascii="Arial" w:hAnsi="Arial" w:cs="Arial"/>
                <w:b/>
                <w:bCs/>
                <w:color w:val="26282F"/>
                <w:sz w:val="24"/>
                <w:szCs w:val="24"/>
              </w:rPr>
            </w:pPr>
            <w:r w:rsidRPr="000F056A">
              <w:rPr>
                <w:rFonts w:ascii="Arial" w:hAnsi="Arial" w:cs="Arial"/>
                <w:b/>
                <w:bCs/>
                <w:color w:val="26282F"/>
                <w:sz w:val="24"/>
                <w:szCs w:val="24"/>
              </w:rPr>
              <w:t>Ханты-Мансийский автономный округ</w:t>
            </w:r>
          </w:p>
        </w:tc>
      </w:tr>
      <w:tr w:rsidR="000F056A" w:rsidRPr="000F056A" w:rsidTr="000F056A">
        <w:tc>
          <w:tcPr>
            <w:tcW w:w="798" w:type="dxa"/>
            <w:tcBorders>
              <w:top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20</w:t>
            </w:r>
          </w:p>
        </w:tc>
        <w:tc>
          <w:tcPr>
            <w:tcW w:w="2037" w:type="dxa"/>
            <w:tcBorders>
              <w:top w:val="single" w:sz="4" w:space="0" w:color="auto"/>
              <w:left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proofErr w:type="spellStart"/>
            <w:r w:rsidRPr="000F056A">
              <w:rPr>
                <w:rFonts w:ascii="Arial" w:hAnsi="Arial" w:cs="Arial"/>
                <w:sz w:val="24"/>
                <w:szCs w:val="24"/>
              </w:rPr>
              <w:t>Слушкинская</w:t>
            </w:r>
            <w:proofErr w:type="spellEnd"/>
          </w:p>
        </w:tc>
        <w:tc>
          <w:tcPr>
            <w:tcW w:w="7320" w:type="dxa"/>
            <w:tcBorders>
              <w:top w:val="single" w:sz="4" w:space="0" w:color="auto"/>
              <w:left w:val="single" w:sz="4" w:space="0" w:color="auto"/>
              <w:bottom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река Иртыш (Ханты-Мансийский район):</w:t>
            </w:r>
          </w:p>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184 -186,5 км от устья по лоцманской карте;</w:t>
            </w:r>
          </w:p>
        </w:tc>
      </w:tr>
      <w:tr w:rsidR="000F056A" w:rsidRPr="000F056A" w:rsidTr="000F056A">
        <w:tc>
          <w:tcPr>
            <w:tcW w:w="798" w:type="dxa"/>
            <w:tcBorders>
              <w:top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21</w:t>
            </w:r>
          </w:p>
        </w:tc>
        <w:tc>
          <w:tcPr>
            <w:tcW w:w="2037" w:type="dxa"/>
            <w:tcBorders>
              <w:top w:val="single" w:sz="4" w:space="0" w:color="auto"/>
              <w:left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proofErr w:type="spellStart"/>
            <w:r w:rsidRPr="000F056A">
              <w:rPr>
                <w:rFonts w:ascii="Arial" w:hAnsi="Arial" w:cs="Arial"/>
                <w:sz w:val="24"/>
                <w:szCs w:val="24"/>
              </w:rPr>
              <w:t>Сотниковская</w:t>
            </w:r>
            <w:proofErr w:type="spellEnd"/>
          </w:p>
        </w:tc>
        <w:tc>
          <w:tcPr>
            <w:tcW w:w="7320" w:type="dxa"/>
            <w:tcBorders>
              <w:top w:val="single" w:sz="4" w:space="0" w:color="auto"/>
              <w:left w:val="single" w:sz="4" w:space="0" w:color="auto"/>
              <w:bottom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река Иртыш (Ханты-Мансийский район):</w:t>
            </w:r>
          </w:p>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160,5 -161,5 км от устья по лоцманской карте;</w:t>
            </w:r>
          </w:p>
        </w:tc>
      </w:tr>
      <w:tr w:rsidR="000F056A" w:rsidRPr="000F056A" w:rsidTr="000F056A">
        <w:tc>
          <w:tcPr>
            <w:tcW w:w="798" w:type="dxa"/>
            <w:tcBorders>
              <w:top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22</w:t>
            </w:r>
          </w:p>
        </w:tc>
        <w:tc>
          <w:tcPr>
            <w:tcW w:w="2037" w:type="dxa"/>
            <w:tcBorders>
              <w:top w:val="single" w:sz="4" w:space="0" w:color="auto"/>
              <w:left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Кировская</w:t>
            </w:r>
          </w:p>
        </w:tc>
        <w:tc>
          <w:tcPr>
            <w:tcW w:w="7320" w:type="dxa"/>
            <w:tcBorders>
              <w:top w:val="single" w:sz="4" w:space="0" w:color="auto"/>
              <w:left w:val="single" w:sz="4" w:space="0" w:color="auto"/>
              <w:bottom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река Иртыш (Ханты-Мансийский район):</w:t>
            </w:r>
          </w:p>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108 - 110 км от устья по лоцманской карте;</w:t>
            </w:r>
          </w:p>
        </w:tc>
      </w:tr>
      <w:tr w:rsidR="000F056A" w:rsidRPr="000F056A" w:rsidTr="000F056A">
        <w:tc>
          <w:tcPr>
            <w:tcW w:w="798" w:type="dxa"/>
            <w:tcBorders>
              <w:top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center"/>
              <w:rPr>
                <w:rFonts w:ascii="Arial" w:hAnsi="Arial" w:cs="Arial"/>
                <w:sz w:val="24"/>
                <w:szCs w:val="24"/>
              </w:rPr>
            </w:pPr>
            <w:r w:rsidRPr="000F056A">
              <w:rPr>
                <w:rFonts w:ascii="Arial" w:hAnsi="Arial" w:cs="Arial"/>
                <w:sz w:val="24"/>
                <w:szCs w:val="24"/>
              </w:rPr>
              <w:t>23</w:t>
            </w:r>
          </w:p>
        </w:tc>
        <w:tc>
          <w:tcPr>
            <w:tcW w:w="2037" w:type="dxa"/>
            <w:tcBorders>
              <w:top w:val="single" w:sz="4" w:space="0" w:color="auto"/>
              <w:left w:val="single" w:sz="4" w:space="0" w:color="auto"/>
              <w:bottom w:val="single" w:sz="4" w:space="0" w:color="auto"/>
              <w:right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proofErr w:type="spellStart"/>
            <w:r w:rsidRPr="000F056A">
              <w:rPr>
                <w:rFonts w:ascii="Arial" w:hAnsi="Arial" w:cs="Arial"/>
                <w:sz w:val="24"/>
                <w:szCs w:val="24"/>
              </w:rPr>
              <w:t>Кондинская</w:t>
            </w:r>
            <w:proofErr w:type="spellEnd"/>
          </w:p>
        </w:tc>
        <w:tc>
          <w:tcPr>
            <w:tcW w:w="7320" w:type="dxa"/>
            <w:tcBorders>
              <w:top w:val="single" w:sz="4" w:space="0" w:color="auto"/>
              <w:left w:val="single" w:sz="4" w:space="0" w:color="auto"/>
              <w:bottom w:val="single" w:sz="4" w:space="0" w:color="auto"/>
            </w:tcBorders>
          </w:tcPr>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река Иртыш (Ханты-Мансийский район):</w:t>
            </w:r>
          </w:p>
          <w:p w:rsidR="000F056A" w:rsidRPr="000F056A" w:rsidRDefault="000F056A" w:rsidP="000F056A">
            <w:pPr>
              <w:autoSpaceDE w:val="0"/>
              <w:autoSpaceDN w:val="0"/>
              <w:adjustRightInd w:val="0"/>
              <w:spacing w:after="0" w:line="240" w:lineRule="auto"/>
              <w:jc w:val="both"/>
              <w:rPr>
                <w:rFonts w:ascii="Arial" w:hAnsi="Arial" w:cs="Arial"/>
                <w:sz w:val="24"/>
                <w:szCs w:val="24"/>
              </w:rPr>
            </w:pPr>
            <w:r w:rsidRPr="000F056A">
              <w:rPr>
                <w:rFonts w:ascii="Arial" w:hAnsi="Arial" w:cs="Arial"/>
                <w:sz w:val="24"/>
                <w:szCs w:val="24"/>
              </w:rPr>
              <w:t>90-91 км от устья по лоцманской карте;</w:t>
            </w:r>
          </w:p>
        </w:tc>
      </w:tr>
    </w:tbl>
    <w:p w:rsidR="00FB73C9" w:rsidRPr="000F056A" w:rsidRDefault="00FB73C9" w:rsidP="000F056A">
      <w:pPr>
        <w:tabs>
          <w:tab w:val="left" w:pos="2535"/>
        </w:tabs>
      </w:pPr>
    </w:p>
    <w:sectPr w:rsidR="00FB73C9" w:rsidRPr="000F056A" w:rsidSect="006A1BA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2BA9"/>
    <w:rsid w:val="000F056A"/>
    <w:rsid w:val="00605D9E"/>
    <w:rsid w:val="009302E5"/>
    <w:rsid w:val="00E539EB"/>
    <w:rsid w:val="00ED2BA9"/>
    <w:rsid w:val="00FB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E5"/>
  </w:style>
  <w:style w:type="paragraph" w:styleId="1">
    <w:name w:val="heading 1"/>
    <w:basedOn w:val="a"/>
    <w:next w:val="a"/>
    <w:link w:val="10"/>
    <w:uiPriority w:val="99"/>
    <w:qFormat/>
    <w:rsid w:val="00ED2BA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2BA9"/>
    <w:rPr>
      <w:rFonts w:ascii="Arial" w:hAnsi="Arial" w:cs="Arial"/>
      <w:b/>
      <w:bCs/>
      <w:color w:val="26282F"/>
      <w:sz w:val="24"/>
      <w:szCs w:val="24"/>
    </w:rPr>
  </w:style>
  <w:style w:type="character" w:customStyle="1" w:styleId="a3">
    <w:name w:val="Цветовое выделение"/>
    <w:uiPriority w:val="99"/>
    <w:rsid w:val="00ED2BA9"/>
    <w:rPr>
      <w:b/>
      <w:bCs/>
      <w:color w:val="26282F"/>
    </w:rPr>
  </w:style>
  <w:style w:type="character" w:customStyle="1" w:styleId="a4">
    <w:name w:val="Гипертекстовая ссылка"/>
    <w:basedOn w:val="a3"/>
    <w:uiPriority w:val="99"/>
    <w:rsid w:val="00ED2BA9"/>
    <w:rPr>
      <w:color w:val="106BBE"/>
    </w:rPr>
  </w:style>
  <w:style w:type="paragraph" w:customStyle="1" w:styleId="a5">
    <w:name w:val="Комментарий"/>
    <w:basedOn w:val="a"/>
    <w:next w:val="a"/>
    <w:uiPriority w:val="99"/>
    <w:rsid w:val="00ED2BA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ED2BA9"/>
    <w:rPr>
      <w:i/>
      <w:iCs/>
    </w:rPr>
  </w:style>
  <w:style w:type="paragraph" w:customStyle="1" w:styleId="a7">
    <w:name w:val="Нормальный (таблица)"/>
    <w:basedOn w:val="a"/>
    <w:next w:val="a"/>
    <w:uiPriority w:val="99"/>
    <w:rsid w:val="00ED2BA9"/>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ED2BA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021309</dc:creator>
  <cp:keywords/>
  <dc:description/>
  <cp:lastModifiedBy>021309</cp:lastModifiedBy>
  <cp:revision>7</cp:revision>
  <cp:lastPrinted>2019-05-07T04:24:00Z</cp:lastPrinted>
  <dcterms:created xsi:type="dcterms:W3CDTF">2019-05-07T04:10:00Z</dcterms:created>
  <dcterms:modified xsi:type="dcterms:W3CDTF">2019-05-07T04:25:00Z</dcterms:modified>
</cp:coreProperties>
</file>