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Pr="0046095D" w:rsidRDefault="007B23CE" w:rsidP="008C0B55">
      <w:pPr>
        <w:pStyle w:val="aa"/>
        <w:jc w:val="right"/>
        <w:rPr>
          <w:b w:val="0"/>
          <w:sz w:val="24"/>
          <w:szCs w:val="24"/>
        </w:rPr>
      </w:pPr>
      <w:bookmarkStart w:id="0" w:name="_GoBack"/>
      <w:bookmarkEnd w:id="0"/>
      <w:r w:rsidRPr="0046095D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8C0B55" w:rsidRPr="0046095D">
        <w:rPr>
          <w:b w:val="0"/>
          <w:sz w:val="24"/>
          <w:szCs w:val="24"/>
        </w:rPr>
        <w:t xml:space="preserve"> ПРОЕКТ </w:t>
      </w:r>
    </w:p>
    <w:p w:rsidR="00714B03" w:rsidRPr="0046095D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F35ACC" w:rsidRPr="0046095D" w:rsidRDefault="0039286C" w:rsidP="0039286C">
      <w:pPr>
        <w:pStyle w:val="ConsPlusTitle"/>
        <w:spacing w:line="240" w:lineRule="atLeast"/>
        <w:jc w:val="center"/>
        <w:rPr>
          <w:b w:val="0"/>
        </w:rPr>
      </w:pPr>
      <w:r w:rsidRPr="0046095D">
        <w:rPr>
          <w:b w:val="0"/>
        </w:rPr>
        <w:t>Административный регламент предоставления муниципальной услуги</w:t>
      </w:r>
    </w:p>
    <w:p w:rsidR="0039286C" w:rsidRPr="0046095D" w:rsidRDefault="0039286C" w:rsidP="0039286C">
      <w:pPr>
        <w:pStyle w:val="ConsPlusTitle"/>
        <w:spacing w:line="240" w:lineRule="atLeast"/>
        <w:jc w:val="center"/>
        <w:rPr>
          <w:b w:val="0"/>
        </w:rPr>
      </w:pPr>
      <w:r w:rsidRPr="0046095D">
        <w:rPr>
          <w:b w:val="0"/>
        </w:rPr>
        <w:t xml:space="preserve"> «</w:t>
      </w:r>
      <w:r w:rsidR="00DE404B" w:rsidRPr="0046095D">
        <w:rPr>
          <w:b w:val="0"/>
        </w:rPr>
        <w:t>Выдача решения о согласовании</w:t>
      </w:r>
      <w:r w:rsidR="00F35ACC" w:rsidRPr="0046095D">
        <w:rPr>
          <w:b w:val="0"/>
        </w:rPr>
        <w:t xml:space="preserve"> переустройства и (или) перепланировки помещения в многоквартирном доме</w:t>
      </w:r>
      <w:r w:rsidRPr="0046095D">
        <w:rPr>
          <w:b w:val="0"/>
        </w:rPr>
        <w:t>»</w:t>
      </w:r>
      <w:r w:rsidR="0046095D" w:rsidRPr="0046095D">
        <w:rPr>
          <w:b w:val="0"/>
        </w:rPr>
        <w:t xml:space="preserve"> </w:t>
      </w:r>
      <w:r w:rsidR="00843D85" w:rsidRPr="0046095D">
        <w:rPr>
          <w:b w:val="0"/>
        </w:rPr>
        <w:t>(далее -</w:t>
      </w:r>
      <w:r w:rsidRPr="0046095D">
        <w:rPr>
          <w:b w:val="0"/>
        </w:rPr>
        <w:t xml:space="preserve"> административный регламент)</w:t>
      </w:r>
    </w:p>
    <w:p w:rsidR="0039286C" w:rsidRPr="0046095D" w:rsidRDefault="0039286C" w:rsidP="0039286C">
      <w:pPr>
        <w:tabs>
          <w:tab w:val="left" w:pos="720"/>
        </w:tabs>
        <w:spacing w:line="240" w:lineRule="atLeast"/>
        <w:jc w:val="center"/>
      </w:pPr>
    </w:p>
    <w:p w:rsidR="0039286C" w:rsidRPr="0046095D" w:rsidRDefault="0039286C" w:rsidP="0039286C">
      <w:pPr>
        <w:tabs>
          <w:tab w:val="left" w:pos="720"/>
        </w:tabs>
        <w:ind w:left="720"/>
        <w:jc w:val="center"/>
      </w:pPr>
      <w:r w:rsidRPr="0046095D">
        <w:t>1. Общие положения</w:t>
      </w:r>
    </w:p>
    <w:p w:rsidR="0039286C" w:rsidRPr="0046095D" w:rsidRDefault="0039286C" w:rsidP="0039286C">
      <w:pPr>
        <w:tabs>
          <w:tab w:val="left" w:pos="720"/>
        </w:tabs>
        <w:ind w:left="720"/>
      </w:pPr>
    </w:p>
    <w:p w:rsidR="00091B46" w:rsidRPr="0046095D" w:rsidRDefault="0039286C" w:rsidP="00091B46">
      <w:pPr>
        <w:ind w:firstLine="567"/>
        <w:jc w:val="both"/>
      </w:pPr>
      <w:r w:rsidRPr="0046095D">
        <w:t xml:space="preserve">1.1. Административный регламент регулирует отношения, </w:t>
      </w:r>
      <w:r w:rsidR="00144C09" w:rsidRPr="0046095D">
        <w:t xml:space="preserve">связанные с выдачей </w:t>
      </w:r>
      <w:r w:rsidR="00DE404B" w:rsidRPr="0046095D">
        <w:t>решения о согласовании или об отказе согласования переустройства и (или) перепланировки помещения в многоквартирном доме</w:t>
      </w:r>
      <w:r w:rsidRPr="0046095D">
        <w:t xml:space="preserve">, </w:t>
      </w:r>
      <w:r w:rsidR="00091B46" w:rsidRPr="0046095D">
        <w:t xml:space="preserve"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46095D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46095D">
        <w:t xml:space="preserve">. </w:t>
      </w:r>
    </w:p>
    <w:p w:rsidR="0039286C" w:rsidRPr="0046095D" w:rsidRDefault="0039286C" w:rsidP="00091B46">
      <w:pPr>
        <w:ind w:firstLine="567"/>
        <w:jc w:val="both"/>
      </w:pPr>
      <w:r w:rsidRPr="0046095D">
        <w:t>1.2. Сокращения, используемые в настоящем административном регламенте:</w:t>
      </w:r>
    </w:p>
    <w:p w:rsidR="0039286C" w:rsidRPr="0046095D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>муниципальная услуга – муниципальная услуга «</w:t>
      </w:r>
      <w:r w:rsidR="00F35ACC" w:rsidRPr="0046095D">
        <w:t>Выдача решения о согласовании переустройства и (или) перепланировки помещения в многоквартирном доме</w:t>
      </w:r>
      <w:r w:rsidRPr="0046095D">
        <w:t>»;</w:t>
      </w:r>
    </w:p>
    <w:p w:rsidR="0039286C" w:rsidRPr="0046095D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 xml:space="preserve">заявитель – лицо, обратившееся за предоставлением муниципальной услуги; </w:t>
      </w:r>
    </w:p>
    <w:p w:rsidR="0039286C" w:rsidRPr="0046095D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>запрос – запрос о предоставлении муниципальной услуги</w:t>
      </w:r>
      <w:r w:rsidR="00837EE2" w:rsidRPr="0046095D">
        <w:t xml:space="preserve"> (понятие «запрос» и «заявление» </w:t>
      </w:r>
      <w:r w:rsidR="00211763" w:rsidRPr="0046095D">
        <w:t xml:space="preserve">в административном регламенте </w:t>
      </w:r>
      <w:r w:rsidR="00837EE2" w:rsidRPr="0046095D">
        <w:t>являются равнозначными)</w:t>
      </w:r>
      <w:r w:rsidRPr="0046095D">
        <w:t>;</w:t>
      </w:r>
    </w:p>
    <w:p w:rsidR="0039286C" w:rsidRPr="0046095D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46095D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>у</w:t>
      </w:r>
      <w:r w:rsidR="0039286C" w:rsidRPr="0046095D">
        <w:t>п</w:t>
      </w:r>
      <w:r w:rsidRPr="0046095D">
        <w:t>олномоченный орган</w:t>
      </w:r>
      <w:r w:rsidR="0039286C" w:rsidRPr="0046095D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 w:rsidRPr="0046095D">
        <w:t>(</w:t>
      </w:r>
      <w:r w:rsidR="0039286C" w:rsidRPr="0046095D">
        <w:t>организация, ответственная за предоставление муниципальной услуги от имени администрации города Урай</w:t>
      </w:r>
      <w:r w:rsidR="00211763" w:rsidRPr="0046095D">
        <w:t>)</w:t>
      </w:r>
      <w:r w:rsidR="0039286C" w:rsidRPr="0046095D">
        <w:t xml:space="preserve">; </w:t>
      </w:r>
    </w:p>
    <w:p w:rsidR="0039286C" w:rsidRPr="0046095D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6095D">
        <w:t>Единый портал - федеральная государственная информационная система «Единый портал государственных и муниципальных услуг</w:t>
      </w:r>
      <w:r w:rsidR="00837EE2" w:rsidRPr="0046095D">
        <w:t xml:space="preserve"> (функций)</w:t>
      </w:r>
      <w:r w:rsidRPr="0046095D">
        <w:t>» (</w:t>
      </w:r>
      <w:hyperlink r:id="rId7" w:history="1">
        <w:r w:rsidR="00B732D5" w:rsidRPr="0046095D">
          <w:rPr>
            <w:rStyle w:val="a6"/>
          </w:rPr>
          <w:t>www.gosuslugi.ru</w:t>
        </w:r>
      </w:hyperlink>
      <w:r w:rsidRPr="0046095D">
        <w:t>).</w:t>
      </w:r>
    </w:p>
    <w:p w:rsidR="0039286C" w:rsidRPr="0046095D" w:rsidRDefault="0039286C" w:rsidP="0014066E">
      <w:pPr>
        <w:ind w:firstLine="567"/>
        <w:jc w:val="both"/>
      </w:pPr>
      <w:r w:rsidRPr="0046095D"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39286C" w:rsidRPr="0046095D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95D">
        <w:rPr>
          <w:rFonts w:ascii="Times New Roman" w:hAnsi="Times New Roman" w:cs="Times New Roman"/>
          <w:sz w:val="24"/>
          <w:szCs w:val="24"/>
        </w:rPr>
        <w:t>7</w:t>
      </w:r>
      <w:r w:rsidR="0039286C" w:rsidRPr="0046095D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Pr="0046095D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46095D">
        <w:rPr>
          <w:sz w:val="24"/>
          <w:szCs w:val="24"/>
        </w:rPr>
        <w:t>8</w:t>
      </w:r>
      <w:r w:rsidR="0039286C" w:rsidRPr="0046095D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39286C" w:rsidRPr="0046095D">
        <w:rPr>
          <w:rFonts w:eastAsia="Times New Roman"/>
          <w:sz w:val="24"/>
          <w:szCs w:val="24"/>
        </w:rPr>
        <w:t>;</w:t>
      </w:r>
    </w:p>
    <w:p w:rsidR="0039286C" w:rsidRPr="0046095D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6095D">
        <w:rPr>
          <w:rFonts w:eastAsia="Times New Roman"/>
          <w:sz w:val="24"/>
          <w:szCs w:val="24"/>
        </w:rPr>
        <w:t>9</w:t>
      </w:r>
      <w:r w:rsidR="0039286C" w:rsidRPr="0046095D">
        <w:rPr>
          <w:rFonts w:eastAsia="Times New Roman"/>
          <w:sz w:val="24"/>
          <w:szCs w:val="24"/>
        </w:rPr>
        <w:t xml:space="preserve">) сеть Интернет - </w:t>
      </w:r>
      <w:r w:rsidR="0039286C" w:rsidRPr="0046095D">
        <w:rPr>
          <w:sz w:val="24"/>
          <w:szCs w:val="24"/>
        </w:rPr>
        <w:t>информационно-телекоммуникационная сеть «Интернет»;</w:t>
      </w:r>
    </w:p>
    <w:p w:rsidR="0039286C" w:rsidRPr="0046095D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46095D">
        <w:rPr>
          <w:sz w:val="24"/>
          <w:szCs w:val="24"/>
        </w:rPr>
        <w:t>10</w:t>
      </w:r>
      <w:r w:rsidR="0039286C" w:rsidRPr="0046095D">
        <w:rPr>
          <w:sz w:val="24"/>
          <w:szCs w:val="24"/>
        </w:rPr>
        <w:t xml:space="preserve">) </w:t>
      </w:r>
      <w:r w:rsidR="0039286C" w:rsidRPr="0046095D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39286C" w:rsidRPr="0046095D" w:rsidRDefault="0014066E" w:rsidP="0014066E">
      <w:pPr>
        <w:spacing w:line="0" w:lineRule="atLeast"/>
        <w:ind w:firstLine="567"/>
        <w:jc w:val="both"/>
      </w:pPr>
      <w:r w:rsidRPr="0046095D">
        <w:t>11</w:t>
      </w:r>
      <w:r w:rsidR="0039286C" w:rsidRPr="0046095D">
        <w:t>) справочная информация – информация, к которой относится:</w:t>
      </w:r>
    </w:p>
    <w:p w:rsidR="0039286C" w:rsidRPr="0046095D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6095D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46095D">
        <w:t xml:space="preserve">органа, </w:t>
      </w:r>
      <w:r w:rsidRPr="0046095D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46095D">
        <w:t xml:space="preserve"> </w:t>
      </w:r>
      <w:r w:rsidRPr="0046095D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46095D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6095D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46095D">
        <w:t>органа,</w:t>
      </w:r>
      <w:r w:rsidRPr="0046095D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</w:t>
      </w:r>
      <w:r w:rsidRPr="0046095D">
        <w:rPr>
          <w:rFonts w:eastAsia="Calibri"/>
          <w:lang w:eastAsia="en-US"/>
        </w:rPr>
        <w:lastRenderedPageBreak/>
        <w:t>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Pr="0046095D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6095D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46095D">
        <w:t xml:space="preserve">органа  </w:t>
      </w:r>
      <w:r w:rsidRPr="0046095D">
        <w:rPr>
          <w:rFonts w:eastAsia="Calibri"/>
          <w:lang w:eastAsia="en-US"/>
        </w:rPr>
        <w:t>в сети Интернет;</w:t>
      </w:r>
    </w:p>
    <w:p w:rsidR="0039286C" w:rsidRPr="0046095D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6095D"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 w:rsidRPr="0046095D">
        <w:rPr>
          <w:rFonts w:eastAsia="Calibri"/>
          <w:lang w:eastAsia="en-US"/>
        </w:rPr>
        <w:t>кого автономного округа – Югры»;</w:t>
      </w:r>
    </w:p>
    <w:p w:rsidR="00255FA7" w:rsidRPr="0046095D" w:rsidRDefault="007263C1" w:rsidP="00255FA7">
      <w:pPr>
        <w:spacing w:line="0" w:lineRule="atLeast"/>
        <w:ind w:firstLine="567"/>
        <w:jc w:val="both"/>
      </w:pPr>
      <w:r w:rsidRPr="0046095D">
        <w:rPr>
          <w:rFonts w:eastAsia="Calibri"/>
          <w:lang w:eastAsia="en-US"/>
        </w:rPr>
        <w:t xml:space="preserve">13) </w:t>
      </w:r>
      <w:r w:rsidRPr="004609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255FA7" w:rsidRPr="0046095D" w:rsidRDefault="0039286C" w:rsidP="00255FA7">
      <w:pPr>
        <w:spacing w:line="0" w:lineRule="atLeast"/>
        <w:ind w:firstLine="567"/>
        <w:jc w:val="both"/>
      </w:pPr>
      <w:r w:rsidRPr="0046095D">
        <w:t>1.3. Круг заявителей</w:t>
      </w:r>
      <w:r w:rsidR="009A40C8" w:rsidRPr="0046095D">
        <w:t xml:space="preserve"> - </w:t>
      </w:r>
      <w:r w:rsidR="00144C09" w:rsidRPr="0046095D">
        <w:t>собственники помещений</w:t>
      </w:r>
      <w:r w:rsidR="00333BAD" w:rsidRPr="0046095D">
        <w:t xml:space="preserve"> в многоквартирных домах</w:t>
      </w:r>
      <w:r w:rsidR="00144C09" w:rsidRPr="0046095D">
        <w:t xml:space="preserve"> или уполномоченные ими лица, обратившиеся с заявлением в уполномоченный орган</w:t>
      </w:r>
      <w:r w:rsidR="009A40C8" w:rsidRPr="0046095D">
        <w:t xml:space="preserve">. </w:t>
      </w:r>
    </w:p>
    <w:p w:rsidR="000A252A" w:rsidRPr="0046095D" w:rsidRDefault="000A252A" w:rsidP="00255FA7">
      <w:pPr>
        <w:spacing w:line="0" w:lineRule="atLeast"/>
        <w:ind w:firstLine="567"/>
        <w:jc w:val="both"/>
        <w:rPr>
          <w:lang w:eastAsia="en-US"/>
        </w:rPr>
      </w:pPr>
      <w:r w:rsidRPr="0046095D">
        <w:t>При обращении с запросом представителя заявителя (далее также именуемый заявитель),</w:t>
      </w:r>
      <w:r w:rsidRPr="0046095D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39286C" w:rsidRPr="0046095D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95D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lastRenderedPageBreak/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001349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001349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Pr="00001349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49">
        <w:rPr>
          <w:rFonts w:ascii="Times New Roman" w:hAnsi="Times New Roman" w:cs="Times New Roman"/>
          <w:sz w:val="24"/>
          <w:szCs w:val="24"/>
        </w:rPr>
        <w:t>2.1. Наименование муниципальной услуги:  «</w:t>
      </w:r>
      <w:r w:rsidR="00F35ACC" w:rsidRPr="00001349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</w:t>
      </w:r>
      <w:r w:rsidRPr="00001349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001349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001349">
        <w:t xml:space="preserve">2.2. </w:t>
      </w:r>
      <w:r w:rsidRPr="00001349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906489" w:rsidRPr="00001349" w:rsidRDefault="00763EDB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001349">
        <w:rPr>
          <w:rFonts w:eastAsia="Times New Roman"/>
          <w:sz w:val="24"/>
          <w:szCs w:val="24"/>
        </w:rPr>
        <w:t>Орга</w:t>
      </w:r>
      <w:r w:rsidR="007B1376" w:rsidRPr="00001349">
        <w:rPr>
          <w:rFonts w:eastAsia="Times New Roman"/>
          <w:sz w:val="24"/>
          <w:szCs w:val="24"/>
        </w:rPr>
        <w:t>низацией</w:t>
      </w:r>
      <w:r w:rsidR="000A252A" w:rsidRPr="00001349">
        <w:rPr>
          <w:rFonts w:eastAsia="Times New Roman"/>
          <w:sz w:val="24"/>
          <w:szCs w:val="24"/>
        </w:rPr>
        <w:t>,</w:t>
      </w:r>
      <w:r w:rsidR="007B1376" w:rsidRPr="00001349">
        <w:rPr>
          <w:rFonts w:eastAsia="Times New Roman"/>
          <w:sz w:val="24"/>
          <w:szCs w:val="24"/>
        </w:rPr>
        <w:t xml:space="preserve"> </w:t>
      </w:r>
      <w:r w:rsidRPr="00001349">
        <w:rPr>
          <w:rFonts w:eastAsia="Times New Roman"/>
          <w:sz w:val="24"/>
          <w:szCs w:val="24"/>
        </w:rPr>
        <w:t>ответственн</w:t>
      </w:r>
      <w:r w:rsidR="007B1376" w:rsidRPr="00001349">
        <w:rPr>
          <w:rFonts w:eastAsia="Times New Roman"/>
          <w:sz w:val="24"/>
          <w:szCs w:val="24"/>
        </w:rPr>
        <w:t xml:space="preserve">ой </w:t>
      </w:r>
      <w:r w:rsidRPr="00001349">
        <w:rPr>
          <w:rFonts w:eastAsia="Times New Roman"/>
          <w:sz w:val="24"/>
          <w:szCs w:val="24"/>
        </w:rPr>
        <w:t>за предоставление муниципальной услуги от имени администрации города Урай, является  муниципальное казенное учреждение «Управление градостроительства, землепользования и природопользования города Урай».</w:t>
      </w:r>
    </w:p>
    <w:p w:rsidR="00906489" w:rsidRPr="00001349" w:rsidRDefault="00763EDB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01349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906489" w:rsidRPr="0019753C" w:rsidRDefault="0046095D" w:rsidP="0046095D">
      <w:pPr>
        <w:autoSpaceDE w:val="0"/>
        <w:autoSpaceDN w:val="0"/>
        <w:adjustRightInd w:val="0"/>
        <w:jc w:val="both"/>
      </w:pPr>
      <w:r>
        <w:t xml:space="preserve">         </w:t>
      </w:r>
      <w:r w:rsidR="00763EDB" w:rsidRPr="00001349">
        <w:t xml:space="preserve">1) </w:t>
      </w:r>
      <w:r w:rsidR="00906489" w:rsidRPr="00001349">
        <w:t xml:space="preserve">Межмуниципальный отдел по городу Урай и Кондинскому району Управления </w:t>
      </w:r>
      <w:r w:rsidR="00906489" w:rsidRPr="0019753C">
        <w:t>федеральной службы государственной регистрации, кадастра и картографии по Ханты-Мансийско</w:t>
      </w:r>
      <w:r w:rsidR="00001349" w:rsidRPr="0019753C">
        <w:t>му автономному округу-</w:t>
      </w:r>
      <w:r w:rsidR="00906489" w:rsidRPr="0019753C">
        <w:t xml:space="preserve">Югре </w:t>
      </w:r>
      <w:r w:rsidRPr="0019753C">
        <w:t xml:space="preserve">- для получения сведений </w:t>
      </w:r>
      <w:r w:rsidRPr="0019753C">
        <w:rPr>
          <w:rFonts w:eastAsiaTheme="minorHAnsi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9753C" w:rsidRPr="0019753C" w:rsidRDefault="00144C09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9753C">
        <w:rPr>
          <w:sz w:val="24"/>
          <w:szCs w:val="24"/>
        </w:rPr>
        <w:t>2</w:t>
      </w:r>
      <w:r w:rsidR="00C30521" w:rsidRPr="0019753C">
        <w:rPr>
          <w:sz w:val="24"/>
          <w:szCs w:val="24"/>
        </w:rPr>
        <w:t xml:space="preserve">) </w:t>
      </w:r>
      <w:r w:rsidR="0019753C" w:rsidRPr="0019753C">
        <w:rPr>
          <w:sz w:val="24"/>
          <w:szCs w:val="24"/>
        </w:rPr>
        <w:t>Служба Государственной охраны объектов культурного наследия Ханты-Мансийского автономного округа - Югры - для получения  заключени</w:t>
      </w:r>
      <w:r w:rsidR="0019753C">
        <w:rPr>
          <w:sz w:val="24"/>
          <w:szCs w:val="24"/>
        </w:rPr>
        <w:t>я</w:t>
      </w:r>
      <w:r w:rsidR="0019753C" w:rsidRPr="0019753C">
        <w:rPr>
          <w:sz w:val="24"/>
          <w:szCs w:val="24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19753C">
        <w:rPr>
          <w:sz w:val="24"/>
          <w:szCs w:val="24"/>
        </w:rPr>
        <w:t>;</w:t>
      </w:r>
    </w:p>
    <w:p w:rsidR="0019753C" w:rsidRPr="0019753C" w:rsidRDefault="0019753C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9753C">
        <w:rPr>
          <w:sz w:val="24"/>
          <w:szCs w:val="24"/>
        </w:rPr>
        <w:t xml:space="preserve">3) </w:t>
      </w:r>
      <w:r w:rsidR="002F6C3D" w:rsidRPr="0019753C">
        <w:rPr>
          <w:sz w:val="24"/>
          <w:szCs w:val="24"/>
        </w:rPr>
        <w:t>п</w:t>
      </w:r>
      <w:r w:rsidR="00C30521" w:rsidRPr="0019753C">
        <w:rPr>
          <w:sz w:val="24"/>
          <w:szCs w:val="24"/>
        </w:rPr>
        <w:t xml:space="preserve">роектировщики </w:t>
      </w:r>
      <w:r w:rsidR="002F6C3D" w:rsidRPr="0019753C">
        <w:rPr>
          <w:sz w:val="24"/>
          <w:szCs w:val="24"/>
        </w:rPr>
        <w:t>(</w:t>
      </w:r>
      <w:r w:rsidR="00C30521" w:rsidRPr="0019753C">
        <w:rPr>
          <w:sz w:val="24"/>
          <w:szCs w:val="24"/>
        </w:rPr>
        <w:t>индивидуальные предприниматели и юридические лица, имеющие свидетельство о допуске к определенным видам работ, выданное в установленном порядке саморегулируемой организацией</w:t>
      </w:r>
      <w:r w:rsidR="002F6C3D" w:rsidRPr="0019753C">
        <w:rPr>
          <w:sz w:val="24"/>
          <w:szCs w:val="24"/>
        </w:rPr>
        <w:t>)</w:t>
      </w:r>
      <w:r w:rsidR="00CC12F7" w:rsidRPr="0019753C">
        <w:rPr>
          <w:sz w:val="24"/>
          <w:szCs w:val="24"/>
        </w:rPr>
        <w:t xml:space="preserve"> </w:t>
      </w:r>
      <w:r w:rsidR="0062374C" w:rsidRPr="0019753C">
        <w:rPr>
          <w:sz w:val="24"/>
          <w:szCs w:val="24"/>
        </w:rPr>
        <w:t>-</w:t>
      </w:r>
      <w:r w:rsidR="008674AE" w:rsidRPr="0019753C">
        <w:rPr>
          <w:sz w:val="24"/>
          <w:szCs w:val="24"/>
        </w:rPr>
        <w:t xml:space="preserve"> </w:t>
      </w:r>
      <w:r w:rsidR="0062374C" w:rsidRPr="0019753C">
        <w:rPr>
          <w:sz w:val="24"/>
          <w:szCs w:val="24"/>
        </w:rPr>
        <w:t xml:space="preserve">для </w:t>
      </w:r>
      <w:r w:rsidR="008674AE" w:rsidRPr="0019753C">
        <w:rPr>
          <w:sz w:val="24"/>
          <w:szCs w:val="24"/>
        </w:rPr>
        <w:t xml:space="preserve">подготовки </w:t>
      </w:r>
      <w:r w:rsidR="00144C09" w:rsidRPr="0019753C">
        <w:rPr>
          <w:sz w:val="24"/>
          <w:szCs w:val="24"/>
        </w:rPr>
        <w:t>проекта переустройства и (или) перепланировки переустраиваемого и (или) перепланируемого помещения</w:t>
      </w:r>
      <w:r w:rsidR="00333BAD" w:rsidRPr="0019753C">
        <w:rPr>
          <w:sz w:val="24"/>
          <w:szCs w:val="24"/>
        </w:rPr>
        <w:t xml:space="preserve"> в многоквартирном доме</w:t>
      </w:r>
      <w:r w:rsidR="00C30521" w:rsidRPr="0019753C">
        <w:rPr>
          <w:sz w:val="24"/>
          <w:szCs w:val="24"/>
        </w:rPr>
        <w:t>;</w:t>
      </w:r>
    </w:p>
    <w:p w:rsidR="00906489" w:rsidRPr="00906489" w:rsidRDefault="00C30521" w:rsidP="0019753C">
      <w:pPr>
        <w:autoSpaceDE w:val="0"/>
        <w:autoSpaceDN w:val="0"/>
        <w:adjustRightInd w:val="0"/>
        <w:jc w:val="both"/>
      </w:pPr>
      <w:r w:rsidRPr="0019753C">
        <w:t xml:space="preserve"> </w:t>
      </w:r>
      <w:r w:rsidR="0019753C" w:rsidRPr="0019753C">
        <w:t xml:space="preserve">        </w:t>
      </w:r>
      <w:r w:rsidR="0019753C">
        <w:t xml:space="preserve"> </w:t>
      </w:r>
      <w:r w:rsidR="00763EDB" w:rsidRPr="00906489"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города Урай от 27.09.2012 №79. </w:t>
      </w:r>
    </w:p>
    <w:p w:rsidR="00906489" w:rsidRPr="0062374C" w:rsidRDefault="00763EDB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2374C">
        <w:rPr>
          <w:sz w:val="24"/>
          <w:szCs w:val="24"/>
        </w:rPr>
        <w:t>2.4. Описание результата предоставления муниципальной услуги:</w:t>
      </w:r>
    </w:p>
    <w:p w:rsidR="007537D9" w:rsidRPr="0062374C" w:rsidRDefault="00906489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2374C">
        <w:rPr>
          <w:sz w:val="24"/>
          <w:szCs w:val="24"/>
        </w:rPr>
        <w:t xml:space="preserve">1) </w:t>
      </w:r>
      <w:r w:rsidR="0062374C">
        <w:rPr>
          <w:sz w:val="24"/>
          <w:szCs w:val="24"/>
        </w:rPr>
        <w:t>р</w:t>
      </w:r>
      <w:r w:rsidR="00144C09" w:rsidRPr="0062374C">
        <w:rPr>
          <w:sz w:val="24"/>
          <w:szCs w:val="24"/>
        </w:rPr>
        <w:t xml:space="preserve">ешение о согласовании переустройства и (или) перепланировки </w:t>
      </w:r>
      <w:r w:rsidR="00DE404B" w:rsidRPr="0062374C">
        <w:rPr>
          <w:sz w:val="24"/>
          <w:szCs w:val="24"/>
        </w:rPr>
        <w:t xml:space="preserve">жилого </w:t>
      </w:r>
      <w:r w:rsidR="00144C09" w:rsidRPr="0062374C">
        <w:rPr>
          <w:sz w:val="24"/>
          <w:szCs w:val="24"/>
        </w:rPr>
        <w:t>помещения</w:t>
      </w:r>
      <w:r w:rsidR="00333BAD" w:rsidRPr="0062374C">
        <w:rPr>
          <w:sz w:val="24"/>
          <w:szCs w:val="24"/>
        </w:rPr>
        <w:t xml:space="preserve"> </w:t>
      </w:r>
      <w:r w:rsidR="00144C09" w:rsidRPr="0062374C">
        <w:rPr>
          <w:sz w:val="24"/>
          <w:szCs w:val="24"/>
        </w:rPr>
        <w:t xml:space="preserve">по форме, утвержденной </w:t>
      </w:r>
      <w:r w:rsidR="00144C09" w:rsidRPr="0062374C">
        <w:rPr>
          <w:spacing w:val="-4"/>
          <w:sz w:val="24"/>
          <w:szCs w:val="24"/>
        </w:rPr>
        <w:t>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144C09" w:rsidRPr="0062374C">
        <w:rPr>
          <w:sz w:val="24"/>
          <w:szCs w:val="24"/>
        </w:rPr>
        <w:t>;</w:t>
      </w:r>
      <w:r w:rsidR="0003717D" w:rsidRPr="0062374C">
        <w:rPr>
          <w:sz w:val="24"/>
          <w:szCs w:val="24"/>
        </w:rPr>
        <w:t xml:space="preserve"> </w:t>
      </w:r>
    </w:p>
    <w:p w:rsidR="00144C09" w:rsidRPr="0062374C" w:rsidRDefault="00906489" w:rsidP="00906489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2374C">
        <w:rPr>
          <w:sz w:val="24"/>
          <w:szCs w:val="24"/>
        </w:rPr>
        <w:t xml:space="preserve">2) </w:t>
      </w:r>
      <w:r w:rsidR="0062374C">
        <w:rPr>
          <w:sz w:val="24"/>
          <w:szCs w:val="24"/>
        </w:rPr>
        <w:t>р</w:t>
      </w:r>
      <w:r w:rsidR="00144C09" w:rsidRPr="0062374C">
        <w:rPr>
          <w:sz w:val="24"/>
          <w:szCs w:val="24"/>
        </w:rPr>
        <w:t>ешение об отказе в согласовании переустройства и (или) перепланировки помещения</w:t>
      </w:r>
      <w:r w:rsidR="0003717D" w:rsidRPr="0062374C">
        <w:rPr>
          <w:sz w:val="24"/>
          <w:szCs w:val="24"/>
        </w:rPr>
        <w:t xml:space="preserve"> в многоквартирном доме</w:t>
      </w:r>
      <w:r w:rsidR="004C653C">
        <w:rPr>
          <w:sz w:val="24"/>
          <w:szCs w:val="24"/>
        </w:rPr>
        <w:t xml:space="preserve">. </w:t>
      </w:r>
    </w:p>
    <w:p w:rsidR="007F548E" w:rsidRPr="0062374C" w:rsidRDefault="00763EDB" w:rsidP="007F54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4C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  <w:r w:rsidR="007F548E" w:rsidRPr="0062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8E" w:rsidRPr="006C08CD" w:rsidRDefault="007F548E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составляет не более чем </w:t>
      </w:r>
      <w:r w:rsidR="00144C09">
        <w:rPr>
          <w:rFonts w:ascii="Times New Roman" w:hAnsi="Times New Roman" w:cs="Times New Roman"/>
          <w:sz w:val="24"/>
          <w:szCs w:val="24"/>
        </w:rPr>
        <w:t>45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 дней</w:t>
      </w:r>
      <w:r w:rsidR="00144C09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с</w:t>
      </w:r>
      <w:r w:rsidR="00E739FE" w:rsidRPr="00E739FE">
        <w:rPr>
          <w:rFonts w:ascii="Times New Roman" w:hAnsi="Times New Roman" w:cs="Times New Roman"/>
          <w:sz w:val="24"/>
          <w:szCs w:val="24"/>
        </w:rPr>
        <w:t>о дня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71761C">
        <w:rPr>
          <w:rFonts w:ascii="Times New Roman" w:hAnsi="Times New Roman" w:cs="Times New Roman"/>
          <w:sz w:val="24"/>
          <w:szCs w:val="24"/>
        </w:rPr>
        <w:t>поступления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71761C">
        <w:rPr>
          <w:rFonts w:ascii="Times New Roman" w:hAnsi="Times New Roman" w:cs="Times New Roman"/>
          <w:sz w:val="24"/>
          <w:szCs w:val="24"/>
        </w:rPr>
        <w:t>в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уполномоченны</w:t>
      </w:r>
      <w:r w:rsidR="0071761C">
        <w:rPr>
          <w:rFonts w:ascii="Times New Roman" w:hAnsi="Times New Roman" w:cs="Times New Roman"/>
          <w:sz w:val="24"/>
          <w:szCs w:val="24"/>
        </w:rPr>
        <w:t>й</w:t>
      </w:r>
      <w:r w:rsidR="005071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C08CD">
        <w:rPr>
          <w:rFonts w:ascii="Times New Roman" w:hAnsi="Times New Roman" w:cs="Times New Roman"/>
          <w:sz w:val="24"/>
          <w:szCs w:val="24"/>
        </w:rPr>
        <w:t>.</w:t>
      </w:r>
      <w:r w:rsidRPr="006C0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Pr="004C653C" w:rsidRDefault="00763EDB" w:rsidP="00763EDB">
      <w:pPr>
        <w:ind w:firstLine="567"/>
        <w:jc w:val="both"/>
      </w:pPr>
      <w:r>
        <w:t>При подаче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</w:t>
      </w:r>
      <w:r w:rsidRPr="004C653C">
        <w:t xml:space="preserve">муниципальной услуги исчисляется со дня поступления такого запроса в </w:t>
      </w:r>
      <w:r w:rsidR="00A265B7" w:rsidRPr="004C653C">
        <w:t>уполномоченный орган</w:t>
      </w:r>
      <w:r w:rsidRPr="004C653C">
        <w:t>.</w:t>
      </w:r>
    </w:p>
    <w:p w:rsidR="00763EDB" w:rsidRPr="004C653C" w:rsidRDefault="00763EDB" w:rsidP="00763EDB">
      <w:pPr>
        <w:ind w:firstLine="567"/>
        <w:jc w:val="both"/>
      </w:pPr>
      <w:r w:rsidRPr="004C653C">
        <w:t>2.5.1. Срок приостановления предоставления муниципальной услуги: не установлен.</w:t>
      </w:r>
    </w:p>
    <w:p w:rsidR="00763EDB" w:rsidRPr="004C653C" w:rsidRDefault="00763EDB" w:rsidP="00763EDB">
      <w:pPr>
        <w:ind w:firstLine="567"/>
        <w:jc w:val="both"/>
      </w:pPr>
      <w:r w:rsidRPr="004C653C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763EDB" w:rsidRPr="004C653C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4C653C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763EDB" w:rsidRPr="004C653C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4C653C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763EDB" w:rsidRPr="004C653C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</w:t>
      </w:r>
      <w:r w:rsidRPr="004C653C">
        <w:t xml:space="preserve">соответствующий административный регламент </w:t>
      </w:r>
      <w:r w:rsidR="00965722" w:rsidRPr="004C653C">
        <w:t>-</w:t>
      </w:r>
      <w:r w:rsidRPr="004C653C">
        <w:t xml:space="preserve"> </w:t>
      </w:r>
      <w:r w:rsidR="00FA2FE3" w:rsidRPr="004C653C">
        <w:t>«</w:t>
      </w:r>
      <w:r w:rsidRPr="004C653C">
        <w:t>Описание</w:t>
      </w:r>
      <w:r w:rsidR="00FA2FE3" w:rsidRPr="004C653C">
        <w:t>»</w:t>
      </w:r>
      <w:r w:rsidRPr="004C653C">
        <w:t>);</w:t>
      </w:r>
    </w:p>
    <w:p w:rsidR="00763EDB" w:rsidRPr="004C653C" w:rsidRDefault="00763EDB" w:rsidP="00763EDB">
      <w:pPr>
        <w:spacing w:line="0" w:lineRule="atLeast"/>
        <w:ind w:firstLine="567"/>
        <w:jc w:val="both"/>
      </w:pPr>
      <w:r w:rsidRPr="004C653C">
        <w:t>2) на Едином портале (карточка муниципальной услуги), в РРГУ.</w:t>
      </w:r>
    </w:p>
    <w:p w:rsidR="00FA3DDD" w:rsidRPr="004C653C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4C653C">
        <w:rPr>
          <w:sz w:val="24"/>
          <w:szCs w:val="24"/>
        </w:rPr>
        <w:t>В случае внесения в нормативные правовые акты Российской Федерации, Ханты-</w:t>
      </w:r>
      <w:r w:rsidR="00E02F14" w:rsidRPr="004C653C">
        <w:rPr>
          <w:sz w:val="24"/>
          <w:szCs w:val="24"/>
        </w:rPr>
        <w:t>Мансийского автономного округа</w:t>
      </w:r>
      <w:r w:rsidR="00FA2FE3" w:rsidRPr="004C653C">
        <w:rPr>
          <w:sz w:val="24"/>
          <w:szCs w:val="24"/>
        </w:rPr>
        <w:t xml:space="preserve"> </w:t>
      </w:r>
      <w:r w:rsidR="00E02F14" w:rsidRPr="004C653C">
        <w:rPr>
          <w:sz w:val="24"/>
          <w:szCs w:val="24"/>
        </w:rPr>
        <w:t>-</w:t>
      </w:r>
      <w:r w:rsidR="00FA2FE3" w:rsidRPr="004C653C">
        <w:rPr>
          <w:sz w:val="24"/>
          <w:szCs w:val="24"/>
        </w:rPr>
        <w:t xml:space="preserve"> </w:t>
      </w:r>
      <w:r w:rsidRPr="004C653C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4C653C" w:rsidRDefault="00FA3DDD" w:rsidP="00FA3DDD">
      <w:pPr>
        <w:ind w:firstLine="567"/>
        <w:jc w:val="both"/>
        <w:rPr>
          <w:bCs/>
        </w:rPr>
      </w:pPr>
      <w:r w:rsidRPr="004C653C">
        <w:rPr>
          <w:bCs/>
        </w:rPr>
        <w:t xml:space="preserve">2.7. </w:t>
      </w:r>
      <w:bookmarkStart w:id="1" w:name="документы_необходимые_2_6"/>
      <w:r w:rsidRPr="004C653C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4C653C">
        <w:rPr>
          <w:bCs/>
        </w:rPr>
        <w:t>, необходимых услуг.</w:t>
      </w:r>
    </w:p>
    <w:p w:rsidR="00A22E90" w:rsidRPr="007537D9" w:rsidRDefault="00FA3DDD" w:rsidP="00FA3DDD">
      <w:pPr>
        <w:ind w:firstLine="567"/>
        <w:jc w:val="both"/>
        <w:rPr>
          <w:color w:val="000000" w:themeColor="text1"/>
          <w:spacing w:val="-4"/>
        </w:rPr>
      </w:pPr>
      <w:r w:rsidRPr="004C653C">
        <w:t xml:space="preserve">2.7.1. </w:t>
      </w:r>
      <w:r w:rsidRPr="004C653C">
        <w:rPr>
          <w:color w:val="000000" w:themeColor="text1"/>
        </w:rPr>
        <w:t xml:space="preserve">Для получения муниципальной услуги заявители подают запрос по </w:t>
      </w:r>
      <w:r w:rsidR="00A22E90" w:rsidRPr="004C653C">
        <w:rPr>
          <w:color w:val="000000" w:themeColor="text1"/>
        </w:rPr>
        <w:t xml:space="preserve">форме, установленной постановлением Правительства Российской Федерации </w:t>
      </w:r>
      <w:r w:rsidR="00A22E90" w:rsidRPr="004C653C">
        <w:rPr>
          <w:color w:val="000000" w:themeColor="text1"/>
          <w:spacing w:val="-4"/>
        </w:rPr>
        <w:t>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A22E90" w:rsidRPr="007537D9">
        <w:rPr>
          <w:color w:val="000000" w:themeColor="text1"/>
          <w:spacing w:val="-4"/>
        </w:rPr>
        <w:t xml:space="preserve">». </w:t>
      </w:r>
    </w:p>
    <w:p w:rsidR="00FA3DDD" w:rsidRPr="007537D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color w:val="000000" w:themeColor="text1"/>
          <w:lang w:eastAsia="en-US"/>
        </w:rPr>
      </w:pPr>
      <w:r w:rsidRPr="007537D9">
        <w:rPr>
          <w:rFonts w:eastAsia="Times New Roman"/>
          <w:color w:val="000000" w:themeColor="text1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FA3DDD" w:rsidRPr="005A34C9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255FA7" w:rsidRDefault="00FA3DDD" w:rsidP="00255FA7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  <w:bookmarkStart w:id="2" w:name="Исчерпывающий_перечень_документов"/>
      <w:bookmarkStart w:id="3" w:name="должен_самостоятельно_2_6_2"/>
    </w:p>
    <w:p w:rsidR="00FA3DDD" w:rsidRDefault="00FA3DDD" w:rsidP="00255FA7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C01327">
        <w:t>2.</w:t>
      </w:r>
      <w:r>
        <w:t>7</w:t>
      </w:r>
      <w:r w:rsidRPr="00C01327">
        <w:t>.2.</w:t>
      </w:r>
      <w:bookmarkEnd w:id="2"/>
      <w:r w:rsidR="00255FA7">
        <w:t xml:space="preserve"> </w:t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p w:rsidR="00255FA7" w:rsidRDefault="00A22E90" w:rsidP="0019753C">
      <w:pPr>
        <w:autoSpaceDE w:val="0"/>
        <w:autoSpaceDN w:val="0"/>
        <w:adjustRightInd w:val="0"/>
        <w:ind w:firstLine="567"/>
        <w:jc w:val="both"/>
      </w:pPr>
      <w:r w:rsidRPr="00AB1C70">
        <w:t xml:space="preserve">1) </w:t>
      </w:r>
      <w:bookmarkStart w:id="4" w:name="Par90"/>
      <w:bookmarkEnd w:id="4"/>
      <w:r w:rsidR="00C85023">
        <w:t xml:space="preserve"> </w:t>
      </w:r>
      <w:r w:rsidRPr="004E035F">
        <w:t>до</w:t>
      </w:r>
      <w:r>
        <w:t>кументы, подтверждающие полномочия лица на подачу запроса о предоставлении муниципальной услуги</w:t>
      </w:r>
      <w:r w:rsidRPr="004E035F">
        <w:t xml:space="preserve"> (в случае представления интересо</w:t>
      </w:r>
      <w:r>
        <w:t>в заявителя его представителем/уполномоченным лицом), в соответствии с требованиями гл.10 Гражданско</w:t>
      </w:r>
      <w:r w:rsidR="00756304">
        <w:t>го кодекса Российской Федерации;</w:t>
      </w:r>
    </w:p>
    <w:p w:rsidR="000E5B52" w:rsidRDefault="00C85023" w:rsidP="000E5B52">
      <w:pPr>
        <w:autoSpaceDE w:val="0"/>
        <w:autoSpaceDN w:val="0"/>
        <w:adjustRightInd w:val="0"/>
        <w:jc w:val="both"/>
      </w:pPr>
      <w:r>
        <w:t xml:space="preserve">         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0E5B52" w:rsidRDefault="000E5B52" w:rsidP="000E5B52">
      <w:pPr>
        <w:autoSpaceDE w:val="0"/>
        <w:autoSpaceDN w:val="0"/>
        <w:adjustRightInd w:val="0"/>
        <w:jc w:val="both"/>
      </w:pPr>
      <w:r>
        <w:t xml:space="preserve">        </w:t>
      </w:r>
      <w:r w:rsidR="00CB1A53">
        <w:t xml:space="preserve"> </w:t>
      </w:r>
      <w:r>
        <w:t xml:space="preserve">3) </w:t>
      </w:r>
      <w:r w:rsidR="00C85023">
        <w:t xml:space="preserve">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r>
        <w:t xml:space="preserve"> частью 2 статьи 40 Жилищного кодекса Российской Федерации;</w:t>
      </w:r>
    </w:p>
    <w:p w:rsidR="000E5B52" w:rsidRDefault="000E5B52" w:rsidP="000E5B52">
      <w:pPr>
        <w:autoSpaceDE w:val="0"/>
        <w:autoSpaceDN w:val="0"/>
        <w:adjustRightInd w:val="0"/>
        <w:jc w:val="both"/>
      </w:pPr>
      <w:r>
        <w:t xml:space="preserve">          4) </w:t>
      </w:r>
      <w:r w:rsidR="00C85023" w:rsidRPr="000E5B52">
        <w:t xml:space="preserve">технический </w:t>
      </w:r>
      <w:hyperlink r:id="rId8" w:history="1">
        <w:r w:rsidR="00C85023" w:rsidRPr="000E5B52">
          <w:t>паспорт</w:t>
        </w:r>
      </w:hyperlink>
      <w:r w:rsidR="00C85023" w:rsidRPr="000E5B52">
        <w:t xml:space="preserve"> переустраиваемого и (или) перепланируемого помещения в многоквартирном доме;</w:t>
      </w:r>
    </w:p>
    <w:p w:rsidR="00C85023" w:rsidRDefault="000E5B52" w:rsidP="000E5B52">
      <w:pPr>
        <w:autoSpaceDE w:val="0"/>
        <w:autoSpaceDN w:val="0"/>
        <w:adjustRightInd w:val="0"/>
        <w:jc w:val="both"/>
      </w:pPr>
      <w:r>
        <w:t xml:space="preserve">          5) </w:t>
      </w:r>
      <w:r w:rsidR="00C85023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85023" w:rsidRDefault="00C85023" w:rsidP="000E5B52">
      <w:pPr>
        <w:autoSpaceDE w:val="0"/>
        <w:autoSpaceDN w:val="0"/>
        <w:adjustRightInd w:val="0"/>
        <w:ind w:firstLine="540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E5B52" w:rsidRDefault="000E5B52" w:rsidP="000E5B52">
      <w:pPr>
        <w:autoSpaceDE w:val="0"/>
        <w:autoSpaceDN w:val="0"/>
        <w:adjustRightInd w:val="0"/>
        <w:ind w:firstLine="567"/>
        <w:jc w:val="both"/>
      </w:pPr>
      <w:r>
        <w:t xml:space="preserve"> Заявитель вправе не представлять документы, </w:t>
      </w:r>
      <w:r w:rsidRPr="0020587D">
        <w:t xml:space="preserve">предусмотренные </w:t>
      </w:r>
      <w:r w:rsidR="0020587D">
        <w:t>под</w:t>
      </w:r>
      <w:hyperlink r:id="rId9" w:history="1">
        <w:r w:rsidRPr="0020587D">
          <w:t>пунктами 4</w:t>
        </w:r>
      </w:hyperlink>
      <w:r w:rsidRPr="0020587D">
        <w:t xml:space="preserve"> и </w:t>
      </w:r>
      <w:r w:rsidR="0020587D" w:rsidRPr="0020587D">
        <w:t xml:space="preserve"> 6</w:t>
      </w:r>
      <w:r w:rsidRPr="0020587D">
        <w:t>, а также в случае, если право на переустраиваемое и (или) перепланируемое помещение</w:t>
      </w:r>
      <w:r>
        <w:t xml:space="preserve"> в многоквартирном доме зарегистрировано в Едином государственном реестре недвижимости, документы, предусмотренные</w:t>
      </w:r>
      <w:r w:rsidR="0020587D">
        <w:t xml:space="preserve"> подпунктом 2 настоящего пункта. </w:t>
      </w:r>
    </w:p>
    <w:p w:rsidR="00FA3DDD" w:rsidRDefault="0020587D" w:rsidP="0020587D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bookmarkEnd w:id="3"/>
      <w:r w:rsidR="00FA3DDD">
        <w:t>2.7</w:t>
      </w:r>
      <w:r w:rsidR="00FA3DDD" w:rsidRPr="00C01327">
        <w:t>.3.</w:t>
      </w:r>
      <w:r w:rsidR="009D57BF">
        <w:t xml:space="preserve"> </w:t>
      </w:r>
      <w:r w:rsidR="00FA3DDD">
        <w:t>П</w:t>
      </w:r>
      <w:r w:rsidR="00FA3DDD" w:rsidRPr="00C01327">
        <w:t>еречень документов</w:t>
      </w:r>
      <w:r w:rsidR="00853F47">
        <w:t xml:space="preserve"> (их копии или содержащиеся в них сведения)</w:t>
      </w:r>
      <w:r w:rsidR="00FA3DDD" w:rsidRPr="00C01327">
        <w:t xml:space="preserve"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853F47" w:rsidRDefault="00AD159E" w:rsidP="00AD159E">
      <w:pPr>
        <w:autoSpaceDE w:val="0"/>
        <w:autoSpaceDN w:val="0"/>
        <w:adjustRightInd w:val="0"/>
        <w:jc w:val="both"/>
      </w:pPr>
      <w:r>
        <w:t xml:space="preserve">          </w:t>
      </w:r>
      <w:r w:rsidR="00853F47"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853F47" w:rsidRDefault="00853F47" w:rsidP="00AD159E">
      <w:pPr>
        <w:autoSpaceDE w:val="0"/>
        <w:autoSpaceDN w:val="0"/>
        <w:adjustRightInd w:val="0"/>
        <w:ind w:firstLine="540"/>
        <w:jc w:val="both"/>
      </w:pPr>
      <w:r>
        <w:t>2) технический паспорт переустраиваемого и (или) перепланируемого помещения в многоквартирном доме;</w:t>
      </w:r>
    </w:p>
    <w:p w:rsidR="00853F47" w:rsidRDefault="00853F47" w:rsidP="00AD159E">
      <w:pPr>
        <w:autoSpaceDE w:val="0"/>
        <w:autoSpaceDN w:val="0"/>
        <w:adjustRightInd w:val="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A3DDD" w:rsidRPr="00C01327" w:rsidRDefault="00AD159E" w:rsidP="00AD159E">
      <w:pPr>
        <w:autoSpaceDE w:val="0"/>
        <w:autoSpaceDN w:val="0"/>
        <w:adjustRightInd w:val="0"/>
        <w:jc w:val="both"/>
      </w:pPr>
      <w:r>
        <w:t xml:space="preserve">         </w:t>
      </w:r>
      <w:r w:rsidR="00FA3DDD">
        <w:t>2.7</w:t>
      </w:r>
      <w:r w:rsidR="00FA3DDD" w:rsidRPr="00C01327">
        <w:t xml:space="preserve">.4. </w:t>
      </w:r>
      <w:r w:rsidR="00FA3DDD">
        <w:t>При</w:t>
      </w:r>
      <w:r w:rsidR="00FA3DDD" w:rsidRPr="00C01327">
        <w:t xml:space="preserve"> непред</w:t>
      </w:r>
      <w:r w:rsidR="00FA3DDD">
        <w:t>о</w:t>
      </w:r>
      <w:r w:rsidR="00FA3DDD" w:rsidRPr="00C01327">
        <w:t>ставлени</w:t>
      </w:r>
      <w:r w:rsidR="00FA3DDD">
        <w:t>и</w:t>
      </w:r>
      <w:r w:rsidR="00FA3DDD" w:rsidRPr="00C01327">
        <w:t xml:space="preserve"> заявителем документов, </w:t>
      </w:r>
      <w:r w:rsidR="00FA3DDD">
        <w:t xml:space="preserve">предусмотренных </w:t>
      </w:r>
      <w:r w:rsidR="00FA3DDD" w:rsidRPr="00C01327">
        <w:t>подпункт</w:t>
      </w:r>
      <w:r w:rsidR="00FA3DDD">
        <w:t>ом</w:t>
      </w:r>
      <w:r w:rsidR="00FA3DDD" w:rsidRPr="00C01327">
        <w:t xml:space="preserve"> 2.</w:t>
      </w:r>
      <w:r w:rsidR="00FA3DDD">
        <w:t>7</w:t>
      </w:r>
      <w:r w:rsidR="00FA3DDD" w:rsidRPr="00C01327">
        <w:t>.3</w:t>
      </w:r>
      <w:r w:rsidR="00FA3DDD">
        <w:t xml:space="preserve"> пункта 2.7</w:t>
      </w:r>
      <w:r w:rsidR="00FA3DDD" w:rsidRPr="00C01327">
        <w:t xml:space="preserve"> административного регламента, </w:t>
      </w:r>
      <w:r w:rsidR="00FA3DDD">
        <w:t>отказ в предоставлении муниципальной услуги</w:t>
      </w:r>
      <w:r w:rsidR="00FA3DDD" w:rsidRPr="00C01327">
        <w:t xml:space="preserve"> </w:t>
      </w:r>
      <w:r w:rsidR="00FA3DDD">
        <w:t>не допускается.</w:t>
      </w:r>
      <w:r w:rsidR="00FA3DDD" w:rsidRPr="00C01327">
        <w:t xml:space="preserve"> </w:t>
      </w:r>
      <w:r w:rsidR="00FA3DDD">
        <w:t>Т</w:t>
      </w:r>
      <w:r w:rsidR="00FA3DDD"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 w:rsidR="00FA3DDD">
        <w:t xml:space="preserve"> </w:t>
      </w:r>
    </w:p>
    <w:p w:rsidR="00FA3DDD" w:rsidRPr="00B355B3" w:rsidRDefault="00FA3DDD" w:rsidP="00FA3DDD">
      <w:pPr>
        <w:tabs>
          <w:tab w:val="left" w:pos="851"/>
        </w:tabs>
        <w:ind w:firstLine="567"/>
        <w:jc w:val="both"/>
      </w:pPr>
      <w:r w:rsidRPr="00B355B3">
        <w:t xml:space="preserve">2.7.5. </w:t>
      </w:r>
      <w:bookmarkStart w:id="5" w:name="требования_к_документам_2_6_4"/>
      <w:r w:rsidRPr="00B355B3">
        <w:t>Требования, предъявляемые к документам</w:t>
      </w:r>
      <w:bookmarkEnd w:id="5"/>
      <w:r w:rsidRPr="00B355B3"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Pr="00B355B3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B355B3" w:rsidRDefault="00FA3DDD" w:rsidP="00FA3DDD">
      <w:pPr>
        <w:ind w:firstLine="567"/>
        <w:jc w:val="both"/>
      </w:pPr>
      <w:r w:rsidRPr="00B355B3">
        <w:t>2.7.6. 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B355B3" w:rsidRDefault="00FA3DDD" w:rsidP="00FA3DDD">
      <w:pPr>
        <w:spacing w:line="0" w:lineRule="atLeast"/>
        <w:ind w:firstLine="567"/>
        <w:jc w:val="both"/>
        <w:rPr>
          <w:bCs/>
        </w:rPr>
      </w:pPr>
      <w:r w:rsidRPr="00B355B3">
        <w:t>2</w:t>
      </w:r>
      <w:r w:rsidRPr="00B355B3">
        <w:rPr>
          <w:bCs/>
        </w:rPr>
        <w:t>.8.</w:t>
      </w:r>
      <w:r w:rsidRPr="00B355B3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B355B3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355B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1F7BF8" w:rsidRPr="00B355B3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B355B3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</w:t>
      </w:r>
      <w:r w:rsidRPr="00B355B3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FA3DDD" w:rsidRPr="00B355B3" w:rsidRDefault="00FA3DDD" w:rsidP="00FA3DDD">
      <w:pPr>
        <w:ind w:firstLine="567"/>
        <w:jc w:val="both"/>
      </w:pPr>
      <w:r w:rsidRPr="00B355B3">
        <w:t>2.9.</w:t>
      </w:r>
      <w:r w:rsidRPr="00B355B3">
        <w:tab/>
        <w:t>Исчерпывающий перечень оснований для отказа в предо</w:t>
      </w:r>
      <w:r w:rsidR="00F97645" w:rsidRPr="00B355B3">
        <w:t>ставлении муниципальной услуги:</w:t>
      </w:r>
    </w:p>
    <w:p w:rsidR="00B13B21" w:rsidRDefault="00A22E90" w:rsidP="00B13B21">
      <w:pPr>
        <w:ind w:firstLine="567"/>
        <w:jc w:val="both"/>
      </w:pPr>
      <w:r>
        <w:t>1)</w:t>
      </w:r>
      <w:r>
        <w:tab/>
        <w:t>непредстав</w:t>
      </w:r>
      <w:r w:rsidR="00AD159E">
        <w:t>ления документов, указанных в пункте</w:t>
      </w:r>
      <w:r>
        <w:t xml:space="preserve"> 2.7 административного регламента, обязанность по представлению которых возложена на заявителя;</w:t>
      </w:r>
    </w:p>
    <w:p w:rsidR="00A22E90" w:rsidRDefault="00A22E90" w:rsidP="00B13B21">
      <w:pPr>
        <w:ind w:firstLine="567"/>
        <w:jc w:val="both"/>
      </w:pPr>
      <w:r>
        <w:t>2)</w:t>
      </w:r>
      <w:r>
        <w:tab/>
        <w:t xml:space="preserve">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4D6672">
        <w:t>помещения</w:t>
      </w:r>
      <w:r w:rsidR="00E351BC">
        <w:t xml:space="preserve"> в многоквартирном доме</w:t>
      </w:r>
      <w:r w:rsidR="004D6672">
        <w:t xml:space="preserve">, </w:t>
      </w:r>
      <w:r w:rsidR="00CB1A53">
        <w:t xml:space="preserve">предусмотренных подпунктом </w:t>
      </w:r>
      <w:r w:rsidR="004D6672">
        <w:t>2.7</w:t>
      </w:r>
      <w:r>
        <w:t>.3</w:t>
      </w:r>
      <w:r w:rsidR="00CB1A53">
        <w:t xml:space="preserve"> пункта 2.7</w:t>
      </w:r>
      <w:r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</w:t>
      </w:r>
      <w:r w:rsidR="00E351BC">
        <w:t xml:space="preserve">в многоквартирном доме </w:t>
      </w:r>
      <w:r>
        <w:t xml:space="preserve">по указанному основанию допускается в случае, если </w:t>
      </w:r>
      <w:r w:rsidR="009B3B9C">
        <w:t>уполномоченный орган</w:t>
      </w:r>
      <w: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 w:rsidR="00704E02" w:rsidRPr="00704E02">
        <w:t>помещения в многоквартирном доме</w:t>
      </w:r>
      <w:r>
        <w:t xml:space="preserve"> в соответствии с </w:t>
      </w:r>
      <w:r w:rsidR="00CB1A53">
        <w:t>подпунктом 2.7.3</w:t>
      </w:r>
      <w:r>
        <w:t xml:space="preserve"> </w:t>
      </w:r>
      <w:r w:rsidR="00CB1A53">
        <w:t>пунктом 2.7</w:t>
      </w:r>
      <w:r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B3B9C" w:rsidRDefault="009B3B9C" w:rsidP="009B3B9C">
      <w:pPr>
        <w:autoSpaceDE w:val="0"/>
        <w:autoSpaceDN w:val="0"/>
        <w:adjustRightInd w:val="0"/>
        <w:ind w:firstLine="539"/>
        <w:jc w:val="both"/>
      </w:pPr>
      <w:r>
        <w:t>2) представления документов в ненадлежащий орган;</w:t>
      </w:r>
    </w:p>
    <w:p w:rsidR="009B3B9C" w:rsidRDefault="009B3B9C" w:rsidP="009B3B9C">
      <w:pPr>
        <w:autoSpaceDE w:val="0"/>
        <w:autoSpaceDN w:val="0"/>
        <w:adjustRightInd w:val="0"/>
        <w:ind w:firstLine="539"/>
        <w:jc w:val="both"/>
      </w:pPr>
      <w: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A3DDD" w:rsidRPr="009B3B9C" w:rsidRDefault="009B3B9C" w:rsidP="009B3B9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B3B9C">
        <w:rPr>
          <w:sz w:val="24"/>
          <w:szCs w:val="24"/>
        </w:rPr>
        <w:t xml:space="preserve"> </w:t>
      </w:r>
      <w:r w:rsidR="00FA3DDD" w:rsidRPr="009B3B9C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A3DDD" w:rsidRPr="009B3B9C" w:rsidRDefault="00FA3DDD" w:rsidP="00FA3DDD">
      <w:pPr>
        <w:ind w:firstLine="567"/>
        <w:jc w:val="both"/>
      </w:pPr>
      <w:r w:rsidRPr="009B3B9C">
        <w:t>Основания для приостановления предоставления муниципальной услуги не установлены.</w:t>
      </w:r>
    </w:p>
    <w:p w:rsidR="00FA3DDD" w:rsidRPr="009B3B9C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Cs/>
        </w:rPr>
      </w:pPr>
      <w:r w:rsidRPr="009B3B9C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4D6672" w:rsidRDefault="009B3B9C" w:rsidP="00B81032">
      <w:pPr>
        <w:ind w:firstLine="540"/>
        <w:jc w:val="both"/>
      </w:pPr>
      <w:r>
        <w:t xml:space="preserve"> </w:t>
      </w:r>
      <w:r w:rsidR="00FA3DDD">
        <w:t xml:space="preserve">Согласно решению Думы города Урай от 27.09.2012 №79 к услугам, которые являются необходимыми и обязательными для предоставления </w:t>
      </w:r>
      <w:r w:rsidR="00B81032">
        <w:t>муниципальной услуги, относятся  в</w:t>
      </w:r>
      <w:r w:rsidR="004D6672">
        <w:t>ыдача проекта переустройства и (или) перепланировки переустраиваемого и (или) перепланируемого помещения</w:t>
      </w:r>
      <w:r w:rsidR="00E351BC">
        <w:t xml:space="preserve"> в многоквартирном доме</w:t>
      </w:r>
      <w:r w:rsidR="004D6672">
        <w:t>.</w:t>
      </w:r>
      <w:r w:rsidR="00B81032">
        <w:t xml:space="preserve"> </w:t>
      </w:r>
    </w:p>
    <w:p w:rsidR="004D6672" w:rsidRPr="000128F1" w:rsidRDefault="00B81032" w:rsidP="00B81032">
      <w:pPr>
        <w:autoSpaceDE w:val="0"/>
        <w:autoSpaceDN w:val="0"/>
        <w:adjustRightInd w:val="0"/>
        <w:jc w:val="both"/>
      </w:pPr>
      <w:r>
        <w:t xml:space="preserve">          </w:t>
      </w:r>
      <w:r w:rsidR="004D6672" w:rsidRPr="000128F1">
        <w:t>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4D6672" w:rsidRPr="000128F1" w:rsidRDefault="00B81032" w:rsidP="00B81032">
      <w:pPr>
        <w:autoSpaceDE w:val="0"/>
        <w:autoSpaceDN w:val="0"/>
        <w:adjustRightInd w:val="0"/>
        <w:jc w:val="both"/>
      </w:pPr>
      <w:r>
        <w:t xml:space="preserve">          </w:t>
      </w:r>
      <w:r w:rsidR="004D6672" w:rsidRPr="000128F1"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7C4D1D">
        <w:t xml:space="preserve"> в многоквартирном доме</w:t>
      </w:r>
      <w:r w:rsidR="004D6672" w:rsidRPr="000128F1">
        <w:t>, который в последующем утверждается заявителем.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9746F" w:rsidRPr="00B81032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Pr="00B81032" w:rsidRDefault="00FA3DDD" w:rsidP="00FA3DDD">
      <w:pPr>
        <w:ind w:firstLine="540"/>
        <w:jc w:val="both"/>
      </w:pPr>
      <w:r w:rsidRPr="00B81032">
        <w:t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</w:t>
      </w:r>
      <w:r w:rsidR="007378C1" w:rsidRPr="00B81032">
        <w:rPr>
          <w:rFonts w:ascii="Times New Roman" w:hAnsi="Times New Roman" w:cs="Times New Roman"/>
          <w:sz w:val="24"/>
          <w:szCs w:val="24"/>
        </w:rPr>
        <w:t xml:space="preserve"> -</w:t>
      </w:r>
      <w:r w:rsidRPr="00B8103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 w:rsidRPr="00B81032">
        <w:rPr>
          <w:rFonts w:ascii="Times New Roman" w:hAnsi="Times New Roman" w:cs="Times New Roman"/>
          <w:sz w:val="24"/>
          <w:szCs w:val="24"/>
        </w:rPr>
        <w:t>-</w:t>
      </w:r>
      <w:r w:rsidRPr="00B8103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B8103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B8103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 w:rsidRPr="00B81032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B81032">
        <w:rPr>
          <w:rFonts w:ascii="Times New Roman" w:hAnsi="Times New Roman" w:cs="Times New Roman"/>
          <w:bCs/>
          <w:sz w:val="24"/>
          <w:szCs w:val="24"/>
        </w:rPr>
        <w:t xml:space="preserve"> 1 рабочий день. 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</w:t>
      </w:r>
      <w:r w:rsidR="00653405" w:rsidRPr="00B8103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81032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</w:t>
      </w:r>
      <w:r w:rsidR="00653405" w:rsidRPr="00B8103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81032"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портале.  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B8103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A3DDD" w:rsidRPr="00B81032" w:rsidRDefault="00FA3DDD" w:rsidP="00FA3DDD">
      <w:pPr>
        <w:ind w:firstLine="540"/>
        <w:jc w:val="both"/>
        <w:rPr>
          <w:bCs/>
        </w:rPr>
      </w:pPr>
      <w:r w:rsidRPr="00B81032">
        <w:t xml:space="preserve">1) </w:t>
      </w:r>
      <w:r w:rsidRPr="00B8103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FA3DDD" w:rsidRPr="00B81032" w:rsidRDefault="00FA3DDD" w:rsidP="00FA3DDD">
      <w:pPr>
        <w:ind w:firstLine="540"/>
        <w:jc w:val="both"/>
      </w:pPr>
      <w:r w:rsidRPr="00B81032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Pr="00B81032" w:rsidRDefault="00FA3DDD" w:rsidP="00FA3DDD">
      <w:pPr>
        <w:ind w:firstLine="540"/>
        <w:jc w:val="both"/>
      </w:pPr>
      <w:r w:rsidRPr="00B81032"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A3DDD" w:rsidRPr="00B8103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 w:rsidRPr="00B8103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32">
        <w:rPr>
          <w:rFonts w:ascii="Times New Roman" w:eastAsia="Calibri" w:hAnsi="Times New Roman" w:cs="Times New Roman"/>
          <w:sz w:val="24"/>
          <w:szCs w:val="24"/>
        </w:rPr>
        <w:t>2.17.</w:t>
      </w:r>
      <w:r w:rsidRPr="00B8103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B8103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8103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FC21C9" w:rsidRPr="00B81032" w:rsidRDefault="00FC21C9" w:rsidP="00FC21C9">
      <w:pPr>
        <w:ind w:firstLine="567"/>
        <w:jc w:val="both"/>
      </w:pPr>
      <w:r w:rsidRPr="00B81032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B81032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B81032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B81032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B81032">
        <w:t xml:space="preserve">ортала, </w:t>
      </w:r>
      <w:r w:rsidRPr="00B81032">
        <w:rPr>
          <w:rFonts w:eastAsia="Times New Roman"/>
          <w:lang w:eastAsia="en-US"/>
        </w:rPr>
        <w:t xml:space="preserve">заполняется заявителем. </w:t>
      </w:r>
    </w:p>
    <w:p w:rsidR="00FC21C9" w:rsidRPr="00B81032" w:rsidRDefault="00FC21C9" w:rsidP="00FC21C9">
      <w:pPr>
        <w:ind w:firstLine="567"/>
        <w:jc w:val="both"/>
      </w:pPr>
      <w:r w:rsidRPr="00B81032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B81032" w:rsidRDefault="00FC21C9" w:rsidP="00FC21C9">
      <w:pPr>
        <w:ind w:firstLine="567"/>
        <w:jc w:val="both"/>
      </w:pPr>
      <w:r w:rsidRPr="00B81032">
        <w:t>2.19.5. При предоставлении услуг в электронной форме посредством Единого портала заявителю обеспечивается:</w:t>
      </w:r>
    </w:p>
    <w:p w:rsidR="00FC21C9" w:rsidRPr="00B81032" w:rsidRDefault="00FC21C9" w:rsidP="00FC21C9">
      <w:pPr>
        <w:ind w:firstLine="567"/>
        <w:jc w:val="both"/>
      </w:pPr>
      <w:r w:rsidRPr="00B81032">
        <w:t>1) получение информации о порядке и сроках предоставления муниципальной услуги;</w:t>
      </w:r>
    </w:p>
    <w:p w:rsidR="00FC21C9" w:rsidRPr="00B81032" w:rsidRDefault="00FC21C9" w:rsidP="00FC21C9">
      <w:pPr>
        <w:ind w:firstLine="567"/>
        <w:jc w:val="both"/>
      </w:pPr>
      <w:r w:rsidRPr="00B81032">
        <w:t>2) формирование запроса и ознакомление с образцами формы запроса;</w:t>
      </w:r>
    </w:p>
    <w:p w:rsidR="00FC21C9" w:rsidRPr="00B81032" w:rsidRDefault="00FC21C9" w:rsidP="00FC21C9">
      <w:pPr>
        <w:ind w:firstLine="567"/>
        <w:jc w:val="both"/>
      </w:pPr>
      <w:r w:rsidRPr="00B81032">
        <w:t>3) прием и регистрация запроса и иных документов, необходимых для предоставления услуги;</w:t>
      </w:r>
    </w:p>
    <w:p w:rsidR="00FC21C9" w:rsidRPr="00B81032" w:rsidRDefault="00FC21C9" w:rsidP="00FC21C9">
      <w:pPr>
        <w:ind w:firstLine="567"/>
        <w:jc w:val="both"/>
      </w:pPr>
      <w:r w:rsidRPr="00B81032">
        <w:t>4) получение результата предоставления услуги, если иное не установлено федеральным законом;</w:t>
      </w:r>
    </w:p>
    <w:p w:rsidR="00FC21C9" w:rsidRPr="00B81032" w:rsidRDefault="00FC21C9" w:rsidP="00FC21C9">
      <w:pPr>
        <w:ind w:firstLine="567"/>
        <w:jc w:val="both"/>
      </w:pPr>
      <w:r w:rsidRPr="00B81032">
        <w:t>5) получение сведений о ходе выполнения запроса;</w:t>
      </w:r>
    </w:p>
    <w:p w:rsidR="00FC21C9" w:rsidRPr="00B81032" w:rsidRDefault="00FC21C9" w:rsidP="00FC21C9">
      <w:pPr>
        <w:ind w:firstLine="567"/>
        <w:jc w:val="both"/>
      </w:pPr>
      <w:r w:rsidRPr="00B81032"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C21C9" w:rsidRPr="00B81032" w:rsidRDefault="00FC21C9" w:rsidP="00FC21C9">
      <w:pPr>
        <w:ind w:firstLine="567"/>
        <w:jc w:val="both"/>
      </w:pPr>
      <w:r w:rsidRPr="00B81032">
        <w:t>2.19.6. Заявителям обеспечивается возможность оценить доступность и качество муниципальной услуги на Едином портале.</w:t>
      </w:r>
    </w:p>
    <w:p w:rsidR="00FC21C9" w:rsidRPr="00B81032" w:rsidRDefault="00FC21C9" w:rsidP="00FC21C9">
      <w:pPr>
        <w:ind w:firstLine="709"/>
        <w:jc w:val="both"/>
      </w:pPr>
    </w:p>
    <w:p w:rsidR="00FC21C9" w:rsidRPr="00B81032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B81032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B81032" w:rsidRDefault="008D6919" w:rsidP="008D6919"/>
    <w:p w:rsidR="008D6919" w:rsidRPr="00B8103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B8103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8D6919" w:rsidRPr="00B81032" w:rsidRDefault="008D6919" w:rsidP="008D6919">
      <w:pPr>
        <w:ind w:firstLine="567"/>
        <w:jc w:val="both"/>
      </w:pPr>
      <w:r w:rsidRPr="00B81032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8D6919" w:rsidRPr="00B8103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Pr="00B8103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B8103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8D6919" w:rsidRPr="00B81032" w:rsidRDefault="008D6919" w:rsidP="008D6919">
      <w:pPr>
        <w:ind w:firstLine="567"/>
        <w:jc w:val="both"/>
      </w:pPr>
      <w:r w:rsidRPr="00B81032">
        <w:t>1)  предоставление заявителю информации и обеспечение доступа заявителя к сведениям о  муниципальной услуге;</w:t>
      </w:r>
    </w:p>
    <w:p w:rsidR="008D6919" w:rsidRPr="00B81032" w:rsidRDefault="008D6919" w:rsidP="008D6919">
      <w:pPr>
        <w:ind w:firstLine="567"/>
        <w:jc w:val="both"/>
      </w:pPr>
      <w:r w:rsidRPr="00B81032"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8D6919" w:rsidRPr="00B81032" w:rsidRDefault="008D6919" w:rsidP="008D6919">
      <w:pPr>
        <w:ind w:firstLine="567"/>
        <w:jc w:val="both"/>
      </w:pPr>
      <w:r w:rsidRPr="00B81032">
        <w:t>3) получение заявителем сведений о ходе выполнения запроса;</w:t>
      </w:r>
    </w:p>
    <w:p w:rsidR="008D6919" w:rsidRPr="00B81032" w:rsidRDefault="008D6919" w:rsidP="008D6919">
      <w:pPr>
        <w:ind w:firstLine="567"/>
        <w:jc w:val="both"/>
      </w:pPr>
      <w:r w:rsidRPr="00B81032"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B81032" w:rsidRDefault="008D6919" w:rsidP="008D6919">
      <w:pPr>
        <w:ind w:firstLine="567"/>
        <w:jc w:val="both"/>
      </w:pPr>
      <w:r w:rsidRPr="00B81032"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8D6919" w:rsidRPr="00B81032" w:rsidRDefault="008D6919" w:rsidP="008D691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81032">
        <w:rPr>
          <w:rFonts w:ascii="Times New Roman" w:hAnsi="Times New Roman" w:cs="Times New Roman"/>
          <w:sz w:val="24"/>
          <w:szCs w:val="24"/>
        </w:rPr>
        <w:t>3.2.   Административная процедура «Прием и регистрация запроса».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D03F1E">
        <w:rPr>
          <w:sz w:val="24"/>
          <w:szCs w:val="24"/>
        </w:rPr>
        <w:t>1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B81032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B81032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B81032">
      <w:pPr>
        <w:ind w:firstLine="567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 xml:space="preserve">я по форме согласно приложению </w:t>
      </w:r>
      <w:r w:rsidR="00B5242B">
        <w:rPr>
          <w:sz w:val="24"/>
          <w:szCs w:val="24"/>
        </w:rPr>
        <w:t>1</w:t>
      </w:r>
      <w:r w:rsidR="008D6919" w:rsidRPr="00C01327">
        <w:rPr>
          <w:sz w:val="24"/>
          <w:szCs w:val="24"/>
        </w:rPr>
        <w:t xml:space="preserve"> к административному регламенту</w:t>
      </w:r>
      <w:r w:rsidR="00D03F1E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8D6919" w:rsidRPr="00F07963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963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портале.</w:t>
      </w:r>
    </w:p>
    <w:p w:rsidR="008D6919" w:rsidRPr="00F07963" w:rsidRDefault="008D6919" w:rsidP="00F07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963">
        <w:rPr>
          <w:rFonts w:ascii="Times New Roman" w:hAnsi="Times New Roman" w:cs="Times New Roman"/>
          <w:sz w:val="24"/>
          <w:szCs w:val="24"/>
        </w:rPr>
        <w:t xml:space="preserve">3.2.7. </w:t>
      </w:r>
      <w:r w:rsidR="00F07963" w:rsidRPr="00F07963">
        <w:rPr>
          <w:rFonts w:ascii="Times New Roman" w:hAnsi="Times New Roman" w:cs="Times New Roman"/>
          <w:sz w:val="24"/>
          <w:szCs w:val="24"/>
        </w:rPr>
        <w:t xml:space="preserve"> </w:t>
      </w:r>
      <w:r w:rsidRPr="00F0796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C08CD" w:rsidRPr="00F07963">
        <w:rPr>
          <w:rFonts w:ascii="Times New Roman" w:hAnsi="Times New Roman" w:cs="Times New Roman"/>
          <w:sz w:val="24"/>
          <w:szCs w:val="24"/>
        </w:rPr>
        <w:t xml:space="preserve">ом административной процедуры является </w:t>
      </w:r>
      <w:r w:rsidRPr="00F07963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документов, представленных заявител</w:t>
      </w:r>
      <w:r w:rsidR="006C08CD" w:rsidRPr="00F07963">
        <w:rPr>
          <w:rFonts w:ascii="Times New Roman" w:hAnsi="Times New Roman" w:cs="Times New Roman"/>
          <w:sz w:val="24"/>
          <w:szCs w:val="24"/>
        </w:rPr>
        <w:t>ем, зафиксированных</w:t>
      </w:r>
      <w:r w:rsidRPr="00F07963">
        <w:rPr>
          <w:rFonts w:ascii="Times New Roman" w:hAnsi="Times New Roman" w:cs="Times New Roman"/>
          <w:sz w:val="24"/>
          <w:szCs w:val="24"/>
        </w:rPr>
        <w:t>:</w:t>
      </w:r>
    </w:p>
    <w:p w:rsidR="008D6919" w:rsidRPr="00F07963" w:rsidRDefault="009040FD" w:rsidP="008D6919">
      <w:pPr>
        <w:ind w:firstLine="567"/>
        <w:jc w:val="both"/>
      </w:pPr>
      <w:r w:rsidRPr="00F07963">
        <w:t>1</w:t>
      </w:r>
      <w:r w:rsidR="008D6919" w:rsidRPr="00F07963">
        <w:t xml:space="preserve">) в расписке и журнале регистрации запросов или  в системе АИС МФЦ, </w:t>
      </w:r>
    </w:p>
    <w:p w:rsidR="008D6919" w:rsidRPr="00F07963" w:rsidRDefault="009040FD" w:rsidP="008D6919">
      <w:pPr>
        <w:ind w:firstLine="567"/>
        <w:jc w:val="both"/>
      </w:pPr>
      <w:r w:rsidRPr="00F07963">
        <w:t>2</w:t>
      </w:r>
      <w:r w:rsidR="008D6919" w:rsidRPr="00F07963">
        <w:t>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</w:t>
      </w:r>
      <w:r w:rsidRPr="00F07963">
        <w:t>.</w:t>
      </w:r>
    </w:p>
    <w:p w:rsidR="008D6919" w:rsidRPr="00F07963" w:rsidRDefault="00F07963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3.2.8</w:t>
      </w:r>
      <w:r w:rsidR="008D6919" w:rsidRPr="00F07963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</w:t>
      </w:r>
      <w:r>
        <w:rPr>
          <w:sz w:val="24"/>
          <w:szCs w:val="24"/>
        </w:rPr>
        <w:t>-</w:t>
      </w:r>
      <w:r w:rsidR="008D6919" w:rsidRPr="00F07963">
        <w:rPr>
          <w:sz w:val="24"/>
          <w:szCs w:val="24"/>
        </w:rPr>
        <w:t xml:space="preserve"> ответственный специалист), в течение рабочего дня, следующего за днем получения запроса.</w:t>
      </w:r>
      <w:r w:rsidR="008D6919" w:rsidRPr="00F07963">
        <w:rPr>
          <w:color w:val="FF0000"/>
          <w:sz w:val="24"/>
          <w:szCs w:val="24"/>
        </w:rPr>
        <w:t xml:space="preserve"> </w:t>
      </w:r>
    </w:p>
    <w:p w:rsidR="008D6919" w:rsidRPr="00F07963" w:rsidRDefault="008D6919" w:rsidP="008D6919">
      <w:pPr>
        <w:ind w:firstLine="567"/>
        <w:jc w:val="both"/>
      </w:pPr>
      <w:r w:rsidRPr="00F07963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8D6919" w:rsidRPr="00F07963" w:rsidRDefault="008D6919" w:rsidP="008D6919">
      <w:pPr>
        <w:ind w:firstLine="567"/>
        <w:jc w:val="both"/>
      </w:pPr>
      <w:r w:rsidRPr="00F07963">
        <w:t>3.3.1. Основание для начала осуществления административной процедуры: зарегистрированный запрос, к которому не  приложены документы, указанные</w:t>
      </w:r>
      <w:r w:rsidR="00653405" w:rsidRPr="00F07963">
        <w:t xml:space="preserve"> в</w:t>
      </w:r>
      <w:r w:rsidRPr="00F07963">
        <w:t xml:space="preserve"> подпункт</w:t>
      </w:r>
      <w:r w:rsidR="00653405" w:rsidRPr="00F07963">
        <w:t>е</w:t>
      </w:r>
      <w:r w:rsidRPr="00F07963">
        <w:t xml:space="preserve"> 2.7.3 пункта 2.7 административного регламента. Необходимые </w:t>
      </w:r>
      <w:r w:rsidR="00FE7942">
        <w:t xml:space="preserve">документы (их копии или </w:t>
      </w:r>
      <w:r w:rsidRPr="00F07963">
        <w:t>сведения</w:t>
      </w:r>
      <w:r w:rsidR="00FE7942">
        <w:t xml:space="preserve">) </w:t>
      </w:r>
      <w:r w:rsidRPr="00F07963">
        <w:t xml:space="preserve"> должны быть получены ответственным специалистом по каналам межведомственного информационного взаимодействия.</w:t>
      </w:r>
    </w:p>
    <w:p w:rsidR="008D6919" w:rsidRPr="00F07963" w:rsidRDefault="008D6919" w:rsidP="008D6919">
      <w:pPr>
        <w:tabs>
          <w:tab w:val="left" w:pos="709"/>
        </w:tabs>
        <w:ind w:firstLine="567"/>
        <w:jc w:val="both"/>
      </w:pPr>
      <w:r w:rsidRPr="00F07963">
        <w:t xml:space="preserve">3.3.2. Межведомственный запрос </w:t>
      </w:r>
      <w:r w:rsidR="009040FD" w:rsidRPr="00F07963">
        <w:t>формируется</w:t>
      </w:r>
      <w:r w:rsidRPr="00F07963">
        <w:t xml:space="preserve"> и направляется в порядке, установленном Федеральным законом №210-ФЗ.</w:t>
      </w:r>
    </w:p>
    <w:p w:rsidR="008D6919" w:rsidRPr="00F07963" w:rsidRDefault="008D6919" w:rsidP="008D6919">
      <w:pPr>
        <w:tabs>
          <w:tab w:val="left" w:pos="709"/>
        </w:tabs>
        <w:ind w:firstLine="567"/>
        <w:jc w:val="both"/>
      </w:pPr>
      <w:r w:rsidRPr="00F07963">
        <w:t xml:space="preserve">3.3.3. Административная процедура не осуществляется, если заявитель самостоятельно представил документы, указанные в </w:t>
      </w:r>
      <w:r w:rsidR="00653405" w:rsidRPr="00F07963">
        <w:t>подпункте</w:t>
      </w:r>
      <w:r w:rsidRPr="00F07963">
        <w:t xml:space="preserve"> 2.7.3 пункта 2.7 административного регламента, и отсутствует необходимость направления межведомственного запроса.</w:t>
      </w:r>
    </w:p>
    <w:p w:rsidR="008D6919" w:rsidRPr="00F07963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963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A23986" w:rsidRPr="00F07963">
        <w:rPr>
          <w:rFonts w:ascii="Times New Roman" w:hAnsi="Times New Roman" w:cs="Times New Roman"/>
          <w:sz w:val="24"/>
          <w:szCs w:val="24"/>
        </w:rPr>
        <w:t>3</w:t>
      </w:r>
      <w:r w:rsidRPr="00F07963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8D6919" w:rsidRPr="00F07963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963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r w:rsidR="009040FD" w:rsidRPr="00F07963">
        <w:rPr>
          <w:rFonts w:ascii="Times New Roman" w:hAnsi="Times New Roman" w:cs="Times New Roman"/>
          <w:sz w:val="24"/>
          <w:szCs w:val="24"/>
        </w:rPr>
        <w:t>непредоставленные заявителем документы, установленные подпунктом 2.7.3 пункта 2.7 административного регламента</w:t>
      </w:r>
      <w:r w:rsidR="009D57BF" w:rsidRPr="00F07963">
        <w:rPr>
          <w:rFonts w:ascii="Times New Roman" w:hAnsi="Times New Roman" w:cs="Times New Roman"/>
          <w:sz w:val="24"/>
          <w:szCs w:val="24"/>
        </w:rPr>
        <w:t>.</w:t>
      </w:r>
    </w:p>
    <w:p w:rsidR="008D6919" w:rsidRPr="00F07963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 w:rsidRPr="00F07963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документов, установленных </w:t>
      </w:r>
      <w:r w:rsidR="009040FD" w:rsidRPr="00F07963">
        <w:rPr>
          <w:rFonts w:ascii="Times New Roman" w:hAnsi="Times New Roman" w:cs="Times New Roman"/>
          <w:sz w:val="24"/>
          <w:szCs w:val="24"/>
        </w:rPr>
        <w:t>под</w:t>
      </w:r>
      <w:r w:rsidRPr="00F07963">
        <w:rPr>
          <w:rFonts w:ascii="Times New Roman" w:hAnsi="Times New Roman" w:cs="Times New Roman"/>
          <w:sz w:val="24"/>
          <w:szCs w:val="24"/>
        </w:rPr>
        <w:t>пунктом 2.7</w:t>
      </w:r>
      <w:r w:rsidR="00653405" w:rsidRPr="00F07963">
        <w:rPr>
          <w:rFonts w:ascii="Times New Roman" w:hAnsi="Times New Roman" w:cs="Times New Roman"/>
          <w:sz w:val="24"/>
          <w:szCs w:val="24"/>
        </w:rPr>
        <w:t>.3</w:t>
      </w:r>
      <w:r w:rsidR="009040FD" w:rsidRPr="00F07963">
        <w:rPr>
          <w:rFonts w:ascii="Times New Roman" w:hAnsi="Times New Roman" w:cs="Times New Roman"/>
          <w:sz w:val="24"/>
          <w:szCs w:val="24"/>
        </w:rPr>
        <w:t xml:space="preserve"> пункта 2.7</w:t>
      </w:r>
      <w:r w:rsidRPr="00F079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F07963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07963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8D6919" w:rsidRPr="00F07963" w:rsidRDefault="008D6919" w:rsidP="008D6919">
      <w:pPr>
        <w:ind w:firstLine="567"/>
        <w:jc w:val="both"/>
      </w:pPr>
      <w:r w:rsidRPr="00F07963"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6" w:name="Par224"/>
      <w:bookmarkEnd w:id="6"/>
    </w:p>
    <w:p w:rsidR="008D6919" w:rsidRPr="00C01327" w:rsidRDefault="008D6919" w:rsidP="008D6919">
      <w:pPr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05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FE7942">
        <w:rPr>
          <w:rFonts w:ascii="Times New Roman" w:hAnsi="Times New Roman" w:cs="Times New Roman"/>
          <w:sz w:val="24"/>
          <w:szCs w:val="24"/>
        </w:rPr>
        <w:t>обеспечивает</w:t>
      </w:r>
      <w:r w:rsidRPr="00C01327">
        <w:rPr>
          <w:rFonts w:ascii="Times New Roman" w:hAnsi="Times New Roman" w:cs="Times New Roman"/>
          <w:sz w:val="24"/>
          <w:szCs w:val="24"/>
        </w:rPr>
        <w:t>:</w:t>
      </w:r>
    </w:p>
    <w:p w:rsidR="00A23986" w:rsidRDefault="00A23986" w:rsidP="00F07963">
      <w:pPr>
        <w:numPr>
          <w:ilvl w:val="0"/>
          <w:numId w:val="23"/>
        </w:numPr>
        <w:ind w:left="0" w:firstLine="567"/>
        <w:jc w:val="both"/>
      </w:pPr>
      <w:r>
        <w:t xml:space="preserve">анализ поступивших документов (запроса о предоставлении муниципальной услуги, приложенных к нему документов, документов </w:t>
      </w:r>
      <w:r w:rsidR="00FE7942">
        <w:t xml:space="preserve"> </w:t>
      </w:r>
      <w:r>
        <w:t xml:space="preserve">и сведений, поступивших в рамках межведомственного взаимодействия) </w:t>
      </w:r>
      <w:r w:rsidRPr="00B81467">
        <w:t>на предмет наличия оснований, установленных Жилищным кодексом Российской Федерации, для принятия решения об отказе в согласовании переустройства и (или) перепланировки помещения</w:t>
      </w:r>
      <w:r w:rsidR="003F4CFB">
        <w:t xml:space="preserve"> в многоквартирном доме</w:t>
      </w:r>
      <w:r>
        <w:t>;</w:t>
      </w:r>
    </w:p>
    <w:p w:rsidR="00A23986" w:rsidRDefault="00A23986" w:rsidP="00F07963">
      <w:pPr>
        <w:numPr>
          <w:ilvl w:val="0"/>
          <w:numId w:val="23"/>
        </w:numPr>
        <w:ind w:left="0" w:firstLine="567"/>
        <w:jc w:val="both"/>
      </w:pPr>
      <w:r>
        <w:t xml:space="preserve">уведомление заявителя о получении ответа 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Pr="00E93EA4">
        <w:t xml:space="preserve">переустройства и (или) перепланировки </w:t>
      </w:r>
      <w:r w:rsidR="003F4CFB" w:rsidRPr="00B81467">
        <w:t>помещения</w:t>
      </w:r>
      <w:r w:rsidR="003F4CFB">
        <w:t xml:space="preserve"> в многоквартирном доме</w:t>
      </w:r>
      <w:r w:rsidRPr="00E93EA4">
        <w:t xml:space="preserve">, предусмотренных </w:t>
      </w:r>
      <w:r w:rsidR="00FE7942">
        <w:t xml:space="preserve"> подпунктом </w:t>
      </w:r>
      <w:r w:rsidR="00E93EA4" w:rsidRPr="00E93EA4">
        <w:t>2.7</w:t>
      </w:r>
      <w:r w:rsidRPr="00E93EA4">
        <w:t>.3</w:t>
      </w:r>
      <w:r w:rsidR="00FE7942">
        <w:t xml:space="preserve"> пункта 2.7</w:t>
      </w:r>
      <w:r w:rsidRPr="00E93EA4">
        <w:t xml:space="preserve"> административного регламента, если соответствующий документ не был представлен заявителем по собственной инициативе, с предложением представить документ и (или) информацию, необходимые для проведения переустройства и (или) перепланировки </w:t>
      </w:r>
      <w:r w:rsidR="003F4CFB" w:rsidRPr="00B81467">
        <w:t>помещения</w:t>
      </w:r>
      <w:r w:rsidR="003F4CFB">
        <w:t xml:space="preserve"> в многоквартирном доме</w:t>
      </w:r>
      <w:r w:rsidRPr="00E93EA4">
        <w:t xml:space="preserve"> в соответствии с </w:t>
      </w:r>
      <w:r w:rsidR="00FE7942">
        <w:t>под</w:t>
      </w:r>
      <w:r w:rsidR="00E93EA4" w:rsidRPr="00E93EA4">
        <w:t>пунктом 2.7</w:t>
      </w:r>
      <w:r w:rsidRPr="00E93EA4">
        <w:t>.3</w:t>
      </w:r>
      <w:r w:rsidR="00FE7942">
        <w:t xml:space="preserve"> пункта 2.7</w:t>
      </w:r>
      <w:r w:rsidRPr="00E93EA4">
        <w:t xml:space="preserve">  административного регламента (далее</w:t>
      </w:r>
      <w:r w:rsidR="00B762EF">
        <w:t xml:space="preserve"> </w:t>
      </w:r>
      <w:r>
        <w:t>- уведомление);</w:t>
      </w:r>
    </w:p>
    <w:p w:rsidR="00A23986" w:rsidRDefault="00A23986" w:rsidP="00F07963">
      <w:pPr>
        <w:numPr>
          <w:ilvl w:val="0"/>
          <w:numId w:val="23"/>
        </w:numPr>
        <w:ind w:left="0" w:firstLine="567"/>
        <w:jc w:val="both"/>
      </w:pPr>
      <w:r w:rsidRPr="00B81467">
        <w:t>составление письменн</w:t>
      </w:r>
      <w:r>
        <w:t>ого заключения</w:t>
      </w:r>
      <w:r w:rsidRPr="00B81467">
        <w:t xml:space="preserve"> о наличии (отсутствии) оснований</w:t>
      </w:r>
      <w:r>
        <w:t xml:space="preserve"> </w:t>
      </w:r>
      <w:r w:rsidRPr="00B81467">
        <w:t xml:space="preserve">для принятия решения об отказе в согласовании переустройства и (или) перепланировки </w:t>
      </w:r>
      <w:r w:rsidR="003F4CFB" w:rsidRPr="00B81467">
        <w:t>помещения</w:t>
      </w:r>
      <w:r w:rsidR="003F4CFB">
        <w:t xml:space="preserve"> в многоквартирном доме</w:t>
      </w:r>
      <w:r>
        <w:t xml:space="preserve"> (далее</w:t>
      </w:r>
      <w:r w:rsidR="00B762EF">
        <w:t xml:space="preserve"> </w:t>
      </w:r>
      <w:r>
        <w:t>- заключение);</w:t>
      </w:r>
    </w:p>
    <w:p w:rsidR="00A23986" w:rsidRDefault="00A23986" w:rsidP="00F07963">
      <w:pPr>
        <w:numPr>
          <w:ilvl w:val="0"/>
          <w:numId w:val="23"/>
        </w:numPr>
        <w:ind w:left="0" w:firstLine="567"/>
        <w:jc w:val="both"/>
      </w:pPr>
      <w:r>
        <w:t>направление запроса, прилагаемых к нему документов, документов и сведений,</w:t>
      </w:r>
      <w:r w:rsidRPr="00B81467">
        <w:t xml:space="preserve"> </w:t>
      </w:r>
      <w:r>
        <w:t xml:space="preserve">поступивших в рамках межведомственного взаимодействия, заключения  </w:t>
      </w:r>
      <w:r w:rsidRPr="00B81467">
        <w:t xml:space="preserve">на рассмотрение комиссии по переводу жилого помещения в нежилое помещение и нежилого помещения в жилое помещение, по согласованию  переустройства и (или) перепланировки </w:t>
      </w:r>
      <w:r w:rsidR="003F4CFB" w:rsidRPr="00B81467">
        <w:t>помещения</w:t>
      </w:r>
      <w:r w:rsidR="003F4CFB">
        <w:t xml:space="preserve"> в многоквартирном доме</w:t>
      </w:r>
      <w:r w:rsidRPr="00B81467">
        <w:t xml:space="preserve"> на территории города Урай</w:t>
      </w:r>
      <w:r>
        <w:t xml:space="preserve"> (далее</w:t>
      </w:r>
      <w:r w:rsidR="00B762EF">
        <w:t xml:space="preserve"> </w:t>
      </w:r>
      <w:r>
        <w:t>- комиссия).</w:t>
      </w:r>
    </w:p>
    <w:p w:rsidR="00A23986" w:rsidRPr="00E93EA4" w:rsidRDefault="00B90221" w:rsidP="00A23986">
      <w:pPr>
        <w:autoSpaceDE w:val="0"/>
        <w:autoSpaceDN w:val="0"/>
        <w:adjustRightInd w:val="0"/>
        <w:ind w:firstLine="567"/>
        <w:jc w:val="both"/>
      </w:pPr>
      <w:r w:rsidRPr="00A23986">
        <w:t xml:space="preserve">3.4.3. </w:t>
      </w:r>
      <w:r w:rsidR="00A23986" w:rsidRPr="00A23986">
        <w:t xml:space="preserve">Комиссия на своем заседании осуществляет рассмотрение запроса и представленных с ним документов и принимает решение о возможности согласования перепланировки и (или) переустройства </w:t>
      </w:r>
      <w:r w:rsidR="003F4CFB" w:rsidRPr="003F4CFB">
        <w:t>помещения в многоквартирном доме</w:t>
      </w:r>
      <w:r w:rsidR="00A23986" w:rsidRPr="00A23986">
        <w:t xml:space="preserve">. Данное решение комиссии оформляется протоколом заседания комиссии, которое подписывается председательствующим на заседании, и направляется специалисту,  ответственному за </w:t>
      </w:r>
      <w:r w:rsidR="00A23986" w:rsidRPr="00E93EA4">
        <w:t>предоставление муниципальной услуги.</w:t>
      </w:r>
    </w:p>
    <w:p w:rsidR="00B762EF" w:rsidRPr="00E93EA4" w:rsidRDefault="00AC5CB0" w:rsidP="00FA29C7">
      <w:pPr>
        <w:autoSpaceDE w:val="0"/>
        <w:autoSpaceDN w:val="0"/>
        <w:adjustRightInd w:val="0"/>
        <w:ind w:firstLine="567"/>
        <w:jc w:val="both"/>
      </w:pPr>
      <w:r w:rsidRPr="00E93EA4">
        <w:t>3.4.4. Срок исполн</w:t>
      </w:r>
      <w:r w:rsidR="00D32A32" w:rsidRPr="00E93EA4">
        <w:t>ения административной процедуры</w:t>
      </w:r>
      <w:r w:rsidR="00B762EF" w:rsidRPr="00E93EA4">
        <w:t>:</w:t>
      </w:r>
    </w:p>
    <w:p w:rsidR="00AC5CB0" w:rsidRPr="00E93EA4" w:rsidRDefault="00B762EF" w:rsidP="00FA29C7">
      <w:pPr>
        <w:autoSpaceDE w:val="0"/>
        <w:autoSpaceDN w:val="0"/>
        <w:adjustRightInd w:val="0"/>
        <w:ind w:firstLine="567"/>
        <w:jc w:val="both"/>
      </w:pPr>
      <w:r w:rsidRPr="00E93EA4">
        <w:t xml:space="preserve">Срок исполнения административной процедуры </w:t>
      </w:r>
      <w:r w:rsidR="00FA29C7" w:rsidRPr="00E93EA4">
        <w:t xml:space="preserve">не </w:t>
      </w:r>
      <w:r w:rsidRPr="00E93EA4">
        <w:t xml:space="preserve">может </w:t>
      </w:r>
      <w:r w:rsidR="00FA29C7" w:rsidRPr="00E93EA4">
        <w:t>превыша</w:t>
      </w:r>
      <w:r w:rsidRPr="00E93EA4">
        <w:t xml:space="preserve">ть </w:t>
      </w:r>
      <w:r w:rsidR="00FA29C7" w:rsidRPr="00E93EA4">
        <w:t>4</w:t>
      </w:r>
      <w:r w:rsidR="00A23986" w:rsidRPr="00E93EA4">
        <w:t xml:space="preserve">0 дней </w:t>
      </w:r>
      <w:r w:rsidR="00AC5CB0" w:rsidRPr="00E93EA4">
        <w:t>с</w:t>
      </w:r>
      <w:r w:rsidR="00332814" w:rsidRPr="00E93EA4">
        <w:t>о дня</w:t>
      </w:r>
      <w:r w:rsidR="00AC5CB0" w:rsidRPr="00E93EA4">
        <w:t xml:space="preserve"> поступления запроса в </w:t>
      </w:r>
      <w:r w:rsidR="005071A2" w:rsidRPr="00E93EA4">
        <w:t>уполномоченный орган</w:t>
      </w:r>
      <w:r w:rsidR="00AC5CB0" w:rsidRPr="00E93EA4">
        <w:t>.</w:t>
      </w:r>
    </w:p>
    <w:p w:rsidR="00654493" w:rsidRPr="002C1C1D" w:rsidRDefault="008D6919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C1D">
        <w:rPr>
          <w:rFonts w:ascii="Times New Roman" w:hAnsi="Times New Roman" w:cs="Times New Roman"/>
          <w:sz w:val="24"/>
          <w:szCs w:val="24"/>
        </w:rPr>
        <w:t>3.4.</w:t>
      </w:r>
      <w:r w:rsidR="00AC5CB0" w:rsidRPr="002C1C1D">
        <w:rPr>
          <w:rFonts w:ascii="Times New Roman" w:hAnsi="Times New Roman" w:cs="Times New Roman"/>
          <w:sz w:val="24"/>
          <w:szCs w:val="24"/>
        </w:rPr>
        <w:t>5</w:t>
      </w:r>
      <w:r w:rsidRPr="002C1C1D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2C1C1D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2C1C1D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 w:rsidR="00654493" w:rsidRPr="002C1C1D">
        <w:rPr>
          <w:rFonts w:ascii="Times New Roman" w:hAnsi="Times New Roman" w:cs="Times New Roman"/>
          <w:sz w:val="24"/>
          <w:szCs w:val="24"/>
        </w:rPr>
        <w:t>:</w:t>
      </w:r>
    </w:p>
    <w:p w:rsidR="00FA29C7" w:rsidRPr="002C1C1D" w:rsidRDefault="00FA29C7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C1D">
        <w:rPr>
          <w:rFonts w:ascii="Times New Roman" w:hAnsi="Times New Roman" w:cs="Times New Roman"/>
          <w:sz w:val="24"/>
          <w:szCs w:val="24"/>
        </w:rPr>
        <w:t>1)</w:t>
      </w:r>
      <w:r w:rsidRPr="002C1C1D">
        <w:rPr>
          <w:rFonts w:ascii="Times New Roman" w:hAnsi="Times New Roman" w:cs="Times New Roman"/>
          <w:sz w:val="24"/>
          <w:szCs w:val="24"/>
        </w:rPr>
        <w:tab/>
      </w:r>
      <w:r w:rsidR="00A20B7E">
        <w:rPr>
          <w:rFonts w:ascii="Times New Roman" w:hAnsi="Times New Roman" w:cs="Times New Roman"/>
          <w:sz w:val="24"/>
          <w:szCs w:val="24"/>
        </w:rPr>
        <w:t>р</w:t>
      </w:r>
      <w:r w:rsidRPr="002C1C1D">
        <w:rPr>
          <w:rFonts w:ascii="Times New Roman" w:hAnsi="Times New Roman" w:cs="Times New Roman"/>
          <w:sz w:val="24"/>
          <w:szCs w:val="24"/>
        </w:rPr>
        <w:t xml:space="preserve">ешение о согласовании переустройства и (или) перепланировки </w:t>
      </w:r>
      <w:r w:rsidR="00DE404B" w:rsidRPr="002C1C1D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3F4CFB" w:rsidRPr="002C1C1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284FE4">
        <w:rPr>
          <w:rFonts w:ascii="Times New Roman" w:hAnsi="Times New Roman" w:cs="Times New Roman"/>
          <w:sz w:val="24"/>
          <w:szCs w:val="24"/>
        </w:rPr>
        <w:t>по форме, утвержденной п</w:t>
      </w:r>
      <w:r w:rsidRPr="002C1C1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A29C7" w:rsidRPr="00FA29C7" w:rsidRDefault="00A20B7E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</w:t>
      </w:r>
      <w:r w:rsidR="00FA29C7" w:rsidRPr="0075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об отказе в согласовании переустройства и (или) перепланировки </w:t>
      </w:r>
      <w:r w:rsidR="003F4CFB" w:rsidRPr="007537D9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многоквартирном доме</w:t>
      </w:r>
      <w:r w:rsidR="00FA29C7" w:rsidRPr="00FA29C7">
        <w:rPr>
          <w:rFonts w:ascii="Times New Roman" w:hAnsi="Times New Roman" w:cs="Times New Roman"/>
          <w:sz w:val="24"/>
          <w:szCs w:val="24"/>
        </w:rPr>
        <w:t>, оформленное приказом заместителя главы города Урай.</w:t>
      </w:r>
    </w:p>
    <w:p w:rsidR="008D6919" w:rsidRPr="00FA29C7" w:rsidRDefault="008D6919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B90221" w:rsidRPr="00FA29C7">
        <w:rPr>
          <w:rFonts w:ascii="Times New Roman" w:hAnsi="Times New Roman" w:cs="Times New Roman"/>
          <w:sz w:val="24"/>
          <w:szCs w:val="24"/>
        </w:rPr>
        <w:t>6</w:t>
      </w:r>
      <w:r w:rsidRPr="00FA29C7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A29C7">
        <w:rPr>
          <w:rFonts w:ascii="Times New Roman" w:hAnsi="Times New Roman" w:cs="Times New Roman"/>
          <w:sz w:val="24"/>
          <w:szCs w:val="24"/>
        </w:rPr>
        <w:t>Ответственным лицом за принятие решения, являющего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654493" w:rsidRPr="00FA29C7">
        <w:rPr>
          <w:rFonts w:ascii="Times New Roman" w:hAnsi="Times New Roman" w:cs="Times New Roman"/>
          <w:sz w:val="24"/>
          <w:szCs w:val="24"/>
        </w:rPr>
        <w:t>является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54493" w:rsidRPr="00FA29C7">
        <w:rPr>
          <w:rFonts w:ascii="Times New Roman" w:hAnsi="Times New Roman" w:cs="Times New Roman"/>
          <w:sz w:val="24"/>
          <w:szCs w:val="24"/>
        </w:rPr>
        <w:t>ь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главы гор</w:t>
      </w:r>
      <w:r w:rsidR="00654493" w:rsidRPr="00FA29C7">
        <w:rPr>
          <w:rFonts w:ascii="Times New Roman" w:hAnsi="Times New Roman" w:cs="Times New Roman"/>
          <w:sz w:val="24"/>
          <w:szCs w:val="24"/>
        </w:rPr>
        <w:t>ода Урай, курирующий</w:t>
      </w:r>
      <w:r w:rsidR="007524B1" w:rsidRPr="00FA29C7">
        <w:rPr>
          <w:rFonts w:ascii="Times New Roman" w:hAnsi="Times New Roman" w:cs="Times New Roman"/>
          <w:sz w:val="24"/>
          <w:szCs w:val="24"/>
        </w:rPr>
        <w:t xml:space="preserve"> направление строительства</w:t>
      </w:r>
      <w:r w:rsidR="00B90221" w:rsidRPr="00FA29C7">
        <w:rPr>
          <w:rFonts w:ascii="Times New Roman" w:hAnsi="Times New Roman" w:cs="Times New Roman"/>
          <w:sz w:val="24"/>
          <w:szCs w:val="24"/>
        </w:rPr>
        <w:t>, в его отсутствие - глав</w:t>
      </w:r>
      <w:r w:rsidR="00654493" w:rsidRPr="00FA29C7">
        <w:rPr>
          <w:rFonts w:ascii="Times New Roman" w:hAnsi="Times New Roman" w:cs="Times New Roman"/>
          <w:sz w:val="24"/>
          <w:szCs w:val="24"/>
        </w:rPr>
        <w:t>а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города Урай.  </w:t>
      </w:r>
    </w:p>
    <w:p w:rsidR="00B90221" w:rsidRPr="00FA29C7" w:rsidRDefault="008D6919" w:rsidP="00FA29C7">
      <w:pPr>
        <w:autoSpaceDE w:val="0"/>
        <w:autoSpaceDN w:val="0"/>
        <w:adjustRightInd w:val="0"/>
        <w:ind w:firstLine="567"/>
        <w:jc w:val="both"/>
      </w:pPr>
      <w:r w:rsidRPr="00FA29C7">
        <w:t xml:space="preserve">3.4.7. </w:t>
      </w:r>
      <w:r w:rsidR="00B90221" w:rsidRPr="00FA29C7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 w:rsidRPr="00FA29C7">
        <w:t xml:space="preserve"> ответственный специалист</w:t>
      </w:r>
      <w:r w:rsidR="00B90221" w:rsidRPr="00FA29C7">
        <w:t>.</w:t>
      </w:r>
    </w:p>
    <w:p w:rsidR="008D6919" w:rsidRPr="00FA29C7" w:rsidRDefault="001A6E65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654493" w:rsidRPr="00FA29C7">
        <w:rPr>
          <w:rFonts w:ascii="Times New Roman" w:hAnsi="Times New Roman" w:cs="Times New Roman"/>
          <w:sz w:val="24"/>
          <w:szCs w:val="24"/>
        </w:rPr>
        <w:t>8</w:t>
      </w:r>
      <w:r w:rsidR="008D6919" w:rsidRPr="00FA29C7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D32A32" w:rsidRPr="00FA29C7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FA29C7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FA29C7" w:rsidRDefault="00654493" w:rsidP="00FA29C7">
      <w:pPr>
        <w:ind w:firstLine="567"/>
        <w:jc w:val="both"/>
      </w:pPr>
      <w:r w:rsidRPr="00FA29C7">
        <w:t>3.4.9</w:t>
      </w:r>
      <w:r w:rsidR="008D6919" w:rsidRPr="00FA29C7">
        <w:t xml:space="preserve">. Результат административной процедуры: </w:t>
      </w:r>
    </w:p>
    <w:p w:rsidR="00F825BC" w:rsidRPr="00284FE4" w:rsidRDefault="00654493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3.4.9.1. П</w:t>
      </w:r>
      <w:r w:rsidR="00F825BC" w:rsidRPr="00FA29C7">
        <w:rPr>
          <w:rFonts w:ascii="Times New Roman" w:hAnsi="Times New Roman" w:cs="Times New Roman"/>
          <w:sz w:val="24"/>
          <w:szCs w:val="24"/>
        </w:rPr>
        <w:t xml:space="preserve">ри обращении заявителя с запросом о </w:t>
      </w:r>
      <w:r w:rsidR="00FA29C7">
        <w:rPr>
          <w:rFonts w:ascii="Times New Roman" w:hAnsi="Times New Roman" w:cs="Times New Roman"/>
          <w:sz w:val="24"/>
          <w:szCs w:val="24"/>
        </w:rPr>
        <w:t>в</w:t>
      </w:r>
      <w:r w:rsidR="00FA29C7" w:rsidRPr="00AF08EB">
        <w:rPr>
          <w:rFonts w:ascii="Times New Roman" w:hAnsi="Times New Roman" w:cs="Times New Roman"/>
          <w:sz w:val="24"/>
          <w:szCs w:val="24"/>
        </w:rPr>
        <w:t>ыдач</w:t>
      </w:r>
      <w:r w:rsidR="00FA29C7">
        <w:rPr>
          <w:rFonts w:ascii="Times New Roman" w:hAnsi="Times New Roman" w:cs="Times New Roman"/>
          <w:sz w:val="24"/>
          <w:szCs w:val="24"/>
        </w:rPr>
        <w:t>е</w:t>
      </w:r>
      <w:r w:rsidR="00FA29C7" w:rsidRPr="00AF08E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принятие решений о согласовании или об отказе в согласовании </w:t>
      </w:r>
      <w:r w:rsidR="00FA29C7" w:rsidRPr="00284FE4">
        <w:rPr>
          <w:rFonts w:ascii="Times New Roman" w:hAnsi="Times New Roman" w:cs="Times New Roman"/>
          <w:sz w:val="24"/>
          <w:szCs w:val="24"/>
        </w:rPr>
        <w:t xml:space="preserve">перепланировки и (или) переустройства </w:t>
      </w:r>
      <w:r w:rsidR="003F4CFB" w:rsidRPr="00284FE4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F825BC" w:rsidRPr="00284FE4">
        <w:rPr>
          <w:rFonts w:ascii="Times New Roman" w:hAnsi="Times New Roman" w:cs="Times New Roman"/>
          <w:sz w:val="24"/>
          <w:szCs w:val="24"/>
        </w:rPr>
        <w:t>:</w:t>
      </w:r>
    </w:p>
    <w:p w:rsidR="00FA29C7" w:rsidRPr="00284FE4" w:rsidRDefault="00FA29C7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FE4">
        <w:rPr>
          <w:rFonts w:ascii="Times New Roman" w:hAnsi="Times New Roman" w:cs="Times New Roman"/>
          <w:sz w:val="24"/>
          <w:szCs w:val="24"/>
        </w:rPr>
        <w:t>1)</w:t>
      </w:r>
      <w:r w:rsidR="00284FE4">
        <w:rPr>
          <w:rFonts w:ascii="Times New Roman" w:hAnsi="Times New Roman" w:cs="Times New Roman"/>
          <w:sz w:val="24"/>
          <w:szCs w:val="24"/>
        </w:rPr>
        <w:t xml:space="preserve"> р</w:t>
      </w:r>
      <w:r w:rsidRPr="00284FE4">
        <w:rPr>
          <w:rFonts w:ascii="Times New Roman" w:hAnsi="Times New Roman" w:cs="Times New Roman"/>
          <w:sz w:val="24"/>
          <w:szCs w:val="24"/>
        </w:rPr>
        <w:t xml:space="preserve">ешение о согласовании переустройства и (или) перепланировки </w:t>
      </w:r>
      <w:r w:rsidR="00D6287A" w:rsidRPr="00284FE4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9C0568" w:rsidRPr="00284FE4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284FE4">
        <w:rPr>
          <w:rFonts w:ascii="Times New Roman" w:hAnsi="Times New Roman" w:cs="Times New Roman"/>
          <w:sz w:val="24"/>
          <w:szCs w:val="24"/>
        </w:rPr>
        <w:t xml:space="preserve"> по форме, утвержденной п</w:t>
      </w:r>
      <w:r w:rsidRPr="00284FE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F825BC" w:rsidRPr="00284FE4" w:rsidRDefault="00FA29C7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FE4">
        <w:rPr>
          <w:rFonts w:ascii="Times New Roman" w:hAnsi="Times New Roman" w:cs="Times New Roman"/>
          <w:sz w:val="24"/>
          <w:szCs w:val="24"/>
        </w:rPr>
        <w:t>2)</w:t>
      </w:r>
      <w:r w:rsidRPr="00284FE4">
        <w:rPr>
          <w:rFonts w:ascii="Times New Roman" w:hAnsi="Times New Roman" w:cs="Times New Roman"/>
          <w:sz w:val="24"/>
          <w:szCs w:val="24"/>
        </w:rPr>
        <w:tab/>
      </w:r>
      <w:r w:rsidR="00284FE4">
        <w:rPr>
          <w:rFonts w:ascii="Times New Roman" w:hAnsi="Times New Roman" w:cs="Times New Roman"/>
          <w:sz w:val="24"/>
          <w:szCs w:val="24"/>
        </w:rPr>
        <w:t>р</w:t>
      </w:r>
      <w:r w:rsidRPr="00284FE4">
        <w:rPr>
          <w:rFonts w:ascii="Times New Roman" w:hAnsi="Times New Roman" w:cs="Times New Roman"/>
          <w:sz w:val="24"/>
          <w:szCs w:val="24"/>
        </w:rPr>
        <w:t xml:space="preserve">ешение об отказе в согласовании переустройства и (или) перепланировки </w:t>
      </w:r>
      <w:r w:rsidR="009C0568" w:rsidRPr="00284FE4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Pr="00284FE4">
        <w:rPr>
          <w:rFonts w:ascii="Times New Roman" w:hAnsi="Times New Roman" w:cs="Times New Roman"/>
          <w:sz w:val="24"/>
          <w:szCs w:val="24"/>
        </w:rPr>
        <w:t>, оформленное приказом заместителя главы города Урай.</w:t>
      </w:r>
    </w:p>
    <w:p w:rsidR="008D6919" w:rsidRDefault="001A6E65" w:rsidP="00FA29C7">
      <w:pPr>
        <w:ind w:firstLine="567"/>
        <w:jc w:val="both"/>
      </w:pPr>
      <w:r>
        <w:t>3.4.1</w:t>
      </w:r>
      <w:r w:rsidR="004A18B2">
        <w:t>0</w:t>
      </w:r>
      <w:r w:rsidR="008D6919">
        <w:t xml:space="preserve">. </w:t>
      </w:r>
      <w:r w:rsidR="008D6919" w:rsidRPr="00C01327">
        <w:t>Способ фиксации результата административной процедуры</w:t>
      </w:r>
      <w:r w:rsidR="008D6919">
        <w:t>:</w:t>
      </w:r>
      <w:r w:rsidR="008D6919" w:rsidRPr="00C01327">
        <w:t xml:space="preserve"> </w:t>
      </w:r>
    </w:p>
    <w:p w:rsidR="008D6919" w:rsidRDefault="008D6919" w:rsidP="00FA29C7">
      <w:pPr>
        <w:ind w:firstLine="567"/>
        <w:jc w:val="both"/>
      </w:pPr>
      <w:r>
        <w:t xml:space="preserve">1) </w:t>
      </w:r>
      <w:r w:rsidRPr="00C01327">
        <w:t>регистрация</w:t>
      </w:r>
      <w:r w:rsidR="004A18B2">
        <w:t xml:space="preserve"> документа, являющегося </w:t>
      </w:r>
      <w:r w:rsidR="000E0F4B">
        <w:t>результат</w:t>
      </w:r>
      <w:r w:rsidR="004A18B2">
        <w:t>ом</w:t>
      </w:r>
      <w:r w:rsidR="000E0F4B">
        <w:t xml:space="preserve"> административной процедуры, указанн</w:t>
      </w:r>
      <w:r w:rsidR="004A18B2">
        <w:t>ым</w:t>
      </w:r>
      <w:r w:rsidR="000E0F4B">
        <w:t xml:space="preserve"> в </w:t>
      </w:r>
      <w:r w:rsidR="004A18B2">
        <w:t>под</w:t>
      </w:r>
      <w:r w:rsidR="000E0F4B">
        <w:t>пункте 3.4.</w:t>
      </w:r>
      <w:r w:rsidR="004A18B2">
        <w:t>9 пункта 3.4 административного регламента</w:t>
      </w:r>
      <w:r w:rsidR="000E0F4B">
        <w:t xml:space="preserve">, </w:t>
      </w:r>
      <w:r w:rsidR="001A6E65">
        <w:t xml:space="preserve">в журнале </w:t>
      </w:r>
      <w:r w:rsidR="00382998">
        <w:t xml:space="preserve">регистрации </w:t>
      </w:r>
      <w:r w:rsidR="000E0F4B">
        <w:t>запросов</w:t>
      </w:r>
      <w:r>
        <w:t>;</w:t>
      </w:r>
    </w:p>
    <w:p w:rsidR="008D6919" w:rsidRPr="004C653C" w:rsidRDefault="008D6919" w:rsidP="007524B1">
      <w:pPr>
        <w:ind w:firstLine="709"/>
        <w:jc w:val="both"/>
      </w:pPr>
      <w:r>
        <w:t xml:space="preserve">2) </w:t>
      </w:r>
      <w:r w:rsidRPr="00CB1239">
        <w:t>обновле</w:t>
      </w:r>
      <w:r>
        <w:t>ние</w:t>
      </w:r>
      <w:r w:rsidRPr="00CB1239">
        <w:t xml:space="preserve"> статус</w:t>
      </w:r>
      <w:r>
        <w:t>а</w:t>
      </w:r>
      <w:r w:rsidRPr="00CB1239">
        <w:t xml:space="preserve"> запроса в личном кабинете на Ед</w:t>
      </w:r>
      <w:r>
        <w:t>ином портале до статуса «услуга оказана</w:t>
      </w:r>
      <w:r w:rsidRPr="00CB1239">
        <w:t>»</w:t>
      </w:r>
      <w:r>
        <w:t xml:space="preserve"> или «отказано в предоставлении услуги» (при подаче запроса через </w:t>
      </w:r>
      <w:r w:rsidRPr="004C653C">
        <w:t>Единый портал).</w:t>
      </w:r>
    </w:p>
    <w:p w:rsidR="008D6919" w:rsidRPr="004C653C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8D6919" w:rsidRPr="004C653C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4C653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0E0F4B" w:rsidRPr="004C653C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 w:rsidRPr="004C653C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 w:rsidRPr="004C653C">
        <w:rPr>
          <w:rFonts w:ascii="Times New Roman" w:hAnsi="Times New Roman" w:cs="Times New Roman"/>
          <w:sz w:val="24"/>
          <w:szCs w:val="24"/>
        </w:rPr>
        <w:t>результат</w:t>
      </w:r>
      <w:r w:rsidR="004A18B2" w:rsidRPr="004C653C">
        <w:rPr>
          <w:rFonts w:ascii="Times New Roman" w:hAnsi="Times New Roman" w:cs="Times New Roman"/>
          <w:sz w:val="24"/>
          <w:szCs w:val="24"/>
        </w:rPr>
        <w:t>ом</w:t>
      </w:r>
      <w:r w:rsidR="000E0F4B" w:rsidRPr="004C653C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</w:t>
      </w:r>
      <w:r w:rsidR="004A18B2" w:rsidRPr="004C653C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4C653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 w:rsidRPr="004C653C">
        <w:rPr>
          <w:rFonts w:ascii="Times New Roman" w:hAnsi="Times New Roman" w:cs="Times New Roman"/>
          <w:sz w:val="24"/>
          <w:szCs w:val="24"/>
        </w:rPr>
        <w:t>ом</w:t>
      </w:r>
      <w:r w:rsidR="000E0F4B" w:rsidRPr="004C653C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 w:rsidRPr="004C65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 w:rsidRPr="004C6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4C653C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3.5.</w:t>
      </w:r>
      <w:r w:rsidR="005071A2" w:rsidRPr="004C653C">
        <w:rPr>
          <w:rFonts w:ascii="Times New Roman" w:hAnsi="Times New Roman" w:cs="Times New Roman"/>
          <w:sz w:val="24"/>
          <w:szCs w:val="24"/>
        </w:rPr>
        <w:t>2</w:t>
      </w:r>
      <w:r w:rsidRPr="004C653C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 w:rsidRPr="004C65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653C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4C653C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3.5.</w:t>
      </w:r>
      <w:r w:rsidR="005071A2" w:rsidRPr="004C653C">
        <w:rPr>
          <w:rFonts w:ascii="Times New Roman" w:hAnsi="Times New Roman" w:cs="Times New Roman"/>
          <w:sz w:val="24"/>
          <w:szCs w:val="24"/>
        </w:rPr>
        <w:t>3</w:t>
      </w:r>
      <w:r w:rsidRPr="004C653C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 w:rsidRPr="004C65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653C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4C653C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3.5.</w:t>
      </w:r>
      <w:r w:rsidR="005071A2" w:rsidRPr="004C653C">
        <w:rPr>
          <w:rFonts w:ascii="Times New Roman" w:hAnsi="Times New Roman" w:cs="Times New Roman"/>
          <w:sz w:val="24"/>
          <w:szCs w:val="24"/>
        </w:rPr>
        <w:t>4</w:t>
      </w:r>
      <w:r w:rsidRPr="004C653C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4C653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4C653C">
        <w:rPr>
          <w:rFonts w:ascii="Times New Roman" w:hAnsi="Times New Roman" w:cs="Times New Roman"/>
          <w:sz w:val="24"/>
          <w:szCs w:val="24"/>
        </w:rPr>
        <w:t xml:space="preserve">: один рабочий день. </w:t>
      </w:r>
      <w:r w:rsidR="0017523F" w:rsidRPr="004C6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4C653C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4C653C">
        <w:t>3.5.</w:t>
      </w:r>
      <w:r w:rsidR="005071A2" w:rsidRPr="004C653C">
        <w:t>5</w:t>
      </w:r>
      <w:r w:rsidRPr="004C653C">
        <w:t>. Критерий принятия решения по админи</w:t>
      </w:r>
      <w:r w:rsidR="0017523F" w:rsidRPr="004C653C">
        <w:t xml:space="preserve">стративной процедуре: </w:t>
      </w:r>
      <w:r w:rsidR="00854AE1" w:rsidRPr="004C653C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 w:rsidRPr="004C653C">
        <w:t xml:space="preserve"> </w:t>
      </w:r>
    </w:p>
    <w:p w:rsidR="008D6919" w:rsidRPr="004C653C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3.5.</w:t>
      </w:r>
      <w:r w:rsidR="005071A2" w:rsidRPr="004C653C">
        <w:rPr>
          <w:rFonts w:ascii="Times New Roman" w:hAnsi="Times New Roman" w:cs="Times New Roman"/>
          <w:sz w:val="24"/>
          <w:szCs w:val="24"/>
        </w:rPr>
        <w:t>6</w:t>
      </w:r>
      <w:r w:rsidRPr="004C653C">
        <w:rPr>
          <w:rFonts w:ascii="Times New Roman" w:hAnsi="Times New Roman" w:cs="Times New Roman"/>
          <w:sz w:val="24"/>
          <w:szCs w:val="24"/>
        </w:rPr>
        <w:t xml:space="preserve">. Результат исполнения административной процедуры: </w:t>
      </w:r>
      <w:r w:rsidR="006A7B9F" w:rsidRPr="004C653C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4C653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A7B9F" w:rsidRPr="004C6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4C653C" w:rsidRDefault="008D6919" w:rsidP="007524B1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C653C">
        <w:rPr>
          <w:sz w:val="24"/>
          <w:szCs w:val="24"/>
        </w:rPr>
        <w:t>3.5.</w:t>
      </w:r>
      <w:r w:rsidR="005071A2" w:rsidRPr="004C653C">
        <w:rPr>
          <w:sz w:val="24"/>
          <w:szCs w:val="24"/>
        </w:rPr>
        <w:t>7</w:t>
      </w:r>
      <w:r w:rsidRPr="004C653C">
        <w:rPr>
          <w:sz w:val="24"/>
          <w:szCs w:val="24"/>
        </w:rPr>
        <w:t xml:space="preserve">. Способ фиксации результата административной процедуры: </w:t>
      </w:r>
    </w:p>
    <w:p w:rsidR="008D6919" w:rsidRPr="004C653C" w:rsidRDefault="008D6919" w:rsidP="007524B1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C653C">
        <w:rPr>
          <w:sz w:val="24"/>
          <w:szCs w:val="24"/>
        </w:rPr>
        <w:t xml:space="preserve">1) </w:t>
      </w:r>
      <w:r w:rsidR="0017523F" w:rsidRPr="004C653C">
        <w:rPr>
          <w:sz w:val="24"/>
          <w:szCs w:val="24"/>
        </w:rPr>
        <w:t xml:space="preserve">документальное подтверждение факта выдачи (направления) заявителю документов, являющихся результатом предоставления муниципальной услуги,  способом, указанным в запросе (в т.ч. отметка о вручении (подпись </w:t>
      </w:r>
      <w:r w:rsidR="005A09FC" w:rsidRPr="004C653C">
        <w:rPr>
          <w:sz w:val="24"/>
          <w:szCs w:val="24"/>
        </w:rPr>
        <w:t>заявителя), почтовая квитанция)</w:t>
      </w:r>
      <w:r w:rsidRPr="004C653C">
        <w:rPr>
          <w:sz w:val="24"/>
          <w:szCs w:val="24"/>
        </w:rPr>
        <w:t>;</w:t>
      </w:r>
    </w:p>
    <w:p w:rsidR="008D6919" w:rsidRPr="004C653C" w:rsidRDefault="008D6919" w:rsidP="007524B1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C653C">
        <w:rPr>
          <w:sz w:val="24"/>
          <w:szCs w:val="24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8D6919" w:rsidRPr="004C653C" w:rsidRDefault="008D6919" w:rsidP="007524B1">
      <w:pPr>
        <w:ind w:firstLine="709"/>
        <w:jc w:val="both"/>
        <w:outlineLvl w:val="0"/>
        <w:rPr>
          <w:bCs/>
          <w:kern w:val="36"/>
        </w:rPr>
      </w:pPr>
      <w:r w:rsidRPr="004C653C">
        <w:rPr>
          <w:bCs/>
          <w:kern w:val="36"/>
        </w:rPr>
        <w:t>3.6. 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7524B1">
      <w:pPr>
        <w:ind w:firstLine="709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7524B1">
      <w:pPr>
        <w:ind w:firstLine="709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7524B1">
      <w:pPr>
        <w:ind w:firstLine="709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7524B1">
      <w:pPr>
        <w:ind w:firstLine="709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Pr="004C653C" w:rsidRDefault="005A09FC" w:rsidP="005A09FC">
      <w:pPr>
        <w:ind w:firstLine="709"/>
        <w:jc w:val="both"/>
      </w:pPr>
      <w:r w:rsidRPr="004C653C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5A09FC" w:rsidRPr="004C653C" w:rsidRDefault="005A09FC" w:rsidP="005A09FC">
      <w:pPr>
        <w:ind w:firstLine="709"/>
        <w:jc w:val="both"/>
      </w:pPr>
      <w:r w:rsidRPr="004C653C"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A09FC" w:rsidRPr="004C653C" w:rsidRDefault="005A09FC" w:rsidP="005A09FC">
      <w:pPr>
        <w:ind w:firstLine="709"/>
        <w:jc w:val="both"/>
      </w:pPr>
      <w:r w:rsidRPr="004C653C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5A09FC" w:rsidRPr="004C653C" w:rsidRDefault="005A09FC" w:rsidP="005A09FC">
      <w:pPr>
        <w:ind w:firstLine="709"/>
        <w:jc w:val="both"/>
      </w:pPr>
      <w:r w:rsidRPr="004C653C">
        <w:t>На Едином портале и официальном сайте размещены бланки запроса и образцы заполнения запроса.</w:t>
      </w:r>
    </w:p>
    <w:p w:rsidR="005A09FC" w:rsidRPr="004C653C" w:rsidRDefault="005A09FC" w:rsidP="005A09FC">
      <w:pPr>
        <w:ind w:firstLine="709"/>
        <w:jc w:val="both"/>
      </w:pPr>
      <w:r w:rsidRPr="004C653C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A09FC" w:rsidRPr="004C653C" w:rsidRDefault="005A09FC" w:rsidP="005A09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C653C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5A09FC" w:rsidRPr="004C653C" w:rsidRDefault="005A09FC" w:rsidP="005A09FC">
      <w:pPr>
        <w:ind w:firstLine="709"/>
        <w:jc w:val="both"/>
      </w:pPr>
      <w:r w:rsidRPr="004C653C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5A09FC" w:rsidRPr="004C653C" w:rsidRDefault="005A09FC" w:rsidP="005A09FC">
      <w:pPr>
        <w:ind w:firstLine="709"/>
        <w:jc w:val="both"/>
      </w:pPr>
      <w:r w:rsidRPr="004C653C">
        <w:t>3.7.5.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A09FC" w:rsidRPr="004C653C" w:rsidRDefault="005A09FC" w:rsidP="005A0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5A09FC" w:rsidRPr="004C653C" w:rsidRDefault="005A09FC" w:rsidP="005A09FC">
      <w:pPr>
        <w:ind w:firstLine="709"/>
        <w:jc w:val="both"/>
      </w:pPr>
      <w:r w:rsidRPr="004C653C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5A09FC" w:rsidRPr="004C653C" w:rsidRDefault="005A09FC" w:rsidP="005A09FC">
      <w:pPr>
        <w:ind w:firstLine="709"/>
        <w:jc w:val="both"/>
      </w:pPr>
      <w:r w:rsidRPr="004C653C">
        <w:t>1) при наличии хотя бы одного из указанных оснований ответственный специалист в срок, не превышающий срок предоставления муниципальной услуги,  оформляет решение об отказе в</w:t>
      </w:r>
      <w:r w:rsidR="00854AE1" w:rsidRPr="004C653C">
        <w:t xml:space="preserve"> приеме документов, необходимых для </w:t>
      </w:r>
      <w:r w:rsidRPr="004C653C">
        <w:t>предоставлени</w:t>
      </w:r>
      <w:r w:rsidR="00854AE1" w:rsidRPr="004C653C">
        <w:t>я</w:t>
      </w:r>
      <w:r w:rsidRPr="004C653C">
        <w:t xml:space="preserve"> муниципальной услуги;</w:t>
      </w:r>
    </w:p>
    <w:p w:rsidR="005A09FC" w:rsidRPr="004C653C" w:rsidRDefault="005A09FC" w:rsidP="005A0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5A09FC" w:rsidRPr="004C653C" w:rsidRDefault="005A09FC" w:rsidP="005A09FC">
      <w:pPr>
        <w:ind w:firstLine="709"/>
        <w:jc w:val="both"/>
      </w:pPr>
      <w:r w:rsidRPr="004C653C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5A09FC" w:rsidRPr="004C653C" w:rsidRDefault="005A09FC" w:rsidP="005A09FC">
      <w:pPr>
        <w:ind w:firstLine="709"/>
        <w:jc w:val="both"/>
      </w:pPr>
      <w:r w:rsidRPr="004C653C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A09FC" w:rsidRPr="004C653C" w:rsidRDefault="005A09FC" w:rsidP="005A09FC">
      <w:pPr>
        <w:ind w:firstLine="709"/>
        <w:jc w:val="both"/>
      </w:pPr>
      <w:r w:rsidRPr="004C653C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A09FC" w:rsidRPr="004C653C" w:rsidRDefault="005A09FC" w:rsidP="005A09FC">
      <w:pPr>
        <w:ind w:firstLine="709"/>
        <w:jc w:val="both"/>
      </w:pPr>
      <w:r w:rsidRPr="004C653C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A09FC" w:rsidRPr="004C653C" w:rsidRDefault="005A09FC" w:rsidP="005A09FC">
      <w:pPr>
        <w:ind w:firstLine="709"/>
        <w:jc w:val="both"/>
      </w:pPr>
      <w:r w:rsidRPr="004C653C"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A09FC" w:rsidRPr="004C653C" w:rsidRDefault="005A09FC" w:rsidP="005A09FC">
      <w:pPr>
        <w:ind w:firstLine="709"/>
        <w:jc w:val="both"/>
      </w:pPr>
      <w:r w:rsidRPr="004C653C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5A09FC" w:rsidRPr="004C653C" w:rsidRDefault="005A09FC" w:rsidP="005A09FC">
      <w:pPr>
        <w:ind w:firstLine="709"/>
        <w:jc w:val="both"/>
      </w:pPr>
      <w:r w:rsidRPr="004C653C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5A09FC" w:rsidRPr="004C653C" w:rsidRDefault="005A09FC" w:rsidP="005A09FC">
      <w:pPr>
        <w:ind w:firstLine="709"/>
        <w:jc w:val="both"/>
      </w:pPr>
      <w:r w:rsidRPr="004C653C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2) уведомление о начале процедуры предоставления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4) уведомление о факте получения информации, подтверждающей оплату предоставления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5) уведомление о результатах рассмотрения документов, необходимых для предоставления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A09FC" w:rsidRPr="004C653C" w:rsidRDefault="005A09FC" w:rsidP="005A09FC">
      <w:pPr>
        <w:ind w:firstLine="709"/>
        <w:jc w:val="both"/>
      </w:pPr>
      <w:r w:rsidRPr="004C653C">
        <w:t>7) уведомление о мотивированном отказе в предоставлении муниципальной услуги</w:t>
      </w:r>
      <w:r w:rsidRPr="004C653C">
        <w:rPr>
          <w:i/>
        </w:rPr>
        <w:t>.</w:t>
      </w:r>
    </w:p>
    <w:p w:rsidR="005A09FC" w:rsidRPr="004C653C" w:rsidRDefault="005A09FC" w:rsidP="005A09FC">
      <w:pPr>
        <w:ind w:firstLine="709"/>
        <w:jc w:val="both"/>
      </w:pPr>
      <w:r w:rsidRPr="004C653C"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A09FC" w:rsidRPr="004C653C" w:rsidRDefault="005A09FC" w:rsidP="005A09FC">
      <w:pPr>
        <w:ind w:firstLine="709"/>
        <w:jc w:val="both"/>
      </w:pPr>
      <w:r w:rsidRPr="004C653C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с даты поступления в уполномоченный орган обращения об исправлении ошибок.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5A09FC" w:rsidRPr="004C653C" w:rsidRDefault="005A09FC" w:rsidP="005A09FC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</w:t>
      </w:r>
      <w:r w:rsidRPr="004C653C">
        <w:t>).</w:t>
      </w:r>
    </w:p>
    <w:p w:rsidR="005A09FC" w:rsidRPr="004C653C" w:rsidRDefault="005A09FC" w:rsidP="005A09FC">
      <w:pPr>
        <w:spacing w:line="0" w:lineRule="atLeast"/>
        <w:ind w:firstLine="709"/>
        <w:jc w:val="both"/>
      </w:pPr>
      <w:r w:rsidRPr="004C653C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Pr="004C653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A09FC" w:rsidRPr="004C653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4C653C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4C653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4C653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4.7. Муниципальная услуга не является услугой «полного цикла», предоставляемой </w:t>
      </w:r>
      <w:r w:rsidRPr="004C653C">
        <w:t>многофункциональным центром.</w:t>
      </w:r>
    </w:p>
    <w:p w:rsidR="005A09FC" w:rsidRPr="004C653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4C653C">
        <w:t xml:space="preserve">4.8. Муниципальная услуга может быть получена посредством комплексного запроса. </w:t>
      </w:r>
    </w:p>
    <w:p w:rsidR="005A09FC" w:rsidRPr="004C653C" w:rsidRDefault="005A09FC" w:rsidP="005A09FC">
      <w:pPr>
        <w:spacing w:line="0" w:lineRule="atLeast"/>
        <w:ind w:firstLine="709"/>
        <w:jc w:val="both"/>
      </w:pPr>
    </w:p>
    <w:p w:rsidR="00067BAA" w:rsidRPr="004C653C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 xml:space="preserve">5. </w:t>
      </w:r>
      <w:r w:rsidR="00067BAA" w:rsidRPr="004C653C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067BAA" w:rsidRPr="004C653C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4C653C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5</w:t>
      </w:r>
      <w:r w:rsidR="00067BAA" w:rsidRPr="004C653C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 w:rsidRPr="004C653C">
        <w:rPr>
          <w:rStyle w:val="FontStyle16"/>
          <w:sz w:val="24"/>
          <w:szCs w:val="24"/>
        </w:rPr>
        <w:t xml:space="preserve"> руководителем уполномоченного органа</w:t>
      </w:r>
      <w:r w:rsidR="00067BAA" w:rsidRPr="004C653C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53C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C24E5F" w:rsidRDefault="00067BAA" w:rsidP="00843D85">
      <w:pPr>
        <w:pStyle w:val="af2"/>
        <w:tabs>
          <w:tab w:val="left" w:pos="5812"/>
        </w:tabs>
        <w:spacing w:after="0"/>
        <w:ind w:firstLine="5760"/>
      </w:pPr>
      <w:r w:rsidRPr="00D10577">
        <w:br w:type="page"/>
      </w:r>
      <w:r w:rsidR="00C24E5F" w:rsidRPr="00C24E5F">
        <w:t>Приложение</w:t>
      </w:r>
    </w:p>
    <w:p w:rsidR="00C24E5F" w:rsidRPr="00C24E5F" w:rsidRDefault="00C24E5F" w:rsidP="00843D85">
      <w:pPr>
        <w:autoSpaceDE w:val="0"/>
        <w:autoSpaceDN w:val="0"/>
        <w:adjustRightInd w:val="0"/>
        <w:ind w:left="5812"/>
      </w:pPr>
      <w:r w:rsidRPr="00C24E5F">
        <w:t xml:space="preserve">к административному регламенту </w:t>
      </w:r>
      <w:r w:rsidR="00843D85">
        <w:t xml:space="preserve"> </w:t>
      </w:r>
      <w:r w:rsidR="00F01B92">
        <w:t xml:space="preserve">предоставления </w:t>
      </w:r>
      <w:r w:rsidR="00F01B92" w:rsidRPr="0039286C">
        <w:t>муниципальн</w:t>
      </w:r>
      <w:r w:rsidR="00F01B92">
        <w:t>ой</w:t>
      </w:r>
      <w:r w:rsidR="00F01B92" w:rsidRPr="0039286C">
        <w:t xml:space="preserve"> услуг</w:t>
      </w:r>
      <w:r w:rsidR="00F01B92">
        <w:t>и</w:t>
      </w:r>
      <w:r w:rsidR="00F01B92" w:rsidRPr="0039286C">
        <w:t xml:space="preserve"> «</w:t>
      </w:r>
      <w:r w:rsidR="00F35ACC" w:rsidRPr="00F35ACC">
        <w:t>Выдача решения о согласовании переустройства и (или) перепланировки помещения в многоквартирном доме</w:t>
      </w:r>
      <w:r w:rsidR="00F01B92" w:rsidRPr="0039286C">
        <w:t>»</w:t>
      </w:r>
    </w:p>
    <w:p w:rsidR="00C24E5F" w:rsidRPr="00C24E5F" w:rsidRDefault="00C24E5F" w:rsidP="00C24E5F">
      <w:pPr>
        <w:jc w:val="right"/>
        <w:rPr>
          <w:sz w:val="20"/>
          <w:szCs w:val="20"/>
        </w:rPr>
      </w:pPr>
    </w:p>
    <w:p w:rsidR="0023475F" w:rsidRPr="00C24E5F" w:rsidRDefault="0023475F" w:rsidP="00F01B92">
      <w:pPr>
        <w:jc w:val="both"/>
      </w:pPr>
    </w:p>
    <w:p w:rsidR="0023475F" w:rsidRPr="00C24E5F" w:rsidRDefault="0023475F" w:rsidP="0023475F">
      <w:pPr>
        <w:jc w:val="right"/>
        <w:rPr>
          <w:sz w:val="20"/>
          <w:szCs w:val="20"/>
        </w:rPr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  <w:jc w:val="center"/>
      </w:pPr>
      <w:r w:rsidRPr="00C24E5F">
        <w:t>Расписка</w:t>
      </w:r>
    </w:p>
    <w:p w:rsidR="0023475F" w:rsidRPr="00C24E5F" w:rsidRDefault="0023475F" w:rsidP="0023475F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</w:pPr>
      <w:r w:rsidRPr="00C24E5F">
        <w:t xml:space="preserve">о приеме </w:t>
      </w:r>
      <w:r w:rsidR="00F01B92">
        <w:t>документов, необходимых для</w:t>
      </w:r>
      <w:r w:rsidRPr="00C24E5F">
        <w:t xml:space="preserve"> пред</w:t>
      </w:r>
      <w:r w:rsidR="00F01B92">
        <w:t>оставления</w:t>
      </w:r>
      <w:r w:rsidRPr="00C24E5F">
        <w:t xml:space="preserve"> муниципальной услуги </w:t>
      </w:r>
    </w:p>
    <w:p w:rsidR="0023475F" w:rsidRPr="00C24E5F" w:rsidRDefault="0023475F" w:rsidP="0023475F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24E5F">
        <w:t>«</w:t>
      </w:r>
      <w:r w:rsidR="00F35ACC" w:rsidRPr="00F35ACC">
        <w:t>Выдача решения о согласовании переустройства и (или) перепланировки помещения в многоквартирном доме</w:t>
      </w:r>
      <w:r w:rsidRPr="00C24E5F">
        <w:t>»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 xml:space="preserve">Регистрационный № </w:t>
      </w:r>
      <w:r w:rsidR="00F01B92">
        <w:t>заявления (запроса)</w:t>
      </w:r>
      <w:r w:rsidRPr="00C24E5F">
        <w:t xml:space="preserve"> _____________ дата _______</w:t>
      </w:r>
    </w:p>
    <w:p w:rsidR="0023475F" w:rsidRPr="00C24E5F" w:rsidRDefault="0023475F" w:rsidP="0023475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23475F" w:rsidRPr="00C24E5F" w:rsidTr="00BE102A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Количество </w:t>
            </w:r>
            <w:r w:rsidRPr="00C24E5F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Количество</w:t>
            </w:r>
            <w:r w:rsidRPr="00C24E5F">
              <w:br/>
              <w:t xml:space="preserve">листов  </w:t>
            </w:r>
          </w:p>
        </w:tc>
      </w:tr>
      <w:tr w:rsidR="0023475F" w:rsidRPr="00C24E5F" w:rsidTr="00BE102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23475F" w:rsidRPr="00C24E5F" w:rsidTr="00BE102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23475F" w:rsidRPr="00C24E5F" w:rsidTr="00BE102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23475F" w:rsidRPr="00C24E5F" w:rsidTr="00BE102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23475F" w:rsidRPr="00C24E5F" w:rsidTr="00BE102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23475F" w:rsidRPr="00C24E5F" w:rsidTr="00BE102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  <w:r w:rsidRPr="00C24E5F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75F" w:rsidRPr="00C24E5F" w:rsidRDefault="0023475F" w:rsidP="00BE102A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 xml:space="preserve">В результате проверки правильности оформления и комплектности предоставленных документов установлено следующее: 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 xml:space="preserve">Срок выдачи (направления) заявителю результата предоставления муниципальной услуги- 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>не позднее  «__» ____________ 20___г.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  <w:r w:rsidRPr="00C24E5F">
        <w:t>Принял ____________/__________________________ /____________ 20___ г.</w:t>
      </w:r>
    </w:p>
    <w:p w:rsidR="0023475F" w:rsidRPr="00254168" w:rsidRDefault="0023475F" w:rsidP="0023475F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254168">
        <w:rPr>
          <w:sz w:val="20"/>
          <w:szCs w:val="20"/>
        </w:rPr>
        <w:t xml:space="preserve">                </w:t>
      </w:r>
      <w:r w:rsidR="00254168">
        <w:rPr>
          <w:sz w:val="20"/>
          <w:szCs w:val="20"/>
        </w:rPr>
        <w:t xml:space="preserve">      </w:t>
      </w:r>
      <w:r w:rsidRPr="00254168">
        <w:rPr>
          <w:sz w:val="20"/>
          <w:szCs w:val="20"/>
        </w:rPr>
        <w:t xml:space="preserve">(подпись)    </w:t>
      </w:r>
      <w:r w:rsidR="00254168">
        <w:rPr>
          <w:sz w:val="20"/>
          <w:szCs w:val="20"/>
        </w:rPr>
        <w:t xml:space="preserve">             </w:t>
      </w:r>
      <w:r w:rsidRPr="00254168">
        <w:rPr>
          <w:sz w:val="20"/>
          <w:szCs w:val="20"/>
        </w:rPr>
        <w:t xml:space="preserve"> (расшифровка подписи)</w:t>
      </w: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</w:pPr>
    </w:p>
    <w:p w:rsidR="0023475F" w:rsidRPr="00C24E5F" w:rsidRDefault="0023475F" w:rsidP="0023475F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23475F" w:rsidRPr="00C24E5F" w:rsidRDefault="0023475F" w:rsidP="0023475F">
      <w:pPr>
        <w:rPr>
          <w:sz w:val="20"/>
        </w:rPr>
      </w:pPr>
    </w:p>
    <w:p w:rsidR="0023475F" w:rsidRDefault="0023475F" w:rsidP="00714B03">
      <w:pPr>
        <w:autoSpaceDE w:val="0"/>
        <w:autoSpaceDN w:val="0"/>
        <w:adjustRightInd w:val="0"/>
        <w:ind w:firstLine="567"/>
        <w:jc w:val="both"/>
      </w:pPr>
    </w:p>
    <w:sectPr w:rsidR="0023475F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2"/>
  </w:num>
  <w:num w:numId="20">
    <w:abstractNumId w:val="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1349"/>
    <w:rsid w:val="00006475"/>
    <w:rsid w:val="00015CC2"/>
    <w:rsid w:val="000232F3"/>
    <w:rsid w:val="000275ED"/>
    <w:rsid w:val="00027FD4"/>
    <w:rsid w:val="0003165A"/>
    <w:rsid w:val="000323FB"/>
    <w:rsid w:val="000347C7"/>
    <w:rsid w:val="0003717D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111F"/>
    <w:rsid w:val="000B2884"/>
    <w:rsid w:val="000B6DB7"/>
    <w:rsid w:val="000C0C6E"/>
    <w:rsid w:val="000C47C2"/>
    <w:rsid w:val="000C57A0"/>
    <w:rsid w:val="000C7CA0"/>
    <w:rsid w:val="000E0F4B"/>
    <w:rsid w:val="000E5B52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44C09"/>
    <w:rsid w:val="001525E6"/>
    <w:rsid w:val="00152E19"/>
    <w:rsid w:val="00155E47"/>
    <w:rsid w:val="00170E2B"/>
    <w:rsid w:val="00171707"/>
    <w:rsid w:val="0017523F"/>
    <w:rsid w:val="0018384E"/>
    <w:rsid w:val="0019753C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87D"/>
    <w:rsid w:val="00205B0F"/>
    <w:rsid w:val="0020765E"/>
    <w:rsid w:val="00211763"/>
    <w:rsid w:val="002141F5"/>
    <w:rsid w:val="00216BE9"/>
    <w:rsid w:val="00222369"/>
    <w:rsid w:val="00230687"/>
    <w:rsid w:val="00232494"/>
    <w:rsid w:val="0023475F"/>
    <w:rsid w:val="002353CA"/>
    <w:rsid w:val="00237224"/>
    <w:rsid w:val="00240B1C"/>
    <w:rsid w:val="00240FA8"/>
    <w:rsid w:val="002456B6"/>
    <w:rsid w:val="00252A1D"/>
    <w:rsid w:val="00254168"/>
    <w:rsid w:val="00255FA7"/>
    <w:rsid w:val="002625EE"/>
    <w:rsid w:val="002676ED"/>
    <w:rsid w:val="002705ED"/>
    <w:rsid w:val="00272A8C"/>
    <w:rsid w:val="002740DE"/>
    <w:rsid w:val="00284FE4"/>
    <w:rsid w:val="00290D2C"/>
    <w:rsid w:val="00293426"/>
    <w:rsid w:val="002A5BBD"/>
    <w:rsid w:val="002B210D"/>
    <w:rsid w:val="002B6A4D"/>
    <w:rsid w:val="002B726A"/>
    <w:rsid w:val="002C1C1D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3BAD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4CFB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95D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53C"/>
    <w:rsid w:val="004C6C08"/>
    <w:rsid w:val="004D5FC3"/>
    <w:rsid w:val="004D6672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6662"/>
    <w:rsid w:val="00612DFD"/>
    <w:rsid w:val="0062374C"/>
    <w:rsid w:val="00653405"/>
    <w:rsid w:val="00654493"/>
    <w:rsid w:val="006665AB"/>
    <w:rsid w:val="0067077A"/>
    <w:rsid w:val="00672FC9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4E02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37D9"/>
    <w:rsid w:val="00756304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C4D1D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3F47"/>
    <w:rsid w:val="00854A35"/>
    <w:rsid w:val="00854AE1"/>
    <w:rsid w:val="00863680"/>
    <w:rsid w:val="008674AE"/>
    <w:rsid w:val="00873E90"/>
    <w:rsid w:val="00882EAE"/>
    <w:rsid w:val="0088489F"/>
    <w:rsid w:val="00887295"/>
    <w:rsid w:val="00887372"/>
    <w:rsid w:val="008925B8"/>
    <w:rsid w:val="008926EC"/>
    <w:rsid w:val="0089653E"/>
    <w:rsid w:val="0089746F"/>
    <w:rsid w:val="008A05F8"/>
    <w:rsid w:val="008A39A9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06489"/>
    <w:rsid w:val="0092108E"/>
    <w:rsid w:val="00923D9D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3B9C"/>
    <w:rsid w:val="009B4F4A"/>
    <w:rsid w:val="009B7692"/>
    <w:rsid w:val="009C0568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20B7E"/>
    <w:rsid w:val="00A22E90"/>
    <w:rsid w:val="00A23986"/>
    <w:rsid w:val="00A256CF"/>
    <w:rsid w:val="00A265B7"/>
    <w:rsid w:val="00A2707A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159E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3B21"/>
    <w:rsid w:val="00B16634"/>
    <w:rsid w:val="00B250AE"/>
    <w:rsid w:val="00B31C77"/>
    <w:rsid w:val="00B355B3"/>
    <w:rsid w:val="00B3694D"/>
    <w:rsid w:val="00B51C60"/>
    <w:rsid w:val="00B5242B"/>
    <w:rsid w:val="00B54257"/>
    <w:rsid w:val="00B558D0"/>
    <w:rsid w:val="00B60508"/>
    <w:rsid w:val="00B71272"/>
    <w:rsid w:val="00B732D5"/>
    <w:rsid w:val="00B762EF"/>
    <w:rsid w:val="00B76365"/>
    <w:rsid w:val="00B81032"/>
    <w:rsid w:val="00B8218E"/>
    <w:rsid w:val="00B86BFE"/>
    <w:rsid w:val="00B90221"/>
    <w:rsid w:val="00BA312A"/>
    <w:rsid w:val="00BA7016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54AA1"/>
    <w:rsid w:val="00C6181C"/>
    <w:rsid w:val="00C7085C"/>
    <w:rsid w:val="00C7257C"/>
    <w:rsid w:val="00C7687E"/>
    <w:rsid w:val="00C824C2"/>
    <w:rsid w:val="00C82D44"/>
    <w:rsid w:val="00C83526"/>
    <w:rsid w:val="00C85023"/>
    <w:rsid w:val="00C962FD"/>
    <w:rsid w:val="00CA08DD"/>
    <w:rsid w:val="00CA0CC5"/>
    <w:rsid w:val="00CA1317"/>
    <w:rsid w:val="00CA6065"/>
    <w:rsid w:val="00CB1A53"/>
    <w:rsid w:val="00CB1C9B"/>
    <w:rsid w:val="00CB2CA7"/>
    <w:rsid w:val="00CC12F7"/>
    <w:rsid w:val="00CC3C7A"/>
    <w:rsid w:val="00CC6E57"/>
    <w:rsid w:val="00CD073D"/>
    <w:rsid w:val="00CD102E"/>
    <w:rsid w:val="00CD6F44"/>
    <w:rsid w:val="00CE00B9"/>
    <w:rsid w:val="00CE20E4"/>
    <w:rsid w:val="00CE6A00"/>
    <w:rsid w:val="00CF5561"/>
    <w:rsid w:val="00CF7AB8"/>
    <w:rsid w:val="00D03C45"/>
    <w:rsid w:val="00D03F1E"/>
    <w:rsid w:val="00D05FD9"/>
    <w:rsid w:val="00D10744"/>
    <w:rsid w:val="00D202FD"/>
    <w:rsid w:val="00D21503"/>
    <w:rsid w:val="00D21E00"/>
    <w:rsid w:val="00D32A32"/>
    <w:rsid w:val="00D36B45"/>
    <w:rsid w:val="00D43A78"/>
    <w:rsid w:val="00D533A6"/>
    <w:rsid w:val="00D53CA2"/>
    <w:rsid w:val="00D6287A"/>
    <w:rsid w:val="00D6787F"/>
    <w:rsid w:val="00D73C6E"/>
    <w:rsid w:val="00D874D4"/>
    <w:rsid w:val="00D9114B"/>
    <w:rsid w:val="00D95696"/>
    <w:rsid w:val="00DA594B"/>
    <w:rsid w:val="00DA6AB4"/>
    <w:rsid w:val="00DA79F9"/>
    <w:rsid w:val="00DB338A"/>
    <w:rsid w:val="00DB4868"/>
    <w:rsid w:val="00DB5D23"/>
    <w:rsid w:val="00DC4906"/>
    <w:rsid w:val="00DC559E"/>
    <w:rsid w:val="00DC6394"/>
    <w:rsid w:val="00DD4CA8"/>
    <w:rsid w:val="00DD50C9"/>
    <w:rsid w:val="00DE19FA"/>
    <w:rsid w:val="00DE404B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32934"/>
    <w:rsid w:val="00E351BC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3F69"/>
    <w:rsid w:val="00E86A42"/>
    <w:rsid w:val="00E93C28"/>
    <w:rsid w:val="00E93EA4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07963"/>
    <w:rsid w:val="00F10BDD"/>
    <w:rsid w:val="00F12801"/>
    <w:rsid w:val="00F15E82"/>
    <w:rsid w:val="00F30944"/>
    <w:rsid w:val="00F354C6"/>
    <w:rsid w:val="00F35ACC"/>
    <w:rsid w:val="00F370FA"/>
    <w:rsid w:val="00F4060B"/>
    <w:rsid w:val="00F40D6C"/>
    <w:rsid w:val="00F44E2E"/>
    <w:rsid w:val="00F46D67"/>
    <w:rsid w:val="00F65DE4"/>
    <w:rsid w:val="00F73110"/>
    <w:rsid w:val="00F739C1"/>
    <w:rsid w:val="00F825BC"/>
    <w:rsid w:val="00F902C0"/>
    <w:rsid w:val="00F928D1"/>
    <w:rsid w:val="00F97645"/>
    <w:rsid w:val="00FA29C7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E7942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3DA0528D469F108C6758581556F87F5A5573D1E02682EF97A9AD32AD344C8193B59462790FC8E6D7B2AB58C0FF2473904335D5F8F27U8D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40B60FCD32561B956044294A472B763BD58008D069B4455C4E518EBCE05C361A7CFA77354345DA53777C7BAB75D2A85003E572DD7B8FF0l0Q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B54E-043B-4878-90BE-E9A9D57D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9909</Words>
  <Characters>56483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66260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2018-11-12T07:00:00Z</cp:lastPrinted>
  <dcterms:created xsi:type="dcterms:W3CDTF">2019-04-15T11:20:00Z</dcterms:created>
  <dcterms:modified xsi:type="dcterms:W3CDTF">2019-04-15T11:20:00Z</dcterms:modified>
</cp:coreProperties>
</file>