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B6" w:rsidRPr="008E294F" w:rsidRDefault="008E15B6" w:rsidP="008E15B6">
      <w:pPr>
        <w:pStyle w:val="a3"/>
        <w:jc w:val="center"/>
        <w:rPr>
          <w:b/>
          <w:sz w:val="28"/>
          <w:szCs w:val="28"/>
        </w:rPr>
      </w:pPr>
      <w:r w:rsidRPr="008E294F">
        <w:rPr>
          <w:b/>
          <w:noProof/>
        </w:rPr>
        <w:drawing>
          <wp:inline distT="0" distB="0" distL="0" distR="0">
            <wp:extent cx="620395" cy="8108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0395" cy="810895"/>
                    </a:xfrm>
                    <a:prstGeom prst="rect">
                      <a:avLst/>
                    </a:prstGeom>
                    <a:noFill/>
                    <a:ln w="9525">
                      <a:noFill/>
                      <a:miter lim="800000"/>
                      <a:headEnd/>
                      <a:tailEnd/>
                    </a:ln>
                  </pic:spPr>
                </pic:pic>
              </a:graphicData>
            </a:graphic>
          </wp:inline>
        </w:drawing>
      </w:r>
    </w:p>
    <w:p w:rsidR="008E15B6" w:rsidRPr="008E294F" w:rsidRDefault="008E15B6" w:rsidP="008E15B6">
      <w:pPr>
        <w:pStyle w:val="a3"/>
        <w:jc w:val="center"/>
        <w:rPr>
          <w:b/>
          <w:sz w:val="28"/>
          <w:szCs w:val="28"/>
        </w:rPr>
      </w:pPr>
      <w:r w:rsidRPr="008E294F">
        <w:rPr>
          <w:b/>
          <w:sz w:val="28"/>
          <w:szCs w:val="28"/>
        </w:rPr>
        <w:t>МУНИЦИПАЛЬНОЕ ОБРАЗОВАНИЕ ГОРОД УРАЙ</w:t>
      </w:r>
    </w:p>
    <w:p w:rsidR="008E15B6" w:rsidRPr="008E294F" w:rsidRDefault="008E15B6" w:rsidP="008E15B6">
      <w:pPr>
        <w:pStyle w:val="a3"/>
        <w:jc w:val="center"/>
        <w:rPr>
          <w:b/>
          <w:sz w:val="28"/>
          <w:szCs w:val="28"/>
        </w:rPr>
      </w:pPr>
      <w:r w:rsidRPr="008E294F">
        <w:rPr>
          <w:b/>
          <w:sz w:val="28"/>
          <w:szCs w:val="28"/>
        </w:rPr>
        <w:t>ХАНТЫ-МАНСИЙСКИЙ АВТОНОМНЫЙ ОКРУГ - ЮГРА</w:t>
      </w:r>
    </w:p>
    <w:p w:rsidR="008E15B6" w:rsidRPr="008E294F" w:rsidRDefault="008E15B6" w:rsidP="008E15B6">
      <w:pPr>
        <w:pStyle w:val="a3"/>
        <w:jc w:val="center"/>
        <w:rPr>
          <w:b/>
          <w:sz w:val="36"/>
          <w:szCs w:val="36"/>
        </w:rPr>
      </w:pPr>
      <w:r w:rsidRPr="008E294F">
        <w:rPr>
          <w:b/>
          <w:sz w:val="36"/>
          <w:szCs w:val="36"/>
        </w:rPr>
        <w:t>ДУМА ГОРОДА УРАЙ</w:t>
      </w:r>
    </w:p>
    <w:p w:rsidR="008E15B6" w:rsidRPr="008E294F" w:rsidRDefault="008E15B6" w:rsidP="008E15B6">
      <w:pPr>
        <w:pStyle w:val="a3"/>
        <w:jc w:val="center"/>
        <w:rPr>
          <w:b/>
          <w:sz w:val="36"/>
          <w:szCs w:val="36"/>
        </w:rPr>
      </w:pPr>
    </w:p>
    <w:p w:rsidR="008E15B6" w:rsidRPr="008E294F" w:rsidRDefault="008E15B6" w:rsidP="008E15B6">
      <w:pPr>
        <w:pStyle w:val="a3"/>
        <w:jc w:val="center"/>
        <w:rPr>
          <w:b/>
          <w:sz w:val="36"/>
          <w:szCs w:val="36"/>
        </w:rPr>
      </w:pPr>
      <w:r w:rsidRPr="008E294F">
        <w:rPr>
          <w:b/>
          <w:sz w:val="36"/>
          <w:szCs w:val="36"/>
        </w:rPr>
        <w:t>РЕШЕНИЕ</w:t>
      </w:r>
    </w:p>
    <w:p w:rsidR="008E15B6" w:rsidRPr="008E294F" w:rsidRDefault="008E15B6" w:rsidP="008E15B6">
      <w:pPr>
        <w:pStyle w:val="a3"/>
        <w:rPr>
          <w:b/>
          <w:sz w:val="28"/>
          <w:szCs w:val="28"/>
        </w:rPr>
      </w:pPr>
    </w:p>
    <w:p w:rsidR="008E15B6" w:rsidRPr="003F7B69" w:rsidRDefault="008E15B6" w:rsidP="003F7B69">
      <w:pPr>
        <w:pStyle w:val="1"/>
        <w:tabs>
          <w:tab w:val="left" w:pos="6920"/>
        </w:tabs>
        <w:spacing w:before="0" w:line="240" w:lineRule="auto"/>
        <w:rPr>
          <w:rFonts w:ascii="Times New Roman" w:hAnsi="Times New Roman"/>
          <w:color w:val="auto"/>
        </w:rPr>
      </w:pPr>
      <w:r w:rsidRPr="003F7B69">
        <w:rPr>
          <w:rFonts w:ascii="Times New Roman" w:hAnsi="Times New Roman"/>
          <w:bCs w:val="0"/>
          <w:color w:val="auto"/>
        </w:rPr>
        <w:t xml:space="preserve">от </w:t>
      </w:r>
      <w:r w:rsidR="003F7B69" w:rsidRPr="003F7B69">
        <w:rPr>
          <w:rFonts w:ascii="Times New Roman" w:hAnsi="Times New Roman"/>
          <w:bCs w:val="0"/>
          <w:color w:val="auto"/>
        </w:rPr>
        <w:t>25 апреля 2019 года</w:t>
      </w:r>
      <w:r w:rsidRPr="003F7B69">
        <w:rPr>
          <w:rFonts w:ascii="Times New Roman" w:hAnsi="Times New Roman"/>
          <w:bCs w:val="0"/>
          <w:color w:val="auto"/>
        </w:rPr>
        <w:t xml:space="preserve">                                                                            </w:t>
      </w:r>
      <w:r w:rsidR="003F7B69" w:rsidRPr="003F7B69">
        <w:rPr>
          <w:rFonts w:ascii="Times New Roman" w:hAnsi="Times New Roman"/>
          <w:bCs w:val="0"/>
          <w:color w:val="auto"/>
        </w:rPr>
        <w:t xml:space="preserve">       </w:t>
      </w:r>
      <w:r w:rsidR="00360614">
        <w:rPr>
          <w:rFonts w:ascii="Times New Roman" w:hAnsi="Times New Roman"/>
          <w:bCs w:val="0"/>
          <w:color w:val="auto"/>
        </w:rPr>
        <w:t xml:space="preserve">          </w:t>
      </w:r>
      <w:r w:rsidR="003F7B69" w:rsidRPr="003F7B69">
        <w:rPr>
          <w:rFonts w:ascii="Times New Roman" w:hAnsi="Times New Roman"/>
          <w:bCs w:val="0"/>
          <w:color w:val="auto"/>
        </w:rPr>
        <w:t xml:space="preserve"> </w:t>
      </w:r>
      <w:r w:rsidRPr="003F7B69">
        <w:rPr>
          <w:rFonts w:ascii="Times New Roman" w:hAnsi="Times New Roman"/>
          <w:bCs w:val="0"/>
          <w:color w:val="auto"/>
        </w:rPr>
        <w:t>№</w:t>
      </w:r>
      <w:r w:rsidR="003F7B69" w:rsidRPr="003F7B69">
        <w:rPr>
          <w:rFonts w:ascii="Times New Roman" w:hAnsi="Times New Roman"/>
          <w:bCs w:val="0"/>
          <w:color w:val="auto"/>
        </w:rPr>
        <w:t>21</w:t>
      </w:r>
    </w:p>
    <w:p w:rsidR="008E15B6" w:rsidRPr="008E294F" w:rsidRDefault="008E15B6" w:rsidP="008E15B6">
      <w:pPr>
        <w:pStyle w:val="a3"/>
        <w:rPr>
          <w:b/>
          <w:sz w:val="28"/>
          <w:szCs w:val="28"/>
        </w:rPr>
      </w:pPr>
    </w:p>
    <w:p w:rsidR="008E15B6" w:rsidRPr="008E294F" w:rsidRDefault="008E15B6" w:rsidP="008E15B6">
      <w:pPr>
        <w:pStyle w:val="a3"/>
        <w:jc w:val="center"/>
        <w:rPr>
          <w:b/>
          <w:sz w:val="28"/>
          <w:szCs w:val="28"/>
        </w:rPr>
      </w:pPr>
      <w:r w:rsidRPr="008E294F">
        <w:rPr>
          <w:b/>
          <w:sz w:val="28"/>
          <w:szCs w:val="28"/>
        </w:rPr>
        <w:t>Об отчете</w:t>
      </w:r>
    </w:p>
    <w:p w:rsidR="008E15B6" w:rsidRPr="008E294F" w:rsidRDefault="008E15B6" w:rsidP="008E15B6">
      <w:pPr>
        <w:pStyle w:val="a3"/>
        <w:jc w:val="center"/>
        <w:rPr>
          <w:b/>
          <w:sz w:val="28"/>
          <w:szCs w:val="28"/>
        </w:rPr>
      </w:pPr>
      <w:r w:rsidRPr="008E294F">
        <w:rPr>
          <w:b/>
          <w:sz w:val="28"/>
          <w:szCs w:val="28"/>
        </w:rPr>
        <w:t>о деятельности Контрольно-счетной палаты города Урай</w:t>
      </w:r>
    </w:p>
    <w:p w:rsidR="008E15B6" w:rsidRPr="008E294F" w:rsidRDefault="008E15B6" w:rsidP="008E15B6">
      <w:pPr>
        <w:pStyle w:val="a3"/>
        <w:jc w:val="center"/>
        <w:rPr>
          <w:b/>
          <w:sz w:val="28"/>
          <w:szCs w:val="28"/>
        </w:rPr>
      </w:pPr>
      <w:r w:rsidRPr="008E294F">
        <w:rPr>
          <w:b/>
          <w:sz w:val="28"/>
          <w:szCs w:val="28"/>
        </w:rPr>
        <w:t>за 201</w:t>
      </w:r>
      <w:r w:rsidR="001636AB">
        <w:rPr>
          <w:b/>
          <w:sz w:val="28"/>
          <w:szCs w:val="28"/>
        </w:rPr>
        <w:t>8</w:t>
      </w:r>
      <w:r w:rsidRPr="008E294F">
        <w:rPr>
          <w:b/>
          <w:sz w:val="28"/>
          <w:szCs w:val="28"/>
        </w:rPr>
        <w:t xml:space="preserve"> год</w:t>
      </w:r>
    </w:p>
    <w:p w:rsidR="008E15B6" w:rsidRPr="008E294F" w:rsidRDefault="008E15B6" w:rsidP="008E15B6">
      <w:pPr>
        <w:pStyle w:val="a3"/>
        <w:rPr>
          <w:b/>
          <w:sz w:val="28"/>
          <w:szCs w:val="28"/>
        </w:rPr>
      </w:pPr>
    </w:p>
    <w:p w:rsidR="00C676DF" w:rsidRDefault="00C676DF" w:rsidP="00C676DF">
      <w:pPr>
        <w:autoSpaceDE w:val="0"/>
        <w:autoSpaceDN w:val="0"/>
        <w:adjustRightInd w:val="0"/>
        <w:jc w:val="center"/>
        <w:rPr>
          <w:rFonts w:eastAsiaTheme="minorHAnsi"/>
          <w:sz w:val="28"/>
          <w:szCs w:val="28"/>
          <w:lang w:eastAsia="en-US"/>
        </w:rPr>
      </w:pPr>
    </w:p>
    <w:p w:rsidR="00C676DF" w:rsidRDefault="00C676DF" w:rsidP="00C676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Заслушав отчет о деятельности Контрольно-счетной палаты города Урай за 201</w:t>
      </w:r>
      <w:r w:rsidR="001636AB">
        <w:rPr>
          <w:rFonts w:eastAsiaTheme="minorHAnsi"/>
          <w:sz w:val="28"/>
          <w:szCs w:val="28"/>
          <w:lang w:eastAsia="en-US"/>
        </w:rPr>
        <w:t>8</w:t>
      </w:r>
      <w:r>
        <w:rPr>
          <w:rFonts w:eastAsiaTheme="minorHAnsi"/>
          <w:sz w:val="28"/>
          <w:szCs w:val="28"/>
          <w:lang w:eastAsia="en-US"/>
        </w:rPr>
        <w:t xml:space="preserve"> год, в соответствии с </w:t>
      </w:r>
      <w:hyperlink r:id="rId8" w:history="1">
        <w:r w:rsidRPr="00C676DF">
          <w:rPr>
            <w:rFonts w:eastAsiaTheme="minorHAnsi"/>
            <w:sz w:val="28"/>
            <w:szCs w:val="28"/>
            <w:lang w:eastAsia="en-US"/>
          </w:rPr>
          <w:t>порядком</w:t>
        </w:r>
      </w:hyperlink>
      <w:r>
        <w:rPr>
          <w:rFonts w:eastAsiaTheme="minorHAnsi"/>
          <w:sz w:val="28"/>
          <w:szCs w:val="28"/>
          <w:lang w:eastAsia="en-US"/>
        </w:rPr>
        <w:t xml:space="preserve"> и сроками предоставления, утверждения и опубликования отчетов органов местного самоуправления города Урай, определенных решением Думы города Урай от 27.10.2011 №82, Дума города Урай </w:t>
      </w:r>
      <w:r w:rsidRPr="00895EAD">
        <w:rPr>
          <w:rFonts w:eastAsiaTheme="minorHAnsi"/>
          <w:b/>
          <w:sz w:val="28"/>
          <w:szCs w:val="28"/>
          <w:lang w:eastAsia="en-US"/>
        </w:rPr>
        <w:t>решила:</w:t>
      </w:r>
    </w:p>
    <w:p w:rsidR="00895EAD" w:rsidRDefault="00895EAD" w:rsidP="00C676DF">
      <w:pPr>
        <w:autoSpaceDE w:val="0"/>
        <w:autoSpaceDN w:val="0"/>
        <w:adjustRightInd w:val="0"/>
        <w:ind w:firstLine="540"/>
        <w:jc w:val="both"/>
        <w:rPr>
          <w:rFonts w:eastAsiaTheme="minorHAnsi"/>
          <w:sz w:val="28"/>
          <w:szCs w:val="28"/>
          <w:lang w:eastAsia="en-US"/>
        </w:rPr>
      </w:pPr>
    </w:p>
    <w:p w:rsidR="00C676DF" w:rsidRDefault="00C676DF" w:rsidP="00C676DF">
      <w:pPr>
        <w:tabs>
          <w:tab w:val="left" w:pos="851"/>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Утвердить отчет о деятельности Контрольно-счетной палаты города Урай за 201</w:t>
      </w:r>
      <w:r w:rsidR="001636AB">
        <w:rPr>
          <w:rFonts w:eastAsiaTheme="minorHAnsi"/>
          <w:sz w:val="28"/>
          <w:szCs w:val="28"/>
          <w:lang w:eastAsia="en-US"/>
        </w:rPr>
        <w:t>8</w:t>
      </w:r>
      <w:r>
        <w:rPr>
          <w:rFonts w:eastAsiaTheme="minorHAnsi"/>
          <w:sz w:val="28"/>
          <w:szCs w:val="28"/>
          <w:lang w:eastAsia="en-US"/>
        </w:rPr>
        <w:t xml:space="preserve"> год согласно приложению.</w:t>
      </w:r>
    </w:p>
    <w:p w:rsidR="00895EAD" w:rsidRDefault="00895EAD" w:rsidP="00C676DF">
      <w:pPr>
        <w:tabs>
          <w:tab w:val="left" w:pos="851"/>
        </w:tabs>
        <w:autoSpaceDE w:val="0"/>
        <w:autoSpaceDN w:val="0"/>
        <w:adjustRightInd w:val="0"/>
        <w:ind w:firstLine="540"/>
        <w:jc w:val="both"/>
        <w:rPr>
          <w:rFonts w:eastAsiaTheme="minorHAnsi"/>
          <w:sz w:val="28"/>
          <w:szCs w:val="28"/>
          <w:lang w:eastAsia="en-US"/>
        </w:rPr>
      </w:pPr>
    </w:p>
    <w:p w:rsidR="00C676DF" w:rsidRDefault="00C676DF" w:rsidP="00C676DF">
      <w:pPr>
        <w:tabs>
          <w:tab w:val="left" w:pos="851"/>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Разместить утвержденный настоящим решением отчет на официальном сайте органов местного самоуправления города Урай в сети «Интернет», информацию об отчете опубликовать в газете «Знамя.</w:t>
      </w:r>
    </w:p>
    <w:p w:rsidR="00C676DF" w:rsidRDefault="00C676DF" w:rsidP="00C676DF">
      <w:pPr>
        <w:autoSpaceDE w:val="0"/>
        <w:autoSpaceDN w:val="0"/>
        <w:adjustRightInd w:val="0"/>
        <w:ind w:firstLine="540"/>
        <w:jc w:val="both"/>
        <w:rPr>
          <w:rFonts w:eastAsiaTheme="minorHAnsi"/>
          <w:sz w:val="28"/>
          <w:szCs w:val="28"/>
          <w:lang w:eastAsia="en-US"/>
        </w:rPr>
      </w:pPr>
    </w:p>
    <w:p w:rsidR="00C676DF" w:rsidRDefault="00C676DF" w:rsidP="00C676DF">
      <w:pPr>
        <w:autoSpaceDE w:val="0"/>
        <w:autoSpaceDN w:val="0"/>
        <w:adjustRightInd w:val="0"/>
        <w:ind w:firstLine="540"/>
        <w:jc w:val="both"/>
        <w:rPr>
          <w:rFonts w:eastAsiaTheme="minorHAnsi"/>
          <w:sz w:val="28"/>
          <w:szCs w:val="28"/>
          <w:lang w:eastAsia="en-US"/>
        </w:rPr>
      </w:pPr>
    </w:p>
    <w:p w:rsidR="00C676DF" w:rsidRDefault="00C676DF" w:rsidP="00C676DF">
      <w:pPr>
        <w:autoSpaceDE w:val="0"/>
        <w:autoSpaceDN w:val="0"/>
        <w:adjustRightInd w:val="0"/>
        <w:ind w:firstLine="540"/>
        <w:jc w:val="both"/>
        <w:rPr>
          <w:rFonts w:eastAsiaTheme="minorHAnsi"/>
          <w:sz w:val="28"/>
          <w:szCs w:val="28"/>
          <w:lang w:eastAsia="en-US"/>
        </w:rPr>
      </w:pPr>
    </w:p>
    <w:p w:rsidR="008E15B6" w:rsidRPr="008E294F" w:rsidRDefault="008E15B6" w:rsidP="008E15B6">
      <w:pPr>
        <w:pStyle w:val="a3"/>
        <w:rPr>
          <w:sz w:val="28"/>
          <w:szCs w:val="28"/>
        </w:rPr>
      </w:pPr>
    </w:p>
    <w:tbl>
      <w:tblPr>
        <w:tblW w:w="18966" w:type="dxa"/>
        <w:tblLook w:val="04A0"/>
      </w:tblPr>
      <w:tblGrid>
        <w:gridCol w:w="2550"/>
        <w:gridCol w:w="495"/>
        <w:gridCol w:w="6844"/>
        <w:gridCol w:w="68"/>
        <w:gridCol w:w="4718"/>
        <w:gridCol w:w="4291"/>
      </w:tblGrid>
      <w:tr w:rsidR="008E15B6" w:rsidRPr="008E294F" w:rsidTr="00C676DF">
        <w:tc>
          <w:tcPr>
            <w:tcW w:w="9889" w:type="dxa"/>
            <w:gridSpan w:val="3"/>
          </w:tcPr>
          <w:p w:rsidR="008E15B6" w:rsidRPr="00895EAD" w:rsidRDefault="00C676DF" w:rsidP="00C676DF">
            <w:pPr>
              <w:ind w:right="-4929"/>
              <w:rPr>
                <w:b/>
                <w:sz w:val="28"/>
                <w:szCs w:val="28"/>
              </w:rPr>
            </w:pPr>
            <w:r w:rsidRPr="00895EAD">
              <w:rPr>
                <w:b/>
                <w:sz w:val="28"/>
                <w:szCs w:val="28"/>
              </w:rPr>
              <w:t xml:space="preserve">Председатель Думы города Урай                     </w:t>
            </w:r>
            <w:r w:rsidR="00932AE8" w:rsidRPr="00895EAD">
              <w:rPr>
                <w:b/>
                <w:sz w:val="28"/>
                <w:szCs w:val="28"/>
              </w:rPr>
              <w:t xml:space="preserve">        </w:t>
            </w:r>
            <w:r w:rsidRPr="00895EAD">
              <w:rPr>
                <w:b/>
                <w:sz w:val="28"/>
                <w:szCs w:val="28"/>
              </w:rPr>
              <w:t xml:space="preserve">                </w:t>
            </w:r>
            <w:r w:rsidR="00D40D32" w:rsidRPr="00895EAD">
              <w:rPr>
                <w:b/>
                <w:sz w:val="28"/>
                <w:szCs w:val="28"/>
              </w:rPr>
              <w:t>Г.П. Александрова</w:t>
            </w:r>
          </w:p>
        </w:tc>
        <w:tc>
          <w:tcPr>
            <w:tcW w:w="4786" w:type="dxa"/>
            <w:gridSpan w:val="2"/>
          </w:tcPr>
          <w:p w:rsidR="008E15B6" w:rsidRPr="008E294F" w:rsidRDefault="008E15B6" w:rsidP="00932AE8">
            <w:pPr>
              <w:rPr>
                <w:sz w:val="28"/>
                <w:szCs w:val="28"/>
              </w:rPr>
            </w:pPr>
          </w:p>
        </w:tc>
        <w:tc>
          <w:tcPr>
            <w:tcW w:w="4291" w:type="dxa"/>
          </w:tcPr>
          <w:p w:rsidR="008E15B6" w:rsidRPr="008E294F" w:rsidRDefault="008E15B6" w:rsidP="00932AE8">
            <w:pPr>
              <w:rPr>
                <w:sz w:val="28"/>
                <w:szCs w:val="28"/>
              </w:rPr>
            </w:pPr>
          </w:p>
        </w:tc>
      </w:tr>
      <w:tr w:rsidR="00C676DF" w:rsidRPr="008E294F" w:rsidTr="00C676DF">
        <w:trPr>
          <w:gridAfter w:val="2"/>
          <w:wAfter w:w="9009" w:type="dxa"/>
        </w:trPr>
        <w:tc>
          <w:tcPr>
            <w:tcW w:w="2550" w:type="dxa"/>
          </w:tcPr>
          <w:p w:rsidR="00C676DF" w:rsidRPr="008E294F" w:rsidRDefault="00C676DF" w:rsidP="00C676DF">
            <w:pPr>
              <w:rPr>
                <w:sz w:val="28"/>
                <w:szCs w:val="28"/>
              </w:rPr>
            </w:pPr>
          </w:p>
        </w:tc>
        <w:tc>
          <w:tcPr>
            <w:tcW w:w="495" w:type="dxa"/>
          </w:tcPr>
          <w:p w:rsidR="00C676DF" w:rsidRPr="008E294F" w:rsidRDefault="00C676DF" w:rsidP="00932AE8">
            <w:pPr>
              <w:rPr>
                <w:sz w:val="28"/>
                <w:szCs w:val="28"/>
              </w:rPr>
            </w:pPr>
          </w:p>
          <w:p w:rsidR="00C676DF" w:rsidRPr="008E294F" w:rsidRDefault="00C676DF" w:rsidP="00932AE8">
            <w:pPr>
              <w:jc w:val="right"/>
              <w:rPr>
                <w:sz w:val="28"/>
                <w:szCs w:val="28"/>
              </w:rPr>
            </w:pPr>
          </w:p>
          <w:p w:rsidR="00C676DF" w:rsidRPr="008E294F" w:rsidRDefault="00C676DF" w:rsidP="00932AE8">
            <w:pPr>
              <w:jc w:val="right"/>
              <w:rPr>
                <w:sz w:val="28"/>
                <w:szCs w:val="28"/>
              </w:rPr>
            </w:pPr>
          </w:p>
        </w:tc>
        <w:tc>
          <w:tcPr>
            <w:tcW w:w="6912" w:type="dxa"/>
            <w:gridSpan w:val="2"/>
          </w:tcPr>
          <w:p w:rsidR="00C676DF" w:rsidRPr="008E294F" w:rsidRDefault="00C676DF" w:rsidP="00932AE8">
            <w:pPr>
              <w:jc w:val="right"/>
              <w:rPr>
                <w:sz w:val="28"/>
                <w:szCs w:val="28"/>
              </w:rPr>
            </w:pPr>
          </w:p>
        </w:tc>
      </w:tr>
      <w:tr w:rsidR="008E15B6" w:rsidRPr="008E294F" w:rsidTr="00C676DF">
        <w:tc>
          <w:tcPr>
            <w:tcW w:w="9889" w:type="dxa"/>
            <w:gridSpan w:val="3"/>
          </w:tcPr>
          <w:p w:rsidR="008E15B6" w:rsidRPr="008E294F" w:rsidRDefault="008E15B6" w:rsidP="00932AE8">
            <w:pPr>
              <w:rPr>
                <w:sz w:val="28"/>
                <w:szCs w:val="28"/>
              </w:rPr>
            </w:pPr>
          </w:p>
          <w:p w:rsidR="008E15B6" w:rsidRPr="008E294F" w:rsidRDefault="008E15B6" w:rsidP="00932AE8">
            <w:pPr>
              <w:rPr>
                <w:sz w:val="28"/>
                <w:szCs w:val="28"/>
              </w:rPr>
            </w:pPr>
          </w:p>
        </w:tc>
        <w:tc>
          <w:tcPr>
            <w:tcW w:w="4786" w:type="dxa"/>
            <w:gridSpan w:val="2"/>
          </w:tcPr>
          <w:p w:rsidR="008E15B6" w:rsidRPr="008E294F" w:rsidRDefault="008E15B6" w:rsidP="00932AE8">
            <w:pPr>
              <w:rPr>
                <w:sz w:val="28"/>
                <w:szCs w:val="28"/>
              </w:rPr>
            </w:pPr>
          </w:p>
        </w:tc>
        <w:tc>
          <w:tcPr>
            <w:tcW w:w="4291" w:type="dxa"/>
          </w:tcPr>
          <w:p w:rsidR="008E15B6" w:rsidRPr="008E294F" w:rsidRDefault="008E15B6" w:rsidP="00932AE8">
            <w:pPr>
              <w:rPr>
                <w:sz w:val="28"/>
                <w:szCs w:val="28"/>
              </w:rPr>
            </w:pPr>
          </w:p>
        </w:tc>
      </w:tr>
    </w:tbl>
    <w:p w:rsidR="008E15B6" w:rsidRPr="008E294F" w:rsidRDefault="008E15B6" w:rsidP="008E15B6">
      <w:pPr>
        <w:pStyle w:val="a3"/>
        <w:rPr>
          <w:sz w:val="28"/>
          <w:szCs w:val="28"/>
        </w:rPr>
      </w:pPr>
    </w:p>
    <w:p w:rsidR="008E15B6" w:rsidRPr="00664697" w:rsidRDefault="008E15B6" w:rsidP="008E15B6">
      <w:pPr>
        <w:pStyle w:val="a3"/>
        <w:rPr>
          <w:b/>
          <w:color w:val="1F497D" w:themeColor="text2"/>
          <w:sz w:val="28"/>
          <w:szCs w:val="28"/>
        </w:rPr>
      </w:pPr>
    </w:p>
    <w:p w:rsidR="008E15B6" w:rsidRPr="00664697" w:rsidRDefault="008E15B6" w:rsidP="008E15B6">
      <w:pPr>
        <w:pStyle w:val="a3"/>
        <w:rPr>
          <w:b/>
          <w:color w:val="1F497D" w:themeColor="text2"/>
          <w:sz w:val="28"/>
          <w:szCs w:val="28"/>
        </w:rPr>
      </w:pPr>
    </w:p>
    <w:p w:rsidR="008E15B6" w:rsidRPr="00664697" w:rsidRDefault="008E15B6" w:rsidP="008E15B6">
      <w:pPr>
        <w:pStyle w:val="a3"/>
        <w:rPr>
          <w:b/>
          <w:color w:val="1F497D" w:themeColor="text2"/>
          <w:sz w:val="28"/>
          <w:szCs w:val="28"/>
        </w:rPr>
      </w:pPr>
    </w:p>
    <w:p w:rsidR="008E15B6" w:rsidRDefault="008E15B6" w:rsidP="008E15B6">
      <w:pPr>
        <w:pStyle w:val="a3"/>
        <w:rPr>
          <w:b/>
          <w:color w:val="1F497D" w:themeColor="text2"/>
          <w:sz w:val="28"/>
          <w:szCs w:val="28"/>
        </w:rPr>
      </w:pPr>
    </w:p>
    <w:p w:rsidR="003F7B69" w:rsidRPr="00357687" w:rsidRDefault="003F7B69" w:rsidP="003F7B69">
      <w:pPr>
        <w:pStyle w:val="a3"/>
        <w:jc w:val="right"/>
        <w:rPr>
          <w:sz w:val="28"/>
          <w:szCs w:val="28"/>
        </w:rPr>
      </w:pPr>
      <w:r w:rsidRPr="00357687">
        <w:rPr>
          <w:sz w:val="28"/>
          <w:szCs w:val="28"/>
        </w:rPr>
        <w:lastRenderedPageBreak/>
        <w:t xml:space="preserve">Приложение </w:t>
      </w:r>
    </w:p>
    <w:p w:rsidR="003F7B69" w:rsidRPr="00357687" w:rsidRDefault="003F7B69" w:rsidP="003F7B69">
      <w:pPr>
        <w:pStyle w:val="a3"/>
        <w:jc w:val="right"/>
        <w:rPr>
          <w:sz w:val="28"/>
          <w:szCs w:val="28"/>
        </w:rPr>
      </w:pPr>
      <w:r w:rsidRPr="00357687">
        <w:rPr>
          <w:sz w:val="28"/>
          <w:szCs w:val="28"/>
        </w:rPr>
        <w:t>к решению Думы города Урай</w:t>
      </w:r>
    </w:p>
    <w:p w:rsidR="003F7B69" w:rsidRDefault="003F7B69" w:rsidP="003F7B69">
      <w:pPr>
        <w:pStyle w:val="a3"/>
        <w:jc w:val="right"/>
        <w:rPr>
          <w:sz w:val="28"/>
          <w:szCs w:val="28"/>
        </w:rPr>
      </w:pPr>
      <w:r w:rsidRPr="00357687">
        <w:rPr>
          <w:sz w:val="28"/>
          <w:szCs w:val="28"/>
        </w:rPr>
        <w:t xml:space="preserve">от </w:t>
      </w:r>
      <w:r>
        <w:rPr>
          <w:sz w:val="28"/>
          <w:szCs w:val="28"/>
        </w:rPr>
        <w:t>25</w:t>
      </w:r>
      <w:r w:rsidRPr="00357687">
        <w:rPr>
          <w:sz w:val="28"/>
          <w:szCs w:val="28"/>
        </w:rPr>
        <w:t>.04.201</w:t>
      </w:r>
      <w:r>
        <w:rPr>
          <w:sz w:val="28"/>
          <w:szCs w:val="28"/>
        </w:rPr>
        <w:t>9</w:t>
      </w:r>
      <w:r w:rsidRPr="00357687">
        <w:rPr>
          <w:sz w:val="28"/>
          <w:szCs w:val="28"/>
        </w:rPr>
        <w:t xml:space="preserve"> №</w:t>
      </w:r>
      <w:r>
        <w:rPr>
          <w:sz w:val="28"/>
          <w:szCs w:val="28"/>
        </w:rPr>
        <w:t>21</w:t>
      </w:r>
    </w:p>
    <w:p w:rsidR="003F7B69" w:rsidRDefault="003F7B69" w:rsidP="003F7B69">
      <w:pPr>
        <w:pStyle w:val="a3"/>
        <w:jc w:val="right"/>
        <w:rPr>
          <w:sz w:val="28"/>
          <w:szCs w:val="28"/>
        </w:rPr>
      </w:pPr>
    </w:p>
    <w:p w:rsidR="00360614" w:rsidRPr="00357687" w:rsidRDefault="00360614" w:rsidP="00360614">
      <w:pPr>
        <w:jc w:val="center"/>
        <w:rPr>
          <w:b/>
          <w:bCs/>
          <w:sz w:val="28"/>
          <w:szCs w:val="28"/>
        </w:rPr>
      </w:pPr>
      <w:r w:rsidRPr="00357687">
        <w:rPr>
          <w:b/>
          <w:bCs/>
          <w:sz w:val="28"/>
          <w:szCs w:val="28"/>
        </w:rPr>
        <w:t>Отчет</w:t>
      </w:r>
    </w:p>
    <w:p w:rsidR="00360614" w:rsidRPr="00357687" w:rsidRDefault="00360614" w:rsidP="00360614">
      <w:pPr>
        <w:jc w:val="center"/>
        <w:rPr>
          <w:b/>
          <w:bCs/>
          <w:sz w:val="28"/>
          <w:szCs w:val="28"/>
        </w:rPr>
      </w:pPr>
      <w:r w:rsidRPr="00357687">
        <w:rPr>
          <w:b/>
          <w:bCs/>
          <w:sz w:val="28"/>
          <w:szCs w:val="28"/>
        </w:rPr>
        <w:t>о деятельности Контрольно-счетной палаты города Урай за 201</w:t>
      </w:r>
      <w:r>
        <w:rPr>
          <w:b/>
          <w:bCs/>
          <w:sz w:val="28"/>
          <w:szCs w:val="28"/>
        </w:rPr>
        <w:t>8</w:t>
      </w:r>
      <w:r w:rsidRPr="00357687">
        <w:rPr>
          <w:b/>
          <w:bCs/>
          <w:sz w:val="28"/>
          <w:szCs w:val="28"/>
        </w:rPr>
        <w:t xml:space="preserve"> год </w:t>
      </w:r>
    </w:p>
    <w:p w:rsidR="00360614" w:rsidRPr="00C626B3" w:rsidRDefault="00360614" w:rsidP="003F7B69">
      <w:pPr>
        <w:widowControl w:val="0"/>
        <w:autoSpaceDE w:val="0"/>
        <w:autoSpaceDN w:val="0"/>
        <w:ind w:firstLine="567"/>
        <w:jc w:val="both"/>
        <w:rPr>
          <w:spacing w:val="-6"/>
          <w:sz w:val="28"/>
          <w:szCs w:val="28"/>
        </w:rPr>
      </w:pPr>
    </w:p>
    <w:p w:rsidR="00360614" w:rsidRPr="007457CE" w:rsidRDefault="00360614" w:rsidP="00360614">
      <w:pPr>
        <w:autoSpaceDE w:val="0"/>
        <w:autoSpaceDN w:val="0"/>
        <w:ind w:firstLine="567"/>
        <w:jc w:val="both"/>
        <w:rPr>
          <w:sz w:val="28"/>
          <w:szCs w:val="28"/>
        </w:rPr>
      </w:pPr>
      <w:proofErr w:type="gramStart"/>
      <w:r w:rsidRPr="007457CE">
        <w:rPr>
          <w:sz w:val="28"/>
          <w:szCs w:val="28"/>
        </w:rPr>
        <w:t>Настоящий отчет о деятельности Контрольно-счетной палаты города Урай за 201</w:t>
      </w:r>
      <w:r>
        <w:rPr>
          <w:sz w:val="28"/>
          <w:szCs w:val="28"/>
        </w:rPr>
        <w:t>8</w:t>
      </w:r>
      <w:r w:rsidRPr="007457CE">
        <w:rPr>
          <w:sz w:val="28"/>
          <w:szCs w:val="28"/>
        </w:rPr>
        <w:t xml:space="preserve"> год подготовлен в соответствии с требованиями ст.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 ч. 2 ст. 20 Положения о Контрольно-счетной палате города Урай, утвержденного решением Думы города Урай от 15.03.2012 №19, Стандартом организации</w:t>
      </w:r>
      <w:proofErr w:type="gramEnd"/>
      <w:r w:rsidRPr="007457CE">
        <w:rPr>
          <w:sz w:val="28"/>
          <w:szCs w:val="28"/>
        </w:rPr>
        <w:t xml:space="preserve"> деятельности «Порядок подготовки отчета о работе Контрольно-счетной палаты города Урай», утвержденного приказом Контрольно-счетной палаты города Урай от 24.09.2013 №24.</w:t>
      </w:r>
    </w:p>
    <w:p w:rsidR="00360614" w:rsidRPr="00C626B3" w:rsidRDefault="00360614" w:rsidP="003F7B69">
      <w:pPr>
        <w:widowControl w:val="0"/>
        <w:autoSpaceDE w:val="0"/>
        <w:autoSpaceDN w:val="0"/>
        <w:ind w:firstLine="567"/>
        <w:jc w:val="both"/>
        <w:rPr>
          <w:spacing w:val="-6"/>
          <w:sz w:val="28"/>
          <w:szCs w:val="28"/>
        </w:rPr>
      </w:pPr>
    </w:p>
    <w:p w:rsidR="003F7B69" w:rsidRPr="00871D65" w:rsidRDefault="003F7B69" w:rsidP="003F7B69">
      <w:pPr>
        <w:ind w:firstLine="567"/>
        <w:jc w:val="center"/>
        <w:rPr>
          <w:b/>
          <w:bCs/>
          <w:sz w:val="28"/>
          <w:szCs w:val="28"/>
        </w:rPr>
      </w:pPr>
      <w:r w:rsidRPr="00871D65">
        <w:rPr>
          <w:b/>
          <w:bCs/>
          <w:sz w:val="28"/>
          <w:szCs w:val="28"/>
        </w:rPr>
        <w:t>1. Основные итоги деятельности</w:t>
      </w:r>
    </w:p>
    <w:p w:rsidR="003F7B69" w:rsidRPr="00871D65" w:rsidRDefault="003F7B69" w:rsidP="003F7B69">
      <w:pPr>
        <w:ind w:firstLine="567"/>
        <w:jc w:val="center"/>
        <w:rPr>
          <w:b/>
          <w:bCs/>
          <w:sz w:val="28"/>
          <w:szCs w:val="28"/>
        </w:rPr>
      </w:pPr>
      <w:r w:rsidRPr="00871D65">
        <w:rPr>
          <w:b/>
          <w:bCs/>
          <w:sz w:val="28"/>
          <w:szCs w:val="28"/>
        </w:rPr>
        <w:t>Контрольно-счетной палаты в 2018 году</w:t>
      </w:r>
    </w:p>
    <w:p w:rsidR="003F7B69" w:rsidRPr="00C626B3" w:rsidRDefault="003F7B69" w:rsidP="003F7B69">
      <w:pPr>
        <w:ind w:firstLine="567"/>
        <w:rPr>
          <w:b/>
          <w:bCs/>
          <w:sz w:val="28"/>
          <w:szCs w:val="28"/>
        </w:rPr>
      </w:pPr>
    </w:p>
    <w:p w:rsidR="003F7B69" w:rsidRPr="00871D65" w:rsidRDefault="003F7B69" w:rsidP="003F7B69">
      <w:pPr>
        <w:shd w:val="clear" w:color="auto" w:fill="FFFFFF"/>
        <w:tabs>
          <w:tab w:val="left" w:pos="0"/>
        </w:tabs>
        <w:ind w:firstLine="567"/>
        <w:jc w:val="both"/>
        <w:rPr>
          <w:sz w:val="28"/>
          <w:szCs w:val="28"/>
        </w:rPr>
      </w:pPr>
      <w:bookmarkStart w:id="0" w:name="_ftnref1" w:colFirst="0" w:colLast="0"/>
      <w:r w:rsidRPr="00871D65">
        <w:rPr>
          <w:sz w:val="28"/>
          <w:szCs w:val="28"/>
        </w:rPr>
        <w:t>Контрольно-счетная палата является постоянно действующим органом внешнего муниципального финансового контроля, образованным Думой города Урай и ей подотчетным.</w:t>
      </w:r>
    </w:p>
    <w:p w:rsidR="003F7B69" w:rsidRPr="00871D65" w:rsidRDefault="003F7B69" w:rsidP="003F7B69">
      <w:pPr>
        <w:ind w:firstLine="567"/>
        <w:jc w:val="both"/>
        <w:rPr>
          <w:sz w:val="28"/>
          <w:szCs w:val="28"/>
        </w:rPr>
      </w:pPr>
      <w:r w:rsidRPr="00871D65">
        <w:rPr>
          <w:sz w:val="28"/>
          <w:szCs w:val="28"/>
        </w:rPr>
        <w:t>В 2018 году Контрольно-счетная палата осуществляла свою деятельность в соответствии с планом работы на 2018 год, который был сформирован исходя из необходимости реализации закрепленных полномочий, предложений Думы города Урай, обращений Прокуратуры города Урай.</w:t>
      </w:r>
      <w:r>
        <w:rPr>
          <w:sz w:val="28"/>
          <w:szCs w:val="28"/>
        </w:rPr>
        <w:t xml:space="preserve"> </w:t>
      </w:r>
      <w:r w:rsidRPr="00871D65">
        <w:rPr>
          <w:sz w:val="28"/>
          <w:szCs w:val="28"/>
        </w:rPr>
        <w:t>План работы на 2018 год Контрольно-счетной палатой выполнен в полном объеме.</w:t>
      </w:r>
    </w:p>
    <w:p w:rsidR="003F7B69" w:rsidRPr="00871D65" w:rsidRDefault="003F7B69" w:rsidP="003F7B69">
      <w:pPr>
        <w:autoSpaceDE w:val="0"/>
        <w:autoSpaceDN w:val="0"/>
        <w:adjustRightInd w:val="0"/>
        <w:ind w:firstLine="567"/>
        <w:jc w:val="both"/>
        <w:rPr>
          <w:rFonts w:eastAsia="Calibri"/>
          <w:sz w:val="28"/>
          <w:szCs w:val="28"/>
        </w:rPr>
      </w:pPr>
      <w:r w:rsidRPr="00871D65">
        <w:rPr>
          <w:rFonts w:eastAsia="Calibri"/>
          <w:sz w:val="28"/>
          <w:szCs w:val="28"/>
        </w:rPr>
        <w:t xml:space="preserve">В целях выполнения установленных полномочий </w:t>
      </w:r>
      <w:r w:rsidRPr="00871D65">
        <w:rPr>
          <w:sz w:val="28"/>
          <w:szCs w:val="28"/>
        </w:rPr>
        <w:t>Контрольно-счетной палатой</w:t>
      </w:r>
      <w:r w:rsidRPr="00871D65">
        <w:rPr>
          <w:rFonts w:eastAsia="Calibri"/>
          <w:sz w:val="28"/>
          <w:szCs w:val="28"/>
        </w:rPr>
        <w:t xml:space="preserve"> осуществлялась контрольная, экспертно-аналитическая и иная деятельность, основанная на принципах законности, объективности, эффективности, независимости и гласности.</w:t>
      </w:r>
    </w:p>
    <w:p w:rsidR="003F7B69" w:rsidRPr="00D44906" w:rsidRDefault="003F7B69" w:rsidP="003F7B69">
      <w:pPr>
        <w:ind w:firstLine="567"/>
        <w:jc w:val="both"/>
        <w:rPr>
          <w:sz w:val="28"/>
          <w:szCs w:val="28"/>
        </w:rPr>
      </w:pPr>
      <w:r w:rsidRPr="00D44906">
        <w:rPr>
          <w:sz w:val="28"/>
          <w:szCs w:val="28"/>
        </w:rPr>
        <w:t>Контрольные мероприятия проводились Контрольно-</w:t>
      </w:r>
      <w:r>
        <w:rPr>
          <w:sz w:val="28"/>
          <w:szCs w:val="28"/>
        </w:rPr>
        <w:t>с</w:t>
      </w:r>
      <w:r w:rsidRPr="00D44906">
        <w:rPr>
          <w:sz w:val="28"/>
          <w:szCs w:val="28"/>
        </w:rPr>
        <w:t>четной палатой в муниципальных органах, в учреждениях, получающих и использующих средства бюджета</w:t>
      </w:r>
      <w:r w:rsidRPr="006D7D22">
        <w:rPr>
          <w:sz w:val="28"/>
          <w:szCs w:val="28"/>
        </w:rPr>
        <w:t xml:space="preserve"> </w:t>
      </w:r>
      <w:r w:rsidRPr="00D44906">
        <w:rPr>
          <w:sz w:val="28"/>
          <w:szCs w:val="28"/>
        </w:rPr>
        <w:t xml:space="preserve">и муниципальную собственность. </w:t>
      </w:r>
    </w:p>
    <w:p w:rsidR="003F7B69" w:rsidRPr="00871D65" w:rsidRDefault="003F7B69" w:rsidP="003F7B69">
      <w:pPr>
        <w:ind w:firstLine="567"/>
        <w:jc w:val="both"/>
        <w:rPr>
          <w:rFonts w:eastAsia="Calibri"/>
          <w:sz w:val="28"/>
          <w:szCs w:val="28"/>
          <w:lang w:eastAsia="en-US"/>
        </w:rPr>
      </w:pPr>
      <w:proofErr w:type="gramStart"/>
      <w:r w:rsidRPr="00D44906">
        <w:rPr>
          <w:rFonts w:eastAsia="Calibri"/>
          <w:sz w:val="28"/>
          <w:szCs w:val="28"/>
          <w:lang w:eastAsia="en-US"/>
        </w:rPr>
        <w:t xml:space="preserve">Проверки </w:t>
      </w:r>
      <w:r w:rsidRPr="00D44906">
        <w:rPr>
          <w:sz w:val="28"/>
          <w:szCs w:val="28"/>
        </w:rPr>
        <w:t>Контрольно-счетной палаты</w:t>
      </w:r>
      <w:r w:rsidRPr="00D44906">
        <w:rPr>
          <w:rFonts w:eastAsia="Calibri"/>
          <w:sz w:val="28"/>
          <w:szCs w:val="28"/>
        </w:rPr>
        <w:t xml:space="preserve"> </w:t>
      </w:r>
      <w:r w:rsidRPr="00D44906">
        <w:rPr>
          <w:rFonts w:eastAsia="Calibri"/>
          <w:sz w:val="28"/>
          <w:szCs w:val="28"/>
          <w:lang w:eastAsia="en-US"/>
        </w:rPr>
        <w:t>были</w:t>
      </w:r>
      <w:r w:rsidRPr="00871D65">
        <w:rPr>
          <w:rFonts w:eastAsia="Calibri"/>
          <w:sz w:val="28"/>
          <w:szCs w:val="28"/>
          <w:lang w:eastAsia="en-US"/>
        </w:rPr>
        <w:t xml:space="preserve"> ориентированы на </w:t>
      </w:r>
      <w:r w:rsidRPr="00871D65">
        <w:rPr>
          <w:sz w:val="28"/>
          <w:szCs w:val="28"/>
        </w:rPr>
        <w:t xml:space="preserve">выявление и предупреждение нарушений в части нецелевого и неэффективного использования  бюджетных средств, муниципальной собственности, соблюдение законодательства Российской Федерации, а также </w:t>
      </w:r>
      <w:r w:rsidRPr="00871D65">
        <w:rPr>
          <w:rFonts w:eastAsia="Calibri"/>
          <w:sz w:val="28"/>
          <w:szCs w:val="28"/>
          <w:lang w:eastAsia="en-US"/>
        </w:rPr>
        <w:t>на оказание практической помощи субъектам проверок в части правильного ведения бухгалтерского учета, предоставления бюджетной отчетности, соблюдения требований установленных законодательством при использовании муниципального имущества, организации закупок товаров, работ и услуг для муниципальных нужд.</w:t>
      </w:r>
      <w:proofErr w:type="gramEnd"/>
    </w:p>
    <w:p w:rsidR="00360614" w:rsidRPr="00CD3ECC" w:rsidRDefault="00360614" w:rsidP="003F7B69">
      <w:pPr>
        <w:widowControl w:val="0"/>
        <w:autoSpaceDE w:val="0"/>
        <w:autoSpaceDN w:val="0"/>
        <w:ind w:firstLine="709"/>
        <w:jc w:val="both"/>
        <w:rPr>
          <w:sz w:val="16"/>
          <w:szCs w:val="16"/>
        </w:rPr>
      </w:pPr>
    </w:p>
    <w:p w:rsidR="003F7B69" w:rsidRPr="007539D5" w:rsidRDefault="003F7B69" w:rsidP="003F7B69">
      <w:pPr>
        <w:widowControl w:val="0"/>
        <w:autoSpaceDE w:val="0"/>
        <w:autoSpaceDN w:val="0"/>
        <w:ind w:firstLine="567"/>
        <w:jc w:val="both"/>
        <w:rPr>
          <w:sz w:val="28"/>
          <w:szCs w:val="28"/>
        </w:rPr>
      </w:pPr>
      <w:r w:rsidRPr="007539D5">
        <w:rPr>
          <w:sz w:val="28"/>
          <w:szCs w:val="28"/>
        </w:rPr>
        <w:t>В рамках экспертно-аналитической деятельности</w:t>
      </w:r>
      <w:r>
        <w:rPr>
          <w:sz w:val="28"/>
          <w:szCs w:val="28"/>
        </w:rPr>
        <w:t xml:space="preserve"> о</w:t>
      </w:r>
      <w:r w:rsidRPr="007539D5">
        <w:rPr>
          <w:sz w:val="28"/>
          <w:szCs w:val="28"/>
        </w:rPr>
        <w:t>существ</w:t>
      </w:r>
      <w:r>
        <w:rPr>
          <w:sz w:val="28"/>
          <w:szCs w:val="28"/>
        </w:rPr>
        <w:t xml:space="preserve">лялся </w:t>
      </w:r>
      <w:r w:rsidRPr="007539D5">
        <w:rPr>
          <w:sz w:val="28"/>
          <w:szCs w:val="28"/>
        </w:rPr>
        <w:t xml:space="preserve">предварительный, текущий и последующий </w:t>
      </w:r>
      <w:proofErr w:type="gramStart"/>
      <w:r w:rsidRPr="007539D5">
        <w:rPr>
          <w:sz w:val="28"/>
          <w:szCs w:val="28"/>
        </w:rPr>
        <w:t>контроль за</w:t>
      </w:r>
      <w:proofErr w:type="gramEnd"/>
      <w:r w:rsidRPr="007539D5">
        <w:rPr>
          <w:sz w:val="28"/>
          <w:szCs w:val="28"/>
        </w:rPr>
        <w:t xml:space="preserve"> составлением и </w:t>
      </w:r>
      <w:r w:rsidRPr="007539D5">
        <w:rPr>
          <w:sz w:val="28"/>
          <w:szCs w:val="28"/>
        </w:rPr>
        <w:lastRenderedPageBreak/>
        <w:t xml:space="preserve">исполнением местного бюджета, </w:t>
      </w:r>
      <w:r>
        <w:rPr>
          <w:sz w:val="28"/>
          <w:szCs w:val="28"/>
        </w:rPr>
        <w:t>проводились</w:t>
      </w:r>
      <w:r w:rsidRPr="007539D5">
        <w:rPr>
          <w:sz w:val="28"/>
          <w:szCs w:val="28"/>
        </w:rPr>
        <w:t xml:space="preserve">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муниципальных программ.</w:t>
      </w:r>
    </w:p>
    <w:p w:rsidR="003F7B69" w:rsidRPr="00CD3ECC" w:rsidRDefault="003F7B69" w:rsidP="003F7B69">
      <w:pPr>
        <w:autoSpaceDE w:val="0"/>
        <w:autoSpaceDN w:val="0"/>
        <w:adjustRightInd w:val="0"/>
        <w:ind w:firstLine="567"/>
        <w:jc w:val="both"/>
        <w:rPr>
          <w:rFonts w:eastAsia="Calibri"/>
          <w:sz w:val="16"/>
          <w:szCs w:val="16"/>
          <w:lang w:eastAsia="en-US"/>
        </w:rPr>
      </w:pPr>
    </w:p>
    <w:p w:rsidR="003F7B69" w:rsidRPr="00DA6FB8" w:rsidRDefault="003F7B69" w:rsidP="003F7B69">
      <w:pPr>
        <w:autoSpaceDE w:val="0"/>
        <w:autoSpaceDN w:val="0"/>
        <w:ind w:firstLine="567"/>
        <w:jc w:val="both"/>
        <w:rPr>
          <w:rFonts w:eastAsia="Calibri"/>
          <w:bCs/>
          <w:sz w:val="28"/>
          <w:szCs w:val="28"/>
        </w:rPr>
      </w:pPr>
      <w:r w:rsidRPr="00DA6FB8">
        <w:rPr>
          <w:rFonts w:eastAsia="Calibri"/>
          <w:bCs/>
          <w:sz w:val="28"/>
          <w:szCs w:val="28"/>
        </w:rPr>
        <w:t>Показатели, характеризующие работу Контрольно-счетной палаты в 2018 году, приведены в таблице:</w:t>
      </w:r>
    </w:p>
    <w:p w:rsidR="003F7B69" w:rsidRPr="00DA6FB8" w:rsidRDefault="003F7B69" w:rsidP="003F7B69">
      <w:pPr>
        <w:autoSpaceDE w:val="0"/>
        <w:autoSpaceDN w:val="0"/>
        <w:ind w:firstLine="709"/>
        <w:jc w:val="right"/>
        <w:rPr>
          <w:rFonts w:eastAsia="Calibri"/>
          <w:sz w:val="28"/>
          <w:szCs w:val="28"/>
        </w:rPr>
      </w:pPr>
      <w:r>
        <w:rPr>
          <w:rFonts w:eastAsia="Calibri"/>
          <w:sz w:val="28"/>
          <w:szCs w:val="28"/>
        </w:rPr>
        <w:t>Таблица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gridCol w:w="1559"/>
      </w:tblGrid>
      <w:tr w:rsidR="003F7B69" w:rsidRPr="00DA6FB8" w:rsidTr="003F7B69">
        <w:tc>
          <w:tcPr>
            <w:tcW w:w="8755" w:type="dxa"/>
          </w:tcPr>
          <w:p w:rsidR="003F7B69" w:rsidRPr="00DA6FB8" w:rsidRDefault="003F7B69" w:rsidP="003F7B69">
            <w:pPr>
              <w:spacing w:before="100" w:beforeAutospacing="1" w:after="100" w:afterAutospacing="1"/>
              <w:jc w:val="center"/>
              <w:rPr>
                <w:b/>
              </w:rPr>
            </w:pPr>
            <w:r w:rsidRPr="00DA6FB8">
              <w:rPr>
                <w:b/>
              </w:rPr>
              <w:t>Наименования показателей</w:t>
            </w:r>
          </w:p>
        </w:tc>
        <w:tc>
          <w:tcPr>
            <w:tcW w:w="1559" w:type="dxa"/>
          </w:tcPr>
          <w:p w:rsidR="003F7B69" w:rsidRPr="00DA6FB8" w:rsidRDefault="003F7B69" w:rsidP="003F7B69">
            <w:pPr>
              <w:spacing w:before="100" w:beforeAutospacing="1" w:after="100" w:afterAutospacing="1"/>
              <w:jc w:val="center"/>
              <w:rPr>
                <w:b/>
              </w:rPr>
            </w:pPr>
            <w:r w:rsidRPr="00DA6FB8">
              <w:rPr>
                <w:b/>
                <w:lang w:val="en-US"/>
              </w:rPr>
              <w:t>201</w:t>
            </w:r>
            <w:r w:rsidRPr="00DA6FB8">
              <w:rPr>
                <w:b/>
              </w:rPr>
              <w:t>8 год</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Количество проведенных контрольных и экспертно-аналитических мероприятий, в том числе:</w:t>
            </w:r>
          </w:p>
        </w:tc>
        <w:tc>
          <w:tcPr>
            <w:tcW w:w="1559" w:type="dxa"/>
            <w:vAlign w:val="center"/>
          </w:tcPr>
          <w:p w:rsidR="003F7B69" w:rsidRPr="00DA6FB8" w:rsidRDefault="003F7B69" w:rsidP="003F7B69">
            <w:pPr>
              <w:spacing w:before="100" w:beforeAutospacing="1" w:after="100" w:afterAutospacing="1"/>
              <w:jc w:val="center"/>
            </w:pPr>
            <w:r w:rsidRPr="00DA6FB8">
              <w:t>14</w:t>
            </w:r>
            <w:r>
              <w:t>1</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rPr>
                <w:lang w:val="en-US"/>
              </w:rPr>
            </w:pPr>
            <w:r w:rsidRPr="00DA6FB8">
              <w:t>проведено контрольных мероприятий</w:t>
            </w:r>
          </w:p>
        </w:tc>
        <w:tc>
          <w:tcPr>
            <w:tcW w:w="1559" w:type="dxa"/>
            <w:vAlign w:val="center"/>
          </w:tcPr>
          <w:p w:rsidR="003F7B69" w:rsidRPr="00586E9F" w:rsidRDefault="003F7B69" w:rsidP="003F7B69">
            <w:pPr>
              <w:spacing w:before="100" w:beforeAutospacing="1" w:after="100" w:afterAutospacing="1"/>
              <w:jc w:val="center"/>
              <w:rPr>
                <w:highlight w:val="yellow"/>
              </w:rPr>
            </w:pPr>
            <w:r>
              <w:t>7</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rPr>
                <w:lang w:val="en-US"/>
              </w:rPr>
            </w:pPr>
            <w:r w:rsidRPr="00DA6FB8">
              <w:t>проведено экспертно-аналитических мероприятий</w:t>
            </w:r>
          </w:p>
        </w:tc>
        <w:tc>
          <w:tcPr>
            <w:tcW w:w="1559" w:type="dxa"/>
            <w:vAlign w:val="center"/>
          </w:tcPr>
          <w:p w:rsidR="003F7B69" w:rsidRPr="00586E9F" w:rsidRDefault="003F7B69" w:rsidP="003F7B69">
            <w:pPr>
              <w:spacing w:before="100" w:beforeAutospacing="1" w:after="100" w:afterAutospacing="1"/>
              <w:jc w:val="center"/>
            </w:pPr>
            <w:r w:rsidRPr="00DA6FB8">
              <w:rPr>
                <w:lang w:val="en-US"/>
              </w:rPr>
              <w:t>13</w:t>
            </w:r>
            <w:r>
              <w:t>4</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Количество объектов, охваченных при проведении контрольных мероприятий</w:t>
            </w:r>
          </w:p>
        </w:tc>
        <w:tc>
          <w:tcPr>
            <w:tcW w:w="1559" w:type="dxa"/>
            <w:vAlign w:val="center"/>
          </w:tcPr>
          <w:p w:rsidR="003F7B69" w:rsidRPr="00DA6FB8" w:rsidRDefault="003F7B69" w:rsidP="003F7B69">
            <w:pPr>
              <w:spacing w:before="100" w:beforeAutospacing="1" w:after="100" w:afterAutospacing="1"/>
              <w:jc w:val="center"/>
              <w:rPr>
                <w:lang w:val="en-US"/>
              </w:rPr>
            </w:pPr>
            <w:r w:rsidRPr="00DA6FB8">
              <w:rPr>
                <w:lang w:val="en-US"/>
              </w:rPr>
              <w:t>5</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Объем проверенных</w:t>
            </w:r>
            <w:r w:rsidRPr="00DA6FB8">
              <w:rPr>
                <w:sz w:val="28"/>
                <w:szCs w:val="28"/>
              </w:rPr>
              <w:t xml:space="preserve"> </w:t>
            </w:r>
            <w:r w:rsidRPr="00DA6FB8">
              <w:rPr>
                <w:szCs w:val="24"/>
              </w:rPr>
              <w:t>и обследованных</w:t>
            </w:r>
            <w:r w:rsidRPr="00DA6FB8">
              <w:t xml:space="preserve"> средств, в том числе стоимость имущества (тыс. рублей)</w:t>
            </w:r>
          </w:p>
        </w:tc>
        <w:tc>
          <w:tcPr>
            <w:tcW w:w="1559" w:type="dxa"/>
            <w:vAlign w:val="center"/>
          </w:tcPr>
          <w:p w:rsidR="003F7B69" w:rsidRPr="00DA6FB8" w:rsidRDefault="003F7B69" w:rsidP="003F7B69">
            <w:pPr>
              <w:spacing w:before="100" w:beforeAutospacing="1" w:after="100" w:afterAutospacing="1"/>
              <w:jc w:val="center"/>
            </w:pPr>
            <w:r w:rsidRPr="00DA6FB8">
              <w:t>9 745 133,5</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Выявлено нарушений и недостатков всего, в том числе (тыс. рублей):</w:t>
            </w:r>
          </w:p>
        </w:tc>
        <w:tc>
          <w:tcPr>
            <w:tcW w:w="1559" w:type="dxa"/>
            <w:vAlign w:val="center"/>
          </w:tcPr>
          <w:p w:rsidR="003F7B69" w:rsidRPr="00DA6FB8" w:rsidRDefault="003F7B69" w:rsidP="003F7B69">
            <w:pPr>
              <w:spacing w:before="100" w:beforeAutospacing="1" w:after="100" w:afterAutospacing="1"/>
              <w:jc w:val="center"/>
            </w:pPr>
            <w:r w:rsidRPr="00DA6FB8">
              <w:t>3 207 925,6</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нецелевое использование бюджетных средств (тыс. рублей)</w:t>
            </w:r>
          </w:p>
        </w:tc>
        <w:tc>
          <w:tcPr>
            <w:tcW w:w="1559" w:type="dxa"/>
            <w:vAlign w:val="center"/>
          </w:tcPr>
          <w:p w:rsidR="003F7B69" w:rsidRPr="00DA6FB8" w:rsidRDefault="003F7B69" w:rsidP="003F7B69">
            <w:pPr>
              <w:spacing w:before="100" w:beforeAutospacing="1" w:after="100" w:afterAutospacing="1"/>
              <w:jc w:val="center"/>
            </w:pPr>
            <w:r w:rsidRPr="00DA6FB8">
              <w:t>236,7</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неэффективное использование бюджетных средств (тыс. рублей)</w:t>
            </w:r>
          </w:p>
        </w:tc>
        <w:tc>
          <w:tcPr>
            <w:tcW w:w="1559" w:type="dxa"/>
            <w:vAlign w:val="center"/>
          </w:tcPr>
          <w:p w:rsidR="003F7B69" w:rsidRPr="00DA6FB8" w:rsidRDefault="003F7B69" w:rsidP="003F7B69">
            <w:pPr>
              <w:spacing w:before="100" w:beforeAutospacing="1" w:after="100" w:afterAutospacing="1"/>
              <w:jc w:val="center"/>
            </w:pPr>
            <w:r w:rsidRPr="00DA6FB8">
              <w:t>3 930,4</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rPr>
                <w:szCs w:val="24"/>
              </w:rPr>
              <w:t>несоблюдение установленных процедур и требований бюджетного и отраслевого законодательства, нарушения ведения бухгалтерского учета, составления и представления бюджетной (финансовой) отчетности (тыс. рублей)</w:t>
            </w:r>
          </w:p>
        </w:tc>
        <w:tc>
          <w:tcPr>
            <w:tcW w:w="1559" w:type="dxa"/>
            <w:vAlign w:val="center"/>
          </w:tcPr>
          <w:p w:rsidR="003F7B69" w:rsidRPr="00DA6FB8" w:rsidRDefault="003F7B69" w:rsidP="003F7B69">
            <w:pPr>
              <w:spacing w:before="100" w:beforeAutospacing="1" w:after="100" w:afterAutospacing="1"/>
              <w:jc w:val="center"/>
            </w:pPr>
            <w:r w:rsidRPr="00DA6FB8">
              <w:t>3 203 758,5</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выявлено нарушений установленного порядка управления и распоряжения имуществом (тыс. рублей)</w:t>
            </w:r>
          </w:p>
        </w:tc>
        <w:tc>
          <w:tcPr>
            <w:tcW w:w="1559" w:type="dxa"/>
            <w:vAlign w:val="center"/>
          </w:tcPr>
          <w:p w:rsidR="003F7B69" w:rsidRPr="00DA6FB8" w:rsidRDefault="003F7B69" w:rsidP="003F7B69">
            <w:pPr>
              <w:spacing w:before="100" w:beforeAutospacing="1" w:after="100" w:afterAutospacing="1"/>
              <w:jc w:val="center"/>
            </w:pPr>
            <w:r w:rsidRPr="00DA6FB8">
              <w:t>-</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Количество актов (справок) составленных по результатам контрольных мероприятий (ед.)</w:t>
            </w:r>
          </w:p>
        </w:tc>
        <w:tc>
          <w:tcPr>
            <w:tcW w:w="1559" w:type="dxa"/>
            <w:vAlign w:val="center"/>
          </w:tcPr>
          <w:p w:rsidR="003F7B69" w:rsidRPr="00DA6FB8" w:rsidRDefault="003F7B69" w:rsidP="003F7B69">
            <w:pPr>
              <w:spacing w:before="100" w:beforeAutospacing="1" w:after="100" w:afterAutospacing="1"/>
              <w:jc w:val="center"/>
            </w:pPr>
            <w:r w:rsidRPr="00DA6FB8">
              <w:t>8</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rPr>
                <w:lang w:val="en-US"/>
              </w:rPr>
            </w:pPr>
            <w:r w:rsidRPr="00DA6FB8">
              <w:t>Направлено представлений и предписаний</w:t>
            </w:r>
          </w:p>
        </w:tc>
        <w:tc>
          <w:tcPr>
            <w:tcW w:w="1559" w:type="dxa"/>
            <w:vAlign w:val="center"/>
          </w:tcPr>
          <w:p w:rsidR="003F7B69" w:rsidRPr="00DA6FB8" w:rsidRDefault="003F7B69" w:rsidP="003F7B69">
            <w:pPr>
              <w:spacing w:before="100" w:beforeAutospacing="1" w:after="100" w:afterAutospacing="1"/>
              <w:jc w:val="center"/>
            </w:pPr>
            <w:r w:rsidRPr="00DA6FB8">
              <w:t>6</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Устранено финансовых нарушений, в том числе (тыс. рублей):</w:t>
            </w:r>
          </w:p>
        </w:tc>
        <w:tc>
          <w:tcPr>
            <w:tcW w:w="1559" w:type="dxa"/>
            <w:vAlign w:val="center"/>
          </w:tcPr>
          <w:p w:rsidR="003F7B69" w:rsidRPr="00DA6FB8" w:rsidRDefault="003F7B69" w:rsidP="003F7B69">
            <w:pPr>
              <w:spacing w:before="100" w:beforeAutospacing="1" w:after="100" w:afterAutospacing="1"/>
              <w:jc w:val="center"/>
            </w:pPr>
            <w:r w:rsidRPr="00DA6FB8">
              <w:t>1 706,2</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возмещено сре</w:t>
            </w:r>
            <w:proofErr w:type="gramStart"/>
            <w:r w:rsidRPr="00DA6FB8">
              <w:t>дств в б</w:t>
            </w:r>
            <w:proofErr w:type="gramEnd"/>
            <w:r w:rsidRPr="00DA6FB8">
              <w:t>юджет (тыс. рублей)</w:t>
            </w:r>
          </w:p>
        </w:tc>
        <w:tc>
          <w:tcPr>
            <w:tcW w:w="1559" w:type="dxa"/>
            <w:vAlign w:val="center"/>
          </w:tcPr>
          <w:p w:rsidR="003F7B69" w:rsidRPr="00DA6FB8" w:rsidRDefault="003F7B69" w:rsidP="003F7B69">
            <w:pPr>
              <w:spacing w:before="100" w:beforeAutospacing="1" w:after="100" w:afterAutospacing="1"/>
              <w:jc w:val="center"/>
            </w:pPr>
            <w:r w:rsidRPr="00DA6FB8">
              <w:t>237,2</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устранено нарушений установленного порядка управления и распоряжения имуществом, тыс. руб.</w:t>
            </w:r>
          </w:p>
        </w:tc>
        <w:tc>
          <w:tcPr>
            <w:tcW w:w="1559" w:type="dxa"/>
            <w:vAlign w:val="center"/>
          </w:tcPr>
          <w:p w:rsidR="003F7B69" w:rsidRPr="00DA6FB8" w:rsidRDefault="003F7B69" w:rsidP="003F7B69">
            <w:pPr>
              <w:spacing w:before="100" w:beforeAutospacing="1" w:after="100" w:afterAutospacing="1"/>
              <w:jc w:val="center"/>
            </w:pPr>
            <w:r w:rsidRPr="00DA6FB8">
              <w:t>-</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устранены нарушения бюджетного и отраслевого законодательства, бухгалтерского учета (тыс. рублей)</w:t>
            </w:r>
          </w:p>
        </w:tc>
        <w:tc>
          <w:tcPr>
            <w:tcW w:w="1559" w:type="dxa"/>
            <w:vAlign w:val="center"/>
          </w:tcPr>
          <w:p w:rsidR="003F7B69" w:rsidRPr="00DA6FB8" w:rsidRDefault="003F7B69" w:rsidP="003F7B69">
            <w:pPr>
              <w:spacing w:before="100" w:beforeAutospacing="1" w:after="100" w:afterAutospacing="1"/>
              <w:jc w:val="center"/>
            </w:pPr>
            <w:r w:rsidRPr="00DA6FB8">
              <w:t>1 706,2</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Привлечено к дисциплинарной ответственности, человек</w:t>
            </w:r>
          </w:p>
        </w:tc>
        <w:tc>
          <w:tcPr>
            <w:tcW w:w="1559" w:type="dxa"/>
            <w:vAlign w:val="center"/>
          </w:tcPr>
          <w:p w:rsidR="003F7B69" w:rsidRPr="00DA6FB8" w:rsidRDefault="003F7B69" w:rsidP="003F7B69">
            <w:pPr>
              <w:spacing w:before="100" w:beforeAutospacing="1" w:after="100" w:afterAutospacing="1"/>
              <w:jc w:val="center"/>
            </w:pPr>
            <w:r w:rsidRPr="00DA6FB8">
              <w:t>3</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Направлено материалов в правоохранительные органы (прокуратуру):</w:t>
            </w:r>
          </w:p>
        </w:tc>
        <w:tc>
          <w:tcPr>
            <w:tcW w:w="1559" w:type="dxa"/>
            <w:vAlign w:val="center"/>
          </w:tcPr>
          <w:p w:rsidR="003F7B69" w:rsidRPr="00DA6FB8" w:rsidRDefault="003F7B69" w:rsidP="003F7B69">
            <w:pPr>
              <w:spacing w:before="100" w:beforeAutospacing="1" w:after="100" w:afterAutospacing="1"/>
              <w:jc w:val="center"/>
            </w:pPr>
            <w:r w:rsidRPr="00DA6FB8">
              <w:t>7</w:t>
            </w:r>
          </w:p>
        </w:tc>
      </w:tr>
      <w:tr w:rsidR="003F7B69" w:rsidRPr="00DA6FB8" w:rsidTr="003F7B69">
        <w:tc>
          <w:tcPr>
            <w:tcW w:w="8755" w:type="dxa"/>
            <w:vAlign w:val="center"/>
          </w:tcPr>
          <w:p w:rsidR="003F7B69" w:rsidRPr="00DA6FB8" w:rsidRDefault="003F7B69" w:rsidP="003F7B69">
            <w:pPr>
              <w:spacing w:before="100" w:beforeAutospacing="1" w:after="100" w:afterAutospacing="1"/>
              <w:jc w:val="both"/>
            </w:pPr>
            <w:r w:rsidRPr="00DA6FB8">
              <w:t>возбуждено уголовных дел по материалам проверок</w:t>
            </w:r>
          </w:p>
        </w:tc>
        <w:tc>
          <w:tcPr>
            <w:tcW w:w="1559" w:type="dxa"/>
            <w:vAlign w:val="center"/>
          </w:tcPr>
          <w:p w:rsidR="003F7B69" w:rsidRPr="00DA6FB8" w:rsidRDefault="003F7B69" w:rsidP="003F7B69">
            <w:pPr>
              <w:spacing w:before="100" w:beforeAutospacing="1" w:after="100" w:afterAutospacing="1"/>
              <w:jc w:val="center"/>
            </w:pPr>
            <w:r w:rsidRPr="00DA6FB8">
              <w:t>-</w:t>
            </w:r>
          </w:p>
        </w:tc>
      </w:tr>
      <w:tr w:rsidR="003F7B69" w:rsidRPr="00DA6FB8" w:rsidTr="003F7B69">
        <w:tc>
          <w:tcPr>
            <w:tcW w:w="8755" w:type="dxa"/>
          </w:tcPr>
          <w:p w:rsidR="003F7B69" w:rsidRPr="00DA6FB8" w:rsidRDefault="003F7B69" w:rsidP="003F7B69">
            <w:pPr>
              <w:spacing w:before="100" w:beforeAutospacing="1" w:after="100" w:afterAutospacing="1"/>
              <w:jc w:val="both"/>
              <w:rPr>
                <w:lang w:val="en-US"/>
              </w:rPr>
            </w:pPr>
            <w:r w:rsidRPr="00DA6FB8">
              <w:t>Штатная численность, утвержденная/факт</w:t>
            </w:r>
          </w:p>
        </w:tc>
        <w:tc>
          <w:tcPr>
            <w:tcW w:w="1559" w:type="dxa"/>
            <w:vAlign w:val="center"/>
          </w:tcPr>
          <w:p w:rsidR="003F7B69" w:rsidRPr="00DA6FB8" w:rsidRDefault="003F7B69" w:rsidP="003F7B69">
            <w:pPr>
              <w:spacing w:before="100" w:beforeAutospacing="1" w:after="100" w:afterAutospacing="1"/>
              <w:jc w:val="center"/>
            </w:pPr>
            <w:r w:rsidRPr="00DA6FB8">
              <w:t>5/3</w:t>
            </w:r>
          </w:p>
        </w:tc>
      </w:tr>
      <w:tr w:rsidR="003F7B69" w:rsidRPr="00DA6FB8" w:rsidTr="003F7B69">
        <w:tc>
          <w:tcPr>
            <w:tcW w:w="8755" w:type="dxa"/>
          </w:tcPr>
          <w:p w:rsidR="003F7B69" w:rsidRPr="00DA6FB8" w:rsidRDefault="003F7B69" w:rsidP="003F7B69">
            <w:pPr>
              <w:spacing w:before="100" w:beforeAutospacing="1" w:after="100" w:afterAutospacing="1"/>
              <w:jc w:val="both"/>
            </w:pPr>
            <w:r w:rsidRPr="00DA6FB8">
              <w:t>Фактические затраты на содержание Контрольно-счетной палаты (тыс. рублей)</w:t>
            </w:r>
          </w:p>
        </w:tc>
        <w:tc>
          <w:tcPr>
            <w:tcW w:w="1559" w:type="dxa"/>
            <w:vAlign w:val="center"/>
          </w:tcPr>
          <w:p w:rsidR="003F7B69" w:rsidRPr="00DA6FB8" w:rsidRDefault="003F7B69" w:rsidP="003F7B69">
            <w:pPr>
              <w:spacing w:before="100" w:beforeAutospacing="1" w:after="100" w:afterAutospacing="1"/>
              <w:jc w:val="center"/>
            </w:pPr>
            <w:r w:rsidRPr="00DA6FB8">
              <w:t>6 521,5</w:t>
            </w:r>
          </w:p>
        </w:tc>
      </w:tr>
    </w:tbl>
    <w:p w:rsidR="003F7B69" w:rsidRPr="00DA6FB8" w:rsidRDefault="003F7B69" w:rsidP="003F7B69">
      <w:pPr>
        <w:pStyle w:val="Iniiaiieoaeno21"/>
        <w:ind w:firstLine="567"/>
        <w:rPr>
          <w:rFonts w:eastAsia="Calibri"/>
          <w:bCs/>
        </w:rPr>
      </w:pPr>
      <w:r w:rsidRPr="00DA6FB8">
        <w:rPr>
          <w:rFonts w:eastAsia="Calibri"/>
        </w:rPr>
        <w:t>Всего в отчетном периоде проведено 7 контрольных и 13</w:t>
      </w:r>
      <w:r>
        <w:rPr>
          <w:rFonts w:eastAsia="Calibri"/>
        </w:rPr>
        <w:t>4</w:t>
      </w:r>
      <w:r w:rsidRPr="00DA6FB8">
        <w:rPr>
          <w:rFonts w:eastAsia="Calibri"/>
        </w:rPr>
        <w:t xml:space="preserve"> экспертно-аналитическ</w:t>
      </w:r>
      <w:r>
        <w:rPr>
          <w:rFonts w:eastAsia="Calibri"/>
        </w:rPr>
        <w:t>их</w:t>
      </w:r>
      <w:r w:rsidRPr="00DA6FB8">
        <w:rPr>
          <w:rFonts w:eastAsia="Calibri"/>
        </w:rPr>
        <w:t xml:space="preserve"> мероприяти</w:t>
      </w:r>
      <w:r>
        <w:rPr>
          <w:rFonts w:eastAsia="Calibri"/>
        </w:rPr>
        <w:t>й</w:t>
      </w:r>
      <w:r w:rsidRPr="00DA6FB8">
        <w:rPr>
          <w:rFonts w:eastAsia="Calibri"/>
        </w:rPr>
        <w:t>. О</w:t>
      </w:r>
      <w:r w:rsidRPr="00DA6FB8">
        <w:t xml:space="preserve">бъем проверенных и обследованных средств составил в общей сумме 9 745 133,5 тыс. рублей. Контрольными мероприятиями охвачено 5 объектов, по результатам составлено 8 актов и подготовлено 5 отчетов. </w:t>
      </w:r>
    </w:p>
    <w:p w:rsidR="003F7B69" w:rsidRPr="00DA6FB8" w:rsidRDefault="003F7B69" w:rsidP="003F7B69">
      <w:pPr>
        <w:autoSpaceDE w:val="0"/>
        <w:autoSpaceDN w:val="0"/>
        <w:adjustRightInd w:val="0"/>
        <w:ind w:firstLine="567"/>
        <w:jc w:val="both"/>
        <w:rPr>
          <w:sz w:val="28"/>
          <w:szCs w:val="28"/>
        </w:rPr>
      </w:pPr>
      <w:r w:rsidRPr="00DA6FB8">
        <w:rPr>
          <w:rFonts w:eastAsia="Calibri"/>
          <w:sz w:val="28"/>
          <w:szCs w:val="28"/>
        </w:rPr>
        <w:t xml:space="preserve">По результатам проверок и обследований установлены нарушения на общую сумму </w:t>
      </w:r>
      <w:r w:rsidRPr="00DA6FB8">
        <w:rPr>
          <w:sz w:val="28"/>
          <w:szCs w:val="28"/>
        </w:rPr>
        <w:t>3 207 925,6 тыс. рублей, в том числе:</w:t>
      </w:r>
    </w:p>
    <w:p w:rsidR="003F7B69" w:rsidRPr="00DA6FB8" w:rsidRDefault="003F7B69" w:rsidP="003F7B69">
      <w:pPr>
        <w:pStyle w:val="ae"/>
        <w:numPr>
          <w:ilvl w:val="0"/>
          <w:numId w:val="34"/>
        </w:numPr>
        <w:tabs>
          <w:tab w:val="left" w:pos="851"/>
        </w:tabs>
        <w:autoSpaceDE w:val="0"/>
        <w:autoSpaceDN w:val="0"/>
        <w:ind w:left="0" w:firstLine="567"/>
        <w:jc w:val="both"/>
        <w:rPr>
          <w:sz w:val="28"/>
          <w:szCs w:val="28"/>
        </w:rPr>
      </w:pPr>
      <w:r w:rsidRPr="00DA6FB8">
        <w:rPr>
          <w:sz w:val="28"/>
          <w:szCs w:val="28"/>
        </w:rPr>
        <w:t>нецелевое использование бюджетных сре</w:t>
      </w:r>
      <w:proofErr w:type="gramStart"/>
      <w:r w:rsidRPr="00DA6FB8">
        <w:rPr>
          <w:sz w:val="28"/>
          <w:szCs w:val="28"/>
        </w:rPr>
        <w:t>дств в с</w:t>
      </w:r>
      <w:proofErr w:type="gramEnd"/>
      <w:r w:rsidRPr="00DA6FB8">
        <w:rPr>
          <w:sz w:val="28"/>
          <w:szCs w:val="28"/>
        </w:rPr>
        <w:t>умме 236,7 тыс. рублей;</w:t>
      </w:r>
    </w:p>
    <w:p w:rsidR="003F7B69" w:rsidRPr="00DA6FB8" w:rsidRDefault="003F7B69" w:rsidP="003F7B69">
      <w:pPr>
        <w:pStyle w:val="ae"/>
        <w:numPr>
          <w:ilvl w:val="0"/>
          <w:numId w:val="3"/>
        </w:numPr>
        <w:tabs>
          <w:tab w:val="left" w:pos="851"/>
        </w:tabs>
        <w:autoSpaceDE w:val="0"/>
        <w:autoSpaceDN w:val="0"/>
        <w:ind w:left="0" w:firstLine="567"/>
        <w:jc w:val="both"/>
        <w:rPr>
          <w:sz w:val="28"/>
          <w:szCs w:val="28"/>
        </w:rPr>
      </w:pPr>
      <w:r w:rsidRPr="00DA6FB8">
        <w:rPr>
          <w:sz w:val="28"/>
          <w:szCs w:val="28"/>
        </w:rPr>
        <w:t>неэффективное использование бюджетных сре</w:t>
      </w:r>
      <w:proofErr w:type="gramStart"/>
      <w:r w:rsidRPr="00DA6FB8">
        <w:rPr>
          <w:sz w:val="28"/>
          <w:szCs w:val="28"/>
        </w:rPr>
        <w:t>дств в с</w:t>
      </w:r>
      <w:proofErr w:type="gramEnd"/>
      <w:r w:rsidRPr="00DA6FB8">
        <w:rPr>
          <w:sz w:val="28"/>
          <w:szCs w:val="28"/>
        </w:rPr>
        <w:t>умме 3 930,4 тыс. рублей;</w:t>
      </w:r>
    </w:p>
    <w:p w:rsidR="003F7B69" w:rsidRPr="00DA6FB8" w:rsidRDefault="003F7B69" w:rsidP="003F7B69">
      <w:pPr>
        <w:pStyle w:val="ae"/>
        <w:numPr>
          <w:ilvl w:val="0"/>
          <w:numId w:val="3"/>
        </w:numPr>
        <w:tabs>
          <w:tab w:val="left" w:pos="851"/>
        </w:tabs>
        <w:autoSpaceDE w:val="0"/>
        <w:autoSpaceDN w:val="0"/>
        <w:ind w:left="0" w:firstLine="567"/>
        <w:jc w:val="both"/>
        <w:rPr>
          <w:sz w:val="28"/>
          <w:szCs w:val="28"/>
        </w:rPr>
      </w:pPr>
      <w:r w:rsidRPr="00DA6FB8">
        <w:rPr>
          <w:sz w:val="28"/>
          <w:szCs w:val="28"/>
        </w:rPr>
        <w:t xml:space="preserve">несоблюдение установленных процедур и требований бюджетного и отраслевого законодательства, нарушения ведения бухгалтерского учета, </w:t>
      </w:r>
      <w:r w:rsidRPr="00DA6FB8">
        <w:rPr>
          <w:sz w:val="28"/>
          <w:szCs w:val="28"/>
        </w:rPr>
        <w:lastRenderedPageBreak/>
        <w:t>составления и представления бюджетной (финансовой) отчетности в сумме 3 203 758,5 тыс. рублей.</w:t>
      </w:r>
    </w:p>
    <w:p w:rsidR="003F7B69" w:rsidRPr="00CD3ECC" w:rsidRDefault="003F7B69" w:rsidP="003F7B69">
      <w:pPr>
        <w:tabs>
          <w:tab w:val="left" w:pos="851"/>
        </w:tabs>
        <w:autoSpaceDE w:val="0"/>
        <w:autoSpaceDN w:val="0"/>
        <w:jc w:val="both"/>
        <w:rPr>
          <w:sz w:val="16"/>
          <w:szCs w:val="16"/>
        </w:rPr>
      </w:pPr>
      <w:r w:rsidRPr="00DA6FB8">
        <w:rPr>
          <w:sz w:val="28"/>
          <w:szCs w:val="28"/>
        </w:rPr>
        <w:tab/>
      </w:r>
    </w:p>
    <w:p w:rsidR="003F7B69" w:rsidRPr="00DA6FB8" w:rsidRDefault="003F7B69" w:rsidP="003F7B69">
      <w:pPr>
        <w:tabs>
          <w:tab w:val="left" w:pos="851"/>
        </w:tabs>
        <w:autoSpaceDE w:val="0"/>
        <w:autoSpaceDN w:val="0"/>
        <w:ind w:firstLine="567"/>
        <w:jc w:val="both"/>
        <w:rPr>
          <w:sz w:val="28"/>
          <w:szCs w:val="28"/>
          <w:highlight w:val="yellow"/>
        </w:rPr>
      </w:pPr>
      <w:r w:rsidRPr="00DA6FB8">
        <w:rPr>
          <w:sz w:val="28"/>
          <w:szCs w:val="28"/>
        </w:rPr>
        <w:t>Аудитом в сфере закупок установлено 35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3F7B69" w:rsidRPr="00CD3ECC" w:rsidRDefault="003F7B69" w:rsidP="003F7B69">
      <w:pPr>
        <w:autoSpaceDE w:val="0"/>
        <w:autoSpaceDN w:val="0"/>
        <w:adjustRightInd w:val="0"/>
        <w:ind w:firstLine="567"/>
        <w:jc w:val="both"/>
        <w:rPr>
          <w:rFonts w:eastAsia="Calibri"/>
          <w:sz w:val="16"/>
          <w:szCs w:val="16"/>
          <w:lang w:eastAsia="en-US"/>
        </w:rPr>
      </w:pPr>
    </w:p>
    <w:p w:rsidR="003F7B69" w:rsidRPr="00DA6FB8" w:rsidRDefault="003F7B69" w:rsidP="003F7B69">
      <w:pPr>
        <w:autoSpaceDE w:val="0"/>
        <w:autoSpaceDN w:val="0"/>
        <w:adjustRightInd w:val="0"/>
        <w:ind w:firstLine="567"/>
        <w:jc w:val="both"/>
        <w:rPr>
          <w:rFonts w:eastAsia="Calibri"/>
          <w:sz w:val="28"/>
          <w:szCs w:val="28"/>
          <w:lang w:eastAsia="en-US"/>
        </w:rPr>
      </w:pPr>
      <w:r w:rsidRPr="00DA6FB8">
        <w:rPr>
          <w:rFonts w:eastAsia="Calibri"/>
          <w:sz w:val="28"/>
          <w:szCs w:val="28"/>
          <w:lang w:eastAsia="en-US"/>
        </w:rPr>
        <w:t>В рамках заключенного Соглашения в 2018 году в Прокуратуру города направлено 5 актов</w:t>
      </w:r>
      <w:r>
        <w:rPr>
          <w:rFonts w:eastAsia="Calibri"/>
          <w:sz w:val="28"/>
          <w:szCs w:val="28"/>
          <w:lang w:eastAsia="en-US"/>
        </w:rPr>
        <w:t xml:space="preserve"> по результатам контрольных мероприятий</w:t>
      </w:r>
      <w:r w:rsidRPr="00DA6FB8">
        <w:rPr>
          <w:rFonts w:eastAsia="Calibri"/>
          <w:sz w:val="28"/>
          <w:szCs w:val="28"/>
          <w:lang w:eastAsia="en-US"/>
        </w:rPr>
        <w:t xml:space="preserve"> и 2 заключения по результатам аудита в сфере закупок.</w:t>
      </w:r>
      <w:r>
        <w:rPr>
          <w:rFonts w:eastAsia="Calibri"/>
          <w:sz w:val="28"/>
          <w:szCs w:val="28"/>
          <w:lang w:eastAsia="en-US"/>
        </w:rPr>
        <w:t xml:space="preserve"> Кроме этого по запросам Прокуратуры проведены мероприятия по вопросам: расходования бюджетных средств, выделяемых на мероприятия по снижению популяции безнадзорных животных и целевого, эффективного использования бюджетных средств, направленных на капитальный ремонт </w:t>
      </w:r>
      <w:r w:rsidRPr="000A564C">
        <w:rPr>
          <w:noProof/>
          <w:sz w:val="28"/>
          <w:szCs w:val="28"/>
        </w:rPr>
        <w:t>муниципального бюджетного общеобразовательного учреждения средняя общеобразовательная школа №5</w:t>
      </w:r>
      <w:r>
        <w:rPr>
          <w:noProof/>
          <w:sz w:val="28"/>
          <w:szCs w:val="28"/>
        </w:rPr>
        <w:t xml:space="preserve"> (далее - </w:t>
      </w:r>
      <w:r>
        <w:rPr>
          <w:rFonts w:eastAsia="Calibri"/>
          <w:sz w:val="28"/>
          <w:szCs w:val="28"/>
          <w:lang w:eastAsia="en-US"/>
        </w:rPr>
        <w:t>МБОУ СОШ №5).</w:t>
      </w:r>
    </w:p>
    <w:p w:rsidR="003F7B69" w:rsidRPr="00CD3ECC" w:rsidRDefault="003F7B69" w:rsidP="003F7B69">
      <w:pPr>
        <w:autoSpaceDE w:val="0"/>
        <w:autoSpaceDN w:val="0"/>
        <w:adjustRightInd w:val="0"/>
        <w:ind w:firstLine="567"/>
        <w:jc w:val="both"/>
        <w:rPr>
          <w:sz w:val="16"/>
          <w:szCs w:val="16"/>
        </w:rPr>
      </w:pPr>
    </w:p>
    <w:p w:rsidR="003F7B69" w:rsidRPr="00DA6FB8" w:rsidRDefault="003F7B69" w:rsidP="003F7B69">
      <w:pPr>
        <w:autoSpaceDE w:val="0"/>
        <w:autoSpaceDN w:val="0"/>
        <w:adjustRightInd w:val="0"/>
        <w:ind w:firstLine="567"/>
        <w:jc w:val="both"/>
        <w:rPr>
          <w:rFonts w:eastAsia="Calibri"/>
          <w:sz w:val="28"/>
          <w:szCs w:val="28"/>
          <w:lang w:eastAsia="en-US"/>
        </w:rPr>
      </w:pPr>
      <w:r w:rsidRPr="00DA6FB8">
        <w:rPr>
          <w:rFonts w:eastAsia="Calibri"/>
          <w:bCs/>
          <w:sz w:val="28"/>
          <w:szCs w:val="28"/>
          <w:lang w:eastAsia="en-US"/>
        </w:rPr>
        <w:t>В целях предотвращения неправомерного и неэффективного расходования средств бюджета города,</w:t>
      </w:r>
      <w:r w:rsidRPr="00DA6FB8">
        <w:rPr>
          <w:rFonts w:eastAsia="Calibri"/>
          <w:b/>
          <w:bCs/>
          <w:sz w:val="28"/>
          <w:szCs w:val="28"/>
          <w:lang w:eastAsia="en-US"/>
        </w:rPr>
        <w:t xml:space="preserve"> </w:t>
      </w:r>
      <w:r w:rsidRPr="00DA6FB8">
        <w:rPr>
          <w:rFonts w:eastAsia="Calibri"/>
          <w:bCs/>
          <w:sz w:val="28"/>
          <w:szCs w:val="28"/>
          <w:lang w:eastAsia="en-US"/>
        </w:rPr>
        <w:t xml:space="preserve">устранения </w:t>
      </w:r>
      <w:r w:rsidRPr="00DA6FB8">
        <w:rPr>
          <w:rFonts w:eastAsiaTheme="minorHAnsi"/>
          <w:sz w:val="28"/>
          <w:szCs w:val="28"/>
          <w:lang w:eastAsia="en-US"/>
        </w:rPr>
        <w:t>выявленных нарушений и недостатков,</w:t>
      </w:r>
      <w:r w:rsidRPr="00DA6FB8">
        <w:rPr>
          <w:rFonts w:eastAsia="Calibri"/>
          <w:bCs/>
          <w:sz w:val="28"/>
          <w:szCs w:val="28"/>
          <w:lang w:eastAsia="en-US"/>
        </w:rPr>
        <w:t xml:space="preserve"> Контрольно - </w:t>
      </w:r>
      <w:r w:rsidRPr="00DA6FB8">
        <w:rPr>
          <w:rFonts w:eastAsia="Calibri"/>
          <w:sz w:val="28"/>
          <w:szCs w:val="28"/>
          <w:lang w:eastAsia="en-US"/>
        </w:rPr>
        <w:t>счетной палатой в отчетном периоде предпринимались следующие меры:</w:t>
      </w:r>
    </w:p>
    <w:p w:rsidR="003F7B69" w:rsidRPr="00D758D0" w:rsidRDefault="003F7B69" w:rsidP="003F7B69">
      <w:pPr>
        <w:pStyle w:val="ae"/>
        <w:numPr>
          <w:ilvl w:val="0"/>
          <w:numId w:val="34"/>
        </w:numPr>
        <w:tabs>
          <w:tab w:val="left" w:pos="851"/>
        </w:tabs>
        <w:autoSpaceDE w:val="0"/>
        <w:autoSpaceDN w:val="0"/>
        <w:adjustRightInd w:val="0"/>
        <w:ind w:left="0" w:firstLine="567"/>
        <w:jc w:val="both"/>
        <w:rPr>
          <w:rFonts w:eastAsia="Calibri"/>
          <w:sz w:val="28"/>
          <w:szCs w:val="28"/>
          <w:lang w:eastAsia="en-US"/>
        </w:rPr>
      </w:pPr>
      <w:r w:rsidRPr="00D758D0">
        <w:rPr>
          <w:sz w:val="28"/>
          <w:szCs w:val="28"/>
        </w:rPr>
        <w:t xml:space="preserve">результаты контрольных и экспертно-аналитических мероприятий направлялись главе города Урай и председателю Думы города Урай.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предотвратить нарушения в дальнейшем. </w:t>
      </w:r>
      <w:proofErr w:type="gramStart"/>
      <w:r w:rsidRPr="00D758D0">
        <w:rPr>
          <w:sz w:val="28"/>
          <w:szCs w:val="28"/>
        </w:rPr>
        <w:t>Всего количество направленных предложений (рекомендаций) по совершенствованию бюджетного процесса составило 47, учтено объектами контроля 35;</w:t>
      </w:r>
      <w:proofErr w:type="gramEnd"/>
    </w:p>
    <w:p w:rsidR="003F7B69" w:rsidRPr="00D758D0" w:rsidRDefault="003F7B69" w:rsidP="003F7B69">
      <w:pPr>
        <w:pStyle w:val="ae"/>
        <w:numPr>
          <w:ilvl w:val="0"/>
          <w:numId w:val="34"/>
        </w:numPr>
        <w:tabs>
          <w:tab w:val="left" w:pos="851"/>
        </w:tabs>
        <w:ind w:left="0" w:firstLine="567"/>
        <w:jc w:val="both"/>
        <w:rPr>
          <w:sz w:val="28"/>
          <w:szCs w:val="28"/>
        </w:rPr>
      </w:pPr>
      <w:r w:rsidRPr="00D758D0">
        <w:rPr>
          <w:rFonts w:eastAsia="Calibri"/>
          <w:sz w:val="28"/>
          <w:szCs w:val="28"/>
          <w:lang w:eastAsia="en-US"/>
        </w:rPr>
        <w:t>п</w:t>
      </w:r>
      <w:r w:rsidRPr="00D758D0">
        <w:rPr>
          <w:sz w:val="28"/>
          <w:szCs w:val="28"/>
        </w:rPr>
        <w:t xml:space="preserve">о результатам проведенных в 2018 году контрольных мероприятий руководителям объектов проверок направлено 6 представлений для рассмотрения и </w:t>
      </w:r>
      <w:r w:rsidRPr="00D758D0">
        <w:rPr>
          <w:rFonts w:eastAsiaTheme="minorHAnsi"/>
          <w:sz w:val="28"/>
          <w:szCs w:val="28"/>
          <w:lang w:eastAsia="en-US"/>
        </w:rPr>
        <w:t xml:space="preserve">принятия мер по устранению выявленных нарушений и недостатков, рекомендаций по привлечению к ответственности должностных лиц, виновных в допущенных нарушениях. </w:t>
      </w:r>
      <w:r w:rsidRPr="00D758D0">
        <w:rPr>
          <w:sz w:val="28"/>
          <w:szCs w:val="28"/>
        </w:rPr>
        <w:t>Исполнение представлений остаются на контроле в Контрольно-счетной палате до полного их устранения;</w:t>
      </w:r>
    </w:p>
    <w:p w:rsidR="003F7B69" w:rsidRPr="00D758D0" w:rsidRDefault="003F7B69" w:rsidP="003F7B69">
      <w:pPr>
        <w:pStyle w:val="ae"/>
        <w:numPr>
          <w:ilvl w:val="0"/>
          <w:numId w:val="34"/>
        </w:numPr>
        <w:tabs>
          <w:tab w:val="left" w:pos="851"/>
        </w:tabs>
        <w:autoSpaceDE w:val="0"/>
        <w:autoSpaceDN w:val="0"/>
        <w:adjustRightInd w:val="0"/>
        <w:ind w:left="0" w:firstLine="567"/>
        <w:jc w:val="both"/>
        <w:rPr>
          <w:rFonts w:eastAsia="Calibri"/>
          <w:sz w:val="28"/>
          <w:szCs w:val="28"/>
          <w:lang w:eastAsia="en-US"/>
        </w:rPr>
      </w:pPr>
      <w:r w:rsidRPr="00D758D0">
        <w:rPr>
          <w:sz w:val="28"/>
          <w:szCs w:val="28"/>
        </w:rPr>
        <w:t>по фактам выявленных нарушений руководителями объектов проверок приняты меры дисциплинарного взыскания к 3 сотрудникам (1 выговор и 2 замечания).</w:t>
      </w:r>
    </w:p>
    <w:p w:rsidR="003F7B69" w:rsidRPr="00DA6FB8" w:rsidRDefault="003F7B69" w:rsidP="003F7B6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 р</w:t>
      </w:r>
      <w:r w:rsidRPr="00DA6FB8">
        <w:rPr>
          <w:rFonts w:eastAsiaTheme="minorHAnsi"/>
          <w:sz w:val="28"/>
          <w:szCs w:val="28"/>
          <w:lang w:eastAsia="en-US"/>
        </w:rPr>
        <w:t>езультат</w:t>
      </w:r>
      <w:r>
        <w:rPr>
          <w:rFonts w:eastAsiaTheme="minorHAnsi"/>
          <w:sz w:val="28"/>
          <w:szCs w:val="28"/>
          <w:lang w:eastAsia="en-US"/>
        </w:rPr>
        <w:t>а</w:t>
      </w:r>
      <w:r w:rsidRPr="00DA6FB8">
        <w:rPr>
          <w:rFonts w:eastAsiaTheme="minorHAnsi"/>
          <w:sz w:val="28"/>
          <w:szCs w:val="28"/>
          <w:lang w:eastAsia="en-US"/>
        </w:rPr>
        <w:t>м исполнения представлений устранен</w:t>
      </w:r>
      <w:r>
        <w:rPr>
          <w:rFonts w:eastAsiaTheme="minorHAnsi"/>
          <w:sz w:val="28"/>
          <w:szCs w:val="28"/>
          <w:lang w:eastAsia="en-US"/>
        </w:rPr>
        <w:t>о</w:t>
      </w:r>
      <w:r w:rsidRPr="00DA6FB8">
        <w:rPr>
          <w:rFonts w:eastAsiaTheme="minorHAnsi"/>
          <w:sz w:val="28"/>
          <w:szCs w:val="28"/>
          <w:lang w:eastAsia="en-US"/>
        </w:rPr>
        <w:t xml:space="preserve"> финансовых нарушений на сумму 1 706,2 тыс. рублей, в том числе: возмещено сре</w:t>
      </w:r>
      <w:proofErr w:type="gramStart"/>
      <w:r w:rsidRPr="00DA6FB8">
        <w:rPr>
          <w:rFonts w:eastAsiaTheme="minorHAnsi"/>
          <w:sz w:val="28"/>
          <w:szCs w:val="28"/>
          <w:lang w:eastAsia="en-US"/>
        </w:rPr>
        <w:t>дств в б</w:t>
      </w:r>
      <w:proofErr w:type="gramEnd"/>
      <w:r w:rsidRPr="00DA6FB8">
        <w:rPr>
          <w:rFonts w:eastAsiaTheme="minorHAnsi"/>
          <w:sz w:val="28"/>
          <w:szCs w:val="28"/>
          <w:lang w:eastAsia="en-US"/>
        </w:rPr>
        <w:t>юджет на сумму 237,2 тыс. рублей.</w:t>
      </w:r>
    </w:p>
    <w:p w:rsidR="003F7B69" w:rsidRDefault="003F7B69" w:rsidP="003F7B69">
      <w:pPr>
        <w:autoSpaceDE w:val="0"/>
        <w:autoSpaceDN w:val="0"/>
        <w:adjustRightInd w:val="0"/>
        <w:ind w:left="709" w:firstLine="708"/>
        <w:jc w:val="both"/>
        <w:rPr>
          <w:rFonts w:eastAsia="Calibri"/>
          <w:bCs/>
          <w:iCs/>
          <w:szCs w:val="24"/>
          <w:lang w:eastAsia="en-US"/>
        </w:rPr>
      </w:pPr>
    </w:p>
    <w:p w:rsidR="00CD3ECC" w:rsidRDefault="00CD3ECC" w:rsidP="003F7B69">
      <w:pPr>
        <w:autoSpaceDE w:val="0"/>
        <w:autoSpaceDN w:val="0"/>
        <w:adjustRightInd w:val="0"/>
        <w:ind w:left="709" w:firstLine="708"/>
        <w:jc w:val="both"/>
        <w:rPr>
          <w:rFonts w:eastAsia="Calibri"/>
          <w:bCs/>
          <w:iCs/>
          <w:szCs w:val="24"/>
          <w:lang w:eastAsia="en-US"/>
        </w:rPr>
      </w:pPr>
    </w:p>
    <w:p w:rsidR="003F7B69" w:rsidRPr="00A776B5" w:rsidRDefault="003F7B69" w:rsidP="003F7B69">
      <w:pPr>
        <w:ind w:firstLine="567"/>
        <w:jc w:val="center"/>
        <w:rPr>
          <w:b/>
          <w:sz w:val="28"/>
          <w:szCs w:val="28"/>
        </w:rPr>
      </w:pPr>
      <w:r w:rsidRPr="00A776B5">
        <w:rPr>
          <w:b/>
          <w:sz w:val="28"/>
          <w:szCs w:val="28"/>
        </w:rPr>
        <w:t>2. Контрольная деятельность</w:t>
      </w:r>
    </w:p>
    <w:p w:rsidR="003F7B69" w:rsidRPr="00CD3ECC" w:rsidRDefault="003F7B69" w:rsidP="003F7B69">
      <w:pPr>
        <w:ind w:firstLine="567"/>
        <w:jc w:val="both"/>
        <w:rPr>
          <w:sz w:val="16"/>
          <w:szCs w:val="16"/>
        </w:rPr>
      </w:pPr>
    </w:p>
    <w:p w:rsidR="003F7B69" w:rsidRPr="00586E9F" w:rsidRDefault="003F7B69" w:rsidP="003F7B69">
      <w:pPr>
        <w:ind w:firstLine="567"/>
        <w:jc w:val="both"/>
        <w:rPr>
          <w:b/>
          <w:sz w:val="28"/>
          <w:szCs w:val="28"/>
        </w:rPr>
      </w:pPr>
      <w:r w:rsidRPr="00586E9F">
        <w:rPr>
          <w:sz w:val="28"/>
          <w:szCs w:val="28"/>
        </w:rPr>
        <w:t>Контрольно-счетная палата провела в 2018 году следующие контрольные мероприятия, в том числе, затрагивающие вопросы ведения бухгалтерского (бюджетного) учета, бюджетной и иной финансовой отчетности, законности и целевого использования средств бюджета и муниципальной собственности:</w:t>
      </w:r>
    </w:p>
    <w:p w:rsidR="003F7B69" w:rsidRPr="003947CE" w:rsidRDefault="003F7B69" w:rsidP="003F7B69">
      <w:pPr>
        <w:pStyle w:val="ae"/>
        <w:numPr>
          <w:ilvl w:val="0"/>
          <w:numId w:val="7"/>
        </w:numPr>
        <w:tabs>
          <w:tab w:val="left" w:pos="851"/>
        </w:tabs>
        <w:autoSpaceDE w:val="0"/>
        <w:autoSpaceDN w:val="0"/>
        <w:ind w:left="0" w:firstLine="567"/>
        <w:jc w:val="both"/>
        <w:rPr>
          <w:bCs/>
          <w:sz w:val="28"/>
          <w:szCs w:val="28"/>
        </w:rPr>
      </w:pPr>
      <w:r w:rsidRPr="003947CE">
        <w:rPr>
          <w:bCs/>
          <w:sz w:val="28"/>
          <w:szCs w:val="28"/>
        </w:rPr>
        <w:t xml:space="preserve">Проверка целевого и эффективного использования бюджетных средств, направленных на служебные командировки, повышение квалификации </w:t>
      </w:r>
      <w:r w:rsidRPr="003947CE">
        <w:rPr>
          <w:rFonts w:eastAsia="Calibri"/>
          <w:sz w:val="28"/>
          <w:szCs w:val="28"/>
          <w:lang w:eastAsia="en-US"/>
        </w:rPr>
        <w:t xml:space="preserve">работников органов местного самоуправления </w:t>
      </w:r>
      <w:r w:rsidRPr="003947CE">
        <w:rPr>
          <w:bCs/>
          <w:sz w:val="28"/>
          <w:szCs w:val="28"/>
        </w:rPr>
        <w:t>за период 2015-2017 годы</w:t>
      </w:r>
    </w:p>
    <w:p w:rsidR="003F7B69" w:rsidRPr="00CD3ECC" w:rsidRDefault="003F7B69" w:rsidP="003F7B69">
      <w:pPr>
        <w:pStyle w:val="ae"/>
        <w:tabs>
          <w:tab w:val="left" w:pos="851"/>
        </w:tabs>
        <w:autoSpaceDE w:val="0"/>
        <w:autoSpaceDN w:val="0"/>
        <w:adjustRightInd w:val="0"/>
        <w:ind w:left="0" w:firstLine="567"/>
        <w:jc w:val="both"/>
        <w:rPr>
          <w:sz w:val="16"/>
          <w:szCs w:val="16"/>
          <w:u w:val="single"/>
        </w:rPr>
      </w:pPr>
    </w:p>
    <w:p w:rsidR="003F7B69" w:rsidRDefault="003F7B69" w:rsidP="003F7B69">
      <w:pPr>
        <w:pStyle w:val="ae"/>
        <w:tabs>
          <w:tab w:val="left" w:pos="851"/>
        </w:tabs>
        <w:autoSpaceDE w:val="0"/>
        <w:autoSpaceDN w:val="0"/>
        <w:adjustRightInd w:val="0"/>
        <w:ind w:left="0" w:firstLine="567"/>
        <w:jc w:val="both"/>
        <w:rPr>
          <w:sz w:val="28"/>
          <w:szCs w:val="28"/>
        </w:rPr>
      </w:pPr>
      <w:r w:rsidRPr="001811CF">
        <w:rPr>
          <w:sz w:val="28"/>
          <w:szCs w:val="28"/>
          <w:u w:val="single"/>
        </w:rPr>
        <w:t>Цель контрольного мероприятия</w:t>
      </w:r>
      <w:r w:rsidRPr="001811CF">
        <w:rPr>
          <w:sz w:val="28"/>
          <w:szCs w:val="28"/>
        </w:rPr>
        <w:t xml:space="preserve">: </w:t>
      </w:r>
      <w:r w:rsidRPr="001811CF">
        <w:rPr>
          <w:rFonts w:ascii="TimesNewRomanPSMT" w:eastAsia="Calibri" w:hAnsi="TimesNewRomanPSMT" w:cs="TimesNewRomanPSMT"/>
          <w:sz w:val="28"/>
          <w:szCs w:val="28"/>
        </w:rPr>
        <w:t xml:space="preserve">Определение целевого и эффективного использования средств бюджета города Урай </w:t>
      </w:r>
      <w:r w:rsidRPr="001811CF">
        <w:rPr>
          <w:sz w:val="28"/>
          <w:szCs w:val="28"/>
        </w:rPr>
        <w:t>направленных на</w:t>
      </w:r>
      <w:r w:rsidRPr="001811CF">
        <w:rPr>
          <w:rFonts w:eastAsia="Calibri"/>
          <w:sz w:val="28"/>
          <w:szCs w:val="28"/>
          <w:lang w:eastAsia="en-US"/>
        </w:rPr>
        <w:t xml:space="preserve"> служебные командировки и повышение квалификации работников органов местного самоуправления за период 2015-2017 годов</w:t>
      </w:r>
      <w:r w:rsidRPr="001811CF">
        <w:rPr>
          <w:sz w:val="28"/>
          <w:szCs w:val="28"/>
        </w:rPr>
        <w:t>.</w:t>
      </w:r>
    </w:p>
    <w:p w:rsidR="003F7B69" w:rsidRPr="003C4DAC" w:rsidRDefault="003F7B69" w:rsidP="003F7B69">
      <w:pPr>
        <w:autoSpaceDE w:val="0"/>
        <w:autoSpaceDN w:val="0"/>
        <w:adjustRightInd w:val="0"/>
        <w:ind w:firstLine="567"/>
        <w:jc w:val="both"/>
        <w:rPr>
          <w:color w:val="000000" w:themeColor="text1"/>
          <w:sz w:val="28"/>
          <w:szCs w:val="28"/>
        </w:rPr>
      </w:pPr>
      <w:r w:rsidRPr="003C4DAC">
        <w:rPr>
          <w:color w:val="000000" w:themeColor="text1"/>
          <w:sz w:val="28"/>
          <w:szCs w:val="28"/>
        </w:rPr>
        <w:t>Объект</w:t>
      </w:r>
      <w:r>
        <w:rPr>
          <w:color w:val="000000" w:themeColor="text1"/>
          <w:sz w:val="28"/>
          <w:szCs w:val="28"/>
        </w:rPr>
        <w:t>ы</w:t>
      </w:r>
      <w:r w:rsidRPr="003C4DAC">
        <w:rPr>
          <w:color w:val="000000" w:themeColor="text1"/>
          <w:sz w:val="28"/>
          <w:szCs w:val="28"/>
        </w:rPr>
        <w:t xml:space="preserve"> проверки: </w:t>
      </w:r>
      <w:r>
        <w:rPr>
          <w:color w:val="000000" w:themeColor="text1"/>
          <w:sz w:val="28"/>
          <w:szCs w:val="28"/>
        </w:rPr>
        <w:t>а</w:t>
      </w:r>
      <w:r w:rsidRPr="003C4DAC">
        <w:rPr>
          <w:color w:val="000000" w:themeColor="text1"/>
          <w:sz w:val="28"/>
          <w:szCs w:val="28"/>
        </w:rPr>
        <w:t>дминистрация города Урай</w:t>
      </w:r>
      <w:r>
        <w:rPr>
          <w:color w:val="000000" w:themeColor="text1"/>
          <w:sz w:val="28"/>
          <w:szCs w:val="28"/>
        </w:rPr>
        <w:t xml:space="preserve"> (в том числе </w:t>
      </w:r>
      <w:r>
        <w:rPr>
          <w:sz w:val="28"/>
          <w:szCs w:val="28"/>
        </w:rPr>
        <w:t>у</w:t>
      </w:r>
      <w:r w:rsidRPr="00FE67AD">
        <w:rPr>
          <w:sz w:val="28"/>
          <w:szCs w:val="28"/>
        </w:rPr>
        <w:t>правление образования</w:t>
      </w:r>
      <w:r>
        <w:rPr>
          <w:sz w:val="28"/>
          <w:szCs w:val="28"/>
        </w:rPr>
        <w:t>)</w:t>
      </w:r>
      <w:r>
        <w:rPr>
          <w:color w:val="000000" w:themeColor="text1"/>
          <w:sz w:val="28"/>
          <w:szCs w:val="28"/>
        </w:rPr>
        <w:t>, Дума города Урай, Комитет по финансам администрации города Урай</w:t>
      </w:r>
      <w:r w:rsidRPr="003C4DAC">
        <w:rPr>
          <w:color w:val="000000" w:themeColor="text1"/>
          <w:sz w:val="28"/>
          <w:szCs w:val="28"/>
        </w:rPr>
        <w:t>.</w:t>
      </w:r>
    </w:p>
    <w:p w:rsidR="003F7B69" w:rsidRPr="001811CF" w:rsidRDefault="003F7B69" w:rsidP="003F7B69">
      <w:pPr>
        <w:pStyle w:val="western"/>
        <w:spacing w:before="0" w:beforeAutospacing="0" w:after="0"/>
        <w:ind w:firstLine="567"/>
        <w:jc w:val="both"/>
        <w:rPr>
          <w:bCs/>
          <w:color w:val="auto"/>
          <w:sz w:val="28"/>
          <w:szCs w:val="28"/>
        </w:rPr>
      </w:pPr>
      <w:r w:rsidRPr="001811CF">
        <w:rPr>
          <w:color w:val="auto"/>
          <w:sz w:val="28"/>
          <w:szCs w:val="28"/>
        </w:rPr>
        <w:t xml:space="preserve">По </w:t>
      </w:r>
      <w:r w:rsidRPr="001811CF">
        <w:rPr>
          <w:noProof/>
          <w:color w:val="auto"/>
          <w:sz w:val="28"/>
          <w:szCs w:val="28"/>
        </w:rPr>
        <w:t>результатам контрольного мероприятия оформлено 4 акта</w:t>
      </w:r>
      <w:r>
        <w:rPr>
          <w:noProof/>
          <w:color w:val="auto"/>
          <w:sz w:val="28"/>
          <w:szCs w:val="28"/>
        </w:rPr>
        <w:t xml:space="preserve"> проверки.</w:t>
      </w:r>
    </w:p>
    <w:p w:rsidR="003F7B69" w:rsidRPr="00CD3ECC" w:rsidRDefault="003F7B69" w:rsidP="003F7B69">
      <w:pPr>
        <w:ind w:firstLine="567"/>
        <w:jc w:val="both"/>
        <w:rPr>
          <w:noProof/>
          <w:sz w:val="16"/>
          <w:szCs w:val="16"/>
          <w:u w:val="single"/>
        </w:rPr>
      </w:pPr>
    </w:p>
    <w:p w:rsidR="003F7B69" w:rsidRPr="00E718DA" w:rsidRDefault="003F7B69" w:rsidP="003F7B69">
      <w:pPr>
        <w:ind w:firstLine="567"/>
        <w:jc w:val="both"/>
        <w:rPr>
          <w:noProof/>
          <w:sz w:val="28"/>
          <w:szCs w:val="28"/>
          <w:u w:val="single"/>
        </w:rPr>
      </w:pPr>
      <w:r>
        <w:rPr>
          <w:noProof/>
          <w:sz w:val="28"/>
          <w:szCs w:val="28"/>
          <w:u w:val="single"/>
        </w:rPr>
        <w:t xml:space="preserve">Проверкой установлены следующие нарушения и недостатки: </w:t>
      </w:r>
    </w:p>
    <w:p w:rsidR="003F7B69" w:rsidRPr="00D758D0" w:rsidRDefault="003F7B69" w:rsidP="003F7B69">
      <w:pPr>
        <w:pStyle w:val="ae"/>
        <w:numPr>
          <w:ilvl w:val="0"/>
          <w:numId w:val="40"/>
        </w:numPr>
        <w:tabs>
          <w:tab w:val="left" w:pos="851"/>
        </w:tabs>
        <w:ind w:left="0" w:firstLine="567"/>
        <w:jc w:val="both"/>
        <w:rPr>
          <w:sz w:val="28"/>
          <w:szCs w:val="28"/>
        </w:rPr>
      </w:pPr>
      <w:r w:rsidRPr="00D758D0">
        <w:rPr>
          <w:sz w:val="28"/>
          <w:szCs w:val="28"/>
        </w:rPr>
        <w:t>нарушения постановления администрации города Урай от 15.08.2014 № 2925 «О некоторых вопросах, связанных со служебными командировками лиц, работающих в органах местного самоуправления города Урай»;</w:t>
      </w:r>
    </w:p>
    <w:p w:rsidR="003F7B69" w:rsidRPr="001811CF" w:rsidRDefault="003F7B69" w:rsidP="003F7B69">
      <w:pPr>
        <w:pStyle w:val="ae"/>
        <w:numPr>
          <w:ilvl w:val="0"/>
          <w:numId w:val="40"/>
        </w:numPr>
        <w:tabs>
          <w:tab w:val="left" w:pos="851"/>
        </w:tabs>
        <w:ind w:left="0" w:firstLine="567"/>
        <w:jc w:val="both"/>
        <w:rPr>
          <w:sz w:val="28"/>
          <w:szCs w:val="28"/>
        </w:rPr>
      </w:pPr>
      <w:r w:rsidRPr="001811CF">
        <w:rPr>
          <w:sz w:val="28"/>
          <w:szCs w:val="28"/>
        </w:rPr>
        <w:t>отсутствие в Порядке командирования муниципальных служащих города Урай положений, утвержденных Постановлением Правительства РФ от 13.10.2008 №749 «Об особенностях направления работников в служебные командировки», определяющее особенности порядка направления работников в служебные командировки»;</w:t>
      </w:r>
    </w:p>
    <w:p w:rsidR="003F7B69" w:rsidRPr="00D758D0" w:rsidRDefault="003F7B69" w:rsidP="003F7B69">
      <w:pPr>
        <w:pStyle w:val="ae"/>
        <w:numPr>
          <w:ilvl w:val="0"/>
          <w:numId w:val="40"/>
        </w:numPr>
        <w:tabs>
          <w:tab w:val="left" w:pos="851"/>
        </w:tabs>
        <w:ind w:left="0" w:firstLine="567"/>
        <w:jc w:val="both"/>
        <w:rPr>
          <w:bCs/>
          <w:sz w:val="28"/>
          <w:szCs w:val="28"/>
        </w:rPr>
      </w:pPr>
      <w:r w:rsidRPr="00D758D0">
        <w:rPr>
          <w:bCs/>
          <w:sz w:val="28"/>
          <w:szCs w:val="28"/>
        </w:rPr>
        <w:t xml:space="preserve">установлены неправомерные расходы </w:t>
      </w:r>
      <w:r w:rsidRPr="00007F88">
        <w:rPr>
          <w:bCs/>
          <w:sz w:val="28"/>
          <w:szCs w:val="28"/>
        </w:rPr>
        <w:t>в сумме 3,5 тыс. рублей</w:t>
      </w:r>
      <w:r w:rsidRPr="00D758D0">
        <w:rPr>
          <w:bCs/>
          <w:sz w:val="28"/>
          <w:szCs w:val="28"/>
        </w:rPr>
        <w:t xml:space="preserve"> при направлении в </w:t>
      </w:r>
      <w:r>
        <w:rPr>
          <w:bCs/>
          <w:sz w:val="28"/>
          <w:szCs w:val="28"/>
        </w:rPr>
        <w:t>командировку должностного лица;</w:t>
      </w:r>
    </w:p>
    <w:p w:rsidR="003F7B69" w:rsidRPr="001811CF" w:rsidRDefault="003F7B69" w:rsidP="003F7B69">
      <w:pPr>
        <w:pStyle w:val="ae"/>
        <w:numPr>
          <w:ilvl w:val="0"/>
          <w:numId w:val="40"/>
        </w:numPr>
        <w:tabs>
          <w:tab w:val="left" w:pos="567"/>
          <w:tab w:val="left" w:pos="851"/>
          <w:tab w:val="left" w:pos="993"/>
        </w:tabs>
        <w:autoSpaceDE w:val="0"/>
        <w:autoSpaceDN w:val="0"/>
        <w:adjustRightInd w:val="0"/>
        <w:ind w:left="0" w:firstLine="567"/>
        <w:jc w:val="both"/>
        <w:rPr>
          <w:sz w:val="28"/>
          <w:szCs w:val="28"/>
        </w:rPr>
      </w:pPr>
      <w:r w:rsidRPr="001811CF">
        <w:rPr>
          <w:sz w:val="28"/>
          <w:szCs w:val="28"/>
        </w:rPr>
        <w:t>н</w:t>
      </w:r>
      <w:r>
        <w:rPr>
          <w:sz w:val="28"/>
          <w:szCs w:val="28"/>
        </w:rPr>
        <w:t>арушение ст.</w:t>
      </w:r>
      <w:r w:rsidRPr="001811CF">
        <w:rPr>
          <w:sz w:val="28"/>
          <w:szCs w:val="28"/>
        </w:rPr>
        <w:t xml:space="preserve"> 20 </w:t>
      </w:r>
      <w:hyperlink r:id="rId9" w:history="1">
        <w:proofErr w:type="gramStart"/>
        <w:r w:rsidRPr="001811CF">
          <w:rPr>
            <w:rStyle w:val="af0"/>
            <w:rFonts w:eastAsia="Calibri"/>
            <w:color w:val="auto"/>
            <w:sz w:val="28"/>
            <w:szCs w:val="28"/>
          </w:rPr>
          <w:t>Закон</w:t>
        </w:r>
        <w:proofErr w:type="gramEnd"/>
      </w:hyperlink>
      <w:r w:rsidRPr="001811CF">
        <w:rPr>
          <w:sz w:val="28"/>
          <w:szCs w:val="28"/>
        </w:rPr>
        <w:t xml:space="preserve">а Ханты-Мансийского автономного округа – </w:t>
      </w:r>
      <w:proofErr w:type="spellStart"/>
      <w:r w:rsidRPr="001811CF">
        <w:rPr>
          <w:sz w:val="28"/>
          <w:szCs w:val="28"/>
        </w:rPr>
        <w:t>Югры</w:t>
      </w:r>
      <w:proofErr w:type="spellEnd"/>
      <w:r w:rsidRPr="001811CF">
        <w:rPr>
          <w:sz w:val="28"/>
          <w:szCs w:val="28"/>
        </w:rPr>
        <w:t xml:space="preserve"> от 20.07.2007 №113-оз «Об отдельных вопросах муниципальной службы в Ханты-Мансийском автономном округе – </w:t>
      </w:r>
      <w:proofErr w:type="spellStart"/>
      <w:r w:rsidRPr="001811CF">
        <w:rPr>
          <w:sz w:val="28"/>
          <w:szCs w:val="28"/>
        </w:rPr>
        <w:t>Югре</w:t>
      </w:r>
      <w:proofErr w:type="spellEnd"/>
      <w:r w:rsidRPr="001811CF">
        <w:rPr>
          <w:sz w:val="28"/>
          <w:szCs w:val="28"/>
        </w:rPr>
        <w:t>», в части несоблюдения периодичности, несоответствия организационной формы обучения и не предоставление организацией, проводимой обучение документов о квалификации муниципальным служащим, прошедшим обучение;</w:t>
      </w:r>
    </w:p>
    <w:p w:rsidR="003F7B69" w:rsidRPr="001811CF" w:rsidRDefault="003F7B69" w:rsidP="003F7B69">
      <w:pPr>
        <w:pStyle w:val="ae"/>
        <w:numPr>
          <w:ilvl w:val="0"/>
          <w:numId w:val="40"/>
        </w:numPr>
        <w:tabs>
          <w:tab w:val="left" w:pos="851"/>
        </w:tabs>
        <w:ind w:left="0" w:firstLine="567"/>
        <w:jc w:val="both"/>
        <w:rPr>
          <w:sz w:val="28"/>
          <w:szCs w:val="28"/>
        </w:rPr>
      </w:pPr>
      <w:r w:rsidRPr="001811CF">
        <w:rPr>
          <w:sz w:val="28"/>
          <w:szCs w:val="28"/>
        </w:rPr>
        <w:t xml:space="preserve">нарушения в заполнении форм, утвержденных </w:t>
      </w:r>
      <w:hyperlink r:id="rId10" w:history="1">
        <w:r w:rsidRPr="001811CF">
          <w:rPr>
            <w:sz w:val="28"/>
            <w:szCs w:val="28"/>
          </w:rPr>
          <w:t>Постановлением</w:t>
        </w:r>
      </w:hyperlink>
      <w:r w:rsidRPr="001811CF">
        <w:rPr>
          <w:sz w:val="28"/>
          <w:szCs w:val="28"/>
        </w:rPr>
        <w:t xml:space="preserve"> Госкомстата России от 05.01.2004 №1;</w:t>
      </w:r>
    </w:p>
    <w:p w:rsidR="003F7B69" w:rsidRPr="003947CE" w:rsidRDefault="003F7B69" w:rsidP="003F7B69">
      <w:pPr>
        <w:pStyle w:val="ae"/>
        <w:numPr>
          <w:ilvl w:val="0"/>
          <w:numId w:val="16"/>
        </w:numPr>
        <w:tabs>
          <w:tab w:val="left" w:pos="851"/>
          <w:tab w:val="left" w:pos="993"/>
        </w:tabs>
        <w:autoSpaceDE w:val="0"/>
        <w:autoSpaceDN w:val="0"/>
        <w:adjustRightInd w:val="0"/>
        <w:ind w:left="0" w:firstLine="567"/>
        <w:jc w:val="both"/>
        <w:rPr>
          <w:rFonts w:ascii="Open Sans" w:hAnsi="Open Sans" w:cs="Open Sans"/>
          <w:sz w:val="28"/>
          <w:szCs w:val="28"/>
        </w:rPr>
      </w:pPr>
      <w:proofErr w:type="gramStart"/>
      <w:r w:rsidRPr="001811CF">
        <w:rPr>
          <w:sz w:val="28"/>
          <w:szCs w:val="28"/>
        </w:rPr>
        <w:t>несоблюдение требований Постановления Правительства РФ от 13.10.2008 №749 «Об особенностях направления работников в служебные командировки»</w:t>
      </w:r>
      <w:r w:rsidRPr="001811CF">
        <w:rPr>
          <w:rFonts w:ascii="Open Sans" w:hAnsi="Open Sans" w:cs="Open Sans"/>
          <w:sz w:val="28"/>
          <w:szCs w:val="28"/>
        </w:rPr>
        <w:t xml:space="preserve">, Порядка командирования муниципальных служащих города Урай, в части: невыполнения требований по выдачи денежного аванса при направлении работника в командировку, в предоставлении с нарушением срока авансовых отчетов, в превышении утвержденных </w:t>
      </w:r>
      <w:r w:rsidRPr="003947CE">
        <w:rPr>
          <w:rFonts w:ascii="Open Sans" w:hAnsi="Open Sans" w:cs="Open Sans"/>
          <w:sz w:val="28"/>
          <w:szCs w:val="28"/>
        </w:rPr>
        <w:t>норм возмещения расходов, связанных с проживанием вне постоянного места жительства в сумме 0,5 тыс. рублей;</w:t>
      </w:r>
      <w:proofErr w:type="gramEnd"/>
    </w:p>
    <w:p w:rsidR="003F7B69" w:rsidRPr="003947CE" w:rsidRDefault="003F7B69" w:rsidP="003F7B69">
      <w:pPr>
        <w:pStyle w:val="ae"/>
        <w:numPr>
          <w:ilvl w:val="0"/>
          <w:numId w:val="16"/>
        </w:numPr>
        <w:tabs>
          <w:tab w:val="left" w:pos="851"/>
          <w:tab w:val="left" w:pos="993"/>
        </w:tabs>
        <w:autoSpaceDE w:val="0"/>
        <w:autoSpaceDN w:val="0"/>
        <w:adjustRightInd w:val="0"/>
        <w:ind w:left="0" w:firstLine="567"/>
        <w:jc w:val="both"/>
        <w:rPr>
          <w:sz w:val="28"/>
          <w:szCs w:val="28"/>
        </w:rPr>
      </w:pPr>
      <w:r w:rsidRPr="003947CE">
        <w:rPr>
          <w:sz w:val="28"/>
          <w:szCs w:val="28"/>
        </w:rPr>
        <w:lastRenderedPageBreak/>
        <w:t xml:space="preserve">нарушение требований </w:t>
      </w:r>
      <w:r w:rsidRPr="003947CE">
        <w:rPr>
          <w:rFonts w:eastAsia="Calibri"/>
          <w:sz w:val="28"/>
          <w:szCs w:val="28"/>
        </w:rPr>
        <w:t>Приказа Минфина России от 01.07.2013 №65н «Об утверждении Указаний о порядке применения бюджетной классификации Российской Федерации»</w:t>
      </w:r>
      <w:r w:rsidRPr="003947CE">
        <w:rPr>
          <w:sz w:val="28"/>
          <w:szCs w:val="28"/>
        </w:rPr>
        <w:t>, в части неверного применения кодов бюджетной классификации, в результате чего неправомерное возмещение работнику расходов не связанных со служебными командировками составило 20,2 тыс. рублей.</w:t>
      </w:r>
    </w:p>
    <w:p w:rsidR="003F7B69" w:rsidRPr="001811CF" w:rsidRDefault="003F7B69" w:rsidP="003F7B69">
      <w:pPr>
        <w:pStyle w:val="ae"/>
        <w:spacing w:line="240" w:lineRule="atLeast"/>
        <w:ind w:left="0" w:firstLine="567"/>
        <w:jc w:val="both"/>
        <w:rPr>
          <w:b/>
          <w:sz w:val="28"/>
          <w:szCs w:val="28"/>
        </w:rPr>
      </w:pPr>
      <w:r w:rsidRPr="001811CF">
        <w:rPr>
          <w:noProof/>
          <w:sz w:val="28"/>
          <w:szCs w:val="28"/>
        </w:rPr>
        <w:t>Д</w:t>
      </w:r>
      <w:r w:rsidRPr="001811CF">
        <w:rPr>
          <w:sz w:val="28"/>
          <w:szCs w:val="28"/>
        </w:rPr>
        <w:t xml:space="preserve">ля рассмотрения выявленных нарушений и недостатков и принятию мер по их устранению руководителям проверяемых объектов внесены представления Контрольно-счетной палаты, где даны следующие предложения (рекомендации): </w:t>
      </w:r>
    </w:p>
    <w:p w:rsidR="003F7B69" w:rsidRPr="001811CF" w:rsidRDefault="003F7B69" w:rsidP="003F7B69">
      <w:pPr>
        <w:pStyle w:val="ae"/>
        <w:numPr>
          <w:ilvl w:val="0"/>
          <w:numId w:val="17"/>
        </w:numPr>
        <w:tabs>
          <w:tab w:val="left" w:pos="851"/>
        </w:tabs>
        <w:ind w:left="0" w:firstLine="567"/>
        <w:jc w:val="both"/>
        <w:rPr>
          <w:noProof/>
          <w:sz w:val="28"/>
          <w:szCs w:val="28"/>
        </w:rPr>
      </w:pPr>
      <w:r w:rsidRPr="001811CF">
        <w:rPr>
          <w:sz w:val="28"/>
          <w:szCs w:val="28"/>
        </w:rPr>
        <w:t>провести анализ нарушений и недостатков, выявленных при проведении</w:t>
      </w:r>
      <w:r w:rsidRPr="001811CF">
        <w:rPr>
          <w:noProof/>
          <w:sz w:val="28"/>
          <w:szCs w:val="28"/>
        </w:rPr>
        <w:t xml:space="preserve"> </w:t>
      </w:r>
      <w:r w:rsidRPr="001811CF">
        <w:rPr>
          <w:sz w:val="28"/>
          <w:szCs w:val="28"/>
        </w:rPr>
        <w:t>контрольного мероприятия</w:t>
      </w:r>
      <w:r w:rsidRPr="001811CF">
        <w:rPr>
          <w:noProof/>
          <w:sz w:val="28"/>
          <w:szCs w:val="28"/>
        </w:rPr>
        <w:t xml:space="preserve"> и принять меры по их устранению;</w:t>
      </w:r>
    </w:p>
    <w:p w:rsidR="003F7B69" w:rsidRPr="001811CF" w:rsidRDefault="003F7B69" w:rsidP="003F7B69">
      <w:pPr>
        <w:pStyle w:val="ae"/>
        <w:numPr>
          <w:ilvl w:val="0"/>
          <w:numId w:val="17"/>
        </w:numPr>
        <w:tabs>
          <w:tab w:val="left" w:pos="709"/>
          <w:tab w:val="left" w:pos="851"/>
        </w:tabs>
        <w:ind w:left="0" w:firstLine="567"/>
        <w:jc w:val="both"/>
        <w:rPr>
          <w:noProof/>
          <w:sz w:val="28"/>
          <w:szCs w:val="28"/>
        </w:rPr>
      </w:pPr>
      <w:r w:rsidRPr="001811CF">
        <w:rPr>
          <w:sz w:val="28"/>
          <w:szCs w:val="28"/>
        </w:rPr>
        <w:t xml:space="preserve">ведение учета муниципальных служащих, выезжающих в служебные командировки, осуществлять в </w:t>
      </w:r>
      <w:hyperlink w:anchor="P176" w:history="1">
        <w:r w:rsidRPr="001811CF">
          <w:rPr>
            <w:sz w:val="28"/>
            <w:szCs w:val="28"/>
          </w:rPr>
          <w:t>журнале</w:t>
        </w:r>
      </w:hyperlink>
      <w:r w:rsidRPr="001811CF">
        <w:rPr>
          <w:sz w:val="28"/>
          <w:szCs w:val="28"/>
        </w:rPr>
        <w:t xml:space="preserve"> по форме, установленной приложением 2 к Порядку командирования муниципальных служащих города Урай. Работодателю назначить муниципального служащего, ответственного за ведение указанного </w:t>
      </w:r>
      <w:hyperlink w:anchor="P176" w:history="1">
        <w:r w:rsidRPr="001811CF">
          <w:rPr>
            <w:sz w:val="28"/>
            <w:szCs w:val="28"/>
          </w:rPr>
          <w:t>журнала</w:t>
        </w:r>
      </w:hyperlink>
      <w:r w:rsidRPr="001811CF">
        <w:t>;</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sz w:val="28"/>
          <w:szCs w:val="28"/>
          <w:shd w:val="clear" w:color="auto" w:fill="FFFFFF"/>
        </w:rPr>
        <w:t xml:space="preserve">с целью недопущения неправомерного использования бюджетных средств </w:t>
      </w:r>
      <w:r w:rsidRPr="001811CF">
        <w:rPr>
          <w:sz w:val="28"/>
          <w:szCs w:val="28"/>
        </w:rPr>
        <w:t>обеспечить четкий и действенный механизм осуществления контроля, позволяющий максимально эффективно определять необходимость и целесообразность командирования лиц, в соответствии с их должностными обязанностями;</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sz w:val="28"/>
          <w:szCs w:val="28"/>
        </w:rPr>
        <w:t>порядок командирования муниципальных служащих города Урай привести в соответствие с федеральным законодательством;</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rFonts w:ascii="Open Sans" w:hAnsi="Open Sans" w:cs="Open Sans"/>
          <w:sz w:val="28"/>
          <w:szCs w:val="28"/>
        </w:rPr>
        <w:t>осуществлять выдачу денежного аванса при направлении работников в командировку;</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sz w:val="28"/>
          <w:szCs w:val="28"/>
        </w:rPr>
        <w:t>обеспечить заполнение документации связанной с направлением работников в командировку в соответствии с установленными формами и в полном объеме;</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sz w:val="28"/>
          <w:szCs w:val="28"/>
        </w:rPr>
        <w:t xml:space="preserve">применять коды бюджетной классификации в соответствии с </w:t>
      </w:r>
      <w:r w:rsidRPr="001811CF">
        <w:rPr>
          <w:rFonts w:eastAsia="Calibri"/>
          <w:sz w:val="28"/>
          <w:szCs w:val="28"/>
        </w:rPr>
        <w:t>Приказом Минфина России от 01.07.2013 №65н «Об утверждении Указаний о порядке применения бюджетной классификации Российской Федерации»</w:t>
      </w:r>
      <w:r w:rsidRPr="001811CF">
        <w:rPr>
          <w:sz w:val="28"/>
          <w:szCs w:val="28"/>
        </w:rPr>
        <w:t>;</w:t>
      </w:r>
    </w:p>
    <w:p w:rsidR="003F7B69" w:rsidRPr="001811CF" w:rsidRDefault="003F7B69" w:rsidP="003F7B69">
      <w:pPr>
        <w:pStyle w:val="ae"/>
        <w:numPr>
          <w:ilvl w:val="0"/>
          <w:numId w:val="14"/>
        </w:numPr>
        <w:tabs>
          <w:tab w:val="left" w:pos="851"/>
          <w:tab w:val="left" w:pos="993"/>
        </w:tabs>
        <w:ind w:left="0" w:firstLine="567"/>
        <w:jc w:val="both"/>
        <w:rPr>
          <w:sz w:val="28"/>
          <w:szCs w:val="28"/>
        </w:rPr>
      </w:pPr>
      <w:r w:rsidRPr="001811CF">
        <w:rPr>
          <w:sz w:val="28"/>
          <w:szCs w:val="28"/>
        </w:rPr>
        <w:t xml:space="preserve">принять меры к возмещению в доход бюджета неправомерно расходованных бюджетных средств. </w:t>
      </w:r>
    </w:p>
    <w:p w:rsidR="003F7B69" w:rsidRDefault="003F7B69" w:rsidP="003F7B69">
      <w:pPr>
        <w:tabs>
          <w:tab w:val="left" w:pos="851"/>
          <w:tab w:val="left" w:pos="993"/>
        </w:tabs>
        <w:ind w:left="568"/>
        <w:jc w:val="both"/>
        <w:rPr>
          <w:color w:val="1F497D" w:themeColor="text2"/>
          <w:sz w:val="28"/>
          <w:szCs w:val="28"/>
        </w:rPr>
      </w:pPr>
    </w:p>
    <w:p w:rsidR="003F7B69" w:rsidRPr="003947CE" w:rsidRDefault="003F7B69" w:rsidP="003F7B69">
      <w:pPr>
        <w:tabs>
          <w:tab w:val="left" w:pos="0"/>
          <w:tab w:val="left" w:pos="851"/>
        </w:tabs>
        <w:ind w:firstLine="568"/>
        <w:jc w:val="both"/>
        <w:rPr>
          <w:sz w:val="28"/>
          <w:szCs w:val="28"/>
        </w:rPr>
      </w:pPr>
      <w:r w:rsidRPr="003947CE">
        <w:rPr>
          <w:sz w:val="28"/>
          <w:szCs w:val="28"/>
        </w:rPr>
        <w:t>2. Проверка целевого и эффективного использования бюджетных средств направленных на реализацию мероприятий муниципальной программы «Информационное общество – Урай» на 2016-2018 годы за 2016-2017 годы</w:t>
      </w:r>
    </w:p>
    <w:p w:rsidR="003F7B69" w:rsidRPr="00CD3ECC" w:rsidRDefault="003F7B69" w:rsidP="003F7B69">
      <w:pPr>
        <w:autoSpaceDE w:val="0"/>
        <w:autoSpaceDN w:val="0"/>
        <w:adjustRightInd w:val="0"/>
        <w:ind w:firstLine="568"/>
        <w:jc w:val="both"/>
        <w:rPr>
          <w:sz w:val="16"/>
          <w:szCs w:val="16"/>
          <w:u w:val="single"/>
        </w:rPr>
      </w:pPr>
    </w:p>
    <w:p w:rsidR="003F7B69" w:rsidRDefault="003F7B69" w:rsidP="003F7B69">
      <w:pPr>
        <w:autoSpaceDE w:val="0"/>
        <w:autoSpaceDN w:val="0"/>
        <w:adjustRightInd w:val="0"/>
        <w:ind w:firstLine="568"/>
        <w:jc w:val="both"/>
        <w:rPr>
          <w:rFonts w:eastAsia="Calibri"/>
          <w:sz w:val="28"/>
          <w:szCs w:val="28"/>
          <w:lang w:eastAsia="en-US"/>
        </w:rPr>
      </w:pPr>
      <w:r w:rsidRPr="00E718DA">
        <w:rPr>
          <w:sz w:val="28"/>
          <w:szCs w:val="28"/>
          <w:u w:val="single"/>
        </w:rPr>
        <w:t>Цель контрольного мероприятия</w:t>
      </w:r>
      <w:r w:rsidRPr="00E718DA">
        <w:rPr>
          <w:sz w:val="28"/>
          <w:szCs w:val="28"/>
        </w:rPr>
        <w:t xml:space="preserve">: </w:t>
      </w:r>
      <w:r w:rsidRPr="00E718DA">
        <w:rPr>
          <w:rFonts w:eastAsia="Calibri"/>
          <w:sz w:val="28"/>
          <w:szCs w:val="28"/>
        </w:rPr>
        <w:t>определение целевого и эффективного использования средств бюджета города Урай,</w:t>
      </w:r>
      <w:r w:rsidRPr="00E718DA">
        <w:rPr>
          <w:rFonts w:eastAsia="Calibri"/>
          <w:sz w:val="28"/>
          <w:szCs w:val="28"/>
          <w:lang w:eastAsia="en-US"/>
        </w:rPr>
        <w:t xml:space="preserve"> направленных на реализацию мероприятий муниципальной программы «Информационное общество – Урай» на 2016 – 2018 годы </w:t>
      </w:r>
      <w:r w:rsidRPr="00E718DA">
        <w:rPr>
          <w:sz w:val="28"/>
          <w:szCs w:val="28"/>
        </w:rPr>
        <w:t>(далее Программа)</w:t>
      </w:r>
      <w:r w:rsidRPr="00E718DA">
        <w:rPr>
          <w:rFonts w:eastAsia="Calibri"/>
          <w:sz w:val="28"/>
          <w:szCs w:val="28"/>
          <w:lang w:eastAsia="en-US"/>
        </w:rPr>
        <w:t>.</w:t>
      </w:r>
    </w:p>
    <w:p w:rsidR="003F7B69" w:rsidRPr="00E817E0" w:rsidRDefault="003F7B69" w:rsidP="003F7B69">
      <w:pPr>
        <w:autoSpaceDE w:val="0"/>
        <w:autoSpaceDN w:val="0"/>
        <w:adjustRightInd w:val="0"/>
        <w:ind w:firstLine="568"/>
        <w:jc w:val="both"/>
        <w:rPr>
          <w:color w:val="000000" w:themeColor="text1"/>
          <w:sz w:val="28"/>
          <w:szCs w:val="28"/>
        </w:rPr>
      </w:pPr>
      <w:r w:rsidRPr="00E817E0">
        <w:rPr>
          <w:color w:val="000000" w:themeColor="text1"/>
          <w:sz w:val="28"/>
          <w:szCs w:val="28"/>
        </w:rPr>
        <w:t>Объект проверки: администрация города Урай.</w:t>
      </w:r>
    </w:p>
    <w:p w:rsidR="003F7B69" w:rsidRPr="00E718DA" w:rsidRDefault="003F7B69" w:rsidP="003F7B69">
      <w:pPr>
        <w:pStyle w:val="western"/>
        <w:spacing w:before="0" w:beforeAutospacing="0" w:after="0"/>
        <w:ind w:firstLine="568"/>
        <w:jc w:val="both"/>
        <w:rPr>
          <w:bCs/>
          <w:color w:val="auto"/>
          <w:sz w:val="28"/>
          <w:szCs w:val="28"/>
        </w:rPr>
      </w:pPr>
      <w:r w:rsidRPr="00E718DA">
        <w:rPr>
          <w:color w:val="auto"/>
          <w:sz w:val="28"/>
          <w:szCs w:val="28"/>
        </w:rPr>
        <w:t xml:space="preserve">По </w:t>
      </w:r>
      <w:r w:rsidRPr="00E718DA">
        <w:rPr>
          <w:noProof/>
          <w:color w:val="auto"/>
          <w:sz w:val="28"/>
          <w:szCs w:val="28"/>
        </w:rPr>
        <w:t xml:space="preserve">результатам контрольного мероприятия оформлен акт </w:t>
      </w:r>
      <w:r>
        <w:rPr>
          <w:noProof/>
          <w:color w:val="auto"/>
          <w:sz w:val="28"/>
          <w:szCs w:val="28"/>
        </w:rPr>
        <w:t>проверки</w:t>
      </w:r>
      <w:r w:rsidRPr="00E718DA">
        <w:rPr>
          <w:noProof/>
          <w:color w:val="auto"/>
          <w:sz w:val="28"/>
          <w:szCs w:val="28"/>
        </w:rPr>
        <w:t>.</w:t>
      </w:r>
    </w:p>
    <w:p w:rsidR="003F7B69" w:rsidRPr="00CD3ECC" w:rsidRDefault="003F7B69" w:rsidP="003F7B69">
      <w:pPr>
        <w:autoSpaceDE w:val="0"/>
        <w:autoSpaceDN w:val="0"/>
        <w:adjustRightInd w:val="0"/>
        <w:ind w:firstLine="568"/>
        <w:jc w:val="both"/>
        <w:rPr>
          <w:color w:val="1F497D" w:themeColor="text2"/>
          <w:sz w:val="16"/>
          <w:szCs w:val="16"/>
        </w:rPr>
      </w:pPr>
    </w:p>
    <w:p w:rsidR="003F7B69" w:rsidRPr="003947CE" w:rsidRDefault="003F7B69" w:rsidP="003F7B69">
      <w:pPr>
        <w:ind w:firstLine="568"/>
        <w:jc w:val="both"/>
        <w:rPr>
          <w:noProof/>
          <w:sz w:val="28"/>
          <w:szCs w:val="28"/>
          <w:u w:val="single"/>
        </w:rPr>
      </w:pPr>
      <w:r w:rsidRPr="003947CE">
        <w:rPr>
          <w:noProof/>
          <w:sz w:val="28"/>
          <w:szCs w:val="28"/>
          <w:u w:val="single"/>
        </w:rPr>
        <w:t xml:space="preserve">В результате </w:t>
      </w:r>
      <w:r w:rsidRPr="003947CE">
        <w:rPr>
          <w:sz w:val="28"/>
          <w:szCs w:val="28"/>
          <w:u w:val="single"/>
        </w:rPr>
        <w:t xml:space="preserve">проверки </w:t>
      </w:r>
      <w:r w:rsidRPr="003947CE">
        <w:rPr>
          <w:noProof/>
          <w:sz w:val="28"/>
          <w:szCs w:val="28"/>
          <w:u w:val="single"/>
        </w:rPr>
        <w:t>выявлены следующие нарушения и недостатки:</w:t>
      </w:r>
    </w:p>
    <w:p w:rsidR="003F7B69" w:rsidRPr="00D758D0" w:rsidRDefault="003F7B69" w:rsidP="003F7B69">
      <w:pPr>
        <w:pStyle w:val="ae"/>
        <w:numPr>
          <w:ilvl w:val="0"/>
          <w:numId w:val="41"/>
        </w:numPr>
        <w:tabs>
          <w:tab w:val="left" w:pos="851"/>
        </w:tabs>
        <w:autoSpaceDE w:val="0"/>
        <w:autoSpaceDN w:val="0"/>
        <w:adjustRightInd w:val="0"/>
        <w:ind w:left="0" w:firstLine="567"/>
        <w:jc w:val="both"/>
        <w:rPr>
          <w:sz w:val="28"/>
          <w:szCs w:val="28"/>
        </w:rPr>
      </w:pPr>
      <w:r w:rsidRPr="00D758D0">
        <w:rPr>
          <w:rFonts w:eastAsia="Calibri"/>
          <w:sz w:val="28"/>
          <w:szCs w:val="28"/>
        </w:rPr>
        <w:lastRenderedPageBreak/>
        <w:t xml:space="preserve">нарушение </w:t>
      </w:r>
      <w:hyperlink r:id="rId11" w:history="1">
        <w:r w:rsidRPr="00D758D0">
          <w:rPr>
            <w:rFonts w:eastAsia="Calibri"/>
            <w:sz w:val="28"/>
            <w:szCs w:val="28"/>
          </w:rPr>
          <w:t>пункта 2.5.3</w:t>
        </w:r>
      </w:hyperlink>
      <w:r w:rsidRPr="00D758D0">
        <w:rPr>
          <w:rFonts w:eastAsia="Calibri"/>
          <w:sz w:val="28"/>
          <w:szCs w:val="28"/>
        </w:rPr>
        <w:t xml:space="preserve"> Порядка, утвержденного Приказом Федерального казначейства от 10.10.2008 №8н, в части уточнения кодов бюджетной классификации расходов в сумме 1,5 тыс. рублей; </w:t>
      </w:r>
    </w:p>
    <w:p w:rsidR="003F7B69" w:rsidRPr="00D758D0" w:rsidRDefault="003F7B69" w:rsidP="003F7B69">
      <w:pPr>
        <w:pStyle w:val="ae"/>
        <w:numPr>
          <w:ilvl w:val="0"/>
          <w:numId w:val="41"/>
        </w:numPr>
        <w:tabs>
          <w:tab w:val="left" w:pos="0"/>
          <w:tab w:val="left" w:pos="851"/>
        </w:tabs>
        <w:autoSpaceDE w:val="0"/>
        <w:autoSpaceDN w:val="0"/>
        <w:adjustRightInd w:val="0"/>
        <w:ind w:left="0" w:firstLine="567"/>
        <w:jc w:val="both"/>
        <w:rPr>
          <w:sz w:val="28"/>
          <w:szCs w:val="28"/>
        </w:rPr>
      </w:pPr>
      <w:r w:rsidRPr="00D758D0">
        <w:rPr>
          <w:rFonts w:eastAsia="Calibri"/>
          <w:sz w:val="28"/>
          <w:szCs w:val="28"/>
        </w:rPr>
        <w:t xml:space="preserve">превышение </w:t>
      </w:r>
      <w:r w:rsidRPr="00D758D0">
        <w:rPr>
          <w:bCs/>
          <w:sz w:val="28"/>
          <w:szCs w:val="28"/>
        </w:rPr>
        <w:t xml:space="preserve">фактических расходов на 0,02 тыс. рублей над плановыми показателями по мероприятию Программы;  </w:t>
      </w:r>
    </w:p>
    <w:p w:rsidR="003F7B69" w:rsidRPr="00D758D0" w:rsidRDefault="003F7B69" w:rsidP="003F7B69">
      <w:pPr>
        <w:pStyle w:val="ae"/>
        <w:numPr>
          <w:ilvl w:val="0"/>
          <w:numId w:val="41"/>
        </w:numPr>
        <w:tabs>
          <w:tab w:val="left" w:pos="851"/>
        </w:tabs>
        <w:autoSpaceDE w:val="0"/>
        <w:autoSpaceDN w:val="0"/>
        <w:adjustRightInd w:val="0"/>
        <w:ind w:left="0" w:firstLine="567"/>
        <w:jc w:val="both"/>
        <w:rPr>
          <w:sz w:val="28"/>
          <w:szCs w:val="28"/>
        </w:rPr>
      </w:pPr>
      <w:r w:rsidRPr="00D758D0">
        <w:rPr>
          <w:rFonts w:eastAsia="Calibri"/>
          <w:sz w:val="28"/>
          <w:szCs w:val="28"/>
        </w:rPr>
        <w:t xml:space="preserve">привлечение на мероприятие Программы </w:t>
      </w:r>
      <w:r w:rsidRPr="00D758D0">
        <w:rPr>
          <w:sz w:val="28"/>
          <w:szCs w:val="28"/>
        </w:rPr>
        <w:t>иного источника финансирования, не предусмотренного Программой</w:t>
      </w:r>
      <w:r w:rsidRPr="00D758D0">
        <w:rPr>
          <w:rFonts w:eastAsia="Calibri"/>
          <w:sz w:val="28"/>
          <w:szCs w:val="28"/>
        </w:rPr>
        <w:t xml:space="preserve"> </w:t>
      </w:r>
      <w:r w:rsidRPr="00D758D0">
        <w:rPr>
          <w:sz w:val="28"/>
          <w:szCs w:val="28"/>
        </w:rPr>
        <w:t>в сумме 18,1 тыс. рублей;</w:t>
      </w:r>
    </w:p>
    <w:p w:rsidR="003F7B69" w:rsidRPr="00D758D0" w:rsidRDefault="003F7B69" w:rsidP="003F7B69">
      <w:pPr>
        <w:pStyle w:val="ae"/>
        <w:numPr>
          <w:ilvl w:val="0"/>
          <w:numId w:val="41"/>
        </w:numPr>
        <w:tabs>
          <w:tab w:val="left" w:pos="851"/>
        </w:tabs>
        <w:ind w:left="0" w:firstLine="567"/>
        <w:jc w:val="both"/>
        <w:rPr>
          <w:sz w:val="28"/>
          <w:szCs w:val="28"/>
        </w:rPr>
      </w:pPr>
      <w:r w:rsidRPr="00D758D0">
        <w:rPr>
          <w:sz w:val="28"/>
          <w:szCs w:val="28"/>
        </w:rPr>
        <w:t xml:space="preserve">отдельные мероприятия, предусмотренные Программой, сформулированы не достаточно конкретно, что не позволяет определить виды расходов и их цели и, соответственно, затрудняет осуществление контроля за целевым и эффективным использованием бюджетных средств. </w:t>
      </w:r>
    </w:p>
    <w:p w:rsidR="003F7B69" w:rsidRPr="003947CE" w:rsidRDefault="003F7B69" w:rsidP="003F7B69">
      <w:pPr>
        <w:pStyle w:val="ae"/>
        <w:tabs>
          <w:tab w:val="left" w:pos="851"/>
        </w:tabs>
        <w:autoSpaceDE w:val="0"/>
        <w:autoSpaceDN w:val="0"/>
        <w:adjustRightInd w:val="0"/>
        <w:ind w:left="0" w:firstLine="568"/>
        <w:jc w:val="both"/>
        <w:rPr>
          <w:sz w:val="28"/>
          <w:szCs w:val="28"/>
        </w:rPr>
      </w:pPr>
      <w:r w:rsidRPr="003947CE">
        <w:rPr>
          <w:noProof/>
          <w:sz w:val="28"/>
          <w:szCs w:val="28"/>
        </w:rPr>
        <w:t>Д</w:t>
      </w:r>
      <w:r w:rsidRPr="003947CE">
        <w:rPr>
          <w:sz w:val="28"/>
          <w:szCs w:val="28"/>
        </w:rPr>
        <w:t xml:space="preserve">ля рассмотрения и принятия мер по устранению выявленных нарушений и недостатков главе города Урай внесено представление Контрольно-счетной палаты города Урай, где даны рекомендации: </w:t>
      </w:r>
    </w:p>
    <w:p w:rsidR="003F7B69" w:rsidRPr="003947CE" w:rsidRDefault="003F7B69" w:rsidP="003F7B69">
      <w:pPr>
        <w:pStyle w:val="ae"/>
        <w:numPr>
          <w:ilvl w:val="0"/>
          <w:numId w:val="20"/>
        </w:numPr>
        <w:tabs>
          <w:tab w:val="left" w:pos="709"/>
          <w:tab w:val="left" w:pos="851"/>
        </w:tabs>
        <w:ind w:left="0" w:firstLine="568"/>
        <w:jc w:val="both"/>
        <w:rPr>
          <w:noProof/>
          <w:sz w:val="28"/>
          <w:szCs w:val="28"/>
        </w:rPr>
      </w:pPr>
      <w:r w:rsidRPr="003947CE">
        <w:rPr>
          <w:sz w:val="28"/>
          <w:szCs w:val="28"/>
        </w:rPr>
        <w:t>провести анализ нарушений и недостатков, выявленных при проведении контрольного мероприятия</w:t>
      </w:r>
      <w:r w:rsidRPr="003947CE">
        <w:rPr>
          <w:noProof/>
          <w:sz w:val="28"/>
          <w:szCs w:val="28"/>
        </w:rPr>
        <w:t xml:space="preserve"> и принять меры по их устранению.</w:t>
      </w:r>
    </w:p>
    <w:p w:rsidR="003F7B69" w:rsidRPr="000A564C" w:rsidRDefault="003F7B69" w:rsidP="003F7B69">
      <w:pPr>
        <w:pStyle w:val="ae"/>
        <w:numPr>
          <w:ilvl w:val="0"/>
          <w:numId w:val="20"/>
        </w:numPr>
        <w:tabs>
          <w:tab w:val="left" w:pos="709"/>
          <w:tab w:val="left" w:pos="851"/>
        </w:tabs>
        <w:autoSpaceDE w:val="0"/>
        <w:autoSpaceDN w:val="0"/>
        <w:adjustRightInd w:val="0"/>
        <w:ind w:left="0" w:firstLine="568"/>
        <w:jc w:val="both"/>
        <w:rPr>
          <w:sz w:val="28"/>
          <w:szCs w:val="28"/>
        </w:rPr>
      </w:pPr>
      <w:r w:rsidRPr="003947CE">
        <w:rPr>
          <w:sz w:val="28"/>
          <w:szCs w:val="28"/>
        </w:rPr>
        <w:t>обеспечить более ч</w:t>
      </w:r>
      <w:r w:rsidRPr="000A564C">
        <w:rPr>
          <w:sz w:val="28"/>
          <w:szCs w:val="28"/>
        </w:rPr>
        <w:t xml:space="preserve">еткий и действенный механизм осуществления контроля, позволяющий ответственным исполнителям муниципальных программ максимально эффективно и оперативно проводить мониторинг фактического использования бюджетных средств, в рамках мероприятий Программ, с целью своевременного внесения изменений в объемы их финансового обеспечения; </w:t>
      </w:r>
    </w:p>
    <w:p w:rsidR="003F7B69" w:rsidRPr="000A564C" w:rsidRDefault="003F7B69" w:rsidP="003F7B69">
      <w:pPr>
        <w:pStyle w:val="ae"/>
        <w:numPr>
          <w:ilvl w:val="0"/>
          <w:numId w:val="20"/>
        </w:numPr>
        <w:tabs>
          <w:tab w:val="left" w:pos="709"/>
          <w:tab w:val="left" w:pos="851"/>
        </w:tabs>
        <w:autoSpaceDE w:val="0"/>
        <w:autoSpaceDN w:val="0"/>
        <w:adjustRightInd w:val="0"/>
        <w:ind w:left="0" w:firstLine="568"/>
        <w:jc w:val="both"/>
        <w:rPr>
          <w:sz w:val="28"/>
          <w:szCs w:val="28"/>
        </w:rPr>
      </w:pPr>
      <w:r w:rsidRPr="000A564C">
        <w:rPr>
          <w:sz w:val="28"/>
          <w:szCs w:val="28"/>
        </w:rPr>
        <w:t>не допускать расходование бюджетных средств на исполнение мероприятий Программы за счет источников финансирования, не предусмотренных Программой;</w:t>
      </w:r>
    </w:p>
    <w:p w:rsidR="003F7B69" w:rsidRPr="00D758D0" w:rsidRDefault="003F7B69" w:rsidP="003F7B69">
      <w:pPr>
        <w:pStyle w:val="ae"/>
        <w:numPr>
          <w:ilvl w:val="0"/>
          <w:numId w:val="20"/>
        </w:numPr>
        <w:tabs>
          <w:tab w:val="left" w:pos="851"/>
        </w:tabs>
        <w:autoSpaceDE w:val="0"/>
        <w:autoSpaceDN w:val="0"/>
        <w:adjustRightInd w:val="0"/>
        <w:ind w:left="0" w:firstLine="567"/>
        <w:jc w:val="both"/>
        <w:rPr>
          <w:rFonts w:eastAsia="Calibri"/>
          <w:sz w:val="28"/>
          <w:szCs w:val="28"/>
        </w:rPr>
      </w:pPr>
      <w:r w:rsidRPr="00D758D0">
        <w:rPr>
          <w:sz w:val="28"/>
          <w:szCs w:val="28"/>
        </w:rPr>
        <w:t>п</w:t>
      </w:r>
      <w:r w:rsidRPr="00D758D0">
        <w:rPr>
          <w:rFonts w:eastAsiaTheme="minorHAnsi"/>
          <w:sz w:val="28"/>
          <w:szCs w:val="28"/>
          <w:lang w:eastAsia="en-US"/>
        </w:rPr>
        <w:t>ривести наименования мероприятий Программы в</w:t>
      </w:r>
      <w:r w:rsidRPr="00D758D0">
        <w:rPr>
          <w:rFonts w:eastAsia="Calibri"/>
          <w:sz w:val="28"/>
          <w:szCs w:val="28"/>
        </w:rPr>
        <w:t xml:space="preserve"> соответствие с требованиями, установленными </w:t>
      </w:r>
      <w:r w:rsidRPr="00D758D0">
        <w:rPr>
          <w:rFonts w:eastAsia="Calibri"/>
          <w:color w:val="000000" w:themeColor="text1"/>
          <w:sz w:val="28"/>
          <w:szCs w:val="28"/>
        </w:rPr>
        <w:t xml:space="preserve">Постановлением администрации города Урай от </w:t>
      </w:r>
      <w:r w:rsidRPr="00D758D0">
        <w:rPr>
          <w:rFonts w:eastAsiaTheme="minorHAnsi"/>
          <w:sz w:val="28"/>
          <w:szCs w:val="28"/>
          <w:lang w:eastAsia="en-US"/>
        </w:rPr>
        <w:t xml:space="preserve">26.04.2017 №1085 </w:t>
      </w:r>
      <w:r w:rsidRPr="00D758D0">
        <w:rPr>
          <w:rFonts w:eastAsia="Calibri"/>
          <w:color w:val="000000" w:themeColor="text1"/>
          <w:sz w:val="28"/>
          <w:szCs w:val="28"/>
        </w:rPr>
        <w:t>«О муниципальных программах муниципального образования городской округ город Урай»</w:t>
      </w:r>
      <w:r w:rsidRPr="00D758D0">
        <w:rPr>
          <w:rFonts w:eastAsia="Calibri"/>
          <w:sz w:val="28"/>
          <w:szCs w:val="28"/>
        </w:rPr>
        <w:t>.</w:t>
      </w:r>
    </w:p>
    <w:p w:rsidR="003F7B69" w:rsidRPr="00CD3ECC" w:rsidRDefault="003F7B69" w:rsidP="003F7B69">
      <w:pPr>
        <w:pStyle w:val="ae"/>
        <w:tabs>
          <w:tab w:val="left" w:pos="567"/>
        </w:tabs>
        <w:autoSpaceDE w:val="0"/>
        <w:autoSpaceDN w:val="0"/>
        <w:adjustRightInd w:val="0"/>
        <w:ind w:left="0" w:firstLine="567"/>
        <w:jc w:val="both"/>
        <w:rPr>
          <w:sz w:val="16"/>
          <w:szCs w:val="16"/>
        </w:rPr>
      </w:pPr>
    </w:p>
    <w:p w:rsidR="003F7B69" w:rsidRPr="00D758D0" w:rsidRDefault="003F7B69" w:rsidP="003F7B69">
      <w:pPr>
        <w:pStyle w:val="ae"/>
        <w:tabs>
          <w:tab w:val="left" w:pos="567"/>
        </w:tabs>
        <w:autoSpaceDE w:val="0"/>
        <w:autoSpaceDN w:val="0"/>
        <w:adjustRightInd w:val="0"/>
        <w:ind w:left="0" w:firstLine="567"/>
        <w:jc w:val="both"/>
        <w:rPr>
          <w:sz w:val="28"/>
          <w:szCs w:val="28"/>
        </w:rPr>
      </w:pPr>
      <w:r w:rsidRPr="00D758D0">
        <w:rPr>
          <w:sz w:val="28"/>
          <w:szCs w:val="28"/>
        </w:rPr>
        <w:t xml:space="preserve">3. </w:t>
      </w:r>
      <w:r w:rsidRPr="00D758D0">
        <w:rPr>
          <w:bCs/>
          <w:sz w:val="28"/>
          <w:szCs w:val="28"/>
        </w:rPr>
        <w:t>Проверка целевого использования бюджетных средств, направленных на выплату возмещений за жилые помещения в рамках соглашений, заключенных с собственниками изымаемых жилых помещений, в администрации города Урай, в рамках муниципальной программы «Улучшение жилищных условий граждан, проживающих на территории муниципального образования город Урай» на 2016-2018 годы, за 2017 год</w:t>
      </w:r>
    </w:p>
    <w:p w:rsidR="003F7B69" w:rsidRPr="00CD3ECC" w:rsidRDefault="003F7B69" w:rsidP="003F7B69">
      <w:pPr>
        <w:autoSpaceDE w:val="0"/>
        <w:autoSpaceDN w:val="0"/>
        <w:adjustRightInd w:val="0"/>
        <w:ind w:firstLine="567"/>
        <w:jc w:val="both"/>
        <w:rPr>
          <w:sz w:val="16"/>
          <w:szCs w:val="16"/>
          <w:u w:val="single"/>
        </w:rPr>
      </w:pPr>
    </w:p>
    <w:p w:rsidR="003F7B69" w:rsidRDefault="003F7B69" w:rsidP="003F7B69">
      <w:pPr>
        <w:autoSpaceDE w:val="0"/>
        <w:autoSpaceDN w:val="0"/>
        <w:adjustRightInd w:val="0"/>
        <w:ind w:firstLine="567"/>
        <w:jc w:val="both"/>
        <w:rPr>
          <w:sz w:val="28"/>
          <w:szCs w:val="28"/>
        </w:rPr>
      </w:pPr>
      <w:proofErr w:type="gramStart"/>
      <w:r w:rsidRPr="000A564C">
        <w:rPr>
          <w:sz w:val="28"/>
          <w:szCs w:val="28"/>
          <w:u w:val="single"/>
        </w:rPr>
        <w:t>Цель контрольного мероприятия</w:t>
      </w:r>
      <w:r w:rsidRPr="000A564C">
        <w:rPr>
          <w:sz w:val="28"/>
          <w:szCs w:val="28"/>
        </w:rPr>
        <w:t>: законность, целесообразность, обоснованность, своевременность, эффективность и результативность, целевая направленность расходов на выплату возмещений за жилые помещения в рамках соглашений, заключенных с собственниками изымаемых жилых помещений, в администрации города Урай, в рамках муниципальной программы «Улучшение жилищных условий граждан, проживающих на территории муниципального образования город Урай» на 2016 – 2018 годы, за 2017 год (далее – Программа, мероприятие Программы).</w:t>
      </w:r>
      <w:proofErr w:type="gramEnd"/>
    </w:p>
    <w:p w:rsidR="003F7B69" w:rsidRPr="00E817E0" w:rsidRDefault="003F7B69" w:rsidP="003F7B69">
      <w:pPr>
        <w:autoSpaceDE w:val="0"/>
        <w:autoSpaceDN w:val="0"/>
        <w:adjustRightInd w:val="0"/>
        <w:ind w:firstLine="567"/>
        <w:jc w:val="both"/>
        <w:rPr>
          <w:color w:val="000000" w:themeColor="text1"/>
          <w:sz w:val="28"/>
          <w:szCs w:val="28"/>
        </w:rPr>
      </w:pPr>
      <w:r w:rsidRPr="00E817E0">
        <w:rPr>
          <w:color w:val="000000" w:themeColor="text1"/>
          <w:sz w:val="28"/>
          <w:szCs w:val="28"/>
        </w:rPr>
        <w:t>Объект проверки: администрация города Урай.</w:t>
      </w:r>
    </w:p>
    <w:p w:rsidR="003F7B69" w:rsidRPr="000A564C" w:rsidRDefault="003F7B69" w:rsidP="003F7B69">
      <w:pPr>
        <w:pStyle w:val="western"/>
        <w:spacing w:before="0" w:beforeAutospacing="0" w:after="0"/>
        <w:ind w:firstLine="567"/>
        <w:jc w:val="both"/>
        <w:rPr>
          <w:bCs/>
          <w:color w:val="auto"/>
          <w:sz w:val="28"/>
          <w:szCs w:val="28"/>
        </w:rPr>
      </w:pPr>
      <w:r w:rsidRPr="000A564C">
        <w:rPr>
          <w:color w:val="auto"/>
          <w:sz w:val="28"/>
          <w:szCs w:val="28"/>
        </w:rPr>
        <w:t xml:space="preserve">По </w:t>
      </w:r>
      <w:r w:rsidRPr="000A564C">
        <w:rPr>
          <w:noProof/>
          <w:color w:val="auto"/>
          <w:sz w:val="28"/>
          <w:szCs w:val="28"/>
        </w:rPr>
        <w:t>результатам контрольного мероприятия оформлен акт от 13.07.2018 №6.</w:t>
      </w:r>
    </w:p>
    <w:p w:rsidR="003F7B69" w:rsidRPr="00CD3ECC" w:rsidRDefault="003F7B69" w:rsidP="003F7B69">
      <w:pPr>
        <w:pStyle w:val="western"/>
        <w:spacing w:before="0" w:beforeAutospacing="0" w:after="0"/>
        <w:ind w:firstLine="567"/>
        <w:jc w:val="both"/>
        <w:rPr>
          <w:bCs/>
          <w:color w:val="auto"/>
          <w:sz w:val="16"/>
          <w:szCs w:val="16"/>
        </w:rPr>
      </w:pPr>
    </w:p>
    <w:p w:rsidR="003F7B69" w:rsidRPr="000A564C" w:rsidRDefault="003F7B69" w:rsidP="003F7B69">
      <w:pPr>
        <w:ind w:firstLine="567"/>
        <w:jc w:val="both"/>
        <w:rPr>
          <w:rFonts w:eastAsia="Calibri"/>
          <w:sz w:val="28"/>
          <w:szCs w:val="28"/>
        </w:rPr>
      </w:pPr>
      <w:r w:rsidRPr="000A564C">
        <w:rPr>
          <w:noProof/>
          <w:sz w:val="28"/>
          <w:szCs w:val="28"/>
          <w:u w:val="single"/>
        </w:rPr>
        <w:lastRenderedPageBreak/>
        <w:t xml:space="preserve">В результате </w:t>
      </w:r>
      <w:r w:rsidRPr="000A564C">
        <w:rPr>
          <w:sz w:val="28"/>
          <w:szCs w:val="28"/>
          <w:u w:val="single"/>
        </w:rPr>
        <w:t xml:space="preserve">проверки </w:t>
      </w:r>
      <w:r w:rsidRPr="000A564C">
        <w:rPr>
          <w:noProof/>
          <w:sz w:val="28"/>
          <w:szCs w:val="28"/>
          <w:u w:val="single"/>
        </w:rPr>
        <w:t>выявлены следующие нарушения и недостатки</w:t>
      </w:r>
      <w:r w:rsidRPr="000A564C">
        <w:rPr>
          <w:rFonts w:eastAsia="Calibri"/>
          <w:sz w:val="28"/>
          <w:szCs w:val="28"/>
        </w:rPr>
        <w:t>:</w:t>
      </w:r>
    </w:p>
    <w:p w:rsidR="003F7B69" w:rsidRPr="000A564C" w:rsidRDefault="003F7B69" w:rsidP="003F7B69">
      <w:pPr>
        <w:pStyle w:val="ae"/>
        <w:numPr>
          <w:ilvl w:val="0"/>
          <w:numId w:val="21"/>
        </w:numPr>
        <w:tabs>
          <w:tab w:val="left" w:pos="851"/>
        </w:tabs>
        <w:ind w:left="0" w:firstLine="567"/>
        <w:jc w:val="both"/>
        <w:rPr>
          <w:noProof/>
          <w:sz w:val="28"/>
          <w:szCs w:val="28"/>
        </w:rPr>
      </w:pPr>
      <w:r w:rsidRPr="000A564C">
        <w:rPr>
          <w:rFonts w:eastAsia="Calibri"/>
          <w:sz w:val="28"/>
          <w:szCs w:val="28"/>
        </w:rPr>
        <w:t>механизм реализации Программы не содержит положений о составе документов и сроках их хранения в управлении по учету и распределению муниципального жилого фонда для целей определения размера возмещения за изымаемые жилые помещения, отдельным документом порядок реализации мероприятия программы, также не определен.</w:t>
      </w:r>
    </w:p>
    <w:p w:rsidR="003F7B69" w:rsidRPr="000A564C" w:rsidRDefault="003F7B69" w:rsidP="003F7B69">
      <w:pPr>
        <w:pStyle w:val="ae"/>
        <w:numPr>
          <w:ilvl w:val="0"/>
          <w:numId w:val="21"/>
        </w:numPr>
        <w:tabs>
          <w:tab w:val="left" w:pos="851"/>
        </w:tabs>
        <w:ind w:left="0" w:firstLine="567"/>
        <w:jc w:val="both"/>
        <w:rPr>
          <w:rFonts w:eastAsia="Calibri"/>
          <w:sz w:val="28"/>
          <w:szCs w:val="28"/>
        </w:rPr>
      </w:pPr>
      <w:r w:rsidRPr="000A564C">
        <w:rPr>
          <w:rFonts w:eastAsia="Calibri"/>
          <w:sz w:val="28"/>
          <w:szCs w:val="28"/>
        </w:rPr>
        <w:t xml:space="preserve">оценочная стоимость, которая легла в основу выкупной стоимости изымаемых жилых помещений, вызывает сомнения, поскольку имеет значительные колебания, а также превышает среднерыночную сформированную в ходе проверки </w:t>
      </w:r>
      <w:r w:rsidRPr="00C45EE5">
        <w:rPr>
          <w:rFonts w:eastAsia="Calibri"/>
          <w:sz w:val="28"/>
          <w:szCs w:val="28"/>
        </w:rPr>
        <w:t>на 6 992,4 тыс. рублей, и среднерыночную по данным приказов региональной службы по тарифам</w:t>
      </w:r>
      <w:r w:rsidRPr="000A564C">
        <w:rPr>
          <w:rFonts w:eastAsia="Calibri"/>
          <w:sz w:val="28"/>
          <w:szCs w:val="28"/>
        </w:rPr>
        <w:t xml:space="preserve"> </w:t>
      </w:r>
      <w:proofErr w:type="spellStart"/>
      <w:r w:rsidRPr="000A564C">
        <w:rPr>
          <w:rFonts w:eastAsia="Calibri"/>
          <w:sz w:val="28"/>
          <w:szCs w:val="28"/>
        </w:rPr>
        <w:t>ХМАО-Югры</w:t>
      </w:r>
      <w:proofErr w:type="spellEnd"/>
      <w:r w:rsidRPr="000A564C">
        <w:rPr>
          <w:rFonts w:eastAsia="Calibri"/>
          <w:sz w:val="28"/>
          <w:szCs w:val="28"/>
        </w:rPr>
        <w:t xml:space="preserve"> на 477,9 тыс. рублей.</w:t>
      </w:r>
    </w:p>
    <w:p w:rsidR="003F7B69" w:rsidRPr="00CD3ECC" w:rsidRDefault="003F7B69" w:rsidP="003F7B69">
      <w:pPr>
        <w:pStyle w:val="ae"/>
        <w:tabs>
          <w:tab w:val="left" w:pos="851"/>
        </w:tabs>
        <w:ind w:left="0" w:firstLine="567"/>
        <w:jc w:val="both"/>
        <w:rPr>
          <w:rFonts w:eastAsia="Calibri"/>
          <w:bCs/>
          <w:sz w:val="16"/>
          <w:szCs w:val="16"/>
        </w:rPr>
      </w:pPr>
    </w:p>
    <w:p w:rsidR="003F7B69" w:rsidRPr="000A564C" w:rsidRDefault="003F7B69" w:rsidP="003F7B69">
      <w:pPr>
        <w:pStyle w:val="ae"/>
        <w:tabs>
          <w:tab w:val="left" w:pos="851"/>
        </w:tabs>
        <w:ind w:left="0" w:firstLine="567"/>
        <w:jc w:val="both"/>
        <w:rPr>
          <w:sz w:val="28"/>
          <w:szCs w:val="28"/>
        </w:rPr>
      </w:pPr>
      <w:r w:rsidRPr="000A564C">
        <w:rPr>
          <w:noProof/>
          <w:sz w:val="28"/>
          <w:szCs w:val="28"/>
        </w:rPr>
        <w:t>Д</w:t>
      </w:r>
      <w:r w:rsidRPr="000A564C">
        <w:rPr>
          <w:sz w:val="28"/>
          <w:szCs w:val="28"/>
        </w:rPr>
        <w:t xml:space="preserve">ля рассмотрения и принятия мер по устранению выявленных нарушений и недостатков главе города Урай внесено представление Контрольно-счетной палаты города Урай о рассмотрении вопроса об определении </w:t>
      </w:r>
      <w:r w:rsidRPr="000A564C">
        <w:rPr>
          <w:rFonts w:eastAsia="Calibri"/>
          <w:sz w:val="28"/>
          <w:szCs w:val="28"/>
        </w:rPr>
        <w:t>состава документов и сроках их хранения в управлении по учету и распределению муниципального жилого фонда для целей определения размера возмещения за изымаемые жилые помещения»</w:t>
      </w:r>
      <w:r w:rsidRPr="000A564C">
        <w:rPr>
          <w:sz w:val="28"/>
          <w:szCs w:val="28"/>
        </w:rPr>
        <w:t>.</w:t>
      </w:r>
    </w:p>
    <w:p w:rsidR="003F7B69" w:rsidRPr="000A564C" w:rsidRDefault="003F7B69" w:rsidP="003F7B69">
      <w:pPr>
        <w:pStyle w:val="ae"/>
        <w:tabs>
          <w:tab w:val="left" w:pos="851"/>
        </w:tabs>
        <w:autoSpaceDE w:val="0"/>
        <w:autoSpaceDN w:val="0"/>
        <w:adjustRightInd w:val="0"/>
        <w:ind w:left="0" w:firstLine="567"/>
        <w:jc w:val="both"/>
        <w:rPr>
          <w:sz w:val="28"/>
          <w:szCs w:val="28"/>
        </w:rPr>
      </w:pPr>
      <w:r w:rsidRPr="000A564C">
        <w:rPr>
          <w:sz w:val="28"/>
          <w:szCs w:val="28"/>
        </w:rPr>
        <w:t>Кроме того, Контрольно-счетной палатой принято решение о направлении материалов проверки в Прокуратуру города Урай по фактам завышения оценочной стоимости.</w:t>
      </w:r>
    </w:p>
    <w:p w:rsidR="003F7B69" w:rsidRPr="00CD3ECC" w:rsidRDefault="003F7B69" w:rsidP="003F7B69">
      <w:pPr>
        <w:pStyle w:val="a3"/>
        <w:tabs>
          <w:tab w:val="left" w:pos="567"/>
          <w:tab w:val="left" w:pos="851"/>
          <w:tab w:val="left" w:pos="1276"/>
        </w:tabs>
        <w:ind w:left="567"/>
        <w:rPr>
          <w:sz w:val="16"/>
          <w:szCs w:val="16"/>
        </w:rPr>
      </w:pPr>
    </w:p>
    <w:p w:rsidR="003F7B69" w:rsidRPr="00D758D0" w:rsidRDefault="003F7B69" w:rsidP="003F7B69">
      <w:pPr>
        <w:ind w:firstLine="567"/>
        <w:jc w:val="both"/>
      </w:pPr>
      <w:r w:rsidRPr="00D758D0">
        <w:rPr>
          <w:noProof/>
          <w:sz w:val="28"/>
          <w:szCs w:val="28"/>
        </w:rPr>
        <w:t>4. Проверка целевого и эффективного использования бюджетных средств направленных на капитальный ремонт муниципального бюджетного общеобразовательного учреждения средняя общеобразовательная школа №5, в рамках муниципальной программы «Развитие образования города Урай» на 2014-2018 годы, за 2017-2018 годы</w:t>
      </w:r>
    </w:p>
    <w:p w:rsidR="003F7B69" w:rsidRPr="00CD3ECC" w:rsidRDefault="003F7B69" w:rsidP="003F7B69">
      <w:pPr>
        <w:autoSpaceDE w:val="0"/>
        <w:autoSpaceDN w:val="0"/>
        <w:adjustRightInd w:val="0"/>
        <w:ind w:firstLine="567"/>
        <w:jc w:val="both"/>
        <w:rPr>
          <w:b/>
          <w:sz w:val="16"/>
          <w:szCs w:val="16"/>
          <w:u w:val="single"/>
        </w:rPr>
      </w:pPr>
    </w:p>
    <w:p w:rsidR="003F7B69" w:rsidRDefault="003F7B69" w:rsidP="003F7B69">
      <w:pPr>
        <w:autoSpaceDE w:val="0"/>
        <w:autoSpaceDN w:val="0"/>
        <w:adjustRightInd w:val="0"/>
        <w:ind w:firstLine="567"/>
        <w:jc w:val="both"/>
        <w:rPr>
          <w:rFonts w:eastAsia="Calibri"/>
          <w:sz w:val="28"/>
          <w:szCs w:val="28"/>
          <w:lang w:eastAsia="en-US"/>
        </w:rPr>
      </w:pPr>
      <w:r w:rsidRPr="000A564C">
        <w:rPr>
          <w:sz w:val="28"/>
          <w:szCs w:val="28"/>
          <w:u w:val="single"/>
        </w:rPr>
        <w:t>Цель контрольного мероприятия</w:t>
      </w:r>
      <w:r w:rsidRPr="000A564C">
        <w:rPr>
          <w:sz w:val="28"/>
          <w:szCs w:val="28"/>
        </w:rPr>
        <w:t xml:space="preserve">: </w:t>
      </w:r>
      <w:r w:rsidRPr="000A564C">
        <w:rPr>
          <w:rFonts w:eastAsia="Calibri"/>
          <w:sz w:val="28"/>
          <w:szCs w:val="28"/>
        </w:rPr>
        <w:t>определение целевого и эффективного использования средств бюджета города Урай,</w:t>
      </w:r>
      <w:r w:rsidRPr="000A564C">
        <w:rPr>
          <w:rFonts w:eastAsia="Calibri"/>
          <w:sz w:val="28"/>
          <w:szCs w:val="28"/>
          <w:lang w:eastAsia="en-US"/>
        </w:rPr>
        <w:t xml:space="preserve"> направленных на капитальный ремонт </w:t>
      </w:r>
      <w:r>
        <w:rPr>
          <w:rFonts w:eastAsia="Calibri"/>
          <w:sz w:val="28"/>
          <w:szCs w:val="28"/>
          <w:lang w:eastAsia="en-US"/>
        </w:rPr>
        <w:t>МБОУ СОШ №5</w:t>
      </w:r>
      <w:r w:rsidRPr="000A564C">
        <w:rPr>
          <w:rFonts w:eastAsia="Calibri"/>
          <w:sz w:val="28"/>
          <w:szCs w:val="28"/>
          <w:lang w:eastAsia="en-US"/>
        </w:rPr>
        <w:t>.</w:t>
      </w:r>
      <w:r>
        <w:rPr>
          <w:rFonts w:eastAsia="Calibri"/>
          <w:sz w:val="28"/>
          <w:szCs w:val="28"/>
          <w:lang w:eastAsia="en-US"/>
        </w:rPr>
        <w:t xml:space="preserve"> </w:t>
      </w:r>
    </w:p>
    <w:p w:rsidR="003F7B69" w:rsidRPr="00C12B69" w:rsidRDefault="003F7B69" w:rsidP="003F7B69">
      <w:pPr>
        <w:autoSpaceDE w:val="0"/>
        <w:autoSpaceDN w:val="0"/>
        <w:adjustRightInd w:val="0"/>
        <w:ind w:firstLine="567"/>
        <w:jc w:val="both"/>
        <w:rPr>
          <w:sz w:val="28"/>
          <w:szCs w:val="28"/>
        </w:rPr>
      </w:pPr>
      <w:r w:rsidRPr="00C12B69">
        <w:rPr>
          <w:sz w:val="28"/>
          <w:szCs w:val="28"/>
        </w:rPr>
        <w:t>Объект проверки: МКУ «Управление капитального строительства города Урай».</w:t>
      </w:r>
    </w:p>
    <w:p w:rsidR="003F7B69" w:rsidRPr="003947CE" w:rsidRDefault="003F7B69" w:rsidP="003F7B69">
      <w:pPr>
        <w:pStyle w:val="western"/>
        <w:spacing w:before="0" w:beforeAutospacing="0" w:after="0"/>
        <w:ind w:firstLine="567"/>
        <w:jc w:val="both"/>
        <w:rPr>
          <w:bCs/>
          <w:color w:val="auto"/>
          <w:sz w:val="28"/>
          <w:szCs w:val="28"/>
        </w:rPr>
      </w:pPr>
      <w:r w:rsidRPr="003947CE">
        <w:rPr>
          <w:color w:val="auto"/>
          <w:sz w:val="28"/>
          <w:szCs w:val="28"/>
        </w:rPr>
        <w:t xml:space="preserve">По </w:t>
      </w:r>
      <w:r w:rsidRPr="003947CE">
        <w:rPr>
          <w:noProof/>
          <w:color w:val="auto"/>
          <w:sz w:val="28"/>
          <w:szCs w:val="28"/>
        </w:rPr>
        <w:t>результатам контрольного мероприятия оформлен акт проверки.</w:t>
      </w:r>
    </w:p>
    <w:p w:rsidR="003F7B69" w:rsidRPr="00CD3ECC" w:rsidRDefault="003F7B69" w:rsidP="003F7B69">
      <w:pPr>
        <w:ind w:firstLine="567"/>
        <w:jc w:val="both"/>
        <w:rPr>
          <w:noProof/>
          <w:sz w:val="16"/>
          <w:szCs w:val="16"/>
          <w:u w:val="single"/>
        </w:rPr>
      </w:pPr>
    </w:p>
    <w:p w:rsidR="003F7B69" w:rsidRPr="003947CE" w:rsidRDefault="003F7B69" w:rsidP="003F7B69">
      <w:pPr>
        <w:ind w:firstLine="567"/>
        <w:jc w:val="both"/>
        <w:rPr>
          <w:noProof/>
          <w:sz w:val="28"/>
          <w:szCs w:val="28"/>
          <w:u w:val="single"/>
        </w:rPr>
      </w:pPr>
      <w:r w:rsidRPr="003947CE">
        <w:rPr>
          <w:noProof/>
          <w:sz w:val="28"/>
          <w:szCs w:val="28"/>
          <w:u w:val="single"/>
        </w:rPr>
        <w:t xml:space="preserve">В результате </w:t>
      </w:r>
      <w:r w:rsidRPr="003947CE">
        <w:rPr>
          <w:sz w:val="28"/>
          <w:szCs w:val="28"/>
          <w:u w:val="single"/>
        </w:rPr>
        <w:t xml:space="preserve">проверки </w:t>
      </w:r>
      <w:r w:rsidRPr="003947CE">
        <w:rPr>
          <w:noProof/>
          <w:sz w:val="28"/>
          <w:szCs w:val="28"/>
          <w:u w:val="single"/>
        </w:rPr>
        <w:t>выявлены следующие нарушения и недостатки:</w:t>
      </w:r>
    </w:p>
    <w:p w:rsidR="003F7B69" w:rsidRPr="003947CE" w:rsidRDefault="003F7B69" w:rsidP="003F7B69">
      <w:pPr>
        <w:pStyle w:val="ae"/>
        <w:numPr>
          <w:ilvl w:val="1"/>
          <w:numId w:val="22"/>
        </w:numPr>
        <w:tabs>
          <w:tab w:val="left" w:pos="851"/>
        </w:tabs>
        <w:autoSpaceDE w:val="0"/>
        <w:autoSpaceDN w:val="0"/>
        <w:adjustRightInd w:val="0"/>
        <w:ind w:left="0" w:firstLine="567"/>
        <w:jc w:val="both"/>
        <w:rPr>
          <w:sz w:val="28"/>
          <w:szCs w:val="28"/>
        </w:rPr>
      </w:pPr>
      <w:r w:rsidRPr="003947CE">
        <w:rPr>
          <w:bCs/>
          <w:sz w:val="28"/>
          <w:szCs w:val="28"/>
        </w:rPr>
        <w:t>н</w:t>
      </w:r>
      <w:r w:rsidRPr="003947CE">
        <w:rPr>
          <w:sz w:val="28"/>
          <w:szCs w:val="28"/>
        </w:rPr>
        <w:t>ецелевое использование бюджетных сре</w:t>
      </w:r>
      <w:proofErr w:type="gramStart"/>
      <w:r w:rsidRPr="003947CE">
        <w:rPr>
          <w:sz w:val="28"/>
          <w:szCs w:val="28"/>
        </w:rPr>
        <w:t>дств в с</w:t>
      </w:r>
      <w:proofErr w:type="gramEnd"/>
      <w:r w:rsidRPr="003947CE">
        <w:rPr>
          <w:sz w:val="28"/>
          <w:szCs w:val="28"/>
        </w:rPr>
        <w:t xml:space="preserve">умме 236,7 тыс. рублей, выразившееся в оплате фактически не выполненных работ. </w:t>
      </w:r>
    </w:p>
    <w:p w:rsidR="003F7B69" w:rsidRPr="003947CE" w:rsidRDefault="003F7B69" w:rsidP="003F7B69">
      <w:pPr>
        <w:pStyle w:val="ae"/>
        <w:numPr>
          <w:ilvl w:val="1"/>
          <w:numId w:val="22"/>
        </w:numPr>
        <w:tabs>
          <w:tab w:val="left" w:pos="851"/>
        </w:tabs>
        <w:autoSpaceDE w:val="0"/>
        <w:autoSpaceDN w:val="0"/>
        <w:adjustRightInd w:val="0"/>
        <w:ind w:left="0" w:firstLine="567"/>
        <w:jc w:val="both"/>
        <w:rPr>
          <w:i/>
          <w:sz w:val="28"/>
          <w:szCs w:val="28"/>
        </w:rPr>
      </w:pPr>
      <w:r w:rsidRPr="003947CE">
        <w:rPr>
          <w:bCs/>
          <w:sz w:val="28"/>
          <w:szCs w:val="28"/>
        </w:rPr>
        <w:t xml:space="preserve">нарушение п.п. 4.3, 10.7 муниципального контракта, выразившееся в не качественном </w:t>
      </w:r>
      <w:r w:rsidRPr="003947CE">
        <w:rPr>
          <w:sz w:val="28"/>
          <w:szCs w:val="28"/>
        </w:rPr>
        <w:t>проведении экспертизы результатов выполненных работ и подготовки заключений</w:t>
      </w:r>
      <w:r w:rsidRPr="003947CE">
        <w:rPr>
          <w:bCs/>
          <w:sz w:val="28"/>
          <w:szCs w:val="28"/>
        </w:rPr>
        <w:t>,</w:t>
      </w:r>
      <w:r w:rsidRPr="003947CE">
        <w:rPr>
          <w:sz w:val="28"/>
          <w:szCs w:val="28"/>
        </w:rPr>
        <w:t xml:space="preserve"> с целью проверки объема и качества выполненных работ, предусмотренных контрактом.</w:t>
      </w:r>
    </w:p>
    <w:p w:rsidR="003F7B69" w:rsidRPr="003947CE" w:rsidRDefault="003F7B69" w:rsidP="003F7B69">
      <w:pPr>
        <w:pStyle w:val="Default"/>
        <w:numPr>
          <w:ilvl w:val="1"/>
          <w:numId w:val="22"/>
        </w:numPr>
        <w:tabs>
          <w:tab w:val="left" w:pos="851"/>
        </w:tabs>
        <w:ind w:left="0" w:firstLine="567"/>
        <w:jc w:val="both"/>
        <w:rPr>
          <w:color w:val="auto"/>
          <w:sz w:val="28"/>
          <w:szCs w:val="28"/>
        </w:rPr>
      </w:pPr>
      <w:r w:rsidRPr="003947CE">
        <w:rPr>
          <w:color w:val="auto"/>
          <w:sz w:val="28"/>
          <w:szCs w:val="28"/>
        </w:rPr>
        <w:t>нарушение ст.ст.34,</w:t>
      </w:r>
      <w:hyperlink r:id="rId12" w:anchor="block_95" w:tgtFrame="_blank" w:history="1">
        <w:r w:rsidRPr="003947CE">
          <w:rPr>
            <w:color w:val="auto"/>
            <w:sz w:val="28"/>
            <w:szCs w:val="28"/>
            <w:bdr w:val="none" w:sz="0" w:space="0" w:color="auto" w:frame="1"/>
          </w:rPr>
          <w:t> 95</w:t>
        </w:r>
      </w:hyperlink>
      <w:r w:rsidRPr="003947CE">
        <w:rPr>
          <w:color w:val="auto"/>
          <w:sz w:val="28"/>
          <w:szCs w:val="28"/>
        </w:rPr>
        <w:t xml:space="preserve"> Федерального закона №44-ФЗ, выразившееся в неправомерном изменении существенных условий контракта на сумму 2 214,3 тыс. рублей (242,45 тыс. рублей в базисных ценах 2001 года).</w:t>
      </w:r>
    </w:p>
    <w:p w:rsidR="003F7B69" w:rsidRPr="003947CE" w:rsidRDefault="003F7B69" w:rsidP="003F7B69">
      <w:pPr>
        <w:pStyle w:val="Default"/>
        <w:numPr>
          <w:ilvl w:val="0"/>
          <w:numId w:val="23"/>
        </w:numPr>
        <w:tabs>
          <w:tab w:val="left" w:pos="851"/>
        </w:tabs>
        <w:ind w:left="0" w:firstLine="567"/>
        <w:jc w:val="both"/>
        <w:rPr>
          <w:bCs/>
          <w:color w:val="auto"/>
          <w:sz w:val="28"/>
          <w:szCs w:val="28"/>
        </w:rPr>
      </w:pPr>
      <w:r w:rsidRPr="003947CE">
        <w:rPr>
          <w:color w:val="auto"/>
          <w:sz w:val="28"/>
          <w:szCs w:val="28"/>
        </w:rPr>
        <w:lastRenderedPageBreak/>
        <w:t xml:space="preserve">нарушение п. 1 ст. 72 Бюджетного кодекса РФ, </w:t>
      </w:r>
      <w:hyperlink r:id="rId13" w:anchor="block_9511" w:tgtFrame="_blank" w:history="1">
        <w:r w:rsidRPr="003947CE">
          <w:rPr>
            <w:color w:val="auto"/>
            <w:sz w:val="28"/>
            <w:szCs w:val="28"/>
            <w:bdr w:val="none" w:sz="0" w:space="0" w:color="auto" w:frame="1"/>
          </w:rPr>
          <w:t>п.п. «б» п. 1 ч. 1 ст. 95</w:t>
        </w:r>
      </w:hyperlink>
      <w:r w:rsidRPr="003947CE">
        <w:rPr>
          <w:color w:val="auto"/>
          <w:sz w:val="28"/>
          <w:szCs w:val="28"/>
        </w:rPr>
        <w:t xml:space="preserve"> Федерального закона №44-ФЗ и п.2.4</w:t>
      </w:r>
      <w:r>
        <w:rPr>
          <w:color w:val="auto"/>
          <w:sz w:val="28"/>
          <w:szCs w:val="28"/>
        </w:rPr>
        <w:t>.</w:t>
      </w:r>
      <w:r w:rsidRPr="003947CE">
        <w:rPr>
          <w:color w:val="auto"/>
          <w:sz w:val="28"/>
          <w:szCs w:val="28"/>
        </w:rPr>
        <w:t xml:space="preserve"> муниципального контракта от 19.05.2017 №218, а именно:</w:t>
      </w:r>
    </w:p>
    <w:p w:rsidR="003F7B69" w:rsidRPr="003947CE" w:rsidRDefault="003F7B69" w:rsidP="003F7B69">
      <w:pPr>
        <w:pStyle w:val="Default"/>
        <w:numPr>
          <w:ilvl w:val="0"/>
          <w:numId w:val="23"/>
        </w:numPr>
        <w:tabs>
          <w:tab w:val="left" w:pos="851"/>
        </w:tabs>
        <w:ind w:left="0" w:firstLine="567"/>
        <w:jc w:val="both"/>
        <w:rPr>
          <w:color w:val="auto"/>
          <w:sz w:val="28"/>
          <w:szCs w:val="28"/>
        </w:rPr>
      </w:pPr>
      <w:r w:rsidRPr="003947CE">
        <w:rPr>
          <w:color w:val="auto"/>
          <w:sz w:val="28"/>
          <w:szCs w:val="28"/>
        </w:rPr>
        <w:t>цена муниципального контракта не уменьшена на 2 214,3 тыс. рублей (стоимость не выполненных работ, предусмотренных муниципальным контрактом);</w:t>
      </w:r>
    </w:p>
    <w:p w:rsidR="003F7B69" w:rsidRPr="003947CE" w:rsidRDefault="003F7B69" w:rsidP="003F7B69">
      <w:pPr>
        <w:pStyle w:val="Default"/>
        <w:numPr>
          <w:ilvl w:val="0"/>
          <w:numId w:val="23"/>
        </w:numPr>
        <w:tabs>
          <w:tab w:val="left" w:pos="851"/>
        </w:tabs>
        <w:ind w:left="0" w:firstLine="567"/>
        <w:jc w:val="both"/>
        <w:rPr>
          <w:color w:val="auto"/>
          <w:sz w:val="28"/>
          <w:szCs w:val="28"/>
        </w:rPr>
      </w:pPr>
      <w:r w:rsidRPr="003947CE">
        <w:rPr>
          <w:color w:val="auto"/>
          <w:sz w:val="28"/>
          <w:szCs w:val="28"/>
        </w:rPr>
        <w:t>при заключении дополнительного соглашения, цена контракта необоснованно увеличена на 4 246,9 тыс. рублей по видам работ, не предусмотренных контрактом;</w:t>
      </w:r>
    </w:p>
    <w:p w:rsidR="003F7B69" w:rsidRPr="00D758D0" w:rsidRDefault="003F7B69" w:rsidP="003F7B69">
      <w:pPr>
        <w:pStyle w:val="ae"/>
        <w:numPr>
          <w:ilvl w:val="0"/>
          <w:numId w:val="23"/>
        </w:numPr>
        <w:tabs>
          <w:tab w:val="left" w:pos="851"/>
        </w:tabs>
        <w:autoSpaceDE w:val="0"/>
        <w:autoSpaceDN w:val="0"/>
        <w:adjustRightInd w:val="0"/>
        <w:ind w:left="0" w:firstLine="567"/>
        <w:jc w:val="both"/>
        <w:outlineLvl w:val="0"/>
        <w:rPr>
          <w:sz w:val="28"/>
          <w:szCs w:val="28"/>
        </w:rPr>
      </w:pPr>
      <w:r w:rsidRPr="00D758D0">
        <w:rPr>
          <w:sz w:val="28"/>
          <w:szCs w:val="28"/>
        </w:rPr>
        <w:t>нарушение принципа эффективности использования бюджетных</w:t>
      </w:r>
      <w:r>
        <w:rPr>
          <w:sz w:val="28"/>
          <w:szCs w:val="28"/>
        </w:rPr>
        <w:t xml:space="preserve"> средств, установленного ст.</w:t>
      </w:r>
      <w:r w:rsidRPr="00D758D0">
        <w:rPr>
          <w:sz w:val="28"/>
          <w:szCs w:val="28"/>
        </w:rPr>
        <w:t xml:space="preserve"> 34 Бюджетного кодекса РФ</w:t>
      </w:r>
      <w:r w:rsidRPr="00D758D0">
        <w:rPr>
          <w:rFonts w:eastAsiaTheme="minorHAnsi"/>
          <w:sz w:val="28"/>
          <w:szCs w:val="28"/>
        </w:rPr>
        <w:t xml:space="preserve"> на сумму 1 870,1 тыс. рублей</w:t>
      </w:r>
      <w:r w:rsidRPr="00D758D0">
        <w:rPr>
          <w:sz w:val="28"/>
          <w:szCs w:val="28"/>
        </w:rPr>
        <w:t>.</w:t>
      </w:r>
    </w:p>
    <w:p w:rsidR="003F7B69" w:rsidRPr="00CD3ECC" w:rsidRDefault="003F7B69" w:rsidP="003F7B69">
      <w:pPr>
        <w:autoSpaceDE w:val="0"/>
        <w:autoSpaceDN w:val="0"/>
        <w:adjustRightInd w:val="0"/>
        <w:ind w:firstLine="567"/>
        <w:jc w:val="both"/>
        <w:rPr>
          <w:sz w:val="16"/>
          <w:szCs w:val="16"/>
        </w:rPr>
      </w:pPr>
    </w:p>
    <w:p w:rsidR="003F7B69" w:rsidRPr="003947CE" w:rsidRDefault="003F7B69" w:rsidP="003F7B69">
      <w:pPr>
        <w:autoSpaceDE w:val="0"/>
        <w:autoSpaceDN w:val="0"/>
        <w:adjustRightInd w:val="0"/>
        <w:ind w:firstLine="567"/>
        <w:jc w:val="both"/>
        <w:rPr>
          <w:sz w:val="28"/>
          <w:szCs w:val="28"/>
        </w:rPr>
      </w:pPr>
      <w:r w:rsidRPr="003947CE">
        <w:rPr>
          <w:sz w:val="28"/>
          <w:szCs w:val="28"/>
        </w:rPr>
        <w:t xml:space="preserve">В соответствии с </w:t>
      </w:r>
      <w:proofErr w:type="gramStart"/>
      <w:r w:rsidRPr="003947CE">
        <w:rPr>
          <w:sz w:val="28"/>
          <w:szCs w:val="28"/>
        </w:rPr>
        <w:t>ч</w:t>
      </w:r>
      <w:proofErr w:type="gramEnd"/>
      <w:r w:rsidRPr="003947CE">
        <w:rPr>
          <w:sz w:val="28"/>
          <w:szCs w:val="28"/>
        </w:rPr>
        <w:t xml:space="preserve">. 2 ст. 269.2 Бюджетного кодекса РФ для </w:t>
      </w:r>
      <w:r w:rsidRPr="003947CE">
        <w:rPr>
          <w:rFonts w:eastAsiaTheme="minorHAnsi"/>
          <w:sz w:val="28"/>
          <w:szCs w:val="28"/>
          <w:lang w:eastAsia="en-US"/>
        </w:rPr>
        <w:t>принятия решения о применении бюджетных мер принуждения</w:t>
      </w:r>
      <w:r w:rsidRPr="003947CE">
        <w:rPr>
          <w:sz w:val="28"/>
          <w:szCs w:val="28"/>
        </w:rPr>
        <w:t>, председателю Комитета по финансам администрации города Урай</w:t>
      </w:r>
      <w:r w:rsidRPr="003947CE">
        <w:rPr>
          <w:rFonts w:eastAsiaTheme="minorHAnsi"/>
          <w:sz w:val="28"/>
          <w:szCs w:val="28"/>
          <w:lang w:eastAsia="en-US"/>
        </w:rPr>
        <w:t xml:space="preserve">, направлено Уведомление о применении бюджетных мер принуждения. </w:t>
      </w:r>
      <w:r w:rsidRPr="003947CE">
        <w:rPr>
          <w:sz w:val="28"/>
          <w:szCs w:val="28"/>
        </w:rPr>
        <w:t>Копия акта по результатам проведенной проверки направлена в Прокуратуру города Урай.</w:t>
      </w:r>
    </w:p>
    <w:p w:rsidR="003F7B69" w:rsidRPr="00CD3ECC" w:rsidRDefault="003F7B69" w:rsidP="003F7B69">
      <w:pPr>
        <w:ind w:firstLine="567"/>
        <w:jc w:val="both"/>
        <w:rPr>
          <w:sz w:val="16"/>
          <w:szCs w:val="16"/>
        </w:rPr>
      </w:pPr>
    </w:p>
    <w:p w:rsidR="003F7B69" w:rsidRPr="000A564C" w:rsidRDefault="003F7B69" w:rsidP="003F7B69">
      <w:pPr>
        <w:pStyle w:val="ae"/>
        <w:tabs>
          <w:tab w:val="left" w:pos="567"/>
        </w:tabs>
        <w:ind w:left="0" w:firstLine="567"/>
        <w:jc w:val="both"/>
        <w:rPr>
          <w:sz w:val="28"/>
          <w:szCs w:val="28"/>
        </w:rPr>
      </w:pPr>
      <w:r w:rsidRPr="003947CE">
        <w:rPr>
          <w:noProof/>
          <w:sz w:val="28"/>
          <w:szCs w:val="28"/>
        </w:rPr>
        <w:t>Д</w:t>
      </w:r>
      <w:r w:rsidRPr="003947CE">
        <w:rPr>
          <w:sz w:val="28"/>
          <w:szCs w:val="28"/>
        </w:rPr>
        <w:t>ля рассмотрения и принятия мер по устранению выявленных нарушений и недостатков директору МКУ «УКС г. Урай» внесено</w:t>
      </w:r>
      <w:r w:rsidRPr="000A564C">
        <w:rPr>
          <w:sz w:val="28"/>
          <w:szCs w:val="28"/>
        </w:rPr>
        <w:t xml:space="preserve"> представление Контро</w:t>
      </w:r>
      <w:r>
        <w:rPr>
          <w:sz w:val="28"/>
          <w:szCs w:val="28"/>
        </w:rPr>
        <w:t>льно-счетной палаты города Урай</w:t>
      </w:r>
      <w:r w:rsidRPr="000A564C">
        <w:rPr>
          <w:sz w:val="28"/>
          <w:szCs w:val="28"/>
        </w:rPr>
        <w:t>, где даны следующие рекомендации:</w:t>
      </w:r>
    </w:p>
    <w:p w:rsidR="003F7B69" w:rsidRPr="000A564C" w:rsidRDefault="003F7B69" w:rsidP="003F7B69">
      <w:pPr>
        <w:pStyle w:val="ae"/>
        <w:numPr>
          <w:ilvl w:val="0"/>
          <w:numId w:val="23"/>
        </w:numPr>
        <w:tabs>
          <w:tab w:val="left" w:pos="709"/>
          <w:tab w:val="left" w:pos="851"/>
        </w:tabs>
        <w:ind w:left="0" w:firstLine="567"/>
        <w:jc w:val="both"/>
        <w:rPr>
          <w:noProof/>
          <w:sz w:val="28"/>
          <w:szCs w:val="28"/>
        </w:rPr>
      </w:pPr>
      <w:r w:rsidRPr="000A564C">
        <w:rPr>
          <w:sz w:val="28"/>
          <w:szCs w:val="28"/>
        </w:rPr>
        <w:t>провести анализ нарушений и недостатков, выявленных при проведении контрольного мероприятия</w:t>
      </w:r>
      <w:r w:rsidRPr="000A564C">
        <w:rPr>
          <w:noProof/>
          <w:sz w:val="28"/>
          <w:szCs w:val="28"/>
        </w:rPr>
        <w:t xml:space="preserve"> и принять меры по их устранению</w:t>
      </w:r>
      <w:r>
        <w:rPr>
          <w:noProof/>
          <w:sz w:val="28"/>
          <w:szCs w:val="28"/>
        </w:rPr>
        <w:t>;</w:t>
      </w:r>
    </w:p>
    <w:p w:rsidR="003F7B69" w:rsidRPr="00CE3D62" w:rsidRDefault="003F7B69" w:rsidP="003F7B69">
      <w:pPr>
        <w:pStyle w:val="ae"/>
        <w:numPr>
          <w:ilvl w:val="0"/>
          <w:numId w:val="23"/>
        </w:numPr>
        <w:tabs>
          <w:tab w:val="left" w:pos="851"/>
        </w:tabs>
        <w:ind w:left="0" w:firstLine="567"/>
        <w:jc w:val="both"/>
        <w:rPr>
          <w:sz w:val="28"/>
          <w:szCs w:val="28"/>
        </w:rPr>
      </w:pPr>
      <w:r w:rsidRPr="00CE3D62">
        <w:rPr>
          <w:sz w:val="28"/>
          <w:szCs w:val="28"/>
          <w:shd w:val="clear" w:color="auto" w:fill="FFFFFF"/>
        </w:rPr>
        <w:t xml:space="preserve">с целью осуществления должного контроля, над использованием расходов бюджетных средств, а также </w:t>
      </w:r>
      <w:r w:rsidRPr="00CE3D62">
        <w:rPr>
          <w:rFonts w:eastAsia="Calibri"/>
          <w:iCs/>
          <w:sz w:val="28"/>
          <w:szCs w:val="28"/>
        </w:rPr>
        <w:t xml:space="preserve">исключения </w:t>
      </w:r>
      <w:r w:rsidRPr="00CE3D62">
        <w:rPr>
          <w:sz w:val="28"/>
          <w:szCs w:val="28"/>
        </w:rPr>
        <w:t>рисков допущения нецелевого использования бюджетных средств</w:t>
      </w:r>
      <w:r w:rsidRPr="00CE3D62">
        <w:rPr>
          <w:sz w:val="28"/>
          <w:szCs w:val="28"/>
          <w:shd w:val="clear" w:color="auto" w:fill="FFFFFF"/>
        </w:rPr>
        <w:t xml:space="preserve"> </w:t>
      </w:r>
      <w:r w:rsidRPr="00CE3D62">
        <w:rPr>
          <w:sz w:val="28"/>
          <w:szCs w:val="28"/>
        </w:rPr>
        <w:t>обеспечить более четкий и действенный механизм осуществления контроля, позволяющий ответственным исполнителям со стороны заказчика максимально эффективно и качественно проводить проверку объема и качества выполненных работ, предусмотренных контрактом</w:t>
      </w:r>
      <w:r>
        <w:rPr>
          <w:sz w:val="28"/>
          <w:szCs w:val="28"/>
        </w:rPr>
        <w:t>.</w:t>
      </w:r>
    </w:p>
    <w:p w:rsidR="003F7B69" w:rsidRPr="000A564C" w:rsidRDefault="003F7B69" w:rsidP="003F7B69">
      <w:pPr>
        <w:pStyle w:val="ae"/>
        <w:tabs>
          <w:tab w:val="left" w:pos="851"/>
        </w:tabs>
        <w:autoSpaceDE w:val="0"/>
        <w:autoSpaceDN w:val="0"/>
        <w:adjustRightInd w:val="0"/>
        <w:ind w:left="0" w:firstLine="567"/>
        <w:jc w:val="both"/>
        <w:rPr>
          <w:rFonts w:eastAsia="Calibri"/>
          <w:sz w:val="28"/>
          <w:szCs w:val="28"/>
        </w:rPr>
      </w:pPr>
      <w:r>
        <w:rPr>
          <w:sz w:val="28"/>
          <w:szCs w:val="28"/>
        </w:rPr>
        <w:t>П</w:t>
      </w:r>
      <w:r w:rsidRPr="000A564C">
        <w:rPr>
          <w:sz w:val="28"/>
          <w:szCs w:val="28"/>
        </w:rPr>
        <w:t>ринять меры к возмещению в бюджет города</w:t>
      </w:r>
      <w:r w:rsidRPr="000A564C">
        <w:rPr>
          <w:bCs/>
          <w:sz w:val="28"/>
          <w:szCs w:val="28"/>
        </w:rPr>
        <w:t xml:space="preserve"> денежные средства в сумме </w:t>
      </w:r>
      <w:r w:rsidRPr="000A564C">
        <w:rPr>
          <w:sz w:val="28"/>
          <w:szCs w:val="28"/>
        </w:rPr>
        <w:t>236,7 тыс. рублей,</w:t>
      </w:r>
      <w:r w:rsidRPr="000A564C">
        <w:rPr>
          <w:bCs/>
          <w:sz w:val="28"/>
          <w:szCs w:val="28"/>
        </w:rPr>
        <w:t xml:space="preserve"> использованных н</w:t>
      </w:r>
      <w:r w:rsidRPr="000A564C">
        <w:rPr>
          <w:sz w:val="28"/>
          <w:szCs w:val="28"/>
        </w:rPr>
        <w:t>е по целевому назначению.</w:t>
      </w:r>
    </w:p>
    <w:p w:rsidR="003F7B69" w:rsidRPr="00CD3ECC" w:rsidRDefault="003F7B69" w:rsidP="003F7B69">
      <w:pPr>
        <w:ind w:firstLine="567"/>
        <w:jc w:val="both"/>
        <w:rPr>
          <w:sz w:val="16"/>
          <w:szCs w:val="16"/>
        </w:rPr>
      </w:pPr>
    </w:p>
    <w:p w:rsidR="003F7B69" w:rsidRPr="003947CE" w:rsidRDefault="003F7B69" w:rsidP="003F7B69">
      <w:pPr>
        <w:ind w:firstLine="567"/>
        <w:jc w:val="both"/>
        <w:rPr>
          <w:sz w:val="28"/>
          <w:szCs w:val="28"/>
        </w:rPr>
      </w:pPr>
      <w:r w:rsidRPr="003947CE">
        <w:rPr>
          <w:sz w:val="28"/>
          <w:szCs w:val="28"/>
        </w:rPr>
        <w:t>5.</w:t>
      </w:r>
      <w:r w:rsidRPr="003947CE">
        <w:rPr>
          <w:bCs/>
          <w:sz w:val="28"/>
          <w:szCs w:val="28"/>
        </w:rPr>
        <w:t xml:space="preserve"> Проверка</w:t>
      </w:r>
      <w:r w:rsidRPr="003947CE">
        <w:rPr>
          <w:sz w:val="28"/>
          <w:szCs w:val="28"/>
        </w:rPr>
        <w:t xml:space="preserve"> расходования бюджетных средств, выделяемых на мероприятие по снижению популяции безнадзорных животных, в рамках муниципальной программы «Развитие жилищно-коммунального комплекса и повышение энергетической эффективности в городе Урай на 2016-2018 годы» за 2017 год (по заданию Прокуратуры города </w:t>
      </w:r>
      <w:proofErr w:type="spellStart"/>
      <w:r w:rsidRPr="003947CE">
        <w:rPr>
          <w:sz w:val="28"/>
          <w:szCs w:val="28"/>
        </w:rPr>
        <w:t>Урая</w:t>
      </w:r>
      <w:proofErr w:type="spellEnd"/>
      <w:r w:rsidRPr="003947CE">
        <w:rPr>
          <w:sz w:val="28"/>
          <w:szCs w:val="28"/>
        </w:rPr>
        <w:t>)</w:t>
      </w:r>
    </w:p>
    <w:p w:rsidR="003F7B69" w:rsidRPr="00CD3ECC" w:rsidRDefault="003F7B69" w:rsidP="003F7B69">
      <w:pPr>
        <w:autoSpaceDE w:val="0"/>
        <w:autoSpaceDN w:val="0"/>
        <w:adjustRightInd w:val="0"/>
        <w:ind w:firstLine="567"/>
        <w:jc w:val="both"/>
        <w:rPr>
          <w:b/>
          <w:sz w:val="16"/>
          <w:szCs w:val="16"/>
          <w:u w:val="single"/>
        </w:rPr>
      </w:pPr>
    </w:p>
    <w:p w:rsidR="003F7B69" w:rsidRDefault="003F7B69" w:rsidP="003F7B69">
      <w:pPr>
        <w:autoSpaceDE w:val="0"/>
        <w:autoSpaceDN w:val="0"/>
        <w:adjustRightInd w:val="0"/>
        <w:ind w:firstLine="567"/>
        <w:jc w:val="both"/>
        <w:rPr>
          <w:sz w:val="28"/>
          <w:szCs w:val="28"/>
        </w:rPr>
      </w:pPr>
      <w:r w:rsidRPr="000A564C">
        <w:rPr>
          <w:sz w:val="28"/>
          <w:szCs w:val="28"/>
          <w:u w:val="single"/>
        </w:rPr>
        <w:t>Цель контрольного мероприятия:</w:t>
      </w:r>
      <w:r w:rsidRPr="000A564C">
        <w:rPr>
          <w:sz w:val="28"/>
          <w:szCs w:val="28"/>
        </w:rPr>
        <w:t xml:space="preserve"> </w:t>
      </w:r>
      <w:r w:rsidRPr="000A564C">
        <w:rPr>
          <w:rFonts w:ascii="TimesNewRomanPSMT" w:eastAsia="Calibri" w:hAnsi="TimesNewRomanPSMT" w:cs="TimesNewRomanPSMT"/>
          <w:sz w:val="28"/>
          <w:szCs w:val="28"/>
        </w:rPr>
        <w:t xml:space="preserve">Определение целевого, законного и эффективного использования средств бюджета города Урай, выделенных </w:t>
      </w:r>
      <w:r w:rsidRPr="000A564C">
        <w:rPr>
          <w:sz w:val="28"/>
          <w:szCs w:val="28"/>
        </w:rPr>
        <w:t>на снижение популяции безнадзорных животных.</w:t>
      </w:r>
    </w:p>
    <w:p w:rsidR="003F7B69" w:rsidRPr="000A564C" w:rsidRDefault="003F7B69" w:rsidP="003F7B69">
      <w:pPr>
        <w:autoSpaceDE w:val="0"/>
        <w:autoSpaceDN w:val="0"/>
        <w:adjustRightInd w:val="0"/>
        <w:ind w:firstLine="567"/>
        <w:jc w:val="both"/>
        <w:rPr>
          <w:sz w:val="28"/>
          <w:szCs w:val="28"/>
        </w:rPr>
      </w:pPr>
      <w:r w:rsidRPr="00717272">
        <w:rPr>
          <w:color w:val="000000" w:themeColor="text1"/>
          <w:sz w:val="28"/>
          <w:szCs w:val="28"/>
        </w:rPr>
        <w:t>Объект проверки: МКУ «Управление жилищно-коммунального хозяйства города Урай» (далее – МКУ «УЖКХ»</w:t>
      </w:r>
      <w:r>
        <w:rPr>
          <w:color w:val="000000" w:themeColor="text1"/>
          <w:sz w:val="28"/>
          <w:szCs w:val="28"/>
        </w:rPr>
        <w:t>).</w:t>
      </w:r>
    </w:p>
    <w:p w:rsidR="003F7B69" w:rsidRPr="000A564C" w:rsidRDefault="003F7B69" w:rsidP="003F7B69">
      <w:pPr>
        <w:tabs>
          <w:tab w:val="left" w:pos="0"/>
        </w:tabs>
        <w:autoSpaceDE w:val="0"/>
        <w:autoSpaceDN w:val="0"/>
        <w:adjustRightInd w:val="0"/>
        <w:ind w:firstLine="567"/>
        <w:jc w:val="both"/>
        <w:rPr>
          <w:bCs/>
          <w:sz w:val="28"/>
          <w:szCs w:val="28"/>
        </w:rPr>
      </w:pPr>
      <w:r w:rsidRPr="000A564C">
        <w:rPr>
          <w:sz w:val="28"/>
          <w:szCs w:val="28"/>
        </w:rPr>
        <w:t xml:space="preserve">По </w:t>
      </w:r>
      <w:r w:rsidRPr="000A564C">
        <w:rPr>
          <w:noProof/>
          <w:sz w:val="28"/>
          <w:szCs w:val="28"/>
        </w:rPr>
        <w:t xml:space="preserve">результатам контрольного мероприятия оформлен акт </w:t>
      </w:r>
      <w:r>
        <w:rPr>
          <w:noProof/>
          <w:sz w:val="28"/>
          <w:szCs w:val="28"/>
        </w:rPr>
        <w:t>проверки</w:t>
      </w:r>
      <w:r w:rsidRPr="000A564C">
        <w:rPr>
          <w:noProof/>
          <w:sz w:val="28"/>
          <w:szCs w:val="28"/>
        </w:rPr>
        <w:t>.</w:t>
      </w:r>
    </w:p>
    <w:p w:rsidR="003F7B69" w:rsidRPr="00CD3ECC" w:rsidRDefault="003F7B69" w:rsidP="003F7B69">
      <w:pPr>
        <w:tabs>
          <w:tab w:val="left" w:pos="0"/>
        </w:tabs>
        <w:autoSpaceDE w:val="0"/>
        <w:autoSpaceDN w:val="0"/>
        <w:adjustRightInd w:val="0"/>
        <w:ind w:firstLine="567"/>
        <w:jc w:val="both"/>
        <w:rPr>
          <w:bCs/>
          <w:sz w:val="16"/>
          <w:szCs w:val="16"/>
        </w:rPr>
      </w:pPr>
    </w:p>
    <w:p w:rsidR="003F7B69" w:rsidRPr="000A564C" w:rsidRDefault="003F7B69" w:rsidP="003F7B69">
      <w:pPr>
        <w:ind w:firstLine="567"/>
        <w:jc w:val="both"/>
        <w:rPr>
          <w:noProof/>
          <w:sz w:val="28"/>
          <w:szCs w:val="28"/>
          <w:u w:val="single"/>
        </w:rPr>
      </w:pPr>
      <w:r w:rsidRPr="000A564C">
        <w:rPr>
          <w:noProof/>
          <w:sz w:val="28"/>
          <w:szCs w:val="28"/>
          <w:u w:val="single"/>
        </w:rPr>
        <w:t xml:space="preserve">В результате </w:t>
      </w:r>
      <w:r w:rsidRPr="000A564C">
        <w:rPr>
          <w:sz w:val="28"/>
          <w:szCs w:val="28"/>
          <w:u w:val="single"/>
        </w:rPr>
        <w:t xml:space="preserve">проверки </w:t>
      </w:r>
      <w:r w:rsidRPr="000A564C">
        <w:rPr>
          <w:noProof/>
          <w:sz w:val="28"/>
          <w:szCs w:val="28"/>
          <w:u w:val="single"/>
        </w:rPr>
        <w:t>выявлены следующие нарушения и недостатки:</w:t>
      </w:r>
    </w:p>
    <w:p w:rsidR="003F7B69" w:rsidRPr="003947CE" w:rsidRDefault="003F7B69" w:rsidP="003F7B69">
      <w:pPr>
        <w:pStyle w:val="ae"/>
        <w:numPr>
          <w:ilvl w:val="0"/>
          <w:numId w:val="24"/>
        </w:numPr>
        <w:tabs>
          <w:tab w:val="left" w:pos="851"/>
        </w:tabs>
        <w:autoSpaceDE w:val="0"/>
        <w:autoSpaceDN w:val="0"/>
        <w:adjustRightInd w:val="0"/>
        <w:ind w:left="0" w:firstLine="567"/>
        <w:jc w:val="both"/>
        <w:rPr>
          <w:sz w:val="28"/>
          <w:szCs w:val="28"/>
        </w:rPr>
      </w:pPr>
      <w:proofErr w:type="gramStart"/>
      <w:r w:rsidRPr="000A564C">
        <w:rPr>
          <w:bCs/>
          <w:sz w:val="28"/>
          <w:szCs w:val="28"/>
        </w:rPr>
        <w:lastRenderedPageBreak/>
        <w:t>н</w:t>
      </w:r>
      <w:r w:rsidRPr="000A564C">
        <w:rPr>
          <w:sz w:val="28"/>
          <w:szCs w:val="28"/>
        </w:rPr>
        <w:t>арушение ограничений, установленных ст</w:t>
      </w:r>
      <w:r>
        <w:rPr>
          <w:sz w:val="28"/>
          <w:szCs w:val="28"/>
        </w:rPr>
        <w:t>.</w:t>
      </w:r>
      <w:r w:rsidRPr="000A564C">
        <w:rPr>
          <w:sz w:val="28"/>
          <w:szCs w:val="28"/>
        </w:rPr>
        <w:t xml:space="preserve"> 136 Бюджетного кодекса РФ, выразившееся в финансовом обеспечении дополнительных расходов, </w:t>
      </w:r>
      <w:r w:rsidRPr="003947CE">
        <w:rPr>
          <w:sz w:val="28"/>
          <w:szCs w:val="28"/>
        </w:rPr>
        <w:t xml:space="preserve">возникших в связи с исполнением переданных полномочий, за счет собственных доходов местного бюджета, незаконно запланированных и исполненных расходных обязательств, не отнесенных </w:t>
      </w:r>
      <w:hyperlink r:id="rId14" w:history="1">
        <w:r w:rsidRPr="003947CE">
          <w:rPr>
            <w:sz w:val="28"/>
            <w:szCs w:val="28"/>
          </w:rPr>
          <w:t>Конституцией</w:t>
        </w:r>
      </w:hyperlink>
      <w:r w:rsidRPr="003947CE">
        <w:rPr>
          <w:sz w:val="28"/>
          <w:szCs w:val="28"/>
        </w:rPr>
        <w:t xml:space="preserve"> Российской Федерации, федеральными законами, законами субъектов Российской Федерации к полномочиям органов местного самоуправления на сумму 1 231,0 тыс. рублей.</w:t>
      </w:r>
      <w:proofErr w:type="gramEnd"/>
    </w:p>
    <w:p w:rsidR="003F7B69" w:rsidRPr="003947CE" w:rsidRDefault="003F7B69" w:rsidP="003F7B69">
      <w:pPr>
        <w:pStyle w:val="ae"/>
        <w:numPr>
          <w:ilvl w:val="0"/>
          <w:numId w:val="24"/>
        </w:numPr>
        <w:tabs>
          <w:tab w:val="left" w:pos="851"/>
        </w:tabs>
        <w:autoSpaceDE w:val="0"/>
        <w:autoSpaceDN w:val="0"/>
        <w:adjustRightInd w:val="0"/>
        <w:ind w:left="0" w:firstLine="567"/>
        <w:jc w:val="both"/>
        <w:rPr>
          <w:bCs/>
          <w:sz w:val="28"/>
          <w:szCs w:val="28"/>
        </w:rPr>
      </w:pPr>
      <w:r w:rsidRPr="003947CE">
        <w:rPr>
          <w:bCs/>
          <w:sz w:val="28"/>
          <w:szCs w:val="28"/>
        </w:rPr>
        <w:t>нарушение условий заключенных на 2017 год договоров и муниципальных контрактов на оказание услуг по отлову безнадзорных и бродячих домашних животных на территории города Урай, а именно:</w:t>
      </w:r>
    </w:p>
    <w:p w:rsidR="003F7B69" w:rsidRPr="003947CE" w:rsidRDefault="003F7B69" w:rsidP="003F7B69">
      <w:pPr>
        <w:tabs>
          <w:tab w:val="left" w:pos="851"/>
        </w:tabs>
        <w:autoSpaceDE w:val="0"/>
        <w:autoSpaceDN w:val="0"/>
        <w:adjustRightInd w:val="0"/>
        <w:ind w:firstLine="567"/>
        <w:jc w:val="both"/>
        <w:rPr>
          <w:i/>
          <w:sz w:val="28"/>
          <w:szCs w:val="28"/>
        </w:rPr>
      </w:pPr>
      <w:r w:rsidRPr="0017389E">
        <w:rPr>
          <w:rFonts w:eastAsia="Calibri"/>
          <w:iCs/>
          <w:sz w:val="28"/>
          <w:szCs w:val="28"/>
        </w:rPr>
        <w:t>-</w:t>
      </w:r>
      <w:r w:rsidRPr="003947CE">
        <w:rPr>
          <w:rFonts w:eastAsia="Calibri"/>
          <w:iCs/>
          <w:sz w:val="28"/>
          <w:szCs w:val="28"/>
        </w:rPr>
        <w:t>отлов безнадзорных и бродячих домашних животных осуществлялся на основании еженедельного плана объездов жилой зоны г.Урай, утвержденног</w:t>
      </w:r>
      <w:proofErr w:type="gramStart"/>
      <w:r w:rsidRPr="003947CE">
        <w:rPr>
          <w:rFonts w:eastAsia="Calibri"/>
          <w:iCs/>
          <w:sz w:val="28"/>
          <w:szCs w:val="28"/>
        </w:rPr>
        <w:t>о ООО</w:t>
      </w:r>
      <w:proofErr w:type="gramEnd"/>
      <w:r w:rsidRPr="003947CE">
        <w:rPr>
          <w:rFonts w:eastAsia="Calibri"/>
          <w:iCs/>
          <w:sz w:val="28"/>
          <w:szCs w:val="28"/>
        </w:rPr>
        <w:t xml:space="preserve"> «Капитал-Плюс», без указания периода в котором он будет реализовываться, вместо графика, согласно условиям </w:t>
      </w:r>
      <w:r>
        <w:rPr>
          <w:rFonts w:eastAsia="Calibri"/>
          <w:iCs/>
          <w:sz w:val="28"/>
          <w:szCs w:val="28"/>
        </w:rPr>
        <w:t>муниципального контракта</w:t>
      </w:r>
      <w:r w:rsidRPr="003947CE">
        <w:rPr>
          <w:rFonts w:eastAsia="Calibri"/>
          <w:iCs/>
          <w:sz w:val="28"/>
          <w:szCs w:val="28"/>
        </w:rPr>
        <w:t xml:space="preserve"> и договоров;</w:t>
      </w:r>
    </w:p>
    <w:p w:rsidR="003F7B69" w:rsidRPr="003947CE" w:rsidRDefault="003F7B69" w:rsidP="003F7B69">
      <w:pPr>
        <w:tabs>
          <w:tab w:val="left" w:pos="851"/>
        </w:tabs>
        <w:autoSpaceDE w:val="0"/>
        <w:autoSpaceDN w:val="0"/>
        <w:adjustRightInd w:val="0"/>
        <w:ind w:firstLine="567"/>
        <w:jc w:val="both"/>
        <w:rPr>
          <w:sz w:val="28"/>
          <w:szCs w:val="28"/>
        </w:rPr>
      </w:pPr>
      <w:r w:rsidRPr="0017389E">
        <w:rPr>
          <w:rFonts w:eastAsia="Calibri"/>
          <w:iCs/>
          <w:sz w:val="28"/>
          <w:szCs w:val="28"/>
        </w:rPr>
        <w:t>-</w:t>
      </w:r>
      <w:r w:rsidRPr="003947CE">
        <w:rPr>
          <w:rFonts w:eastAsia="Calibri"/>
          <w:iCs/>
          <w:sz w:val="28"/>
          <w:szCs w:val="28"/>
        </w:rPr>
        <w:t>организация, осуществляющая отлов должна не информировала жителей города о дате, времени и месте проведения отлова безнадзорных и бродячих домашних через СМИ;</w:t>
      </w:r>
    </w:p>
    <w:p w:rsidR="003F7B69" w:rsidRPr="003947CE" w:rsidRDefault="003F7B69" w:rsidP="003F7B69">
      <w:pPr>
        <w:tabs>
          <w:tab w:val="left" w:pos="851"/>
        </w:tabs>
        <w:ind w:firstLine="567"/>
        <w:jc w:val="both"/>
        <w:outlineLvl w:val="2"/>
        <w:rPr>
          <w:rFonts w:eastAsia="Calibri"/>
          <w:iCs/>
          <w:sz w:val="28"/>
          <w:szCs w:val="28"/>
        </w:rPr>
      </w:pPr>
      <w:r w:rsidRPr="0017389E">
        <w:rPr>
          <w:sz w:val="28"/>
          <w:szCs w:val="28"/>
        </w:rPr>
        <w:t>-</w:t>
      </w:r>
      <w:r w:rsidRPr="003947CE">
        <w:rPr>
          <w:sz w:val="28"/>
          <w:szCs w:val="28"/>
        </w:rPr>
        <w:t xml:space="preserve">в журналах по отлову, эвтаназии, утилизации бесхозных, </w:t>
      </w:r>
      <w:proofErr w:type="gramStart"/>
      <w:r w:rsidRPr="003947CE">
        <w:rPr>
          <w:sz w:val="28"/>
          <w:szCs w:val="28"/>
        </w:rPr>
        <w:t>невостребованных животных, отловленных на территории города Урай</w:t>
      </w:r>
      <w:r w:rsidRPr="003947CE">
        <w:rPr>
          <w:rFonts w:eastAsia="Calibri"/>
          <w:iCs/>
          <w:sz w:val="28"/>
          <w:szCs w:val="28"/>
        </w:rPr>
        <w:t xml:space="preserve"> не отражены</w:t>
      </w:r>
      <w:proofErr w:type="gramEnd"/>
      <w:r w:rsidRPr="003947CE">
        <w:rPr>
          <w:rFonts w:eastAsia="Calibri"/>
          <w:iCs/>
          <w:sz w:val="28"/>
          <w:szCs w:val="28"/>
        </w:rPr>
        <w:t xml:space="preserve"> результаты предварительного ветеринарного осмотра;</w:t>
      </w:r>
    </w:p>
    <w:p w:rsidR="003F7B69" w:rsidRPr="003947CE" w:rsidRDefault="003F7B69" w:rsidP="003F7B69">
      <w:pPr>
        <w:tabs>
          <w:tab w:val="left" w:pos="851"/>
        </w:tabs>
        <w:ind w:firstLine="567"/>
        <w:jc w:val="both"/>
        <w:rPr>
          <w:sz w:val="28"/>
          <w:szCs w:val="28"/>
        </w:rPr>
      </w:pPr>
      <w:r w:rsidRPr="0017389E">
        <w:rPr>
          <w:sz w:val="28"/>
          <w:szCs w:val="28"/>
        </w:rPr>
        <w:t>-</w:t>
      </w:r>
      <w:r w:rsidRPr="000A564C">
        <w:rPr>
          <w:sz w:val="28"/>
          <w:szCs w:val="28"/>
        </w:rPr>
        <w:t>в карточках регистрации животных не заполнены графы «Осуществлена передача животного на временное содержание», «Животное передано в собственность физических и юридических лиц</w:t>
      </w:r>
      <w:r w:rsidRPr="003947CE">
        <w:rPr>
          <w:sz w:val="28"/>
          <w:szCs w:val="28"/>
        </w:rPr>
        <w:t>» и «Утилизация»;</w:t>
      </w:r>
    </w:p>
    <w:p w:rsidR="003F7B69" w:rsidRPr="003947CE" w:rsidRDefault="003F7B69" w:rsidP="003F7B69">
      <w:pPr>
        <w:tabs>
          <w:tab w:val="left" w:pos="851"/>
        </w:tabs>
        <w:ind w:firstLine="567"/>
        <w:jc w:val="both"/>
        <w:rPr>
          <w:sz w:val="28"/>
          <w:szCs w:val="28"/>
        </w:rPr>
      </w:pPr>
      <w:r w:rsidRPr="0017389E">
        <w:rPr>
          <w:sz w:val="28"/>
          <w:szCs w:val="28"/>
        </w:rPr>
        <w:t>-</w:t>
      </w:r>
      <w:r w:rsidRPr="003947CE">
        <w:rPr>
          <w:sz w:val="28"/>
          <w:szCs w:val="28"/>
        </w:rPr>
        <w:t>в журналах по отлову, эвтаназии, утилизации бесхозных, невостребованных собак отловленных на территории города Урай за октябрь, ноябрь и декабрь не заполнена графа «Дата эвтаназии, утилизации или передачи животного».</w:t>
      </w:r>
    </w:p>
    <w:p w:rsidR="003F7B69" w:rsidRPr="00293620" w:rsidRDefault="003F7B69" w:rsidP="003F7B69">
      <w:pPr>
        <w:pStyle w:val="ae"/>
        <w:numPr>
          <w:ilvl w:val="0"/>
          <w:numId w:val="44"/>
        </w:numPr>
        <w:tabs>
          <w:tab w:val="left" w:pos="851"/>
        </w:tabs>
        <w:ind w:left="0" w:firstLine="567"/>
        <w:jc w:val="both"/>
        <w:rPr>
          <w:sz w:val="28"/>
          <w:szCs w:val="28"/>
        </w:rPr>
      </w:pPr>
      <w:r w:rsidRPr="00293620">
        <w:rPr>
          <w:sz w:val="28"/>
          <w:szCs w:val="28"/>
        </w:rPr>
        <w:t>нарушение ст. 34 Бюджетного кодекса РФ в результате несовершенства расчетов, применяемых цены муниципального контракта (договора), не предусматривающих утилизацию найденных уже умерших животных, что существенно снижает затраты на оказание услуг, стоимость которых не была скорректирована в процессе исполнения в сторону уменьшения на 564,5 тыс. рублей.</w:t>
      </w:r>
    </w:p>
    <w:p w:rsidR="003F7B69" w:rsidRPr="00C626B3" w:rsidRDefault="003F7B69" w:rsidP="003F7B69">
      <w:pPr>
        <w:pStyle w:val="ae"/>
        <w:tabs>
          <w:tab w:val="left" w:pos="567"/>
        </w:tabs>
        <w:ind w:left="0" w:firstLine="567"/>
        <w:jc w:val="both"/>
        <w:rPr>
          <w:noProof/>
          <w:sz w:val="16"/>
          <w:szCs w:val="16"/>
        </w:rPr>
      </w:pPr>
    </w:p>
    <w:p w:rsidR="003F7B69" w:rsidRPr="003947CE" w:rsidRDefault="003F7B69" w:rsidP="003F7B69">
      <w:pPr>
        <w:pStyle w:val="ae"/>
        <w:tabs>
          <w:tab w:val="left" w:pos="567"/>
        </w:tabs>
        <w:ind w:left="0" w:firstLine="567"/>
        <w:jc w:val="both"/>
        <w:rPr>
          <w:sz w:val="28"/>
          <w:szCs w:val="28"/>
        </w:rPr>
      </w:pPr>
      <w:r w:rsidRPr="003947CE">
        <w:rPr>
          <w:noProof/>
          <w:sz w:val="28"/>
          <w:szCs w:val="28"/>
        </w:rPr>
        <w:t>Д</w:t>
      </w:r>
      <w:r w:rsidRPr="003947CE">
        <w:rPr>
          <w:sz w:val="28"/>
          <w:szCs w:val="28"/>
        </w:rPr>
        <w:t>ля рассмотрения и принятия мер по устранению выявленных нарушений и недостатков начальнику МКУ «УЖКХ г. Урай» внесено представление Контрольно-счетной палаты, где даны следующие рекомендации:</w:t>
      </w:r>
    </w:p>
    <w:p w:rsidR="003F7B69" w:rsidRPr="003947CE" w:rsidRDefault="003F7B69" w:rsidP="003F7B69">
      <w:pPr>
        <w:pStyle w:val="ae"/>
        <w:numPr>
          <w:ilvl w:val="0"/>
          <w:numId w:val="24"/>
        </w:numPr>
        <w:tabs>
          <w:tab w:val="left" w:pos="851"/>
        </w:tabs>
        <w:ind w:left="0" w:firstLine="567"/>
        <w:jc w:val="both"/>
        <w:rPr>
          <w:noProof/>
          <w:sz w:val="28"/>
          <w:szCs w:val="28"/>
        </w:rPr>
      </w:pPr>
      <w:r w:rsidRPr="003947CE">
        <w:rPr>
          <w:sz w:val="28"/>
          <w:szCs w:val="28"/>
        </w:rPr>
        <w:t>провести анализ нарушений и недостатков, выявленных при проведении контрольного мероприятия</w:t>
      </w:r>
      <w:r w:rsidRPr="003947CE">
        <w:rPr>
          <w:noProof/>
          <w:sz w:val="28"/>
          <w:szCs w:val="28"/>
        </w:rPr>
        <w:t xml:space="preserve"> и принять меры по их устранению.</w:t>
      </w:r>
    </w:p>
    <w:p w:rsidR="003F7B69" w:rsidRPr="000A564C" w:rsidRDefault="003F7B69" w:rsidP="003F7B69">
      <w:pPr>
        <w:pStyle w:val="ae"/>
        <w:numPr>
          <w:ilvl w:val="0"/>
          <w:numId w:val="24"/>
        </w:numPr>
        <w:tabs>
          <w:tab w:val="left" w:pos="851"/>
        </w:tabs>
        <w:ind w:left="0" w:firstLine="567"/>
        <w:jc w:val="both"/>
        <w:rPr>
          <w:noProof/>
          <w:sz w:val="28"/>
          <w:szCs w:val="28"/>
        </w:rPr>
      </w:pPr>
      <w:r w:rsidRPr="003947CE">
        <w:rPr>
          <w:noProof/>
          <w:sz w:val="28"/>
          <w:szCs w:val="28"/>
        </w:rPr>
        <w:t>не допускать незаконного планирования</w:t>
      </w:r>
      <w:r w:rsidRPr="003947CE">
        <w:rPr>
          <w:sz w:val="28"/>
          <w:szCs w:val="28"/>
        </w:rPr>
        <w:t xml:space="preserve"> дополнительных расходов, возникших в связи с исполнением переданных полномочий, за счет собственных</w:t>
      </w:r>
      <w:r w:rsidRPr="000A564C">
        <w:rPr>
          <w:sz w:val="28"/>
          <w:szCs w:val="28"/>
        </w:rPr>
        <w:t xml:space="preserve"> доходов местного бюджета не отнесенные </w:t>
      </w:r>
      <w:hyperlink r:id="rId15" w:history="1">
        <w:r w:rsidRPr="000A564C">
          <w:rPr>
            <w:sz w:val="28"/>
            <w:szCs w:val="28"/>
          </w:rPr>
          <w:t>Конституцией</w:t>
        </w:r>
      </w:hyperlink>
      <w:r w:rsidRPr="000A564C">
        <w:rPr>
          <w:sz w:val="28"/>
          <w:szCs w:val="28"/>
        </w:rPr>
        <w:t xml:space="preserve"> Российской Федерации, федеральными законами, законами субъектов Российской Федерации к полномочиям органов местного самоуправления.</w:t>
      </w:r>
    </w:p>
    <w:p w:rsidR="003F7B69" w:rsidRPr="00036D0D" w:rsidRDefault="003F7B69" w:rsidP="003F7B69">
      <w:pPr>
        <w:pStyle w:val="ae"/>
        <w:numPr>
          <w:ilvl w:val="0"/>
          <w:numId w:val="24"/>
        </w:numPr>
        <w:tabs>
          <w:tab w:val="left" w:pos="851"/>
        </w:tabs>
        <w:ind w:left="0" w:firstLine="567"/>
        <w:jc w:val="both"/>
        <w:rPr>
          <w:sz w:val="28"/>
          <w:szCs w:val="28"/>
        </w:rPr>
      </w:pPr>
      <w:r w:rsidRPr="00036D0D">
        <w:rPr>
          <w:sz w:val="28"/>
          <w:szCs w:val="28"/>
          <w:shd w:val="clear" w:color="auto" w:fill="FFFFFF"/>
        </w:rPr>
        <w:lastRenderedPageBreak/>
        <w:t xml:space="preserve">с целью осуществления должного контроля, над использованием расходов бюджетных средств </w:t>
      </w:r>
      <w:r w:rsidRPr="00036D0D">
        <w:rPr>
          <w:sz w:val="28"/>
          <w:szCs w:val="28"/>
        </w:rPr>
        <w:t>обеспечить более четкий и действенный механизм осуществления контроля, позволяющий ответственным исполнителям со стороны заказчика максимально эффективно и качественно проводить проверку объема и качества выполненных работ, предусмотренных муниципальным контрактом, договором;</w:t>
      </w:r>
    </w:p>
    <w:p w:rsidR="003F7B69" w:rsidRPr="000A564C" w:rsidRDefault="003F7B69" w:rsidP="003F7B69">
      <w:pPr>
        <w:pStyle w:val="ae"/>
        <w:numPr>
          <w:ilvl w:val="0"/>
          <w:numId w:val="26"/>
        </w:numPr>
        <w:tabs>
          <w:tab w:val="left" w:pos="851"/>
        </w:tabs>
        <w:autoSpaceDE w:val="0"/>
        <w:autoSpaceDN w:val="0"/>
        <w:adjustRightInd w:val="0"/>
        <w:ind w:left="0" w:firstLine="567"/>
        <w:jc w:val="both"/>
        <w:rPr>
          <w:sz w:val="28"/>
          <w:szCs w:val="28"/>
        </w:rPr>
      </w:pPr>
      <w:r w:rsidRPr="000A564C">
        <w:rPr>
          <w:sz w:val="28"/>
          <w:szCs w:val="28"/>
        </w:rPr>
        <w:t xml:space="preserve">при заключении муниципальных контрактов, договоров руководствоваться Порядком отлова, содержания и регулирования численности безнадзорных и бродячих домашних животных на территории ХМАО – </w:t>
      </w:r>
      <w:proofErr w:type="spellStart"/>
      <w:r w:rsidRPr="000A564C">
        <w:rPr>
          <w:sz w:val="28"/>
          <w:szCs w:val="28"/>
        </w:rPr>
        <w:t>Югры</w:t>
      </w:r>
      <w:proofErr w:type="spellEnd"/>
      <w:r w:rsidRPr="000A564C">
        <w:rPr>
          <w:sz w:val="28"/>
          <w:szCs w:val="28"/>
        </w:rPr>
        <w:t xml:space="preserve">, утвержденным постановлением правительства ХМАО – </w:t>
      </w:r>
      <w:proofErr w:type="spellStart"/>
      <w:r w:rsidRPr="000A564C">
        <w:rPr>
          <w:sz w:val="28"/>
          <w:szCs w:val="28"/>
        </w:rPr>
        <w:t>Югры</w:t>
      </w:r>
      <w:proofErr w:type="spellEnd"/>
      <w:r w:rsidRPr="000A564C">
        <w:rPr>
          <w:sz w:val="28"/>
          <w:szCs w:val="28"/>
        </w:rPr>
        <w:t xml:space="preserve"> от 23.07.2001 №366-п.</w:t>
      </w:r>
    </w:p>
    <w:p w:rsidR="003F7B69" w:rsidRPr="00C626B3" w:rsidRDefault="003F7B69" w:rsidP="003F7B69">
      <w:pPr>
        <w:tabs>
          <w:tab w:val="left" w:pos="851"/>
        </w:tabs>
        <w:autoSpaceDE w:val="0"/>
        <w:autoSpaceDN w:val="0"/>
        <w:adjustRightInd w:val="0"/>
        <w:ind w:firstLine="567"/>
        <w:jc w:val="both"/>
        <w:rPr>
          <w:color w:val="1F497D" w:themeColor="text2"/>
          <w:sz w:val="16"/>
          <w:szCs w:val="16"/>
        </w:rPr>
      </w:pPr>
    </w:p>
    <w:p w:rsidR="003F7B69" w:rsidRPr="00306AC5" w:rsidRDefault="003F7B69" w:rsidP="003F7B69">
      <w:pPr>
        <w:ind w:firstLine="567"/>
        <w:jc w:val="both"/>
        <w:rPr>
          <w:sz w:val="28"/>
          <w:szCs w:val="28"/>
        </w:rPr>
      </w:pPr>
      <w:r w:rsidRPr="00306AC5">
        <w:rPr>
          <w:sz w:val="28"/>
          <w:szCs w:val="28"/>
        </w:rPr>
        <w:t>6. Внешняя проверка отчета «Об исполнении бюджета городского округа город Урай</w:t>
      </w:r>
      <w:r>
        <w:rPr>
          <w:sz w:val="28"/>
          <w:szCs w:val="28"/>
        </w:rPr>
        <w:t>»</w:t>
      </w:r>
    </w:p>
    <w:p w:rsidR="003F7B69" w:rsidRPr="00C626B3" w:rsidRDefault="003F7B69" w:rsidP="003F7B69">
      <w:pPr>
        <w:ind w:firstLine="567"/>
        <w:jc w:val="both"/>
        <w:rPr>
          <w:sz w:val="16"/>
          <w:szCs w:val="16"/>
        </w:rPr>
      </w:pPr>
    </w:p>
    <w:p w:rsidR="003F7B69" w:rsidRPr="000A564C" w:rsidRDefault="003F7B69" w:rsidP="003F7B69">
      <w:pPr>
        <w:ind w:firstLine="567"/>
        <w:jc w:val="both"/>
        <w:rPr>
          <w:sz w:val="28"/>
          <w:szCs w:val="28"/>
        </w:rPr>
      </w:pPr>
      <w:r w:rsidRPr="000A564C">
        <w:rPr>
          <w:sz w:val="28"/>
          <w:szCs w:val="28"/>
        </w:rPr>
        <w:t>В отчетном периоде проведено контрольное мероприятие внешняя проверка отчета «Об исполнении бюджета городского округа город Урай за 201</w:t>
      </w:r>
      <w:r>
        <w:rPr>
          <w:sz w:val="28"/>
          <w:szCs w:val="28"/>
        </w:rPr>
        <w:t>7</w:t>
      </w:r>
      <w:r w:rsidRPr="000A564C">
        <w:rPr>
          <w:sz w:val="28"/>
          <w:szCs w:val="28"/>
        </w:rPr>
        <w:t xml:space="preserve"> год»</w:t>
      </w:r>
      <w:r>
        <w:rPr>
          <w:sz w:val="28"/>
          <w:szCs w:val="28"/>
        </w:rPr>
        <w:t xml:space="preserve"> </w:t>
      </w:r>
      <w:r w:rsidRPr="000A564C">
        <w:rPr>
          <w:sz w:val="28"/>
          <w:szCs w:val="28"/>
        </w:rPr>
        <w:t>(далее – Отчет)</w:t>
      </w:r>
      <w:r>
        <w:rPr>
          <w:sz w:val="28"/>
          <w:szCs w:val="28"/>
        </w:rPr>
        <w:t>, которая включает проведение</w:t>
      </w:r>
      <w:r w:rsidRPr="000A564C">
        <w:rPr>
          <w:sz w:val="28"/>
          <w:szCs w:val="28"/>
        </w:rPr>
        <w:t xml:space="preserve"> </w:t>
      </w:r>
      <w:proofErr w:type="gramStart"/>
      <w:r w:rsidRPr="000A564C">
        <w:rPr>
          <w:sz w:val="28"/>
          <w:szCs w:val="28"/>
        </w:rPr>
        <w:t>проверки бюджетной отчетности главных администраторов средств бюджета</w:t>
      </w:r>
      <w:proofErr w:type="gramEnd"/>
      <w:r w:rsidRPr="000A564C">
        <w:rPr>
          <w:sz w:val="28"/>
          <w:szCs w:val="28"/>
        </w:rPr>
        <w:t xml:space="preserve"> города Урай</w:t>
      </w:r>
      <w:r>
        <w:rPr>
          <w:sz w:val="28"/>
          <w:szCs w:val="28"/>
        </w:rPr>
        <w:t>.</w:t>
      </w:r>
      <w:r w:rsidRPr="000A564C">
        <w:rPr>
          <w:sz w:val="28"/>
          <w:szCs w:val="28"/>
        </w:rPr>
        <w:t xml:space="preserve"> </w:t>
      </w:r>
    </w:p>
    <w:p w:rsidR="003F7B69" w:rsidRPr="000A564C" w:rsidRDefault="003F7B69" w:rsidP="003F7B69">
      <w:pPr>
        <w:ind w:firstLine="567"/>
        <w:jc w:val="both"/>
        <w:rPr>
          <w:sz w:val="28"/>
          <w:szCs w:val="28"/>
        </w:rPr>
      </w:pPr>
      <w:r w:rsidRPr="000A564C">
        <w:rPr>
          <w:sz w:val="28"/>
          <w:szCs w:val="28"/>
        </w:rPr>
        <w:t>Предметом внешней проверки Отчета являл</w:t>
      </w:r>
      <w:r>
        <w:rPr>
          <w:sz w:val="28"/>
          <w:szCs w:val="28"/>
        </w:rPr>
        <w:t>ась</w:t>
      </w:r>
      <w:r w:rsidRPr="000A564C">
        <w:rPr>
          <w:sz w:val="28"/>
          <w:szCs w:val="28"/>
        </w:rPr>
        <w:t xml:space="preserve"> </w:t>
      </w:r>
      <w:r w:rsidRPr="000A564C">
        <w:rPr>
          <w:bCs/>
          <w:sz w:val="28"/>
          <w:szCs w:val="28"/>
        </w:rPr>
        <w:t>годовая бюджетная отчетность бюджета городского округа город Урай за 201</w:t>
      </w:r>
      <w:r>
        <w:rPr>
          <w:bCs/>
          <w:sz w:val="28"/>
          <w:szCs w:val="28"/>
        </w:rPr>
        <w:t>7</w:t>
      </w:r>
      <w:r w:rsidRPr="000A564C">
        <w:rPr>
          <w:bCs/>
          <w:sz w:val="28"/>
          <w:szCs w:val="28"/>
        </w:rPr>
        <w:t xml:space="preserve"> год, </w:t>
      </w:r>
      <w:r w:rsidRPr="000A564C">
        <w:rPr>
          <w:sz w:val="28"/>
          <w:szCs w:val="28"/>
        </w:rPr>
        <w:t>бюджетные процедуры и процессы по исполнению бюджета города в рамках принятой бюджетной политики на 201</w:t>
      </w:r>
      <w:r>
        <w:rPr>
          <w:sz w:val="28"/>
          <w:szCs w:val="28"/>
        </w:rPr>
        <w:t>7</w:t>
      </w:r>
      <w:r w:rsidRPr="000A564C">
        <w:rPr>
          <w:sz w:val="28"/>
          <w:szCs w:val="28"/>
        </w:rPr>
        <w:t xml:space="preserve"> год, деятельность участников бюджетного процесса по исполнению бюджета городского округа город Урай</w:t>
      </w:r>
      <w:r>
        <w:rPr>
          <w:sz w:val="28"/>
          <w:szCs w:val="28"/>
        </w:rPr>
        <w:t xml:space="preserve">. </w:t>
      </w:r>
    </w:p>
    <w:p w:rsidR="003F7B69" w:rsidRPr="000A564C" w:rsidRDefault="003F7B69" w:rsidP="003F7B69">
      <w:pPr>
        <w:ind w:firstLine="567"/>
        <w:jc w:val="both"/>
        <w:rPr>
          <w:sz w:val="28"/>
          <w:szCs w:val="28"/>
        </w:rPr>
      </w:pPr>
      <w:r w:rsidRPr="000A564C">
        <w:rPr>
          <w:sz w:val="28"/>
          <w:szCs w:val="28"/>
        </w:rPr>
        <w:t xml:space="preserve">Целью внешней проверки Отчета являлось установление законности, полноты и достоверности, представленных данных в форме годового отчета об исполнении бюджета городского округа город Урай. </w:t>
      </w:r>
    </w:p>
    <w:p w:rsidR="003F7B69" w:rsidRDefault="003F7B69" w:rsidP="003F7B69">
      <w:pPr>
        <w:pStyle w:val="aa"/>
        <w:spacing w:after="0"/>
        <w:ind w:firstLine="567"/>
        <w:jc w:val="both"/>
        <w:rPr>
          <w:sz w:val="28"/>
          <w:szCs w:val="28"/>
        </w:rPr>
      </w:pPr>
      <w:r w:rsidRPr="000A564C">
        <w:rPr>
          <w:sz w:val="28"/>
          <w:szCs w:val="28"/>
        </w:rPr>
        <w:t xml:space="preserve">По итогам проверки бюджетной отчетности главных администраторов бюджетных средств подготовлено 4 заключения, которые направлены в администрацию города Урай, Думу города Урай, комитет по финансам администрации города Урай и управление образования администрации города Урай. </w:t>
      </w:r>
    </w:p>
    <w:p w:rsidR="003F7B69" w:rsidRDefault="003F7B69" w:rsidP="003F7B69">
      <w:pPr>
        <w:pStyle w:val="aa"/>
        <w:spacing w:after="0"/>
        <w:ind w:firstLine="567"/>
        <w:jc w:val="both"/>
        <w:rPr>
          <w:sz w:val="28"/>
          <w:szCs w:val="28"/>
        </w:rPr>
      </w:pPr>
      <w:r w:rsidRPr="000A564C">
        <w:rPr>
          <w:sz w:val="28"/>
          <w:szCs w:val="28"/>
        </w:rPr>
        <w:t>Результаты данной проверки учтены при подготовке заключения на годовой Отчет.</w:t>
      </w:r>
    </w:p>
    <w:p w:rsidR="003F7B69" w:rsidRPr="00C626B3" w:rsidRDefault="003F7B69" w:rsidP="003F7B69">
      <w:pPr>
        <w:pStyle w:val="aa"/>
        <w:spacing w:after="0"/>
        <w:ind w:firstLine="567"/>
        <w:jc w:val="both"/>
        <w:rPr>
          <w:sz w:val="16"/>
          <w:szCs w:val="16"/>
        </w:rPr>
      </w:pPr>
    </w:p>
    <w:p w:rsidR="003F7B69" w:rsidRPr="000A564C" w:rsidRDefault="003F7B69" w:rsidP="003F7B69">
      <w:pPr>
        <w:pStyle w:val="aa"/>
        <w:spacing w:after="0"/>
        <w:ind w:firstLine="567"/>
        <w:rPr>
          <w:sz w:val="28"/>
          <w:szCs w:val="28"/>
          <w:u w:val="single"/>
        </w:rPr>
      </w:pPr>
      <w:r>
        <w:rPr>
          <w:bCs/>
          <w:sz w:val="28"/>
          <w:szCs w:val="28"/>
          <w:u w:val="single"/>
        </w:rPr>
        <w:t>П</w:t>
      </w:r>
      <w:r w:rsidRPr="000A564C">
        <w:rPr>
          <w:bCs/>
          <w:sz w:val="28"/>
          <w:szCs w:val="28"/>
          <w:u w:val="single"/>
        </w:rPr>
        <w:t>роверк</w:t>
      </w:r>
      <w:r>
        <w:rPr>
          <w:bCs/>
          <w:sz w:val="28"/>
          <w:szCs w:val="28"/>
          <w:u w:val="single"/>
        </w:rPr>
        <w:t>ой</w:t>
      </w:r>
      <w:r w:rsidRPr="000A564C">
        <w:rPr>
          <w:bCs/>
          <w:sz w:val="28"/>
          <w:szCs w:val="28"/>
          <w:u w:val="single"/>
        </w:rPr>
        <w:t xml:space="preserve"> </w:t>
      </w:r>
      <w:r w:rsidRPr="000A564C">
        <w:rPr>
          <w:sz w:val="28"/>
          <w:szCs w:val="28"/>
          <w:u w:val="single"/>
        </w:rPr>
        <w:t>установлено следующ</w:t>
      </w:r>
      <w:r>
        <w:rPr>
          <w:sz w:val="28"/>
          <w:szCs w:val="28"/>
          <w:u w:val="single"/>
        </w:rPr>
        <w:t>ее</w:t>
      </w:r>
      <w:r w:rsidRPr="000A564C">
        <w:rPr>
          <w:sz w:val="28"/>
          <w:szCs w:val="28"/>
          <w:u w:val="single"/>
        </w:rPr>
        <w:t>:</w:t>
      </w:r>
    </w:p>
    <w:p w:rsidR="003F7B69" w:rsidRPr="00F702D5" w:rsidRDefault="003F7B69" w:rsidP="003F7B69">
      <w:pPr>
        <w:tabs>
          <w:tab w:val="left" w:pos="0"/>
        </w:tabs>
        <w:ind w:firstLine="567"/>
        <w:jc w:val="both"/>
        <w:rPr>
          <w:sz w:val="28"/>
          <w:szCs w:val="28"/>
        </w:rPr>
      </w:pPr>
      <w:r w:rsidRPr="00F702D5">
        <w:rPr>
          <w:sz w:val="28"/>
          <w:szCs w:val="28"/>
        </w:rPr>
        <w:t xml:space="preserve">Отчет в целом соответствует нормам и положениям бюджетного законодательства. </w:t>
      </w:r>
    </w:p>
    <w:p w:rsidR="003F7B69" w:rsidRPr="00F702D5" w:rsidRDefault="003F7B69" w:rsidP="003F7B69">
      <w:pPr>
        <w:ind w:firstLine="567"/>
        <w:jc w:val="both"/>
        <w:rPr>
          <w:bCs/>
          <w:sz w:val="28"/>
          <w:szCs w:val="28"/>
        </w:rPr>
      </w:pPr>
      <w:r w:rsidRPr="00F702D5">
        <w:rPr>
          <w:sz w:val="28"/>
          <w:szCs w:val="28"/>
        </w:rPr>
        <w:t>Исполнение по доходам в 2017 году составило 3 071 847,7 тыс. рублей или 100,5% к уточненному плану</w:t>
      </w:r>
      <w:r w:rsidRPr="00F702D5">
        <w:rPr>
          <w:bCs/>
          <w:sz w:val="28"/>
          <w:szCs w:val="28"/>
        </w:rPr>
        <w:t xml:space="preserve"> и </w:t>
      </w:r>
      <w:r w:rsidRPr="00F702D5">
        <w:rPr>
          <w:sz w:val="28"/>
          <w:szCs w:val="28"/>
        </w:rPr>
        <w:t>121%</w:t>
      </w:r>
      <w:r w:rsidRPr="00F702D5">
        <w:rPr>
          <w:bCs/>
          <w:sz w:val="28"/>
          <w:szCs w:val="28"/>
        </w:rPr>
        <w:t xml:space="preserve"> к первоначальному плановому показателю.</w:t>
      </w:r>
    </w:p>
    <w:p w:rsidR="003F7B69" w:rsidRPr="00F702D5" w:rsidRDefault="003F7B69" w:rsidP="003F7B69">
      <w:pPr>
        <w:ind w:firstLine="567"/>
        <w:jc w:val="both"/>
        <w:rPr>
          <w:sz w:val="28"/>
          <w:szCs w:val="28"/>
        </w:rPr>
      </w:pPr>
      <w:r w:rsidRPr="00F702D5">
        <w:rPr>
          <w:sz w:val="28"/>
          <w:szCs w:val="28"/>
        </w:rPr>
        <w:t>Расходы городского бюджета исполнены на сумму 3 192 400,5</w:t>
      </w:r>
      <w:r w:rsidRPr="00F702D5">
        <w:rPr>
          <w:b/>
          <w:bCs/>
          <w:sz w:val="16"/>
          <w:szCs w:val="16"/>
        </w:rPr>
        <w:t xml:space="preserve"> </w:t>
      </w:r>
      <w:r w:rsidRPr="00F702D5">
        <w:rPr>
          <w:sz w:val="28"/>
          <w:szCs w:val="28"/>
        </w:rPr>
        <w:t xml:space="preserve">тыс. рублей или 98,3% утвержденных плановых назначений, или 122,5% от первоначального плана. </w:t>
      </w:r>
    </w:p>
    <w:p w:rsidR="003F7B69" w:rsidRPr="00261454" w:rsidRDefault="003F7B69" w:rsidP="003F7B69">
      <w:pPr>
        <w:autoSpaceDE w:val="0"/>
        <w:autoSpaceDN w:val="0"/>
        <w:adjustRightInd w:val="0"/>
        <w:ind w:firstLine="567"/>
        <w:jc w:val="both"/>
        <w:rPr>
          <w:sz w:val="28"/>
          <w:szCs w:val="28"/>
        </w:rPr>
      </w:pPr>
      <w:r w:rsidRPr="00261454">
        <w:rPr>
          <w:sz w:val="28"/>
          <w:szCs w:val="28"/>
        </w:rPr>
        <w:t>В общем объеме расходов бюджета города программные расходы по итогам 2017 года составили 99,1%. Исполнение по расходам в рамках реализации программ по итогам 2017 года составило 3 164 251,7 тыс. рублей или 98,3% от уточненного плана.</w:t>
      </w:r>
    </w:p>
    <w:p w:rsidR="003F7B69" w:rsidRPr="00F702D5" w:rsidRDefault="003F7B69" w:rsidP="003F7B69">
      <w:pPr>
        <w:tabs>
          <w:tab w:val="left" w:pos="851"/>
        </w:tabs>
        <w:ind w:firstLine="567"/>
        <w:jc w:val="both"/>
        <w:rPr>
          <w:bCs/>
          <w:i/>
          <w:sz w:val="28"/>
          <w:szCs w:val="28"/>
        </w:rPr>
      </w:pPr>
      <w:r w:rsidRPr="00F702D5">
        <w:rPr>
          <w:sz w:val="28"/>
          <w:szCs w:val="28"/>
        </w:rPr>
        <w:lastRenderedPageBreak/>
        <w:t>Общий объем бюджетных инвестиций за 2017 год составил 409 894,5 тыс. рублей, в том числе средства окружного бюджета – 290 667,6 тыс. рублей или 71%; средства городского бюджета –76 753,1 тыс</w:t>
      </w:r>
      <w:proofErr w:type="gramStart"/>
      <w:r w:rsidRPr="00F702D5">
        <w:rPr>
          <w:sz w:val="28"/>
          <w:szCs w:val="28"/>
        </w:rPr>
        <w:t>.р</w:t>
      </w:r>
      <w:proofErr w:type="gramEnd"/>
      <w:r w:rsidRPr="00F702D5">
        <w:rPr>
          <w:sz w:val="28"/>
          <w:szCs w:val="28"/>
        </w:rPr>
        <w:t>ублей или 18%; средства ПАО НК «</w:t>
      </w:r>
      <w:proofErr w:type="spellStart"/>
      <w:r w:rsidRPr="00F702D5">
        <w:rPr>
          <w:sz w:val="28"/>
          <w:szCs w:val="28"/>
        </w:rPr>
        <w:t>Лукойл</w:t>
      </w:r>
      <w:proofErr w:type="spellEnd"/>
      <w:r w:rsidRPr="00F702D5">
        <w:rPr>
          <w:sz w:val="28"/>
          <w:szCs w:val="28"/>
        </w:rPr>
        <w:t>» – 40 155,2 тыс.рублей или 10%; средства федерального бюджета – 2 318,6 тыс. рублей или 1%. Основная доля бюджетных инвестиций направлена на приобретение объектов (квартиры) – 284 271,1 тыс. рублей или 69%, на капитальное строительство и реконструкцию – 125 623,4 тыс. рублей или 31%.</w:t>
      </w:r>
    </w:p>
    <w:p w:rsidR="003F7B69" w:rsidRPr="00261454" w:rsidRDefault="003F7B69" w:rsidP="003F7B69">
      <w:pPr>
        <w:widowControl w:val="0"/>
        <w:shd w:val="clear" w:color="auto" w:fill="FFFFFF"/>
        <w:tabs>
          <w:tab w:val="left" w:pos="0"/>
        </w:tabs>
        <w:autoSpaceDE w:val="0"/>
        <w:autoSpaceDN w:val="0"/>
        <w:adjustRightInd w:val="0"/>
        <w:ind w:firstLine="567"/>
        <w:jc w:val="both"/>
        <w:rPr>
          <w:sz w:val="28"/>
          <w:szCs w:val="28"/>
        </w:rPr>
      </w:pPr>
      <w:r w:rsidRPr="00261454">
        <w:rPr>
          <w:sz w:val="28"/>
          <w:szCs w:val="28"/>
        </w:rPr>
        <w:t>В 2017 году удалось достигнуть освоения бюджетных инвестиций в объекты муниципальной собственности по отношению к уточненным плановым показателям в размере 92%, процент исполнения бюджетных инвестиций, в большей степени достигнут за счет приобретения объектов в муниципальную собственность (жилья).</w:t>
      </w:r>
    </w:p>
    <w:p w:rsidR="003F7B69" w:rsidRPr="00B317F8" w:rsidRDefault="003F7B69" w:rsidP="003F7B69">
      <w:pPr>
        <w:widowControl w:val="0"/>
        <w:autoSpaceDE w:val="0"/>
        <w:autoSpaceDN w:val="0"/>
        <w:adjustRightInd w:val="0"/>
        <w:ind w:firstLine="567"/>
        <w:jc w:val="both"/>
        <w:rPr>
          <w:sz w:val="28"/>
          <w:szCs w:val="28"/>
          <w:u w:val="single"/>
        </w:rPr>
      </w:pPr>
      <w:r w:rsidRPr="00B317F8">
        <w:rPr>
          <w:sz w:val="28"/>
          <w:szCs w:val="28"/>
          <w:u w:val="single"/>
        </w:rPr>
        <w:t>Вместе с тем, выявлен ряд нарушений и недостатков</w:t>
      </w:r>
      <w:r>
        <w:rPr>
          <w:sz w:val="28"/>
          <w:szCs w:val="28"/>
          <w:u w:val="single"/>
        </w:rPr>
        <w:t>, а именно.</w:t>
      </w:r>
    </w:p>
    <w:p w:rsidR="003F7B69" w:rsidRPr="000A564C" w:rsidRDefault="003F7B69" w:rsidP="003F7B69">
      <w:pPr>
        <w:ind w:firstLine="567"/>
        <w:jc w:val="both"/>
        <w:rPr>
          <w:bCs/>
          <w:sz w:val="28"/>
          <w:szCs w:val="28"/>
        </w:rPr>
      </w:pPr>
      <w:r>
        <w:rPr>
          <w:bCs/>
          <w:sz w:val="28"/>
          <w:szCs w:val="28"/>
        </w:rPr>
        <w:t xml:space="preserve">Установлено </w:t>
      </w:r>
      <w:r w:rsidRPr="000A564C">
        <w:rPr>
          <w:bCs/>
          <w:sz w:val="28"/>
          <w:szCs w:val="28"/>
        </w:rPr>
        <w:t>нарушение принципа достоверности бюджета и качества бюджетного пла</w:t>
      </w:r>
      <w:r>
        <w:rPr>
          <w:bCs/>
          <w:sz w:val="28"/>
          <w:szCs w:val="28"/>
        </w:rPr>
        <w:t>нирования, определенного ст.</w:t>
      </w:r>
      <w:r w:rsidRPr="000A564C">
        <w:rPr>
          <w:bCs/>
          <w:sz w:val="28"/>
          <w:szCs w:val="28"/>
        </w:rPr>
        <w:t xml:space="preserve"> 37 Бюджетного кодекса РФ, в части не реалистичности расчетов объема неналоговых доходов.</w:t>
      </w:r>
    </w:p>
    <w:p w:rsidR="003F7B69" w:rsidRPr="00261454" w:rsidRDefault="003F7B69" w:rsidP="003F7B69">
      <w:pPr>
        <w:tabs>
          <w:tab w:val="left" w:pos="0"/>
          <w:tab w:val="left" w:pos="993"/>
        </w:tabs>
        <w:ind w:firstLine="567"/>
        <w:jc w:val="both"/>
        <w:rPr>
          <w:sz w:val="28"/>
          <w:szCs w:val="28"/>
        </w:rPr>
      </w:pPr>
      <w:r w:rsidRPr="00261454">
        <w:rPr>
          <w:sz w:val="28"/>
          <w:szCs w:val="28"/>
        </w:rPr>
        <w:t>Анализ достижения поставленных программных целей показал, что</w:t>
      </w:r>
      <w:r w:rsidRPr="00261454">
        <w:rPr>
          <w:b/>
          <w:sz w:val="28"/>
          <w:szCs w:val="28"/>
        </w:rPr>
        <w:t xml:space="preserve"> </w:t>
      </w:r>
      <w:r w:rsidRPr="00261454">
        <w:rPr>
          <w:sz w:val="28"/>
          <w:szCs w:val="28"/>
        </w:rPr>
        <w:t>финансовые ресурсы местным бюджетом на отдельные мероприятия муниципальных программ не предусмотрены и как следствие не обеспечены финансированием, равно как и обеспеченные финансированием мероприятия в 2017 году не в полном объеме исполнены ответственными исполнителями, а также не выполнены и целевые показатели муниципальных программ.</w:t>
      </w:r>
    </w:p>
    <w:p w:rsidR="003F7B69" w:rsidRPr="003947CE" w:rsidRDefault="003F7B69" w:rsidP="003F7B69">
      <w:pPr>
        <w:tabs>
          <w:tab w:val="left" w:pos="0"/>
          <w:tab w:val="left" w:pos="993"/>
        </w:tabs>
        <w:ind w:firstLine="567"/>
        <w:jc w:val="both"/>
        <w:rPr>
          <w:sz w:val="28"/>
          <w:szCs w:val="28"/>
        </w:rPr>
      </w:pPr>
      <w:r w:rsidRPr="00261454">
        <w:rPr>
          <w:sz w:val="28"/>
          <w:szCs w:val="28"/>
        </w:rPr>
        <w:t>Наличие установленных замечаний и недостатков при проверке</w:t>
      </w:r>
      <w:r>
        <w:rPr>
          <w:sz w:val="28"/>
          <w:szCs w:val="28"/>
        </w:rPr>
        <w:t xml:space="preserve"> </w:t>
      </w:r>
      <w:proofErr w:type="gramStart"/>
      <w:r>
        <w:rPr>
          <w:sz w:val="28"/>
          <w:szCs w:val="28"/>
        </w:rPr>
        <w:t>оценки</w:t>
      </w:r>
      <w:r w:rsidRPr="00261454">
        <w:rPr>
          <w:sz w:val="28"/>
          <w:szCs w:val="28"/>
        </w:rPr>
        <w:t xml:space="preserve"> эффективности реализации муниципальных программ муниципального образования городской округ</w:t>
      </w:r>
      <w:proofErr w:type="gramEnd"/>
      <w:r w:rsidRPr="00261454">
        <w:rPr>
          <w:sz w:val="28"/>
          <w:szCs w:val="28"/>
        </w:rPr>
        <w:t xml:space="preserve"> город Урай за 2017 год, проведенной </w:t>
      </w:r>
      <w:r>
        <w:rPr>
          <w:sz w:val="28"/>
          <w:szCs w:val="28"/>
        </w:rPr>
        <w:t>у</w:t>
      </w:r>
      <w:r w:rsidRPr="00261454">
        <w:rPr>
          <w:sz w:val="28"/>
          <w:szCs w:val="28"/>
        </w:rPr>
        <w:t>правлением экономики, анализа и прогнозирования администрации город Урай, указыва</w:t>
      </w:r>
      <w:r>
        <w:rPr>
          <w:sz w:val="28"/>
          <w:szCs w:val="28"/>
        </w:rPr>
        <w:t>е</w:t>
      </w:r>
      <w:r w:rsidRPr="00261454">
        <w:rPr>
          <w:sz w:val="28"/>
          <w:szCs w:val="28"/>
        </w:rPr>
        <w:t xml:space="preserve">т на не </w:t>
      </w:r>
      <w:r w:rsidRPr="003947CE">
        <w:rPr>
          <w:sz w:val="28"/>
          <w:szCs w:val="28"/>
        </w:rPr>
        <w:t>объективность и не достоверность результатов данной оценки.</w:t>
      </w:r>
    </w:p>
    <w:p w:rsidR="003F7B69" w:rsidRPr="003947CE" w:rsidRDefault="003F7B69" w:rsidP="003F7B69">
      <w:pPr>
        <w:widowControl w:val="0"/>
        <w:shd w:val="clear" w:color="auto" w:fill="FFFFFF"/>
        <w:tabs>
          <w:tab w:val="left" w:pos="0"/>
        </w:tabs>
        <w:autoSpaceDE w:val="0"/>
        <w:autoSpaceDN w:val="0"/>
        <w:adjustRightInd w:val="0"/>
        <w:ind w:firstLine="567"/>
        <w:jc w:val="both"/>
        <w:rPr>
          <w:sz w:val="28"/>
          <w:szCs w:val="28"/>
        </w:rPr>
      </w:pPr>
      <w:r w:rsidRPr="003947CE">
        <w:rPr>
          <w:bCs/>
          <w:sz w:val="28"/>
          <w:szCs w:val="28"/>
        </w:rPr>
        <w:t xml:space="preserve">Установлено нарушение принципа </w:t>
      </w:r>
      <w:r w:rsidRPr="003947CE">
        <w:rPr>
          <w:sz w:val="28"/>
          <w:szCs w:val="28"/>
        </w:rPr>
        <w:t>эффективности расходования средств городского бюджета</w:t>
      </w:r>
      <w:r>
        <w:rPr>
          <w:bCs/>
          <w:sz w:val="28"/>
          <w:szCs w:val="28"/>
        </w:rPr>
        <w:t>, определенного ст.</w:t>
      </w:r>
      <w:r w:rsidRPr="003947CE">
        <w:rPr>
          <w:bCs/>
          <w:sz w:val="28"/>
          <w:szCs w:val="28"/>
        </w:rPr>
        <w:t xml:space="preserve"> 34 Бюджетного кодекса РФ,</w:t>
      </w:r>
      <w:r w:rsidRPr="003947CE">
        <w:rPr>
          <w:sz w:val="28"/>
          <w:szCs w:val="28"/>
        </w:rPr>
        <w:t xml:space="preserve"> выразившимся в дополнительных расходах в сумме 1 477,3 тыс. рублей по объекту «Реконструкция нежилого здания детской поликлиники под жилой дом в городе Урай»</w:t>
      </w:r>
      <w:r>
        <w:rPr>
          <w:sz w:val="28"/>
          <w:szCs w:val="28"/>
        </w:rPr>
        <w:t>.</w:t>
      </w:r>
    </w:p>
    <w:p w:rsidR="003F7B69" w:rsidRPr="00C626B3" w:rsidRDefault="003F7B69" w:rsidP="003F7B69">
      <w:pPr>
        <w:widowControl w:val="0"/>
        <w:shd w:val="clear" w:color="auto" w:fill="FFFFFF"/>
        <w:tabs>
          <w:tab w:val="left" w:pos="0"/>
        </w:tabs>
        <w:autoSpaceDE w:val="0"/>
        <w:autoSpaceDN w:val="0"/>
        <w:adjustRightInd w:val="0"/>
        <w:ind w:firstLine="567"/>
        <w:jc w:val="both"/>
        <w:rPr>
          <w:sz w:val="16"/>
          <w:szCs w:val="16"/>
        </w:rPr>
      </w:pPr>
    </w:p>
    <w:p w:rsidR="003F7B69" w:rsidRPr="00261454" w:rsidRDefault="003F7B69" w:rsidP="003F7B69">
      <w:pPr>
        <w:widowControl w:val="0"/>
        <w:shd w:val="clear" w:color="auto" w:fill="FFFFFF"/>
        <w:tabs>
          <w:tab w:val="left" w:pos="0"/>
        </w:tabs>
        <w:autoSpaceDE w:val="0"/>
        <w:autoSpaceDN w:val="0"/>
        <w:adjustRightInd w:val="0"/>
        <w:ind w:firstLine="567"/>
        <w:jc w:val="both"/>
        <w:rPr>
          <w:sz w:val="28"/>
          <w:szCs w:val="28"/>
        </w:rPr>
      </w:pPr>
      <w:proofErr w:type="gramStart"/>
      <w:r w:rsidRPr="003947CE">
        <w:rPr>
          <w:sz w:val="28"/>
          <w:szCs w:val="28"/>
        </w:rPr>
        <w:t>Внешняя проверка годовой бюджетной отчетности главных администраторов бюджетных средств показала, что плановые показатели и показатели кассового исполнения за 2017 год, отраженные в годовой бюджетной отчетности главных администраторов бюджетных средств города Урай, соответствуют показателям, утвержденным решением о бюджете на 2017 год и показателям отчета «Об исполнении бюджета городского округа город Урай</w:t>
      </w:r>
      <w:r w:rsidRPr="00261454">
        <w:rPr>
          <w:sz w:val="28"/>
          <w:szCs w:val="28"/>
        </w:rPr>
        <w:t xml:space="preserve"> за 2017 год».</w:t>
      </w:r>
      <w:proofErr w:type="gramEnd"/>
    </w:p>
    <w:p w:rsidR="003F7B69" w:rsidRPr="00007F88" w:rsidRDefault="003F7B69" w:rsidP="003F7B69">
      <w:pPr>
        <w:pStyle w:val="ConsPlusNormal"/>
        <w:widowControl/>
        <w:tabs>
          <w:tab w:val="left" w:pos="851"/>
        </w:tabs>
        <w:ind w:firstLine="567"/>
        <w:jc w:val="both"/>
        <w:rPr>
          <w:bCs/>
        </w:rPr>
      </w:pPr>
      <w:proofErr w:type="gramStart"/>
      <w:r w:rsidRPr="000A564C">
        <w:rPr>
          <w:rFonts w:ascii="Times New Roman" w:hAnsi="Times New Roman" w:cs="Times New Roman"/>
          <w:sz w:val="28"/>
          <w:szCs w:val="28"/>
        </w:rPr>
        <w:t xml:space="preserve">При этом установлены нарушения требований Федерального закона от 06.12.2011 №402-ФЗ «О бухгалтерском учете», Приказов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от </w:t>
      </w:r>
      <w:r w:rsidRPr="000A564C">
        <w:rPr>
          <w:rFonts w:ascii="Times New Roman" w:eastAsiaTheme="minorHAnsi" w:hAnsi="Times New Roman" w:cs="Times New Roman"/>
          <w:sz w:val="28"/>
          <w:szCs w:val="28"/>
        </w:rPr>
        <w:t xml:space="preserve">25.03.2011 №33н «Об утверждении Инструкции о порядке составления, представления годовой, квартальной бухгалтерской отчетности государственных </w:t>
      </w:r>
      <w:r w:rsidRPr="000A564C">
        <w:rPr>
          <w:rFonts w:ascii="Times New Roman" w:eastAsiaTheme="minorHAnsi" w:hAnsi="Times New Roman" w:cs="Times New Roman"/>
          <w:sz w:val="28"/>
          <w:szCs w:val="28"/>
        </w:rPr>
        <w:lastRenderedPageBreak/>
        <w:t>(муниципальных) бюджетных и</w:t>
      </w:r>
      <w:proofErr w:type="gramEnd"/>
      <w:r w:rsidRPr="000A564C">
        <w:rPr>
          <w:rFonts w:ascii="Times New Roman" w:eastAsiaTheme="minorHAnsi" w:hAnsi="Times New Roman" w:cs="Times New Roman"/>
          <w:sz w:val="28"/>
          <w:szCs w:val="28"/>
        </w:rPr>
        <w:t xml:space="preserve"> автономных учреждений»</w:t>
      </w:r>
      <w:r>
        <w:rPr>
          <w:rFonts w:ascii="Times New Roman" w:eastAsiaTheme="minorHAnsi" w:hAnsi="Times New Roman" w:cs="Times New Roman"/>
          <w:sz w:val="28"/>
          <w:szCs w:val="28"/>
        </w:rPr>
        <w:t xml:space="preserve"> на </w:t>
      </w:r>
      <w:r w:rsidRPr="00007F88">
        <w:rPr>
          <w:rFonts w:ascii="Times New Roman" w:eastAsiaTheme="minorHAnsi" w:hAnsi="Times New Roman" w:cs="Times New Roman"/>
          <w:sz w:val="28"/>
          <w:szCs w:val="28"/>
        </w:rPr>
        <w:t>сумму 1 429,9 тыс. рублей.</w:t>
      </w:r>
    </w:p>
    <w:p w:rsidR="003F7B69" w:rsidRPr="000A564C" w:rsidRDefault="003F7B69" w:rsidP="003F7B69">
      <w:pPr>
        <w:pStyle w:val="ae"/>
        <w:ind w:left="0" w:firstLine="567"/>
        <w:jc w:val="both"/>
        <w:rPr>
          <w:rFonts w:eastAsia="Calibri"/>
          <w:sz w:val="28"/>
          <w:szCs w:val="28"/>
          <w:lang w:eastAsia="en-US"/>
        </w:rPr>
      </w:pPr>
      <w:r w:rsidRPr="000A564C">
        <w:rPr>
          <w:rFonts w:eastAsia="Calibri"/>
          <w:sz w:val="28"/>
          <w:szCs w:val="28"/>
          <w:lang w:eastAsia="en-US"/>
        </w:rPr>
        <w:t xml:space="preserve">При проверке достоверности сведений по дебиторской и кредиторской задолженности установлено, что акты сверок подтверждающие, наличие задолженности заполнены не должным образом, а именно: в отдельных актах отсутствуют суммовые значения, как со стороны учреждения, так и со стороны контрагента, отсутствует подписи со стороны контрагента. </w:t>
      </w:r>
    </w:p>
    <w:p w:rsidR="003F7B69" w:rsidRPr="00C626B3" w:rsidRDefault="003F7B69" w:rsidP="003F7B6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sz w:val="16"/>
          <w:szCs w:val="16"/>
        </w:rPr>
      </w:pPr>
    </w:p>
    <w:p w:rsidR="003F7B69" w:rsidRPr="000A564C" w:rsidRDefault="003F7B69" w:rsidP="003F7B6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sz w:val="28"/>
          <w:szCs w:val="28"/>
        </w:rPr>
      </w:pPr>
      <w:r w:rsidRPr="000A564C">
        <w:rPr>
          <w:sz w:val="28"/>
          <w:szCs w:val="28"/>
        </w:rPr>
        <w:t>По результатам проверки Контрольно–счетной палатой предложено:</w:t>
      </w:r>
    </w:p>
    <w:p w:rsidR="003F7B69" w:rsidRPr="000A564C" w:rsidRDefault="003F7B69" w:rsidP="003F7B69">
      <w:pPr>
        <w:pStyle w:val="Default"/>
        <w:ind w:firstLine="567"/>
        <w:jc w:val="both"/>
        <w:rPr>
          <w:color w:val="auto"/>
          <w:sz w:val="28"/>
          <w:szCs w:val="28"/>
        </w:rPr>
      </w:pPr>
      <w:r w:rsidRPr="000A564C">
        <w:rPr>
          <w:color w:val="auto"/>
          <w:sz w:val="28"/>
          <w:szCs w:val="28"/>
        </w:rPr>
        <w:t xml:space="preserve">1. </w:t>
      </w:r>
      <w:r w:rsidRPr="000A564C">
        <w:rPr>
          <w:color w:val="auto"/>
          <w:sz w:val="28"/>
          <w:szCs w:val="28"/>
          <w:u w:val="single"/>
        </w:rPr>
        <w:t>Главным распорядителям бюджетных средств:</w:t>
      </w:r>
      <w:r w:rsidRPr="000A564C">
        <w:rPr>
          <w:color w:val="auto"/>
          <w:sz w:val="28"/>
          <w:szCs w:val="28"/>
        </w:rPr>
        <w:t xml:space="preserve"> </w:t>
      </w:r>
    </w:p>
    <w:p w:rsidR="003F7B69" w:rsidRPr="000A564C" w:rsidRDefault="003F7B69" w:rsidP="003F7B69">
      <w:pPr>
        <w:pStyle w:val="Default"/>
        <w:numPr>
          <w:ilvl w:val="0"/>
          <w:numId w:val="32"/>
        </w:numPr>
        <w:tabs>
          <w:tab w:val="left" w:pos="0"/>
          <w:tab w:val="left" w:pos="851"/>
        </w:tabs>
        <w:ind w:left="0" w:firstLine="567"/>
        <w:jc w:val="both"/>
        <w:rPr>
          <w:color w:val="auto"/>
          <w:sz w:val="28"/>
          <w:szCs w:val="28"/>
        </w:rPr>
      </w:pPr>
      <w:proofErr w:type="gramStart"/>
      <w:r w:rsidRPr="000A564C">
        <w:rPr>
          <w:color w:val="auto"/>
          <w:sz w:val="28"/>
          <w:szCs w:val="28"/>
        </w:rPr>
        <w:t xml:space="preserve">обеспечить соблюдение требований, установленных Приказами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от </w:t>
      </w:r>
      <w:r w:rsidRPr="000A564C">
        <w:rPr>
          <w:rFonts w:eastAsiaTheme="minorHAnsi"/>
          <w:color w:val="auto"/>
          <w:sz w:val="28"/>
          <w:szCs w:val="28"/>
        </w:rPr>
        <w:t>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color w:val="auto"/>
          <w:sz w:val="28"/>
          <w:szCs w:val="28"/>
        </w:rPr>
        <w:t>;</w:t>
      </w:r>
      <w:proofErr w:type="gramEnd"/>
    </w:p>
    <w:p w:rsidR="003F7B69" w:rsidRPr="000A564C" w:rsidRDefault="003F7B69" w:rsidP="003F7B69">
      <w:pPr>
        <w:pStyle w:val="Default"/>
        <w:numPr>
          <w:ilvl w:val="0"/>
          <w:numId w:val="32"/>
        </w:numPr>
        <w:tabs>
          <w:tab w:val="left" w:pos="851"/>
        </w:tabs>
        <w:ind w:left="0" w:firstLine="567"/>
        <w:jc w:val="both"/>
        <w:rPr>
          <w:color w:val="auto"/>
          <w:sz w:val="28"/>
          <w:szCs w:val="28"/>
        </w:rPr>
      </w:pPr>
      <w:r w:rsidRPr="000A564C">
        <w:rPr>
          <w:color w:val="auto"/>
          <w:sz w:val="28"/>
          <w:szCs w:val="28"/>
        </w:rPr>
        <w:t>учесть замечания и обеспечить должную информативность бюджетной отчетности, согласованность показателей отчетных форм</w:t>
      </w:r>
      <w:r>
        <w:rPr>
          <w:color w:val="auto"/>
          <w:sz w:val="28"/>
          <w:szCs w:val="28"/>
        </w:rPr>
        <w:t>;</w:t>
      </w:r>
    </w:p>
    <w:p w:rsidR="003F7B69" w:rsidRPr="000A564C" w:rsidRDefault="003F7B69" w:rsidP="003F7B69">
      <w:pPr>
        <w:pStyle w:val="Default"/>
        <w:numPr>
          <w:ilvl w:val="0"/>
          <w:numId w:val="32"/>
        </w:numPr>
        <w:tabs>
          <w:tab w:val="left" w:pos="851"/>
        </w:tabs>
        <w:ind w:left="0" w:firstLine="567"/>
        <w:jc w:val="both"/>
        <w:rPr>
          <w:color w:val="auto"/>
          <w:sz w:val="28"/>
          <w:szCs w:val="28"/>
        </w:rPr>
      </w:pPr>
      <w:r w:rsidRPr="000A564C">
        <w:rPr>
          <w:color w:val="auto"/>
          <w:sz w:val="28"/>
          <w:szCs w:val="28"/>
        </w:rPr>
        <w:t>обратить внимание на необходимость обеспечения соизмеримости показателей, характеризующих эффективность использования средств, в рамках муниципальных программ, объемам финансирования, поставленным целям, задачам и выполняемым мероприятиям</w:t>
      </w:r>
      <w:r>
        <w:rPr>
          <w:color w:val="auto"/>
          <w:sz w:val="28"/>
          <w:szCs w:val="28"/>
        </w:rPr>
        <w:t>;</w:t>
      </w:r>
    </w:p>
    <w:p w:rsidR="003F7B69" w:rsidRPr="000A564C" w:rsidRDefault="003F7B69" w:rsidP="003F7B69">
      <w:pPr>
        <w:pStyle w:val="Default"/>
        <w:numPr>
          <w:ilvl w:val="0"/>
          <w:numId w:val="32"/>
        </w:numPr>
        <w:tabs>
          <w:tab w:val="left" w:pos="851"/>
        </w:tabs>
        <w:ind w:left="0" w:firstLine="567"/>
        <w:jc w:val="both"/>
        <w:rPr>
          <w:color w:val="auto"/>
          <w:sz w:val="28"/>
          <w:szCs w:val="28"/>
        </w:rPr>
      </w:pPr>
      <w:r w:rsidRPr="000A564C">
        <w:rPr>
          <w:color w:val="auto"/>
          <w:sz w:val="28"/>
          <w:szCs w:val="28"/>
        </w:rPr>
        <w:t>с целью предотвращения рисков неэффективных расходов городского бюджета не допускать принятия управленческих решений влекущих дополнительные расходы</w:t>
      </w:r>
      <w:r>
        <w:rPr>
          <w:color w:val="auto"/>
          <w:sz w:val="28"/>
          <w:szCs w:val="28"/>
        </w:rPr>
        <w:t>;</w:t>
      </w:r>
    </w:p>
    <w:p w:rsidR="003F7B69" w:rsidRPr="000A564C" w:rsidRDefault="003F7B69" w:rsidP="003F7B69">
      <w:pPr>
        <w:pStyle w:val="Default"/>
        <w:numPr>
          <w:ilvl w:val="0"/>
          <w:numId w:val="32"/>
        </w:numPr>
        <w:tabs>
          <w:tab w:val="left" w:pos="851"/>
        </w:tabs>
        <w:ind w:left="0" w:firstLine="567"/>
        <w:jc w:val="both"/>
        <w:rPr>
          <w:color w:val="auto"/>
          <w:sz w:val="28"/>
          <w:szCs w:val="28"/>
        </w:rPr>
      </w:pPr>
      <w:r w:rsidRPr="000A564C">
        <w:rPr>
          <w:color w:val="auto"/>
          <w:sz w:val="28"/>
          <w:szCs w:val="28"/>
        </w:rPr>
        <w:t>с целью обеспечения достоверности оценки целевых показателей муниципальных программ, привести целевые показатели к реалистичности их достижений.</w:t>
      </w:r>
    </w:p>
    <w:p w:rsidR="003F7B69" w:rsidRPr="00C626B3" w:rsidRDefault="003F7B69" w:rsidP="003F7B69">
      <w:pPr>
        <w:pStyle w:val="Default"/>
        <w:ind w:firstLine="567"/>
        <w:jc w:val="both"/>
        <w:rPr>
          <w:color w:val="auto"/>
          <w:sz w:val="16"/>
          <w:szCs w:val="16"/>
        </w:rPr>
      </w:pPr>
    </w:p>
    <w:p w:rsidR="003F7B69" w:rsidRPr="000A564C" w:rsidRDefault="003F7B69" w:rsidP="003F7B69">
      <w:pPr>
        <w:pStyle w:val="Default"/>
        <w:ind w:firstLine="567"/>
        <w:jc w:val="both"/>
        <w:rPr>
          <w:color w:val="auto"/>
          <w:sz w:val="28"/>
          <w:szCs w:val="28"/>
          <w:u w:val="single"/>
        </w:rPr>
      </w:pPr>
      <w:r w:rsidRPr="000A564C">
        <w:rPr>
          <w:color w:val="auto"/>
          <w:sz w:val="28"/>
          <w:szCs w:val="28"/>
        </w:rPr>
        <w:t xml:space="preserve">2. </w:t>
      </w:r>
      <w:r w:rsidRPr="000A564C">
        <w:rPr>
          <w:color w:val="auto"/>
          <w:sz w:val="28"/>
          <w:szCs w:val="28"/>
          <w:u w:val="single"/>
        </w:rPr>
        <w:t xml:space="preserve">Главным администраторам доходов бюджета: </w:t>
      </w:r>
    </w:p>
    <w:p w:rsidR="003F7B69" w:rsidRPr="000A564C" w:rsidRDefault="003F7B69" w:rsidP="003F7B69">
      <w:pPr>
        <w:tabs>
          <w:tab w:val="left" w:pos="0"/>
          <w:tab w:val="left" w:pos="851"/>
          <w:tab w:val="left" w:pos="993"/>
        </w:tabs>
        <w:ind w:firstLine="567"/>
        <w:jc w:val="both"/>
        <w:rPr>
          <w:bCs/>
          <w:sz w:val="28"/>
          <w:szCs w:val="28"/>
        </w:rPr>
      </w:pPr>
      <w:r w:rsidRPr="000A564C">
        <w:rPr>
          <w:bCs/>
          <w:sz w:val="28"/>
          <w:szCs w:val="28"/>
        </w:rPr>
        <w:t>В целях обеспечения в полной мере реализации принципа достоверности бюджета и улучшения качества бюджетного планирования,</w:t>
      </w:r>
      <w:r>
        <w:rPr>
          <w:sz w:val="28"/>
          <w:szCs w:val="28"/>
        </w:rPr>
        <w:t xml:space="preserve"> определенных ст.</w:t>
      </w:r>
      <w:r w:rsidRPr="000A564C">
        <w:rPr>
          <w:sz w:val="28"/>
          <w:szCs w:val="28"/>
        </w:rPr>
        <w:t xml:space="preserve"> 37 БК РФ, п</w:t>
      </w:r>
      <w:r w:rsidRPr="000A564C">
        <w:rPr>
          <w:bCs/>
          <w:sz w:val="28"/>
          <w:szCs w:val="28"/>
        </w:rPr>
        <w:t>овысить надежность планирования доходов от использования муниципального имущества.</w:t>
      </w:r>
    </w:p>
    <w:p w:rsidR="003F7B69" w:rsidRDefault="003F7B69" w:rsidP="003F7B69">
      <w:pPr>
        <w:pStyle w:val="ae"/>
        <w:widowControl w:val="0"/>
        <w:autoSpaceDE w:val="0"/>
        <w:autoSpaceDN w:val="0"/>
        <w:adjustRightInd w:val="0"/>
        <w:ind w:left="0" w:firstLine="567"/>
        <w:jc w:val="both"/>
        <w:rPr>
          <w:bCs/>
          <w:sz w:val="28"/>
          <w:szCs w:val="28"/>
        </w:rPr>
      </w:pPr>
      <w:r w:rsidRPr="000A564C">
        <w:rPr>
          <w:bCs/>
          <w:sz w:val="28"/>
          <w:szCs w:val="28"/>
        </w:rPr>
        <w:t>3.</w:t>
      </w:r>
      <w:r w:rsidRPr="000A564C">
        <w:rPr>
          <w:sz w:val="28"/>
          <w:szCs w:val="28"/>
        </w:rPr>
        <w:t xml:space="preserve"> </w:t>
      </w:r>
      <w:r w:rsidRPr="000A564C">
        <w:rPr>
          <w:sz w:val="28"/>
          <w:szCs w:val="28"/>
          <w:u w:val="single"/>
        </w:rPr>
        <w:t>Администрации города</w:t>
      </w:r>
      <w:r w:rsidRPr="000A564C">
        <w:rPr>
          <w:sz w:val="28"/>
          <w:szCs w:val="28"/>
        </w:rPr>
        <w:t xml:space="preserve"> провести анализ нарушений и недостатков, выявленных при проведении контрольного мероприятия</w:t>
      </w:r>
      <w:r w:rsidRPr="000A564C">
        <w:rPr>
          <w:noProof/>
          <w:sz w:val="28"/>
          <w:szCs w:val="28"/>
        </w:rPr>
        <w:t xml:space="preserve"> и принять меры по их устранению.</w:t>
      </w:r>
    </w:p>
    <w:p w:rsidR="00C626B3" w:rsidRPr="00C626B3" w:rsidRDefault="00C626B3" w:rsidP="003F7B69">
      <w:pPr>
        <w:pStyle w:val="ae"/>
        <w:widowControl w:val="0"/>
        <w:autoSpaceDE w:val="0"/>
        <w:autoSpaceDN w:val="0"/>
        <w:adjustRightInd w:val="0"/>
        <w:ind w:left="0" w:firstLine="567"/>
        <w:jc w:val="both"/>
        <w:rPr>
          <w:bCs/>
          <w:sz w:val="28"/>
          <w:szCs w:val="28"/>
        </w:rPr>
      </w:pPr>
    </w:p>
    <w:p w:rsidR="003F7B69" w:rsidRDefault="003F7B69" w:rsidP="003F7B69">
      <w:pPr>
        <w:ind w:firstLine="567"/>
        <w:jc w:val="center"/>
        <w:rPr>
          <w:b/>
          <w:sz w:val="28"/>
          <w:szCs w:val="28"/>
        </w:rPr>
      </w:pPr>
      <w:r w:rsidRPr="000A564C">
        <w:rPr>
          <w:b/>
          <w:sz w:val="28"/>
          <w:szCs w:val="28"/>
        </w:rPr>
        <w:t>3. Экспертно-аналитическая</w:t>
      </w:r>
      <w:r w:rsidRPr="00A776B5">
        <w:rPr>
          <w:b/>
          <w:sz w:val="28"/>
          <w:szCs w:val="28"/>
        </w:rPr>
        <w:t xml:space="preserve"> деятельность</w:t>
      </w:r>
    </w:p>
    <w:p w:rsidR="00C626B3" w:rsidRPr="00A776B5" w:rsidRDefault="00C626B3" w:rsidP="003F7B69">
      <w:pPr>
        <w:ind w:firstLine="567"/>
        <w:jc w:val="center"/>
        <w:rPr>
          <w:b/>
          <w:sz w:val="28"/>
          <w:szCs w:val="28"/>
        </w:rPr>
      </w:pPr>
    </w:p>
    <w:p w:rsidR="003F7B69" w:rsidRPr="00296AF0" w:rsidRDefault="003F7B69" w:rsidP="003F7B69">
      <w:pPr>
        <w:pStyle w:val="ConsPlusNormal"/>
        <w:ind w:firstLine="567"/>
        <w:jc w:val="both"/>
        <w:rPr>
          <w:rFonts w:ascii="Times New Roman" w:hAnsi="Times New Roman" w:cs="Times New Roman"/>
          <w:sz w:val="28"/>
          <w:szCs w:val="28"/>
        </w:rPr>
      </w:pPr>
      <w:r w:rsidRPr="00A776B5">
        <w:rPr>
          <w:rFonts w:ascii="Times New Roman" w:hAnsi="Times New Roman" w:cs="Times New Roman"/>
          <w:sz w:val="28"/>
          <w:szCs w:val="28"/>
        </w:rPr>
        <w:t xml:space="preserve">Всего в 2018 году Контрольно-счетной палатой проведено </w:t>
      </w:r>
      <w:r w:rsidRPr="00296AF0">
        <w:rPr>
          <w:rFonts w:ascii="Times New Roman" w:hAnsi="Times New Roman" w:cs="Times New Roman"/>
          <w:sz w:val="28"/>
          <w:szCs w:val="28"/>
        </w:rPr>
        <w:t xml:space="preserve">134 экспертно-аналитических мероприятий: </w:t>
      </w:r>
    </w:p>
    <w:p w:rsidR="003F7B69" w:rsidRPr="00296AF0" w:rsidRDefault="003F7B69" w:rsidP="003F7B69">
      <w:pPr>
        <w:ind w:firstLine="567"/>
        <w:jc w:val="both"/>
        <w:rPr>
          <w:sz w:val="28"/>
          <w:szCs w:val="28"/>
        </w:rPr>
      </w:pPr>
      <w:r w:rsidRPr="00296AF0">
        <w:rPr>
          <w:sz w:val="28"/>
          <w:szCs w:val="28"/>
        </w:rPr>
        <w:lastRenderedPageBreak/>
        <w:t>1) Экспертиза проекта решения Думы города Урай «О бюджете городского округа город Урай на 2019 год и на плановый период 2020 и 2021 годов» (далее – Проект бюджета), по результатам которой подготовлено 1 заключение.</w:t>
      </w:r>
    </w:p>
    <w:p w:rsidR="003F7B69" w:rsidRPr="00296AF0" w:rsidRDefault="003F7B69" w:rsidP="003F7B69">
      <w:pPr>
        <w:pStyle w:val="ae"/>
        <w:tabs>
          <w:tab w:val="left" w:pos="851"/>
        </w:tabs>
        <w:ind w:left="0" w:firstLine="567"/>
        <w:jc w:val="both"/>
        <w:rPr>
          <w:sz w:val="28"/>
          <w:szCs w:val="28"/>
        </w:rPr>
      </w:pPr>
      <w:r w:rsidRPr="00296AF0">
        <w:rPr>
          <w:sz w:val="28"/>
          <w:szCs w:val="28"/>
        </w:rPr>
        <w:t>В заключени</w:t>
      </w:r>
      <w:proofErr w:type="gramStart"/>
      <w:r w:rsidRPr="00296AF0">
        <w:rPr>
          <w:sz w:val="28"/>
          <w:szCs w:val="28"/>
        </w:rPr>
        <w:t>и</w:t>
      </w:r>
      <w:proofErr w:type="gramEnd"/>
      <w:r w:rsidRPr="00296AF0">
        <w:rPr>
          <w:sz w:val="28"/>
          <w:szCs w:val="28"/>
        </w:rPr>
        <w:t xml:space="preserve"> Контрольно-счетной палаты депутатам Думы города была представлена общая характеристика проекта решения о бюджете; оценка соответствия внесенного проекта решения о бюджете сведениям и документам, являющимися основанием составления проекта бюджета; оценка соответствия текстовой части и структуры проекта решения о бюджете требованиям бюджетного законодательства; оценка достоверности и полноты отражения доходов в доходной части бюджета; оценка запланированных бюджетных ассигнований на реализацию мероприятий муниципальных программ и оценка достаточности прогнозируемых объемов бюджетных ассигнований на очередной финансовый год, правомерность и обоснованность формирования расходов.</w:t>
      </w:r>
    </w:p>
    <w:p w:rsidR="003F7B69" w:rsidRPr="00C626B3" w:rsidRDefault="003F7B69" w:rsidP="003F7B69">
      <w:pPr>
        <w:pStyle w:val="ae"/>
        <w:tabs>
          <w:tab w:val="left" w:pos="851"/>
        </w:tabs>
        <w:ind w:left="0" w:firstLine="567"/>
        <w:jc w:val="both"/>
        <w:rPr>
          <w:sz w:val="16"/>
          <w:szCs w:val="16"/>
        </w:rPr>
      </w:pPr>
    </w:p>
    <w:p w:rsidR="003F7B69" w:rsidRPr="00296AF0" w:rsidRDefault="003F7B69" w:rsidP="003F7B69">
      <w:pPr>
        <w:pStyle w:val="ae"/>
        <w:tabs>
          <w:tab w:val="left" w:pos="851"/>
        </w:tabs>
        <w:ind w:left="0" w:firstLine="567"/>
        <w:jc w:val="both"/>
        <w:rPr>
          <w:sz w:val="28"/>
          <w:szCs w:val="28"/>
          <w:u w:val="single"/>
        </w:rPr>
      </w:pPr>
      <w:r w:rsidRPr="00296AF0">
        <w:rPr>
          <w:sz w:val="28"/>
          <w:szCs w:val="28"/>
          <w:u w:val="single"/>
        </w:rPr>
        <w:t>Экспертизой Проекта установлены следующие нарушения и недостатки:</w:t>
      </w:r>
    </w:p>
    <w:p w:rsidR="003F7B69" w:rsidRPr="003947CE" w:rsidRDefault="003F7B69" w:rsidP="003F7B69">
      <w:pPr>
        <w:ind w:firstLine="567"/>
        <w:jc w:val="both"/>
        <w:rPr>
          <w:sz w:val="28"/>
          <w:szCs w:val="28"/>
        </w:rPr>
      </w:pPr>
      <w:r w:rsidRPr="00296AF0">
        <w:rPr>
          <w:sz w:val="28"/>
          <w:szCs w:val="28"/>
        </w:rPr>
        <w:t xml:space="preserve">1. В доходной части бюджета не планировались поступления от арендных платежей от АО «Водоканал» (окончание срока действия договора 31.12.2016) с которым планируется заключение договора концессии, в соответствии с Федеральным законом от 21.07.2005 №115-ФЗ «О концессионных соглашениях». При этом в соответствии с законодательством (ст.622 Гражданского Кодекса РФ) от АО «Водоканал» в бюджет города с 2017 года и на момент экспертизы поступали платежи за пользование имуществом в размере годовой платы аренды в сумме </w:t>
      </w:r>
      <w:r w:rsidRPr="003947CE">
        <w:rPr>
          <w:sz w:val="28"/>
          <w:szCs w:val="28"/>
        </w:rPr>
        <w:t xml:space="preserve">14 735,0 тыс. рублей. </w:t>
      </w:r>
    </w:p>
    <w:p w:rsidR="003F7B69" w:rsidRPr="003947CE" w:rsidRDefault="003F7B69" w:rsidP="003F7B69">
      <w:pPr>
        <w:autoSpaceDE w:val="0"/>
        <w:autoSpaceDN w:val="0"/>
        <w:adjustRightInd w:val="0"/>
        <w:ind w:firstLine="567"/>
        <w:jc w:val="both"/>
        <w:rPr>
          <w:sz w:val="28"/>
          <w:szCs w:val="28"/>
        </w:rPr>
      </w:pPr>
      <w:r w:rsidRPr="003947CE">
        <w:rPr>
          <w:sz w:val="28"/>
          <w:szCs w:val="28"/>
        </w:rPr>
        <w:t>По мнению Контрольно-счетной палаты, с целью улучшения качества планирования и достоверности прогнозных показателей по указанному источнику доходов прогнозный показатель на 2019 год должен быть увеличен на сумму в размере одного квартала 3 680,0 тыс. рублей.</w:t>
      </w:r>
    </w:p>
    <w:p w:rsidR="003F7B69" w:rsidRPr="003947CE" w:rsidRDefault="003F7B69" w:rsidP="003F7B69">
      <w:pPr>
        <w:autoSpaceDE w:val="0"/>
        <w:autoSpaceDN w:val="0"/>
        <w:adjustRightInd w:val="0"/>
        <w:ind w:firstLine="567"/>
        <w:jc w:val="both"/>
        <w:rPr>
          <w:sz w:val="28"/>
          <w:szCs w:val="28"/>
        </w:rPr>
      </w:pPr>
      <w:r w:rsidRPr="003947CE">
        <w:rPr>
          <w:sz w:val="28"/>
          <w:szCs w:val="28"/>
        </w:rPr>
        <w:t>2. Результаты анализа достаточности плановых объемов бюджетных ассигнований на содержание органов местного самоуправления показали, что объемы бюджетных ассигнований на исполнение расходных обязательств на 2019 год доведены со снижением на 21 167,6 тыс. рублей от расчетной потребности (произведенной на основании нормативных документов, а также информации, представленной главными распорядителями бюджетных средств).</w:t>
      </w:r>
    </w:p>
    <w:p w:rsidR="003F7B69" w:rsidRPr="003947CE" w:rsidRDefault="003F7B69" w:rsidP="003F7B69">
      <w:pPr>
        <w:ind w:firstLine="567"/>
        <w:rPr>
          <w:sz w:val="28"/>
          <w:szCs w:val="28"/>
        </w:rPr>
      </w:pPr>
      <w:r w:rsidRPr="003947CE">
        <w:rPr>
          <w:rFonts w:eastAsiaTheme="minorHAnsi"/>
          <w:sz w:val="28"/>
          <w:szCs w:val="28"/>
          <w:lang w:eastAsia="en-US"/>
        </w:rPr>
        <w:t xml:space="preserve">Потребность по содержанию имущества образовательных учреждений на 2019 год не обеспечена на сумму 337 165,0 тыс. рублей.  </w:t>
      </w:r>
    </w:p>
    <w:p w:rsidR="003F7B69" w:rsidRPr="003947CE" w:rsidRDefault="003F7B69" w:rsidP="003F7B69">
      <w:pPr>
        <w:autoSpaceDE w:val="0"/>
        <w:autoSpaceDN w:val="0"/>
        <w:adjustRightInd w:val="0"/>
        <w:ind w:firstLine="567"/>
        <w:jc w:val="both"/>
        <w:rPr>
          <w:sz w:val="28"/>
          <w:szCs w:val="28"/>
        </w:rPr>
      </w:pPr>
      <w:r w:rsidRPr="003947CE">
        <w:rPr>
          <w:sz w:val="28"/>
          <w:szCs w:val="28"/>
        </w:rPr>
        <w:t xml:space="preserve">3. Проектом бюджета запланированы расходы на выполнение отдельных особо важных, сложных заданий, имеющих особую сложность и </w:t>
      </w:r>
      <w:proofErr w:type="gramStart"/>
      <w:r w:rsidRPr="003947CE">
        <w:rPr>
          <w:sz w:val="28"/>
          <w:szCs w:val="28"/>
        </w:rPr>
        <w:t>важное значение</w:t>
      </w:r>
      <w:proofErr w:type="gramEnd"/>
      <w:r w:rsidRPr="003947CE">
        <w:rPr>
          <w:sz w:val="28"/>
          <w:szCs w:val="28"/>
        </w:rPr>
        <w:t xml:space="preserve"> для улучшения социально-экономического положения муниципального образования в сумме 785,3 тыс. рублей без предоставления на экспертизу обоснований необходимости данных расходов. Учитывая, что формирование бюджета осуществляется в условиях ограниченности бюджетных ресурсов, Контрольно-счетная палата считает это не целесообразным и рекомендовала исключению данных расходов из объема прогнозируемых расходов.</w:t>
      </w:r>
    </w:p>
    <w:p w:rsidR="003F7B69" w:rsidRPr="003947CE" w:rsidRDefault="003F7B69" w:rsidP="003F7B69">
      <w:pPr>
        <w:autoSpaceDE w:val="0"/>
        <w:autoSpaceDN w:val="0"/>
        <w:adjustRightInd w:val="0"/>
        <w:ind w:firstLine="567"/>
        <w:jc w:val="both"/>
        <w:rPr>
          <w:sz w:val="28"/>
          <w:szCs w:val="28"/>
        </w:rPr>
      </w:pPr>
      <w:r w:rsidRPr="003947CE">
        <w:rPr>
          <w:sz w:val="28"/>
          <w:szCs w:val="28"/>
        </w:rPr>
        <w:t xml:space="preserve">4. </w:t>
      </w:r>
      <w:proofErr w:type="gramStart"/>
      <w:r w:rsidRPr="003947CE">
        <w:rPr>
          <w:sz w:val="28"/>
          <w:szCs w:val="28"/>
        </w:rPr>
        <w:t xml:space="preserve">Запланированы расходы за счет средств местного бюджета не отнесенные </w:t>
      </w:r>
      <w:hyperlink r:id="rId16" w:history="1">
        <w:r w:rsidRPr="003947CE">
          <w:rPr>
            <w:sz w:val="28"/>
            <w:szCs w:val="28"/>
          </w:rPr>
          <w:t>Конституцией</w:t>
        </w:r>
      </w:hyperlink>
      <w:r w:rsidRPr="003947CE">
        <w:rPr>
          <w:sz w:val="28"/>
          <w:szCs w:val="28"/>
        </w:rPr>
        <w:t xml:space="preserve"> Российской Федерации, федеральными законами, законами субъектов </w:t>
      </w:r>
      <w:r w:rsidRPr="003947CE">
        <w:rPr>
          <w:sz w:val="28"/>
          <w:szCs w:val="28"/>
        </w:rPr>
        <w:lastRenderedPageBreak/>
        <w:t>Российской Федерации к полномочиям органов местного самоуправления, в том числе: на образовательные учреждения на сумму 80 516,2 тыс. рублей, по организации деятельности многофункционального</w:t>
      </w:r>
      <w:r w:rsidRPr="003947CE">
        <w:rPr>
          <w:color w:val="FF0000"/>
          <w:sz w:val="28"/>
          <w:szCs w:val="28"/>
        </w:rPr>
        <w:t xml:space="preserve"> </w:t>
      </w:r>
      <w:r w:rsidRPr="003947CE">
        <w:rPr>
          <w:sz w:val="28"/>
          <w:szCs w:val="28"/>
        </w:rPr>
        <w:t xml:space="preserve">центра предоставления государственных и муниципальных услуг муниципальному образованию город Урай, в части планирования доли </w:t>
      </w:r>
      <w:proofErr w:type="spellStart"/>
      <w:r w:rsidRPr="003947CE">
        <w:rPr>
          <w:sz w:val="28"/>
          <w:szCs w:val="28"/>
        </w:rPr>
        <w:t>софинансирования</w:t>
      </w:r>
      <w:proofErr w:type="spellEnd"/>
      <w:r w:rsidRPr="003947CE">
        <w:rPr>
          <w:sz w:val="28"/>
          <w:szCs w:val="28"/>
        </w:rPr>
        <w:t xml:space="preserve"> предоставления государственных услуг на сумму 1</w:t>
      </w:r>
      <w:proofErr w:type="gramEnd"/>
      <w:r w:rsidRPr="003947CE">
        <w:rPr>
          <w:sz w:val="28"/>
          <w:szCs w:val="28"/>
        </w:rPr>
        <w:t> 739,9 тыс. рублей, на организацию отлова, транспортировку, учет, содержание, умерщвление безнадзорных и бродячих животных на сумму 1 387,7 тыс. рублей.</w:t>
      </w:r>
    </w:p>
    <w:p w:rsidR="003F7B69" w:rsidRPr="003947CE" w:rsidRDefault="003F7B69" w:rsidP="003F7B69">
      <w:pPr>
        <w:shd w:val="clear" w:color="auto" w:fill="FFFFFF"/>
        <w:spacing w:line="270" w:lineRule="atLeast"/>
        <w:ind w:firstLine="567"/>
        <w:jc w:val="both"/>
        <w:rPr>
          <w:sz w:val="28"/>
          <w:szCs w:val="28"/>
        </w:rPr>
      </w:pPr>
      <w:r w:rsidRPr="003947CE">
        <w:rPr>
          <w:sz w:val="28"/>
          <w:szCs w:val="28"/>
        </w:rPr>
        <w:t>Проанализировав все положительные и отрицательные стороны Проекта бюджета, Контрольно-счетная палата предложила:</w:t>
      </w:r>
    </w:p>
    <w:p w:rsidR="003F7B69" w:rsidRPr="003947CE" w:rsidRDefault="003F7B69" w:rsidP="003F7B69">
      <w:pPr>
        <w:pStyle w:val="ae"/>
        <w:numPr>
          <w:ilvl w:val="0"/>
          <w:numId w:val="13"/>
        </w:numPr>
        <w:tabs>
          <w:tab w:val="left" w:pos="851"/>
        </w:tabs>
        <w:ind w:left="0" w:firstLine="567"/>
        <w:jc w:val="both"/>
        <w:rPr>
          <w:bCs/>
          <w:sz w:val="28"/>
          <w:szCs w:val="28"/>
        </w:rPr>
      </w:pPr>
      <w:r w:rsidRPr="003947CE">
        <w:rPr>
          <w:bCs/>
          <w:sz w:val="28"/>
          <w:szCs w:val="28"/>
        </w:rPr>
        <w:t>в целях обеспечения в полной мере реализации принципа достоверности бюджета и улучшения качества бюджетного планирования,</w:t>
      </w:r>
      <w:r>
        <w:rPr>
          <w:sz w:val="28"/>
          <w:szCs w:val="28"/>
        </w:rPr>
        <w:t xml:space="preserve"> определенных ст.</w:t>
      </w:r>
      <w:r w:rsidRPr="003947CE">
        <w:rPr>
          <w:sz w:val="28"/>
          <w:szCs w:val="28"/>
        </w:rPr>
        <w:t xml:space="preserve"> 37 </w:t>
      </w:r>
      <w:r w:rsidRPr="003947CE">
        <w:rPr>
          <w:bCs/>
          <w:sz w:val="28"/>
          <w:szCs w:val="28"/>
        </w:rPr>
        <w:t>Бюджетного кодекса РФ</w:t>
      </w:r>
      <w:r w:rsidRPr="003947CE">
        <w:rPr>
          <w:sz w:val="28"/>
          <w:szCs w:val="28"/>
        </w:rPr>
        <w:t>, п</w:t>
      </w:r>
      <w:r w:rsidRPr="003947CE">
        <w:rPr>
          <w:bCs/>
          <w:sz w:val="28"/>
          <w:szCs w:val="28"/>
        </w:rPr>
        <w:t>овысить надежность планирования доходов и расходов бюджета;</w:t>
      </w:r>
    </w:p>
    <w:p w:rsidR="003F7B69" w:rsidRPr="003947CE" w:rsidRDefault="003F7B69" w:rsidP="003F7B69">
      <w:pPr>
        <w:pStyle w:val="ae"/>
        <w:numPr>
          <w:ilvl w:val="0"/>
          <w:numId w:val="13"/>
        </w:numPr>
        <w:tabs>
          <w:tab w:val="left" w:pos="851"/>
          <w:tab w:val="left" w:pos="993"/>
        </w:tabs>
        <w:ind w:left="0" w:firstLine="567"/>
        <w:jc w:val="both"/>
        <w:rPr>
          <w:sz w:val="28"/>
          <w:szCs w:val="28"/>
        </w:rPr>
      </w:pPr>
      <w:r w:rsidRPr="003947CE">
        <w:rPr>
          <w:sz w:val="28"/>
          <w:szCs w:val="28"/>
        </w:rPr>
        <w:t>учесть указанные в заключени</w:t>
      </w:r>
      <w:proofErr w:type="gramStart"/>
      <w:r w:rsidRPr="003947CE">
        <w:rPr>
          <w:sz w:val="28"/>
          <w:szCs w:val="28"/>
        </w:rPr>
        <w:t>и</w:t>
      </w:r>
      <w:proofErr w:type="gramEnd"/>
      <w:r w:rsidRPr="003947CE">
        <w:rPr>
          <w:sz w:val="28"/>
          <w:szCs w:val="28"/>
        </w:rPr>
        <w:t xml:space="preserve"> нарушения и замечания, а также предложения Контрольно-счетной палаты при утверждении и исполнении бюджета городского округа город Урай.</w:t>
      </w:r>
    </w:p>
    <w:p w:rsidR="003F7B69" w:rsidRPr="00CD3ECC" w:rsidRDefault="003F7B69" w:rsidP="003F7B69">
      <w:pPr>
        <w:pStyle w:val="ConsPlusNormal"/>
        <w:ind w:firstLine="567"/>
        <w:jc w:val="both"/>
        <w:rPr>
          <w:rFonts w:ascii="Times New Roman" w:hAnsi="Times New Roman" w:cs="Times New Roman"/>
          <w:sz w:val="16"/>
          <w:szCs w:val="16"/>
        </w:rPr>
      </w:pPr>
    </w:p>
    <w:p w:rsidR="003F7B69" w:rsidRPr="00CD643F" w:rsidRDefault="003F7B69" w:rsidP="003F7B69">
      <w:pPr>
        <w:ind w:firstLine="567"/>
        <w:jc w:val="both"/>
        <w:rPr>
          <w:sz w:val="28"/>
          <w:szCs w:val="28"/>
        </w:rPr>
      </w:pPr>
      <w:r w:rsidRPr="00CD643F">
        <w:rPr>
          <w:sz w:val="28"/>
          <w:szCs w:val="28"/>
        </w:rPr>
        <w:t>2) Экспертиза проектов муниципальных правовых актов, регулирующих бюджетные правоотношения. По результатам экспертизы подготовлено 10 заключений.</w:t>
      </w:r>
    </w:p>
    <w:p w:rsidR="003F7B69" w:rsidRPr="00CD3ECC" w:rsidRDefault="003F7B69" w:rsidP="003F7B69">
      <w:pPr>
        <w:ind w:firstLine="567"/>
        <w:jc w:val="both"/>
        <w:rPr>
          <w:sz w:val="16"/>
          <w:szCs w:val="16"/>
        </w:rPr>
      </w:pPr>
    </w:p>
    <w:p w:rsidR="003F7B69" w:rsidRPr="00CD643F" w:rsidRDefault="003F7B69" w:rsidP="003F7B69">
      <w:pPr>
        <w:ind w:firstLine="567"/>
        <w:jc w:val="both"/>
        <w:rPr>
          <w:sz w:val="28"/>
          <w:szCs w:val="28"/>
        </w:rPr>
      </w:pPr>
      <w:r w:rsidRPr="00CD643F">
        <w:rPr>
          <w:sz w:val="28"/>
          <w:szCs w:val="28"/>
        </w:rPr>
        <w:t>3) Экспертиза проектов постановлений администрации города Урай «О выделении средств из резервного фонда». По результатам экспертизы подготовлено 7 заключений.</w:t>
      </w:r>
    </w:p>
    <w:p w:rsidR="003F7B69" w:rsidRPr="00CD3ECC" w:rsidRDefault="003F7B69" w:rsidP="003F7B69">
      <w:pPr>
        <w:ind w:firstLine="567"/>
        <w:jc w:val="both"/>
        <w:rPr>
          <w:sz w:val="16"/>
          <w:szCs w:val="16"/>
        </w:rPr>
      </w:pPr>
    </w:p>
    <w:p w:rsidR="003F7B69" w:rsidRPr="00CD643F" w:rsidRDefault="003F7B69" w:rsidP="003F7B69">
      <w:pPr>
        <w:ind w:firstLine="567"/>
        <w:jc w:val="both"/>
        <w:rPr>
          <w:sz w:val="28"/>
          <w:szCs w:val="28"/>
        </w:rPr>
      </w:pPr>
      <w:r w:rsidRPr="00CD643F">
        <w:rPr>
          <w:sz w:val="28"/>
          <w:szCs w:val="28"/>
        </w:rPr>
        <w:t xml:space="preserve">4) Экспертиза проектов решений Думы города Урай «О внесении изменений в бюджет городского округа город Урай и проектов о </w:t>
      </w:r>
      <w:proofErr w:type="gramStart"/>
      <w:r w:rsidRPr="00CD643F">
        <w:rPr>
          <w:sz w:val="28"/>
          <w:szCs w:val="28"/>
        </w:rPr>
        <w:t>предложениях</w:t>
      </w:r>
      <w:proofErr w:type="gramEnd"/>
      <w:r w:rsidRPr="00CD643F">
        <w:rPr>
          <w:sz w:val="28"/>
          <w:szCs w:val="28"/>
        </w:rPr>
        <w:t xml:space="preserve"> о внесении изменений в муниципальные программы, подготовлено 6 заключений.</w:t>
      </w:r>
    </w:p>
    <w:p w:rsidR="003F7B69" w:rsidRPr="00CD3ECC" w:rsidRDefault="003F7B69" w:rsidP="003F7B69">
      <w:pPr>
        <w:pStyle w:val="ConsPlusNormal"/>
        <w:ind w:firstLine="567"/>
        <w:jc w:val="both"/>
        <w:rPr>
          <w:rFonts w:ascii="Times New Roman" w:hAnsi="Times New Roman" w:cs="Times New Roman"/>
          <w:sz w:val="16"/>
          <w:szCs w:val="16"/>
        </w:rPr>
      </w:pPr>
    </w:p>
    <w:p w:rsidR="003F7B69" w:rsidRPr="00A776B5" w:rsidRDefault="003F7B69" w:rsidP="003F7B69">
      <w:pPr>
        <w:pStyle w:val="ConsPlusNormal"/>
        <w:ind w:firstLine="567"/>
        <w:jc w:val="both"/>
        <w:rPr>
          <w:rFonts w:ascii="Times New Roman" w:hAnsi="Times New Roman" w:cs="Times New Roman"/>
          <w:sz w:val="28"/>
          <w:szCs w:val="28"/>
        </w:rPr>
      </w:pPr>
      <w:r w:rsidRPr="00CD643F">
        <w:rPr>
          <w:rFonts w:ascii="Times New Roman" w:hAnsi="Times New Roman" w:cs="Times New Roman"/>
          <w:sz w:val="28"/>
          <w:szCs w:val="28"/>
        </w:rPr>
        <w:t xml:space="preserve">5) Экспертиза </w:t>
      </w:r>
      <w:r w:rsidRPr="00CD643F">
        <w:rPr>
          <w:rFonts w:ascii="Times New Roman" w:eastAsia="Calibri" w:hAnsi="Times New Roman" w:cs="Times New Roman"/>
          <w:sz w:val="28"/>
          <w:szCs w:val="28"/>
        </w:rPr>
        <w:t>муниципальных программ города Урай</w:t>
      </w:r>
      <w:r w:rsidRPr="00CD643F">
        <w:rPr>
          <w:rFonts w:ascii="Times New Roman" w:hAnsi="Times New Roman" w:cs="Times New Roman"/>
          <w:sz w:val="28"/>
          <w:szCs w:val="28"/>
        </w:rPr>
        <w:t>, по результатам которой подготовлено 103 заключения, в том числе: 6 проектов об утверждении муниципальных программ и 97 проектов о внесении изменений в муниципальные программы.</w:t>
      </w:r>
    </w:p>
    <w:p w:rsidR="003F7B69" w:rsidRPr="00CD3ECC" w:rsidRDefault="003F7B69" w:rsidP="003F7B69">
      <w:pPr>
        <w:pStyle w:val="western"/>
        <w:spacing w:before="0" w:beforeAutospacing="0" w:after="0"/>
        <w:ind w:firstLine="567"/>
        <w:jc w:val="both"/>
        <w:rPr>
          <w:color w:val="auto"/>
          <w:sz w:val="16"/>
          <w:szCs w:val="16"/>
        </w:rPr>
      </w:pPr>
    </w:p>
    <w:p w:rsidR="003F7B69" w:rsidRPr="003947CE" w:rsidRDefault="003F7B69" w:rsidP="003F7B69">
      <w:pPr>
        <w:pStyle w:val="western"/>
        <w:spacing w:before="0" w:beforeAutospacing="0" w:after="0"/>
        <w:ind w:firstLine="567"/>
        <w:jc w:val="both"/>
        <w:rPr>
          <w:color w:val="auto"/>
          <w:sz w:val="28"/>
          <w:szCs w:val="28"/>
          <w:u w:val="single"/>
        </w:rPr>
      </w:pPr>
      <w:r w:rsidRPr="003947CE">
        <w:rPr>
          <w:color w:val="auto"/>
          <w:sz w:val="28"/>
          <w:szCs w:val="28"/>
          <w:u w:val="single"/>
        </w:rPr>
        <w:t>При проведении финансово-экономических экспертиз установлено следующее:</w:t>
      </w:r>
    </w:p>
    <w:p w:rsidR="003F7B69" w:rsidRPr="00A035A5" w:rsidRDefault="003F7B69" w:rsidP="003F7B69">
      <w:pPr>
        <w:pStyle w:val="western"/>
        <w:numPr>
          <w:ilvl w:val="0"/>
          <w:numId w:val="45"/>
        </w:numPr>
        <w:tabs>
          <w:tab w:val="left" w:pos="851"/>
        </w:tabs>
        <w:spacing w:before="0" w:beforeAutospacing="0" w:after="0"/>
        <w:ind w:left="0" w:firstLine="567"/>
        <w:jc w:val="both"/>
        <w:rPr>
          <w:sz w:val="28"/>
          <w:szCs w:val="28"/>
        </w:rPr>
      </w:pPr>
      <w:proofErr w:type="gramStart"/>
      <w:r w:rsidRPr="003947CE">
        <w:rPr>
          <w:color w:val="auto"/>
          <w:sz w:val="28"/>
          <w:szCs w:val="28"/>
        </w:rPr>
        <w:t xml:space="preserve">в </w:t>
      </w:r>
      <w:r w:rsidRPr="003947CE">
        <w:rPr>
          <w:rFonts w:eastAsia="Calibri"/>
          <w:color w:val="auto"/>
          <w:sz w:val="28"/>
          <w:szCs w:val="28"/>
          <w:lang w:eastAsia="en-US"/>
        </w:rPr>
        <w:t>нарушени</w:t>
      </w:r>
      <w:r>
        <w:rPr>
          <w:rFonts w:eastAsia="Calibri"/>
          <w:color w:val="auto"/>
          <w:sz w:val="28"/>
          <w:szCs w:val="28"/>
          <w:lang w:eastAsia="en-US"/>
        </w:rPr>
        <w:t>е подпункта 3 п. 5.2. ст.</w:t>
      </w:r>
      <w:r w:rsidRPr="003947CE">
        <w:rPr>
          <w:rFonts w:eastAsia="Calibri"/>
          <w:color w:val="auto"/>
          <w:sz w:val="28"/>
          <w:szCs w:val="28"/>
          <w:lang w:eastAsia="en-US"/>
        </w:rPr>
        <w:t xml:space="preserve"> 5 Постановления администрации города Урай от 26.04.2017 №1085 «О муниципальных программах муниципального образования городской округ г</w:t>
      </w:r>
      <w:r>
        <w:rPr>
          <w:rFonts w:eastAsia="Calibri"/>
          <w:color w:val="auto"/>
          <w:sz w:val="28"/>
          <w:szCs w:val="28"/>
          <w:lang w:eastAsia="en-US"/>
        </w:rPr>
        <w:t>ород Урай», подпункта «г» п. 3.4. ст.</w:t>
      </w:r>
      <w:r w:rsidRPr="003947CE">
        <w:rPr>
          <w:rFonts w:eastAsia="Calibri"/>
          <w:color w:val="auto"/>
          <w:sz w:val="28"/>
          <w:szCs w:val="28"/>
          <w:lang w:eastAsia="en-US"/>
        </w:rPr>
        <w:t xml:space="preserve"> постановления администрации города Урай </w:t>
      </w:r>
      <w:r>
        <w:rPr>
          <w:rFonts w:eastAsia="Calibri"/>
          <w:color w:val="auto"/>
          <w:sz w:val="28"/>
          <w:szCs w:val="28"/>
          <w:lang w:eastAsia="en-US"/>
        </w:rPr>
        <w:t xml:space="preserve">от 25.05.2011 №1439 </w:t>
      </w:r>
      <w:r w:rsidRPr="003947CE">
        <w:rPr>
          <w:rFonts w:eastAsia="Calibri"/>
          <w:color w:val="auto"/>
          <w:sz w:val="28"/>
          <w:szCs w:val="28"/>
          <w:lang w:eastAsia="en-US"/>
        </w:rPr>
        <w:t xml:space="preserve">«Об утверждении порядка внесения проектов муниципальных правовых актов администрации города Урай» </w:t>
      </w:r>
      <w:r w:rsidRPr="003947CE">
        <w:rPr>
          <w:color w:val="auto"/>
          <w:sz w:val="28"/>
          <w:szCs w:val="28"/>
        </w:rPr>
        <w:t xml:space="preserve">проект </w:t>
      </w:r>
      <w:r w:rsidRPr="003947CE">
        <w:rPr>
          <w:rFonts w:eastAsia="Calibri"/>
          <w:color w:val="auto"/>
          <w:sz w:val="28"/>
          <w:szCs w:val="28"/>
          <w:lang w:eastAsia="en-US"/>
        </w:rPr>
        <w:t xml:space="preserve">постановления администрации города Урай «О внесении изменений в муниципальную программу </w:t>
      </w:r>
      <w:r w:rsidRPr="003947CE">
        <w:rPr>
          <w:color w:val="auto"/>
          <w:sz w:val="28"/>
          <w:szCs w:val="28"/>
        </w:rPr>
        <w:t>«Развитие физической</w:t>
      </w:r>
      <w:proofErr w:type="gramEnd"/>
      <w:r w:rsidRPr="003947CE">
        <w:rPr>
          <w:color w:val="auto"/>
          <w:sz w:val="28"/>
          <w:szCs w:val="28"/>
        </w:rPr>
        <w:t xml:space="preserve"> культуры, спорта и туризма в городе Урай» на 2016-2018 годы»</w:t>
      </w:r>
      <w:r w:rsidRPr="003947CE">
        <w:rPr>
          <w:rFonts w:eastAsia="Calibri"/>
          <w:color w:val="auto"/>
          <w:sz w:val="28"/>
          <w:szCs w:val="28"/>
          <w:lang w:eastAsia="en-US"/>
        </w:rPr>
        <w:t xml:space="preserve"> </w:t>
      </w:r>
      <w:r w:rsidRPr="003947CE">
        <w:rPr>
          <w:color w:val="auto"/>
          <w:sz w:val="28"/>
          <w:szCs w:val="28"/>
        </w:rPr>
        <w:t xml:space="preserve">с объемом финансового обеспечения в размере 115 776,5 тыс. рублей </w:t>
      </w:r>
      <w:r w:rsidRPr="003947CE">
        <w:rPr>
          <w:color w:val="auto"/>
          <w:sz w:val="28"/>
          <w:szCs w:val="28"/>
          <w:u w:val="single"/>
        </w:rPr>
        <w:t>на финансово-экономическую экспертизу в Контрольно-счетную палату</w:t>
      </w:r>
      <w:r w:rsidRPr="003947CE">
        <w:rPr>
          <w:rFonts w:eastAsia="Calibri"/>
          <w:color w:val="auto"/>
          <w:sz w:val="28"/>
          <w:szCs w:val="28"/>
          <w:u w:val="single"/>
          <w:lang w:eastAsia="en-US"/>
        </w:rPr>
        <w:t xml:space="preserve"> не поступал</w:t>
      </w:r>
      <w:r w:rsidRPr="00A035A5">
        <w:rPr>
          <w:rFonts w:eastAsia="Calibri"/>
          <w:color w:val="auto"/>
          <w:sz w:val="28"/>
          <w:szCs w:val="28"/>
          <w:lang w:eastAsia="en-US"/>
        </w:rPr>
        <w:t xml:space="preserve">, в результате постановлением администрации от </w:t>
      </w:r>
      <w:r w:rsidRPr="00A035A5">
        <w:rPr>
          <w:rFonts w:eastAsia="Calibri"/>
          <w:color w:val="auto"/>
          <w:sz w:val="28"/>
          <w:szCs w:val="28"/>
          <w:lang w:eastAsia="en-US"/>
        </w:rPr>
        <w:lastRenderedPageBreak/>
        <w:t xml:space="preserve">21.03.2018 №618 Программа утверждена без экспертизы </w:t>
      </w:r>
      <w:r w:rsidRPr="00A035A5">
        <w:rPr>
          <w:sz w:val="28"/>
          <w:szCs w:val="28"/>
        </w:rPr>
        <w:t>Контрольно-счетной палаты;</w:t>
      </w:r>
    </w:p>
    <w:p w:rsidR="003F7B69" w:rsidRPr="00306AC5" w:rsidRDefault="003F7B69" w:rsidP="003F7B69">
      <w:pPr>
        <w:pStyle w:val="western"/>
        <w:numPr>
          <w:ilvl w:val="0"/>
          <w:numId w:val="43"/>
        </w:numPr>
        <w:tabs>
          <w:tab w:val="left" w:pos="851"/>
        </w:tabs>
        <w:spacing w:before="0" w:beforeAutospacing="0" w:after="0"/>
        <w:ind w:left="0" w:firstLine="567"/>
        <w:jc w:val="both"/>
        <w:rPr>
          <w:sz w:val="28"/>
          <w:szCs w:val="28"/>
          <w:u w:val="single"/>
        </w:rPr>
      </w:pPr>
      <w:proofErr w:type="gramStart"/>
      <w:r w:rsidRPr="00306AC5">
        <w:rPr>
          <w:sz w:val="28"/>
          <w:szCs w:val="28"/>
        </w:rPr>
        <w:t>при экспертизе проекта</w:t>
      </w:r>
      <w:r w:rsidRPr="00306AC5">
        <w:rPr>
          <w:rFonts w:eastAsia="Calibri"/>
          <w:sz w:val="28"/>
          <w:szCs w:val="28"/>
          <w:lang w:eastAsia="en-US"/>
        </w:rPr>
        <w:t xml:space="preserve"> постановления администрации города Урай «О внесении изменений в муниципальную программу</w:t>
      </w:r>
      <w:r w:rsidRPr="00306AC5">
        <w:rPr>
          <w:sz w:val="28"/>
          <w:szCs w:val="28"/>
        </w:rPr>
        <w:t xml:space="preserve"> «Развитие жилищно-коммунального комплекса и повышение энергетической эффективности в городе Урай на 2016-2018 годы» было установлено неправомерное направление и использование средств местного бюджета в сумме 1 245,7 тыс. рублей, на мероприятия по предупреждению и ликвидации болезней животных, их лечению, отлову и содержанию безнадзорных животных.</w:t>
      </w:r>
      <w:proofErr w:type="gramEnd"/>
      <w:r w:rsidRPr="00306AC5">
        <w:rPr>
          <w:sz w:val="28"/>
          <w:szCs w:val="28"/>
        </w:rPr>
        <w:t xml:space="preserve"> </w:t>
      </w:r>
      <w:proofErr w:type="gramStart"/>
      <w:r w:rsidRPr="00306AC5">
        <w:rPr>
          <w:sz w:val="28"/>
          <w:szCs w:val="28"/>
        </w:rPr>
        <w:t xml:space="preserve">Данное полномочие соответствии с </w:t>
      </w:r>
      <w:hyperlink r:id="rId17" w:history="1">
        <w:proofErr w:type="spellStart"/>
        <w:r w:rsidRPr="00306AC5">
          <w:rPr>
            <w:sz w:val="28"/>
            <w:szCs w:val="28"/>
          </w:rPr>
          <w:t>пп</w:t>
        </w:r>
        <w:proofErr w:type="spellEnd"/>
        <w:r w:rsidRPr="00306AC5">
          <w:rPr>
            <w:sz w:val="28"/>
            <w:szCs w:val="28"/>
          </w:rPr>
          <w:t>. 49 п. 2 ст. 26.3</w:t>
        </w:r>
      </w:hyperlink>
      <w:r w:rsidRPr="00306AC5">
        <w:rPr>
          <w:sz w:val="28"/>
          <w:szCs w:val="28"/>
        </w:rPr>
        <w:t xml:space="preserve">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06AC5">
        <w:rPr>
          <w:sz w:val="28"/>
          <w:szCs w:val="28"/>
          <w:u w:val="single"/>
        </w:rPr>
        <w:t>относится к полномочиям органов государственной власти субъекта РФ;</w:t>
      </w:r>
      <w:proofErr w:type="gramEnd"/>
    </w:p>
    <w:p w:rsidR="003F7B69" w:rsidRPr="00306AC5" w:rsidRDefault="003F7B69" w:rsidP="003F7B69">
      <w:pPr>
        <w:pStyle w:val="ae"/>
        <w:numPr>
          <w:ilvl w:val="0"/>
          <w:numId w:val="42"/>
        </w:numPr>
        <w:tabs>
          <w:tab w:val="left" w:pos="0"/>
          <w:tab w:val="left" w:pos="851"/>
        </w:tabs>
        <w:ind w:left="0" w:firstLine="567"/>
        <w:jc w:val="both"/>
        <w:rPr>
          <w:sz w:val="28"/>
          <w:szCs w:val="28"/>
          <w:u w:val="single"/>
        </w:rPr>
      </w:pPr>
      <w:r w:rsidRPr="00306AC5">
        <w:rPr>
          <w:sz w:val="28"/>
          <w:szCs w:val="28"/>
        </w:rPr>
        <w:t xml:space="preserve">проектом постановления администрации города Урай «О внесении изменений в муниципальную программу «Развитие образования города Урай» на 2014-2018 годы предлагалось перераспределить средства местного бюджета в сумме 1 914,0 тыс. рублей на защиту персональных данных и техническое обслуживание защищенной сети региональной информационной системы ГИА. </w:t>
      </w:r>
      <w:proofErr w:type="gramStart"/>
      <w:r w:rsidRPr="00306AC5">
        <w:rPr>
          <w:sz w:val="28"/>
          <w:szCs w:val="28"/>
        </w:rPr>
        <w:t xml:space="preserve">Данное полномочие в соответствии со ст. 11 Закона ХМАО – </w:t>
      </w:r>
      <w:proofErr w:type="spellStart"/>
      <w:r w:rsidRPr="00306AC5">
        <w:rPr>
          <w:sz w:val="28"/>
          <w:szCs w:val="28"/>
        </w:rPr>
        <w:t>Югры</w:t>
      </w:r>
      <w:proofErr w:type="spellEnd"/>
      <w:r w:rsidRPr="00306AC5">
        <w:rPr>
          <w:sz w:val="28"/>
          <w:szCs w:val="28"/>
        </w:rPr>
        <w:t xml:space="preserve"> от 11.12.2013 №123-оз «О наделении органов местного самоуправления муниципальных образований Ханты-Мансийского автономного округа – </w:t>
      </w:r>
      <w:proofErr w:type="spellStart"/>
      <w:r w:rsidRPr="00306AC5">
        <w:rPr>
          <w:sz w:val="28"/>
          <w:szCs w:val="28"/>
        </w:rPr>
        <w:t>Югры</w:t>
      </w:r>
      <w:proofErr w:type="spellEnd"/>
      <w:r w:rsidRPr="00306AC5">
        <w:rPr>
          <w:sz w:val="28"/>
          <w:szCs w:val="28"/>
        </w:rPr>
        <w:t xml:space="preserve"> отдельными государственными полномочиями Ханты-Мансийского автономного округа – </w:t>
      </w:r>
      <w:proofErr w:type="spellStart"/>
      <w:r w:rsidRPr="00306AC5">
        <w:rPr>
          <w:sz w:val="28"/>
          <w:szCs w:val="28"/>
        </w:rPr>
        <w:t>Югры</w:t>
      </w:r>
      <w:proofErr w:type="spellEnd"/>
      <w:r w:rsidRPr="00306AC5">
        <w:rPr>
          <w:sz w:val="28"/>
          <w:szCs w:val="28"/>
        </w:rPr>
        <w:t xml:space="preserve">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w:t>
      </w:r>
      <w:proofErr w:type="gramEnd"/>
      <w:r w:rsidRPr="00306AC5">
        <w:rPr>
          <w:sz w:val="28"/>
          <w:szCs w:val="28"/>
        </w:rPr>
        <w:t xml:space="preserve">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306AC5">
        <w:rPr>
          <w:sz w:val="28"/>
          <w:szCs w:val="28"/>
          <w:u w:val="single"/>
        </w:rPr>
        <w:t>относится к полномочиям органов государственной власти су</w:t>
      </w:r>
      <w:r>
        <w:rPr>
          <w:sz w:val="28"/>
          <w:szCs w:val="28"/>
          <w:u w:val="single"/>
        </w:rPr>
        <w:t>бъекта РФ;</w:t>
      </w:r>
    </w:p>
    <w:p w:rsidR="003F7B69" w:rsidRPr="00306AC5" w:rsidRDefault="003F7B69" w:rsidP="003F7B69">
      <w:pPr>
        <w:pStyle w:val="ae"/>
        <w:numPr>
          <w:ilvl w:val="0"/>
          <w:numId w:val="42"/>
        </w:numPr>
        <w:tabs>
          <w:tab w:val="left" w:pos="851"/>
        </w:tabs>
        <w:autoSpaceDE w:val="0"/>
        <w:autoSpaceDN w:val="0"/>
        <w:adjustRightInd w:val="0"/>
        <w:ind w:left="0" w:firstLine="567"/>
        <w:jc w:val="both"/>
        <w:rPr>
          <w:sz w:val="28"/>
          <w:szCs w:val="28"/>
        </w:rPr>
      </w:pPr>
      <w:r w:rsidRPr="00306AC5">
        <w:rPr>
          <w:sz w:val="28"/>
          <w:szCs w:val="28"/>
        </w:rPr>
        <w:t>при экспертизе проекта</w:t>
      </w:r>
      <w:r w:rsidRPr="00306AC5">
        <w:rPr>
          <w:rFonts w:eastAsia="Calibri"/>
          <w:sz w:val="28"/>
          <w:szCs w:val="28"/>
          <w:lang w:eastAsia="en-US"/>
        </w:rPr>
        <w:t xml:space="preserve"> постановления администрации города Урай «О внесении изменений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306AC5">
        <w:rPr>
          <w:sz w:val="28"/>
          <w:szCs w:val="28"/>
        </w:rPr>
        <w:t xml:space="preserve"> было установлено намерение предоставления субсидии в целях возмещения затрат на приобретение кормов АО «</w:t>
      </w:r>
      <w:proofErr w:type="spellStart"/>
      <w:r w:rsidRPr="00306AC5">
        <w:rPr>
          <w:sz w:val="28"/>
          <w:szCs w:val="28"/>
        </w:rPr>
        <w:t>Агроника</w:t>
      </w:r>
      <w:proofErr w:type="spellEnd"/>
      <w:r w:rsidRPr="00306AC5">
        <w:rPr>
          <w:sz w:val="28"/>
          <w:szCs w:val="28"/>
        </w:rPr>
        <w:t xml:space="preserve">» в размере 1 500,0 тыс. рублей. </w:t>
      </w:r>
      <w:proofErr w:type="gramStart"/>
      <w:r w:rsidRPr="000A255F">
        <w:rPr>
          <w:sz w:val="28"/>
          <w:szCs w:val="28"/>
        </w:rPr>
        <w:t xml:space="preserve">Данное полномочие </w:t>
      </w:r>
      <w:r w:rsidRPr="00306AC5">
        <w:rPr>
          <w:sz w:val="28"/>
          <w:szCs w:val="28"/>
        </w:rPr>
        <w:t xml:space="preserve">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в соответствии с Федеральным законом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относится решение вопросов по </w:t>
      </w:r>
      <w:r w:rsidRPr="00306AC5">
        <w:rPr>
          <w:sz w:val="28"/>
          <w:szCs w:val="28"/>
          <w:u w:val="single"/>
        </w:rPr>
        <w:t>финансовой поддержки</w:t>
      </w:r>
      <w:proofErr w:type="gramEnd"/>
      <w:r w:rsidRPr="00306AC5">
        <w:rPr>
          <w:sz w:val="28"/>
          <w:szCs w:val="28"/>
          <w:u w:val="single"/>
        </w:rPr>
        <w:t xml:space="preserve"> сельскохозяйственного производства</w:t>
      </w:r>
      <w:r w:rsidRPr="00306AC5">
        <w:rPr>
          <w:sz w:val="28"/>
          <w:szCs w:val="28"/>
        </w:rPr>
        <w:t xml:space="preserve"> (за исключением мероприятий, предусмотренных федеральными целевыми программами), </w:t>
      </w:r>
      <w:r w:rsidRPr="00306AC5">
        <w:rPr>
          <w:sz w:val="28"/>
          <w:szCs w:val="28"/>
        </w:rPr>
        <w:lastRenderedPageBreak/>
        <w:t>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3F7B69" w:rsidRPr="00306AC5" w:rsidRDefault="003F7B69" w:rsidP="003F7B69">
      <w:pPr>
        <w:pStyle w:val="ae"/>
        <w:numPr>
          <w:ilvl w:val="0"/>
          <w:numId w:val="42"/>
        </w:numPr>
        <w:tabs>
          <w:tab w:val="left" w:pos="851"/>
        </w:tabs>
        <w:ind w:left="0" w:firstLine="567"/>
        <w:jc w:val="both"/>
        <w:rPr>
          <w:sz w:val="28"/>
          <w:szCs w:val="28"/>
        </w:rPr>
      </w:pPr>
      <w:proofErr w:type="gramStart"/>
      <w:r w:rsidRPr="00306AC5">
        <w:rPr>
          <w:sz w:val="28"/>
          <w:szCs w:val="28"/>
        </w:rPr>
        <w:t xml:space="preserve">при экспертизе проекта постановления администрации города Урай «Об утверждении муниципальной программы «Развитие образования и молодежной политики в городе Урай» на 2019-2030 годы (о преобразовании муниципальной программы) в качестве финансово-экономического обоснования представлены расчеты стоимости двух средних школ, выполненные на основании приложения 24 к государственной программе ХМАО – </w:t>
      </w:r>
      <w:proofErr w:type="spellStart"/>
      <w:r w:rsidRPr="00306AC5">
        <w:rPr>
          <w:sz w:val="28"/>
          <w:szCs w:val="28"/>
        </w:rPr>
        <w:t>Югры</w:t>
      </w:r>
      <w:proofErr w:type="spellEnd"/>
      <w:r w:rsidRPr="00306AC5">
        <w:rPr>
          <w:sz w:val="28"/>
          <w:szCs w:val="28"/>
        </w:rPr>
        <w:t xml:space="preserve"> «Развитие образования в Ханты-Мансийском автономном округе – </w:t>
      </w:r>
      <w:proofErr w:type="spellStart"/>
      <w:r w:rsidRPr="00306AC5">
        <w:rPr>
          <w:sz w:val="28"/>
          <w:szCs w:val="28"/>
        </w:rPr>
        <w:t>Югре</w:t>
      </w:r>
      <w:proofErr w:type="spellEnd"/>
      <w:r w:rsidRPr="00306AC5">
        <w:rPr>
          <w:sz w:val="28"/>
          <w:szCs w:val="28"/>
        </w:rPr>
        <w:t xml:space="preserve"> на 2018 - 2025 годы и на период</w:t>
      </w:r>
      <w:proofErr w:type="gramEnd"/>
      <w:r w:rsidRPr="00306AC5">
        <w:rPr>
          <w:sz w:val="28"/>
          <w:szCs w:val="28"/>
        </w:rPr>
        <w:t xml:space="preserve"> до 2030 года», </w:t>
      </w:r>
      <w:proofErr w:type="gramStart"/>
      <w:r w:rsidRPr="00306AC5">
        <w:rPr>
          <w:sz w:val="28"/>
          <w:szCs w:val="28"/>
        </w:rPr>
        <w:t>утвержденной</w:t>
      </w:r>
      <w:proofErr w:type="gramEnd"/>
      <w:r w:rsidRPr="00306AC5">
        <w:rPr>
          <w:sz w:val="28"/>
          <w:szCs w:val="28"/>
        </w:rPr>
        <w:t xml:space="preserve"> постановлением Правительства ХМАО – </w:t>
      </w:r>
      <w:proofErr w:type="spellStart"/>
      <w:r w:rsidRPr="00306AC5">
        <w:rPr>
          <w:sz w:val="28"/>
          <w:szCs w:val="28"/>
        </w:rPr>
        <w:t>Югры</w:t>
      </w:r>
      <w:proofErr w:type="spellEnd"/>
      <w:r w:rsidRPr="00306AC5">
        <w:rPr>
          <w:sz w:val="28"/>
          <w:szCs w:val="28"/>
        </w:rPr>
        <w:t xml:space="preserve"> от 09.10.2013 №413-п. Источником финансирования строительства являются внебюджетные средства. Всего в программе предусмотрено 2 627 710,7 тыс. рублей за счет внебюджетных средств. Документов подтверждающих возникновение обязательств внебюджетного источника средств на экспертизу не представлено. </w:t>
      </w:r>
    </w:p>
    <w:p w:rsidR="003F7B69" w:rsidRPr="00C626B3" w:rsidRDefault="003F7B69" w:rsidP="003F7B69">
      <w:pPr>
        <w:tabs>
          <w:tab w:val="left" w:pos="0"/>
        </w:tabs>
        <w:ind w:firstLine="567"/>
        <w:jc w:val="both"/>
        <w:rPr>
          <w:sz w:val="16"/>
          <w:szCs w:val="16"/>
        </w:rPr>
      </w:pPr>
    </w:p>
    <w:p w:rsidR="003F7B69" w:rsidRPr="003947CE" w:rsidRDefault="003F7B69" w:rsidP="003F7B69">
      <w:pPr>
        <w:tabs>
          <w:tab w:val="left" w:pos="0"/>
        </w:tabs>
        <w:ind w:firstLine="567"/>
        <w:jc w:val="both"/>
        <w:rPr>
          <w:sz w:val="28"/>
          <w:szCs w:val="28"/>
        </w:rPr>
      </w:pPr>
      <w:r w:rsidRPr="003947CE">
        <w:rPr>
          <w:sz w:val="28"/>
          <w:szCs w:val="28"/>
        </w:rPr>
        <w:t xml:space="preserve">6) По поручению Прокуратуры города Контрольно-счетной палатой в 2018 году проведено экспертно-аналитическое мероприятие расходования бюджетных средств, в рамках подпрограммы </w:t>
      </w:r>
      <w:r w:rsidRPr="003947CE">
        <w:rPr>
          <w:sz w:val="28"/>
          <w:szCs w:val="28"/>
          <w:lang w:val="en-US"/>
        </w:rPr>
        <w:t>III</w:t>
      </w:r>
      <w:r w:rsidRPr="003947CE">
        <w:rPr>
          <w:sz w:val="28"/>
          <w:szCs w:val="28"/>
        </w:rPr>
        <w:t xml:space="preserve"> «Профилактика терроризма и экстремизма» муниципальной программы «Профилактика правонарушений на территории города Урай» на 2018-2030 годы (далее – Программа). Подготовлено 1 заключение. По результатам данного мероприятия установлено нарушение п.п. 4 и 5 раздела 3 Программы, в части реализации программных мероприятий учреждениями не стоящими в Программе как соисполнители, что в объеме использованных средств составило 4,0 тыс. рублей. </w:t>
      </w:r>
    </w:p>
    <w:p w:rsidR="003F7B69" w:rsidRPr="00CD3ECC" w:rsidRDefault="003F7B69" w:rsidP="003F7B69">
      <w:pPr>
        <w:ind w:firstLine="567"/>
        <w:jc w:val="both"/>
        <w:rPr>
          <w:sz w:val="16"/>
          <w:szCs w:val="16"/>
          <w:u w:val="single"/>
        </w:rPr>
      </w:pPr>
    </w:p>
    <w:p w:rsidR="003F7B69" w:rsidRPr="003947CE" w:rsidRDefault="003F7B69" w:rsidP="003F7B69">
      <w:pPr>
        <w:ind w:firstLine="567"/>
        <w:jc w:val="both"/>
        <w:rPr>
          <w:sz w:val="28"/>
          <w:szCs w:val="28"/>
          <w:u w:val="single"/>
        </w:rPr>
      </w:pPr>
      <w:r w:rsidRPr="003947CE">
        <w:rPr>
          <w:sz w:val="28"/>
          <w:szCs w:val="28"/>
          <w:u w:val="single"/>
        </w:rPr>
        <w:t xml:space="preserve">7) Обследование отчета </w:t>
      </w:r>
      <w:r w:rsidRPr="003947CE">
        <w:rPr>
          <w:sz w:val="28"/>
          <w:u w:val="single"/>
        </w:rPr>
        <w:t xml:space="preserve">«О рациональном использовании муниципального имущества за </w:t>
      </w:r>
      <w:r w:rsidRPr="003947CE">
        <w:rPr>
          <w:sz w:val="28"/>
          <w:szCs w:val="28"/>
          <w:u w:val="single"/>
        </w:rPr>
        <w:t xml:space="preserve">2017 год» (далее – Отчет). </w:t>
      </w:r>
    </w:p>
    <w:p w:rsidR="003F7B69" w:rsidRPr="00A776B5" w:rsidRDefault="003F7B69" w:rsidP="003F7B69">
      <w:pPr>
        <w:ind w:firstLine="567"/>
        <w:jc w:val="both"/>
        <w:rPr>
          <w:sz w:val="28"/>
          <w:szCs w:val="28"/>
        </w:rPr>
      </w:pPr>
      <w:proofErr w:type="gramStart"/>
      <w:r w:rsidRPr="003947CE">
        <w:rPr>
          <w:sz w:val="28"/>
          <w:szCs w:val="28"/>
        </w:rPr>
        <w:t>По результатам обследования подготовлено 1 заключение, где администрации города Урай даны рекомендации по эффективному и рациональному использования муниципального имущества, а так же продолжить работу по инвентаризации муниципального имущества</w:t>
      </w:r>
      <w:r w:rsidRPr="003947CE">
        <w:rPr>
          <w:sz w:val="28"/>
        </w:rPr>
        <w:t>,</w:t>
      </w:r>
      <w:r w:rsidRPr="003947CE">
        <w:rPr>
          <w:sz w:val="28"/>
          <w:szCs w:val="28"/>
        </w:rPr>
        <w:t xml:space="preserve"> претензионной работы по взысканию задолженности</w:t>
      </w:r>
      <w:r w:rsidRPr="003947CE">
        <w:rPr>
          <w:sz w:val="28"/>
        </w:rPr>
        <w:t xml:space="preserve">, а также </w:t>
      </w:r>
      <w:r w:rsidRPr="003947CE">
        <w:rPr>
          <w:sz w:val="28"/>
          <w:szCs w:val="28"/>
        </w:rPr>
        <w:t>определить сроки вынесения реестра муниципального имущества на бумажный носитель, при этом учесть сроки предо</w:t>
      </w:r>
      <w:r w:rsidRPr="00A776B5">
        <w:rPr>
          <w:sz w:val="28"/>
          <w:szCs w:val="28"/>
        </w:rPr>
        <w:t>ставления Отчета для рассмотрения Думой города и проведения экспертизы Контрольно-счетной палатой, при</w:t>
      </w:r>
      <w:proofErr w:type="gramEnd"/>
      <w:r w:rsidRPr="00A776B5">
        <w:rPr>
          <w:sz w:val="28"/>
          <w:szCs w:val="28"/>
        </w:rPr>
        <w:t xml:space="preserve"> </w:t>
      </w:r>
      <w:proofErr w:type="gramStart"/>
      <w:r w:rsidRPr="00A776B5">
        <w:rPr>
          <w:sz w:val="28"/>
          <w:szCs w:val="28"/>
        </w:rPr>
        <w:t>которых</w:t>
      </w:r>
      <w:proofErr w:type="gramEnd"/>
      <w:r w:rsidRPr="00A776B5">
        <w:rPr>
          <w:sz w:val="28"/>
          <w:szCs w:val="28"/>
        </w:rPr>
        <w:t xml:space="preserve"> реестр за отчетный период должен быть сформирован до даты предоставления Отчета.</w:t>
      </w:r>
    </w:p>
    <w:p w:rsidR="003F7B69" w:rsidRPr="00CD3ECC" w:rsidRDefault="003F7B69" w:rsidP="003F7B69">
      <w:pPr>
        <w:ind w:firstLine="567"/>
        <w:jc w:val="both"/>
        <w:rPr>
          <w:rFonts w:eastAsia="Calibri"/>
          <w:sz w:val="16"/>
          <w:szCs w:val="16"/>
        </w:rPr>
      </w:pPr>
    </w:p>
    <w:p w:rsidR="003F7B69" w:rsidRPr="00296AF0" w:rsidRDefault="003F7B69" w:rsidP="003F7B69">
      <w:pPr>
        <w:ind w:firstLine="567"/>
        <w:jc w:val="both"/>
        <w:rPr>
          <w:sz w:val="28"/>
          <w:szCs w:val="28"/>
        </w:rPr>
      </w:pPr>
      <w:r>
        <w:rPr>
          <w:rFonts w:eastAsia="Calibri"/>
          <w:sz w:val="28"/>
          <w:szCs w:val="28"/>
        </w:rPr>
        <w:t>8)</w:t>
      </w:r>
      <w:r w:rsidRPr="00A776B5">
        <w:rPr>
          <w:rFonts w:eastAsia="Calibri"/>
          <w:sz w:val="28"/>
          <w:szCs w:val="28"/>
        </w:rPr>
        <w:t xml:space="preserve"> </w:t>
      </w:r>
      <w:r w:rsidRPr="00274469">
        <w:rPr>
          <w:sz w:val="28"/>
          <w:szCs w:val="28"/>
        </w:rPr>
        <w:t xml:space="preserve">Экспертизы отчетов об исполнении бюджета город Урай </w:t>
      </w:r>
      <w:r w:rsidRPr="00296AF0">
        <w:rPr>
          <w:sz w:val="28"/>
          <w:szCs w:val="28"/>
        </w:rPr>
        <w:t>за 1 квартал, полугодие и 9 месяцев 2018 года. По результатам экспертизы подготовлено 3 заключения.</w:t>
      </w:r>
    </w:p>
    <w:p w:rsidR="003F7B69" w:rsidRPr="00CD3ECC" w:rsidRDefault="003F7B69" w:rsidP="003F7B69">
      <w:pPr>
        <w:ind w:firstLine="567"/>
        <w:jc w:val="both"/>
        <w:rPr>
          <w:rFonts w:eastAsia="Calibri"/>
          <w:sz w:val="16"/>
          <w:szCs w:val="16"/>
        </w:rPr>
      </w:pPr>
    </w:p>
    <w:p w:rsidR="003F7B69" w:rsidRPr="00296AF0" w:rsidRDefault="003F7B69" w:rsidP="003F7B69">
      <w:pPr>
        <w:ind w:firstLine="567"/>
        <w:jc w:val="both"/>
        <w:rPr>
          <w:rFonts w:eastAsia="Calibri"/>
          <w:sz w:val="28"/>
          <w:szCs w:val="28"/>
        </w:rPr>
      </w:pPr>
      <w:r w:rsidRPr="00296AF0">
        <w:rPr>
          <w:rFonts w:eastAsia="Calibri"/>
          <w:sz w:val="28"/>
          <w:szCs w:val="28"/>
        </w:rPr>
        <w:t xml:space="preserve">9) Аудит в сфере закупок проведен в двух учреждениях: </w:t>
      </w:r>
      <w:r w:rsidRPr="00296AF0">
        <w:rPr>
          <w:sz w:val="28"/>
          <w:szCs w:val="28"/>
        </w:rPr>
        <w:t xml:space="preserve">в </w:t>
      </w:r>
      <w:r w:rsidRPr="00296AF0">
        <w:rPr>
          <w:bCs/>
          <w:sz w:val="28"/>
          <w:szCs w:val="28"/>
        </w:rPr>
        <w:t xml:space="preserve">муниципальном бюджетном образовательном учреждении дополнительного образования Детско-юношеская спортивная школа «Звезды </w:t>
      </w:r>
      <w:proofErr w:type="spellStart"/>
      <w:r w:rsidRPr="00296AF0">
        <w:rPr>
          <w:bCs/>
          <w:sz w:val="28"/>
          <w:szCs w:val="28"/>
        </w:rPr>
        <w:t>Югры</w:t>
      </w:r>
      <w:proofErr w:type="spellEnd"/>
      <w:r w:rsidRPr="00296AF0">
        <w:rPr>
          <w:bCs/>
          <w:sz w:val="28"/>
          <w:szCs w:val="28"/>
        </w:rPr>
        <w:t xml:space="preserve">» и муниципальном бюджетном </w:t>
      </w:r>
      <w:r w:rsidRPr="00296AF0">
        <w:rPr>
          <w:bCs/>
          <w:sz w:val="28"/>
          <w:szCs w:val="28"/>
        </w:rPr>
        <w:lastRenderedPageBreak/>
        <w:t>дошкольном образовательном учреждении Детский сад №7 «Антошка».</w:t>
      </w:r>
      <w:r w:rsidRPr="00296AF0">
        <w:rPr>
          <w:rFonts w:eastAsia="Calibri"/>
          <w:sz w:val="28"/>
          <w:szCs w:val="28"/>
        </w:rPr>
        <w:t xml:space="preserve"> По результатам проведенных экспертно-аналитических мероприятий подготовлено 2 заключения. </w:t>
      </w:r>
    </w:p>
    <w:p w:rsidR="003F7B69" w:rsidRPr="00296AF0" w:rsidRDefault="003F7B69" w:rsidP="003F7B69">
      <w:pPr>
        <w:ind w:firstLine="567"/>
        <w:jc w:val="both"/>
        <w:rPr>
          <w:rFonts w:eastAsia="Calibri"/>
          <w:i/>
          <w:sz w:val="28"/>
          <w:szCs w:val="28"/>
        </w:rPr>
      </w:pPr>
      <w:r w:rsidRPr="00296AF0">
        <w:rPr>
          <w:rStyle w:val="115pt"/>
          <w:rFonts w:eastAsiaTheme="minorHAnsi"/>
          <w:b w:val="0"/>
          <w:color w:val="auto"/>
          <w:sz w:val="28"/>
          <w:szCs w:val="28"/>
        </w:rPr>
        <w:t>Общее количество и сумма контрактов на закупку, проверенных в рамках аудита в сфере закупок</w:t>
      </w:r>
      <w:r>
        <w:rPr>
          <w:rStyle w:val="115pt"/>
          <w:rFonts w:eastAsiaTheme="minorHAnsi"/>
          <w:b w:val="0"/>
          <w:color w:val="auto"/>
          <w:sz w:val="28"/>
          <w:szCs w:val="28"/>
        </w:rPr>
        <w:t>,</w:t>
      </w:r>
      <w:r w:rsidRPr="00296AF0">
        <w:rPr>
          <w:rStyle w:val="115pt"/>
          <w:rFonts w:eastAsiaTheme="minorHAnsi"/>
          <w:b w:val="0"/>
          <w:color w:val="auto"/>
          <w:sz w:val="28"/>
          <w:szCs w:val="28"/>
        </w:rPr>
        <w:t xml:space="preserve"> составило </w:t>
      </w:r>
      <w:r w:rsidRPr="00296AF0">
        <w:rPr>
          <w:rStyle w:val="115pt0"/>
          <w:rFonts w:eastAsiaTheme="minorHAnsi"/>
          <w:i w:val="0"/>
          <w:color w:val="auto"/>
          <w:sz w:val="28"/>
          <w:szCs w:val="28"/>
        </w:rPr>
        <w:t xml:space="preserve">226 гражданско-правовых договоров и договоров на общую сумму 19 940,4 тыс. рублей. </w:t>
      </w:r>
    </w:p>
    <w:p w:rsidR="003F7B69" w:rsidRPr="00F730B4" w:rsidRDefault="003F7B69" w:rsidP="003F7B69">
      <w:pPr>
        <w:pStyle w:val="13"/>
        <w:shd w:val="clear" w:color="auto" w:fill="auto"/>
        <w:spacing w:after="0" w:line="240" w:lineRule="auto"/>
        <w:ind w:firstLine="567"/>
        <w:jc w:val="both"/>
        <w:rPr>
          <w:rFonts w:eastAsia="Calibri"/>
          <w:sz w:val="28"/>
          <w:szCs w:val="28"/>
        </w:rPr>
      </w:pPr>
      <w:proofErr w:type="gramStart"/>
      <w:r w:rsidRPr="00296AF0">
        <w:rPr>
          <w:rStyle w:val="115pt"/>
          <w:rFonts w:eastAsiaTheme="minorHAnsi"/>
          <w:b w:val="0"/>
          <w:color w:val="auto"/>
          <w:sz w:val="28"/>
          <w:szCs w:val="28"/>
        </w:rPr>
        <w:t xml:space="preserve">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составило - </w:t>
      </w:r>
      <w:r w:rsidRPr="00296AF0">
        <w:rPr>
          <w:rStyle w:val="115pt0"/>
          <w:rFonts w:eastAsiaTheme="minorHAnsi"/>
          <w:i w:val="0"/>
          <w:color w:val="auto"/>
          <w:sz w:val="28"/>
          <w:szCs w:val="28"/>
        </w:rPr>
        <w:t xml:space="preserve">35, в том числе 10 нарушений без суммового выражения </w:t>
      </w:r>
      <w:r w:rsidRPr="00296AF0">
        <w:rPr>
          <w:rFonts w:ascii="Times New Roman" w:hAnsi="Times New Roman" w:cs="Times New Roman"/>
          <w:bCs/>
          <w:sz w:val="28"/>
          <w:szCs w:val="28"/>
        </w:rPr>
        <w:t>и 25 нарушений на сумму 11 036,9 тыс. рублей (цена контрактов</w:t>
      </w:r>
      <w:proofErr w:type="gramEnd"/>
      <w:r w:rsidRPr="00296AF0">
        <w:rPr>
          <w:rFonts w:ascii="Times New Roman" w:hAnsi="Times New Roman" w:cs="Times New Roman"/>
          <w:bCs/>
          <w:sz w:val="28"/>
          <w:szCs w:val="28"/>
        </w:rPr>
        <w:t>)</w:t>
      </w:r>
      <w:r>
        <w:rPr>
          <w:rFonts w:ascii="Times New Roman" w:hAnsi="Times New Roman" w:cs="Times New Roman"/>
          <w:bCs/>
          <w:sz w:val="28"/>
          <w:szCs w:val="28"/>
        </w:rPr>
        <w:t>, а именно:</w:t>
      </w:r>
    </w:p>
    <w:p w:rsidR="003F7B69" w:rsidRPr="00576308" w:rsidRDefault="003F7B69" w:rsidP="003F7B69">
      <w:pPr>
        <w:ind w:firstLine="567"/>
        <w:jc w:val="both"/>
        <w:rPr>
          <w:rStyle w:val="115pt0"/>
          <w:rFonts w:eastAsiaTheme="minorHAnsi"/>
          <w:color w:val="auto"/>
          <w:sz w:val="28"/>
          <w:szCs w:val="28"/>
        </w:rPr>
      </w:pPr>
      <w:proofErr w:type="gramStart"/>
      <w:r w:rsidRPr="00576308">
        <w:rPr>
          <w:rStyle w:val="115pt"/>
          <w:rFonts w:eastAsiaTheme="minorHAnsi"/>
          <w:b w:val="0"/>
          <w:i/>
          <w:color w:val="auto"/>
          <w:sz w:val="28"/>
          <w:szCs w:val="28"/>
        </w:rPr>
        <w:t>При</w:t>
      </w:r>
      <w:proofErr w:type="gramEnd"/>
      <w:r w:rsidRPr="00576308">
        <w:rPr>
          <w:rStyle w:val="115pt"/>
          <w:rFonts w:eastAsiaTheme="minorHAnsi"/>
          <w:b w:val="0"/>
          <w:i/>
          <w:color w:val="auto"/>
          <w:sz w:val="28"/>
          <w:szCs w:val="28"/>
        </w:rPr>
        <w:t xml:space="preserve"> планирования закупок</w:t>
      </w:r>
      <w:r w:rsidRPr="00576308">
        <w:rPr>
          <w:rStyle w:val="115pt"/>
          <w:rFonts w:eastAsiaTheme="minorHAnsi"/>
          <w:b w:val="0"/>
          <w:color w:val="auto"/>
          <w:sz w:val="28"/>
          <w:szCs w:val="28"/>
        </w:rPr>
        <w:t xml:space="preserve"> </w:t>
      </w:r>
      <w:r w:rsidRPr="00576308">
        <w:rPr>
          <w:rStyle w:val="115pt0"/>
          <w:rFonts w:eastAsiaTheme="minorHAnsi"/>
          <w:color w:val="auto"/>
          <w:sz w:val="28"/>
          <w:szCs w:val="28"/>
        </w:rPr>
        <w:t>(план закупок, план-график закупок, обоснование закупки):</w:t>
      </w:r>
    </w:p>
    <w:p w:rsidR="003F7B69" w:rsidRPr="007E638C" w:rsidRDefault="003F7B69" w:rsidP="003F7B69">
      <w:pPr>
        <w:ind w:firstLine="567"/>
        <w:jc w:val="both"/>
        <w:rPr>
          <w:bCs/>
          <w:color w:val="FF0000"/>
          <w:sz w:val="28"/>
          <w:szCs w:val="28"/>
          <w:u w:val="single"/>
        </w:rPr>
      </w:pPr>
      <w:proofErr w:type="gramStart"/>
      <w:r w:rsidRPr="00F730B4">
        <w:rPr>
          <w:bCs/>
          <w:sz w:val="28"/>
          <w:szCs w:val="28"/>
        </w:rPr>
        <w:t xml:space="preserve">1) В нарушение требований п. 3 </w:t>
      </w:r>
      <w:r w:rsidRPr="0043345A">
        <w:rPr>
          <w:sz w:val="28"/>
          <w:szCs w:val="28"/>
        </w:rPr>
        <w:t>Постановлени</w:t>
      </w:r>
      <w:r>
        <w:rPr>
          <w:sz w:val="28"/>
          <w:szCs w:val="28"/>
        </w:rPr>
        <w:t>я</w:t>
      </w:r>
      <w:r w:rsidRPr="0043345A">
        <w:rPr>
          <w:sz w:val="28"/>
          <w:szCs w:val="28"/>
        </w:rPr>
        <w:t xml:space="preserve"> Правительства РФ от 05.06.2015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r w:rsidRPr="00F730B4">
        <w:rPr>
          <w:bCs/>
          <w:sz w:val="28"/>
          <w:szCs w:val="28"/>
        </w:rPr>
        <w:t xml:space="preserve">заказчиком утвержден План-график на 2017 год и размещен в Единой информационной системе в сфере </w:t>
      </w:r>
      <w:r w:rsidRPr="000B2CFC">
        <w:rPr>
          <w:bCs/>
          <w:sz w:val="28"/>
          <w:szCs w:val="28"/>
        </w:rPr>
        <w:t>с нарушением</w:t>
      </w:r>
      <w:proofErr w:type="gramEnd"/>
      <w:r w:rsidRPr="000B2CFC">
        <w:rPr>
          <w:bCs/>
          <w:sz w:val="28"/>
          <w:szCs w:val="28"/>
        </w:rPr>
        <w:t xml:space="preserve"> установленного срока.</w:t>
      </w:r>
    </w:p>
    <w:p w:rsidR="003F7B69" w:rsidRPr="00A16AB8" w:rsidRDefault="003F7B69" w:rsidP="003F7B69">
      <w:pPr>
        <w:pStyle w:val="13"/>
        <w:shd w:val="clear" w:color="auto" w:fill="auto"/>
        <w:spacing w:after="0" w:line="240" w:lineRule="auto"/>
        <w:ind w:firstLine="567"/>
        <w:jc w:val="both"/>
        <w:rPr>
          <w:rFonts w:ascii="Times New Roman" w:eastAsia="Calibri" w:hAnsi="Times New Roman" w:cs="Times New Roman"/>
          <w:sz w:val="28"/>
          <w:szCs w:val="28"/>
          <w:u w:val="single"/>
        </w:rPr>
      </w:pPr>
      <w:proofErr w:type="gramStart"/>
      <w:r w:rsidRPr="00F730B4">
        <w:rPr>
          <w:rFonts w:ascii="Times New Roman" w:hAnsi="Times New Roman" w:cs="Times New Roman"/>
          <w:bCs/>
          <w:sz w:val="28"/>
          <w:szCs w:val="28"/>
        </w:rPr>
        <w:t xml:space="preserve">2) В нарушение положений </w:t>
      </w:r>
      <w:r w:rsidRPr="00A16AB8">
        <w:rPr>
          <w:rFonts w:ascii="Times New Roman" w:hAnsi="Times New Roman" w:cs="Times New Roman"/>
          <w:sz w:val="28"/>
          <w:szCs w:val="28"/>
        </w:rPr>
        <w:t>Постановлени</w:t>
      </w:r>
      <w:r>
        <w:rPr>
          <w:rFonts w:ascii="Times New Roman" w:hAnsi="Times New Roman" w:cs="Times New Roman"/>
          <w:sz w:val="28"/>
          <w:szCs w:val="28"/>
        </w:rPr>
        <w:t>я</w:t>
      </w:r>
      <w:r w:rsidRPr="00A16AB8">
        <w:rPr>
          <w:rFonts w:ascii="Times New Roman" w:hAnsi="Times New Roman" w:cs="Times New Roman"/>
          <w:sz w:val="28"/>
          <w:szCs w:val="28"/>
        </w:rPr>
        <w:t xml:space="preserve"> Правительства РФ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A16AB8">
        <w:rPr>
          <w:rFonts w:ascii="Times New Roman" w:hAnsi="Times New Roman" w:cs="Times New Roman"/>
          <w:bCs/>
          <w:sz w:val="28"/>
          <w:szCs w:val="28"/>
        </w:rPr>
        <w:t>План закупок на 2017 год и на плановый период 2018-2019 годов заказчиком утвержден позднее срока, установленного законодательством о закупках.</w:t>
      </w:r>
      <w:proofErr w:type="gramEnd"/>
    </w:p>
    <w:p w:rsidR="003F7B69" w:rsidRPr="00F730B4" w:rsidRDefault="003F7B69" w:rsidP="003F7B69">
      <w:pPr>
        <w:pStyle w:val="13"/>
        <w:shd w:val="clear" w:color="auto" w:fill="auto"/>
        <w:spacing w:after="0" w:line="240" w:lineRule="auto"/>
        <w:ind w:firstLine="567"/>
        <w:jc w:val="both"/>
        <w:rPr>
          <w:rFonts w:ascii="Times New Roman" w:eastAsia="Calibri" w:hAnsi="Times New Roman" w:cs="Times New Roman"/>
          <w:sz w:val="28"/>
          <w:szCs w:val="28"/>
        </w:rPr>
      </w:pPr>
      <w:r w:rsidRPr="00A16AB8">
        <w:rPr>
          <w:rStyle w:val="115pt"/>
          <w:rFonts w:eastAsiaTheme="minorHAnsi"/>
          <w:b w:val="0"/>
          <w:i/>
          <w:color w:val="auto"/>
          <w:sz w:val="28"/>
          <w:szCs w:val="28"/>
        </w:rPr>
        <w:t xml:space="preserve">При заключении контрактов </w:t>
      </w:r>
      <w:r w:rsidRPr="00A16AB8">
        <w:rPr>
          <w:rStyle w:val="115pt0"/>
          <w:rFonts w:eastAsiaTheme="minorHAnsi"/>
          <w:i w:val="0"/>
          <w:color w:val="auto"/>
          <w:sz w:val="28"/>
          <w:szCs w:val="28"/>
        </w:rPr>
        <w:t>(</w:t>
      </w:r>
      <w:r w:rsidRPr="00A16AB8">
        <w:rPr>
          <w:rStyle w:val="115pt0"/>
          <w:rFonts w:eastAsiaTheme="minorHAnsi"/>
          <w:color w:val="auto"/>
          <w:sz w:val="28"/>
          <w:szCs w:val="28"/>
        </w:rPr>
        <w:t>соответствие</w:t>
      </w:r>
      <w:r w:rsidRPr="00576308">
        <w:rPr>
          <w:rStyle w:val="115pt0"/>
          <w:rFonts w:eastAsiaTheme="minorHAnsi"/>
          <w:color w:val="auto"/>
          <w:sz w:val="28"/>
          <w:szCs w:val="28"/>
        </w:rPr>
        <w:t xml:space="preserve"> контракта документации и предложению участника, сроки заключения контракта, обеспечение исполнение контракта)</w:t>
      </w:r>
      <w:r>
        <w:rPr>
          <w:rStyle w:val="115pt0"/>
          <w:rFonts w:eastAsiaTheme="minorHAnsi"/>
          <w:i w:val="0"/>
          <w:color w:val="auto"/>
          <w:sz w:val="28"/>
          <w:szCs w:val="28"/>
        </w:rPr>
        <w:t xml:space="preserve"> </w:t>
      </w:r>
      <w:r w:rsidRPr="00F730B4">
        <w:rPr>
          <w:rStyle w:val="115pt0"/>
          <w:rFonts w:eastAsiaTheme="minorHAnsi"/>
          <w:i w:val="0"/>
          <w:color w:val="auto"/>
          <w:sz w:val="28"/>
          <w:szCs w:val="28"/>
        </w:rPr>
        <w:t>в</w:t>
      </w:r>
      <w:r w:rsidRPr="00F730B4">
        <w:rPr>
          <w:rFonts w:ascii="Times New Roman" w:hAnsi="Times New Roman" w:cs="Times New Roman"/>
          <w:bCs/>
          <w:sz w:val="28"/>
          <w:szCs w:val="28"/>
        </w:rPr>
        <w:t xml:space="preserve"> нарушение </w:t>
      </w:r>
      <w:proofErr w:type="gramStart"/>
      <w:r w:rsidRPr="00F730B4">
        <w:rPr>
          <w:rFonts w:ascii="Times New Roman" w:hAnsi="Times New Roman" w:cs="Times New Roman"/>
          <w:bCs/>
          <w:sz w:val="28"/>
          <w:szCs w:val="28"/>
        </w:rPr>
        <w:t>ч</w:t>
      </w:r>
      <w:proofErr w:type="gramEnd"/>
      <w:r w:rsidRPr="00F730B4">
        <w:rPr>
          <w:rFonts w:ascii="Times New Roman" w:hAnsi="Times New Roman" w:cs="Times New Roman"/>
          <w:bCs/>
          <w:sz w:val="28"/>
          <w:szCs w:val="28"/>
        </w:rPr>
        <w:t xml:space="preserve">. 2 ст. 93 </w:t>
      </w:r>
      <w:r w:rsidRPr="00F730B4">
        <w:rPr>
          <w:rFonts w:ascii="Times New Roman" w:hAnsi="Times New Roman" w:cs="Times New Roman"/>
          <w:sz w:val="28"/>
          <w:szCs w:val="28"/>
        </w:rPr>
        <w:t>Федерального закона №44-ФЗ заказчиком</w:t>
      </w:r>
      <w:r w:rsidRPr="00F730B4">
        <w:rPr>
          <w:rFonts w:ascii="Times New Roman" w:hAnsi="Times New Roman" w:cs="Times New Roman"/>
          <w:bCs/>
          <w:sz w:val="28"/>
          <w:szCs w:val="28"/>
        </w:rPr>
        <w:t xml:space="preserve"> </w:t>
      </w:r>
      <w:r>
        <w:rPr>
          <w:rFonts w:ascii="Times New Roman" w:hAnsi="Times New Roman" w:cs="Times New Roman"/>
          <w:bCs/>
          <w:sz w:val="28"/>
          <w:szCs w:val="28"/>
        </w:rPr>
        <w:t xml:space="preserve">заключен </w:t>
      </w:r>
      <w:r w:rsidRPr="00F730B4">
        <w:rPr>
          <w:rFonts w:ascii="Times New Roman" w:hAnsi="Times New Roman" w:cs="Times New Roman"/>
          <w:bCs/>
          <w:sz w:val="28"/>
          <w:szCs w:val="28"/>
        </w:rPr>
        <w:t>договор по п. 8 ч. 2 ст. 93 Федерального закона №44-ФЗ ранее установленного срока на 1 день в сумме 9,0 тыс. рублей.</w:t>
      </w:r>
    </w:p>
    <w:p w:rsidR="003F7B69" w:rsidRPr="00576308" w:rsidRDefault="003F7B69" w:rsidP="003F7B69">
      <w:pPr>
        <w:pStyle w:val="13"/>
        <w:shd w:val="clear" w:color="auto" w:fill="auto"/>
        <w:spacing w:after="0" w:line="240" w:lineRule="auto"/>
        <w:ind w:firstLine="567"/>
        <w:jc w:val="both"/>
        <w:rPr>
          <w:rFonts w:eastAsia="Calibri"/>
          <w:sz w:val="28"/>
          <w:szCs w:val="28"/>
        </w:rPr>
      </w:pPr>
      <w:r w:rsidRPr="00576308">
        <w:rPr>
          <w:rStyle w:val="115pt"/>
          <w:rFonts w:eastAsiaTheme="minorHAnsi"/>
          <w:b w:val="0"/>
          <w:i/>
          <w:color w:val="auto"/>
          <w:sz w:val="28"/>
          <w:szCs w:val="28"/>
        </w:rPr>
        <w:t>Закупки у единственного поставщика, подрядчика, исполнителя</w:t>
      </w:r>
      <w:r w:rsidRPr="00576308">
        <w:rPr>
          <w:rStyle w:val="115pt"/>
          <w:rFonts w:eastAsiaTheme="minorHAnsi"/>
          <w:b w:val="0"/>
          <w:color w:val="auto"/>
          <w:sz w:val="28"/>
          <w:szCs w:val="28"/>
        </w:rPr>
        <w:t xml:space="preserve"> </w:t>
      </w:r>
      <w:r w:rsidRPr="00576308">
        <w:rPr>
          <w:rStyle w:val="115pt0"/>
          <w:rFonts w:eastAsiaTheme="minorHAnsi"/>
          <w:color w:val="auto"/>
          <w:sz w:val="28"/>
          <w:szCs w:val="28"/>
        </w:rPr>
        <w:t>(обоснование и законность выбора способа осуществления закупки, расчет и обоснование цены контракта):</w:t>
      </w:r>
    </w:p>
    <w:p w:rsidR="003F7B69" w:rsidRPr="00576308" w:rsidRDefault="003F7B69" w:rsidP="003F7B69">
      <w:pPr>
        <w:pStyle w:val="13"/>
        <w:shd w:val="clear" w:color="auto" w:fill="auto"/>
        <w:spacing w:after="0" w:line="240" w:lineRule="auto"/>
        <w:ind w:firstLine="567"/>
        <w:jc w:val="both"/>
        <w:rPr>
          <w:rFonts w:ascii="Times New Roman" w:hAnsi="Times New Roman" w:cs="Times New Roman"/>
          <w:bCs/>
          <w:iCs/>
          <w:sz w:val="28"/>
          <w:szCs w:val="28"/>
          <w:lang w:eastAsia="ru-RU"/>
        </w:rPr>
      </w:pPr>
      <w:r w:rsidRPr="00576308">
        <w:rPr>
          <w:rFonts w:ascii="Times New Roman" w:hAnsi="Times New Roman" w:cs="Times New Roman"/>
          <w:sz w:val="28"/>
          <w:szCs w:val="28"/>
        </w:rPr>
        <w:t xml:space="preserve">1) В нарушение </w:t>
      </w:r>
      <w:proofErr w:type="gramStart"/>
      <w:r w:rsidRPr="00576308">
        <w:rPr>
          <w:rFonts w:ascii="Times New Roman" w:hAnsi="Times New Roman" w:cs="Times New Roman"/>
          <w:sz w:val="28"/>
          <w:szCs w:val="28"/>
        </w:rPr>
        <w:t>ч</w:t>
      </w:r>
      <w:proofErr w:type="gramEnd"/>
      <w:r w:rsidRPr="00576308">
        <w:rPr>
          <w:rFonts w:ascii="Times New Roman" w:hAnsi="Times New Roman" w:cs="Times New Roman"/>
          <w:sz w:val="28"/>
          <w:szCs w:val="28"/>
        </w:rPr>
        <w:t>. 2 ст. 34 Федерального закона №44-ФЗ заказчиком при заключении договоров</w:t>
      </w:r>
      <w:r>
        <w:rPr>
          <w:rFonts w:ascii="Times New Roman" w:hAnsi="Times New Roman" w:cs="Times New Roman"/>
          <w:sz w:val="28"/>
          <w:szCs w:val="28"/>
        </w:rPr>
        <w:t>,</w:t>
      </w:r>
      <w:r w:rsidRPr="00576308">
        <w:rPr>
          <w:rFonts w:ascii="Times New Roman" w:hAnsi="Times New Roman" w:cs="Times New Roman"/>
          <w:sz w:val="28"/>
          <w:szCs w:val="28"/>
        </w:rPr>
        <w:t xml:space="preserve"> заключенных с единственным поставщиком</w:t>
      </w:r>
      <w:r>
        <w:rPr>
          <w:rFonts w:ascii="Times New Roman" w:hAnsi="Times New Roman" w:cs="Times New Roman"/>
          <w:sz w:val="28"/>
          <w:szCs w:val="28"/>
        </w:rPr>
        <w:t>,</w:t>
      </w:r>
      <w:r w:rsidRPr="00576308">
        <w:rPr>
          <w:rFonts w:ascii="Times New Roman" w:hAnsi="Times New Roman" w:cs="Times New Roman"/>
          <w:sz w:val="28"/>
          <w:szCs w:val="28"/>
        </w:rPr>
        <w:t xml:space="preserve"> не указывал</w:t>
      </w:r>
      <w:r>
        <w:rPr>
          <w:rFonts w:ascii="Times New Roman" w:hAnsi="Times New Roman" w:cs="Times New Roman"/>
          <w:sz w:val="28"/>
          <w:szCs w:val="28"/>
        </w:rPr>
        <w:t>о</w:t>
      </w:r>
      <w:r w:rsidRPr="00576308">
        <w:rPr>
          <w:rFonts w:ascii="Times New Roman" w:hAnsi="Times New Roman" w:cs="Times New Roman"/>
          <w:sz w:val="28"/>
          <w:szCs w:val="28"/>
        </w:rPr>
        <w:t>сь, что цена контракта является твердой и определяется на весь срок исполнения контракта – 15 нарушений на сумму 10 648,9 тыс. рублей</w:t>
      </w:r>
      <w:r>
        <w:rPr>
          <w:rFonts w:ascii="Times New Roman" w:hAnsi="Times New Roman" w:cs="Times New Roman"/>
          <w:sz w:val="28"/>
          <w:szCs w:val="28"/>
        </w:rPr>
        <w:t>;</w:t>
      </w:r>
    </w:p>
    <w:p w:rsidR="003F7B69" w:rsidRPr="00576308" w:rsidRDefault="003F7B69" w:rsidP="003F7B69">
      <w:pPr>
        <w:ind w:firstLine="567"/>
        <w:jc w:val="both"/>
        <w:rPr>
          <w:rFonts w:eastAsia="Calibri"/>
          <w:sz w:val="28"/>
          <w:szCs w:val="28"/>
        </w:rPr>
      </w:pPr>
      <w:proofErr w:type="gramStart"/>
      <w:r w:rsidRPr="00576308">
        <w:rPr>
          <w:bCs/>
          <w:iCs/>
          <w:sz w:val="28"/>
          <w:szCs w:val="28"/>
        </w:rPr>
        <w:t xml:space="preserve">2) В нарушение ч.3 ст. 93 </w:t>
      </w:r>
      <w:r w:rsidRPr="00576308">
        <w:rPr>
          <w:sz w:val="28"/>
          <w:szCs w:val="28"/>
        </w:rPr>
        <w:t>Федерального закона №44-ФЗ</w:t>
      </w:r>
      <w:r w:rsidRPr="00576308">
        <w:rPr>
          <w:bCs/>
          <w:iCs/>
          <w:sz w:val="28"/>
          <w:szCs w:val="28"/>
        </w:rPr>
        <w:t xml:space="preserve"> заказчиком заключено 2 договора по п. 22 ч.1 ст. 93 </w:t>
      </w:r>
      <w:r w:rsidRPr="00576308">
        <w:rPr>
          <w:sz w:val="28"/>
          <w:szCs w:val="28"/>
        </w:rPr>
        <w:t xml:space="preserve">Федерального закона №44-ФЗ без документального оформленного отчета о невозможности или нецелесообразности использования иных способов определения исполнителя, а также цены муниципального контракта </w:t>
      </w:r>
      <w:r w:rsidRPr="00576308">
        <w:rPr>
          <w:sz w:val="28"/>
          <w:szCs w:val="28"/>
        </w:rPr>
        <w:lastRenderedPageBreak/>
        <w:t>и иных существенных условий муниципального контракта – 2 нарушения, на сумму 66,0 тыс. рублей</w:t>
      </w:r>
      <w:r>
        <w:rPr>
          <w:sz w:val="28"/>
          <w:szCs w:val="28"/>
        </w:rPr>
        <w:t xml:space="preserve">. </w:t>
      </w:r>
      <w:proofErr w:type="gramEnd"/>
    </w:p>
    <w:p w:rsidR="003F7B69" w:rsidRPr="00CD3ECC" w:rsidRDefault="003F7B69" w:rsidP="003F7B69">
      <w:pPr>
        <w:pStyle w:val="13"/>
        <w:shd w:val="clear" w:color="auto" w:fill="auto"/>
        <w:spacing w:after="0" w:line="240" w:lineRule="auto"/>
        <w:ind w:firstLine="0"/>
        <w:jc w:val="both"/>
        <w:rPr>
          <w:rStyle w:val="115pt"/>
          <w:rFonts w:eastAsiaTheme="minorHAnsi"/>
          <w:b w:val="0"/>
          <w:color w:val="auto"/>
          <w:sz w:val="16"/>
          <w:szCs w:val="16"/>
        </w:rPr>
      </w:pPr>
      <w:r>
        <w:rPr>
          <w:rStyle w:val="115pt"/>
          <w:rFonts w:eastAsiaTheme="minorHAnsi"/>
          <w:b w:val="0"/>
          <w:color w:val="auto"/>
          <w:sz w:val="28"/>
          <w:szCs w:val="28"/>
        </w:rPr>
        <w:tab/>
      </w:r>
    </w:p>
    <w:p w:rsidR="003F7B69" w:rsidRPr="00576308" w:rsidRDefault="003F7B69" w:rsidP="003F7B69">
      <w:pPr>
        <w:pStyle w:val="13"/>
        <w:shd w:val="clear" w:color="auto" w:fill="auto"/>
        <w:spacing w:after="0" w:line="240" w:lineRule="auto"/>
        <w:ind w:firstLine="567"/>
        <w:jc w:val="both"/>
        <w:rPr>
          <w:rFonts w:eastAsia="Calibri"/>
          <w:sz w:val="28"/>
          <w:szCs w:val="28"/>
        </w:rPr>
      </w:pPr>
      <w:r w:rsidRPr="00576308">
        <w:rPr>
          <w:rStyle w:val="115pt"/>
          <w:rFonts w:eastAsiaTheme="minorHAnsi"/>
          <w:b w:val="0"/>
          <w:i/>
          <w:color w:val="auto"/>
          <w:sz w:val="28"/>
          <w:szCs w:val="28"/>
        </w:rPr>
        <w:t xml:space="preserve">Исполнение контракта </w:t>
      </w:r>
      <w:r w:rsidRPr="00576308">
        <w:rPr>
          <w:rStyle w:val="115pt0"/>
          <w:rFonts w:eastAsiaTheme="minorHAnsi"/>
          <w:color w:val="auto"/>
          <w:sz w:val="28"/>
          <w:szCs w:val="28"/>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p w:rsidR="003F7B69" w:rsidRPr="00576308" w:rsidRDefault="003F7B69" w:rsidP="003F7B69">
      <w:pPr>
        <w:pStyle w:val="13"/>
        <w:shd w:val="clear" w:color="auto" w:fill="auto"/>
        <w:spacing w:after="0" w:line="240" w:lineRule="auto"/>
        <w:ind w:firstLine="567"/>
        <w:jc w:val="both"/>
        <w:rPr>
          <w:rFonts w:ascii="Times New Roman" w:hAnsi="Times New Roman" w:cs="Times New Roman"/>
          <w:bCs/>
          <w:iCs/>
          <w:sz w:val="28"/>
          <w:szCs w:val="28"/>
          <w:highlight w:val="yellow"/>
          <w:lang w:eastAsia="ru-RU"/>
        </w:rPr>
      </w:pPr>
      <w:r w:rsidRPr="00576308">
        <w:rPr>
          <w:rFonts w:ascii="Times New Roman" w:hAnsi="Times New Roman" w:cs="Times New Roman"/>
          <w:bCs/>
          <w:iCs/>
          <w:sz w:val="28"/>
          <w:szCs w:val="28"/>
          <w:lang w:eastAsia="ru-RU"/>
        </w:rPr>
        <w:t xml:space="preserve">1) В нарушение </w:t>
      </w:r>
      <w:proofErr w:type="gramStart"/>
      <w:r w:rsidRPr="00576308">
        <w:rPr>
          <w:rFonts w:ascii="Times New Roman" w:hAnsi="Times New Roman" w:cs="Times New Roman"/>
          <w:bCs/>
          <w:iCs/>
          <w:sz w:val="28"/>
          <w:szCs w:val="28"/>
          <w:lang w:eastAsia="ru-RU"/>
        </w:rPr>
        <w:t>ч</w:t>
      </w:r>
      <w:proofErr w:type="gramEnd"/>
      <w:r w:rsidRPr="00576308">
        <w:rPr>
          <w:rFonts w:ascii="Times New Roman" w:hAnsi="Times New Roman" w:cs="Times New Roman"/>
          <w:bCs/>
          <w:iCs/>
          <w:sz w:val="28"/>
          <w:szCs w:val="28"/>
          <w:lang w:eastAsia="ru-RU"/>
        </w:rPr>
        <w:t xml:space="preserve">. 3 ст. 103 </w:t>
      </w:r>
      <w:r w:rsidRPr="00576308">
        <w:rPr>
          <w:rFonts w:ascii="Times New Roman" w:hAnsi="Times New Roman" w:cs="Times New Roman"/>
          <w:sz w:val="28"/>
          <w:szCs w:val="28"/>
        </w:rPr>
        <w:t>Федерального закона №44-ФЗ</w:t>
      </w:r>
      <w:r w:rsidRPr="00576308">
        <w:rPr>
          <w:rFonts w:ascii="Times New Roman" w:hAnsi="Times New Roman" w:cs="Times New Roman"/>
          <w:bCs/>
          <w:iCs/>
          <w:sz w:val="28"/>
          <w:szCs w:val="28"/>
          <w:lang w:eastAsia="ru-RU"/>
        </w:rPr>
        <w:t xml:space="preserve"> заказчиком </w:t>
      </w:r>
      <w:r w:rsidRPr="00576308">
        <w:rPr>
          <w:rFonts w:ascii="Times New Roman" w:hAnsi="Times New Roman" w:cs="Times New Roman"/>
          <w:sz w:val="28"/>
          <w:szCs w:val="28"/>
        </w:rPr>
        <w:t>направлялись сведения о заключении, изменении и исполнении гражданско-правовых договоров, а также оплаты в реестр контрактов с нарушением установленного срока</w:t>
      </w:r>
      <w:r>
        <w:rPr>
          <w:rFonts w:ascii="Times New Roman" w:hAnsi="Times New Roman" w:cs="Times New Roman"/>
          <w:sz w:val="28"/>
          <w:szCs w:val="28"/>
        </w:rPr>
        <w:t>.</w:t>
      </w:r>
    </w:p>
    <w:p w:rsidR="003F7B69" w:rsidRPr="00576308" w:rsidRDefault="003F7B69" w:rsidP="003F7B69">
      <w:pPr>
        <w:autoSpaceDE w:val="0"/>
        <w:autoSpaceDN w:val="0"/>
        <w:adjustRightInd w:val="0"/>
        <w:ind w:firstLine="567"/>
        <w:jc w:val="both"/>
        <w:rPr>
          <w:bCs/>
          <w:iCs/>
          <w:sz w:val="28"/>
          <w:szCs w:val="28"/>
        </w:rPr>
      </w:pPr>
      <w:r w:rsidRPr="00576308">
        <w:rPr>
          <w:bCs/>
          <w:iCs/>
          <w:sz w:val="28"/>
          <w:szCs w:val="28"/>
        </w:rPr>
        <w:t xml:space="preserve">2) В нарушение </w:t>
      </w:r>
      <w:proofErr w:type="gramStart"/>
      <w:r w:rsidRPr="00576308">
        <w:rPr>
          <w:bCs/>
          <w:iCs/>
          <w:sz w:val="28"/>
          <w:szCs w:val="28"/>
        </w:rPr>
        <w:t>ч</w:t>
      </w:r>
      <w:proofErr w:type="gramEnd"/>
      <w:r w:rsidRPr="00576308">
        <w:rPr>
          <w:bCs/>
          <w:iCs/>
          <w:sz w:val="28"/>
          <w:szCs w:val="28"/>
        </w:rPr>
        <w:t>. 2 ст. 103 Федерального закона №44-ФЗ заказчиком не направлена в реестр контрактов информация и документы об изменении гражданско-правового договора с указанием условий, которые были изменены</w:t>
      </w:r>
      <w:r>
        <w:rPr>
          <w:bCs/>
          <w:iCs/>
          <w:sz w:val="28"/>
          <w:szCs w:val="28"/>
        </w:rPr>
        <w:t xml:space="preserve">. </w:t>
      </w:r>
    </w:p>
    <w:p w:rsidR="003F7B69" w:rsidRPr="00576308" w:rsidRDefault="003F7B69" w:rsidP="003F7B69">
      <w:pPr>
        <w:ind w:firstLine="567"/>
        <w:jc w:val="both"/>
        <w:rPr>
          <w:rFonts w:eastAsia="Calibri"/>
          <w:sz w:val="28"/>
          <w:szCs w:val="28"/>
        </w:rPr>
      </w:pPr>
      <w:proofErr w:type="gramStart"/>
      <w:r w:rsidRPr="00576308">
        <w:rPr>
          <w:bCs/>
          <w:iCs/>
          <w:sz w:val="28"/>
          <w:szCs w:val="28"/>
        </w:rPr>
        <w:t xml:space="preserve">3) В нарушение ч. 1,7,9,11 ст. 94 Федерального закона №44-ФЗ, п. 3 </w:t>
      </w:r>
      <w:r w:rsidRPr="0043345A">
        <w:rPr>
          <w:sz w:val="28"/>
          <w:szCs w:val="28"/>
        </w:rPr>
        <w:t>Постановлени</w:t>
      </w:r>
      <w:r>
        <w:rPr>
          <w:sz w:val="28"/>
          <w:szCs w:val="28"/>
        </w:rPr>
        <w:t>я</w:t>
      </w:r>
      <w:r w:rsidRPr="0043345A">
        <w:rPr>
          <w:sz w:val="28"/>
          <w:szCs w:val="28"/>
        </w:rPr>
        <w:t xml:space="preserve">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576308">
        <w:rPr>
          <w:bCs/>
          <w:iCs/>
          <w:sz w:val="28"/>
          <w:szCs w:val="28"/>
        </w:rPr>
        <w:t>заказчиком с нарушением сроков размещались отчеты об исполнении договоров и (или) о результатах отдельного этапа</w:t>
      </w:r>
      <w:proofErr w:type="gramEnd"/>
      <w:r w:rsidRPr="00576308">
        <w:rPr>
          <w:bCs/>
          <w:iCs/>
          <w:sz w:val="28"/>
          <w:szCs w:val="28"/>
        </w:rPr>
        <w:t xml:space="preserve"> его исполнения</w:t>
      </w:r>
      <w:r>
        <w:rPr>
          <w:bCs/>
          <w:iCs/>
          <w:sz w:val="28"/>
          <w:szCs w:val="28"/>
        </w:rPr>
        <w:t>.</w:t>
      </w:r>
    </w:p>
    <w:p w:rsidR="003F7B69" w:rsidRPr="00576308" w:rsidRDefault="003F7B69" w:rsidP="003F7B69">
      <w:pPr>
        <w:ind w:firstLine="567"/>
        <w:jc w:val="both"/>
        <w:rPr>
          <w:rFonts w:eastAsia="Calibri"/>
          <w:i/>
          <w:sz w:val="28"/>
          <w:szCs w:val="28"/>
        </w:rPr>
      </w:pPr>
      <w:r w:rsidRPr="00576308">
        <w:rPr>
          <w:rStyle w:val="115pt"/>
          <w:rFonts w:eastAsiaTheme="minorHAnsi"/>
          <w:b w:val="0"/>
          <w:i/>
          <w:color w:val="auto"/>
          <w:sz w:val="28"/>
          <w:szCs w:val="28"/>
        </w:rPr>
        <w:t xml:space="preserve">Применение обеспечительных мер и мер ответственности по контракту: </w:t>
      </w:r>
    </w:p>
    <w:p w:rsidR="003F7B69" w:rsidRPr="00576308" w:rsidRDefault="003F7B69" w:rsidP="003F7B69">
      <w:pPr>
        <w:pStyle w:val="13"/>
        <w:shd w:val="clear" w:color="auto" w:fill="auto"/>
        <w:spacing w:after="0" w:line="240" w:lineRule="auto"/>
        <w:ind w:firstLine="567"/>
        <w:jc w:val="both"/>
        <w:rPr>
          <w:rFonts w:ascii="Times New Roman" w:hAnsi="Times New Roman" w:cs="Times New Roman"/>
          <w:bCs/>
          <w:sz w:val="28"/>
          <w:szCs w:val="28"/>
        </w:rPr>
      </w:pPr>
      <w:r w:rsidRPr="00576308">
        <w:rPr>
          <w:rFonts w:ascii="Times New Roman" w:hAnsi="Times New Roman" w:cs="Times New Roman"/>
          <w:bCs/>
          <w:sz w:val="28"/>
          <w:szCs w:val="28"/>
        </w:rPr>
        <w:t>1) В нарушение условий закупки заказчиком принято обеспечение исполнения ГПД больше на сумму 0,7 тыс. рублей, чем предусмотрено извещением, аукционной документацией и гражданско-правовым договором</w:t>
      </w:r>
      <w:r>
        <w:rPr>
          <w:rFonts w:ascii="Times New Roman" w:hAnsi="Times New Roman" w:cs="Times New Roman"/>
          <w:bCs/>
          <w:sz w:val="28"/>
          <w:szCs w:val="28"/>
        </w:rPr>
        <w:t>.</w:t>
      </w:r>
    </w:p>
    <w:p w:rsidR="003F7B69" w:rsidRDefault="003F7B69" w:rsidP="003F7B69">
      <w:pPr>
        <w:ind w:firstLine="567"/>
        <w:jc w:val="both"/>
        <w:rPr>
          <w:bCs/>
          <w:sz w:val="28"/>
          <w:szCs w:val="28"/>
        </w:rPr>
      </w:pPr>
      <w:r w:rsidRPr="00576308">
        <w:rPr>
          <w:bCs/>
          <w:sz w:val="28"/>
          <w:szCs w:val="28"/>
        </w:rPr>
        <w:t>2) В нарушение условий гражданско-правовых договоров заказчиком допускались случаи несвоевременного возврата обеспечения исполнения гражданско-правовых договоров в 4 случаях на сумму 293,8 тыс. рублей</w:t>
      </w:r>
      <w:r>
        <w:rPr>
          <w:bCs/>
          <w:sz w:val="28"/>
          <w:szCs w:val="28"/>
        </w:rPr>
        <w:t xml:space="preserve">. </w:t>
      </w:r>
    </w:p>
    <w:p w:rsidR="003F7B69" w:rsidRPr="003947CE" w:rsidRDefault="003F7B69" w:rsidP="003F7B69">
      <w:pPr>
        <w:pStyle w:val="13"/>
        <w:shd w:val="clear" w:color="auto" w:fill="auto"/>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Кроме этого, в нарушение ст. 34 БК </w:t>
      </w:r>
      <w:r w:rsidRPr="003947CE">
        <w:rPr>
          <w:rFonts w:ascii="Times New Roman" w:hAnsi="Times New Roman" w:cs="Times New Roman"/>
          <w:bCs/>
          <w:i/>
          <w:sz w:val="28"/>
          <w:szCs w:val="28"/>
        </w:rPr>
        <w:t>РФ выявлено п</w:t>
      </w:r>
      <w:r w:rsidRPr="003947CE">
        <w:rPr>
          <w:rFonts w:ascii="Times New Roman" w:hAnsi="Times New Roman" w:cs="Times New Roman"/>
          <w:i/>
          <w:sz w:val="28"/>
          <w:szCs w:val="28"/>
        </w:rPr>
        <w:t xml:space="preserve">риобретение спортивного инвентаря по завышенным ценам, что свидетельствует о неэффективном применении финансовых ресурсов </w:t>
      </w:r>
      <w:r w:rsidRPr="003947CE">
        <w:rPr>
          <w:rStyle w:val="115pt0"/>
          <w:rFonts w:eastAsiaTheme="minorHAnsi"/>
          <w:color w:val="auto"/>
          <w:sz w:val="28"/>
          <w:szCs w:val="28"/>
        </w:rPr>
        <w:t xml:space="preserve">на сумму 18,5 тыс. рублей. </w:t>
      </w:r>
    </w:p>
    <w:p w:rsidR="003F7B69" w:rsidRPr="00C626B3" w:rsidRDefault="003F7B69" w:rsidP="003F7B69">
      <w:pPr>
        <w:ind w:firstLine="567"/>
        <w:jc w:val="both"/>
        <w:rPr>
          <w:sz w:val="28"/>
          <w:szCs w:val="28"/>
        </w:rPr>
      </w:pPr>
      <w:r w:rsidRPr="003947CE">
        <w:rPr>
          <w:rFonts w:eastAsia="Calibri"/>
          <w:i/>
          <w:sz w:val="28"/>
          <w:szCs w:val="28"/>
        </w:rPr>
        <w:t xml:space="preserve"> </w:t>
      </w:r>
    </w:p>
    <w:p w:rsidR="003F7B69" w:rsidRPr="003947CE" w:rsidRDefault="003F7B69" w:rsidP="003F7B69">
      <w:pPr>
        <w:ind w:firstLine="567"/>
        <w:jc w:val="center"/>
        <w:rPr>
          <w:b/>
          <w:sz w:val="28"/>
          <w:szCs w:val="28"/>
        </w:rPr>
      </w:pPr>
      <w:r w:rsidRPr="003947CE">
        <w:rPr>
          <w:b/>
          <w:sz w:val="28"/>
          <w:szCs w:val="28"/>
        </w:rPr>
        <w:t>4. Организация деятельности Контрольно-счетной палаты</w:t>
      </w:r>
    </w:p>
    <w:p w:rsidR="003F7B69" w:rsidRPr="00C626B3" w:rsidRDefault="003F7B69" w:rsidP="003F7B69">
      <w:pPr>
        <w:ind w:firstLine="709"/>
        <w:jc w:val="both"/>
        <w:rPr>
          <w:b/>
          <w:sz w:val="28"/>
          <w:szCs w:val="28"/>
        </w:rPr>
      </w:pPr>
    </w:p>
    <w:p w:rsidR="003F7B69" w:rsidRPr="00A776B5" w:rsidRDefault="003F7B69" w:rsidP="003F7B69">
      <w:pPr>
        <w:ind w:firstLine="567"/>
        <w:jc w:val="both"/>
        <w:rPr>
          <w:sz w:val="28"/>
          <w:szCs w:val="28"/>
        </w:rPr>
      </w:pPr>
      <w:r w:rsidRPr="00A776B5">
        <w:rPr>
          <w:sz w:val="28"/>
          <w:szCs w:val="28"/>
        </w:rPr>
        <w:t>В 2018 году штатная численность Контрольно-счетной палаты составляла 5 единиц, фактически замещено 3. Контрольно-счетная палата осуществляла свою деятельность в составе: исполняющего обязанности председателя, аудитора и инспектора.</w:t>
      </w:r>
    </w:p>
    <w:p w:rsidR="003F7B69" w:rsidRPr="00A776B5" w:rsidRDefault="003F7B69" w:rsidP="003F7B69">
      <w:pPr>
        <w:tabs>
          <w:tab w:val="left" w:pos="0"/>
        </w:tabs>
        <w:ind w:firstLine="567"/>
        <w:jc w:val="both"/>
        <w:rPr>
          <w:sz w:val="28"/>
          <w:szCs w:val="28"/>
        </w:rPr>
      </w:pPr>
      <w:r w:rsidRPr="00A776B5">
        <w:rPr>
          <w:sz w:val="28"/>
          <w:szCs w:val="28"/>
        </w:rPr>
        <w:t xml:space="preserve">В отчетном году в дополнение к самостоятельному изучению нормативной правовой базы должностные лица </w:t>
      </w:r>
      <w:r w:rsidRPr="00A776B5">
        <w:rPr>
          <w:rFonts w:eastAsia="Calibri"/>
          <w:sz w:val="28"/>
          <w:szCs w:val="28"/>
        </w:rPr>
        <w:t>Контрольно-счетной палаты</w:t>
      </w:r>
      <w:r w:rsidRPr="00A776B5">
        <w:rPr>
          <w:sz w:val="28"/>
          <w:szCs w:val="28"/>
        </w:rPr>
        <w:t xml:space="preserve"> повышали квалификацию путем участия в семинарах и курсах повышения квалификации по актуальным вопросам, связанным с проведением контрольных и экспертно-аналитических мероприятий:</w:t>
      </w:r>
    </w:p>
    <w:p w:rsidR="003F7B69" w:rsidRPr="00A776B5" w:rsidRDefault="003F7B69" w:rsidP="003F7B69">
      <w:pPr>
        <w:pStyle w:val="Default"/>
        <w:numPr>
          <w:ilvl w:val="0"/>
          <w:numId w:val="2"/>
        </w:numPr>
        <w:tabs>
          <w:tab w:val="left" w:pos="851"/>
        </w:tabs>
        <w:ind w:left="0" w:firstLine="567"/>
        <w:jc w:val="both"/>
        <w:rPr>
          <w:color w:val="auto"/>
          <w:sz w:val="28"/>
          <w:szCs w:val="28"/>
        </w:rPr>
      </w:pPr>
      <w:proofErr w:type="gramStart"/>
      <w:r w:rsidRPr="00A776B5">
        <w:rPr>
          <w:color w:val="auto"/>
          <w:sz w:val="28"/>
          <w:szCs w:val="28"/>
        </w:rPr>
        <w:t>в мае</w:t>
      </w:r>
      <w:r w:rsidRPr="00A776B5">
        <w:rPr>
          <w:sz w:val="28"/>
          <w:szCs w:val="28"/>
        </w:rPr>
        <w:t>-июне</w:t>
      </w:r>
      <w:r w:rsidRPr="00A776B5">
        <w:rPr>
          <w:color w:val="auto"/>
          <w:sz w:val="28"/>
          <w:szCs w:val="28"/>
        </w:rPr>
        <w:t xml:space="preserve"> 2018 года инспектор Контрольно-счетной палаты города Урай Евгений Лесовский принял участие в семинаре-совещании по практическим вопросам применения законодательства о контрактной системе в сфере закупок </w:t>
      </w:r>
      <w:r w:rsidRPr="00A776B5">
        <w:rPr>
          <w:color w:val="auto"/>
          <w:sz w:val="28"/>
          <w:szCs w:val="28"/>
        </w:rPr>
        <w:lastRenderedPageBreak/>
        <w:t xml:space="preserve">проводимый Институтом </w:t>
      </w:r>
      <w:proofErr w:type="spellStart"/>
      <w:r w:rsidRPr="00A776B5">
        <w:rPr>
          <w:color w:val="auto"/>
          <w:sz w:val="28"/>
          <w:szCs w:val="28"/>
        </w:rPr>
        <w:t>госзакупок</w:t>
      </w:r>
      <w:proofErr w:type="spellEnd"/>
      <w:r w:rsidRPr="00A776B5">
        <w:rPr>
          <w:color w:val="auto"/>
          <w:sz w:val="28"/>
          <w:szCs w:val="28"/>
        </w:rPr>
        <w:t xml:space="preserve"> </w:t>
      </w:r>
      <w:r>
        <w:rPr>
          <w:color w:val="auto"/>
          <w:sz w:val="28"/>
          <w:szCs w:val="28"/>
        </w:rPr>
        <w:t xml:space="preserve">и </w:t>
      </w:r>
      <w:r w:rsidRPr="00A776B5">
        <w:rPr>
          <w:rFonts w:eastAsia="Calibri"/>
          <w:sz w:val="28"/>
          <w:szCs w:val="28"/>
        </w:rPr>
        <w:t xml:space="preserve">прошел </w:t>
      </w:r>
      <w:r w:rsidRPr="00A776B5">
        <w:rPr>
          <w:sz w:val="28"/>
          <w:szCs w:val="28"/>
        </w:rPr>
        <w:t>обучение на курсах повышения квалификации с применением дистанционных образовательных технологий по теме «Аудит в сфере закупок товаров, работ и услуг для обеспечения государственных и муниципальных нужд» в городе Ханты-Мансийск</w:t>
      </w:r>
      <w:proofErr w:type="gramEnd"/>
      <w:r w:rsidRPr="00A776B5">
        <w:rPr>
          <w:sz w:val="28"/>
          <w:szCs w:val="28"/>
        </w:rPr>
        <w:t>.</w:t>
      </w:r>
      <w:r w:rsidRPr="00A776B5">
        <w:rPr>
          <w:bCs/>
          <w:sz w:val="28"/>
          <w:szCs w:val="28"/>
        </w:rPr>
        <w:t xml:space="preserve"> </w:t>
      </w:r>
      <w:r w:rsidRPr="00A776B5">
        <w:rPr>
          <w:sz w:val="28"/>
          <w:szCs w:val="28"/>
        </w:rPr>
        <w:t>По окончанию курсов был выдан сертификат государственного образца о повышении квалификации в объеме 72 академических часа</w:t>
      </w:r>
      <w:r w:rsidRPr="00A776B5">
        <w:rPr>
          <w:color w:val="auto"/>
          <w:sz w:val="28"/>
          <w:szCs w:val="28"/>
        </w:rPr>
        <w:t>;</w:t>
      </w:r>
    </w:p>
    <w:p w:rsidR="003F7B69" w:rsidRPr="00A776B5" w:rsidRDefault="003F7B69" w:rsidP="003F7B69">
      <w:pPr>
        <w:pStyle w:val="a7"/>
        <w:numPr>
          <w:ilvl w:val="0"/>
          <w:numId w:val="2"/>
        </w:numPr>
        <w:tabs>
          <w:tab w:val="left" w:pos="851"/>
        </w:tabs>
        <w:spacing w:before="0" w:after="0"/>
        <w:ind w:left="0" w:firstLine="567"/>
        <w:jc w:val="both"/>
        <w:rPr>
          <w:sz w:val="28"/>
          <w:szCs w:val="28"/>
        </w:rPr>
      </w:pPr>
      <w:r w:rsidRPr="00A776B5">
        <w:rPr>
          <w:sz w:val="28"/>
          <w:szCs w:val="28"/>
        </w:rPr>
        <w:t xml:space="preserve">в октябре </w:t>
      </w:r>
      <w:proofErr w:type="gramStart"/>
      <w:r w:rsidRPr="00A776B5">
        <w:rPr>
          <w:sz w:val="28"/>
          <w:szCs w:val="28"/>
        </w:rPr>
        <w:t>исполняющий</w:t>
      </w:r>
      <w:proofErr w:type="gramEnd"/>
      <w:r w:rsidRPr="00A776B5">
        <w:rPr>
          <w:sz w:val="28"/>
          <w:szCs w:val="28"/>
        </w:rPr>
        <w:t xml:space="preserve"> обязанности председателя Контрольно-счетной палаты города Урай Валентина Садыкова прошла обучение на курсах повышения квалификации в Институте права и национальной безопасности Российской академии народного хозяйства и государственной службы при президенте Российской Федерации (</w:t>
      </w:r>
      <w:proofErr w:type="spellStart"/>
      <w:r w:rsidRPr="00A776B5">
        <w:rPr>
          <w:sz w:val="28"/>
          <w:szCs w:val="28"/>
        </w:rPr>
        <w:t>РАНХиГС</w:t>
      </w:r>
      <w:proofErr w:type="spellEnd"/>
      <w:r w:rsidRPr="00A776B5">
        <w:rPr>
          <w:sz w:val="28"/>
          <w:szCs w:val="28"/>
        </w:rPr>
        <w:t>) по теме «Экономическая безопасность России» в городе Москва. По окончанию курсов был выдан сертификат государственного образца о повышении квалификации в объеме 72 академических часа.</w:t>
      </w:r>
    </w:p>
    <w:p w:rsidR="003F7B69" w:rsidRPr="00C626B3" w:rsidRDefault="003F7B69" w:rsidP="003F7B69">
      <w:pPr>
        <w:pStyle w:val="Default"/>
        <w:ind w:firstLine="567"/>
        <w:jc w:val="center"/>
        <w:rPr>
          <w:b/>
          <w:color w:val="auto"/>
          <w:sz w:val="28"/>
          <w:szCs w:val="28"/>
        </w:rPr>
      </w:pPr>
    </w:p>
    <w:p w:rsidR="003F7B69" w:rsidRPr="00A776B5" w:rsidRDefault="003F7B69" w:rsidP="003F7B69">
      <w:pPr>
        <w:pStyle w:val="Default"/>
        <w:ind w:firstLine="567"/>
        <w:jc w:val="center"/>
        <w:rPr>
          <w:b/>
          <w:color w:val="auto"/>
          <w:sz w:val="28"/>
          <w:szCs w:val="28"/>
        </w:rPr>
      </w:pPr>
      <w:r w:rsidRPr="00A776B5">
        <w:rPr>
          <w:b/>
          <w:color w:val="auto"/>
          <w:sz w:val="28"/>
          <w:szCs w:val="28"/>
        </w:rPr>
        <w:t>5. Взаимодействие Контрольно-счетной палаты</w:t>
      </w:r>
    </w:p>
    <w:p w:rsidR="003F7B69" w:rsidRPr="00C626B3" w:rsidRDefault="003F7B69" w:rsidP="003F7B69">
      <w:pPr>
        <w:pStyle w:val="Default"/>
        <w:ind w:firstLine="567"/>
        <w:jc w:val="both"/>
        <w:rPr>
          <w:b/>
          <w:color w:val="auto"/>
          <w:sz w:val="28"/>
          <w:szCs w:val="28"/>
        </w:rPr>
      </w:pPr>
    </w:p>
    <w:p w:rsidR="003F7B69" w:rsidRPr="00B242BB" w:rsidRDefault="003F7B69" w:rsidP="003F7B69">
      <w:pPr>
        <w:autoSpaceDE w:val="0"/>
        <w:autoSpaceDN w:val="0"/>
        <w:adjustRightInd w:val="0"/>
        <w:ind w:firstLine="567"/>
        <w:jc w:val="both"/>
        <w:rPr>
          <w:sz w:val="28"/>
          <w:szCs w:val="28"/>
        </w:rPr>
      </w:pPr>
      <w:r w:rsidRPr="00B242BB">
        <w:rPr>
          <w:sz w:val="28"/>
          <w:szCs w:val="28"/>
        </w:rPr>
        <w:t>Контрольно-счетная палата продолжила участие в развитие межмуниципального сотрудничества, являясь членом Союза муниципальных контрольно-счетных органов Российской Федерации. В июне 201</w:t>
      </w:r>
      <w:r>
        <w:rPr>
          <w:sz w:val="28"/>
          <w:szCs w:val="28"/>
        </w:rPr>
        <w:t>8</w:t>
      </w:r>
      <w:r w:rsidRPr="00B242BB">
        <w:rPr>
          <w:sz w:val="28"/>
          <w:szCs w:val="28"/>
        </w:rPr>
        <w:t xml:space="preserve"> года исполняющий обязанности председателя Контрольно-счетной палаты Садыкова Валентина Владимировна приняла участие в общем собрании (</w:t>
      </w:r>
      <w:r w:rsidRPr="00B242BB">
        <w:rPr>
          <w:sz w:val="28"/>
          <w:szCs w:val="28"/>
          <w:lang w:val="en-US"/>
        </w:rPr>
        <w:t>XVII</w:t>
      </w:r>
      <w:r w:rsidRPr="00B242BB">
        <w:rPr>
          <w:sz w:val="28"/>
          <w:szCs w:val="28"/>
        </w:rPr>
        <w:t xml:space="preserve"> конференции) Союза муниципальных контрольно-счетных органов в городе Челябинск.</w:t>
      </w:r>
    </w:p>
    <w:p w:rsidR="003F7B69" w:rsidRPr="00A776B5" w:rsidRDefault="003F7B69" w:rsidP="003F7B69">
      <w:pPr>
        <w:ind w:firstLine="567"/>
        <w:jc w:val="both"/>
        <w:rPr>
          <w:sz w:val="28"/>
          <w:szCs w:val="28"/>
        </w:rPr>
      </w:pPr>
      <w:r w:rsidRPr="00A776B5">
        <w:rPr>
          <w:sz w:val="28"/>
          <w:szCs w:val="28"/>
        </w:rPr>
        <w:t xml:space="preserve">В отчетном году Контрольно-счетной палатой также продолжалась работа в рамках Совета контрольно-счетных органов Ханты-Мансийского автономного округа – </w:t>
      </w:r>
      <w:proofErr w:type="spellStart"/>
      <w:r w:rsidRPr="00A776B5">
        <w:rPr>
          <w:sz w:val="28"/>
          <w:szCs w:val="28"/>
        </w:rPr>
        <w:t>Югры</w:t>
      </w:r>
      <w:proofErr w:type="spellEnd"/>
      <w:r w:rsidRPr="00A776B5">
        <w:rPr>
          <w:sz w:val="28"/>
          <w:szCs w:val="28"/>
        </w:rPr>
        <w:t xml:space="preserve">. </w:t>
      </w:r>
      <w:proofErr w:type="gramStart"/>
      <w:r w:rsidRPr="00A776B5">
        <w:rPr>
          <w:sz w:val="28"/>
          <w:szCs w:val="28"/>
        </w:rPr>
        <w:t>Исполняющий</w:t>
      </w:r>
      <w:proofErr w:type="gramEnd"/>
      <w:r w:rsidRPr="00A776B5">
        <w:rPr>
          <w:sz w:val="28"/>
          <w:szCs w:val="28"/>
        </w:rPr>
        <w:t xml:space="preserve"> обязанности председателя Контрольно-счетной палаты приняла участие в его заседаниях.</w:t>
      </w:r>
    </w:p>
    <w:p w:rsidR="003F7B69" w:rsidRPr="00A776B5" w:rsidRDefault="003F7B69" w:rsidP="003F7B69">
      <w:pPr>
        <w:pStyle w:val="Default"/>
        <w:ind w:firstLine="567"/>
        <w:jc w:val="both"/>
        <w:rPr>
          <w:color w:val="auto"/>
          <w:sz w:val="28"/>
          <w:szCs w:val="28"/>
        </w:rPr>
      </w:pPr>
      <w:r w:rsidRPr="00A776B5">
        <w:rPr>
          <w:color w:val="auto"/>
          <w:sz w:val="28"/>
          <w:szCs w:val="28"/>
        </w:rPr>
        <w:t>В рамках взаимодействия с Прокуратурой города Урай в 2018 году Контрольно-счетной палатой проведено 1 контрольное и 1 экспертно-аналитическое мероприятие. Также в адрес Контрольно-счетной палаты поступал запрос по проверке соблюдения бюджетного законодательства при расходовании бюджетных средств, в сфере инвестиционной деятельности в рамках муниципальных программ.</w:t>
      </w:r>
    </w:p>
    <w:p w:rsidR="003F7B69" w:rsidRPr="00A776B5" w:rsidRDefault="003F7B69" w:rsidP="003F7B69">
      <w:pPr>
        <w:pStyle w:val="Default"/>
        <w:ind w:firstLine="567"/>
        <w:jc w:val="both"/>
        <w:rPr>
          <w:caps/>
          <w:color w:val="auto"/>
          <w:sz w:val="28"/>
          <w:szCs w:val="28"/>
        </w:rPr>
      </w:pPr>
      <w:r w:rsidRPr="00A776B5">
        <w:rPr>
          <w:color w:val="auto"/>
          <w:sz w:val="28"/>
          <w:szCs w:val="28"/>
        </w:rPr>
        <w:t>Ежегодно Контрольно-счетная палата направляет в Прокуратуру города Урай утвержденный План работы на текущий год (и изменения в него), копии актов по результатам контрольных мероприятий, а также заключения по результатам аудита в сфере закупок.</w:t>
      </w:r>
    </w:p>
    <w:p w:rsidR="003F7B69" w:rsidRDefault="003F7B69" w:rsidP="003F7B69">
      <w:pPr>
        <w:autoSpaceDE w:val="0"/>
        <w:autoSpaceDN w:val="0"/>
        <w:adjustRightInd w:val="0"/>
        <w:ind w:firstLine="567"/>
        <w:jc w:val="both"/>
        <w:rPr>
          <w:rFonts w:eastAsia="Calibri"/>
          <w:bCs/>
          <w:color w:val="1F497D" w:themeColor="text2"/>
          <w:sz w:val="28"/>
          <w:szCs w:val="28"/>
          <w:lang w:eastAsia="en-US"/>
        </w:rPr>
      </w:pPr>
      <w:r w:rsidRPr="005E1830">
        <w:rPr>
          <w:sz w:val="28"/>
          <w:szCs w:val="28"/>
        </w:rPr>
        <w:t>Контрольно-счетная палата принимала участие в заседаниях Думы города Урай. За 2018 год Контрольно-счетной палат</w:t>
      </w:r>
      <w:r>
        <w:rPr>
          <w:sz w:val="28"/>
          <w:szCs w:val="28"/>
        </w:rPr>
        <w:t>ой</w:t>
      </w:r>
      <w:r w:rsidRPr="005E1830">
        <w:rPr>
          <w:sz w:val="28"/>
          <w:szCs w:val="28"/>
        </w:rPr>
        <w:t xml:space="preserve"> да</w:t>
      </w:r>
      <w:r>
        <w:rPr>
          <w:sz w:val="28"/>
          <w:szCs w:val="28"/>
        </w:rPr>
        <w:t>ны</w:t>
      </w:r>
      <w:r w:rsidRPr="005E1830">
        <w:rPr>
          <w:sz w:val="28"/>
          <w:szCs w:val="28"/>
        </w:rPr>
        <w:t xml:space="preserve"> </w:t>
      </w:r>
      <w:r w:rsidRPr="00871D65">
        <w:rPr>
          <w:sz w:val="28"/>
          <w:szCs w:val="28"/>
        </w:rPr>
        <w:t>заключения по 18 проектам</w:t>
      </w:r>
      <w:r w:rsidRPr="005E1830">
        <w:rPr>
          <w:sz w:val="28"/>
          <w:szCs w:val="28"/>
        </w:rPr>
        <w:t xml:space="preserve"> решений Думы города Урай по вопросам имущественных и бюджетных отношений.</w:t>
      </w:r>
    </w:p>
    <w:p w:rsidR="003F7B69" w:rsidRPr="00C626B3" w:rsidRDefault="003F7B69" w:rsidP="003F7B69">
      <w:pPr>
        <w:autoSpaceDE w:val="0"/>
        <w:autoSpaceDN w:val="0"/>
        <w:adjustRightInd w:val="0"/>
        <w:ind w:firstLine="567"/>
        <w:jc w:val="both"/>
        <w:rPr>
          <w:rFonts w:eastAsia="Calibri"/>
          <w:bCs/>
          <w:color w:val="1F497D" w:themeColor="text2"/>
          <w:sz w:val="28"/>
          <w:szCs w:val="28"/>
          <w:lang w:eastAsia="en-US"/>
        </w:rPr>
      </w:pPr>
    </w:p>
    <w:p w:rsidR="003F7B69" w:rsidRPr="00A776B5" w:rsidRDefault="003F7B69" w:rsidP="003F7B69">
      <w:pPr>
        <w:ind w:firstLine="567"/>
        <w:jc w:val="center"/>
        <w:rPr>
          <w:b/>
          <w:sz w:val="28"/>
          <w:szCs w:val="28"/>
        </w:rPr>
      </w:pPr>
      <w:r w:rsidRPr="00A776B5">
        <w:rPr>
          <w:b/>
          <w:sz w:val="28"/>
          <w:szCs w:val="28"/>
        </w:rPr>
        <w:t>6. Информационная деятельность Контрольно-счетной палаты</w:t>
      </w:r>
    </w:p>
    <w:p w:rsidR="003F7B69" w:rsidRPr="00C626B3" w:rsidRDefault="003F7B69" w:rsidP="003F7B69">
      <w:pPr>
        <w:ind w:firstLine="567"/>
        <w:jc w:val="both"/>
        <w:rPr>
          <w:sz w:val="28"/>
          <w:szCs w:val="28"/>
        </w:rPr>
      </w:pPr>
    </w:p>
    <w:p w:rsidR="003F7B69" w:rsidRPr="00A776B5" w:rsidRDefault="003F7B69" w:rsidP="003F7B69">
      <w:pPr>
        <w:ind w:firstLine="567"/>
        <w:jc w:val="both"/>
        <w:rPr>
          <w:sz w:val="28"/>
          <w:szCs w:val="28"/>
        </w:rPr>
      </w:pPr>
      <w:r w:rsidRPr="00A776B5">
        <w:rPr>
          <w:sz w:val="28"/>
          <w:szCs w:val="28"/>
        </w:rPr>
        <w:t>С целью информирования общественности о деятельности контрольного органа на официальном сайте органов местного самоуправления города Урай в информационно-телекоммуникационной сети Интернет (</w:t>
      </w:r>
      <w:hyperlink w:history="1">
        <w:r w:rsidRPr="00A776B5">
          <w:rPr>
            <w:rStyle w:val="af0"/>
            <w:color w:val="auto"/>
            <w:sz w:val="28"/>
            <w:szCs w:val="28"/>
          </w:rPr>
          <w:t>http://www.uray.ru /</w:t>
        </w:r>
        <w:proofErr w:type="spellStart"/>
        <w:r w:rsidRPr="00A776B5">
          <w:rPr>
            <w:rStyle w:val="af0"/>
            <w:color w:val="auto"/>
            <w:sz w:val="28"/>
            <w:szCs w:val="28"/>
          </w:rPr>
          <w:t>kontrolno-schetnaya-palata</w:t>
        </w:r>
        <w:proofErr w:type="spellEnd"/>
      </w:hyperlink>
      <w:r w:rsidRPr="00A776B5">
        <w:rPr>
          <w:sz w:val="28"/>
          <w:szCs w:val="28"/>
        </w:rPr>
        <w:t xml:space="preserve">), в разделе Контрольно-счетной палаты размещается общая информация о контрольном органе муниципального образования, приведена </w:t>
      </w:r>
      <w:r w:rsidRPr="00A776B5">
        <w:rPr>
          <w:sz w:val="28"/>
          <w:szCs w:val="28"/>
        </w:rPr>
        <w:lastRenderedPageBreak/>
        <w:t>нормативно-правовая база муниципального финансового контроля, сведения о составе Контрольно-счетной палаты. Ежеквартально размещается информация о проведенных контрольных и экспертно-аналитических мероприятиях в разделе «деятельность» Контрольно-счетной палаты.</w:t>
      </w:r>
    </w:p>
    <w:p w:rsidR="003F7B69" w:rsidRPr="00A776B5" w:rsidRDefault="003F7B69" w:rsidP="003F7B69">
      <w:pPr>
        <w:ind w:firstLine="567"/>
        <w:jc w:val="both"/>
        <w:rPr>
          <w:sz w:val="28"/>
          <w:szCs w:val="28"/>
        </w:rPr>
      </w:pPr>
      <w:r w:rsidRPr="00A776B5">
        <w:rPr>
          <w:sz w:val="28"/>
          <w:szCs w:val="28"/>
        </w:rPr>
        <w:t>Подготовлено и размещено за отчетный период 4 ежеквартальных информаций о проведенных контрольных и экспертно-аналитических мероприятиях. Также на сайте органов местного самоуправления города Урай ежеквартально размещается информация о деятельности Контрольно-счетной палаты в виде пресс-релизов и новостей о начале проведения контрольных и экспертно-аналитических мероприятий.</w:t>
      </w:r>
    </w:p>
    <w:p w:rsidR="003F7B69" w:rsidRPr="00A776B5" w:rsidRDefault="003F7B69" w:rsidP="003F7B69">
      <w:pPr>
        <w:ind w:firstLine="567"/>
        <w:jc w:val="both"/>
        <w:rPr>
          <w:sz w:val="28"/>
          <w:szCs w:val="28"/>
        </w:rPr>
      </w:pPr>
    </w:p>
    <w:p w:rsidR="003F7B69" w:rsidRPr="0086405D" w:rsidRDefault="003F7B69" w:rsidP="003F7B69">
      <w:pPr>
        <w:autoSpaceDE w:val="0"/>
        <w:autoSpaceDN w:val="0"/>
        <w:adjustRightInd w:val="0"/>
        <w:ind w:firstLine="567"/>
        <w:jc w:val="both"/>
        <w:rPr>
          <w:rFonts w:eastAsiaTheme="minorHAnsi"/>
          <w:sz w:val="28"/>
          <w:szCs w:val="28"/>
          <w:lang w:eastAsia="en-US"/>
        </w:rPr>
      </w:pPr>
      <w:r w:rsidRPr="00A776B5">
        <w:rPr>
          <w:sz w:val="28"/>
          <w:szCs w:val="28"/>
        </w:rPr>
        <w:t xml:space="preserve">В муниципальной газете «Знамя», в отчетном периоде, опубликован Отчет о деятельности </w:t>
      </w:r>
      <w:r w:rsidRPr="00A776B5">
        <w:rPr>
          <w:rFonts w:eastAsiaTheme="minorHAnsi"/>
          <w:sz w:val="28"/>
          <w:szCs w:val="28"/>
          <w:lang w:eastAsia="en-US"/>
        </w:rPr>
        <w:t>Контрольно-счетной палаты</w:t>
      </w:r>
      <w:r w:rsidRPr="00A776B5">
        <w:rPr>
          <w:sz w:val="28"/>
          <w:szCs w:val="28"/>
        </w:rPr>
        <w:t xml:space="preserve"> за 2017 год</w:t>
      </w:r>
      <w:bookmarkEnd w:id="0"/>
      <w:r>
        <w:rPr>
          <w:rFonts w:eastAsiaTheme="minorHAnsi"/>
          <w:sz w:val="28"/>
          <w:szCs w:val="28"/>
          <w:lang w:eastAsia="en-US"/>
        </w:rPr>
        <w:t>.</w:t>
      </w:r>
    </w:p>
    <w:p w:rsidR="003F7B69" w:rsidRPr="00C626B3" w:rsidRDefault="003F7B69" w:rsidP="003F7B69">
      <w:pPr>
        <w:ind w:firstLine="567"/>
        <w:jc w:val="center"/>
        <w:rPr>
          <w:b/>
          <w:sz w:val="28"/>
          <w:szCs w:val="28"/>
        </w:rPr>
      </w:pPr>
    </w:p>
    <w:p w:rsidR="003F7B69" w:rsidRPr="00A776B5" w:rsidRDefault="003F7B69" w:rsidP="003F7B69">
      <w:pPr>
        <w:ind w:firstLine="567"/>
        <w:jc w:val="center"/>
        <w:rPr>
          <w:b/>
          <w:sz w:val="21"/>
          <w:szCs w:val="21"/>
        </w:rPr>
      </w:pPr>
      <w:r w:rsidRPr="00A776B5">
        <w:rPr>
          <w:b/>
          <w:sz w:val="28"/>
          <w:szCs w:val="28"/>
        </w:rPr>
        <w:t>7. Выводы и задачи на 2019 год</w:t>
      </w:r>
    </w:p>
    <w:tbl>
      <w:tblPr>
        <w:tblW w:w="5022" w:type="pct"/>
        <w:tblCellSpacing w:w="0" w:type="dxa"/>
        <w:tblCellMar>
          <w:left w:w="0" w:type="dxa"/>
          <w:right w:w="0" w:type="dxa"/>
        </w:tblCellMar>
        <w:tblLook w:val="00A0"/>
      </w:tblPr>
      <w:tblGrid>
        <w:gridCol w:w="10230"/>
        <w:gridCol w:w="21"/>
      </w:tblGrid>
      <w:tr w:rsidR="003F7B69" w:rsidRPr="00A776B5" w:rsidTr="003F7B69">
        <w:trPr>
          <w:trHeight w:val="276"/>
          <w:tblCellSpacing w:w="0" w:type="dxa"/>
        </w:trPr>
        <w:tc>
          <w:tcPr>
            <w:tcW w:w="4990" w:type="pct"/>
            <w:vAlign w:val="center"/>
          </w:tcPr>
          <w:p w:rsidR="003F7B69" w:rsidRPr="00C626B3" w:rsidRDefault="003F7B69" w:rsidP="003F7B69">
            <w:pPr>
              <w:ind w:firstLine="567"/>
              <w:jc w:val="both"/>
              <w:rPr>
                <w:b/>
                <w:i/>
                <w:sz w:val="28"/>
                <w:szCs w:val="28"/>
              </w:rPr>
            </w:pPr>
          </w:p>
          <w:p w:rsidR="003F7B69" w:rsidRPr="00A776B5" w:rsidRDefault="003F7B69" w:rsidP="003F7B69">
            <w:pPr>
              <w:autoSpaceDE w:val="0"/>
              <w:autoSpaceDN w:val="0"/>
              <w:adjustRightInd w:val="0"/>
              <w:ind w:firstLine="567"/>
              <w:jc w:val="both"/>
              <w:rPr>
                <w:rFonts w:eastAsiaTheme="minorHAnsi"/>
                <w:bCs/>
                <w:sz w:val="28"/>
                <w:szCs w:val="28"/>
                <w:lang w:eastAsia="en-US"/>
              </w:rPr>
            </w:pPr>
            <w:r w:rsidRPr="00A776B5">
              <w:rPr>
                <w:rFonts w:eastAsiaTheme="minorHAnsi"/>
                <w:bCs/>
                <w:sz w:val="28"/>
                <w:szCs w:val="28"/>
                <w:lang w:eastAsia="en-US"/>
              </w:rPr>
              <w:t>Подводя итоги деятельности Контрольно-счетной палаты за 2018 год можно отметить, что основные полномочия и мероприятия, утвержденные планом работы на 2018 год</w:t>
            </w:r>
            <w:r>
              <w:rPr>
                <w:rFonts w:eastAsiaTheme="minorHAnsi"/>
                <w:bCs/>
                <w:sz w:val="28"/>
                <w:szCs w:val="28"/>
                <w:lang w:eastAsia="en-US"/>
              </w:rPr>
              <w:t>,</w:t>
            </w:r>
            <w:r w:rsidRPr="00A776B5">
              <w:rPr>
                <w:rFonts w:eastAsiaTheme="minorHAnsi"/>
                <w:bCs/>
                <w:sz w:val="28"/>
                <w:szCs w:val="28"/>
                <w:lang w:eastAsia="en-US"/>
              </w:rPr>
              <w:t xml:space="preserve"> реализованы в полном объеме.</w:t>
            </w:r>
          </w:p>
          <w:p w:rsidR="003F7B69" w:rsidRPr="002B526A" w:rsidRDefault="003F7B69" w:rsidP="003F7B69">
            <w:pPr>
              <w:widowControl w:val="0"/>
              <w:autoSpaceDE w:val="0"/>
              <w:autoSpaceDN w:val="0"/>
              <w:ind w:firstLine="567"/>
              <w:jc w:val="both"/>
              <w:rPr>
                <w:spacing w:val="-2"/>
                <w:sz w:val="28"/>
                <w:szCs w:val="28"/>
              </w:rPr>
            </w:pPr>
            <w:r w:rsidRPr="002B526A">
              <w:rPr>
                <w:spacing w:val="-2"/>
                <w:sz w:val="28"/>
                <w:szCs w:val="28"/>
              </w:rPr>
              <w:t>План работы на 2019 год утвержд</w:t>
            </w:r>
            <w:r>
              <w:rPr>
                <w:spacing w:val="-2"/>
                <w:sz w:val="28"/>
                <w:szCs w:val="28"/>
              </w:rPr>
              <w:t>е</w:t>
            </w:r>
            <w:r w:rsidRPr="002B526A">
              <w:rPr>
                <w:spacing w:val="-2"/>
                <w:sz w:val="28"/>
                <w:szCs w:val="28"/>
              </w:rPr>
              <w:t xml:space="preserve">н </w:t>
            </w:r>
            <w:r>
              <w:rPr>
                <w:spacing w:val="-2"/>
                <w:sz w:val="28"/>
                <w:szCs w:val="28"/>
              </w:rPr>
              <w:t xml:space="preserve">председателем и </w:t>
            </w:r>
            <w:r w:rsidRPr="002B526A">
              <w:rPr>
                <w:spacing w:val="-2"/>
                <w:sz w:val="28"/>
                <w:szCs w:val="28"/>
              </w:rPr>
              <w:t>размещ</w:t>
            </w:r>
            <w:r>
              <w:rPr>
                <w:spacing w:val="-2"/>
                <w:sz w:val="28"/>
                <w:szCs w:val="28"/>
              </w:rPr>
              <w:t>е</w:t>
            </w:r>
            <w:r w:rsidRPr="002B526A">
              <w:rPr>
                <w:spacing w:val="-2"/>
                <w:sz w:val="28"/>
                <w:szCs w:val="28"/>
              </w:rPr>
              <w:t xml:space="preserve">н на официальном сайте </w:t>
            </w:r>
            <w:r w:rsidRPr="00A776B5">
              <w:rPr>
                <w:sz w:val="28"/>
                <w:szCs w:val="28"/>
              </w:rPr>
              <w:t>органов местного самоуправления города Урай</w:t>
            </w:r>
            <w:r>
              <w:rPr>
                <w:sz w:val="28"/>
                <w:szCs w:val="28"/>
              </w:rPr>
              <w:t xml:space="preserve">, в разделе </w:t>
            </w:r>
            <w:r w:rsidRPr="00A776B5">
              <w:rPr>
                <w:rFonts w:eastAsiaTheme="minorHAnsi"/>
                <w:bCs/>
                <w:sz w:val="28"/>
                <w:szCs w:val="28"/>
                <w:lang w:eastAsia="en-US"/>
              </w:rPr>
              <w:t>Контрольно-счетн</w:t>
            </w:r>
            <w:r>
              <w:rPr>
                <w:rFonts w:eastAsiaTheme="minorHAnsi"/>
                <w:bCs/>
                <w:sz w:val="28"/>
                <w:szCs w:val="28"/>
                <w:lang w:eastAsia="en-US"/>
              </w:rPr>
              <w:t>ая</w:t>
            </w:r>
            <w:r w:rsidRPr="00A776B5">
              <w:rPr>
                <w:rFonts w:eastAsiaTheme="minorHAnsi"/>
                <w:bCs/>
                <w:sz w:val="28"/>
                <w:szCs w:val="28"/>
                <w:lang w:eastAsia="en-US"/>
              </w:rPr>
              <w:t xml:space="preserve"> палат</w:t>
            </w:r>
            <w:r>
              <w:rPr>
                <w:rFonts w:eastAsiaTheme="minorHAnsi"/>
                <w:bCs/>
                <w:sz w:val="28"/>
                <w:szCs w:val="28"/>
                <w:lang w:eastAsia="en-US"/>
              </w:rPr>
              <w:t>а</w:t>
            </w:r>
            <w:r w:rsidRPr="002B526A">
              <w:rPr>
                <w:spacing w:val="-2"/>
                <w:sz w:val="28"/>
                <w:szCs w:val="28"/>
              </w:rPr>
              <w:t xml:space="preserve">. Планирование и осуществление деятельности </w:t>
            </w:r>
            <w:r w:rsidRPr="00A776B5">
              <w:rPr>
                <w:rFonts w:eastAsiaTheme="minorHAnsi"/>
                <w:bCs/>
                <w:sz w:val="28"/>
                <w:szCs w:val="28"/>
                <w:lang w:eastAsia="en-US"/>
              </w:rPr>
              <w:t>Контрольно-счетной палаты</w:t>
            </w:r>
            <w:r w:rsidRPr="002B526A">
              <w:rPr>
                <w:spacing w:val="-2"/>
                <w:sz w:val="28"/>
                <w:szCs w:val="28"/>
              </w:rPr>
              <w:t xml:space="preserve"> строится на необходимости охвата всех полномочий, определенных бюджетным законодательством и Федеральным </w:t>
            </w:r>
            <w:hyperlink r:id="rId18" w:history="1">
              <w:r w:rsidRPr="002B526A">
                <w:rPr>
                  <w:spacing w:val="-2"/>
                  <w:sz w:val="28"/>
                  <w:szCs w:val="28"/>
                </w:rPr>
                <w:t>законом</w:t>
              </w:r>
            </w:hyperlink>
            <w:r w:rsidRPr="002B526A">
              <w:rPr>
                <w:spacing w:val="-2"/>
                <w:sz w:val="28"/>
                <w:szCs w:val="28"/>
              </w:rPr>
              <w:t xml:space="preserve"> № 6-ФЗ.</w:t>
            </w:r>
          </w:p>
          <w:p w:rsidR="003F7B69" w:rsidRPr="00D82B66" w:rsidRDefault="003F7B69" w:rsidP="003F7B69">
            <w:pPr>
              <w:autoSpaceDE w:val="0"/>
              <w:autoSpaceDN w:val="0"/>
              <w:adjustRightInd w:val="0"/>
              <w:ind w:firstLine="567"/>
              <w:jc w:val="both"/>
              <w:rPr>
                <w:rFonts w:eastAsiaTheme="minorHAnsi"/>
                <w:bCs/>
                <w:sz w:val="28"/>
                <w:szCs w:val="28"/>
                <w:lang w:eastAsia="en-US"/>
              </w:rPr>
            </w:pPr>
            <w:r w:rsidRPr="00D82B66">
              <w:rPr>
                <w:sz w:val="28"/>
                <w:szCs w:val="28"/>
              </w:rPr>
              <w:t>В план работы на 2019 год включен</w:t>
            </w:r>
            <w:r>
              <w:rPr>
                <w:sz w:val="28"/>
                <w:szCs w:val="28"/>
              </w:rPr>
              <w:t>ы</w:t>
            </w:r>
            <w:r w:rsidRPr="00D82B66">
              <w:rPr>
                <w:sz w:val="28"/>
                <w:szCs w:val="28"/>
              </w:rPr>
              <w:t xml:space="preserve"> экспертно-аналитически</w:t>
            </w:r>
            <w:r>
              <w:rPr>
                <w:sz w:val="28"/>
                <w:szCs w:val="28"/>
              </w:rPr>
              <w:t>е</w:t>
            </w:r>
            <w:r w:rsidRPr="00D82B66">
              <w:rPr>
                <w:sz w:val="28"/>
                <w:szCs w:val="28"/>
              </w:rPr>
              <w:t xml:space="preserve"> и контрольны</w:t>
            </w:r>
            <w:r>
              <w:rPr>
                <w:sz w:val="28"/>
                <w:szCs w:val="28"/>
              </w:rPr>
              <w:t>е</w:t>
            </w:r>
            <w:r w:rsidRPr="00D82B66">
              <w:rPr>
                <w:sz w:val="28"/>
                <w:szCs w:val="28"/>
              </w:rPr>
              <w:t xml:space="preserve"> мероприятия, в том числе: по поручению Думы города Урай, параллельное экспертно-аналитическое мероприятие со Счетной палатой ХМАО – </w:t>
            </w:r>
            <w:proofErr w:type="spellStart"/>
            <w:r w:rsidRPr="00D82B66">
              <w:rPr>
                <w:sz w:val="28"/>
                <w:szCs w:val="28"/>
              </w:rPr>
              <w:t>Югры</w:t>
            </w:r>
            <w:proofErr w:type="spellEnd"/>
            <w:r w:rsidRPr="00D82B66">
              <w:rPr>
                <w:sz w:val="28"/>
                <w:szCs w:val="28"/>
              </w:rPr>
              <w:t>, так же предусмотрен</w:t>
            </w:r>
            <w:r>
              <w:rPr>
                <w:sz w:val="28"/>
                <w:szCs w:val="28"/>
              </w:rPr>
              <w:t>ы</w:t>
            </w:r>
            <w:r w:rsidRPr="00D82B66">
              <w:rPr>
                <w:sz w:val="28"/>
                <w:szCs w:val="28"/>
              </w:rPr>
              <w:t xml:space="preserve"> проверки по поручению </w:t>
            </w:r>
            <w:r>
              <w:rPr>
                <w:sz w:val="28"/>
                <w:szCs w:val="28"/>
              </w:rPr>
              <w:t>П</w:t>
            </w:r>
            <w:r w:rsidRPr="00D82B66">
              <w:rPr>
                <w:sz w:val="28"/>
                <w:szCs w:val="28"/>
              </w:rPr>
              <w:t>рокуратуры</w:t>
            </w:r>
            <w:r>
              <w:rPr>
                <w:sz w:val="28"/>
                <w:szCs w:val="28"/>
              </w:rPr>
              <w:t>.</w:t>
            </w:r>
          </w:p>
          <w:p w:rsidR="003F7B69" w:rsidRPr="00D82B66" w:rsidRDefault="003F7B69" w:rsidP="003F7B69">
            <w:pPr>
              <w:widowControl w:val="0"/>
              <w:autoSpaceDE w:val="0"/>
              <w:autoSpaceDN w:val="0"/>
              <w:ind w:firstLine="567"/>
              <w:jc w:val="both"/>
              <w:rPr>
                <w:rFonts w:eastAsiaTheme="minorHAnsi"/>
                <w:bCs/>
                <w:sz w:val="28"/>
                <w:szCs w:val="28"/>
                <w:lang w:eastAsia="en-US"/>
              </w:rPr>
            </w:pPr>
            <w:r w:rsidRPr="007539D5">
              <w:rPr>
                <w:sz w:val="28"/>
                <w:szCs w:val="28"/>
              </w:rPr>
              <w:t>В рамках экспертно-аналитической деятельности</w:t>
            </w:r>
            <w:r>
              <w:rPr>
                <w:sz w:val="28"/>
                <w:szCs w:val="28"/>
              </w:rPr>
              <w:t>,</w:t>
            </w:r>
            <w:r w:rsidRPr="007539D5">
              <w:rPr>
                <w:sz w:val="28"/>
                <w:szCs w:val="28"/>
              </w:rPr>
              <w:t xml:space="preserve"> </w:t>
            </w:r>
            <w:r>
              <w:rPr>
                <w:sz w:val="28"/>
                <w:szCs w:val="28"/>
              </w:rPr>
              <w:t xml:space="preserve">как и прежде, </w:t>
            </w:r>
            <w:r w:rsidRPr="007539D5">
              <w:rPr>
                <w:sz w:val="28"/>
                <w:szCs w:val="28"/>
              </w:rPr>
              <w:t>будет осуществ</w:t>
            </w:r>
            <w:r>
              <w:rPr>
                <w:sz w:val="28"/>
                <w:szCs w:val="28"/>
              </w:rPr>
              <w:t>ляться</w:t>
            </w:r>
            <w:r w:rsidRPr="007539D5">
              <w:rPr>
                <w:sz w:val="28"/>
                <w:szCs w:val="28"/>
              </w:rPr>
              <w:t xml:space="preserve"> предварительный, текущий и последующий </w:t>
            </w:r>
            <w:proofErr w:type="gramStart"/>
            <w:r w:rsidRPr="007539D5">
              <w:rPr>
                <w:sz w:val="28"/>
                <w:szCs w:val="28"/>
              </w:rPr>
              <w:t>контроль за</w:t>
            </w:r>
            <w:proofErr w:type="gramEnd"/>
            <w:r w:rsidRPr="007539D5">
              <w:rPr>
                <w:sz w:val="28"/>
                <w:szCs w:val="28"/>
              </w:rPr>
              <w:t xml:space="preserve"> составлением и исполнением местного бюджета, предусмотрено проведение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муниципальных программ.</w:t>
            </w:r>
            <w:r>
              <w:rPr>
                <w:sz w:val="28"/>
                <w:szCs w:val="28"/>
              </w:rPr>
              <w:t xml:space="preserve"> </w:t>
            </w:r>
            <w:r w:rsidRPr="007539D5">
              <w:rPr>
                <w:sz w:val="28"/>
                <w:szCs w:val="28"/>
              </w:rPr>
              <w:t xml:space="preserve">План содержит </w:t>
            </w:r>
            <w:r>
              <w:rPr>
                <w:sz w:val="28"/>
                <w:szCs w:val="28"/>
              </w:rPr>
              <w:t>2</w:t>
            </w:r>
            <w:r w:rsidRPr="007539D5">
              <w:rPr>
                <w:sz w:val="28"/>
                <w:szCs w:val="28"/>
              </w:rPr>
              <w:t xml:space="preserve"> мероприятия по проведению аудита в сфере закупок</w:t>
            </w:r>
            <w:r>
              <w:rPr>
                <w:sz w:val="28"/>
                <w:szCs w:val="28"/>
              </w:rPr>
              <w:t>.</w:t>
            </w:r>
          </w:p>
          <w:p w:rsidR="003F7B69" w:rsidRPr="00E512F1" w:rsidRDefault="003F7B69" w:rsidP="003F7B69">
            <w:pPr>
              <w:ind w:firstLine="567"/>
              <w:jc w:val="both"/>
              <w:textAlignment w:val="baseline"/>
              <w:rPr>
                <w:sz w:val="28"/>
                <w:szCs w:val="28"/>
              </w:rPr>
            </w:pPr>
            <w:r>
              <w:rPr>
                <w:sz w:val="28"/>
                <w:szCs w:val="28"/>
              </w:rPr>
              <w:t>В целях п</w:t>
            </w:r>
            <w:r w:rsidRPr="00EB36AC">
              <w:rPr>
                <w:sz w:val="28"/>
                <w:szCs w:val="28"/>
              </w:rPr>
              <w:t xml:space="preserve">овышения результативности контрольной и экспертно-аналитической деятельности, </w:t>
            </w:r>
            <w:r>
              <w:rPr>
                <w:sz w:val="28"/>
                <w:szCs w:val="28"/>
              </w:rPr>
              <w:t>продолжится тесное</w:t>
            </w:r>
            <w:r w:rsidRPr="00EB36AC">
              <w:rPr>
                <w:sz w:val="28"/>
                <w:szCs w:val="28"/>
              </w:rPr>
              <w:t xml:space="preserve"> взаимодействие с Думой </w:t>
            </w:r>
            <w:r>
              <w:rPr>
                <w:sz w:val="28"/>
                <w:szCs w:val="28"/>
              </w:rPr>
              <w:t>города Урай</w:t>
            </w:r>
            <w:r w:rsidRPr="00EB36AC">
              <w:rPr>
                <w:sz w:val="28"/>
                <w:szCs w:val="28"/>
              </w:rPr>
              <w:t xml:space="preserve">, главой </w:t>
            </w:r>
            <w:r>
              <w:rPr>
                <w:sz w:val="28"/>
                <w:szCs w:val="28"/>
              </w:rPr>
              <w:t>города Урай</w:t>
            </w:r>
            <w:r w:rsidRPr="00EB36AC">
              <w:rPr>
                <w:sz w:val="28"/>
                <w:szCs w:val="28"/>
              </w:rPr>
              <w:t xml:space="preserve"> и администрацией города по реализации рекомендаций </w:t>
            </w:r>
            <w:r>
              <w:rPr>
                <w:sz w:val="28"/>
                <w:szCs w:val="28"/>
              </w:rPr>
              <w:t>Контрольно-счетной палаты</w:t>
            </w:r>
            <w:r w:rsidRPr="00EB36AC">
              <w:rPr>
                <w:sz w:val="28"/>
                <w:szCs w:val="28"/>
              </w:rPr>
              <w:t>, принятию мер по устранению и профи</w:t>
            </w:r>
            <w:r>
              <w:rPr>
                <w:sz w:val="28"/>
                <w:szCs w:val="28"/>
              </w:rPr>
              <w:t>лактике нарушений и недостатков, предотвращению и снижению рисков при исполнении местного бюджета и решении вопросов местного значения.</w:t>
            </w:r>
          </w:p>
          <w:p w:rsidR="003F7B69" w:rsidRDefault="003F7B69" w:rsidP="003F7B69">
            <w:pPr>
              <w:autoSpaceDE w:val="0"/>
              <w:autoSpaceDN w:val="0"/>
              <w:adjustRightInd w:val="0"/>
              <w:ind w:firstLine="567"/>
              <w:jc w:val="both"/>
              <w:rPr>
                <w:rFonts w:eastAsiaTheme="minorHAnsi"/>
                <w:bCs/>
                <w:sz w:val="28"/>
                <w:szCs w:val="28"/>
                <w:lang w:eastAsia="en-US"/>
              </w:rPr>
            </w:pPr>
            <w:r>
              <w:rPr>
                <w:sz w:val="28"/>
                <w:szCs w:val="28"/>
              </w:rPr>
              <w:t xml:space="preserve">Продолжится участие </w:t>
            </w:r>
            <w:r w:rsidRPr="00C03D05">
              <w:rPr>
                <w:sz w:val="28"/>
                <w:szCs w:val="28"/>
              </w:rPr>
              <w:t>Контрольно-сч</w:t>
            </w:r>
            <w:r>
              <w:rPr>
                <w:sz w:val="28"/>
                <w:szCs w:val="28"/>
              </w:rPr>
              <w:t>е</w:t>
            </w:r>
            <w:r w:rsidRPr="00C03D05">
              <w:rPr>
                <w:sz w:val="28"/>
                <w:szCs w:val="28"/>
              </w:rPr>
              <w:t>тн</w:t>
            </w:r>
            <w:r>
              <w:rPr>
                <w:sz w:val="28"/>
                <w:szCs w:val="28"/>
              </w:rPr>
              <w:t>ой</w:t>
            </w:r>
            <w:r w:rsidRPr="00C03D05">
              <w:rPr>
                <w:sz w:val="28"/>
                <w:szCs w:val="28"/>
              </w:rPr>
              <w:t xml:space="preserve"> палат</w:t>
            </w:r>
            <w:r>
              <w:rPr>
                <w:sz w:val="28"/>
                <w:szCs w:val="28"/>
              </w:rPr>
              <w:t>ы</w:t>
            </w:r>
            <w:r w:rsidRPr="00C03D05">
              <w:rPr>
                <w:sz w:val="28"/>
                <w:szCs w:val="28"/>
              </w:rPr>
              <w:t xml:space="preserve"> в деятельности Союза МКСО РФ, </w:t>
            </w:r>
            <w:r w:rsidRPr="00A776B5">
              <w:rPr>
                <w:sz w:val="28"/>
                <w:szCs w:val="28"/>
              </w:rPr>
              <w:t>Совет</w:t>
            </w:r>
            <w:r>
              <w:rPr>
                <w:sz w:val="28"/>
                <w:szCs w:val="28"/>
              </w:rPr>
              <w:t>е</w:t>
            </w:r>
            <w:r w:rsidRPr="00A776B5">
              <w:rPr>
                <w:sz w:val="28"/>
                <w:szCs w:val="28"/>
              </w:rPr>
              <w:t xml:space="preserve"> контрольно-счетных органов Ханты-Мансийского автономного округа – </w:t>
            </w:r>
            <w:proofErr w:type="spellStart"/>
            <w:r w:rsidRPr="00A776B5">
              <w:rPr>
                <w:sz w:val="28"/>
                <w:szCs w:val="28"/>
              </w:rPr>
              <w:t>Югры</w:t>
            </w:r>
            <w:proofErr w:type="spellEnd"/>
            <w:r w:rsidRPr="00C03D05">
              <w:rPr>
                <w:sz w:val="28"/>
                <w:szCs w:val="28"/>
              </w:rPr>
              <w:t xml:space="preserve">, а также взаимодействие с органами внутреннего контроля </w:t>
            </w:r>
            <w:r>
              <w:rPr>
                <w:sz w:val="28"/>
                <w:szCs w:val="28"/>
              </w:rPr>
              <w:t>администрации города Урай, П</w:t>
            </w:r>
            <w:r w:rsidRPr="00C03D05">
              <w:rPr>
                <w:sz w:val="28"/>
                <w:szCs w:val="28"/>
              </w:rPr>
              <w:t>рокуратурой</w:t>
            </w:r>
            <w:r>
              <w:rPr>
                <w:sz w:val="28"/>
                <w:szCs w:val="28"/>
              </w:rPr>
              <w:t xml:space="preserve"> </w:t>
            </w:r>
            <w:r w:rsidRPr="00C03D05">
              <w:rPr>
                <w:sz w:val="28"/>
                <w:szCs w:val="28"/>
              </w:rPr>
              <w:t>в рамках заключ</w:t>
            </w:r>
            <w:r>
              <w:rPr>
                <w:sz w:val="28"/>
                <w:szCs w:val="28"/>
              </w:rPr>
              <w:t>е</w:t>
            </w:r>
            <w:r w:rsidRPr="00C03D05">
              <w:rPr>
                <w:sz w:val="28"/>
                <w:szCs w:val="28"/>
              </w:rPr>
              <w:t xml:space="preserve">нного </w:t>
            </w:r>
            <w:r>
              <w:rPr>
                <w:sz w:val="28"/>
                <w:szCs w:val="28"/>
              </w:rPr>
              <w:t>С</w:t>
            </w:r>
            <w:r w:rsidRPr="00C03D05">
              <w:rPr>
                <w:sz w:val="28"/>
                <w:szCs w:val="28"/>
              </w:rPr>
              <w:t>оглашения</w:t>
            </w:r>
            <w:r>
              <w:rPr>
                <w:sz w:val="28"/>
                <w:szCs w:val="28"/>
              </w:rPr>
              <w:t>.</w:t>
            </w:r>
          </w:p>
          <w:p w:rsidR="003F7B69" w:rsidRDefault="003F7B69" w:rsidP="003F7B69">
            <w:pPr>
              <w:ind w:firstLine="567"/>
              <w:jc w:val="both"/>
              <w:textAlignment w:val="baseline"/>
              <w:rPr>
                <w:sz w:val="28"/>
                <w:szCs w:val="28"/>
              </w:rPr>
            </w:pPr>
            <w:r w:rsidRPr="00C03D05">
              <w:rPr>
                <w:sz w:val="28"/>
                <w:szCs w:val="28"/>
              </w:rPr>
              <w:t>В 2019 году деятельност</w:t>
            </w:r>
            <w:r>
              <w:rPr>
                <w:sz w:val="28"/>
                <w:szCs w:val="28"/>
              </w:rPr>
              <w:t>ь</w:t>
            </w:r>
            <w:r w:rsidRPr="00C03D05">
              <w:rPr>
                <w:sz w:val="28"/>
                <w:szCs w:val="28"/>
              </w:rPr>
              <w:t xml:space="preserve"> </w:t>
            </w:r>
            <w:r w:rsidRPr="00A776B5">
              <w:rPr>
                <w:sz w:val="28"/>
                <w:szCs w:val="28"/>
              </w:rPr>
              <w:t>Контрольно-счетной палаты</w:t>
            </w:r>
            <w:r w:rsidRPr="00C03D05">
              <w:rPr>
                <w:sz w:val="28"/>
                <w:szCs w:val="28"/>
              </w:rPr>
              <w:t xml:space="preserve"> будет </w:t>
            </w:r>
            <w:r>
              <w:rPr>
                <w:sz w:val="28"/>
                <w:szCs w:val="28"/>
              </w:rPr>
              <w:t xml:space="preserve">осуществляться с </w:t>
            </w:r>
            <w:r w:rsidRPr="00C03D05">
              <w:rPr>
                <w:sz w:val="28"/>
                <w:szCs w:val="28"/>
              </w:rPr>
              <w:lastRenderedPageBreak/>
              <w:t>соблюдени</w:t>
            </w:r>
            <w:r>
              <w:rPr>
                <w:sz w:val="28"/>
                <w:szCs w:val="28"/>
              </w:rPr>
              <w:t xml:space="preserve">ем </w:t>
            </w:r>
            <w:r w:rsidRPr="00C03D05">
              <w:rPr>
                <w:sz w:val="28"/>
                <w:szCs w:val="28"/>
              </w:rPr>
              <w:t>принципов законности, объективности, эффективности, независимости и гласности.</w:t>
            </w:r>
          </w:p>
          <w:p w:rsidR="003F7B69" w:rsidRPr="00E512F1" w:rsidRDefault="003F7B69" w:rsidP="003F7B69">
            <w:pPr>
              <w:ind w:firstLine="567"/>
              <w:jc w:val="both"/>
              <w:textAlignment w:val="baseline"/>
              <w:rPr>
                <w:sz w:val="28"/>
                <w:szCs w:val="28"/>
              </w:rPr>
            </w:pPr>
            <w:r>
              <w:rPr>
                <w:sz w:val="28"/>
                <w:szCs w:val="28"/>
              </w:rPr>
              <w:t xml:space="preserve">Обеспечение открытости результатов деятельности </w:t>
            </w:r>
            <w:r w:rsidRPr="00C03D05">
              <w:rPr>
                <w:sz w:val="28"/>
                <w:szCs w:val="28"/>
              </w:rPr>
              <w:t>Контрольно-сч</w:t>
            </w:r>
            <w:r>
              <w:rPr>
                <w:sz w:val="28"/>
                <w:szCs w:val="28"/>
              </w:rPr>
              <w:t>е</w:t>
            </w:r>
            <w:r w:rsidRPr="00C03D05">
              <w:rPr>
                <w:sz w:val="28"/>
                <w:szCs w:val="28"/>
              </w:rPr>
              <w:t>тн</w:t>
            </w:r>
            <w:r>
              <w:rPr>
                <w:sz w:val="28"/>
                <w:szCs w:val="28"/>
              </w:rPr>
              <w:t>ой</w:t>
            </w:r>
            <w:r w:rsidRPr="00C03D05">
              <w:rPr>
                <w:sz w:val="28"/>
                <w:szCs w:val="28"/>
              </w:rPr>
              <w:t xml:space="preserve"> палат</w:t>
            </w:r>
            <w:r>
              <w:rPr>
                <w:sz w:val="28"/>
                <w:szCs w:val="28"/>
              </w:rPr>
              <w:t xml:space="preserve">ы будет способствовать информированию общества об эффективности и результативности использования муниципальных средств и имущества, о полноте и качестве решения вопросов местного значения, повышению ответственности органов местного самоуправления </w:t>
            </w:r>
            <w:r w:rsidRPr="00E512F1">
              <w:rPr>
                <w:sz w:val="28"/>
                <w:szCs w:val="28"/>
              </w:rPr>
              <w:t>за достижение целей и задач</w:t>
            </w:r>
            <w:r>
              <w:rPr>
                <w:sz w:val="28"/>
                <w:szCs w:val="28"/>
              </w:rPr>
              <w:t>.</w:t>
            </w:r>
          </w:p>
          <w:p w:rsidR="003F7B69" w:rsidRPr="00A776B5" w:rsidRDefault="003F7B69" w:rsidP="003F7B69">
            <w:pPr>
              <w:ind w:firstLine="567"/>
              <w:jc w:val="both"/>
              <w:rPr>
                <w:sz w:val="28"/>
                <w:szCs w:val="28"/>
              </w:rPr>
            </w:pPr>
            <w:r w:rsidRPr="00A776B5">
              <w:rPr>
                <w:rFonts w:eastAsia="Calibri"/>
                <w:sz w:val="28"/>
                <w:szCs w:val="28"/>
                <w:lang w:eastAsia="en-US"/>
              </w:rPr>
              <w:t xml:space="preserve">Кроме того, будет продолжена работа по </w:t>
            </w:r>
            <w:r w:rsidRPr="00A776B5">
              <w:rPr>
                <w:sz w:val="28"/>
                <w:szCs w:val="28"/>
              </w:rPr>
              <w:t>повышению профессионального уровня должностных лиц Контрольно-счетной палаты.</w:t>
            </w:r>
          </w:p>
          <w:p w:rsidR="003F7B69" w:rsidRDefault="003F7B69" w:rsidP="003F7B69">
            <w:pPr>
              <w:ind w:firstLine="567"/>
              <w:jc w:val="both"/>
              <w:rPr>
                <w:bCs/>
                <w:sz w:val="28"/>
                <w:szCs w:val="28"/>
              </w:rPr>
            </w:pPr>
          </w:p>
          <w:p w:rsidR="003F7B69" w:rsidRDefault="003F7B69" w:rsidP="003F7B69">
            <w:pPr>
              <w:ind w:firstLine="567"/>
              <w:jc w:val="both"/>
              <w:rPr>
                <w:bCs/>
                <w:sz w:val="28"/>
                <w:szCs w:val="28"/>
              </w:rPr>
            </w:pPr>
          </w:p>
          <w:p w:rsidR="003F7B69" w:rsidRDefault="003F7B69" w:rsidP="003F7B69">
            <w:pPr>
              <w:ind w:firstLine="567"/>
              <w:jc w:val="both"/>
              <w:rPr>
                <w:bCs/>
                <w:sz w:val="28"/>
                <w:szCs w:val="28"/>
              </w:rPr>
            </w:pPr>
          </w:p>
          <w:p w:rsidR="003F7B69" w:rsidRPr="00A776B5" w:rsidRDefault="003F7B69" w:rsidP="003F7B69">
            <w:pPr>
              <w:tabs>
                <w:tab w:val="left" w:pos="567"/>
              </w:tabs>
              <w:ind w:firstLine="567"/>
              <w:jc w:val="both"/>
              <w:rPr>
                <w:sz w:val="28"/>
                <w:szCs w:val="28"/>
              </w:rPr>
            </w:pPr>
            <w:r w:rsidRPr="00A776B5">
              <w:rPr>
                <w:bCs/>
                <w:sz w:val="28"/>
                <w:szCs w:val="28"/>
              </w:rPr>
              <w:t>Председатель                                                                               И.А. Мядель</w:t>
            </w:r>
          </w:p>
        </w:tc>
        <w:tc>
          <w:tcPr>
            <w:tcW w:w="10" w:type="pct"/>
            <w:vAlign w:val="center"/>
          </w:tcPr>
          <w:p w:rsidR="003F7B69" w:rsidRPr="00A776B5" w:rsidRDefault="003F7B69" w:rsidP="003F7B69">
            <w:pPr>
              <w:ind w:firstLine="567"/>
              <w:jc w:val="both"/>
              <w:rPr>
                <w:sz w:val="28"/>
                <w:szCs w:val="28"/>
              </w:rPr>
            </w:pPr>
            <w:r>
              <w:rPr>
                <w:sz w:val="28"/>
                <w:szCs w:val="28"/>
              </w:rPr>
              <w:lastRenderedPageBreak/>
              <w:t xml:space="preserve"> </w:t>
            </w:r>
          </w:p>
        </w:tc>
      </w:tr>
    </w:tbl>
    <w:p w:rsidR="003F7B69" w:rsidRPr="00664697" w:rsidRDefault="003F7B69" w:rsidP="008E15B6">
      <w:pPr>
        <w:pStyle w:val="a3"/>
        <w:rPr>
          <w:b/>
          <w:color w:val="1F497D" w:themeColor="text2"/>
          <w:sz w:val="28"/>
          <w:szCs w:val="28"/>
        </w:rPr>
      </w:pPr>
    </w:p>
    <w:sectPr w:rsidR="003F7B69" w:rsidRPr="00664697" w:rsidSect="00CD3ECC">
      <w:footerReference w:type="default" r:id="rId19"/>
      <w:pgSz w:w="11906" w:h="16838"/>
      <w:pgMar w:top="1134" w:right="566" w:bottom="1134" w:left="1134" w:header="680"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CC" w:rsidRDefault="00CD3ECC" w:rsidP="00360614">
      <w:r>
        <w:separator/>
      </w:r>
    </w:p>
  </w:endnote>
  <w:endnote w:type="continuationSeparator" w:id="0">
    <w:p w:rsidR="00CD3ECC" w:rsidRDefault="00CD3ECC" w:rsidP="003606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4065"/>
      <w:docPartObj>
        <w:docPartGallery w:val="Page Numbers (Bottom of Page)"/>
        <w:docPartUnique/>
      </w:docPartObj>
    </w:sdtPr>
    <w:sdtContent>
      <w:p w:rsidR="00CD3ECC" w:rsidRPr="00CD3ECC" w:rsidRDefault="00CD3ECC" w:rsidP="00CD3ECC">
        <w:pPr>
          <w:pStyle w:val="af1"/>
          <w:spacing w:after="0" w:line="240" w:lineRule="auto"/>
          <w:jc w:val="right"/>
        </w:pPr>
        <w:r w:rsidRPr="00CD3ECC">
          <w:rPr>
            <w:rFonts w:ascii="Times New Roman" w:hAnsi="Times New Roman"/>
            <w:sz w:val="20"/>
            <w:szCs w:val="20"/>
          </w:rPr>
          <w:fldChar w:fldCharType="begin"/>
        </w:r>
        <w:r w:rsidRPr="00CD3ECC">
          <w:rPr>
            <w:rFonts w:ascii="Times New Roman" w:hAnsi="Times New Roman"/>
            <w:sz w:val="20"/>
            <w:szCs w:val="20"/>
          </w:rPr>
          <w:instrText xml:space="preserve"> PAGE   \* MERGEFORMAT </w:instrText>
        </w:r>
        <w:r w:rsidRPr="00CD3ECC">
          <w:rPr>
            <w:rFonts w:ascii="Times New Roman" w:hAnsi="Times New Roman"/>
            <w:sz w:val="20"/>
            <w:szCs w:val="20"/>
          </w:rPr>
          <w:fldChar w:fldCharType="separate"/>
        </w:r>
        <w:r w:rsidR="00C626B3">
          <w:rPr>
            <w:rFonts w:ascii="Times New Roman" w:hAnsi="Times New Roman"/>
            <w:noProof/>
            <w:sz w:val="20"/>
            <w:szCs w:val="20"/>
          </w:rPr>
          <w:t>22</w:t>
        </w:r>
        <w:r w:rsidRPr="00CD3ECC">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CC" w:rsidRDefault="00CD3ECC" w:rsidP="00360614">
      <w:r>
        <w:separator/>
      </w:r>
    </w:p>
  </w:footnote>
  <w:footnote w:type="continuationSeparator" w:id="0">
    <w:p w:rsidR="00CD3ECC" w:rsidRDefault="00CD3ECC" w:rsidP="00360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C44"/>
    <w:multiLevelType w:val="hybridMultilevel"/>
    <w:tmpl w:val="7130D7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3C0348"/>
    <w:multiLevelType w:val="hybridMultilevel"/>
    <w:tmpl w:val="F6325D1A"/>
    <w:lvl w:ilvl="0" w:tplc="1F86CFA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D98126B"/>
    <w:multiLevelType w:val="hybridMultilevel"/>
    <w:tmpl w:val="968AA4C6"/>
    <w:lvl w:ilvl="0" w:tplc="EC529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D6B50"/>
    <w:multiLevelType w:val="multilevel"/>
    <w:tmpl w:val="454A93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8E187B"/>
    <w:multiLevelType w:val="hybridMultilevel"/>
    <w:tmpl w:val="E5848090"/>
    <w:lvl w:ilvl="0" w:tplc="3048B5EC">
      <w:start w:val="1"/>
      <w:numFmt w:val="bullet"/>
      <w:lvlText w:val=""/>
      <w:lvlJc w:val="left"/>
      <w:pPr>
        <w:ind w:left="927" w:hanging="360"/>
      </w:pPr>
      <w:rPr>
        <w:rFonts w:ascii="Symbol" w:hAnsi="Symbol"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182942"/>
    <w:multiLevelType w:val="hybridMultilevel"/>
    <w:tmpl w:val="FD94E3C4"/>
    <w:lvl w:ilvl="0" w:tplc="3048B5EC">
      <w:start w:val="1"/>
      <w:numFmt w:val="bullet"/>
      <w:lvlText w:val=""/>
      <w:lvlJc w:val="left"/>
      <w:pPr>
        <w:ind w:left="928" w:hanging="360"/>
      </w:pPr>
      <w:rPr>
        <w:rFonts w:ascii="Symbol" w:hAnsi="Symbol"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A77CF1"/>
    <w:multiLevelType w:val="hybridMultilevel"/>
    <w:tmpl w:val="6C2439E8"/>
    <w:lvl w:ilvl="0" w:tplc="0A6C26F2">
      <w:start w:val="1"/>
      <w:numFmt w:val="decimal"/>
      <w:lvlText w:val="%1."/>
      <w:lvlJc w:val="left"/>
      <w:pPr>
        <w:ind w:left="928"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A81858"/>
    <w:multiLevelType w:val="hybridMultilevel"/>
    <w:tmpl w:val="0A50E7AE"/>
    <w:lvl w:ilvl="0" w:tplc="3048B5EC">
      <w:start w:val="1"/>
      <w:numFmt w:val="bullet"/>
      <w:lvlText w:val=""/>
      <w:lvlJc w:val="left"/>
      <w:pPr>
        <w:ind w:left="1359" w:hanging="360"/>
      </w:pPr>
      <w:rPr>
        <w:rFonts w:ascii="Symbol" w:hAnsi="Symbol" w:hint="default"/>
        <w:color w:val="000000" w:themeColor="text1"/>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
    <w:nsid w:val="2C4C1541"/>
    <w:multiLevelType w:val="hybridMultilevel"/>
    <w:tmpl w:val="3DDEE5B6"/>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805DD3"/>
    <w:multiLevelType w:val="hybridMultilevel"/>
    <w:tmpl w:val="52005A9E"/>
    <w:lvl w:ilvl="0" w:tplc="3048B5EC">
      <w:start w:val="1"/>
      <w:numFmt w:val="bullet"/>
      <w:lvlText w:val=""/>
      <w:lvlJc w:val="left"/>
      <w:pPr>
        <w:ind w:left="1854"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920406"/>
    <w:multiLevelType w:val="multilevel"/>
    <w:tmpl w:val="2A7E7ED8"/>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5CD258F"/>
    <w:multiLevelType w:val="hybridMultilevel"/>
    <w:tmpl w:val="5D0CFD54"/>
    <w:lvl w:ilvl="0" w:tplc="3048B5EC">
      <w:start w:val="1"/>
      <w:numFmt w:val="bullet"/>
      <w:lvlText w:val=""/>
      <w:lvlJc w:val="left"/>
      <w:pPr>
        <w:ind w:left="1288" w:hanging="360"/>
      </w:pPr>
      <w:rPr>
        <w:rFonts w:ascii="Symbol" w:hAnsi="Symbol" w:hint="default"/>
        <w:color w:val="000000" w:themeColor="text1"/>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36551CFD"/>
    <w:multiLevelType w:val="hybridMultilevel"/>
    <w:tmpl w:val="B8B46BDE"/>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8C047B"/>
    <w:multiLevelType w:val="hybridMultilevel"/>
    <w:tmpl w:val="3760CAC4"/>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2525AD"/>
    <w:multiLevelType w:val="hybridMultilevel"/>
    <w:tmpl w:val="9A1E0044"/>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D42123"/>
    <w:multiLevelType w:val="hybridMultilevel"/>
    <w:tmpl w:val="96965E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0A9485D"/>
    <w:multiLevelType w:val="hybridMultilevel"/>
    <w:tmpl w:val="B89A9686"/>
    <w:lvl w:ilvl="0" w:tplc="EC529B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13142E4"/>
    <w:multiLevelType w:val="hybridMultilevel"/>
    <w:tmpl w:val="A516ECB4"/>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160894"/>
    <w:multiLevelType w:val="hybridMultilevel"/>
    <w:tmpl w:val="77E89988"/>
    <w:lvl w:ilvl="0" w:tplc="3048B5EC">
      <w:start w:val="1"/>
      <w:numFmt w:val="bullet"/>
      <w:lvlText w:val=""/>
      <w:lvlJc w:val="left"/>
      <w:pPr>
        <w:ind w:left="1070" w:hanging="360"/>
      </w:pPr>
      <w:rPr>
        <w:rFonts w:ascii="Symbol" w:hAnsi="Symbol" w:hint="default"/>
        <w:color w:val="000000" w:themeColor="text1"/>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65434B5"/>
    <w:multiLevelType w:val="hybridMultilevel"/>
    <w:tmpl w:val="9ED4C7D8"/>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083D72"/>
    <w:multiLevelType w:val="hybridMultilevel"/>
    <w:tmpl w:val="05562C74"/>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620DB4"/>
    <w:multiLevelType w:val="hybridMultilevel"/>
    <w:tmpl w:val="D13A20B6"/>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F03CA3"/>
    <w:multiLevelType w:val="hybridMultilevel"/>
    <w:tmpl w:val="CDFA9668"/>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5662D7"/>
    <w:multiLevelType w:val="hybridMultilevel"/>
    <w:tmpl w:val="90FECD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84B5D"/>
    <w:multiLevelType w:val="hybridMultilevel"/>
    <w:tmpl w:val="909671F6"/>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75592C"/>
    <w:multiLevelType w:val="hybridMultilevel"/>
    <w:tmpl w:val="0654466C"/>
    <w:lvl w:ilvl="0" w:tplc="913052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EB739E"/>
    <w:multiLevelType w:val="hybridMultilevel"/>
    <w:tmpl w:val="A3E29A46"/>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2218D2"/>
    <w:multiLevelType w:val="hybridMultilevel"/>
    <w:tmpl w:val="317CE582"/>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B2335C"/>
    <w:multiLevelType w:val="hybridMultilevel"/>
    <w:tmpl w:val="19C02310"/>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3553F7"/>
    <w:multiLevelType w:val="hybridMultilevel"/>
    <w:tmpl w:val="45E257E6"/>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3A223C"/>
    <w:multiLevelType w:val="hybridMultilevel"/>
    <w:tmpl w:val="0EB21C22"/>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E15553"/>
    <w:multiLevelType w:val="hybridMultilevel"/>
    <w:tmpl w:val="EB223E92"/>
    <w:lvl w:ilvl="0" w:tplc="3048B5EC">
      <w:start w:val="1"/>
      <w:numFmt w:val="bullet"/>
      <w:lvlText w:val=""/>
      <w:lvlJc w:val="left"/>
      <w:pPr>
        <w:ind w:left="1287" w:hanging="360"/>
      </w:pPr>
      <w:rPr>
        <w:rFonts w:ascii="Symbol" w:hAnsi="Symbol" w:hint="default"/>
        <w:color w:val="000000" w:themeColor="text1"/>
      </w:rPr>
    </w:lvl>
    <w:lvl w:ilvl="1" w:tplc="3048B5EC">
      <w:start w:val="1"/>
      <w:numFmt w:val="bullet"/>
      <w:lvlText w:val=""/>
      <w:lvlJc w:val="left"/>
      <w:pPr>
        <w:ind w:left="2007" w:hanging="360"/>
      </w:pPr>
      <w:rPr>
        <w:rFonts w:ascii="Symbol" w:hAnsi="Symbol" w:hint="default"/>
        <w:color w:val="000000" w:themeColor="text1"/>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644488A"/>
    <w:multiLevelType w:val="hybridMultilevel"/>
    <w:tmpl w:val="14EAD704"/>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39752A"/>
    <w:multiLevelType w:val="hybridMultilevel"/>
    <w:tmpl w:val="2F2AC35E"/>
    <w:lvl w:ilvl="0" w:tplc="02802D2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D055EA0"/>
    <w:multiLevelType w:val="hybridMultilevel"/>
    <w:tmpl w:val="ED382E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850B9E"/>
    <w:multiLevelType w:val="hybridMultilevel"/>
    <w:tmpl w:val="CB7E5B0A"/>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ED393B"/>
    <w:multiLevelType w:val="hybridMultilevel"/>
    <w:tmpl w:val="84C87832"/>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642317"/>
    <w:multiLevelType w:val="hybridMultilevel"/>
    <w:tmpl w:val="E2CC5A86"/>
    <w:lvl w:ilvl="0" w:tplc="3048B5EC">
      <w:start w:val="1"/>
      <w:numFmt w:val="bullet"/>
      <w:lvlText w:val=""/>
      <w:lvlJc w:val="left"/>
      <w:pPr>
        <w:ind w:left="2138" w:hanging="360"/>
      </w:pPr>
      <w:rPr>
        <w:rFonts w:ascii="Symbol" w:hAnsi="Symbol"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9A647A0"/>
    <w:multiLevelType w:val="hybridMultilevel"/>
    <w:tmpl w:val="1ACA1F28"/>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654723"/>
    <w:multiLevelType w:val="hybridMultilevel"/>
    <w:tmpl w:val="74E63312"/>
    <w:lvl w:ilvl="0" w:tplc="02802D2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F83155"/>
    <w:multiLevelType w:val="hybridMultilevel"/>
    <w:tmpl w:val="50346404"/>
    <w:lvl w:ilvl="0" w:tplc="3048B5EC">
      <w:start w:val="1"/>
      <w:numFmt w:val="bullet"/>
      <w:lvlText w:val=""/>
      <w:lvlJc w:val="left"/>
      <w:pPr>
        <w:ind w:left="1260" w:hanging="360"/>
      </w:pPr>
      <w:rPr>
        <w:rFonts w:ascii="Symbol" w:hAnsi="Symbol"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C3664B7"/>
    <w:multiLevelType w:val="hybridMultilevel"/>
    <w:tmpl w:val="0262E0E0"/>
    <w:lvl w:ilvl="0" w:tplc="EC529B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FD52F3"/>
    <w:multiLevelType w:val="hybridMultilevel"/>
    <w:tmpl w:val="025CF390"/>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E567D89"/>
    <w:multiLevelType w:val="hybridMultilevel"/>
    <w:tmpl w:val="C2245EEE"/>
    <w:lvl w:ilvl="0" w:tplc="3048B5E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B1166E"/>
    <w:multiLevelType w:val="hybridMultilevel"/>
    <w:tmpl w:val="72EA1CC0"/>
    <w:lvl w:ilvl="0" w:tplc="3048B5EC">
      <w:start w:val="1"/>
      <w:numFmt w:val="bullet"/>
      <w:lvlText w:val=""/>
      <w:lvlJc w:val="left"/>
      <w:pPr>
        <w:ind w:left="1854"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33"/>
  </w:num>
  <w:num w:numId="3">
    <w:abstractNumId w:val="39"/>
  </w:num>
  <w:num w:numId="4">
    <w:abstractNumId w:val="19"/>
  </w:num>
  <w:num w:numId="5">
    <w:abstractNumId w:val="38"/>
  </w:num>
  <w:num w:numId="6">
    <w:abstractNumId w:val="28"/>
  </w:num>
  <w:num w:numId="7">
    <w:abstractNumId w:val="10"/>
  </w:num>
  <w:num w:numId="8">
    <w:abstractNumId w:val="12"/>
  </w:num>
  <w:num w:numId="9">
    <w:abstractNumId w:val="2"/>
  </w:num>
  <w:num w:numId="10">
    <w:abstractNumId w:val="21"/>
  </w:num>
  <w:num w:numId="11">
    <w:abstractNumId w:val="8"/>
  </w:num>
  <w:num w:numId="12">
    <w:abstractNumId w:val="41"/>
  </w:num>
  <w:num w:numId="13">
    <w:abstractNumId w:val="30"/>
  </w:num>
  <w:num w:numId="14">
    <w:abstractNumId w:val="5"/>
  </w:num>
  <w:num w:numId="15">
    <w:abstractNumId w:val="18"/>
  </w:num>
  <w:num w:numId="16">
    <w:abstractNumId w:val="29"/>
  </w:num>
  <w:num w:numId="17">
    <w:abstractNumId w:val="17"/>
  </w:num>
  <w:num w:numId="18">
    <w:abstractNumId w:val="14"/>
  </w:num>
  <w:num w:numId="19">
    <w:abstractNumId w:val="40"/>
  </w:num>
  <w:num w:numId="20">
    <w:abstractNumId w:val="32"/>
  </w:num>
  <w:num w:numId="21">
    <w:abstractNumId w:val="7"/>
  </w:num>
  <w:num w:numId="22">
    <w:abstractNumId w:val="31"/>
  </w:num>
  <w:num w:numId="23">
    <w:abstractNumId w:val="36"/>
  </w:num>
  <w:num w:numId="24">
    <w:abstractNumId w:val="27"/>
  </w:num>
  <w:num w:numId="25">
    <w:abstractNumId w:val="25"/>
  </w:num>
  <w:num w:numId="26">
    <w:abstractNumId w:val="13"/>
  </w:num>
  <w:num w:numId="27">
    <w:abstractNumId w:val="20"/>
  </w:num>
  <w:num w:numId="28">
    <w:abstractNumId w:val="35"/>
  </w:num>
  <w:num w:numId="29">
    <w:abstractNumId w:val="16"/>
  </w:num>
  <w:num w:numId="30">
    <w:abstractNumId w:val="6"/>
  </w:num>
  <w:num w:numId="31">
    <w:abstractNumId w:val="3"/>
  </w:num>
  <w:num w:numId="32">
    <w:abstractNumId w:val="4"/>
  </w:num>
  <w:num w:numId="33">
    <w:abstractNumId w:val="42"/>
  </w:num>
  <w:num w:numId="34">
    <w:abstractNumId w:val="24"/>
  </w:num>
  <w:num w:numId="35">
    <w:abstractNumId w:val="0"/>
  </w:num>
  <w:num w:numId="36">
    <w:abstractNumId w:val="15"/>
  </w:num>
  <w:num w:numId="37">
    <w:abstractNumId w:val="23"/>
  </w:num>
  <w:num w:numId="38">
    <w:abstractNumId w:val="34"/>
  </w:num>
  <w:num w:numId="39">
    <w:abstractNumId w:val="1"/>
  </w:num>
  <w:num w:numId="40">
    <w:abstractNumId w:val="43"/>
  </w:num>
  <w:num w:numId="41">
    <w:abstractNumId w:val="11"/>
  </w:num>
  <w:num w:numId="42">
    <w:abstractNumId w:val="26"/>
  </w:num>
  <w:num w:numId="43">
    <w:abstractNumId w:val="9"/>
  </w:num>
  <w:num w:numId="44">
    <w:abstractNumId w:val="37"/>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E15B6"/>
    <w:rsid w:val="001133EE"/>
    <w:rsid w:val="001636AB"/>
    <w:rsid w:val="00180E61"/>
    <w:rsid w:val="001A34C9"/>
    <w:rsid w:val="002470A8"/>
    <w:rsid w:val="00360614"/>
    <w:rsid w:val="003F7B69"/>
    <w:rsid w:val="00466FAA"/>
    <w:rsid w:val="006973BF"/>
    <w:rsid w:val="00765EE5"/>
    <w:rsid w:val="00797F97"/>
    <w:rsid w:val="00895EAD"/>
    <w:rsid w:val="008E15B6"/>
    <w:rsid w:val="008E294F"/>
    <w:rsid w:val="00932AE8"/>
    <w:rsid w:val="00A265A8"/>
    <w:rsid w:val="00A56186"/>
    <w:rsid w:val="00C37797"/>
    <w:rsid w:val="00C626B3"/>
    <w:rsid w:val="00C676DF"/>
    <w:rsid w:val="00CD3ECC"/>
    <w:rsid w:val="00D304A9"/>
    <w:rsid w:val="00D40D32"/>
    <w:rsid w:val="00EF0C22"/>
    <w:rsid w:val="00F1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B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E15B6"/>
    <w:pPr>
      <w:keepNext/>
      <w:keepLines/>
      <w:widowControl w:val="0"/>
      <w:adjustRightInd w:val="0"/>
      <w:spacing w:before="480" w:line="360" w:lineRule="atLeast"/>
      <w:jc w:val="both"/>
      <w:outlineLvl w:val="0"/>
    </w:pPr>
    <w:rPr>
      <w:rFonts w:ascii="Cambria" w:hAnsi="Cambria"/>
      <w:b/>
      <w:bCs/>
      <w:color w:val="365F91"/>
      <w:sz w:val="28"/>
      <w:szCs w:val="28"/>
    </w:rPr>
  </w:style>
  <w:style w:type="paragraph" w:styleId="2">
    <w:name w:val="heading 2"/>
    <w:basedOn w:val="a"/>
    <w:next w:val="a"/>
    <w:link w:val="20"/>
    <w:qFormat/>
    <w:rsid w:val="003F7B69"/>
    <w:pPr>
      <w:keepNext/>
      <w:widowControl w:val="0"/>
      <w:adjustRightInd w:val="0"/>
      <w:spacing w:line="360" w:lineRule="atLeas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5B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F7B69"/>
    <w:rPr>
      <w:rFonts w:ascii="Times New Roman" w:eastAsia="Times New Roman" w:hAnsi="Times New Roman" w:cs="Times New Roman"/>
      <w:b/>
      <w:sz w:val="40"/>
      <w:szCs w:val="20"/>
      <w:lang w:eastAsia="ru-RU"/>
    </w:rPr>
  </w:style>
  <w:style w:type="paragraph" w:styleId="a3">
    <w:name w:val="No Spacing"/>
    <w:uiPriority w:val="1"/>
    <w:qFormat/>
    <w:rsid w:val="008E15B6"/>
    <w:pPr>
      <w:widowControl w:val="0"/>
      <w:adjustRightInd w:val="0"/>
      <w:spacing w:after="0" w:line="240" w:lineRule="auto"/>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E15B6"/>
    <w:rPr>
      <w:rFonts w:ascii="Tahoma" w:hAnsi="Tahoma" w:cs="Tahoma"/>
      <w:sz w:val="16"/>
      <w:szCs w:val="16"/>
    </w:rPr>
  </w:style>
  <w:style w:type="character" w:customStyle="1" w:styleId="a5">
    <w:name w:val="Текст выноски Знак"/>
    <w:basedOn w:val="a0"/>
    <w:link w:val="a4"/>
    <w:uiPriority w:val="99"/>
    <w:semiHidden/>
    <w:rsid w:val="008E15B6"/>
    <w:rPr>
      <w:rFonts w:ascii="Tahoma" w:eastAsia="Times New Roman" w:hAnsi="Tahoma" w:cs="Tahoma"/>
      <w:sz w:val="16"/>
      <w:szCs w:val="16"/>
      <w:lang w:eastAsia="ru-RU"/>
    </w:rPr>
  </w:style>
  <w:style w:type="character" w:customStyle="1" w:styleId="a6">
    <w:name w:val="Обычный (веб) Знак"/>
    <w:basedOn w:val="a0"/>
    <w:link w:val="a7"/>
    <w:uiPriority w:val="99"/>
    <w:locked/>
    <w:rsid w:val="003F7B69"/>
    <w:rPr>
      <w:rFonts w:ascii="Times New Roman" w:eastAsia="Times New Roman" w:hAnsi="Times New Roman" w:cs="Times New Roman"/>
      <w:sz w:val="24"/>
      <w:szCs w:val="24"/>
      <w:lang w:eastAsia="ru-RU"/>
    </w:rPr>
  </w:style>
  <w:style w:type="paragraph" w:styleId="a7">
    <w:name w:val="Normal (Web)"/>
    <w:basedOn w:val="a"/>
    <w:link w:val="a6"/>
    <w:uiPriority w:val="99"/>
    <w:unhideWhenUsed/>
    <w:rsid w:val="003F7B69"/>
    <w:pPr>
      <w:spacing w:before="60" w:after="60"/>
    </w:pPr>
    <w:rPr>
      <w:szCs w:val="24"/>
    </w:rPr>
  </w:style>
  <w:style w:type="paragraph" w:styleId="a8">
    <w:name w:val="Body Text Indent"/>
    <w:basedOn w:val="a"/>
    <w:link w:val="a9"/>
    <w:unhideWhenUsed/>
    <w:rsid w:val="003F7B69"/>
    <w:pPr>
      <w:spacing w:after="120"/>
      <w:ind w:left="283"/>
    </w:pPr>
  </w:style>
  <w:style w:type="character" w:customStyle="1" w:styleId="a9">
    <w:name w:val="Основной текст с отступом Знак"/>
    <w:basedOn w:val="a0"/>
    <w:link w:val="a8"/>
    <w:rsid w:val="003F7B69"/>
    <w:rPr>
      <w:rFonts w:ascii="Times New Roman" w:eastAsia="Times New Roman" w:hAnsi="Times New Roman" w:cs="Times New Roman"/>
      <w:sz w:val="24"/>
      <w:szCs w:val="20"/>
      <w:lang w:eastAsia="ru-RU"/>
    </w:rPr>
  </w:style>
  <w:style w:type="paragraph" w:customStyle="1" w:styleId="11">
    <w:name w:val="Обычный.1"/>
    <w:rsid w:val="003F7B69"/>
    <w:pPr>
      <w:spacing w:after="20" w:line="240" w:lineRule="auto"/>
      <w:ind w:firstLine="709"/>
      <w:jc w:val="both"/>
    </w:pPr>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3F7B69"/>
    <w:pPr>
      <w:spacing w:after="120"/>
    </w:pPr>
  </w:style>
  <w:style w:type="character" w:customStyle="1" w:styleId="ab">
    <w:name w:val="Основной текст Знак"/>
    <w:basedOn w:val="a0"/>
    <w:link w:val="aa"/>
    <w:uiPriority w:val="99"/>
    <w:rsid w:val="003F7B69"/>
    <w:rPr>
      <w:rFonts w:ascii="Times New Roman" w:eastAsia="Times New Roman" w:hAnsi="Times New Roman" w:cs="Times New Roman"/>
      <w:sz w:val="24"/>
      <w:szCs w:val="20"/>
      <w:lang w:eastAsia="ru-RU"/>
    </w:rPr>
  </w:style>
  <w:style w:type="paragraph" w:customStyle="1" w:styleId="ConsPlusTitle">
    <w:name w:val="ConsPlusTitle"/>
    <w:rsid w:val="003F7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3F7B69"/>
    <w:pPr>
      <w:widowControl w:val="0"/>
      <w:adjustRightInd w:val="0"/>
      <w:spacing w:line="360" w:lineRule="atLeast"/>
      <w:jc w:val="center"/>
    </w:pPr>
    <w:rPr>
      <w:rFonts w:ascii="Calibri" w:hAnsi="Calibri" w:cs="Calibri"/>
      <w:sz w:val="32"/>
      <w:szCs w:val="32"/>
    </w:rPr>
  </w:style>
  <w:style w:type="character" w:customStyle="1" w:styleId="ad">
    <w:name w:val="Название Знак"/>
    <w:basedOn w:val="a0"/>
    <w:link w:val="ac"/>
    <w:rsid w:val="003F7B69"/>
    <w:rPr>
      <w:rFonts w:ascii="Calibri" w:eastAsia="Times New Roman" w:hAnsi="Calibri" w:cs="Calibri"/>
      <w:sz w:val="32"/>
      <w:szCs w:val="32"/>
      <w:lang w:eastAsia="ru-RU"/>
    </w:rPr>
  </w:style>
  <w:style w:type="paragraph" w:customStyle="1" w:styleId="western">
    <w:name w:val="western"/>
    <w:basedOn w:val="a"/>
    <w:uiPriority w:val="99"/>
    <w:rsid w:val="003F7B69"/>
    <w:pPr>
      <w:spacing w:before="100" w:beforeAutospacing="1" w:after="115"/>
    </w:pPr>
    <w:rPr>
      <w:color w:val="000000"/>
      <w:szCs w:val="24"/>
    </w:rPr>
  </w:style>
  <w:style w:type="paragraph" w:styleId="ae">
    <w:name w:val="List Paragraph"/>
    <w:basedOn w:val="a"/>
    <w:link w:val="af"/>
    <w:uiPriority w:val="34"/>
    <w:qFormat/>
    <w:rsid w:val="003F7B69"/>
    <w:pPr>
      <w:ind w:left="720"/>
      <w:contextualSpacing/>
    </w:pPr>
    <w:rPr>
      <w:szCs w:val="24"/>
    </w:rPr>
  </w:style>
  <w:style w:type="character" w:customStyle="1" w:styleId="af">
    <w:name w:val="Абзац списка Знак"/>
    <w:basedOn w:val="a0"/>
    <w:link w:val="ae"/>
    <w:uiPriority w:val="34"/>
    <w:rsid w:val="003F7B69"/>
    <w:rPr>
      <w:rFonts w:ascii="Times New Roman" w:eastAsia="Times New Roman" w:hAnsi="Times New Roman" w:cs="Times New Roman"/>
      <w:sz w:val="24"/>
      <w:szCs w:val="24"/>
      <w:lang w:eastAsia="ru-RU"/>
    </w:rPr>
  </w:style>
  <w:style w:type="character" w:styleId="af0">
    <w:name w:val="Hyperlink"/>
    <w:basedOn w:val="a0"/>
    <w:uiPriority w:val="99"/>
    <w:rsid w:val="003F7B69"/>
    <w:rPr>
      <w:rFonts w:cs="Times New Roman"/>
      <w:color w:val="0000FF"/>
      <w:u w:val="single"/>
    </w:rPr>
  </w:style>
  <w:style w:type="paragraph" w:styleId="af1">
    <w:name w:val="footer"/>
    <w:basedOn w:val="a"/>
    <w:link w:val="af2"/>
    <w:uiPriority w:val="99"/>
    <w:rsid w:val="003F7B69"/>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3F7B69"/>
    <w:rPr>
      <w:rFonts w:ascii="Calibri" w:eastAsia="Calibri" w:hAnsi="Calibri" w:cs="Times New Roman"/>
    </w:rPr>
  </w:style>
  <w:style w:type="character" w:styleId="af3">
    <w:name w:val="page number"/>
    <w:basedOn w:val="a0"/>
    <w:uiPriority w:val="99"/>
    <w:rsid w:val="003F7B69"/>
    <w:rPr>
      <w:rFonts w:cs="Times New Roman"/>
    </w:rPr>
  </w:style>
  <w:style w:type="paragraph" w:customStyle="1" w:styleId="Iniiaiieoaeno21">
    <w:name w:val="Iniiaiie oaeno 21"/>
    <w:basedOn w:val="a"/>
    <w:rsid w:val="003F7B69"/>
    <w:pPr>
      <w:widowControl w:val="0"/>
      <w:overflowPunct w:val="0"/>
      <w:autoSpaceDE w:val="0"/>
      <w:autoSpaceDN w:val="0"/>
      <w:adjustRightInd w:val="0"/>
      <w:jc w:val="both"/>
      <w:textAlignment w:val="baseline"/>
    </w:pPr>
    <w:rPr>
      <w:sz w:val="28"/>
      <w:szCs w:val="28"/>
    </w:rPr>
  </w:style>
  <w:style w:type="paragraph" w:customStyle="1" w:styleId="Default">
    <w:name w:val="Default"/>
    <w:rsid w:val="003F7B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3F7B69"/>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3F7B69"/>
    <w:rPr>
      <w:rFonts w:ascii="Calibri" w:eastAsia="Calibri" w:hAnsi="Calibri" w:cs="Times New Roman"/>
    </w:rPr>
  </w:style>
  <w:style w:type="paragraph" w:customStyle="1" w:styleId="Standard">
    <w:name w:val="Standard"/>
    <w:uiPriority w:val="99"/>
    <w:rsid w:val="003F7B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
    <w:name w:val="ConsPlusNonformat"/>
    <w:uiPriority w:val="99"/>
    <w:rsid w:val="003F7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3F7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7B69"/>
    <w:rPr>
      <w:rFonts w:ascii="Arial" w:eastAsia="Times New Roman" w:hAnsi="Arial" w:cs="Arial"/>
      <w:sz w:val="20"/>
      <w:szCs w:val="20"/>
      <w:lang w:eastAsia="ru-RU"/>
    </w:rPr>
  </w:style>
  <w:style w:type="paragraph" w:styleId="21">
    <w:name w:val="Body Text 2"/>
    <w:basedOn w:val="a"/>
    <w:link w:val="22"/>
    <w:uiPriority w:val="99"/>
    <w:unhideWhenUsed/>
    <w:rsid w:val="003F7B69"/>
    <w:pPr>
      <w:spacing w:after="120" w:line="480" w:lineRule="auto"/>
    </w:pPr>
    <w:rPr>
      <w:szCs w:val="24"/>
    </w:rPr>
  </w:style>
  <w:style w:type="character" w:customStyle="1" w:styleId="22">
    <w:name w:val="Основной текст 2 Знак"/>
    <w:basedOn w:val="a0"/>
    <w:link w:val="21"/>
    <w:uiPriority w:val="99"/>
    <w:rsid w:val="003F7B69"/>
    <w:rPr>
      <w:rFonts w:ascii="Times New Roman" w:eastAsia="Times New Roman" w:hAnsi="Times New Roman" w:cs="Times New Roman"/>
      <w:sz w:val="24"/>
      <w:szCs w:val="24"/>
      <w:lang w:eastAsia="ru-RU"/>
    </w:rPr>
  </w:style>
  <w:style w:type="character" w:customStyle="1" w:styleId="FontStyle14">
    <w:name w:val="Font Style14"/>
    <w:basedOn w:val="a0"/>
    <w:rsid w:val="003F7B69"/>
    <w:rPr>
      <w:rFonts w:ascii="Times New Roman" w:hAnsi="Times New Roman" w:cs="Times New Roman"/>
      <w:b/>
      <w:bCs/>
      <w:sz w:val="22"/>
      <w:szCs w:val="22"/>
    </w:rPr>
  </w:style>
  <w:style w:type="paragraph" w:customStyle="1" w:styleId="12">
    <w:name w:val="1"/>
    <w:basedOn w:val="a"/>
    <w:rsid w:val="003F7B69"/>
    <w:pPr>
      <w:spacing w:before="100" w:beforeAutospacing="1" w:after="100" w:afterAutospacing="1"/>
    </w:pPr>
    <w:rPr>
      <w:rFonts w:ascii="Tahoma" w:hAnsi="Tahoma"/>
      <w:sz w:val="20"/>
      <w:lang w:val="en-US" w:eastAsia="en-US"/>
    </w:rPr>
  </w:style>
  <w:style w:type="paragraph" w:styleId="af6">
    <w:name w:val="Block Text"/>
    <w:basedOn w:val="a"/>
    <w:rsid w:val="003F7B69"/>
    <w:pPr>
      <w:shd w:val="clear" w:color="auto" w:fill="FFFFFF"/>
      <w:spacing w:line="322" w:lineRule="exact"/>
      <w:ind w:left="14" w:right="48" w:firstLine="686"/>
      <w:jc w:val="both"/>
    </w:pPr>
    <w:rPr>
      <w:color w:val="000000"/>
      <w:sz w:val="28"/>
      <w:szCs w:val="28"/>
    </w:rPr>
  </w:style>
  <w:style w:type="character" w:customStyle="1" w:styleId="FontStyle83">
    <w:name w:val="Font Style83"/>
    <w:rsid w:val="003F7B69"/>
    <w:rPr>
      <w:rFonts w:ascii="Times New Roman" w:hAnsi="Times New Roman" w:cs="Times New Roman"/>
      <w:sz w:val="26"/>
      <w:szCs w:val="26"/>
    </w:rPr>
  </w:style>
  <w:style w:type="character" w:customStyle="1" w:styleId="af7">
    <w:name w:val="Основной текст_"/>
    <w:link w:val="13"/>
    <w:rsid w:val="003F7B69"/>
    <w:rPr>
      <w:sz w:val="27"/>
      <w:szCs w:val="27"/>
      <w:shd w:val="clear" w:color="auto" w:fill="FFFFFF"/>
    </w:rPr>
  </w:style>
  <w:style w:type="paragraph" w:customStyle="1" w:styleId="13">
    <w:name w:val="Основной текст1"/>
    <w:basedOn w:val="a"/>
    <w:link w:val="af7"/>
    <w:rsid w:val="003F7B69"/>
    <w:pPr>
      <w:widowControl w:val="0"/>
      <w:shd w:val="clear" w:color="auto" w:fill="FFFFFF"/>
      <w:spacing w:after="4500" w:line="0" w:lineRule="atLeast"/>
      <w:ind w:hanging="1920"/>
      <w:jc w:val="center"/>
    </w:pPr>
    <w:rPr>
      <w:rFonts w:asciiTheme="minorHAnsi" w:eastAsiaTheme="minorHAnsi" w:hAnsiTheme="minorHAnsi" w:cstheme="minorBidi"/>
      <w:sz w:val="27"/>
      <w:szCs w:val="27"/>
      <w:lang w:eastAsia="en-US"/>
    </w:rPr>
  </w:style>
  <w:style w:type="character" w:customStyle="1" w:styleId="3">
    <w:name w:val="Основной текст (3)_"/>
    <w:link w:val="30"/>
    <w:rsid w:val="003F7B69"/>
    <w:rPr>
      <w:b/>
      <w:bCs/>
      <w:sz w:val="27"/>
      <w:szCs w:val="27"/>
      <w:shd w:val="clear" w:color="auto" w:fill="FFFFFF"/>
    </w:rPr>
  </w:style>
  <w:style w:type="paragraph" w:customStyle="1" w:styleId="30">
    <w:name w:val="Основной текст (3)"/>
    <w:basedOn w:val="a"/>
    <w:link w:val="3"/>
    <w:rsid w:val="003F7B69"/>
    <w:pPr>
      <w:widowControl w:val="0"/>
      <w:shd w:val="clear" w:color="auto" w:fill="FFFFFF"/>
      <w:spacing w:before="420" w:after="420" w:line="0" w:lineRule="atLeast"/>
      <w:jc w:val="center"/>
    </w:pPr>
    <w:rPr>
      <w:rFonts w:asciiTheme="minorHAnsi" w:eastAsiaTheme="minorHAnsi" w:hAnsiTheme="minorHAnsi" w:cstheme="minorBidi"/>
      <w:b/>
      <w:bCs/>
      <w:sz w:val="27"/>
      <w:szCs w:val="27"/>
      <w:lang w:eastAsia="en-US"/>
    </w:rPr>
  </w:style>
  <w:style w:type="character" w:customStyle="1" w:styleId="23">
    <w:name w:val="Основной текст (2)_"/>
    <w:link w:val="24"/>
    <w:rsid w:val="003F7B69"/>
    <w:rPr>
      <w:b/>
      <w:bCs/>
      <w:sz w:val="23"/>
      <w:szCs w:val="23"/>
      <w:shd w:val="clear" w:color="auto" w:fill="FFFFFF"/>
    </w:rPr>
  </w:style>
  <w:style w:type="paragraph" w:customStyle="1" w:styleId="24">
    <w:name w:val="Основной текст (2)"/>
    <w:basedOn w:val="a"/>
    <w:link w:val="23"/>
    <w:rsid w:val="003F7B69"/>
    <w:pPr>
      <w:widowControl w:val="0"/>
      <w:shd w:val="clear" w:color="auto" w:fill="FFFFFF"/>
      <w:spacing w:before="240" w:after="1620" w:line="274" w:lineRule="exact"/>
      <w:jc w:val="center"/>
    </w:pPr>
    <w:rPr>
      <w:rFonts w:asciiTheme="minorHAnsi" w:eastAsiaTheme="minorHAnsi" w:hAnsiTheme="minorHAnsi" w:cstheme="minorBidi"/>
      <w:b/>
      <w:bCs/>
      <w:sz w:val="23"/>
      <w:szCs w:val="23"/>
      <w:lang w:eastAsia="en-US"/>
    </w:rPr>
  </w:style>
  <w:style w:type="character" w:customStyle="1" w:styleId="115pt">
    <w:name w:val="Основной текст + 11;5 pt;Полужирный"/>
    <w:rsid w:val="003F7B6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rsid w:val="003F7B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_"/>
    <w:link w:val="40"/>
    <w:rsid w:val="003F7B69"/>
    <w:rPr>
      <w:i/>
      <w:iCs/>
      <w:sz w:val="23"/>
      <w:szCs w:val="23"/>
      <w:shd w:val="clear" w:color="auto" w:fill="FFFFFF"/>
    </w:rPr>
  </w:style>
  <w:style w:type="paragraph" w:customStyle="1" w:styleId="40">
    <w:name w:val="Основной текст (4)"/>
    <w:basedOn w:val="a"/>
    <w:link w:val="4"/>
    <w:rsid w:val="003F7B69"/>
    <w:pPr>
      <w:widowControl w:val="0"/>
      <w:shd w:val="clear" w:color="auto" w:fill="FFFFFF"/>
      <w:spacing w:after="300" w:line="0" w:lineRule="atLeast"/>
      <w:jc w:val="right"/>
    </w:pPr>
    <w:rPr>
      <w:rFonts w:asciiTheme="minorHAnsi" w:eastAsiaTheme="minorHAnsi" w:hAnsiTheme="minorHAnsi" w:cstheme="minorBidi"/>
      <w:i/>
      <w:iCs/>
      <w:sz w:val="23"/>
      <w:szCs w:val="23"/>
      <w:lang w:eastAsia="en-US"/>
    </w:rPr>
  </w:style>
  <w:style w:type="character" w:customStyle="1" w:styleId="FontStyle18">
    <w:name w:val="Font Style18"/>
    <w:rsid w:val="003F7B69"/>
    <w:rPr>
      <w:rFonts w:ascii="Times New Roman" w:hAnsi="Times New Roman"/>
      <w:sz w:val="24"/>
    </w:rPr>
  </w:style>
  <w:style w:type="character" w:styleId="af8">
    <w:name w:val="Strong"/>
    <w:basedOn w:val="a0"/>
    <w:uiPriority w:val="22"/>
    <w:qFormat/>
    <w:rsid w:val="003F7B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62457F0DED4AA8071A27B02C6B96436CBCB24523A33FB6D8062FED99989FC8675FA6731251CC95C0E40D2m0h7J" TargetMode="External"/><Relationship Id="rId13" Type="http://schemas.openxmlformats.org/officeDocument/2006/relationships/hyperlink" Target="http://base.garant.ru/70353464/3/" TargetMode="External"/><Relationship Id="rId18" Type="http://schemas.openxmlformats.org/officeDocument/2006/relationships/hyperlink" Target="consultantplus://offline/ref=9B266175EA1DBA8DAAB9497F0F0FB3C973269B0D51D915BD8891C59F17o4v0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ase.garant.ru/70353464/3/" TargetMode="External"/><Relationship Id="rId17" Type="http://schemas.openxmlformats.org/officeDocument/2006/relationships/hyperlink" Target="consultantplus://offline/ref=C33B45F2FC3BD45A1FEA29CBC1B718EC62B79A64342FFC04A2080625C39A951CF959840B0CSB1DF" TargetMode="External"/><Relationship Id="rId2" Type="http://schemas.openxmlformats.org/officeDocument/2006/relationships/styles" Target="styles.xml"/><Relationship Id="rId16" Type="http://schemas.openxmlformats.org/officeDocument/2006/relationships/hyperlink" Target="consultantplus://offline/ref=621F2EA1DA4CB86AC8D221AB33F1EEBD2ADBC13102DBE0BEEC0BC1H6O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D0EC49DD63F99F1A82D0EE007559FD5B5BF23334F443CFEF1E47915F24315B2562557726F6428B6D52I" TargetMode="External"/><Relationship Id="rId5" Type="http://schemas.openxmlformats.org/officeDocument/2006/relationships/footnotes" Target="footnotes.xml"/><Relationship Id="rId15" Type="http://schemas.openxmlformats.org/officeDocument/2006/relationships/hyperlink" Target="consultantplus://offline/ref=621F2EA1DA4CB86AC8D221AB33F1EEBD2ADBC13102DBE0BEEC0BC1H6O4I" TargetMode="External"/><Relationship Id="rId10" Type="http://schemas.openxmlformats.org/officeDocument/2006/relationships/hyperlink" Target="consultantplus://offline/ref=84E9DC3BF673AB744658FE83BAFE703FE9374903E39B2C6E39CA227630F0A654866E94783DC137M5qB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A2139581F0E0B2FE526D78A73E1AFBFC1C8DB359FB35921BC74F9345F8D35C35ED740301B804DFA3A9E80BCW6bCG" TargetMode="External"/><Relationship Id="rId14" Type="http://schemas.openxmlformats.org/officeDocument/2006/relationships/hyperlink" Target="consultantplus://offline/ref=621F2EA1DA4CB86AC8D221AB33F1EEBD2ADBC13102DBE0BEEC0BC1H6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8447</Words>
  <Characters>48149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2017-03-30T10:49:00Z</cp:lastPrinted>
  <dcterms:created xsi:type="dcterms:W3CDTF">2017-03-30T09:41:00Z</dcterms:created>
  <dcterms:modified xsi:type="dcterms:W3CDTF">2019-04-30T10:12:00Z</dcterms:modified>
</cp:coreProperties>
</file>