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FD" w:rsidRDefault="001F02FD" w:rsidP="00BC5256">
      <w:pPr>
        <w:shd w:val="clear" w:color="auto" w:fill="FEFEFE"/>
        <w:spacing w:after="0" w:line="360" w:lineRule="auto"/>
        <w:ind w:firstLine="709"/>
        <w:jc w:val="both"/>
        <w:rPr>
          <w:rFonts w:ascii="Times New Roman" w:hAnsi="Times New Roman" w:cs="Times New Roman"/>
          <w:b/>
          <w:sz w:val="28"/>
          <w:szCs w:val="28"/>
        </w:rPr>
      </w:pPr>
      <w:r w:rsidRPr="001F02FD">
        <w:rPr>
          <w:rFonts w:ascii="Times New Roman" w:hAnsi="Times New Roman" w:cs="Times New Roman"/>
          <w:b/>
          <w:sz w:val="28"/>
          <w:szCs w:val="28"/>
        </w:rPr>
        <w:t xml:space="preserve">Вопрос 1. О развитии системы среднего профессионального образования с учетом наиболее востребованных профессий и специальностей в городе </w:t>
      </w:r>
      <w:proofErr w:type="spellStart"/>
      <w:r w:rsidRPr="001F02FD">
        <w:rPr>
          <w:rFonts w:ascii="Times New Roman" w:hAnsi="Times New Roman" w:cs="Times New Roman"/>
          <w:b/>
          <w:sz w:val="28"/>
          <w:szCs w:val="28"/>
        </w:rPr>
        <w:t>Урай</w:t>
      </w:r>
      <w:proofErr w:type="spellEnd"/>
    </w:p>
    <w:p w:rsidR="00D91623" w:rsidRDefault="00D91623" w:rsidP="00BC5256">
      <w:pPr>
        <w:shd w:val="clear" w:color="auto" w:fill="FEFEFE"/>
        <w:spacing w:after="0" w:line="360" w:lineRule="auto"/>
        <w:ind w:firstLine="709"/>
        <w:jc w:val="both"/>
        <w:rPr>
          <w:rFonts w:ascii="Times New Roman" w:hAnsi="Times New Roman" w:cs="Times New Roman"/>
          <w:b/>
          <w:sz w:val="28"/>
          <w:szCs w:val="28"/>
        </w:rPr>
      </w:pPr>
    </w:p>
    <w:p w:rsidR="00D91623" w:rsidRDefault="00D91623" w:rsidP="00D91623">
      <w:pPr>
        <w:shd w:val="clear" w:color="auto" w:fill="FEFEFE"/>
        <w:spacing w:after="0" w:line="240" w:lineRule="auto"/>
        <w:ind w:firstLine="709"/>
        <w:jc w:val="right"/>
        <w:rPr>
          <w:rFonts w:ascii="Times New Roman" w:hAnsi="Times New Roman" w:cs="Times New Roman"/>
          <w:i/>
          <w:sz w:val="28"/>
          <w:szCs w:val="28"/>
        </w:rPr>
      </w:pPr>
      <w:r w:rsidRPr="00D91623">
        <w:rPr>
          <w:rFonts w:ascii="Times New Roman" w:hAnsi="Times New Roman" w:cs="Times New Roman"/>
          <w:i/>
          <w:sz w:val="28"/>
          <w:szCs w:val="28"/>
        </w:rPr>
        <w:t>Докладчик:</w:t>
      </w:r>
      <w:r>
        <w:rPr>
          <w:rFonts w:ascii="Times New Roman" w:hAnsi="Times New Roman" w:cs="Times New Roman"/>
          <w:i/>
          <w:sz w:val="28"/>
          <w:szCs w:val="28"/>
        </w:rPr>
        <w:t xml:space="preserve"> заместитель директора по учебной работе</w:t>
      </w:r>
    </w:p>
    <w:p w:rsidR="00D91623" w:rsidRDefault="00D91623" w:rsidP="00D91623">
      <w:pPr>
        <w:shd w:val="clear" w:color="auto" w:fill="FEFEFE"/>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и управлению качеством образования </w:t>
      </w:r>
    </w:p>
    <w:p w:rsidR="00D91623" w:rsidRPr="00D91623" w:rsidRDefault="00D91623" w:rsidP="00D91623">
      <w:pPr>
        <w:shd w:val="clear" w:color="auto" w:fill="FEFEFE"/>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БУ «</w:t>
      </w:r>
      <w:proofErr w:type="spellStart"/>
      <w:r>
        <w:rPr>
          <w:rFonts w:ascii="Times New Roman" w:hAnsi="Times New Roman" w:cs="Times New Roman"/>
          <w:i/>
          <w:sz w:val="28"/>
          <w:szCs w:val="28"/>
        </w:rPr>
        <w:t>Урайский</w:t>
      </w:r>
      <w:proofErr w:type="spellEnd"/>
      <w:r>
        <w:rPr>
          <w:rFonts w:ascii="Times New Roman" w:hAnsi="Times New Roman" w:cs="Times New Roman"/>
          <w:i/>
          <w:sz w:val="28"/>
          <w:szCs w:val="28"/>
        </w:rPr>
        <w:t xml:space="preserve"> политехнический колледж» Кислицына Т.В.</w:t>
      </w:r>
    </w:p>
    <w:p w:rsidR="001F02FD" w:rsidRDefault="001F02FD" w:rsidP="00BC5256">
      <w:pPr>
        <w:shd w:val="clear" w:color="auto" w:fill="FEFEFE"/>
        <w:spacing w:after="0" w:line="360" w:lineRule="auto"/>
        <w:ind w:firstLine="709"/>
        <w:jc w:val="both"/>
        <w:rPr>
          <w:rFonts w:ascii="Times New Roman" w:hAnsi="Times New Roman" w:cs="Times New Roman"/>
          <w:sz w:val="28"/>
          <w:szCs w:val="28"/>
        </w:rPr>
      </w:pPr>
    </w:p>
    <w:p w:rsidR="00B2347A" w:rsidRDefault="007A6428" w:rsidP="00BC5256">
      <w:pPr>
        <w:shd w:val="clear" w:color="auto" w:fill="FEFEFE"/>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р</w:t>
      </w:r>
      <w:r w:rsidRPr="007A6428">
        <w:rPr>
          <w:rFonts w:ascii="Times New Roman" w:hAnsi="Times New Roman" w:cs="Times New Roman"/>
          <w:sz w:val="28"/>
          <w:szCs w:val="28"/>
        </w:rPr>
        <w:t xml:space="preserve">еформирование системы </w:t>
      </w:r>
      <w:r w:rsidR="00B2347A">
        <w:rPr>
          <w:rFonts w:ascii="Times New Roman" w:hAnsi="Times New Roman" w:cs="Times New Roman"/>
          <w:sz w:val="28"/>
          <w:szCs w:val="28"/>
        </w:rPr>
        <w:t>среднего профессионального образования (</w:t>
      </w:r>
      <w:r w:rsidRPr="007A6428">
        <w:rPr>
          <w:rFonts w:ascii="Times New Roman" w:hAnsi="Times New Roman" w:cs="Times New Roman"/>
          <w:sz w:val="28"/>
          <w:szCs w:val="28"/>
        </w:rPr>
        <w:t>СПО</w:t>
      </w:r>
      <w:r w:rsidR="00B2347A">
        <w:rPr>
          <w:rFonts w:ascii="Times New Roman" w:hAnsi="Times New Roman" w:cs="Times New Roman"/>
          <w:sz w:val="28"/>
          <w:szCs w:val="28"/>
        </w:rPr>
        <w:t>)</w:t>
      </w:r>
      <w:r w:rsidRPr="007A6428">
        <w:rPr>
          <w:rFonts w:ascii="Times New Roman" w:hAnsi="Times New Roman" w:cs="Times New Roman"/>
          <w:sz w:val="28"/>
          <w:szCs w:val="28"/>
        </w:rPr>
        <w:t xml:space="preserve"> идет в условиях истощенности ресурсного потенциала и неустойчивости взаимоотношений между участниками рынка труда. </w:t>
      </w:r>
    </w:p>
    <w:p w:rsidR="007A6428" w:rsidRDefault="007A6428" w:rsidP="00BC5256">
      <w:pPr>
        <w:shd w:val="clear" w:color="auto" w:fill="FEFEFE"/>
        <w:spacing w:after="0" w:line="360" w:lineRule="auto"/>
        <w:ind w:firstLine="709"/>
        <w:jc w:val="both"/>
        <w:rPr>
          <w:rFonts w:ascii="Times New Roman" w:hAnsi="Times New Roman" w:cs="Times New Roman"/>
          <w:sz w:val="28"/>
          <w:szCs w:val="28"/>
        </w:rPr>
      </w:pPr>
      <w:r w:rsidRPr="007A6428">
        <w:rPr>
          <w:rFonts w:ascii="Times New Roman" w:hAnsi="Times New Roman" w:cs="Times New Roman"/>
          <w:sz w:val="28"/>
          <w:szCs w:val="28"/>
        </w:rPr>
        <w:t xml:space="preserve">Выбор стратегии дальнейшего развития </w:t>
      </w:r>
      <w:r w:rsidR="00B2347A">
        <w:rPr>
          <w:rFonts w:ascii="Times New Roman" w:hAnsi="Times New Roman" w:cs="Times New Roman"/>
          <w:sz w:val="28"/>
          <w:szCs w:val="28"/>
        </w:rPr>
        <w:t xml:space="preserve">среднего профессионального образования </w:t>
      </w:r>
      <w:r w:rsidRPr="007A6428">
        <w:rPr>
          <w:rFonts w:ascii="Times New Roman" w:hAnsi="Times New Roman" w:cs="Times New Roman"/>
          <w:sz w:val="28"/>
          <w:szCs w:val="28"/>
        </w:rPr>
        <w:t xml:space="preserve">осложняют, с одной стороны, </w:t>
      </w:r>
      <w:proofErr w:type="spellStart"/>
      <w:r w:rsidRPr="007A6428">
        <w:rPr>
          <w:rFonts w:ascii="Times New Roman" w:hAnsi="Times New Roman" w:cs="Times New Roman"/>
          <w:sz w:val="28"/>
          <w:szCs w:val="28"/>
        </w:rPr>
        <w:t>несформированность</w:t>
      </w:r>
      <w:proofErr w:type="spellEnd"/>
      <w:r w:rsidRPr="007A6428">
        <w:rPr>
          <w:rFonts w:ascii="Times New Roman" w:hAnsi="Times New Roman" w:cs="Times New Roman"/>
          <w:sz w:val="28"/>
          <w:szCs w:val="28"/>
        </w:rPr>
        <w:t xml:space="preserve"> общероссийской системы оценки качества образования, закрытость результатов деятельности организаций СПО, непрозрачность мониторинга этой деятельности, а с другой — слабость обратной связи, необходимой для повышения эффективности и доступности образовательных услуг. Все это ведет к фрагментарности и </w:t>
      </w:r>
      <w:proofErr w:type="spellStart"/>
      <w:r w:rsidRPr="007A6428">
        <w:rPr>
          <w:rFonts w:ascii="Times New Roman" w:hAnsi="Times New Roman" w:cs="Times New Roman"/>
          <w:sz w:val="28"/>
          <w:szCs w:val="28"/>
        </w:rPr>
        <w:t>нескоординированности</w:t>
      </w:r>
      <w:proofErr w:type="spellEnd"/>
      <w:r w:rsidRPr="007A6428">
        <w:rPr>
          <w:rFonts w:ascii="Times New Roman" w:hAnsi="Times New Roman" w:cs="Times New Roman"/>
          <w:sz w:val="28"/>
          <w:szCs w:val="28"/>
        </w:rPr>
        <w:t xml:space="preserve"> действий, отсутствию достоверной и актуальной информации для формирования и продвижения государственной политики в сфере подготовки рабочих кадров</w:t>
      </w:r>
      <w:r>
        <w:rPr>
          <w:rFonts w:ascii="Times New Roman" w:hAnsi="Times New Roman" w:cs="Times New Roman"/>
          <w:sz w:val="28"/>
          <w:szCs w:val="28"/>
        </w:rPr>
        <w:t xml:space="preserve"> и специалистов среднего звена.</w:t>
      </w:r>
    </w:p>
    <w:p w:rsidR="007A6428" w:rsidRPr="007A6428" w:rsidRDefault="007A6428" w:rsidP="00BC5256">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sidRPr="007A6428">
        <w:rPr>
          <w:rFonts w:ascii="Times New Roman" w:hAnsi="Times New Roman" w:cs="Times New Roman"/>
          <w:sz w:val="28"/>
          <w:szCs w:val="28"/>
        </w:rPr>
        <w:t xml:space="preserve">Вызовы, стоящие перед современной системой среднего профессионального образования, в значительной степени пересекаются с проблемами российских школ: это ресурсное сжатие, инфраструктурные сдвиги, сужение кадрового потенциала. Помимо этого, система СПО сталкивается с проблемой трансформации спроса и инертности компромиссных механизмов. </w:t>
      </w:r>
    </w:p>
    <w:p w:rsidR="00BC5256" w:rsidRDefault="008F1DF0" w:rsidP="00BC5256">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sidRPr="008F1DF0">
        <w:rPr>
          <w:rFonts w:ascii="Times New Roman" w:eastAsia="Times New Roman" w:hAnsi="Times New Roman" w:cs="Times New Roman"/>
          <w:color w:val="222222"/>
          <w:sz w:val="28"/>
          <w:szCs w:val="28"/>
          <w:lang w:eastAsia="ru-RU"/>
        </w:rPr>
        <w:t xml:space="preserve">Однако в течение последних </w:t>
      </w:r>
      <w:r w:rsidR="00BC5256" w:rsidRPr="00BC5256">
        <w:rPr>
          <w:rFonts w:ascii="Times New Roman" w:eastAsia="Times New Roman" w:hAnsi="Times New Roman" w:cs="Times New Roman"/>
          <w:color w:val="222222"/>
          <w:sz w:val="28"/>
          <w:szCs w:val="28"/>
          <w:lang w:eastAsia="ru-RU"/>
        </w:rPr>
        <w:t xml:space="preserve">четырех </w:t>
      </w:r>
      <w:r w:rsidRPr="008F1DF0">
        <w:rPr>
          <w:rFonts w:ascii="Times New Roman" w:eastAsia="Times New Roman" w:hAnsi="Times New Roman" w:cs="Times New Roman"/>
          <w:color w:val="222222"/>
          <w:sz w:val="28"/>
          <w:szCs w:val="28"/>
          <w:lang w:eastAsia="ru-RU"/>
        </w:rPr>
        <w:t>лет в развитии системы СПО наблюдается ряд позитивных моментов. Количество поступающих в</w:t>
      </w:r>
      <w:r w:rsidR="00BC5256" w:rsidRPr="00BC5256">
        <w:rPr>
          <w:rFonts w:ascii="Times New Roman" w:eastAsia="Times New Roman" w:hAnsi="Times New Roman" w:cs="Times New Roman"/>
          <w:color w:val="222222"/>
          <w:sz w:val="28"/>
          <w:szCs w:val="28"/>
          <w:lang w:eastAsia="ru-RU"/>
        </w:rPr>
        <w:t xml:space="preserve"> образовательные организации среднего профессионального образования </w:t>
      </w:r>
      <w:r w:rsidR="00BC5256" w:rsidRPr="00BC5256">
        <w:rPr>
          <w:rFonts w:ascii="Times New Roman" w:eastAsia="Times New Roman" w:hAnsi="Times New Roman" w:cs="Times New Roman"/>
          <w:color w:val="222222"/>
          <w:sz w:val="28"/>
          <w:szCs w:val="28"/>
          <w:lang w:eastAsia="ru-RU"/>
        </w:rPr>
        <w:lastRenderedPageBreak/>
        <w:t>ежегодно растёт, а п</w:t>
      </w:r>
      <w:r w:rsidRPr="008F1DF0">
        <w:rPr>
          <w:rFonts w:ascii="Times New Roman" w:eastAsia="Times New Roman" w:hAnsi="Times New Roman" w:cs="Times New Roman"/>
          <w:color w:val="222222"/>
          <w:sz w:val="28"/>
          <w:szCs w:val="28"/>
          <w:lang w:eastAsia="ru-RU"/>
        </w:rPr>
        <w:t>о отношению к отдельным отраслям начинает формироваться государственный заказ на подготовку кадров.</w:t>
      </w:r>
    </w:p>
    <w:p w:rsidR="00693A90" w:rsidRDefault="00BC5256" w:rsidP="00BC5256">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В рамках приемной компании 2018 года на </w:t>
      </w:r>
      <w:proofErr w:type="gramStart"/>
      <w:r>
        <w:rPr>
          <w:rFonts w:ascii="Times New Roman" w:eastAsia="Times New Roman" w:hAnsi="Times New Roman" w:cs="Times New Roman"/>
          <w:color w:val="222222"/>
          <w:sz w:val="28"/>
          <w:szCs w:val="28"/>
          <w:lang w:eastAsia="ru-RU"/>
        </w:rPr>
        <w:t>обучение по программам</w:t>
      </w:r>
      <w:proofErr w:type="gramEnd"/>
      <w:r>
        <w:rPr>
          <w:rFonts w:ascii="Times New Roman" w:eastAsia="Times New Roman" w:hAnsi="Times New Roman" w:cs="Times New Roman"/>
          <w:color w:val="222222"/>
          <w:sz w:val="28"/>
          <w:szCs w:val="28"/>
          <w:lang w:eastAsia="ru-RU"/>
        </w:rPr>
        <w:t xml:space="preserve"> подготовки специалистов среднего звена и программам подготовки рабочих служащих </w:t>
      </w:r>
      <w:r w:rsidR="00693A90">
        <w:rPr>
          <w:rFonts w:ascii="Times New Roman" w:eastAsia="Times New Roman" w:hAnsi="Times New Roman" w:cs="Times New Roman"/>
          <w:color w:val="222222"/>
          <w:sz w:val="28"/>
          <w:szCs w:val="28"/>
          <w:lang w:eastAsia="ru-RU"/>
        </w:rPr>
        <w:t xml:space="preserve">на 200 бюджетных мест </w:t>
      </w:r>
      <w:r w:rsidR="007A6428">
        <w:rPr>
          <w:rFonts w:ascii="Times New Roman" w:eastAsia="Times New Roman" w:hAnsi="Times New Roman" w:cs="Times New Roman"/>
          <w:color w:val="222222"/>
          <w:sz w:val="28"/>
          <w:szCs w:val="28"/>
          <w:lang w:eastAsia="ru-RU"/>
        </w:rPr>
        <w:t>в БУ «</w:t>
      </w:r>
      <w:proofErr w:type="spellStart"/>
      <w:r w:rsidR="007A6428">
        <w:rPr>
          <w:rFonts w:ascii="Times New Roman" w:eastAsia="Times New Roman" w:hAnsi="Times New Roman" w:cs="Times New Roman"/>
          <w:color w:val="222222"/>
          <w:sz w:val="28"/>
          <w:szCs w:val="28"/>
          <w:lang w:eastAsia="ru-RU"/>
        </w:rPr>
        <w:t>Урайский</w:t>
      </w:r>
      <w:proofErr w:type="spellEnd"/>
      <w:r w:rsidR="007A6428">
        <w:rPr>
          <w:rFonts w:ascii="Times New Roman" w:eastAsia="Times New Roman" w:hAnsi="Times New Roman" w:cs="Times New Roman"/>
          <w:color w:val="222222"/>
          <w:sz w:val="28"/>
          <w:szCs w:val="28"/>
          <w:lang w:eastAsia="ru-RU"/>
        </w:rPr>
        <w:t xml:space="preserve"> политехнический колледж»</w:t>
      </w:r>
      <w:r w:rsidR="00693A90">
        <w:rPr>
          <w:rFonts w:ascii="Times New Roman" w:eastAsia="Times New Roman" w:hAnsi="Times New Roman" w:cs="Times New Roman"/>
          <w:color w:val="222222"/>
          <w:sz w:val="28"/>
          <w:szCs w:val="28"/>
          <w:lang w:eastAsia="ru-RU"/>
        </w:rPr>
        <w:t xml:space="preserve"> заявились 304 абитуриента (общее количество заявлений – 564).</w:t>
      </w:r>
    </w:p>
    <w:p w:rsidR="00BC5256" w:rsidRDefault="00693A90" w:rsidP="00BC5256">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Конкурс на специальности и профессии составил:</w:t>
      </w:r>
    </w:p>
    <w:p w:rsidR="00693A90" w:rsidRDefault="00693A90" w:rsidP="00BC5256">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ППССЗ 21.02.01 Разработка и эксплуатация нефтяных и газовых месторождений – 3,1 человека на 1 бюджетное место (средний балл аттестата по группе – 4,06);</w:t>
      </w:r>
    </w:p>
    <w:p w:rsidR="00693A90" w:rsidRDefault="00693A90" w:rsidP="00693A90">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ППССЗ 38.02.04 Коммерция (по отраслям) – 3,1 человека на 1 бюджетное место (средний балл аттестата по группе – 3,67);</w:t>
      </w:r>
    </w:p>
    <w:p w:rsidR="0015242C" w:rsidRDefault="0015242C" w:rsidP="0015242C">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ППССЗ 09.02.03 Программирование в компьютерных системах – 2,8 человека на 1 бюджетное место (средний балл аттестата по группе – 3,94);</w:t>
      </w:r>
    </w:p>
    <w:p w:rsidR="0015242C" w:rsidRDefault="0015242C" w:rsidP="0015242C">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ППССЗ 23.02.07 Техническое обслуживание и ремонт двигателей, систем и агрегатов автомобилей – 2,8 человека на 1 бюджетное место (средний балл аттестата по группе – 3,64);</w:t>
      </w:r>
    </w:p>
    <w:p w:rsidR="0015242C" w:rsidRDefault="0015242C" w:rsidP="0015242C">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ППКРС 15.01.05 Сварщик (ручной и частично механизированной сварки (наплавки) – 2,8 человека на 1 бюджетное место (средний балл аттестата по группе – 3,64);</w:t>
      </w:r>
    </w:p>
    <w:p w:rsidR="0015242C" w:rsidRDefault="0015242C" w:rsidP="0015242C">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ППССЗ 13.02.11 Техническое эксплуатация и обслуживание электрического и электромеханического оборудования (по отраслям) – 2,7 человека на 1 бюджетное место (средний балл аттестата по группе – 4,14);</w:t>
      </w:r>
    </w:p>
    <w:p w:rsidR="00802AD7" w:rsidRDefault="00802AD7" w:rsidP="00802AD7">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ППКРС 43.01.09 Повар, кондитер – 2,7 человека на 1 бюджетное место (средний балл аттестата по группе – 3,67);</w:t>
      </w:r>
    </w:p>
    <w:p w:rsidR="00F854B6" w:rsidRDefault="00F854B6" w:rsidP="00F854B6">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ППССЗ 44.02.01 Дошкольное образование – 2,5 человека на 1 бюджетное место (средний балл аттестата по группе – 4,21</w:t>
      </w:r>
      <w:r w:rsidR="00580CD0">
        <w:rPr>
          <w:rFonts w:ascii="Times New Roman" w:eastAsia="Times New Roman" w:hAnsi="Times New Roman" w:cs="Times New Roman"/>
          <w:color w:val="222222"/>
          <w:sz w:val="28"/>
          <w:szCs w:val="28"/>
          <w:lang w:eastAsia="ru-RU"/>
        </w:rPr>
        <w:t>).</w:t>
      </w:r>
    </w:p>
    <w:p w:rsidR="00580CD0" w:rsidRDefault="00580CD0" w:rsidP="00F854B6">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Результатами работы приемной комиссии БУ «</w:t>
      </w:r>
      <w:proofErr w:type="spellStart"/>
      <w:r>
        <w:rPr>
          <w:rFonts w:ascii="Times New Roman" w:eastAsia="Times New Roman" w:hAnsi="Times New Roman" w:cs="Times New Roman"/>
          <w:color w:val="222222"/>
          <w:sz w:val="28"/>
          <w:szCs w:val="28"/>
          <w:lang w:eastAsia="ru-RU"/>
        </w:rPr>
        <w:t>Урайский</w:t>
      </w:r>
      <w:proofErr w:type="spellEnd"/>
      <w:r>
        <w:rPr>
          <w:rFonts w:ascii="Times New Roman" w:eastAsia="Times New Roman" w:hAnsi="Times New Roman" w:cs="Times New Roman"/>
          <w:color w:val="222222"/>
          <w:sz w:val="28"/>
          <w:szCs w:val="28"/>
          <w:lang w:eastAsia="ru-RU"/>
        </w:rPr>
        <w:t xml:space="preserve">  политехнический колледж» в 2018 года предлагается считать следующие средние показатели:</w:t>
      </w:r>
    </w:p>
    <w:p w:rsidR="00580CD0" w:rsidRDefault="00580CD0" w:rsidP="00F854B6">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Конкурс на 1 бюджетное место в среднем по всем программам подготовки составил – 2,82 человека;</w:t>
      </w:r>
    </w:p>
    <w:p w:rsidR="00580CD0" w:rsidRDefault="00580CD0" w:rsidP="00F854B6">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Средний балл аттестата зачисленных первокурсников </w:t>
      </w:r>
      <w:r w:rsidR="008C067F">
        <w:rPr>
          <w:rFonts w:ascii="Times New Roman" w:eastAsia="Times New Roman" w:hAnsi="Times New Roman" w:cs="Times New Roman"/>
          <w:color w:val="222222"/>
          <w:sz w:val="28"/>
          <w:szCs w:val="28"/>
          <w:lang w:eastAsia="ru-RU"/>
        </w:rPr>
        <w:t>составил</w:t>
      </w:r>
      <w:r>
        <w:rPr>
          <w:rFonts w:ascii="Times New Roman" w:eastAsia="Times New Roman" w:hAnsi="Times New Roman" w:cs="Times New Roman"/>
          <w:color w:val="222222"/>
          <w:sz w:val="28"/>
          <w:szCs w:val="28"/>
          <w:lang w:eastAsia="ru-RU"/>
        </w:rPr>
        <w:t xml:space="preserve"> – 3,85 балла. </w:t>
      </w:r>
    </w:p>
    <w:p w:rsidR="00580CD0" w:rsidRDefault="00580CD0" w:rsidP="00F854B6">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Данные показатели выше аналогичных за 2017 год, что говорит о росте престижа среднего профессионального образования</w:t>
      </w:r>
      <w:r w:rsidR="00B2347A">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и имиджа </w:t>
      </w:r>
      <w:r w:rsidR="00B2347A">
        <w:rPr>
          <w:rFonts w:ascii="Times New Roman" w:eastAsia="Times New Roman" w:hAnsi="Times New Roman" w:cs="Times New Roman"/>
          <w:color w:val="222222"/>
          <w:sz w:val="28"/>
          <w:szCs w:val="28"/>
          <w:lang w:eastAsia="ru-RU"/>
        </w:rPr>
        <w:t>к</w:t>
      </w:r>
      <w:r>
        <w:rPr>
          <w:rFonts w:ascii="Times New Roman" w:eastAsia="Times New Roman" w:hAnsi="Times New Roman" w:cs="Times New Roman"/>
          <w:color w:val="222222"/>
          <w:sz w:val="28"/>
          <w:szCs w:val="28"/>
          <w:lang w:eastAsia="ru-RU"/>
        </w:rPr>
        <w:t xml:space="preserve">олледжа у населения города </w:t>
      </w:r>
      <w:proofErr w:type="spellStart"/>
      <w:r>
        <w:rPr>
          <w:rFonts w:ascii="Times New Roman" w:eastAsia="Times New Roman" w:hAnsi="Times New Roman" w:cs="Times New Roman"/>
          <w:color w:val="222222"/>
          <w:sz w:val="28"/>
          <w:szCs w:val="28"/>
          <w:lang w:eastAsia="ru-RU"/>
        </w:rPr>
        <w:t>Урай</w:t>
      </w:r>
      <w:proofErr w:type="spellEnd"/>
      <w:r>
        <w:rPr>
          <w:rFonts w:ascii="Times New Roman" w:eastAsia="Times New Roman" w:hAnsi="Times New Roman" w:cs="Times New Roman"/>
          <w:color w:val="222222"/>
          <w:sz w:val="28"/>
          <w:szCs w:val="28"/>
          <w:lang w:eastAsia="ru-RU"/>
        </w:rPr>
        <w:t xml:space="preserve"> и </w:t>
      </w:r>
      <w:proofErr w:type="spellStart"/>
      <w:r>
        <w:rPr>
          <w:rFonts w:ascii="Times New Roman" w:eastAsia="Times New Roman" w:hAnsi="Times New Roman" w:cs="Times New Roman"/>
          <w:color w:val="222222"/>
          <w:sz w:val="28"/>
          <w:szCs w:val="28"/>
          <w:lang w:eastAsia="ru-RU"/>
        </w:rPr>
        <w:t>Кондинского</w:t>
      </w:r>
      <w:proofErr w:type="spellEnd"/>
      <w:r>
        <w:rPr>
          <w:rFonts w:ascii="Times New Roman" w:eastAsia="Times New Roman" w:hAnsi="Times New Roman" w:cs="Times New Roman"/>
          <w:color w:val="222222"/>
          <w:sz w:val="28"/>
          <w:szCs w:val="28"/>
          <w:lang w:eastAsia="ru-RU"/>
        </w:rPr>
        <w:t xml:space="preserve"> района. </w:t>
      </w:r>
    </w:p>
    <w:p w:rsidR="008F1DF0" w:rsidRDefault="008F1DF0" w:rsidP="00BC5256">
      <w:pPr>
        <w:shd w:val="clear" w:color="auto" w:fill="FEFEFE"/>
        <w:spacing w:after="0" w:line="360" w:lineRule="auto"/>
        <w:ind w:firstLine="709"/>
        <w:jc w:val="both"/>
        <w:rPr>
          <w:rFonts w:ascii="Times New Roman" w:eastAsia="Times New Roman" w:hAnsi="Times New Roman" w:cs="Times New Roman"/>
          <w:bCs/>
          <w:color w:val="222222"/>
          <w:sz w:val="28"/>
          <w:szCs w:val="28"/>
          <w:lang w:eastAsia="ru-RU"/>
        </w:rPr>
      </w:pPr>
      <w:r w:rsidRPr="008F1DF0">
        <w:rPr>
          <w:rFonts w:ascii="Times New Roman" w:eastAsia="Times New Roman" w:hAnsi="Times New Roman" w:cs="Times New Roman"/>
          <w:color w:val="222222"/>
          <w:sz w:val="28"/>
          <w:szCs w:val="28"/>
          <w:lang w:eastAsia="ru-RU"/>
        </w:rPr>
        <w:t>В логике реализации технологической инициативы Президентом был сформулирован ряд поручений Правительству Российской Федерации и заинтересованным организациям по вопросам образования и подготовки кадров. </w:t>
      </w:r>
      <w:r w:rsidRPr="00BC5256">
        <w:rPr>
          <w:rFonts w:ascii="Times New Roman" w:eastAsia="Times New Roman" w:hAnsi="Times New Roman" w:cs="Times New Roman"/>
          <w:bCs/>
          <w:color w:val="222222"/>
          <w:sz w:val="28"/>
          <w:szCs w:val="28"/>
          <w:lang w:eastAsia="ru-RU"/>
        </w:rPr>
        <w:t>В рамках поручения Президента РФ 50% учреждений СПО к 2020 году должны осуществить первый выпуск по новым и перспективным профессиям.</w:t>
      </w:r>
    </w:p>
    <w:p w:rsidR="007A6428" w:rsidRPr="007A6428" w:rsidRDefault="00A624D4" w:rsidP="00BC5256">
      <w:pPr>
        <w:shd w:val="clear" w:color="auto" w:fill="FEFEFE"/>
        <w:spacing w:after="0" w:line="360" w:lineRule="auto"/>
        <w:ind w:firstLine="709"/>
        <w:jc w:val="both"/>
        <w:rPr>
          <w:rFonts w:ascii="Times New Roman" w:hAnsi="Times New Roman" w:cs="Times New Roman"/>
          <w:sz w:val="28"/>
          <w:szCs w:val="28"/>
        </w:rPr>
      </w:pPr>
      <w:r w:rsidRPr="007A6428">
        <w:rPr>
          <w:rFonts w:ascii="Times New Roman" w:hAnsi="Times New Roman" w:cs="Times New Roman"/>
          <w:sz w:val="28"/>
          <w:szCs w:val="28"/>
        </w:rPr>
        <w:t xml:space="preserve">Среди новшеств последнего времени необходимо отметить </w:t>
      </w:r>
      <w:r w:rsidR="00ED2C25">
        <w:rPr>
          <w:rFonts w:ascii="Times New Roman" w:hAnsi="Times New Roman" w:cs="Times New Roman"/>
          <w:sz w:val="28"/>
          <w:szCs w:val="28"/>
        </w:rPr>
        <w:t xml:space="preserve">и </w:t>
      </w:r>
      <w:r w:rsidRPr="007A6428">
        <w:rPr>
          <w:rFonts w:ascii="Times New Roman" w:hAnsi="Times New Roman" w:cs="Times New Roman"/>
          <w:sz w:val="28"/>
          <w:szCs w:val="28"/>
        </w:rPr>
        <w:t>Стратегию развития системы подготовки рабочих кадров и формирования прикладных квалификаций в Российской Федерации на период до 2020 года, приоритетный проект «Подготовка высококвалифицированных специалистов и рабочих кадров». Вводятся ФГОС СПО по 50 наиболее востребованным, новым и перспективным профессиям и специальностям, развивается система межре</w:t>
      </w:r>
      <w:r w:rsidR="007A6428" w:rsidRPr="007A6428">
        <w:rPr>
          <w:rFonts w:ascii="Times New Roman" w:hAnsi="Times New Roman" w:cs="Times New Roman"/>
          <w:sz w:val="28"/>
          <w:szCs w:val="28"/>
        </w:rPr>
        <w:t>гиональных центров компетенций.</w:t>
      </w:r>
    </w:p>
    <w:p w:rsidR="007A6428" w:rsidRDefault="00ED2C25" w:rsidP="00BC5256">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proofErr w:type="gramStart"/>
      <w:r>
        <w:rPr>
          <w:rFonts w:ascii="Times New Roman" w:hAnsi="Times New Roman" w:cs="Times New Roman"/>
          <w:sz w:val="28"/>
          <w:szCs w:val="28"/>
        </w:rPr>
        <w:t>Реализуя ФГОС из списка ТОП-50 (15.01.05 Сварщик (ручной и частично механизированной сварки (наплавки); 15.01.30 Слесарь; 43.01.09 Повар, кондитер) и из списка ТОП-Регион (ТОП-57) (</w:t>
      </w:r>
      <w:r>
        <w:rPr>
          <w:rFonts w:ascii="Times New Roman" w:eastAsia="Times New Roman" w:hAnsi="Times New Roman" w:cs="Times New Roman"/>
          <w:color w:val="222222"/>
          <w:sz w:val="28"/>
          <w:szCs w:val="28"/>
          <w:lang w:eastAsia="ru-RU"/>
        </w:rPr>
        <w:t>21.02.01 Разработка и эксплуатация нефтяных и газовых месторождений</w:t>
      </w:r>
      <w:r>
        <w:rPr>
          <w:rFonts w:ascii="Times New Roman" w:hAnsi="Times New Roman" w:cs="Times New Roman"/>
          <w:sz w:val="28"/>
          <w:szCs w:val="28"/>
        </w:rPr>
        <w:t xml:space="preserve">; 13.02.11 </w:t>
      </w:r>
      <w:r>
        <w:rPr>
          <w:rFonts w:ascii="Times New Roman" w:eastAsia="Times New Roman" w:hAnsi="Times New Roman" w:cs="Times New Roman"/>
          <w:color w:val="222222"/>
          <w:sz w:val="28"/>
          <w:szCs w:val="28"/>
          <w:lang w:eastAsia="ru-RU"/>
        </w:rPr>
        <w:t>Техническое эксплуатация и обслуживание электрического и электромеханического оборудования (по отраслям);</w:t>
      </w:r>
      <w:proofErr w:type="gramEnd"/>
      <w:r>
        <w:rPr>
          <w:rFonts w:ascii="Times New Roman" w:eastAsia="Times New Roman" w:hAnsi="Times New Roman" w:cs="Times New Roman"/>
          <w:color w:val="222222"/>
          <w:sz w:val="28"/>
          <w:szCs w:val="28"/>
          <w:lang w:eastAsia="ru-RU"/>
        </w:rPr>
        <w:t xml:space="preserve"> </w:t>
      </w:r>
      <w:proofErr w:type="gramStart"/>
      <w:r>
        <w:rPr>
          <w:rFonts w:ascii="Times New Roman" w:eastAsia="Times New Roman" w:hAnsi="Times New Roman" w:cs="Times New Roman"/>
          <w:color w:val="222222"/>
          <w:sz w:val="28"/>
          <w:szCs w:val="28"/>
          <w:lang w:eastAsia="ru-RU"/>
        </w:rPr>
        <w:t>44.02.01 Дошкольное образование), в</w:t>
      </w:r>
      <w:r w:rsidR="00416ED3" w:rsidRPr="00416ED3">
        <w:rPr>
          <w:rFonts w:ascii="Times New Roman" w:hAnsi="Times New Roman" w:cs="Times New Roman"/>
          <w:sz w:val="28"/>
          <w:szCs w:val="28"/>
        </w:rPr>
        <w:t xml:space="preserve"> декабре 2017 года колледж </w:t>
      </w:r>
      <w:r>
        <w:rPr>
          <w:rFonts w:ascii="Times New Roman" w:hAnsi="Times New Roman" w:cs="Times New Roman"/>
          <w:sz w:val="28"/>
          <w:szCs w:val="28"/>
        </w:rPr>
        <w:t xml:space="preserve">дополнительно </w:t>
      </w:r>
      <w:r w:rsidR="00416ED3" w:rsidRPr="00416ED3">
        <w:rPr>
          <w:rFonts w:ascii="Times New Roman" w:hAnsi="Times New Roman" w:cs="Times New Roman"/>
          <w:sz w:val="28"/>
          <w:szCs w:val="28"/>
        </w:rPr>
        <w:t xml:space="preserve">получил лицензию на право ведения образовательной деятельности по двум программам подготовки из списка ТОП-50: </w:t>
      </w:r>
      <w:r w:rsidR="00416ED3">
        <w:rPr>
          <w:rFonts w:ascii="Times New Roman" w:hAnsi="Times New Roman" w:cs="Times New Roman"/>
          <w:sz w:val="28"/>
          <w:szCs w:val="28"/>
        </w:rPr>
        <w:t xml:space="preserve">43.02.15 </w:t>
      </w:r>
      <w:r w:rsidR="00416ED3" w:rsidRPr="00416ED3">
        <w:rPr>
          <w:rFonts w:ascii="Times New Roman" w:hAnsi="Times New Roman" w:cs="Times New Roman"/>
          <w:sz w:val="28"/>
          <w:szCs w:val="28"/>
        </w:rPr>
        <w:t>Поварское и кондитерское дело</w:t>
      </w:r>
      <w:r w:rsidR="00416ED3" w:rsidRPr="00416ED3">
        <w:rPr>
          <w:rFonts w:ascii="Times New Roman" w:hAnsi="Times New Roman" w:cs="Times New Roman"/>
        </w:rPr>
        <w:t xml:space="preserve"> </w:t>
      </w:r>
      <w:r w:rsidR="00416ED3">
        <w:t xml:space="preserve">и </w:t>
      </w:r>
      <w:r w:rsidR="00416ED3">
        <w:rPr>
          <w:rFonts w:ascii="Times New Roman" w:eastAsia="Times New Roman" w:hAnsi="Times New Roman" w:cs="Times New Roman"/>
          <w:color w:val="222222"/>
          <w:sz w:val="28"/>
          <w:szCs w:val="28"/>
          <w:lang w:eastAsia="ru-RU"/>
        </w:rPr>
        <w:t>23.02.07 Техническое обслуживание и ремонт двигателей, систем и агрегатов автомобилей.</w:t>
      </w:r>
      <w:proofErr w:type="gramEnd"/>
    </w:p>
    <w:p w:rsidR="00ED2C25" w:rsidRDefault="00ED2C25" w:rsidP="00BC5256">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В 2018/19 учебном году на основе </w:t>
      </w:r>
      <w:proofErr w:type="gramStart"/>
      <w:r>
        <w:rPr>
          <w:rFonts w:ascii="Times New Roman" w:eastAsia="Times New Roman" w:hAnsi="Times New Roman" w:cs="Times New Roman"/>
          <w:color w:val="222222"/>
          <w:sz w:val="28"/>
          <w:szCs w:val="28"/>
          <w:lang w:eastAsia="ru-RU"/>
        </w:rPr>
        <w:t>анализа перспектив рынка труда города</w:t>
      </w:r>
      <w:proofErr w:type="gram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Урая</w:t>
      </w:r>
      <w:proofErr w:type="spellEnd"/>
      <w:r>
        <w:rPr>
          <w:rFonts w:ascii="Times New Roman" w:eastAsia="Times New Roman" w:hAnsi="Times New Roman" w:cs="Times New Roman"/>
          <w:color w:val="222222"/>
          <w:sz w:val="28"/>
          <w:szCs w:val="28"/>
          <w:lang w:eastAsia="ru-RU"/>
        </w:rPr>
        <w:t xml:space="preserve"> и Ханты-Мансийского автономного округа - </w:t>
      </w:r>
      <w:proofErr w:type="spellStart"/>
      <w:r>
        <w:rPr>
          <w:rFonts w:ascii="Times New Roman" w:eastAsia="Times New Roman" w:hAnsi="Times New Roman" w:cs="Times New Roman"/>
          <w:color w:val="222222"/>
          <w:sz w:val="28"/>
          <w:szCs w:val="28"/>
          <w:lang w:eastAsia="ru-RU"/>
        </w:rPr>
        <w:t>Югры</w:t>
      </w:r>
      <w:proofErr w:type="spellEnd"/>
      <w:r>
        <w:rPr>
          <w:rFonts w:ascii="Times New Roman" w:eastAsia="Times New Roman" w:hAnsi="Times New Roman" w:cs="Times New Roman"/>
          <w:color w:val="222222"/>
          <w:sz w:val="28"/>
          <w:szCs w:val="28"/>
          <w:lang w:eastAsia="ru-RU"/>
        </w:rPr>
        <w:t xml:space="preserve"> данную работу предполагается продолжить.</w:t>
      </w:r>
    </w:p>
    <w:p w:rsidR="008C067F" w:rsidRPr="008C067F" w:rsidRDefault="008C067F" w:rsidP="008C067F">
      <w:pPr>
        <w:shd w:val="clear" w:color="auto" w:fill="FEFEFE"/>
        <w:spacing w:after="0" w:line="360" w:lineRule="auto"/>
        <w:ind w:firstLine="709"/>
        <w:jc w:val="both"/>
        <w:rPr>
          <w:rFonts w:ascii="Times New Roman" w:hAnsi="Times New Roman" w:cs="Times New Roman"/>
          <w:sz w:val="28"/>
          <w:szCs w:val="28"/>
        </w:rPr>
      </w:pPr>
      <w:r w:rsidRPr="008C067F">
        <w:rPr>
          <w:rFonts w:ascii="Times New Roman" w:hAnsi="Times New Roman"/>
          <w:sz w:val="28"/>
          <w:szCs w:val="28"/>
        </w:rPr>
        <w:t xml:space="preserve">Одним из ключевых механизмов развития системы подготовки кадров, в том числе и по наиболее перспективным и востребованным специальности и  специальностям,  является дальнейшее развитие системы государственно-частного партнерства (Координационный совет при главе города </w:t>
      </w:r>
      <w:proofErr w:type="spellStart"/>
      <w:r w:rsidRPr="008C067F">
        <w:rPr>
          <w:rFonts w:ascii="Times New Roman" w:hAnsi="Times New Roman"/>
          <w:sz w:val="28"/>
          <w:szCs w:val="28"/>
        </w:rPr>
        <w:t>Урай</w:t>
      </w:r>
      <w:proofErr w:type="spellEnd"/>
      <w:r w:rsidRPr="008C067F">
        <w:rPr>
          <w:rFonts w:ascii="Times New Roman" w:hAnsi="Times New Roman"/>
          <w:sz w:val="28"/>
          <w:szCs w:val="28"/>
        </w:rPr>
        <w:t>). Взаимодействие внутри кластера осуществляется через соглашение о сотрудничестве, территориальную оптимизацию подготовки кадров.</w:t>
      </w:r>
    </w:p>
    <w:p w:rsidR="008C067F" w:rsidRPr="00875D7C" w:rsidRDefault="008C067F" w:rsidP="008C067F">
      <w:pPr>
        <w:pStyle w:val="3"/>
        <w:shd w:val="clear" w:color="auto" w:fill="auto"/>
        <w:spacing w:after="0" w:line="360" w:lineRule="auto"/>
        <w:ind w:firstLine="697"/>
        <w:jc w:val="both"/>
        <w:rPr>
          <w:sz w:val="28"/>
          <w:szCs w:val="28"/>
        </w:rPr>
      </w:pPr>
      <w:r w:rsidRPr="00875D7C">
        <w:rPr>
          <w:sz w:val="28"/>
          <w:szCs w:val="28"/>
        </w:rPr>
        <w:t xml:space="preserve">На протяжении последних нескольких лет наблюдалась тенденция увеличения «разрыва» между потребностями экономики города </w:t>
      </w:r>
      <w:proofErr w:type="spellStart"/>
      <w:r w:rsidRPr="00875D7C">
        <w:rPr>
          <w:sz w:val="28"/>
          <w:szCs w:val="28"/>
        </w:rPr>
        <w:t>Урая</w:t>
      </w:r>
      <w:proofErr w:type="spellEnd"/>
      <w:r w:rsidRPr="00875D7C">
        <w:rPr>
          <w:sz w:val="28"/>
          <w:szCs w:val="28"/>
        </w:rPr>
        <w:t xml:space="preserve"> и </w:t>
      </w:r>
      <w:proofErr w:type="spellStart"/>
      <w:r w:rsidRPr="00875D7C">
        <w:rPr>
          <w:sz w:val="28"/>
          <w:szCs w:val="28"/>
        </w:rPr>
        <w:t>Кондинского</w:t>
      </w:r>
      <w:proofErr w:type="spellEnd"/>
      <w:r w:rsidRPr="00875D7C">
        <w:rPr>
          <w:sz w:val="28"/>
          <w:szCs w:val="28"/>
        </w:rPr>
        <w:t xml:space="preserve"> района и предложениями системы образования рынку труда как по структуре рабочей силы (перечню профессий и специальностей), так и по качеству подготовки выпускников.</w:t>
      </w:r>
    </w:p>
    <w:p w:rsidR="008C067F" w:rsidRPr="00875D7C" w:rsidRDefault="008C067F" w:rsidP="008C067F">
      <w:pPr>
        <w:pStyle w:val="3"/>
        <w:shd w:val="clear" w:color="auto" w:fill="auto"/>
        <w:spacing w:after="0" w:line="360" w:lineRule="auto"/>
        <w:ind w:firstLine="697"/>
        <w:jc w:val="both"/>
        <w:rPr>
          <w:sz w:val="28"/>
          <w:szCs w:val="28"/>
        </w:rPr>
      </w:pPr>
      <w:r w:rsidRPr="00875D7C">
        <w:rPr>
          <w:sz w:val="28"/>
          <w:szCs w:val="28"/>
        </w:rPr>
        <w:t>В большей степени нехватка высококвалифицированных специалистов существует в сфере нефтедобывающей отрасли, энергетике, транспорте и сопутствующих профессий. Более 50% дефицита трудовых ресурсов составляют представители рабочих профессии. Увеличивается спрос на специалистов в тех сферах экономики, которые в соответствии с региональной кластерной политикой являются стратегическими приоритетами Ханты-Мансийского автономного округа. Качество рабочей силы как имеющейся на рынке труда, так и поставляемой профессиональными образовательными организациями региона не в полной мере отвечает требованиям работодателей:</w:t>
      </w:r>
    </w:p>
    <w:p w:rsidR="008C067F" w:rsidRPr="00875D7C" w:rsidRDefault="008C067F" w:rsidP="008C067F">
      <w:pPr>
        <w:pStyle w:val="3"/>
        <w:numPr>
          <w:ilvl w:val="0"/>
          <w:numId w:val="2"/>
        </w:numPr>
        <w:shd w:val="clear" w:color="auto" w:fill="auto"/>
        <w:tabs>
          <w:tab w:val="left" w:pos="1134"/>
        </w:tabs>
        <w:spacing w:after="0" w:line="360" w:lineRule="auto"/>
        <w:ind w:left="0" w:firstLine="709"/>
        <w:jc w:val="both"/>
        <w:rPr>
          <w:sz w:val="28"/>
          <w:szCs w:val="28"/>
        </w:rPr>
      </w:pPr>
      <w:r w:rsidRPr="00875D7C">
        <w:rPr>
          <w:sz w:val="28"/>
          <w:szCs w:val="28"/>
        </w:rPr>
        <w:t xml:space="preserve">крупные производства требуют от выпускников профессиональных образовательных организаций повышенного уровня квалификации. Анализ рынка труда, проведенный в 2017 году, показал, что технологическая сложность работ в экономике города </w:t>
      </w:r>
      <w:proofErr w:type="spellStart"/>
      <w:r w:rsidRPr="00875D7C">
        <w:rPr>
          <w:sz w:val="28"/>
          <w:szCs w:val="28"/>
        </w:rPr>
        <w:t>Урая</w:t>
      </w:r>
      <w:proofErr w:type="spellEnd"/>
      <w:r w:rsidRPr="00875D7C">
        <w:rPr>
          <w:sz w:val="28"/>
          <w:szCs w:val="28"/>
        </w:rPr>
        <w:t xml:space="preserve"> определяется 4-5 тарифными разрядами по большинству производственных кластеров, в то время как государственный образовательный стандарт подготовки квалифицированных </w:t>
      </w:r>
      <w:r w:rsidRPr="00875D7C">
        <w:rPr>
          <w:sz w:val="28"/>
          <w:szCs w:val="28"/>
        </w:rPr>
        <w:lastRenderedPageBreak/>
        <w:t>рабочих ограничен 3-им тарифным разрядом;</w:t>
      </w:r>
    </w:p>
    <w:p w:rsidR="008C067F" w:rsidRPr="00875D7C" w:rsidRDefault="008C067F" w:rsidP="008C067F">
      <w:pPr>
        <w:pStyle w:val="3"/>
        <w:numPr>
          <w:ilvl w:val="0"/>
          <w:numId w:val="2"/>
        </w:numPr>
        <w:shd w:val="clear" w:color="auto" w:fill="auto"/>
        <w:tabs>
          <w:tab w:val="left" w:pos="1134"/>
        </w:tabs>
        <w:spacing w:after="0" w:line="360" w:lineRule="auto"/>
        <w:ind w:left="0" w:firstLine="709"/>
        <w:jc w:val="both"/>
        <w:rPr>
          <w:sz w:val="28"/>
          <w:szCs w:val="28"/>
        </w:rPr>
      </w:pPr>
      <w:r w:rsidRPr="00875D7C">
        <w:rPr>
          <w:sz w:val="28"/>
          <w:szCs w:val="28"/>
        </w:rPr>
        <w:t>ряд производств, получающих сверхсложные заказы, требует работников самой высокой квалификации.</w:t>
      </w:r>
    </w:p>
    <w:p w:rsidR="008C067F" w:rsidRPr="00875D7C" w:rsidRDefault="008C067F" w:rsidP="008C067F">
      <w:pPr>
        <w:pStyle w:val="3"/>
        <w:shd w:val="clear" w:color="auto" w:fill="auto"/>
        <w:spacing w:after="0" w:line="360" w:lineRule="auto"/>
        <w:ind w:firstLine="709"/>
        <w:jc w:val="both"/>
        <w:rPr>
          <w:sz w:val="28"/>
          <w:szCs w:val="28"/>
        </w:rPr>
      </w:pPr>
      <w:r w:rsidRPr="00875D7C">
        <w:rPr>
          <w:sz w:val="28"/>
          <w:szCs w:val="28"/>
        </w:rPr>
        <w:t>Опыт развития ведущих предприятий города свидетельствует о возрастании требований работодателей из высокотехнологичных отраслей промышленности к качеству рабочей силы:</w:t>
      </w:r>
    </w:p>
    <w:p w:rsidR="008C067F" w:rsidRPr="00875D7C" w:rsidRDefault="008C067F" w:rsidP="008C067F">
      <w:pPr>
        <w:pStyle w:val="3"/>
        <w:numPr>
          <w:ilvl w:val="0"/>
          <w:numId w:val="3"/>
        </w:numPr>
        <w:shd w:val="clear" w:color="auto" w:fill="auto"/>
        <w:spacing w:after="0" w:line="360" w:lineRule="auto"/>
        <w:ind w:left="1134" w:hanging="425"/>
        <w:jc w:val="both"/>
        <w:rPr>
          <w:sz w:val="28"/>
          <w:szCs w:val="28"/>
        </w:rPr>
      </w:pPr>
      <w:r w:rsidRPr="00875D7C">
        <w:rPr>
          <w:sz w:val="28"/>
          <w:szCs w:val="28"/>
        </w:rPr>
        <w:t>к уровню профессиональной квалификации работника;</w:t>
      </w:r>
    </w:p>
    <w:p w:rsidR="008C067F" w:rsidRPr="00875D7C" w:rsidRDefault="008C067F" w:rsidP="008C067F">
      <w:pPr>
        <w:pStyle w:val="3"/>
        <w:numPr>
          <w:ilvl w:val="0"/>
          <w:numId w:val="3"/>
        </w:numPr>
        <w:shd w:val="clear" w:color="auto" w:fill="auto"/>
        <w:spacing w:after="0" w:line="360" w:lineRule="auto"/>
        <w:ind w:left="1134" w:hanging="425"/>
        <w:jc w:val="both"/>
        <w:rPr>
          <w:sz w:val="28"/>
          <w:szCs w:val="28"/>
        </w:rPr>
      </w:pPr>
      <w:r w:rsidRPr="00875D7C">
        <w:rPr>
          <w:sz w:val="28"/>
          <w:szCs w:val="28"/>
        </w:rPr>
        <w:t>к уровню профессиональной мобильности работника;</w:t>
      </w:r>
    </w:p>
    <w:p w:rsidR="008C067F" w:rsidRPr="00875D7C" w:rsidRDefault="008C067F" w:rsidP="008C067F">
      <w:pPr>
        <w:pStyle w:val="3"/>
        <w:numPr>
          <w:ilvl w:val="0"/>
          <w:numId w:val="3"/>
        </w:numPr>
        <w:shd w:val="clear" w:color="auto" w:fill="auto"/>
        <w:spacing w:after="0" w:line="360" w:lineRule="auto"/>
        <w:ind w:left="1134" w:hanging="425"/>
        <w:jc w:val="both"/>
        <w:rPr>
          <w:sz w:val="28"/>
          <w:szCs w:val="28"/>
        </w:rPr>
      </w:pPr>
      <w:r w:rsidRPr="00875D7C">
        <w:rPr>
          <w:sz w:val="28"/>
          <w:szCs w:val="28"/>
        </w:rPr>
        <w:t>к уровню личностных качеств работника.</w:t>
      </w:r>
    </w:p>
    <w:p w:rsidR="008C067F" w:rsidRPr="00875D7C" w:rsidRDefault="008C067F" w:rsidP="008C067F">
      <w:pPr>
        <w:pStyle w:val="3"/>
        <w:shd w:val="clear" w:color="auto" w:fill="auto"/>
        <w:spacing w:after="0" w:line="360" w:lineRule="auto"/>
        <w:ind w:firstLine="697"/>
        <w:jc w:val="both"/>
        <w:rPr>
          <w:sz w:val="28"/>
          <w:szCs w:val="28"/>
        </w:rPr>
      </w:pPr>
      <w:r w:rsidRPr="00875D7C">
        <w:rPr>
          <w:sz w:val="28"/>
          <w:szCs w:val="28"/>
        </w:rPr>
        <w:t xml:space="preserve">Решению стоящих перед системой среднего профессионального образования и экономикой года </w:t>
      </w:r>
      <w:proofErr w:type="spellStart"/>
      <w:r w:rsidRPr="00875D7C">
        <w:rPr>
          <w:sz w:val="28"/>
          <w:szCs w:val="28"/>
        </w:rPr>
        <w:t>Урая</w:t>
      </w:r>
      <w:proofErr w:type="spellEnd"/>
      <w:r w:rsidRPr="00875D7C">
        <w:rPr>
          <w:sz w:val="28"/>
          <w:szCs w:val="28"/>
        </w:rPr>
        <w:t xml:space="preserve"> и </w:t>
      </w:r>
      <w:proofErr w:type="spellStart"/>
      <w:r w:rsidRPr="00875D7C">
        <w:rPr>
          <w:sz w:val="28"/>
          <w:szCs w:val="28"/>
        </w:rPr>
        <w:t>Кондинского</w:t>
      </w:r>
      <w:proofErr w:type="spellEnd"/>
      <w:r w:rsidRPr="00875D7C">
        <w:rPr>
          <w:sz w:val="28"/>
          <w:szCs w:val="28"/>
        </w:rPr>
        <w:t xml:space="preserve"> района проблем способствует реализация  дуальной системы обучения, получившей мировое признание. Дуальная система позволяет совместить в учебном процессе теоретическую и практическую подготовку. Одновременно с учебой студенты </w:t>
      </w:r>
      <w:r w:rsidR="00875D7C" w:rsidRPr="00875D7C">
        <w:rPr>
          <w:sz w:val="28"/>
          <w:szCs w:val="28"/>
        </w:rPr>
        <w:t>осваивают избранную профессию (специальность)</w:t>
      </w:r>
      <w:r w:rsidRPr="00875D7C">
        <w:rPr>
          <w:sz w:val="28"/>
          <w:szCs w:val="28"/>
        </w:rPr>
        <w:t xml:space="preserve"> непосредственно на производстве. Такое взаимодействие обеспечи</w:t>
      </w:r>
      <w:r w:rsidR="00875D7C" w:rsidRPr="00875D7C">
        <w:rPr>
          <w:sz w:val="28"/>
          <w:szCs w:val="28"/>
        </w:rPr>
        <w:t xml:space="preserve">вает </w:t>
      </w:r>
      <w:r w:rsidRPr="00875D7C">
        <w:rPr>
          <w:sz w:val="28"/>
          <w:szCs w:val="28"/>
        </w:rPr>
        <w:t>следующие эффекты:</w:t>
      </w:r>
    </w:p>
    <w:p w:rsidR="008C067F" w:rsidRPr="00875D7C" w:rsidRDefault="008C067F" w:rsidP="008C067F">
      <w:pPr>
        <w:pStyle w:val="3"/>
        <w:numPr>
          <w:ilvl w:val="0"/>
          <w:numId w:val="4"/>
        </w:numPr>
        <w:shd w:val="clear" w:color="auto" w:fill="auto"/>
        <w:tabs>
          <w:tab w:val="left" w:pos="993"/>
        </w:tabs>
        <w:spacing w:after="0" w:line="360" w:lineRule="auto"/>
        <w:ind w:firstLine="697"/>
        <w:jc w:val="both"/>
        <w:rPr>
          <w:sz w:val="28"/>
          <w:szCs w:val="28"/>
        </w:rPr>
      </w:pPr>
      <w:r w:rsidRPr="00875D7C">
        <w:rPr>
          <w:sz w:val="28"/>
          <w:szCs w:val="28"/>
        </w:rPr>
        <w:t xml:space="preserve">  обучающийся получает необходимый опыт работы, и как следствие, снижается риск отказа при трудоустройстве после завершения обучения, проходит плавное вхождение в трудовую деятельность, развиваются умения работать в коллективе, формируется социальная компетентность и ответственность;</w:t>
      </w:r>
    </w:p>
    <w:p w:rsidR="008C067F" w:rsidRPr="00875D7C" w:rsidRDefault="008C067F" w:rsidP="008C067F">
      <w:pPr>
        <w:pStyle w:val="3"/>
        <w:numPr>
          <w:ilvl w:val="0"/>
          <w:numId w:val="4"/>
        </w:numPr>
        <w:shd w:val="clear" w:color="auto" w:fill="auto"/>
        <w:tabs>
          <w:tab w:val="left" w:pos="1134"/>
        </w:tabs>
        <w:spacing w:after="0" w:line="360" w:lineRule="auto"/>
        <w:ind w:firstLine="697"/>
        <w:jc w:val="both"/>
        <w:rPr>
          <w:sz w:val="28"/>
          <w:szCs w:val="28"/>
        </w:rPr>
      </w:pPr>
      <w:r w:rsidRPr="00875D7C">
        <w:rPr>
          <w:sz w:val="28"/>
          <w:szCs w:val="28"/>
        </w:rPr>
        <w:t>предприятие будет обеспечено постоянным притоком квалифициро</w:t>
      </w:r>
      <w:r w:rsidRPr="00875D7C">
        <w:rPr>
          <w:sz w:val="28"/>
          <w:szCs w:val="28"/>
        </w:rPr>
        <w:softHyphen/>
        <w:t>ванного персонала.</w:t>
      </w:r>
    </w:p>
    <w:p w:rsidR="00875D7C" w:rsidRDefault="00875D7C" w:rsidP="00875D7C">
      <w:pPr>
        <w:pStyle w:val="a6"/>
        <w:shd w:val="clear" w:color="auto" w:fill="FEFEFE"/>
        <w:spacing w:after="0" w:line="360" w:lineRule="auto"/>
        <w:ind w:left="0"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bCs/>
          <w:color w:val="222222"/>
          <w:sz w:val="28"/>
          <w:szCs w:val="28"/>
        </w:rPr>
        <w:t>В связи с этим постоянно р</w:t>
      </w:r>
      <w:r w:rsidRPr="00875D7C">
        <w:rPr>
          <w:rFonts w:ascii="Times New Roman" w:eastAsia="Times New Roman" w:hAnsi="Times New Roman" w:cs="Times New Roman"/>
          <w:bCs/>
          <w:color w:val="222222"/>
          <w:sz w:val="28"/>
          <w:szCs w:val="28"/>
        </w:rPr>
        <w:t xml:space="preserve">асширяется сотрудничество системы среднего профессионального образования города </w:t>
      </w:r>
      <w:proofErr w:type="spellStart"/>
      <w:r w:rsidRPr="00875D7C">
        <w:rPr>
          <w:rFonts w:ascii="Times New Roman" w:eastAsia="Times New Roman" w:hAnsi="Times New Roman" w:cs="Times New Roman"/>
          <w:bCs/>
          <w:color w:val="222222"/>
          <w:sz w:val="28"/>
          <w:szCs w:val="28"/>
        </w:rPr>
        <w:t>Урай</w:t>
      </w:r>
      <w:proofErr w:type="spellEnd"/>
      <w:r w:rsidRPr="00875D7C">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 xml:space="preserve">с </w:t>
      </w:r>
      <w:r w:rsidRPr="00875D7C">
        <w:rPr>
          <w:rFonts w:ascii="Times New Roman" w:eastAsia="Times New Roman" w:hAnsi="Times New Roman" w:cs="Times New Roman"/>
          <w:bCs/>
          <w:color w:val="222222"/>
          <w:sz w:val="28"/>
          <w:szCs w:val="28"/>
        </w:rPr>
        <w:t xml:space="preserve"> работодателями.</w:t>
      </w:r>
      <w:r w:rsidRPr="00875D7C">
        <w:rPr>
          <w:rFonts w:ascii="Times New Roman" w:eastAsia="Times New Roman" w:hAnsi="Times New Roman" w:cs="Times New Roman"/>
          <w:color w:val="222222"/>
          <w:sz w:val="28"/>
          <w:szCs w:val="28"/>
        </w:rPr>
        <w:t> </w:t>
      </w:r>
    </w:p>
    <w:p w:rsidR="008C067F" w:rsidRPr="00875D7C" w:rsidRDefault="00875D7C" w:rsidP="008C067F">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sidRPr="00875D7C">
        <w:rPr>
          <w:rFonts w:ascii="Times New Roman" w:hAnsi="Times New Roman" w:cs="Times New Roman"/>
          <w:sz w:val="28"/>
          <w:szCs w:val="28"/>
        </w:rPr>
        <w:t>Участие в реализации элементов дуального обучения таких предприятий как ООО «</w:t>
      </w:r>
      <w:proofErr w:type="spellStart"/>
      <w:r w:rsidRPr="00875D7C">
        <w:rPr>
          <w:rFonts w:ascii="Times New Roman" w:hAnsi="Times New Roman" w:cs="Times New Roman"/>
          <w:sz w:val="28"/>
          <w:szCs w:val="28"/>
        </w:rPr>
        <w:t>Урай</w:t>
      </w:r>
      <w:proofErr w:type="spellEnd"/>
      <w:r w:rsidRPr="00875D7C">
        <w:rPr>
          <w:rFonts w:ascii="Times New Roman" w:hAnsi="Times New Roman" w:cs="Times New Roman"/>
          <w:sz w:val="28"/>
          <w:szCs w:val="28"/>
        </w:rPr>
        <w:t xml:space="preserve"> нефтепромысловое оборудование – Сервис», Сервисный центр «</w:t>
      </w:r>
      <w:proofErr w:type="spellStart"/>
      <w:r w:rsidRPr="00875D7C">
        <w:rPr>
          <w:rFonts w:ascii="Times New Roman" w:hAnsi="Times New Roman" w:cs="Times New Roman"/>
          <w:sz w:val="28"/>
          <w:szCs w:val="28"/>
        </w:rPr>
        <w:t>Урайэнергонефть</w:t>
      </w:r>
      <w:proofErr w:type="spellEnd"/>
      <w:r w:rsidRPr="00875D7C">
        <w:rPr>
          <w:rFonts w:ascii="Times New Roman" w:hAnsi="Times New Roman" w:cs="Times New Roman"/>
          <w:sz w:val="28"/>
          <w:szCs w:val="28"/>
        </w:rPr>
        <w:t xml:space="preserve">» </w:t>
      </w:r>
      <w:proofErr w:type="spellStart"/>
      <w:r w:rsidRPr="00875D7C">
        <w:rPr>
          <w:rFonts w:ascii="Times New Roman" w:hAnsi="Times New Roman" w:cs="Times New Roman"/>
          <w:sz w:val="28"/>
          <w:szCs w:val="28"/>
        </w:rPr>
        <w:t>Западно-Сибирского</w:t>
      </w:r>
      <w:proofErr w:type="spellEnd"/>
      <w:r w:rsidRPr="00875D7C">
        <w:rPr>
          <w:rFonts w:ascii="Times New Roman" w:hAnsi="Times New Roman" w:cs="Times New Roman"/>
          <w:sz w:val="28"/>
          <w:szCs w:val="28"/>
        </w:rPr>
        <w:t xml:space="preserve"> регионального управления ООО «ЛУКОЙЛ –</w:t>
      </w:r>
      <w:r>
        <w:rPr>
          <w:rFonts w:ascii="Times New Roman" w:hAnsi="Times New Roman" w:cs="Times New Roman"/>
          <w:sz w:val="28"/>
          <w:szCs w:val="28"/>
        </w:rPr>
        <w:t xml:space="preserve"> </w:t>
      </w:r>
      <w:r w:rsidRPr="00875D7C">
        <w:rPr>
          <w:rFonts w:ascii="Times New Roman" w:hAnsi="Times New Roman" w:cs="Times New Roman"/>
          <w:sz w:val="28"/>
          <w:szCs w:val="28"/>
        </w:rPr>
        <w:t xml:space="preserve">Энергосети» позволяет расширить спектр </w:t>
      </w:r>
      <w:r w:rsidRPr="00875D7C">
        <w:rPr>
          <w:rFonts w:ascii="Times New Roman" w:hAnsi="Times New Roman" w:cs="Times New Roman"/>
          <w:sz w:val="28"/>
          <w:szCs w:val="28"/>
        </w:rPr>
        <w:lastRenderedPageBreak/>
        <w:t xml:space="preserve">направлений подготовки квалифицированных кадров по перспективным и </w:t>
      </w:r>
      <w:r w:rsidR="00D26971" w:rsidRPr="00875D7C">
        <w:rPr>
          <w:rFonts w:ascii="Times New Roman" w:hAnsi="Times New Roman" w:cs="Times New Roman"/>
          <w:sz w:val="28"/>
          <w:szCs w:val="28"/>
        </w:rPr>
        <w:t>востребованным</w:t>
      </w:r>
      <w:r w:rsidRPr="00875D7C">
        <w:rPr>
          <w:rFonts w:ascii="Times New Roman" w:hAnsi="Times New Roman" w:cs="Times New Roman"/>
          <w:sz w:val="28"/>
          <w:szCs w:val="28"/>
        </w:rPr>
        <w:t xml:space="preserve"> специальностям и профессиям для города </w:t>
      </w:r>
      <w:proofErr w:type="spellStart"/>
      <w:r w:rsidRPr="00875D7C">
        <w:rPr>
          <w:rFonts w:ascii="Times New Roman" w:hAnsi="Times New Roman" w:cs="Times New Roman"/>
          <w:sz w:val="28"/>
          <w:szCs w:val="28"/>
        </w:rPr>
        <w:t>Урая</w:t>
      </w:r>
      <w:proofErr w:type="spellEnd"/>
      <w:r w:rsidRPr="00875D7C">
        <w:rPr>
          <w:rFonts w:ascii="Times New Roman" w:hAnsi="Times New Roman" w:cs="Times New Roman"/>
          <w:sz w:val="28"/>
          <w:szCs w:val="28"/>
        </w:rPr>
        <w:t xml:space="preserve"> и </w:t>
      </w:r>
      <w:proofErr w:type="spellStart"/>
      <w:r w:rsidRPr="00875D7C">
        <w:rPr>
          <w:rFonts w:ascii="Times New Roman" w:hAnsi="Times New Roman" w:cs="Times New Roman"/>
          <w:sz w:val="28"/>
          <w:szCs w:val="28"/>
        </w:rPr>
        <w:t>Кондинского</w:t>
      </w:r>
      <w:proofErr w:type="spellEnd"/>
      <w:r w:rsidRPr="00875D7C">
        <w:rPr>
          <w:rFonts w:ascii="Times New Roman" w:hAnsi="Times New Roman" w:cs="Times New Roman"/>
          <w:sz w:val="28"/>
          <w:szCs w:val="28"/>
        </w:rPr>
        <w:t xml:space="preserve"> района. </w:t>
      </w:r>
    </w:p>
    <w:p w:rsidR="000F6457" w:rsidRDefault="00416ED3" w:rsidP="000F6457">
      <w:pPr>
        <w:shd w:val="clear" w:color="auto" w:fill="FEFEFE"/>
        <w:spacing w:after="0" w:line="360" w:lineRule="auto"/>
        <w:ind w:right="403" w:firstLine="709"/>
        <w:jc w:val="both"/>
        <w:rPr>
          <w:rFonts w:ascii="Times New Roman" w:eastAsia="Times New Roman" w:hAnsi="Times New Roman" w:cs="Times New Roman"/>
          <w:color w:val="222222"/>
          <w:sz w:val="28"/>
          <w:szCs w:val="28"/>
          <w:lang w:eastAsia="ru-RU"/>
        </w:rPr>
      </w:pPr>
      <w:r w:rsidRPr="006E175C">
        <w:rPr>
          <w:rFonts w:ascii="Times New Roman" w:hAnsi="Times New Roman" w:cs="Times New Roman"/>
          <w:sz w:val="28"/>
          <w:szCs w:val="28"/>
        </w:rPr>
        <w:t xml:space="preserve">Студенты </w:t>
      </w:r>
      <w:proofErr w:type="spellStart"/>
      <w:r w:rsidRPr="006E175C">
        <w:rPr>
          <w:rFonts w:ascii="Times New Roman" w:hAnsi="Times New Roman" w:cs="Times New Roman"/>
          <w:sz w:val="28"/>
          <w:szCs w:val="28"/>
        </w:rPr>
        <w:t>коллежда</w:t>
      </w:r>
      <w:proofErr w:type="spellEnd"/>
      <w:r w:rsidRPr="006E175C">
        <w:rPr>
          <w:rFonts w:ascii="Times New Roman" w:hAnsi="Times New Roman" w:cs="Times New Roman"/>
          <w:sz w:val="28"/>
          <w:szCs w:val="28"/>
        </w:rPr>
        <w:t xml:space="preserve"> активно участвуют в движении</w:t>
      </w:r>
      <w:r w:rsidR="00A624D4" w:rsidRPr="006E175C">
        <w:rPr>
          <w:rFonts w:ascii="Times New Roman" w:hAnsi="Times New Roman" w:cs="Times New Roman"/>
          <w:sz w:val="28"/>
          <w:szCs w:val="28"/>
        </w:rPr>
        <w:t xml:space="preserve"> «Молодые профессионалы (</w:t>
      </w:r>
      <w:proofErr w:type="spellStart"/>
      <w:r w:rsidR="00A624D4" w:rsidRPr="006E175C">
        <w:rPr>
          <w:rFonts w:ascii="Times New Roman" w:hAnsi="Times New Roman" w:cs="Times New Roman"/>
          <w:sz w:val="28"/>
          <w:szCs w:val="28"/>
        </w:rPr>
        <w:t>Ворлдскилл</w:t>
      </w:r>
      <w:proofErr w:type="spellEnd"/>
      <w:r w:rsidR="00A624D4" w:rsidRPr="006E175C">
        <w:rPr>
          <w:rFonts w:ascii="Times New Roman" w:hAnsi="Times New Roman" w:cs="Times New Roman"/>
          <w:sz w:val="28"/>
          <w:szCs w:val="28"/>
        </w:rPr>
        <w:t xml:space="preserve"> Россия)»</w:t>
      </w:r>
      <w:r w:rsidR="006E175C">
        <w:rPr>
          <w:rFonts w:ascii="Times New Roman" w:hAnsi="Times New Roman" w:cs="Times New Roman"/>
          <w:sz w:val="28"/>
          <w:szCs w:val="28"/>
        </w:rPr>
        <w:t>,</w:t>
      </w:r>
      <w:r w:rsidR="00A624D4" w:rsidRPr="006E175C">
        <w:rPr>
          <w:rFonts w:ascii="Times New Roman" w:hAnsi="Times New Roman" w:cs="Times New Roman"/>
          <w:sz w:val="28"/>
          <w:szCs w:val="28"/>
        </w:rPr>
        <w:t xml:space="preserve"> охватывающее все субъекты Российской Федерации. </w:t>
      </w:r>
      <w:proofErr w:type="gramStart"/>
      <w:r w:rsidR="006E175C" w:rsidRPr="006E175C">
        <w:rPr>
          <w:rFonts w:ascii="Times New Roman" w:eastAsia="Times New Roman" w:hAnsi="Times New Roman" w:cs="Times New Roman"/>
          <w:color w:val="222222"/>
          <w:sz w:val="28"/>
          <w:szCs w:val="28"/>
          <w:lang w:eastAsia="ru-RU"/>
        </w:rPr>
        <w:t xml:space="preserve">На последнем региональном  чемпионате </w:t>
      </w:r>
      <w:proofErr w:type="spellStart"/>
      <w:r w:rsidR="006E175C" w:rsidRPr="006E175C">
        <w:rPr>
          <w:rFonts w:ascii="Times New Roman" w:hAnsi="Times New Roman" w:cs="Times New Roman"/>
          <w:sz w:val="28"/>
          <w:szCs w:val="28"/>
        </w:rPr>
        <w:t>Ворлдскилл</w:t>
      </w:r>
      <w:proofErr w:type="spellEnd"/>
      <w:r w:rsidR="006E175C" w:rsidRPr="006E175C">
        <w:rPr>
          <w:rFonts w:ascii="Times New Roman" w:hAnsi="Times New Roman" w:cs="Times New Roman"/>
          <w:sz w:val="28"/>
          <w:szCs w:val="28"/>
        </w:rPr>
        <w:t xml:space="preserve"> Россия</w:t>
      </w:r>
      <w:r w:rsidR="006E175C">
        <w:rPr>
          <w:rFonts w:ascii="Times New Roman" w:hAnsi="Times New Roman" w:cs="Times New Roman"/>
          <w:sz w:val="28"/>
          <w:szCs w:val="28"/>
        </w:rPr>
        <w:t xml:space="preserve"> 2017 года</w:t>
      </w:r>
      <w:r w:rsidR="006E175C" w:rsidRPr="006E175C">
        <w:rPr>
          <w:rFonts w:ascii="Times New Roman" w:eastAsia="Times New Roman" w:hAnsi="Times New Roman" w:cs="Times New Roman"/>
          <w:color w:val="222222"/>
          <w:sz w:val="28"/>
          <w:szCs w:val="28"/>
          <w:lang w:eastAsia="ru-RU"/>
        </w:rPr>
        <w:t xml:space="preserve"> </w:t>
      </w:r>
      <w:r w:rsidR="006E175C">
        <w:rPr>
          <w:rFonts w:ascii="Times New Roman" w:eastAsia="Times New Roman" w:hAnsi="Times New Roman" w:cs="Times New Roman"/>
          <w:color w:val="222222"/>
          <w:sz w:val="28"/>
          <w:szCs w:val="28"/>
          <w:lang w:eastAsia="ru-RU"/>
        </w:rPr>
        <w:t>в Сургуте команда БУ «</w:t>
      </w:r>
      <w:proofErr w:type="spellStart"/>
      <w:r w:rsidR="006E175C">
        <w:rPr>
          <w:rFonts w:ascii="Times New Roman" w:eastAsia="Times New Roman" w:hAnsi="Times New Roman" w:cs="Times New Roman"/>
          <w:color w:val="222222"/>
          <w:sz w:val="28"/>
          <w:szCs w:val="28"/>
          <w:lang w:eastAsia="ru-RU"/>
        </w:rPr>
        <w:t>Урайский</w:t>
      </w:r>
      <w:proofErr w:type="spellEnd"/>
      <w:r w:rsidR="006E175C">
        <w:rPr>
          <w:rFonts w:ascii="Times New Roman" w:eastAsia="Times New Roman" w:hAnsi="Times New Roman" w:cs="Times New Roman"/>
          <w:color w:val="222222"/>
          <w:sz w:val="28"/>
          <w:szCs w:val="28"/>
          <w:lang w:eastAsia="ru-RU"/>
        </w:rPr>
        <w:t xml:space="preserve"> политехнический колледж» </w:t>
      </w:r>
      <w:r w:rsidR="000F6457">
        <w:rPr>
          <w:rFonts w:ascii="Times New Roman" w:eastAsia="Times New Roman" w:hAnsi="Times New Roman" w:cs="Times New Roman"/>
          <w:color w:val="222222"/>
          <w:sz w:val="28"/>
          <w:szCs w:val="28"/>
          <w:lang w:eastAsia="ru-RU"/>
        </w:rPr>
        <w:t xml:space="preserve">участвовала в 13 компетенциях и </w:t>
      </w:r>
      <w:r w:rsidR="006E175C" w:rsidRPr="006E175C">
        <w:rPr>
          <w:rFonts w:ascii="Times New Roman" w:eastAsia="Times New Roman" w:hAnsi="Times New Roman" w:cs="Times New Roman"/>
          <w:color w:val="222222"/>
          <w:sz w:val="28"/>
          <w:szCs w:val="28"/>
          <w:lang w:eastAsia="ru-RU"/>
        </w:rPr>
        <w:t xml:space="preserve">завоевала четыре </w:t>
      </w:r>
      <w:r w:rsidR="006E175C">
        <w:rPr>
          <w:rFonts w:ascii="Times New Roman" w:eastAsia="Times New Roman" w:hAnsi="Times New Roman" w:cs="Times New Roman"/>
          <w:color w:val="222222"/>
          <w:sz w:val="28"/>
          <w:szCs w:val="28"/>
          <w:lang w:eastAsia="ru-RU"/>
        </w:rPr>
        <w:t>медали</w:t>
      </w:r>
      <w:r w:rsidR="006E175C" w:rsidRPr="006E175C">
        <w:rPr>
          <w:rFonts w:ascii="Times New Roman" w:eastAsia="Times New Roman" w:hAnsi="Times New Roman" w:cs="Times New Roman"/>
          <w:color w:val="222222"/>
          <w:sz w:val="28"/>
          <w:szCs w:val="28"/>
          <w:lang w:eastAsia="ru-RU"/>
        </w:rPr>
        <w:t xml:space="preserve"> за профессионализм (</w:t>
      </w:r>
      <w:r w:rsidR="006E175C">
        <w:rPr>
          <w:rFonts w:ascii="Times New Roman" w:eastAsia="Times New Roman" w:hAnsi="Times New Roman" w:cs="Times New Roman"/>
          <w:color w:val="222222"/>
          <w:sz w:val="28"/>
          <w:szCs w:val="28"/>
          <w:lang w:eastAsia="ru-RU"/>
        </w:rPr>
        <w:t>к</w:t>
      </w:r>
      <w:r w:rsidR="006E175C" w:rsidRPr="006E175C">
        <w:rPr>
          <w:rFonts w:ascii="Times New Roman" w:eastAsia="Times New Roman" w:hAnsi="Times New Roman" w:cs="Times New Roman"/>
          <w:color w:val="222222"/>
          <w:sz w:val="28"/>
          <w:szCs w:val="28"/>
          <w:lang w:eastAsia="ru-RU"/>
        </w:rPr>
        <w:t>омпетенции:</w:t>
      </w:r>
      <w:proofErr w:type="gramEnd"/>
      <w:r w:rsidR="006E175C" w:rsidRPr="006E175C">
        <w:rPr>
          <w:rFonts w:ascii="Times New Roman" w:eastAsia="Times New Roman" w:hAnsi="Times New Roman" w:cs="Times New Roman"/>
          <w:color w:val="222222"/>
          <w:sz w:val="28"/>
          <w:szCs w:val="28"/>
          <w:lang w:eastAsia="ru-RU"/>
        </w:rPr>
        <w:t xml:space="preserve"> </w:t>
      </w:r>
      <w:proofErr w:type="gramStart"/>
      <w:r w:rsidR="006E175C">
        <w:rPr>
          <w:rFonts w:ascii="Times New Roman" w:eastAsia="Times New Roman" w:hAnsi="Times New Roman" w:cs="Times New Roman"/>
          <w:color w:val="222222"/>
          <w:sz w:val="28"/>
          <w:szCs w:val="28"/>
          <w:lang w:eastAsia="ru-RU"/>
        </w:rPr>
        <w:t>«</w:t>
      </w:r>
      <w:proofErr w:type="spellStart"/>
      <w:r w:rsidR="006E175C" w:rsidRPr="006E175C">
        <w:rPr>
          <w:rFonts w:ascii="Times New Roman" w:eastAsia="Times New Roman" w:hAnsi="Times New Roman" w:cs="Times New Roman"/>
          <w:color w:val="222222"/>
          <w:sz w:val="28"/>
          <w:szCs w:val="28"/>
          <w:lang w:eastAsia="ru-RU"/>
        </w:rPr>
        <w:t>Веб-дизайн</w:t>
      </w:r>
      <w:proofErr w:type="spellEnd"/>
      <w:r w:rsidR="006E175C">
        <w:rPr>
          <w:rFonts w:ascii="Times New Roman" w:eastAsia="Times New Roman" w:hAnsi="Times New Roman" w:cs="Times New Roman"/>
          <w:color w:val="222222"/>
          <w:sz w:val="28"/>
          <w:szCs w:val="28"/>
          <w:lang w:eastAsia="ru-RU"/>
        </w:rPr>
        <w:t xml:space="preserve"> и разработка»</w:t>
      </w:r>
      <w:r w:rsidR="006E175C" w:rsidRPr="006E175C">
        <w:rPr>
          <w:rFonts w:ascii="Times New Roman" w:eastAsia="Times New Roman" w:hAnsi="Times New Roman" w:cs="Times New Roman"/>
          <w:color w:val="222222"/>
          <w:sz w:val="28"/>
          <w:szCs w:val="28"/>
          <w:lang w:eastAsia="ru-RU"/>
        </w:rPr>
        <w:t xml:space="preserve">, </w:t>
      </w:r>
      <w:r w:rsidR="006E175C">
        <w:rPr>
          <w:rFonts w:ascii="Times New Roman" w:eastAsia="Times New Roman" w:hAnsi="Times New Roman" w:cs="Times New Roman"/>
          <w:color w:val="222222"/>
          <w:sz w:val="28"/>
          <w:szCs w:val="28"/>
          <w:lang w:eastAsia="ru-RU"/>
        </w:rPr>
        <w:t>«</w:t>
      </w:r>
      <w:r w:rsidR="006E175C" w:rsidRPr="006E175C">
        <w:rPr>
          <w:rFonts w:ascii="Times New Roman" w:eastAsia="Times New Roman" w:hAnsi="Times New Roman" w:cs="Times New Roman"/>
          <w:color w:val="222222"/>
          <w:sz w:val="28"/>
          <w:szCs w:val="28"/>
          <w:lang w:eastAsia="ru-RU"/>
        </w:rPr>
        <w:t>Поварское дело</w:t>
      </w:r>
      <w:r w:rsidR="006E175C">
        <w:rPr>
          <w:rFonts w:ascii="Times New Roman" w:eastAsia="Times New Roman" w:hAnsi="Times New Roman" w:cs="Times New Roman"/>
          <w:color w:val="222222"/>
          <w:sz w:val="28"/>
          <w:szCs w:val="28"/>
          <w:lang w:eastAsia="ru-RU"/>
        </w:rPr>
        <w:t>»</w:t>
      </w:r>
      <w:r w:rsidR="006E175C" w:rsidRPr="006E175C">
        <w:rPr>
          <w:rFonts w:ascii="Times New Roman" w:eastAsia="Times New Roman" w:hAnsi="Times New Roman" w:cs="Times New Roman"/>
          <w:color w:val="222222"/>
          <w:sz w:val="28"/>
          <w:szCs w:val="28"/>
          <w:lang w:eastAsia="ru-RU"/>
        </w:rPr>
        <w:t xml:space="preserve">, </w:t>
      </w:r>
      <w:r w:rsidR="006E175C">
        <w:rPr>
          <w:rFonts w:ascii="Times New Roman" w:eastAsia="Times New Roman" w:hAnsi="Times New Roman" w:cs="Times New Roman"/>
          <w:color w:val="222222"/>
          <w:sz w:val="28"/>
          <w:szCs w:val="28"/>
          <w:lang w:eastAsia="ru-RU"/>
        </w:rPr>
        <w:t>«</w:t>
      </w:r>
      <w:r w:rsidR="006E175C" w:rsidRPr="006E175C">
        <w:rPr>
          <w:rFonts w:ascii="Times New Roman" w:eastAsia="Times New Roman" w:hAnsi="Times New Roman" w:cs="Times New Roman"/>
          <w:color w:val="222222"/>
          <w:sz w:val="28"/>
          <w:szCs w:val="28"/>
          <w:lang w:eastAsia="ru-RU"/>
        </w:rPr>
        <w:t>Дошкольное образование</w:t>
      </w:r>
      <w:r w:rsidR="006E175C">
        <w:rPr>
          <w:rFonts w:ascii="Times New Roman" w:eastAsia="Times New Roman" w:hAnsi="Times New Roman" w:cs="Times New Roman"/>
          <w:color w:val="222222"/>
          <w:sz w:val="28"/>
          <w:szCs w:val="28"/>
          <w:lang w:eastAsia="ru-RU"/>
        </w:rPr>
        <w:t>»</w:t>
      </w:r>
      <w:r w:rsidR="006E175C" w:rsidRPr="006E175C">
        <w:rPr>
          <w:rFonts w:ascii="Times New Roman" w:eastAsia="Times New Roman" w:hAnsi="Times New Roman" w:cs="Times New Roman"/>
          <w:color w:val="222222"/>
          <w:sz w:val="28"/>
          <w:szCs w:val="28"/>
          <w:lang w:eastAsia="ru-RU"/>
        </w:rPr>
        <w:t xml:space="preserve">, </w:t>
      </w:r>
      <w:r w:rsidR="006E175C">
        <w:rPr>
          <w:rFonts w:ascii="Times New Roman" w:eastAsia="Times New Roman" w:hAnsi="Times New Roman" w:cs="Times New Roman"/>
          <w:color w:val="222222"/>
          <w:sz w:val="28"/>
          <w:szCs w:val="28"/>
          <w:lang w:eastAsia="ru-RU"/>
        </w:rPr>
        <w:t>«</w:t>
      </w:r>
      <w:r w:rsidR="006E175C" w:rsidRPr="006E175C">
        <w:rPr>
          <w:rFonts w:ascii="Times New Roman" w:eastAsia="Times New Roman" w:hAnsi="Times New Roman" w:cs="Times New Roman"/>
          <w:color w:val="222222"/>
          <w:sz w:val="28"/>
          <w:szCs w:val="28"/>
          <w:lang w:eastAsia="ru-RU"/>
        </w:rPr>
        <w:t>Ремонт и обслуживание легковых автомобилей</w:t>
      </w:r>
      <w:r w:rsidR="006E175C">
        <w:rPr>
          <w:rFonts w:ascii="Times New Roman" w:eastAsia="Times New Roman" w:hAnsi="Times New Roman" w:cs="Times New Roman"/>
          <w:color w:val="222222"/>
          <w:sz w:val="28"/>
          <w:szCs w:val="28"/>
          <w:lang w:eastAsia="ru-RU"/>
        </w:rPr>
        <w:t>»</w:t>
      </w:r>
      <w:r w:rsidR="006E175C" w:rsidRPr="006E175C">
        <w:rPr>
          <w:rFonts w:ascii="Times New Roman" w:eastAsia="Times New Roman" w:hAnsi="Times New Roman" w:cs="Times New Roman"/>
          <w:color w:val="222222"/>
          <w:sz w:val="28"/>
          <w:szCs w:val="28"/>
          <w:lang w:eastAsia="ru-RU"/>
        </w:rPr>
        <w:t>)</w:t>
      </w:r>
      <w:r w:rsidR="000F6457">
        <w:rPr>
          <w:rFonts w:ascii="Times New Roman" w:eastAsia="Times New Roman" w:hAnsi="Times New Roman" w:cs="Times New Roman"/>
          <w:color w:val="222222"/>
          <w:sz w:val="28"/>
          <w:szCs w:val="28"/>
          <w:lang w:eastAsia="ru-RU"/>
        </w:rPr>
        <w:t>.</w:t>
      </w:r>
      <w:proofErr w:type="gramEnd"/>
      <w:r w:rsidR="000F6457">
        <w:rPr>
          <w:rFonts w:ascii="Times New Roman" w:eastAsia="Times New Roman" w:hAnsi="Times New Roman" w:cs="Times New Roman"/>
          <w:color w:val="222222"/>
          <w:sz w:val="28"/>
          <w:szCs w:val="28"/>
          <w:lang w:eastAsia="ru-RU"/>
        </w:rPr>
        <w:t xml:space="preserve"> </w:t>
      </w:r>
      <w:proofErr w:type="gramStart"/>
      <w:r w:rsidR="000F6457">
        <w:rPr>
          <w:rFonts w:ascii="Times New Roman" w:eastAsia="Times New Roman" w:hAnsi="Times New Roman" w:cs="Times New Roman"/>
          <w:color w:val="222222"/>
          <w:sz w:val="28"/>
          <w:szCs w:val="28"/>
          <w:lang w:eastAsia="ru-RU"/>
        </w:rPr>
        <w:t>С</w:t>
      </w:r>
      <w:r w:rsidR="006E175C" w:rsidRPr="006E175C">
        <w:rPr>
          <w:rFonts w:ascii="Times New Roman" w:eastAsia="Times New Roman" w:hAnsi="Times New Roman" w:cs="Times New Roman"/>
          <w:color w:val="222222"/>
          <w:sz w:val="28"/>
          <w:szCs w:val="28"/>
          <w:lang w:eastAsia="ru-RU"/>
        </w:rPr>
        <w:t>туденты колледжа стали бронзовыми призерами по компетенциям «Электромонтаж» и «</w:t>
      </w:r>
      <w:proofErr w:type="spellStart"/>
      <w:r w:rsidR="006E175C" w:rsidRPr="006E175C">
        <w:rPr>
          <w:rFonts w:ascii="Times New Roman" w:eastAsia="Times New Roman" w:hAnsi="Times New Roman" w:cs="Times New Roman"/>
          <w:color w:val="222222"/>
          <w:sz w:val="28"/>
          <w:szCs w:val="28"/>
          <w:lang w:eastAsia="ru-RU"/>
        </w:rPr>
        <w:t>Прототипирование</w:t>
      </w:r>
      <w:proofErr w:type="spellEnd"/>
      <w:r w:rsidR="006E175C" w:rsidRPr="006E175C">
        <w:rPr>
          <w:rFonts w:ascii="Times New Roman" w:eastAsia="Times New Roman" w:hAnsi="Times New Roman" w:cs="Times New Roman"/>
          <w:color w:val="222222"/>
          <w:sz w:val="28"/>
          <w:szCs w:val="28"/>
          <w:lang w:eastAsia="ru-RU"/>
        </w:rPr>
        <w:t>»), студентка  4 курса заняла 1 место в компетенции «Ресторанный сервис», участвовала в Национальном чемпионате России на Сахалине.</w:t>
      </w:r>
      <w:proofErr w:type="gramEnd"/>
      <w:r w:rsidR="006E175C" w:rsidRPr="006E175C">
        <w:rPr>
          <w:rFonts w:ascii="Times New Roman" w:eastAsia="Times New Roman" w:hAnsi="Times New Roman" w:cs="Times New Roman"/>
          <w:color w:val="222222"/>
          <w:sz w:val="28"/>
          <w:szCs w:val="28"/>
          <w:lang w:eastAsia="ru-RU"/>
        </w:rPr>
        <w:t xml:space="preserve"> В </w:t>
      </w:r>
      <w:r w:rsidR="000F6457">
        <w:rPr>
          <w:rFonts w:ascii="Times New Roman" w:eastAsia="Times New Roman" w:hAnsi="Times New Roman" w:cs="Times New Roman"/>
          <w:color w:val="222222"/>
          <w:sz w:val="28"/>
          <w:szCs w:val="28"/>
          <w:lang w:eastAsia="ru-RU"/>
        </w:rPr>
        <w:t>Региональном ч</w:t>
      </w:r>
      <w:r w:rsidR="006E175C" w:rsidRPr="006E175C">
        <w:rPr>
          <w:rFonts w:ascii="Times New Roman" w:eastAsia="Times New Roman" w:hAnsi="Times New Roman" w:cs="Times New Roman"/>
          <w:color w:val="222222"/>
          <w:sz w:val="28"/>
          <w:szCs w:val="28"/>
          <w:lang w:eastAsia="ru-RU"/>
        </w:rPr>
        <w:t>емпионат в 201</w:t>
      </w:r>
      <w:r w:rsidR="000F6457">
        <w:rPr>
          <w:rFonts w:ascii="Times New Roman" w:eastAsia="Times New Roman" w:hAnsi="Times New Roman" w:cs="Times New Roman"/>
          <w:color w:val="222222"/>
          <w:sz w:val="28"/>
          <w:szCs w:val="28"/>
          <w:lang w:eastAsia="ru-RU"/>
        </w:rPr>
        <w:t>8</w:t>
      </w:r>
      <w:r w:rsidR="006E175C" w:rsidRPr="006E175C">
        <w:rPr>
          <w:rFonts w:ascii="Times New Roman" w:eastAsia="Times New Roman" w:hAnsi="Times New Roman" w:cs="Times New Roman"/>
          <w:color w:val="222222"/>
          <w:sz w:val="28"/>
          <w:szCs w:val="28"/>
          <w:lang w:eastAsia="ru-RU"/>
        </w:rPr>
        <w:t xml:space="preserve"> году </w:t>
      </w:r>
      <w:r w:rsidR="000F6457">
        <w:rPr>
          <w:rFonts w:ascii="Times New Roman" w:eastAsia="Times New Roman" w:hAnsi="Times New Roman" w:cs="Times New Roman"/>
          <w:color w:val="222222"/>
          <w:sz w:val="28"/>
          <w:szCs w:val="28"/>
          <w:lang w:eastAsia="ru-RU"/>
        </w:rPr>
        <w:t>колледж заявлен по 20 компетенциям</w:t>
      </w:r>
      <w:r w:rsidR="006E175C" w:rsidRPr="006E175C">
        <w:rPr>
          <w:rFonts w:ascii="Times New Roman" w:eastAsia="Times New Roman" w:hAnsi="Times New Roman" w:cs="Times New Roman"/>
          <w:color w:val="222222"/>
          <w:sz w:val="28"/>
          <w:szCs w:val="28"/>
          <w:lang w:eastAsia="ru-RU"/>
        </w:rPr>
        <w:t>, что свидетельствует о признании качества работы и внимания, которое уделяется профессионально</w:t>
      </w:r>
      <w:r w:rsidR="000F6457">
        <w:rPr>
          <w:rFonts w:ascii="Times New Roman" w:eastAsia="Times New Roman" w:hAnsi="Times New Roman" w:cs="Times New Roman"/>
          <w:color w:val="222222"/>
          <w:sz w:val="28"/>
          <w:szCs w:val="28"/>
          <w:lang w:eastAsia="ru-RU"/>
        </w:rPr>
        <w:t>му</w:t>
      </w:r>
      <w:r w:rsidR="006E175C" w:rsidRPr="006E175C">
        <w:rPr>
          <w:rFonts w:ascii="Times New Roman" w:eastAsia="Times New Roman" w:hAnsi="Times New Roman" w:cs="Times New Roman"/>
          <w:color w:val="222222"/>
          <w:sz w:val="28"/>
          <w:szCs w:val="28"/>
          <w:lang w:eastAsia="ru-RU"/>
        </w:rPr>
        <w:t xml:space="preserve"> образовани</w:t>
      </w:r>
      <w:r w:rsidR="000F6457">
        <w:rPr>
          <w:rFonts w:ascii="Times New Roman" w:eastAsia="Times New Roman" w:hAnsi="Times New Roman" w:cs="Times New Roman"/>
          <w:color w:val="222222"/>
          <w:sz w:val="28"/>
          <w:szCs w:val="28"/>
          <w:lang w:eastAsia="ru-RU"/>
        </w:rPr>
        <w:t>ю</w:t>
      </w:r>
      <w:r w:rsidR="006E175C" w:rsidRPr="006E175C">
        <w:rPr>
          <w:rFonts w:ascii="Times New Roman" w:eastAsia="Times New Roman" w:hAnsi="Times New Roman" w:cs="Times New Roman"/>
          <w:color w:val="222222"/>
          <w:sz w:val="28"/>
          <w:szCs w:val="28"/>
          <w:lang w:eastAsia="ru-RU"/>
        </w:rPr>
        <w:t>.</w:t>
      </w:r>
    </w:p>
    <w:p w:rsidR="00FC21FE" w:rsidRDefault="00FC21FE" w:rsidP="00FC21FE">
      <w:pPr>
        <w:shd w:val="clear" w:color="auto" w:fill="FEFEFE"/>
        <w:spacing w:after="0" w:line="360" w:lineRule="auto"/>
        <w:ind w:firstLine="709"/>
        <w:jc w:val="both"/>
      </w:pPr>
      <w:r>
        <w:rPr>
          <w:rFonts w:ascii="Times New Roman" w:eastAsia="Times New Roman" w:hAnsi="Times New Roman" w:cs="Times New Roman"/>
          <w:color w:val="222222"/>
          <w:sz w:val="28"/>
          <w:szCs w:val="28"/>
          <w:lang w:eastAsia="ru-RU"/>
        </w:rPr>
        <w:t xml:space="preserve">Тем не </w:t>
      </w:r>
      <w:proofErr w:type="gramStart"/>
      <w:r>
        <w:rPr>
          <w:rFonts w:ascii="Times New Roman" w:eastAsia="Times New Roman" w:hAnsi="Times New Roman" w:cs="Times New Roman"/>
          <w:color w:val="222222"/>
          <w:sz w:val="28"/>
          <w:szCs w:val="28"/>
          <w:lang w:eastAsia="ru-RU"/>
        </w:rPr>
        <w:t>менее</w:t>
      </w:r>
      <w:proofErr w:type="gramEnd"/>
      <w:r>
        <w:rPr>
          <w:rFonts w:ascii="Times New Roman" w:eastAsia="Times New Roman" w:hAnsi="Times New Roman" w:cs="Times New Roman"/>
          <w:color w:val="222222"/>
          <w:sz w:val="28"/>
          <w:szCs w:val="28"/>
          <w:lang w:eastAsia="ru-RU"/>
        </w:rPr>
        <w:t xml:space="preserve"> появление таких интересных явлений как </w:t>
      </w:r>
      <w:proofErr w:type="spellStart"/>
      <w:r>
        <w:rPr>
          <w:rFonts w:ascii="Times New Roman" w:eastAsia="Times New Roman" w:hAnsi="Times New Roman" w:cs="Times New Roman"/>
          <w:color w:val="222222"/>
          <w:sz w:val="28"/>
          <w:szCs w:val="28"/>
          <w:lang w:eastAsia="ru-RU"/>
        </w:rPr>
        <w:t>Worldskills</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JuniorSkills</w:t>
      </w:r>
      <w:proofErr w:type="spellEnd"/>
      <w:r>
        <w:rPr>
          <w:rFonts w:ascii="Times New Roman" w:eastAsia="Times New Roman" w:hAnsi="Times New Roman" w:cs="Times New Roman"/>
          <w:color w:val="222222"/>
          <w:sz w:val="28"/>
          <w:szCs w:val="28"/>
          <w:lang w:eastAsia="ru-RU"/>
        </w:rPr>
        <w:t xml:space="preserve">, </w:t>
      </w:r>
      <w:proofErr w:type="spellStart"/>
      <w:r>
        <w:rPr>
          <w:rFonts w:ascii="Times New Roman" w:eastAsia="Times New Roman" w:hAnsi="Times New Roman" w:cs="Times New Roman"/>
          <w:color w:val="222222"/>
          <w:sz w:val="28"/>
          <w:szCs w:val="28"/>
          <w:lang w:eastAsia="ru-RU"/>
        </w:rPr>
        <w:t>Абилимпикс</w:t>
      </w:r>
      <w:proofErr w:type="spellEnd"/>
      <w:r>
        <w:rPr>
          <w:rFonts w:ascii="Times New Roman" w:eastAsia="Times New Roman" w:hAnsi="Times New Roman" w:cs="Times New Roman"/>
          <w:color w:val="222222"/>
          <w:sz w:val="28"/>
          <w:szCs w:val="28"/>
          <w:lang w:eastAsia="ru-RU"/>
        </w:rPr>
        <w:t xml:space="preserve">, привлекает внимание к рабочим профессиям, но по сути это лишь инструмент оценки подготовки, а не инструмент реальной системы образования. Это возможность посмотреть насколько </w:t>
      </w:r>
      <w:proofErr w:type="gramStart"/>
      <w:r>
        <w:rPr>
          <w:rFonts w:ascii="Times New Roman" w:eastAsia="Times New Roman" w:hAnsi="Times New Roman" w:cs="Times New Roman"/>
          <w:color w:val="222222"/>
          <w:sz w:val="28"/>
          <w:szCs w:val="28"/>
          <w:lang w:eastAsia="ru-RU"/>
        </w:rPr>
        <w:t>обучающиеся</w:t>
      </w:r>
      <w:proofErr w:type="gramEnd"/>
      <w:r>
        <w:rPr>
          <w:rFonts w:ascii="Times New Roman" w:eastAsia="Times New Roman" w:hAnsi="Times New Roman" w:cs="Times New Roman"/>
          <w:color w:val="222222"/>
          <w:sz w:val="28"/>
          <w:szCs w:val="28"/>
          <w:lang w:eastAsia="ru-RU"/>
        </w:rPr>
        <w:t>, которые проходят обучение по образовательным программам СПО, реально соответствуют требованиям международного рынка труда по данным профессиям.</w:t>
      </w:r>
    </w:p>
    <w:p w:rsidR="006E175C" w:rsidRPr="000F6457" w:rsidRDefault="006E175C" w:rsidP="000F6457">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sidRPr="000F6457">
        <w:rPr>
          <w:rFonts w:ascii="Times New Roman" w:eastAsia="Times New Roman" w:hAnsi="Times New Roman" w:cs="Times New Roman"/>
          <w:color w:val="222222"/>
          <w:sz w:val="28"/>
          <w:szCs w:val="28"/>
          <w:lang w:eastAsia="ru-RU"/>
        </w:rPr>
        <w:t xml:space="preserve">К сожалению, те компетенции </w:t>
      </w:r>
      <w:proofErr w:type="spellStart"/>
      <w:r w:rsidRPr="000F6457">
        <w:rPr>
          <w:rFonts w:ascii="Times New Roman" w:eastAsia="Times New Roman" w:hAnsi="Times New Roman" w:cs="Times New Roman"/>
          <w:color w:val="222222"/>
          <w:sz w:val="28"/>
          <w:szCs w:val="28"/>
          <w:lang w:eastAsia="ru-RU"/>
        </w:rPr>
        <w:t>Worldskills</w:t>
      </w:r>
      <w:proofErr w:type="spellEnd"/>
      <w:r w:rsidRPr="000F6457">
        <w:rPr>
          <w:rFonts w:ascii="Times New Roman" w:eastAsia="Times New Roman" w:hAnsi="Times New Roman" w:cs="Times New Roman"/>
          <w:color w:val="222222"/>
          <w:sz w:val="28"/>
          <w:szCs w:val="28"/>
          <w:lang w:eastAsia="ru-RU"/>
        </w:rPr>
        <w:t xml:space="preserve">, которые сейчас </w:t>
      </w:r>
      <w:r w:rsidR="00FF02B8">
        <w:rPr>
          <w:rFonts w:ascii="Times New Roman" w:eastAsia="Times New Roman" w:hAnsi="Times New Roman" w:cs="Times New Roman"/>
          <w:color w:val="222222"/>
          <w:sz w:val="28"/>
          <w:szCs w:val="28"/>
          <w:lang w:eastAsia="ru-RU"/>
        </w:rPr>
        <w:t xml:space="preserve">находятся </w:t>
      </w:r>
      <w:proofErr w:type="gramStart"/>
      <w:r w:rsidRPr="000F6457">
        <w:rPr>
          <w:rFonts w:ascii="Times New Roman" w:eastAsia="Times New Roman" w:hAnsi="Times New Roman" w:cs="Times New Roman"/>
          <w:color w:val="222222"/>
          <w:sz w:val="28"/>
          <w:szCs w:val="28"/>
          <w:lang w:eastAsia="ru-RU"/>
        </w:rPr>
        <w:t>на</w:t>
      </w:r>
      <w:proofErr w:type="gramEnd"/>
      <w:r w:rsidRPr="000F6457">
        <w:rPr>
          <w:rFonts w:ascii="Times New Roman" w:eastAsia="Times New Roman" w:hAnsi="Times New Roman" w:cs="Times New Roman"/>
          <w:color w:val="222222"/>
          <w:sz w:val="28"/>
          <w:szCs w:val="28"/>
          <w:lang w:eastAsia="ru-RU"/>
        </w:rPr>
        <w:t xml:space="preserve"> передовой, зачастую, не </w:t>
      </w:r>
      <w:proofErr w:type="gramStart"/>
      <w:r w:rsidRPr="000F6457">
        <w:rPr>
          <w:rFonts w:ascii="Times New Roman" w:eastAsia="Times New Roman" w:hAnsi="Times New Roman" w:cs="Times New Roman"/>
          <w:color w:val="222222"/>
          <w:sz w:val="28"/>
          <w:szCs w:val="28"/>
          <w:lang w:eastAsia="ru-RU"/>
        </w:rPr>
        <w:t>востребованы</w:t>
      </w:r>
      <w:proofErr w:type="gramEnd"/>
      <w:r w:rsidRPr="000F6457">
        <w:rPr>
          <w:rFonts w:ascii="Times New Roman" w:eastAsia="Times New Roman" w:hAnsi="Times New Roman" w:cs="Times New Roman"/>
          <w:color w:val="222222"/>
          <w:sz w:val="28"/>
          <w:szCs w:val="28"/>
          <w:lang w:eastAsia="ru-RU"/>
        </w:rPr>
        <w:t xml:space="preserve">. В большинстве своем даже такого оборудования, на котором </w:t>
      </w:r>
      <w:r w:rsidR="00FF02B8">
        <w:rPr>
          <w:rFonts w:ascii="Times New Roman" w:eastAsia="Times New Roman" w:hAnsi="Times New Roman" w:cs="Times New Roman"/>
          <w:color w:val="222222"/>
          <w:sz w:val="28"/>
          <w:szCs w:val="28"/>
          <w:lang w:eastAsia="ru-RU"/>
        </w:rPr>
        <w:t xml:space="preserve">студенты </w:t>
      </w:r>
      <w:r w:rsidRPr="000F6457">
        <w:rPr>
          <w:rFonts w:ascii="Times New Roman" w:eastAsia="Times New Roman" w:hAnsi="Times New Roman" w:cs="Times New Roman"/>
          <w:color w:val="222222"/>
          <w:sz w:val="28"/>
          <w:szCs w:val="28"/>
          <w:lang w:eastAsia="ru-RU"/>
        </w:rPr>
        <w:t>выигрыв</w:t>
      </w:r>
      <w:r w:rsidR="00FF02B8">
        <w:rPr>
          <w:rFonts w:ascii="Times New Roman" w:eastAsia="Times New Roman" w:hAnsi="Times New Roman" w:cs="Times New Roman"/>
          <w:color w:val="222222"/>
          <w:sz w:val="28"/>
          <w:szCs w:val="28"/>
          <w:lang w:eastAsia="ru-RU"/>
        </w:rPr>
        <w:t>ают</w:t>
      </w:r>
      <w:r w:rsidRPr="000F6457">
        <w:rPr>
          <w:rFonts w:ascii="Times New Roman" w:eastAsia="Times New Roman" w:hAnsi="Times New Roman" w:cs="Times New Roman"/>
          <w:color w:val="222222"/>
          <w:sz w:val="28"/>
          <w:szCs w:val="28"/>
          <w:lang w:eastAsia="ru-RU"/>
        </w:rPr>
        <w:t xml:space="preserve"> чемпионаты, просто нет у работодателя. Конечно, здорово иметь в своем составе </w:t>
      </w:r>
      <w:proofErr w:type="gramStart"/>
      <w:r w:rsidRPr="000F6457">
        <w:rPr>
          <w:rFonts w:ascii="Times New Roman" w:eastAsia="Times New Roman" w:hAnsi="Times New Roman" w:cs="Times New Roman"/>
          <w:color w:val="222222"/>
          <w:sz w:val="28"/>
          <w:szCs w:val="28"/>
          <w:lang w:eastAsia="ru-RU"/>
        </w:rPr>
        <w:t>амбициозных</w:t>
      </w:r>
      <w:proofErr w:type="gramEnd"/>
      <w:r w:rsidRPr="000F6457">
        <w:rPr>
          <w:rFonts w:ascii="Times New Roman" w:eastAsia="Times New Roman" w:hAnsi="Times New Roman" w:cs="Times New Roman"/>
          <w:color w:val="222222"/>
          <w:sz w:val="28"/>
          <w:szCs w:val="28"/>
          <w:lang w:eastAsia="ru-RU"/>
        </w:rPr>
        <w:t xml:space="preserve"> победителей чемпионатов </w:t>
      </w:r>
      <w:proofErr w:type="spellStart"/>
      <w:r w:rsidRPr="000F6457">
        <w:rPr>
          <w:rFonts w:ascii="Times New Roman" w:eastAsia="Times New Roman" w:hAnsi="Times New Roman" w:cs="Times New Roman"/>
          <w:color w:val="222222"/>
          <w:sz w:val="28"/>
          <w:szCs w:val="28"/>
          <w:lang w:eastAsia="ru-RU"/>
        </w:rPr>
        <w:t>Worldskills</w:t>
      </w:r>
      <w:proofErr w:type="spellEnd"/>
      <w:r w:rsidRPr="000F6457">
        <w:rPr>
          <w:rFonts w:ascii="Times New Roman" w:eastAsia="Times New Roman" w:hAnsi="Times New Roman" w:cs="Times New Roman"/>
          <w:color w:val="222222"/>
          <w:sz w:val="28"/>
          <w:szCs w:val="28"/>
          <w:lang w:eastAsia="ru-RU"/>
        </w:rPr>
        <w:t>, но работодателям нужны не только гении, им нужны люди, которые умеют хорошо работать.</w:t>
      </w:r>
    </w:p>
    <w:p w:rsidR="006E175C" w:rsidRPr="000F6457" w:rsidRDefault="00FC21FE" w:rsidP="000F6457">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В</w:t>
      </w:r>
      <w:r w:rsidR="006E175C" w:rsidRPr="000F6457">
        <w:rPr>
          <w:rFonts w:ascii="Times New Roman" w:eastAsia="Times New Roman" w:hAnsi="Times New Roman" w:cs="Times New Roman"/>
          <w:color w:val="222222"/>
          <w:sz w:val="28"/>
          <w:szCs w:val="28"/>
          <w:lang w:eastAsia="ru-RU"/>
        </w:rPr>
        <w:t>озникает некий диссонанс. Необходимо повышать, в первую очеред</w:t>
      </w:r>
      <w:r w:rsidR="000F6457" w:rsidRPr="000F6457">
        <w:rPr>
          <w:rFonts w:ascii="Times New Roman" w:eastAsia="Times New Roman" w:hAnsi="Times New Roman" w:cs="Times New Roman"/>
          <w:color w:val="222222"/>
          <w:sz w:val="28"/>
          <w:szCs w:val="28"/>
          <w:lang w:eastAsia="ru-RU"/>
        </w:rPr>
        <w:t>ь, средний уровень выпускников колледжа</w:t>
      </w:r>
      <w:r w:rsidR="006E175C" w:rsidRPr="000F6457">
        <w:rPr>
          <w:rFonts w:ascii="Times New Roman" w:eastAsia="Times New Roman" w:hAnsi="Times New Roman" w:cs="Times New Roman"/>
          <w:color w:val="222222"/>
          <w:sz w:val="28"/>
          <w:szCs w:val="28"/>
          <w:lang w:eastAsia="ru-RU"/>
        </w:rPr>
        <w:t>, а не только ориентироваться на чемпионов, которых единицы.</w:t>
      </w:r>
      <w:r w:rsidR="000F6457" w:rsidRPr="000F6457">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Следовательно, в</w:t>
      </w:r>
      <w:r w:rsidR="006E175C" w:rsidRPr="000F6457">
        <w:rPr>
          <w:rFonts w:ascii="Times New Roman" w:eastAsia="Times New Roman" w:hAnsi="Times New Roman" w:cs="Times New Roman"/>
          <w:color w:val="222222"/>
          <w:sz w:val="28"/>
          <w:szCs w:val="28"/>
          <w:lang w:eastAsia="ru-RU"/>
        </w:rPr>
        <w:t>сем участникам этого непростого процесса открывается поле для взаимодействия, для развития, для выстраивания тех устойчивых связей</w:t>
      </w:r>
      <w:r w:rsidR="00FF02B8">
        <w:rPr>
          <w:rFonts w:ascii="Times New Roman" w:eastAsia="Times New Roman" w:hAnsi="Times New Roman" w:cs="Times New Roman"/>
          <w:color w:val="222222"/>
          <w:sz w:val="28"/>
          <w:szCs w:val="28"/>
          <w:lang w:eastAsia="ru-RU"/>
        </w:rPr>
        <w:t>, в том числе в рамках сетевого взаимодействия</w:t>
      </w:r>
      <w:r w:rsidR="006E175C" w:rsidRPr="000F6457">
        <w:rPr>
          <w:rFonts w:ascii="Times New Roman" w:eastAsia="Times New Roman" w:hAnsi="Times New Roman" w:cs="Times New Roman"/>
          <w:color w:val="222222"/>
          <w:sz w:val="28"/>
          <w:szCs w:val="28"/>
          <w:lang w:eastAsia="ru-RU"/>
        </w:rPr>
        <w:t>, которые в будущем позволят этой структуре эффективно функционировать.</w:t>
      </w:r>
    </w:p>
    <w:p w:rsidR="008C067F" w:rsidRPr="008C067F" w:rsidRDefault="008C067F" w:rsidP="008C067F">
      <w:pPr>
        <w:tabs>
          <w:tab w:val="left" w:pos="1134"/>
        </w:tabs>
        <w:spacing w:after="0" w:line="360" w:lineRule="auto"/>
        <w:ind w:firstLine="709"/>
        <w:jc w:val="both"/>
        <w:rPr>
          <w:rFonts w:ascii="Times New Roman" w:eastAsia="Times New Roman" w:hAnsi="Times New Roman"/>
          <w:sz w:val="28"/>
          <w:szCs w:val="28"/>
        </w:rPr>
      </w:pPr>
      <w:r w:rsidRPr="008C067F">
        <w:rPr>
          <w:rFonts w:ascii="Times New Roman" w:eastAsia="Times New Roman" w:hAnsi="Times New Roman" w:cs="Times New Roman"/>
          <w:color w:val="222222"/>
          <w:sz w:val="28"/>
          <w:szCs w:val="28"/>
          <w:lang w:eastAsia="ru-RU"/>
        </w:rPr>
        <w:t xml:space="preserve">Особое внимание к </w:t>
      </w:r>
      <w:proofErr w:type="gramStart"/>
      <w:r w:rsidRPr="008C067F">
        <w:rPr>
          <w:rFonts w:ascii="Times New Roman" w:eastAsia="Times New Roman" w:hAnsi="Times New Roman" w:cs="Times New Roman"/>
          <w:color w:val="222222"/>
          <w:sz w:val="28"/>
          <w:szCs w:val="28"/>
          <w:lang w:eastAsia="ru-RU"/>
        </w:rPr>
        <w:t>колледже</w:t>
      </w:r>
      <w:proofErr w:type="gramEnd"/>
      <w:r w:rsidRPr="008C067F">
        <w:rPr>
          <w:rFonts w:ascii="Times New Roman" w:eastAsia="Times New Roman" w:hAnsi="Times New Roman" w:cs="Times New Roman"/>
          <w:color w:val="222222"/>
          <w:sz w:val="28"/>
          <w:szCs w:val="28"/>
          <w:lang w:eastAsia="ru-RU"/>
        </w:rPr>
        <w:t xml:space="preserve"> уделяется </w:t>
      </w:r>
      <w:r w:rsidRPr="008C067F">
        <w:rPr>
          <w:rFonts w:ascii="Times New Roman" w:eastAsia="Times New Roman" w:hAnsi="Times New Roman" w:cs="Times New Roman"/>
          <w:bCs/>
          <w:color w:val="222222"/>
          <w:sz w:val="28"/>
          <w:szCs w:val="28"/>
          <w:lang w:eastAsia="ru-RU"/>
        </w:rPr>
        <w:t>развитию инженерного образования</w:t>
      </w:r>
      <w:r w:rsidRPr="008C067F">
        <w:rPr>
          <w:rFonts w:ascii="Times New Roman" w:eastAsia="Times New Roman" w:hAnsi="Times New Roman" w:cs="Times New Roman"/>
          <w:color w:val="222222"/>
          <w:sz w:val="28"/>
          <w:szCs w:val="28"/>
          <w:lang w:eastAsia="ru-RU"/>
        </w:rPr>
        <w:t xml:space="preserve">. </w:t>
      </w:r>
      <w:r w:rsidRPr="008C067F">
        <w:rPr>
          <w:rFonts w:ascii="Times New Roman" w:eastAsia="Times New Roman" w:hAnsi="Times New Roman"/>
          <w:sz w:val="28"/>
          <w:szCs w:val="28"/>
        </w:rPr>
        <w:t xml:space="preserve">В колледже сформирована система профориентации. Реализуются проекты </w:t>
      </w:r>
      <w:r w:rsidRPr="008C067F">
        <w:rPr>
          <w:rFonts w:ascii="Times New Roman" w:eastAsia="Times New Roman" w:hAnsi="Times New Roman" w:cs="Times New Roman"/>
          <w:sz w:val="28"/>
          <w:szCs w:val="28"/>
        </w:rPr>
        <w:t xml:space="preserve"> </w:t>
      </w:r>
      <w:r w:rsidRPr="008C067F">
        <w:rPr>
          <w:rFonts w:ascii="Times New Roman" w:hAnsi="Times New Roman" w:cs="Times New Roman"/>
          <w:sz w:val="28"/>
          <w:szCs w:val="28"/>
        </w:rPr>
        <w:t xml:space="preserve">«Первые шаги в мире профессий», </w:t>
      </w:r>
      <w:r w:rsidRPr="008C067F">
        <w:rPr>
          <w:rFonts w:ascii="Times New Roman" w:eastAsia="Times New Roman" w:hAnsi="Times New Roman"/>
          <w:sz w:val="28"/>
          <w:szCs w:val="28"/>
        </w:rPr>
        <w:t>«</w:t>
      </w:r>
      <w:proofErr w:type="spellStart"/>
      <w:proofErr w:type="gramStart"/>
      <w:r w:rsidRPr="008C067F">
        <w:rPr>
          <w:rFonts w:ascii="Times New Roman" w:eastAsia="Times New Roman" w:hAnsi="Times New Roman"/>
          <w:sz w:val="28"/>
          <w:szCs w:val="28"/>
        </w:rPr>
        <w:t>Арт</w:t>
      </w:r>
      <w:proofErr w:type="spellEnd"/>
      <w:proofErr w:type="gramEnd"/>
      <w:r w:rsidRPr="008C067F">
        <w:rPr>
          <w:rFonts w:ascii="Times New Roman" w:eastAsia="Times New Roman" w:hAnsi="Times New Roman"/>
          <w:sz w:val="28"/>
          <w:szCs w:val="28"/>
        </w:rPr>
        <w:t xml:space="preserve"> - субботы»</w:t>
      </w:r>
      <w:r w:rsidRPr="008C067F">
        <w:rPr>
          <w:rFonts w:ascii="Times New Roman" w:hAnsi="Times New Roman" w:cs="Times New Roman"/>
          <w:sz w:val="28"/>
          <w:szCs w:val="28"/>
        </w:rPr>
        <w:t>, инновационные т</w:t>
      </w:r>
      <w:r w:rsidRPr="008C067F">
        <w:rPr>
          <w:rFonts w:ascii="Times New Roman" w:hAnsi="Times New Roman"/>
          <w:sz w:val="28"/>
          <w:szCs w:val="28"/>
        </w:rPr>
        <w:t>ехнологии ранней профориентации детей дошкольного возраста</w:t>
      </w:r>
      <w:r w:rsidRPr="008C067F">
        <w:rPr>
          <w:rFonts w:ascii="Times New Roman" w:hAnsi="Times New Roman" w:cs="Times New Roman"/>
          <w:sz w:val="28"/>
          <w:szCs w:val="28"/>
        </w:rPr>
        <w:t xml:space="preserve">, </w:t>
      </w:r>
      <w:r w:rsidRPr="008C067F">
        <w:rPr>
          <w:rFonts w:ascii="Times New Roman" w:hAnsi="Times New Roman"/>
          <w:sz w:val="28"/>
          <w:szCs w:val="28"/>
        </w:rPr>
        <w:t>д</w:t>
      </w:r>
      <w:r w:rsidRPr="008C067F">
        <w:rPr>
          <w:rFonts w:ascii="Times New Roman" w:hAnsi="Times New Roman" w:cs="Times New Roman"/>
          <w:sz w:val="28"/>
          <w:szCs w:val="28"/>
        </w:rPr>
        <w:t xml:space="preserve">етский </w:t>
      </w:r>
      <w:proofErr w:type="spellStart"/>
      <w:r w:rsidRPr="008C067F">
        <w:rPr>
          <w:rFonts w:ascii="Times New Roman" w:hAnsi="Times New Roman" w:cs="Times New Roman"/>
          <w:sz w:val="28"/>
          <w:szCs w:val="28"/>
        </w:rPr>
        <w:t>квест</w:t>
      </w:r>
      <w:proofErr w:type="spellEnd"/>
      <w:r w:rsidRPr="008C067F">
        <w:rPr>
          <w:rFonts w:ascii="Times New Roman" w:hAnsi="Times New Roman" w:cs="Times New Roman"/>
          <w:sz w:val="28"/>
          <w:szCs w:val="28"/>
        </w:rPr>
        <w:t xml:space="preserve"> «Колледж мастеров»</w:t>
      </w:r>
      <w:r w:rsidRPr="008C067F">
        <w:rPr>
          <w:rFonts w:ascii="Times New Roman" w:hAnsi="Times New Roman"/>
          <w:sz w:val="28"/>
          <w:szCs w:val="28"/>
        </w:rPr>
        <w:t>, профессиональные пробы для обучающихся 9 классов школ города</w:t>
      </w:r>
      <w:r w:rsidR="00FC21FE">
        <w:rPr>
          <w:rFonts w:ascii="Times New Roman" w:hAnsi="Times New Roman"/>
          <w:sz w:val="28"/>
          <w:szCs w:val="28"/>
        </w:rPr>
        <w:t>.</w:t>
      </w:r>
      <w:r w:rsidRPr="008C067F">
        <w:rPr>
          <w:rFonts w:ascii="Times New Roman" w:hAnsi="Times New Roman"/>
          <w:sz w:val="28"/>
          <w:szCs w:val="28"/>
        </w:rPr>
        <w:t xml:space="preserve"> </w:t>
      </w:r>
      <w:r w:rsidRPr="008C067F">
        <w:rPr>
          <w:rFonts w:ascii="Times New Roman" w:eastAsia="Times New Roman" w:hAnsi="Times New Roman"/>
          <w:sz w:val="28"/>
          <w:szCs w:val="28"/>
        </w:rPr>
        <w:t xml:space="preserve">С целью обеспечения доступа граждан города </w:t>
      </w:r>
      <w:proofErr w:type="spellStart"/>
      <w:r w:rsidRPr="008C067F">
        <w:rPr>
          <w:rFonts w:ascii="Times New Roman" w:eastAsia="Times New Roman" w:hAnsi="Times New Roman"/>
          <w:sz w:val="28"/>
          <w:szCs w:val="28"/>
        </w:rPr>
        <w:t>Урай</w:t>
      </w:r>
      <w:proofErr w:type="spellEnd"/>
      <w:r w:rsidRPr="008C067F">
        <w:rPr>
          <w:rFonts w:ascii="Times New Roman" w:eastAsia="Times New Roman" w:hAnsi="Times New Roman"/>
          <w:sz w:val="28"/>
          <w:szCs w:val="28"/>
        </w:rPr>
        <w:t xml:space="preserve"> к информации и консультациям по получению профессионального образования в БУ «</w:t>
      </w:r>
      <w:proofErr w:type="spellStart"/>
      <w:r w:rsidRPr="008C067F">
        <w:rPr>
          <w:rFonts w:ascii="Times New Roman" w:eastAsia="Times New Roman" w:hAnsi="Times New Roman"/>
          <w:sz w:val="28"/>
          <w:szCs w:val="28"/>
        </w:rPr>
        <w:t>Урайский</w:t>
      </w:r>
      <w:proofErr w:type="spellEnd"/>
      <w:r w:rsidRPr="008C067F">
        <w:rPr>
          <w:rFonts w:ascii="Times New Roman" w:eastAsia="Times New Roman" w:hAnsi="Times New Roman"/>
          <w:sz w:val="28"/>
          <w:szCs w:val="28"/>
        </w:rPr>
        <w:t xml:space="preserve"> политехнический колледж» формируется современная система профессиональной ориентации и консультирования по вопросам профессионального сопровождения, развитию карьеры</w:t>
      </w:r>
      <w:r w:rsidR="00FC21FE">
        <w:rPr>
          <w:rFonts w:ascii="Times New Roman" w:eastAsia="Times New Roman" w:hAnsi="Times New Roman"/>
          <w:sz w:val="28"/>
          <w:szCs w:val="28"/>
        </w:rPr>
        <w:t>.</w:t>
      </w:r>
    </w:p>
    <w:p w:rsidR="008C067F" w:rsidRDefault="008C067F" w:rsidP="008C067F">
      <w:pPr>
        <w:shd w:val="clear" w:color="auto" w:fill="FEFEFE"/>
        <w:spacing w:after="0" w:line="360" w:lineRule="auto"/>
        <w:ind w:firstLine="709"/>
        <w:jc w:val="both"/>
        <w:rPr>
          <w:rFonts w:ascii="Times New Roman" w:eastAsia="Times New Roman" w:hAnsi="Times New Roman"/>
          <w:spacing w:val="-10"/>
          <w:sz w:val="28"/>
          <w:szCs w:val="28"/>
        </w:rPr>
      </w:pPr>
      <w:proofErr w:type="gramStart"/>
      <w:r w:rsidRPr="008C067F">
        <w:rPr>
          <w:rFonts w:ascii="Times New Roman" w:hAnsi="Times New Roman"/>
          <w:sz w:val="28"/>
          <w:szCs w:val="28"/>
        </w:rPr>
        <w:t xml:space="preserve">С целью повышения мотивации к выбранной профессии и специальности, форматов и ценностей  профессионализма и предпринимательства в городе спланированы система конкурсов профессионального мастерства в формате </w:t>
      </w:r>
      <w:r w:rsidRPr="008C067F">
        <w:rPr>
          <w:rFonts w:ascii="Times New Roman" w:eastAsia="Times New Roman" w:hAnsi="Times New Roman"/>
          <w:sz w:val="28"/>
          <w:szCs w:val="28"/>
        </w:rPr>
        <w:t>WORLDSKILLS, работа инженерного клуба направленная на развитие научно-технического творчества детей и молодежи на базе колледж</w:t>
      </w:r>
      <w:r w:rsidRPr="008C067F">
        <w:rPr>
          <w:rFonts w:ascii="Times New Roman" w:eastAsia="Times New Roman" w:hAnsi="Times New Roman"/>
          <w:spacing w:val="-10"/>
          <w:sz w:val="28"/>
          <w:szCs w:val="28"/>
        </w:rPr>
        <w:t>а,  городской конкурс по решению ТРИЗ «Инженерные решения»</w:t>
      </w:r>
      <w:r>
        <w:rPr>
          <w:rFonts w:ascii="Times New Roman" w:eastAsia="Times New Roman" w:hAnsi="Times New Roman"/>
          <w:spacing w:val="-10"/>
          <w:sz w:val="28"/>
          <w:szCs w:val="28"/>
        </w:rPr>
        <w:t>.</w:t>
      </w:r>
      <w:proofErr w:type="gramEnd"/>
    </w:p>
    <w:p w:rsidR="00530900" w:rsidRDefault="00530900" w:rsidP="008C067F">
      <w:pPr>
        <w:shd w:val="clear" w:color="auto" w:fill="FEFEFE"/>
        <w:spacing w:after="0" w:line="360" w:lineRule="auto"/>
        <w:ind w:firstLine="709"/>
        <w:jc w:val="both"/>
        <w:rPr>
          <w:rFonts w:ascii="Times New Roman" w:eastAsia="Times New Roman" w:hAnsi="Times New Roman"/>
          <w:spacing w:val="-10"/>
          <w:sz w:val="28"/>
          <w:szCs w:val="28"/>
        </w:rPr>
      </w:pPr>
      <w:r>
        <w:rPr>
          <w:rFonts w:ascii="Times New Roman" w:eastAsia="Times New Roman" w:hAnsi="Times New Roman"/>
          <w:spacing w:val="-10"/>
          <w:sz w:val="28"/>
          <w:szCs w:val="28"/>
        </w:rPr>
        <w:t xml:space="preserve">Развитие системы среднего профессионального образования сегодня определяется формированием сети центров (колледжей) опережающей подготовки в области высоких технологий, в которых будут реализовываться экспериментальные инновационные образовательные программы СПО с </w:t>
      </w:r>
      <w:r>
        <w:rPr>
          <w:rFonts w:ascii="Times New Roman" w:eastAsia="Times New Roman" w:hAnsi="Times New Roman"/>
          <w:spacing w:val="-10"/>
          <w:sz w:val="28"/>
          <w:szCs w:val="28"/>
        </w:rPr>
        <w:lastRenderedPageBreak/>
        <w:t>сокращением сроков подготовки и быстрым выходом молодежи на рынок труда по современным специальностям, использующим цифровые технологии.</w:t>
      </w:r>
    </w:p>
    <w:p w:rsidR="00530900" w:rsidRPr="008C067F" w:rsidRDefault="00530900" w:rsidP="008C067F">
      <w:pPr>
        <w:shd w:val="clear" w:color="auto" w:fill="FEFEFE"/>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spacing w:val="-10"/>
          <w:sz w:val="28"/>
          <w:szCs w:val="28"/>
        </w:rPr>
        <w:t>Современный рабочий высокой квалификации имеет в настоящее время человеческий капитал, который мало чем отличается от человеческого капитала  инженера, занятого эксплуатацией оборудования. Между тем социальный статус профессии во многом  определяется формальным уровнем образования ее носителей. Возникает противоречие между ценностью человека</w:t>
      </w:r>
      <w:r w:rsidR="00ED2C25">
        <w:rPr>
          <w:rFonts w:ascii="Times New Roman" w:eastAsia="Times New Roman" w:hAnsi="Times New Roman"/>
          <w:spacing w:val="-10"/>
          <w:sz w:val="28"/>
          <w:szCs w:val="28"/>
        </w:rPr>
        <w:t xml:space="preserve"> для экономики и его социальным статусом. Для преодоления данного противоречия и направлена деятельность среднего профессионального образования. </w:t>
      </w:r>
    </w:p>
    <w:p w:rsidR="00C23237" w:rsidRDefault="00C23237"/>
    <w:p w:rsidR="006030F8" w:rsidRDefault="006030F8">
      <w:pPr>
        <w:rPr>
          <w:rFonts w:ascii="Times New Roman" w:hAnsi="Times New Roman" w:cs="Times New Roman"/>
          <w:sz w:val="28"/>
          <w:szCs w:val="28"/>
        </w:rPr>
      </w:pPr>
      <w:r w:rsidRPr="006030F8">
        <w:rPr>
          <w:rFonts w:ascii="Times New Roman" w:hAnsi="Times New Roman" w:cs="Times New Roman"/>
          <w:sz w:val="28"/>
          <w:szCs w:val="28"/>
        </w:rPr>
        <w:t xml:space="preserve">И.о. директора    </w:t>
      </w:r>
      <w:r>
        <w:rPr>
          <w:rFonts w:ascii="Times New Roman" w:hAnsi="Times New Roman" w:cs="Times New Roman"/>
          <w:sz w:val="28"/>
          <w:szCs w:val="28"/>
        </w:rPr>
        <w:t xml:space="preserve">                                                                             </w:t>
      </w:r>
      <w:r w:rsidRPr="006030F8">
        <w:rPr>
          <w:rFonts w:ascii="Times New Roman" w:hAnsi="Times New Roman" w:cs="Times New Roman"/>
          <w:sz w:val="28"/>
          <w:szCs w:val="28"/>
        </w:rPr>
        <w:t xml:space="preserve"> С.П. Ефремова</w:t>
      </w:r>
    </w:p>
    <w:p w:rsidR="006030F8" w:rsidRDefault="006030F8">
      <w:pPr>
        <w:rPr>
          <w:rFonts w:ascii="Times New Roman" w:hAnsi="Times New Roman" w:cs="Times New Roman"/>
          <w:sz w:val="28"/>
          <w:szCs w:val="28"/>
        </w:rPr>
      </w:pPr>
    </w:p>
    <w:p w:rsidR="006030F8" w:rsidRDefault="006030F8">
      <w:pPr>
        <w:rPr>
          <w:rFonts w:ascii="Times New Roman" w:hAnsi="Times New Roman" w:cs="Times New Roman"/>
          <w:sz w:val="28"/>
          <w:szCs w:val="28"/>
        </w:rPr>
      </w:pPr>
    </w:p>
    <w:p w:rsidR="006030F8" w:rsidRDefault="006030F8">
      <w:pPr>
        <w:rPr>
          <w:rFonts w:ascii="Times New Roman" w:hAnsi="Times New Roman" w:cs="Times New Roman"/>
          <w:sz w:val="28"/>
          <w:szCs w:val="28"/>
        </w:rPr>
      </w:pPr>
    </w:p>
    <w:p w:rsidR="006030F8" w:rsidRDefault="006030F8">
      <w:pPr>
        <w:rPr>
          <w:rFonts w:ascii="Times New Roman" w:hAnsi="Times New Roman" w:cs="Times New Roman"/>
          <w:sz w:val="28"/>
          <w:szCs w:val="28"/>
        </w:rPr>
      </w:pPr>
    </w:p>
    <w:p w:rsidR="006030F8" w:rsidRDefault="006030F8">
      <w:pPr>
        <w:rPr>
          <w:rFonts w:ascii="Times New Roman" w:hAnsi="Times New Roman" w:cs="Times New Roman"/>
          <w:sz w:val="28"/>
          <w:szCs w:val="28"/>
        </w:rPr>
      </w:pPr>
    </w:p>
    <w:p w:rsidR="006030F8" w:rsidRDefault="006030F8">
      <w:pPr>
        <w:rPr>
          <w:rFonts w:ascii="Times New Roman" w:hAnsi="Times New Roman" w:cs="Times New Roman"/>
          <w:sz w:val="28"/>
          <w:szCs w:val="28"/>
        </w:rPr>
      </w:pPr>
    </w:p>
    <w:p w:rsidR="006030F8" w:rsidRDefault="006030F8">
      <w:pPr>
        <w:rPr>
          <w:rFonts w:ascii="Times New Roman" w:hAnsi="Times New Roman" w:cs="Times New Roman"/>
          <w:sz w:val="28"/>
          <w:szCs w:val="28"/>
        </w:rPr>
      </w:pPr>
    </w:p>
    <w:p w:rsidR="006030F8" w:rsidRDefault="006030F8">
      <w:pPr>
        <w:rPr>
          <w:rFonts w:ascii="Times New Roman" w:hAnsi="Times New Roman" w:cs="Times New Roman"/>
          <w:sz w:val="28"/>
          <w:szCs w:val="28"/>
        </w:rPr>
      </w:pPr>
    </w:p>
    <w:p w:rsidR="006030F8" w:rsidRDefault="006030F8">
      <w:pPr>
        <w:rPr>
          <w:rFonts w:ascii="Times New Roman" w:hAnsi="Times New Roman" w:cs="Times New Roman"/>
          <w:sz w:val="28"/>
          <w:szCs w:val="28"/>
        </w:rPr>
      </w:pPr>
    </w:p>
    <w:p w:rsidR="006030F8" w:rsidRDefault="006030F8">
      <w:pPr>
        <w:rPr>
          <w:rFonts w:ascii="Times New Roman" w:hAnsi="Times New Roman" w:cs="Times New Roman"/>
          <w:sz w:val="28"/>
          <w:szCs w:val="28"/>
        </w:rPr>
      </w:pPr>
    </w:p>
    <w:p w:rsidR="006030F8" w:rsidRDefault="006030F8">
      <w:pPr>
        <w:rPr>
          <w:rFonts w:ascii="Times New Roman" w:hAnsi="Times New Roman" w:cs="Times New Roman"/>
          <w:sz w:val="28"/>
          <w:szCs w:val="28"/>
        </w:rPr>
      </w:pPr>
    </w:p>
    <w:p w:rsidR="006030F8" w:rsidRDefault="006030F8">
      <w:pPr>
        <w:rPr>
          <w:rFonts w:ascii="Times New Roman" w:hAnsi="Times New Roman" w:cs="Times New Roman"/>
          <w:sz w:val="28"/>
          <w:szCs w:val="28"/>
        </w:rPr>
      </w:pPr>
    </w:p>
    <w:p w:rsidR="006030F8" w:rsidRDefault="006030F8">
      <w:pPr>
        <w:rPr>
          <w:rFonts w:ascii="Times New Roman" w:hAnsi="Times New Roman" w:cs="Times New Roman"/>
          <w:sz w:val="28"/>
          <w:szCs w:val="28"/>
        </w:rPr>
      </w:pPr>
    </w:p>
    <w:p w:rsidR="006030F8" w:rsidRDefault="006030F8">
      <w:pPr>
        <w:rPr>
          <w:rFonts w:ascii="Times New Roman" w:hAnsi="Times New Roman" w:cs="Times New Roman"/>
          <w:sz w:val="28"/>
          <w:szCs w:val="28"/>
        </w:rPr>
      </w:pPr>
    </w:p>
    <w:p w:rsidR="006030F8" w:rsidRDefault="006030F8" w:rsidP="006030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Исполнитель: заместитель директора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6030F8" w:rsidRDefault="006030F8" w:rsidP="006030F8">
      <w:pPr>
        <w:spacing w:after="0" w:line="240" w:lineRule="auto"/>
        <w:rPr>
          <w:rFonts w:ascii="Times New Roman" w:hAnsi="Times New Roman" w:cs="Times New Roman"/>
          <w:sz w:val="20"/>
          <w:szCs w:val="20"/>
        </w:rPr>
      </w:pPr>
      <w:r>
        <w:rPr>
          <w:rFonts w:ascii="Times New Roman" w:hAnsi="Times New Roman" w:cs="Times New Roman"/>
          <w:sz w:val="20"/>
          <w:szCs w:val="20"/>
        </w:rPr>
        <w:t>Учебной работе и управлению качеством образования</w:t>
      </w:r>
    </w:p>
    <w:p w:rsidR="006030F8" w:rsidRDefault="006030F8" w:rsidP="006030F8">
      <w:pPr>
        <w:spacing w:after="0" w:line="240" w:lineRule="auto"/>
        <w:rPr>
          <w:rFonts w:ascii="Times New Roman" w:hAnsi="Times New Roman" w:cs="Times New Roman"/>
          <w:sz w:val="20"/>
          <w:szCs w:val="20"/>
        </w:rPr>
      </w:pPr>
      <w:r>
        <w:rPr>
          <w:rFonts w:ascii="Times New Roman" w:hAnsi="Times New Roman" w:cs="Times New Roman"/>
          <w:sz w:val="20"/>
          <w:szCs w:val="20"/>
        </w:rPr>
        <w:t>БУ «</w:t>
      </w:r>
      <w:proofErr w:type="spellStart"/>
      <w:r>
        <w:rPr>
          <w:rFonts w:ascii="Times New Roman" w:hAnsi="Times New Roman" w:cs="Times New Roman"/>
          <w:sz w:val="20"/>
          <w:szCs w:val="20"/>
        </w:rPr>
        <w:t>Урайский</w:t>
      </w:r>
      <w:proofErr w:type="spellEnd"/>
      <w:r>
        <w:rPr>
          <w:rFonts w:ascii="Times New Roman" w:hAnsi="Times New Roman" w:cs="Times New Roman"/>
          <w:sz w:val="20"/>
          <w:szCs w:val="20"/>
        </w:rPr>
        <w:t xml:space="preserve"> политехнический колледж»</w:t>
      </w:r>
    </w:p>
    <w:p w:rsidR="006030F8" w:rsidRDefault="006030F8" w:rsidP="006030F8">
      <w:pPr>
        <w:spacing w:after="0" w:line="240" w:lineRule="auto"/>
        <w:rPr>
          <w:rFonts w:ascii="Times New Roman" w:hAnsi="Times New Roman" w:cs="Times New Roman"/>
          <w:sz w:val="20"/>
          <w:szCs w:val="20"/>
        </w:rPr>
      </w:pPr>
      <w:r>
        <w:rPr>
          <w:rFonts w:ascii="Times New Roman" w:hAnsi="Times New Roman" w:cs="Times New Roman"/>
          <w:sz w:val="20"/>
          <w:szCs w:val="20"/>
        </w:rPr>
        <w:t>Кислицына Татьяна Владимировна,</w:t>
      </w:r>
    </w:p>
    <w:p w:rsidR="006030F8" w:rsidRPr="006030F8" w:rsidRDefault="006030F8" w:rsidP="006030F8">
      <w:pPr>
        <w:spacing w:after="0" w:line="240" w:lineRule="auto"/>
        <w:rPr>
          <w:rFonts w:ascii="Times New Roman" w:hAnsi="Times New Roman" w:cs="Times New Roman"/>
          <w:sz w:val="20"/>
          <w:szCs w:val="20"/>
        </w:rPr>
      </w:pPr>
      <w:r>
        <w:rPr>
          <w:rFonts w:ascii="Times New Roman" w:hAnsi="Times New Roman" w:cs="Times New Roman"/>
          <w:sz w:val="20"/>
          <w:szCs w:val="20"/>
        </w:rPr>
        <w:t>Тел.: 8/34676/24024</w:t>
      </w:r>
    </w:p>
    <w:sectPr w:rsidR="006030F8" w:rsidRPr="006030F8" w:rsidSect="00C23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74750"/>
    <w:multiLevelType w:val="multilevel"/>
    <w:tmpl w:val="00D438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CE07980"/>
    <w:multiLevelType w:val="hybridMultilevel"/>
    <w:tmpl w:val="F744A31A"/>
    <w:lvl w:ilvl="0" w:tplc="2FA66DFE">
      <w:start w:val="1"/>
      <w:numFmt w:val="bullet"/>
      <w:lvlText w:val="-"/>
      <w:lvlJc w:val="left"/>
      <w:pPr>
        <w:ind w:left="1429" w:hanging="360"/>
      </w:pPr>
      <w:rPr>
        <w:rFonts w:ascii="Simplified Arabic Fixed" w:hAnsi="Simplified Arabic Fixed"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CA009C0"/>
    <w:multiLevelType w:val="hybridMultilevel"/>
    <w:tmpl w:val="BE6480FE"/>
    <w:lvl w:ilvl="0" w:tplc="D15089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0608C2"/>
    <w:multiLevelType w:val="hybridMultilevel"/>
    <w:tmpl w:val="3D9AA388"/>
    <w:lvl w:ilvl="0" w:tplc="2FA66DFE">
      <w:start w:val="1"/>
      <w:numFmt w:val="bullet"/>
      <w:lvlText w:val="-"/>
      <w:lvlJc w:val="left"/>
      <w:pPr>
        <w:ind w:left="720" w:hanging="360"/>
      </w:pPr>
      <w:rPr>
        <w:rFonts w:ascii="Simplified Arabic Fixed" w:hAnsi="Simplified Arabic Fixed"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proofState w:spelling="clean" w:grammar="clean"/>
  <w:defaultTabStop w:val="708"/>
  <w:characterSpacingControl w:val="doNotCompress"/>
  <w:compat/>
  <w:rsids>
    <w:rsidRoot w:val="008F1DF0"/>
    <w:rsid w:val="000F6457"/>
    <w:rsid w:val="0015242C"/>
    <w:rsid w:val="001A70C4"/>
    <w:rsid w:val="001F02FD"/>
    <w:rsid w:val="00416ED3"/>
    <w:rsid w:val="00530900"/>
    <w:rsid w:val="00547D3C"/>
    <w:rsid w:val="00580CD0"/>
    <w:rsid w:val="006030F8"/>
    <w:rsid w:val="00693A90"/>
    <w:rsid w:val="006E175C"/>
    <w:rsid w:val="007A6428"/>
    <w:rsid w:val="007D6427"/>
    <w:rsid w:val="00802AD7"/>
    <w:rsid w:val="00875D7C"/>
    <w:rsid w:val="008C067F"/>
    <w:rsid w:val="008F1DF0"/>
    <w:rsid w:val="00A624D4"/>
    <w:rsid w:val="00B2347A"/>
    <w:rsid w:val="00BC5256"/>
    <w:rsid w:val="00C23237"/>
    <w:rsid w:val="00D26971"/>
    <w:rsid w:val="00D91623"/>
    <w:rsid w:val="00ED2C25"/>
    <w:rsid w:val="00F854B6"/>
    <w:rsid w:val="00FC21FE"/>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DF0"/>
    <w:rPr>
      <w:color w:val="0000FF"/>
      <w:u w:val="single"/>
    </w:rPr>
  </w:style>
  <w:style w:type="paragraph" w:styleId="a4">
    <w:name w:val="Normal (Web)"/>
    <w:basedOn w:val="a"/>
    <w:uiPriority w:val="99"/>
    <w:semiHidden/>
    <w:unhideWhenUsed/>
    <w:rsid w:val="008F1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1DF0"/>
    <w:rPr>
      <w:b/>
      <w:bCs/>
    </w:rPr>
  </w:style>
  <w:style w:type="paragraph" w:styleId="a6">
    <w:name w:val="List Paragraph"/>
    <w:basedOn w:val="a"/>
    <w:uiPriority w:val="34"/>
    <w:qFormat/>
    <w:rsid w:val="008C067F"/>
    <w:pPr>
      <w:ind w:left="720"/>
      <w:contextualSpacing/>
    </w:pPr>
    <w:rPr>
      <w:rFonts w:eastAsiaTheme="minorEastAsia"/>
      <w:lang w:eastAsia="ru-RU"/>
    </w:rPr>
  </w:style>
  <w:style w:type="character" w:customStyle="1" w:styleId="a7">
    <w:name w:val="Основной текст_"/>
    <w:basedOn w:val="a0"/>
    <w:link w:val="3"/>
    <w:locked/>
    <w:rsid w:val="008C067F"/>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7"/>
    <w:rsid w:val="008C067F"/>
    <w:pPr>
      <w:widowControl w:val="0"/>
      <w:shd w:val="clear" w:color="auto" w:fill="FFFFFF"/>
      <w:spacing w:after="60" w:line="0" w:lineRule="atLeast"/>
      <w:jc w:val="center"/>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6123197">
      <w:bodyDiv w:val="1"/>
      <w:marLeft w:val="0"/>
      <w:marRight w:val="0"/>
      <w:marTop w:val="0"/>
      <w:marBottom w:val="0"/>
      <w:divBdr>
        <w:top w:val="none" w:sz="0" w:space="0" w:color="auto"/>
        <w:left w:val="none" w:sz="0" w:space="0" w:color="auto"/>
        <w:bottom w:val="none" w:sz="0" w:space="0" w:color="auto"/>
        <w:right w:val="none" w:sz="0" w:space="0" w:color="auto"/>
      </w:divBdr>
    </w:div>
    <w:div w:id="470292647">
      <w:bodyDiv w:val="1"/>
      <w:marLeft w:val="0"/>
      <w:marRight w:val="0"/>
      <w:marTop w:val="0"/>
      <w:marBottom w:val="0"/>
      <w:divBdr>
        <w:top w:val="none" w:sz="0" w:space="0" w:color="auto"/>
        <w:left w:val="none" w:sz="0" w:space="0" w:color="auto"/>
        <w:bottom w:val="none" w:sz="0" w:space="0" w:color="auto"/>
        <w:right w:val="none" w:sz="0" w:space="0" w:color="auto"/>
      </w:divBdr>
    </w:div>
    <w:div w:id="687176191">
      <w:bodyDiv w:val="1"/>
      <w:marLeft w:val="0"/>
      <w:marRight w:val="0"/>
      <w:marTop w:val="0"/>
      <w:marBottom w:val="0"/>
      <w:divBdr>
        <w:top w:val="none" w:sz="0" w:space="0" w:color="auto"/>
        <w:left w:val="none" w:sz="0" w:space="0" w:color="auto"/>
        <w:bottom w:val="none" w:sz="0" w:space="0" w:color="auto"/>
        <w:right w:val="none" w:sz="0" w:space="0" w:color="auto"/>
      </w:divBdr>
    </w:div>
    <w:div w:id="706679176">
      <w:bodyDiv w:val="1"/>
      <w:marLeft w:val="0"/>
      <w:marRight w:val="0"/>
      <w:marTop w:val="0"/>
      <w:marBottom w:val="0"/>
      <w:divBdr>
        <w:top w:val="none" w:sz="0" w:space="0" w:color="auto"/>
        <w:left w:val="none" w:sz="0" w:space="0" w:color="auto"/>
        <w:bottom w:val="none" w:sz="0" w:space="0" w:color="auto"/>
        <w:right w:val="none" w:sz="0" w:space="0" w:color="auto"/>
      </w:divBdr>
      <w:divsChild>
        <w:div w:id="2143885417">
          <w:marLeft w:val="0"/>
          <w:marRight w:val="0"/>
          <w:marTop w:val="0"/>
          <w:marBottom w:val="0"/>
          <w:divBdr>
            <w:top w:val="none" w:sz="0" w:space="0" w:color="auto"/>
            <w:left w:val="none" w:sz="0" w:space="0" w:color="auto"/>
            <w:bottom w:val="none" w:sz="0" w:space="0" w:color="auto"/>
            <w:right w:val="none" w:sz="0" w:space="0" w:color="auto"/>
          </w:divBdr>
        </w:div>
        <w:div w:id="294991240">
          <w:marLeft w:val="0"/>
          <w:marRight w:val="0"/>
          <w:marTop w:val="0"/>
          <w:marBottom w:val="0"/>
          <w:divBdr>
            <w:top w:val="none" w:sz="0" w:space="0" w:color="auto"/>
            <w:left w:val="none" w:sz="0" w:space="0" w:color="auto"/>
            <w:bottom w:val="none" w:sz="0" w:space="0" w:color="auto"/>
            <w:right w:val="none" w:sz="0" w:space="0" w:color="auto"/>
          </w:divBdr>
        </w:div>
        <w:div w:id="1120605553">
          <w:marLeft w:val="0"/>
          <w:marRight w:val="0"/>
          <w:marTop w:val="0"/>
          <w:marBottom w:val="0"/>
          <w:divBdr>
            <w:top w:val="none" w:sz="0" w:space="0" w:color="auto"/>
            <w:left w:val="none" w:sz="0" w:space="0" w:color="auto"/>
            <w:bottom w:val="none" w:sz="0" w:space="0" w:color="auto"/>
            <w:right w:val="none" w:sz="0" w:space="0" w:color="auto"/>
          </w:divBdr>
        </w:div>
      </w:divsChild>
    </w:div>
    <w:div w:id="771584987">
      <w:bodyDiv w:val="1"/>
      <w:marLeft w:val="0"/>
      <w:marRight w:val="0"/>
      <w:marTop w:val="0"/>
      <w:marBottom w:val="0"/>
      <w:divBdr>
        <w:top w:val="none" w:sz="0" w:space="0" w:color="auto"/>
        <w:left w:val="none" w:sz="0" w:space="0" w:color="auto"/>
        <w:bottom w:val="none" w:sz="0" w:space="0" w:color="auto"/>
        <w:right w:val="none" w:sz="0" w:space="0" w:color="auto"/>
      </w:divBdr>
    </w:div>
    <w:div w:id="828794139">
      <w:bodyDiv w:val="1"/>
      <w:marLeft w:val="0"/>
      <w:marRight w:val="0"/>
      <w:marTop w:val="0"/>
      <w:marBottom w:val="0"/>
      <w:divBdr>
        <w:top w:val="none" w:sz="0" w:space="0" w:color="auto"/>
        <w:left w:val="none" w:sz="0" w:space="0" w:color="auto"/>
        <w:bottom w:val="none" w:sz="0" w:space="0" w:color="auto"/>
        <w:right w:val="none" w:sz="0" w:space="0" w:color="auto"/>
      </w:divBdr>
    </w:div>
    <w:div w:id="881094916">
      <w:bodyDiv w:val="1"/>
      <w:marLeft w:val="0"/>
      <w:marRight w:val="0"/>
      <w:marTop w:val="0"/>
      <w:marBottom w:val="0"/>
      <w:divBdr>
        <w:top w:val="none" w:sz="0" w:space="0" w:color="auto"/>
        <w:left w:val="none" w:sz="0" w:space="0" w:color="auto"/>
        <w:bottom w:val="none" w:sz="0" w:space="0" w:color="auto"/>
        <w:right w:val="none" w:sz="0" w:space="0" w:color="auto"/>
      </w:divBdr>
    </w:div>
    <w:div w:id="1429690677">
      <w:bodyDiv w:val="1"/>
      <w:marLeft w:val="0"/>
      <w:marRight w:val="0"/>
      <w:marTop w:val="0"/>
      <w:marBottom w:val="0"/>
      <w:divBdr>
        <w:top w:val="none" w:sz="0" w:space="0" w:color="auto"/>
        <w:left w:val="none" w:sz="0" w:space="0" w:color="auto"/>
        <w:bottom w:val="none" w:sz="0" w:space="0" w:color="auto"/>
        <w:right w:val="none" w:sz="0" w:space="0" w:color="auto"/>
      </w:divBdr>
    </w:div>
    <w:div w:id="1484203046">
      <w:bodyDiv w:val="1"/>
      <w:marLeft w:val="0"/>
      <w:marRight w:val="0"/>
      <w:marTop w:val="0"/>
      <w:marBottom w:val="0"/>
      <w:divBdr>
        <w:top w:val="none" w:sz="0" w:space="0" w:color="auto"/>
        <w:left w:val="none" w:sz="0" w:space="0" w:color="auto"/>
        <w:bottom w:val="none" w:sz="0" w:space="0" w:color="auto"/>
        <w:right w:val="none" w:sz="0" w:space="0" w:color="auto"/>
      </w:divBdr>
    </w:div>
    <w:div w:id="1504472744">
      <w:bodyDiv w:val="1"/>
      <w:marLeft w:val="0"/>
      <w:marRight w:val="0"/>
      <w:marTop w:val="0"/>
      <w:marBottom w:val="0"/>
      <w:divBdr>
        <w:top w:val="none" w:sz="0" w:space="0" w:color="auto"/>
        <w:left w:val="none" w:sz="0" w:space="0" w:color="auto"/>
        <w:bottom w:val="none" w:sz="0" w:space="0" w:color="auto"/>
        <w:right w:val="none" w:sz="0" w:space="0" w:color="auto"/>
      </w:divBdr>
    </w:div>
    <w:div w:id="19002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kislicyna-tv</dc:creator>
  <cp:lastModifiedBy>kislicyna-tv</cp:lastModifiedBy>
  <cp:revision>2</cp:revision>
  <cp:lastPrinted>2018-09-11T04:10:00Z</cp:lastPrinted>
  <dcterms:created xsi:type="dcterms:W3CDTF">2018-09-11T04:12:00Z</dcterms:created>
  <dcterms:modified xsi:type="dcterms:W3CDTF">2018-09-11T04:12:00Z</dcterms:modified>
</cp:coreProperties>
</file>