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FC1370" w:rsidP="00096B58">
      <w:pPr>
        <w:pStyle w:val="a3"/>
      </w:pPr>
      <w:r w:rsidRPr="00FC137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4pt" fillcolor="window">
            <v:imagedata r:id="rId6" o:title="Герб%20Урая"/>
          </v:shape>
        </w:pict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7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Pr="00A2521D" w:rsidRDefault="007D1B2E" w:rsidP="00F0114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F0A3D">
        <w:rPr>
          <w:sz w:val="24"/>
          <w:szCs w:val="24"/>
        </w:rPr>
        <w:t xml:space="preserve">9.06.2018 </w:t>
      </w:r>
      <w:r w:rsidR="004061C2">
        <w:rPr>
          <w:sz w:val="24"/>
          <w:szCs w:val="24"/>
        </w:rPr>
        <w:t xml:space="preserve"> </w:t>
      </w:r>
      <w:r w:rsidR="00F01149">
        <w:rPr>
          <w:sz w:val="24"/>
          <w:szCs w:val="24"/>
        </w:rPr>
        <w:t>№</w:t>
      </w:r>
      <w:r w:rsidR="001D6FAF">
        <w:rPr>
          <w:sz w:val="24"/>
          <w:szCs w:val="24"/>
        </w:rPr>
        <w:t>12692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CB79CB" w:rsidRPr="007D1B2E" w:rsidRDefault="00CB79CB" w:rsidP="00CB79CB">
      <w:pPr>
        <w:ind w:firstLine="720"/>
        <w:jc w:val="center"/>
        <w:rPr>
          <w:sz w:val="24"/>
          <w:szCs w:val="24"/>
        </w:rPr>
      </w:pPr>
      <w:r w:rsidRPr="007D1B2E">
        <w:rPr>
          <w:sz w:val="24"/>
          <w:szCs w:val="24"/>
        </w:rPr>
        <w:t>Заключение</w:t>
      </w:r>
    </w:p>
    <w:p w:rsidR="004B5061" w:rsidRPr="007D1B2E" w:rsidRDefault="00CB79CB" w:rsidP="004B5061">
      <w:pPr>
        <w:autoSpaceDE w:val="0"/>
        <w:autoSpaceDN w:val="0"/>
        <w:adjustRightInd w:val="0"/>
        <w:ind w:left="540"/>
        <w:jc w:val="center"/>
        <w:rPr>
          <w:rFonts w:eastAsiaTheme="minorHAnsi"/>
          <w:sz w:val="24"/>
          <w:szCs w:val="24"/>
          <w:lang w:eastAsia="en-US"/>
        </w:rPr>
      </w:pPr>
      <w:r w:rsidRPr="007D1B2E">
        <w:rPr>
          <w:sz w:val="24"/>
          <w:szCs w:val="24"/>
        </w:rPr>
        <w:t xml:space="preserve">об оценке регулирующего воздействия </w:t>
      </w:r>
      <w:r w:rsidR="00751896" w:rsidRPr="007D1B2E">
        <w:rPr>
          <w:sz w:val="24"/>
          <w:szCs w:val="24"/>
        </w:rPr>
        <w:t xml:space="preserve">проекта постановления администрации города Урай </w:t>
      </w:r>
      <w:r w:rsidR="007D1B2E" w:rsidRPr="007D1B2E">
        <w:rPr>
          <w:sz w:val="24"/>
          <w:szCs w:val="24"/>
        </w:rPr>
        <w:t>«Об утверждении Порядка заключения инвестиционного договора в отношении объектов местного значения города Урай»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CB79CB" w:rsidRPr="00751896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373A94" w:rsidRPr="007C7108" w:rsidRDefault="00311A2D" w:rsidP="004B61CE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7C7108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</w:t>
      </w:r>
      <w:proofErr w:type="gramEnd"/>
      <w:r w:rsidRPr="007C7108">
        <w:rPr>
          <w:sz w:val="24"/>
          <w:szCs w:val="24"/>
        </w:rPr>
        <w:t xml:space="preserve"> </w:t>
      </w:r>
      <w:proofErr w:type="gramStart"/>
      <w:r w:rsidRPr="007C7108">
        <w:rPr>
          <w:sz w:val="24"/>
          <w:szCs w:val="24"/>
        </w:rPr>
        <w:t>от 21.04.2017 №1042 (далее – Порядок),</w:t>
      </w:r>
      <w:r w:rsidR="00373A94" w:rsidRPr="007C7108">
        <w:rPr>
          <w:sz w:val="24"/>
          <w:szCs w:val="24"/>
        </w:rPr>
        <w:t xml:space="preserve"> рассмотре</w:t>
      </w:r>
      <w:r w:rsidR="0064051C" w:rsidRPr="007C7108">
        <w:rPr>
          <w:sz w:val="24"/>
          <w:szCs w:val="24"/>
        </w:rPr>
        <w:t>н</w:t>
      </w:r>
      <w:r w:rsidR="00373A94" w:rsidRPr="007C7108">
        <w:rPr>
          <w:sz w:val="24"/>
          <w:szCs w:val="24"/>
        </w:rPr>
        <w:t xml:space="preserve"> проект постановления администрации города Урай</w:t>
      </w:r>
      <w:r w:rsidR="00373A94" w:rsidRPr="007C7108">
        <w:rPr>
          <w:b/>
          <w:sz w:val="24"/>
          <w:szCs w:val="24"/>
        </w:rPr>
        <w:t xml:space="preserve"> </w:t>
      </w:r>
      <w:r w:rsidR="007D1B2E" w:rsidRPr="007D1B2E">
        <w:rPr>
          <w:sz w:val="24"/>
          <w:szCs w:val="24"/>
        </w:rPr>
        <w:t>«Об утверждении Порядка заключения инвестиционного договора в отношении объектов местного значения города Урай»</w:t>
      </w:r>
      <w:r w:rsidR="00AD2D78" w:rsidRPr="007C7108">
        <w:rPr>
          <w:sz w:val="24"/>
          <w:szCs w:val="24"/>
        </w:rPr>
        <w:t xml:space="preserve"> (далее – Проект</w:t>
      </w:r>
      <w:r w:rsidR="00D92098" w:rsidRPr="007C7108">
        <w:rPr>
          <w:sz w:val="24"/>
          <w:szCs w:val="24"/>
        </w:rPr>
        <w:t>, проект МНПА</w:t>
      </w:r>
      <w:r w:rsidR="00AD2D78" w:rsidRPr="007C7108">
        <w:rPr>
          <w:sz w:val="24"/>
          <w:szCs w:val="24"/>
        </w:rPr>
        <w:t>)</w:t>
      </w:r>
      <w:r w:rsidR="00373A94" w:rsidRPr="007C7108">
        <w:rPr>
          <w:sz w:val="24"/>
          <w:szCs w:val="24"/>
        </w:rPr>
        <w:t xml:space="preserve">, </w:t>
      </w:r>
      <w:r w:rsidR="00D92098" w:rsidRPr="007C7108">
        <w:rPr>
          <w:sz w:val="24"/>
          <w:szCs w:val="24"/>
        </w:rPr>
        <w:t>пояснительная записка к проекту МНПА, сводка предложений, сводный отчет, отзывы от представителей субъектов предпринимательского сообщества,</w:t>
      </w:r>
      <w:r w:rsidR="00373A94" w:rsidRPr="007C7108">
        <w:rPr>
          <w:sz w:val="24"/>
          <w:szCs w:val="24"/>
        </w:rPr>
        <w:t xml:space="preserve"> подготовленные </w:t>
      </w:r>
      <w:r w:rsidR="00DF3C1B" w:rsidRPr="007C7108">
        <w:rPr>
          <w:sz w:val="24"/>
          <w:szCs w:val="24"/>
        </w:rPr>
        <w:t>управлением экономики, анализа и прогнозирования</w:t>
      </w:r>
      <w:r w:rsidRPr="007C7108">
        <w:rPr>
          <w:sz w:val="24"/>
          <w:szCs w:val="24"/>
        </w:rPr>
        <w:t xml:space="preserve"> </w:t>
      </w:r>
      <w:r w:rsidR="00373A94" w:rsidRPr="007C7108">
        <w:rPr>
          <w:sz w:val="24"/>
          <w:szCs w:val="24"/>
        </w:rPr>
        <w:t>(далее</w:t>
      </w:r>
      <w:r w:rsidR="00F356BC" w:rsidRPr="007C7108">
        <w:rPr>
          <w:sz w:val="24"/>
          <w:szCs w:val="24"/>
        </w:rPr>
        <w:t xml:space="preserve"> -</w:t>
      </w:r>
      <w:r w:rsidR="0064051C" w:rsidRPr="007C7108">
        <w:rPr>
          <w:sz w:val="24"/>
          <w:szCs w:val="24"/>
        </w:rPr>
        <w:t xml:space="preserve"> разработчик проекта).</w:t>
      </w:r>
      <w:proofErr w:type="gramEnd"/>
    </w:p>
    <w:p w:rsidR="00A513D0" w:rsidRPr="007C7108" w:rsidRDefault="00A513D0" w:rsidP="00A513D0">
      <w:pPr>
        <w:ind w:firstLine="708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Проект </w:t>
      </w:r>
      <w:r w:rsidR="00FF2D5E" w:rsidRPr="007C7108">
        <w:rPr>
          <w:sz w:val="24"/>
          <w:szCs w:val="24"/>
        </w:rPr>
        <w:t xml:space="preserve">МНПА </w:t>
      </w:r>
      <w:r w:rsidRPr="007C7108">
        <w:rPr>
          <w:sz w:val="24"/>
          <w:szCs w:val="24"/>
        </w:rPr>
        <w:t>направлен  разработчиком проекта  для подготовки настоящего заключения впервые.</w:t>
      </w:r>
    </w:p>
    <w:p w:rsidR="00D92098" w:rsidRPr="007C7108" w:rsidRDefault="00D92098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08">
        <w:rPr>
          <w:rFonts w:ascii="Times New Roman" w:hAnsi="Times New Roman" w:cs="Times New Roman"/>
          <w:sz w:val="24"/>
          <w:szCs w:val="24"/>
        </w:rPr>
        <w:t xml:space="preserve">Информация  об  ОРВ  проекта МНПА размещена на официальном сайте органов местного самоуправления города Урай </w:t>
      </w:r>
      <w:r w:rsidR="007C7108" w:rsidRPr="007C7108">
        <w:rPr>
          <w:rFonts w:ascii="Times New Roman" w:hAnsi="Times New Roman" w:cs="Times New Roman"/>
          <w:sz w:val="24"/>
          <w:szCs w:val="24"/>
        </w:rPr>
        <w:t>0</w:t>
      </w:r>
      <w:r w:rsidR="007D1B2E">
        <w:rPr>
          <w:rFonts w:ascii="Times New Roman" w:hAnsi="Times New Roman" w:cs="Times New Roman"/>
          <w:sz w:val="24"/>
          <w:szCs w:val="24"/>
        </w:rPr>
        <w:t>9</w:t>
      </w:r>
      <w:r w:rsidR="007C7108" w:rsidRPr="007C7108">
        <w:rPr>
          <w:rFonts w:ascii="Times New Roman" w:hAnsi="Times New Roman" w:cs="Times New Roman"/>
          <w:sz w:val="24"/>
          <w:szCs w:val="24"/>
        </w:rPr>
        <w:t>.06</w:t>
      </w:r>
      <w:r w:rsidRPr="007C7108">
        <w:rPr>
          <w:rFonts w:ascii="Times New Roman" w:hAnsi="Times New Roman" w:cs="Times New Roman"/>
          <w:sz w:val="24"/>
          <w:szCs w:val="24"/>
        </w:rPr>
        <w:t>.201</w:t>
      </w:r>
      <w:r w:rsidR="007C7108" w:rsidRPr="007C7108">
        <w:rPr>
          <w:rFonts w:ascii="Times New Roman" w:hAnsi="Times New Roman" w:cs="Times New Roman"/>
          <w:sz w:val="24"/>
          <w:szCs w:val="24"/>
        </w:rPr>
        <w:t>8</w:t>
      </w:r>
      <w:r w:rsidR="006D525E" w:rsidRPr="007C7108">
        <w:rPr>
          <w:rFonts w:ascii="Times New Roman" w:hAnsi="Times New Roman" w:cs="Times New Roman"/>
          <w:sz w:val="24"/>
          <w:szCs w:val="24"/>
        </w:rPr>
        <w:t xml:space="preserve"> (</w:t>
      </w:r>
      <w:r w:rsidR="007D1B2E" w:rsidRPr="007D1B2E">
        <w:rPr>
          <w:rFonts w:ascii="Times New Roman" w:hAnsi="Times New Roman" w:cs="Times New Roman"/>
          <w:sz w:val="24"/>
          <w:szCs w:val="24"/>
        </w:rPr>
        <w:t>http://uray.ru/procedures/proekt-postanovlenija-administracii-goroda-uraj-ob-utverzhdenii-porjadka-zakljuchenija-investicionnogo-dogovora-v-otnoshenii-obektov-mestnogo-znachenija-goroda-uraj/</w:t>
      </w:r>
      <w:r w:rsidR="006D525E" w:rsidRPr="007C7108">
        <w:rPr>
          <w:rFonts w:ascii="Times New Roman" w:hAnsi="Times New Roman" w:cs="Times New Roman"/>
          <w:sz w:val="24"/>
          <w:szCs w:val="24"/>
        </w:rPr>
        <w:t xml:space="preserve">) и </w:t>
      </w:r>
      <w:r w:rsidR="00681263" w:rsidRPr="007C7108">
        <w:rPr>
          <w:rFonts w:ascii="Times New Roman" w:hAnsi="Times New Roman" w:cs="Times New Roman"/>
          <w:sz w:val="24"/>
          <w:szCs w:val="24"/>
        </w:rPr>
        <w:t>направлены уведомления и опросный лист ОРВ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(ТПП ХМАО</w:t>
      </w:r>
      <w:r w:rsidR="005B3FE4" w:rsidRPr="007C7108">
        <w:rPr>
          <w:rFonts w:ascii="Times New Roman" w:hAnsi="Times New Roman" w:cs="Times New Roman"/>
          <w:sz w:val="24"/>
          <w:szCs w:val="24"/>
        </w:rPr>
        <w:t xml:space="preserve"> </w:t>
      </w:r>
      <w:r w:rsidR="00681263" w:rsidRPr="007C7108">
        <w:rPr>
          <w:rFonts w:ascii="Times New Roman" w:hAnsi="Times New Roman" w:cs="Times New Roman"/>
          <w:sz w:val="24"/>
          <w:szCs w:val="24"/>
        </w:rPr>
        <w:t>-</w:t>
      </w:r>
      <w:r w:rsidR="005B3FE4" w:rsidRPr="007C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63" w:rsidRPr="007C710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81263" w:rsidRPr="007C7108">
        <w:rPr>
          <w:rFonts w:ascii="Times New Roman" w:hAnsi="Times New Roman" w:cs="Times New Roman"/>
          <w:sz w:val="24"/>
          <w:szCs w:val="24"/>
        </w:rPr>
        <w:t xml:space="preserve">, ОО «Союз предпринимателей </w:t>
      </w:r>
      <w:proofErr w:type="spellStart"/>
      <w:r w:rsidR="00681263" w:rsidRPr="007C71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81263" w:rsidRPr="007C710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81263" w:rsidRPr="007C7108">
        <w:rPr>
          <w:rFonts w:ascii="Times New Roman" w:hAnsi="Times New Roman" w:cs="Times New Roman"/>
          <w:sz w:val="24"/>
          <w:szCs w:val="24"/>
        </w:rPr>
        <w:t>р</w:t>
      </w:r>
      <w:r w:rsidR="00D37421" w:rsidRPr="007C7108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4C078F" w:rsidRPr="007C7108">
        <w:rPr>
          <w:rFonts w:ascii="Times New Roman" w:hAnsi="Times New Roman" w:cs="Times New Roman"/>
          <w:sz w:val="24"/>
          <w:szCs w:val="24"/>
        </w:rPr>
        <w:t>»</w:t>
      </w:r>
      <w:r w:rsidR="000C5E3F" w:rsidRPr="007C7108">
        <w:rPr>
          <w:rFonts w:ascii="Times New Roman" w:hAnsi="Times New Roman" w:cs="Times New Roman"/>
          <w:sz w:val="24"/>
          <w:szCs w:val="24"/>
        </w:rPr>
        <w:t>).</w:t>
      </w:r>
      <w:r w:rsidR="004E1961" w:rsidRPr="007C7108">
        <w:rPr>
          <w:rFonts w:ascii="Times New Roman" w:hAnsi="Times New Roman" w:cs="Times New Roman"/>
          <w:sz w:val="24"/>
          <w:szCs w:val="24"/>
        </w:rPr>
        <w:t xml:space="preserve">  </w:t>
      </w:r>
      <w:r w:rsidR="006D525E" w:rsidRPr="007C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98" w:rsidRPr="007C7108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08">
        <w:rPr>
          <w:rFonts w:ascii="Times New Roman" w:hAnsi="Times New Roman" w:cs="Times New Roman"/>
          <w:sz w:val="24"/>
          <w:szCs w:val="24"/>
        </w:rPr>
        <w:t>В рамках  проведения ОРВ проекта МНПА проведены публичные консультации в период</w:t>
      </w:r>
      <w:r w:rsidR="00D92098" w:rsidRPr="007C7108">
        <w:rPr>
          <w:rFonts w:ascii="Times New Roman" w:hAnsi="Times New Roman" w:cs="Times New Roman"/>
          <w:sz w:val="24"/>
          <w:szCs w:val="24"/>
        </w:rPr>
        <w:t xml:space="preserve"> с </w:t>
      </w:r>
      <w:r w:rsidR="007D1B2E">
        <w:rPr>
          <w:rFonts w:ascii="Times New Roman" w:hAnsi="Times New Roman" w:cs="Times New Roman"/>
          <w:sz w:val="24"/>
          <w:szCs w:val="24"/>
        </w:rPr>
        <w:t>1</w:t>
      </w:r>
      <w:r w:rsidR="007C7108" w:rsidRPr="007C7108">
        <w:rPr>
          <w:rFonts w:ascii="Times New Roman" w:hAnsi="Times New Roman" w:cs="Times New Roman"/>
          <w:sz w:val="24"/>
          <w:szCs w:val="24"/>
        </w:rPr>
        <w:t>0</w:t>
      </w:r>
      <w:r w:rsidR="00F807BA" w:rsidRPr="007C7108">
        <w:rPr>
          <w:rFonts w:ascii="Times New Roman" w:hAnsi="Times New Roman" w:cs="Times New Roman"/>
          <w:sz w:val="24"/>
          <w:szCs w:val="24"/>
        </w:rPr>
        <w:t>.0</w:t>
      </w:r>
      <w:r w:rsidR="007C7108" w:rsidRPr="007C7108">
        <w:rPr>
          <w:rFonts w:ascii="Times New Roman" w:hAnsi="Times New Roman" w:cs="Times New Roman"/>
          <w:sz w:val="24"/>
          <w:szCs w:val="24"/>
        </w:rPr>
        <w:t>6</w:t>
      </w:r>
      <w:r w:rsidR="00D92098" w:rsidRPr="007C7108">
        <w:rPr>
          <w:rFonts w:ascii="Times New Roman" w:hAnsi="Times New Roman" w:cs="Times New Roman"/>
          <w:sz w:val="24"/>
          <w:szCs w:val="24"/>
        </w:rPr>
        <w:t>.201</w:t>
      </w:r>
      <w:r w:rsidR="007C7108" w:rsidRPr="007C7108">
        <w:rPr>
          <w:rFonts w:ascii="Times New Roman" w:hAnsi="Times New Roman" w:cs="Times New Roman"/>
          <w:sz w:val="24"/>
          <w:szCs w:val="24"/>
        </w:rPr>
        <w:t>8</w:t>
      </w:r>
      <w:r w:rsidR="00D92098" w:rsidRPr="007C7108">
        <w:rPr>
          <w:rFonts w:ascii="Times New Roman" w:hAnsi="Times New Roman" w:cs="Times New Roman"/>
          <w:sz w:val="24"/>
          <w:szCs w:val="24"/>
        </w:rPr>
        <w:t xml:space="preserve"> по </w:t>
      </w:r>
      <w:r w:rsidR="007D1B2E">
        <w:rPr>
          <w:rFonts w:ascii="Times New Roman" w:hAnsi="Times New Roman" w:cs="Times New Roman"/>
          <w:sz w:val="24"/>
          <w:szCs w:val="24"/>
        </w:rPr>
        <w:t>1</w:t>
      </w:r>
      <w:r w:rsidR="007C7108" w:rsidRPr="007C7108">
        <w:rPr>
          <w:rFonts w:ascii="Times New Roman" w:hAnsi="Times New Roman" w:cs="Times New Roman"/>
          <w:sz w:val="24"/>
          <w:szCs w:val="24"/>
        </w:rPr>
        <w:t>8.06.2018</w:t>
      </w:r>
      <w:r w:rsidR="00DF3C1B" w:rsidRPr="007C7108">
        <w:rPr>
          <w:rFonts w:ascii="Times New Roman" w:hAnsi="Times New Roman" w:cs="Times New Roman"/>
          <w:sz w:val="24"/>
          <w:szCs w:val="24"/>
        </w:rPr>
        <w:t>.</w:t>
      </w:r>
      <w:r w:rsidR="00D92098" w:rsidRPr="007C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63" w:rsidRPr="009C741C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1C">
        <w:rPr>
          <w:rFonts w:ascii="Times New Roman" w:hAnsi="Times New Roman" w:cs="Times New Roman"/>
          <w:sz w:val="24"/>
          <w:szCs w:val="24"/>
        </w:rPr>
        <w:t xml:space="preserve">От </w:t>
      </w:r>
      <w:r w:rsidR="007C7108" w:rsidRPr="009C741C">
        <w:rPr>
          <w:rFonts w:ascii="Times New Roman" w:hAnsi="Times New Roman" w:cs="Times New Roman"/>
          <w:sz w:val="24"/>
          <w:szCs w:val="24"/>
        </w:rPr>
        <w:t>одного</w:t>
      </w:r>
      <w:r w:rsidRPr="009C741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C7108" w:rsidRPr="009C741C">
        <w:rPr>
          <w:rFonts w:ascii="Times New Roman" w:hAnsi="Times New Roman" w:cs="Times New Roman"/>
          <w:sz w:val="24"/>
          <w:szCs w:val="24"/>
        </w:rPr>
        <w:t>а</w:t>
      </w:r>
      <w:r w:rsidRPr="009C741C"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  <w:r w:rsidR="005B3FE4" w:rsidRPr="009C741C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9C741C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C741C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C741C">
        <w:rPr>
          <w:rFonts w:ascii="Times New Roman" w:hAnsi="Times New Roman" w:cs="Times New Roman"/>
          <w:sz w:val="24"/>
          <w:szCs w:val="24"/>
        </w:rPr>
        <w:t>замечаний</w:t>
      </w:r>
      <w:r w:rsidR="007C7108" w:rsidRPr="009C741C">
        <w:rPr>
          <w:rFonts w:ascii="Times New Roman" w:hAnsi="Times New Roman" w:cs="Times New Roman"/>
          <w:sz w:val="24"/>
          <w:szCs w:val="24"/>
        </w:rPr>
        <w:t xml:space="preserve">, с </w:t>
      </w:r>
      <w:r w:rsidR="00503285" w:rsidRPr="009C741C">
        <w:rPr>
          <w:rFonts w:ascii="Times New Roman" w:hAnsi="Times New Roman" w:cs="Times New Roman"/>
          <w:sz w:val="24"/>
          <w:szCs w:val="24"/>
        </w:rPr>
        <w:t>предложени</w:t>
      </w:r>
      <w:r w:rsidR="007C7108" w:rsidRPr="009C741C">
        <w:rPr>
          <w:rFonts w:ascii="Times New Roman" w:hAnsi="Times New Roman" w:cs="Times New Roman"/>
          <w:sz w:val="24"/>
          <w:szCs w:val="24"/>
        </w:rPr>
        <w:t>ем об утверждении</w:t>
      </w:r>
      <w:r w:rsidR="004E1961" w:rsidRPr="009C741C">
        <w:rPr>
          <w:rFonts w:ascii="Times New Roman" w:hAnsi="Times New Roman" w:cs="Times New Roman"/>
          <w:sz w:val="24"/>
          <w:szCs w:val="24"/>
        </w:rPr>
        <w:t xml:space="preserve">. Во время проведения публичных консультаций дополнительно поступили отзывы </w:t>
      </w:r>
      <w:r w:rsidR="002B6F58" w:rsidRPr="009C741C">
        <w:rPr>
          <w:rFonts w:ascii="Times New Roman" w:hAnsi="Times New Roman" w:cs="Times New Roman"/>
          <w:sz w:val="24"/>
          <w:szCs w:val="24"/>
        </w:rPr>
        <w:t xml:space="preserve">от девяти участников </w:t>
      </w:r>
      <w:r w:rsidR="004E1961" w:rsidRPr="009C741C">
        <w:rPr>
          <w:rFonts w:ascii="Times New Roman" w:hAnsi="Times New Roman" w:cs="Times New Roman"/>
          <w:sz w:val="24"/>
          <w:szCs w:val="24"/>
        </w:rPr>
        <w:t>об одобрении проекта МНПА</w:t>
      </w:r>
      <w:r w:rsidR="00877172" w:rsidRPr="009C741C">
        <w:rPr>
          <w:rFonts w:ascii="Times New Roman" w:hAnsi="Times New Roman" w:cs="Times New Roman"/>
          <w:sz w:val="24"/>
          <w:szCs w:val="24"/>
        </w:rPr>
        <w:t xml:space="preserve"> </w:t>
      </w:r>
      <w:r w:rsidR="005B3FE4" w:rsidRPr="009C741C">
        <w:rPr>
          <w:rFonts w:ascii="Times New Roman" w:hAnsi="Times New Roman" w:cs="Times New Roman"/>
          <w:sz w:val="24"/>
          <w:szCs w:val="24"/>
        </w:rPr>
        <w:t xml:space="preserve">от </w:t>
      </w:r>
      <w:r w:rsidR="009C741C" w:rsidRPr="009C741C">
        <w:rPr>
          <w:rFonts w:ascii="Times New Roman" w:hAnsi="Times New Roman" w:cs="Times New Roman"/>
          <w:sz w:val="24"/>
          <w:szCs w:val="24"/>
        </w:rPr>
        <w:t>ООО «Россия», ООО «УНИВЕРСАЛ», ООО «</w:t>
      </w:r>
      <w:proofErr w:type="spellStart"/>
      <w:r w:rsidR="009C741C" w:rsidRPr="009C741C">
        <w:rPr>
          <w:rFonts w:ascii="Times New Roman" w:hAnsi="Times New Roman" w:cs="Times New Roman"/>
          <w:sz w:val="24"/>
          <w:szCs w:val="24"/>
        </w:rPr>
        <w:t>Технолоджи</w:t>
      </w:r>
      <w:proofErr w:type="spellEnd"/>
      <w:r w:rsidR="009C741C" w:rsidRPr="009C741C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="009C741C" w:rsidRPr="009C741C">
        <w:rPr>
          <w:rFonts w:ascii="Times New Roman" w:hAnsi="Times New Roman" w:cs="Times New Roman"/>
          <w:sz w:val="24"/>
          <w:szCs w:val="24"/>
        </w:rPr>
        <w:t>Минас</w:t>
      </w:r>
      <w:proofErr w:type="spellEnd"/>
      <w:r w:rsidR="009C741C" w:rsidRPr="009C741C">
        <w:rPr>
          <w:rFonts w:ascii="Times New Roman" w:hAnsi="Times New Roman" w:cs="Times New Roman"/>
          <w:sz w:val="24"/>
          <w:szCs w:val="24"/>
        </w:rPr>
        <w:t xml:space="preserve"> А.Я.,ИП Клевцов И.И., ИП </w:t>
      </w:r>
      <w:proofErr w:type="spellStart"/>
      <w:r w:rsidR="009C741C" w:rsidRPr="009C741C">
        <w:rPr>
          <w:rFonts w:ascii="Times New Roman" w:hAnsi="Times New Roman" w:cs="Times New Roman"/>
          <w:sz w:val="24"/>
          <w:szCs w:val="24"/>
        </w:rPr>
        <w:t>Сайтгалин</w:t>
      </w:r>
      <w:proofErr w:type="spellEnd"/>
      <w:r w:rsidR="009C741C" w:rsidRPr="009C741C">
        <w:rPr>
          <w:rFonts w:ascii="Times New Roman" w:hAnsi="Times New Roman" w:cs="Times New Roman"/>
          <w:sz w:val="24"/>
          <w:szCs w:val="24"/>
        </w:rPr>
        <w:t xml:space="preserve"> В.В., ИП Могильный Р.В. ИП Даниленко А.Л.</w:t>
      </w:r>
      <w:r w:rsidR="00877172" w:rsidRPr="009C741C">
        <w:rPr>
          <w:rFonts w:ascii="Times New Roman" w:hAnsi="Times New Roman" w:cs="Times New Roman"/>
          <w:sz w:val="24"/>
          <w:szCs w:val="24"/>
        </w:rPr>
        <w:t xml:space="preserve"> </w:t>
      </w:r>
      <w:r w:rsidR="005B3FE4" w:rsidRPr="009C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1C" w:rsidRPr="009C741C" w:rsidRDefault="00187494" w:rsidP="00530EBF">
      <w:pPr>
        <w:pStyle w:val="ConsPlusNormal"/>
        <w:ind w:firstLine="709"/>
        <w:jc w:val="both"/>
      </w:pPr>
      <w:proofErr w:type="gramStart"/>
      <w:r>
        <w:lastRenderedPageBreak/>
        <w:t>По данным разработчика проекта</w:t>
      </w:r>
      <w:r w:rsidR="00700982" w:rsidRPr="009C741C">
        <w:t xml:space="preserve"> МНПА указанный Проект относится к </w:t>
      </w:r>
      <w:r w:rsidR="007D1B2E">
        <w:t>высокой</w:t>
      </w:r>
      <w:r w:rsidR="00700982" w:rsidRPr="009C741C">
        <w:t xml:space="preserve"> ст</w:t>
      </w:r>
      <w:r w:rsidR="00585389" w:rsidRPr="009C741C">
        <w:t xml:space="preserve">епени регулирующего воздействия, так как </w:t>
      </w:r>
      <w:r w:rsidR="006B6AF6" w:rsidRPr="009C741C">
        <w:t xml:space="preserve">содержит </w:t>
      </w:r>
      <w:r w:rsidR="009C741C" w:rsidRPr="009C741C">
        <w:t xml:space="preserve">положения, </w:t>
      </w:r>
      <w:r w:rsidR="007D1B2E" w:rsidRPr="000E5EEB">
        <w:t>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</w:t>
      </w:r>
      <w:proofErr w:type="gramEnd"/>
      <w:r w:rsidR="007D1B2E" w:rsidRPr="000E5EEB">
        <w:t xml:space="preserve"> и иными нормативными правовыми актами расходов физических и юридических лиц в сфере предпринимательской и инвестиционной деятельности</w:t>
      </w:r>
      <w:r w:rsidR="009C741C" w:rsidRPr="009C741C">
        <w:t>.</w:t>
      </w:r>
    </w:p>
    <w:p w:rsidR="00530EBF" w:rsidRPr="007311D4" w:rsidRDefault="00530EBF" w:rsidP="00530E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EBF">
        <w:rPr>
          <w:sz w:val="24"/>
          <w:szCs w:val="24"/>
        </w:rPr>
        <w:t xml:space="preserve">Проектом установлены этапы заключения инвестиционного договора, в том числе </w:t>
      </w:r>
      <w:r w:rsidRPr="00530EBF">
        <w:rPr>
          <w:rFonts w:eastAsia="Calibri"/>
          <w:sz w:val="24"/>
          <w:szCs w:val="24"/>
          <w:lang w:eastAsia="en-US"/>
        </w:rPr>
        <w:t>форм</w:t>
      </w:r>
      <w:r w:rsidR="002B6F58">
        <w:rPr>
          <w:rFonts w:eastAsia="Calibri"/>
          <w:sz w:val="24"/>
          <w:szCs w:val="24"/>
          <w:lang w:eastAsia="en-US"/>
        </w:rPr>
        <w:t>ирование инвестиционных условий, проведение конкурса,</w:t>
      </w:r>
      <w:r w:rsidRPr="00530EBF">
        <w:rPr>
          <w:rFonts w:eastAsia="Calibri"/>
          <w:sz w:val="24"/>
          <w:szCs w:val="24"/>
          <w:lang w:eastAsia="en-US"/>
        </w:rPr>
        <w:t xml:space="preserve"> заключение</w:t>
      </w:r>
      <w:r>
        <w:rPr>
          <w:rFonts w:eastAsia="Calibri"/>
          <w:sz w:val="24"/>
          <w:szCs w:val="24"/>
          <w:lang w:eastAsia="en-US"/>
        </w:rPr>
        <w:t xml:space="preserve"> инвестиционного договора.</w:t>
      </w:r>
    </w:p>
    <w:p w:rsidR="002B6F58" w:rsidRDefault="00585389" w:rsidP="00530EBF">
      <w:pPr>
        <w:ind w:firstLine="709"/>
        <w:jc w:val="both"/>
        <w:rPr>
          <w:sz w:val="24"/>
          <w:szCs w:val="24"/>
        </w:rPr>
      </w:pPr>
      <w:r w:rsidRPr="00E44B66">
        <w:rPr>
          <w:sz w:val="24"/>
          <w:szCs w:val="24"/>
        </w:rPr>
        <w:t xml:space="preserve">Целью предлагаемого правового регулирования является </w:t>
      </w:r>
      <w:r w:rsidR="00E44B66" w:rsidRPr="00E44B66">
        <w:rPr>
          <w:sz w:val="24"/>
          <w:szCs w:val="24"/>
        </w:rPr>
        <w:t>о</w:t>
      </w:r>
      <w:r w:rsidR="00E44B66" w:rsidRPr="00E44B66">
        <w:rPr>
          <w:rFonts w:eastAsia="Calibri"/>
          <w:sz w:val="24"/>
          <w:szCs w:val="24"/>
          <w:lang w:eastAsia="en-US"/>
        </w:rPr>
        <w:t>существление инвестиционной деятельности в форме капитальных вложений в строительство объектов местного значения города Урай</w:t>
      </w:r>
      <w:r w:rsidR="00E44B66" w:rsidRPr="00E44B66">
        <w:rPr>
          <w:sz w:val="24"/>
          <w:szCs w:val="24"/>
        </w:rPr>
        <w:t xml:space="preserve">. </w:t>
      </w:r>
    </w:p>
    <w:p w:rsidR="00A513D0" w:rsidRPr="00E44B66" w:rsidRDefault="00A513D0" w:rsidP="00530EBF">
      <w:pPr>
        <w:ind w:firstLine="709"/>
        <w:jc w:val="both"/>
        <w:rPr>
          <w:sz w:val="24"/>
          <w:szCs w:val="24"/>
        </w:rPr>
      </w:pPr>
      <w:r w:rsidRPr="00E44B66">
        <w:rPr>
          <w:sz w:val="24"/>
          <w:szCs w:val="24"/>
        </w:rPr>
        <w:t xml:space="preserve">На основе проведенной ОРВ проекта </w:t>
      </w:r>
      <w:r w:rsidR="00FF2D5E" w:rsidRPr="00E44B66">
        <w:rPr>
          <w:sz w:val="24"/>
          <w:szCs w:val="24"/>
        </w:rPr>
        <w:t>МНПА</w:t>
      </w:r>
      <w:r w:rsidRPr="00E44B66">
        <w:rPr>
          <w:sz w:val="24"/>
          <w:szCs w:val="24"/>
        </w:rPr>
        <w:t>, уполномоченным органом сделаны следующие выводы:</w:t>
      </w:r>
    </w:p>
    <w:p w:rsidR="00A513D0" w:rsidRPr="00187494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87494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E44112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87494">
        <w:rPr>
          <w:sz w:val="24"/>
          <w:szCs w:val="24"/>
        </w:rPr>
        <w:t>б) о соблюдении разработчиком проекта правового акта процедуры ОРВ, установленной Порядком.</w:t>
      </w:r>
      <w:r w:rsidRPr="00E44112">
        <w:rPr>
          <w:sz w:val="24"/>
          <w:szCs w:val="24"/>
        </w:rPr>
        <w:t xml:space="preserve"> </w:t>
      </w:r>
    </w:p>
    <w:p w:rsidR="00DD367A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61195D" w:rsidRDefault="005D5912" w:rsidP="0006192A">
      <w:pPr>
        <w:ind w:firstLine="720"/>
        <w:jc w:val="both"/>
        <w:rPr>
          <w:sz w:val="24"/>
          <w:szCs w:val="24"/>
        </w:rPr>
      </w:pPr>
    </w:p>
    <w:p w:rsidR="00D54BA8" w:rsidRDefault="00D54BA8" w:rsidP="000A68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="0006192A" w:rsidRPr="00BD684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6192A">
        <w:rPr>
          <w:sz w:val="24"/>
          <w:szCs w:val="24"/>
        </w:rPr>
        <w:t xml:space="preserve"> </w:t>
      </w:r>
      <w:r w:rsidR="0006192A" w:rsidRPr="00BD684F">
        <w:rPr>
          <w:sz w:val="24"/>
          <w:szCs w:val="24"/>
        </w:rPr>
        <w:t xml:space="preserve">управления </w:t>
      </w:r>
    </w:p>
    <w:p w:rsidR="00A05AA6" w:rsidRDefault="0006192A" w:rsidP="000A68AD">
      <w:pPr>
        <w:jc w:val="both"/>
        <w:rPr>
          <w:sz w:val="24"/>
          <w:szCs w:val="24"/>
        </w:rPr>
      </w:pPr>
      <w:r w:rsidRPr="00BD684F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</w:t>
      </w:r>
      <w:r w:rsidR="00FF2D5E">
        <w:rPr>
          <w:sz w:val="24"/>
          <w:szCs w:val="24"/>
        </w:rPr>
        <w:t xml:space="preserve">                  </w:t>
      </w:r>
      <w:r w:rsidR="00D54BA8">
        <w:rPr>
          <w:sz w:val="24"/>
          <w:szCs w:val="24"/>
        </w:rPr>
        <w:t xml:space="preserve">    </w:t>
      </w:r>
      <w:r w:rsidR="00187494">
        <w:rPr>
          <w:sz w:val="24"/>
          <w:szCs w:val="24"/>
        </w:rPr>
        <w:tab/>
      </w:r>
      <w:r w:rsidR="00D54BA8">
        <w:rPr>
          <w:sz w:val="24"/>
          <w:szCs w:val="24"/>
        </w:rPr>
        <w:tab/>
      </w:r>
      <w:r w:rsidR="002B6F58">
        <w:rPr>
          <w:sz w:val="24"/>
          <w:szCs w:val="24"/>
        </w:rPr>
        <w:t xml:space="preserve">          </w:t>
      </w:r>
      <w:proofErr w:type="spellStart"/>
      <w:r w:rsidR="00D54BA8">
        <w:rPr>
          <w:sz w:val="24"/>
          <w:szCs w:val="24"/>
        </w:rPr>
        <w:t>Н.В.Минибаева</w:t>
      </w:r>
      <w:proofErr w:type="spellEnd"/>
    </w:p>
    <w:p w:rsidR="00FF2D5E" w:rsidRDefault="00FF2D5E" w:rsidP="000A68AD">
      <w:pPr>
        <w:jc w:val="both"/>
        <w:rPr>
          <w:sz w:val="24"/>
          <w:szCs w:val="24"/>
        </w:rPr>
      </w:pPr>
    </w:p>
    <w:p w:rsidR="00FF2D5E" w:rsidRDefault="00FF2D5E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FF2D5E" w:rsidRPr="00FF2D5E" w:rsidRDefault="00187494" w:rsidP="000A68AD">
      <w:pPr>
        <w:jc w:val="both"/>
      </w:pPr>
      <w:r>
        <w:t>Белозерцева С.Н.</w:t>
      </w:r>
      <w:r w:rsidR="00FF2D5E" w:rsidRPr="00FF2D5E">
        <w:t xml:space="preserve"> 2-23-13</w:t>
      </w:r>
    </w:p>
    <w:sectPr w:rsidR="00FF2D5E" w:rsidRPr="00FF2D5E" w:rsidSect="004F5FB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AD"/>
    <w:rsid w:val="00022EB0"/>
    <w:rsid w:val="00032598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C5E3F"/>
    <w:rsid w:val="000D69A5"/>
    <w:rsid w:val="000F0A3D"/>
    <w:rsid w:val="000F3130"/>
    <w:rsid w:val="001107E4"/>
    <w:rsid w:val="0011275E"/>
    <w:rsid w:val="001318D8"/>
    <w:rsid w:val="0013329A"/>
    <w:rsid w:val="00134CF3"/>
    <w:rsid w:val="001469A7"/>
    <w:rsid w:val="00147186"/>
    <w:rsid w:val="00160F7F"/>
    <w:rsid w:val="001709BA"/>
    <w:rsid w:val="00176547"/>
    <w:rsid w:val="00186C0E"/>
    <w:rsid w:val="00187494"/>
    <w:rsid w:val="001A09AD"/>
    <w:rsid w:val="001A6D83"/>
    <w:rsid w:val="001B084C"/>
    <w:rsid w:val="001B4ACD"/>
    <w:rsid w:val="001C045F"/>
    <w:rsid w:val="001C48B9"/>
    <w:rsid w:val="001D36DC"/>
    <w:rsid w:val="001D6FAF"/>
    <w:rsid w:val="00201C2B"/>
    <w:rsid w:val="0021024D"/>
    <w:rsid w:val="00212ECD"/>
    <w:rsid w:val="0022712A"/>
    <w:rsid w:val="00255B27"/>
    <w:rsid w:val="00256B21"/>
    <w:rsid w:val="002A0EEC"/>
    <w:rsid w:val="002A1C47"/>
    <w:rsid w:val="002A56A9"/>
    <w:rsid w:val="002B6F58"/>
    <w:rsid w:val="002E6458"/>
    <w:rsid w:val="002F18BB"/>
    <w:rsid w:val="002F39EA"/>
    <w:rsid w:val="00301B58"/>
    <w:rsid w:val="0030632F"/>
    <w:rsid w:val="00311A2D"/>
    <w:rsid w:val="0031679C"/>
    <w:rsid w:val="00316A2C"/>
    <w:rsid w:val="00332E9A"/>
    <w:rsid w:val="0034729F"/>
    <w:rsid w:val="003528AC"/>
    <w:rsid w:val="00373A94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24093"/>
    <w:rsid w:val="0043664A"/>
    <w:rsid w:val="00450CFF"/>
    <w:rsid w:val="00451B69"/>
    <w:rsid w:val="00461EBA"/>
    <w:rsid w:val="004641DD"/>
    <w:rsid w:val="0046472C"/>
    <w:rsid w:val="00466901"/>
    <w:rsid w:val="00466BCB"/>
    <w:rsid w:val="00477A5F"/>
    <w:rsid w:val="004A50B3"/>
    <w:rsid w:val="004B07ED"/>
    <w:rsid w:val="004B0AA6"/>
    <w:rsid w:val="004B5061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0EBF"/>
    <w:rsid w:val="00532904"/>
    <w:rsid w:val="005412B6"/>
    <w:rsid w:val="00543164"/>
    <w:rsid w:val="005448F6"/>
    <w:rsid w:val="0055682B"/>
    <w:rsid w:val="005624A3"/>
    <w:rsid w:val="00585389"/>
    <w:rsid w:val="005B20B2"/>
    <w:rsid w:val="005B3FE4"/>
    <w:rsid w:val="005B7202"/>
    <w:rsid w:val="005D1109"/>
    <w:rsid w:val="005D5912"/>
    <w:rsid w:val="005D7B29"/>
    <w:rsid w:val="005E125B"/>
    <w:rsid w:val="005E6B08"/>
    <w:rsid w:val="005F59AC"/>
    <w:rsid w:val="00607E36"/>
    <w:rsid w:val="0061358E"/>
    <w:rsid w:val="00614D1A"/>
    <w:rsid w:val="0061736A"/>
    <w:rsid w:val="00631B9C"/>
    <w:rsid w:val="0064051C"/>
    <w:rsid w:val="00675F7D"/>
    <w:rsid w:val="00680B0D"/>
    <w:rsid w:val="00681263"/>
    <w:rsid w:val="00686155"/>
    <w:rsid w:val="006871E2"/>
    <w:rsid w:val="006B6AF6"/>
    <w:rsid w:val="006B7D71"/>
    <w:rsid w:val="006D525E"/>
    <w:rsid w:val="006E431B"/>
    <w:rsid w:val="00700982"/>
    <w:rsid w:val="00704175"/>
    <w:rsid w:val="00716F09"/>
    <w:rsid w:val="00733D7F"/>
    <w:rsid w:val="00747520"/>
    <w:rsid w:val="00751896"/>
    <w:rsid w:val="00755D8E"/>
    <w:rsid w:val="00763A92"/>
    <w:rsid w:val="00772722"/>
    <w:rsid w:val="0077443D"/>
    <w:rsid w:val="007A17CE"/>
    <w:rsid w:val="007B56BB"/>
    <w:rsid w:val="007C7108"/>
    <w:rsid w:val="007D1B2E"/>
    <w:rsid w:val="007D666A"/>
    <w:rsid w:val="007F34F2"/>
    <w:rsid w:val="007F73B2"/>
    <w:rsid w:val="0080249D"/>
    <w:rsid w:val="00824A8F"/>
    <w:rsid w:val="00834327"/>
    <w:rsid w:val="008569DE"/>
    <w:rsid w:val="00877172"/>
    <w:rsid w:val="00881377"/>
    <w:rsid w:val="008908F6"/>
    <w:rsid w:val="008936DC"/>
    <w:rsid w:val="00893CDC"/>
    <w:rsid w:val="00895C00"/>
    <w:rsid w:val="008B56AF"/>
    <w:rsid w:val="008C1504"/>
    <w:rsid w:val="008C43F9"/>
    <w:rsid w:val="008E7804"/>
    <w:rsid w:val="008F5733"/>
    <w:rsid w:val="00923860"/>
    <w:rsid w:val="00944F0C"/>
    <w:rsid w:val="009505B5"/>
    <w:rsid w:val="00953CB8"/>
    <w:rsid w:val="00973B29"/>
    <w:rsid w:val="0097416D"/>
    <w:rsid w:val="0099390B"/>
    <w:rsid w:val="009A7AC3"/>
    <w:rsid w:val="009B0619"/>
    <w:rsid w:val="009B7785"/>
    <w:rsid w:val="009C741C"/>
    <w:rsid w:val="009E046E"/>
    <w:rsid w:val="00A03BD8"/>
    <w:rsid w:val="00A05AA6"/>
    <w:rsid w:val="00A112A2"/>
    <w:rsid w:val="00A2521D"/>
    <w:rsid w:val="00A47FCF"/>
    <w:rsid w:val="00A513D0"/>
    <w:rsid w:val="00A64CC4"/>
    <w:rsid w:val="00A71258"/>
    <w:rsid w:val="00A75813"/>
    <w:rsid w:val="00A82854"/>
    <w:rsid w:val="00A861D3"/>
    <w:rsid w:val="00A93497"/>
    <w:rsid w:val="00AB7B82"/>
    <w:rsid w:val="00AC0CB9"/>
    <w:rsid w:val="00AD0D3E"/>
    <w:rsid w:val="00AD2D78"/>
    <w:rsid w:val="00AE10B1"/>
    <w:rsid w:val="00AE4A96"/>
    <w:rsid w:val="00AF0174"/>
    <w:rsid w:val="00AF4B6C"/>
    <w:rsid w:val="00AF59FB"/>
    <w:rsid w:val="00B017C4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B6684"/>
    <w:rsid w:val="00CB79CB"/>
    <w:rsid w:val="00CC73A9"/>
    <w:rsid w:val="00CD1194"/>
    <w:rsid w:val="00CE1E9B"/>
    <w:rsid w:val="00CE73E4"/>
    <w:rsid w:val="00D02ACB"/>
    <w:rsid w:val="00D2261C"/>
    <w:rsid w:val="00D2573A"/>
    <w:rsid w:val="00D37421"/>
    <w:rsid w:val="00D53C3D"/>
    <w:rsid w:val="00D54BA8"/>
    <w:rsid w:val="00D61FF4"/>
    <w:rsid w:val="00D82969"/>
    <w:rsid w:val="00D92098"/>
    <w:rsid w:val="00DB1D22"/>
    <w:rsid w:val="00DB7004"/>
    <w:rsid w:val="00DC3314"/>
    <w:rsid w:val="00DC6A31"/>
    <w:rsid w:val="00DD367A"/>
    <w:rsid w:val="00DD6FDD"/>
    <w:rsid w:val="00DE3E2D"/>
    <w:rsid w:val="00DE7C78"/>
    <w:rsid w:val="00DF3C1B"/>
    <w:rsid w:val="00E0213F"/>
    <w:rsid w:val="00E14BFF"/>
    <w:rsid w:val="00E33EC2"/>
    <w:rsid w:val="00E34FC2"/>
    <w:rsid w:val="00E44B66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B5666"/>
    <w:rsid w:val="00FB7C6D"/>
    <w:rsid w:val="00FC1370"/>
    <w:rsid w:val="00FD40D5"/>
    <w:rsid w:val="00FE7D77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7C71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e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FC3D-8D6A-4B11-8218-86773727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483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4879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EKON7</dc:creator>
  <cp:keywords/>
  <cp:lastModifiedBy>Белозерцева</cp:lastModifiedBy>
  <cp:revision>46</cp:revision>
  <cp:lastPrinted>2018-06-19T05:30:00Z</cp:lastPrinted>
  <dcterms:created xsi:type="dcterms:W3CDTF">2017-09-12T11:17:00Z</dcterms:created>
  <dcterms:modified xsi:type="dcterms:W3CDTF">2018-06-19T07:02:00Z</dcterms:modified>
</cp:coreProperties>
</file>