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5C" w:rsidRPr="00EF1F10" w:rsidRDefault="00A2315C" w:rsidP="00A2315C">
      <w:pPr>
        <w:pStyle w:val="a6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10">
        <w:rPr>
          <w:color w:val="000000"/>
          <w:sz w:val="20"/>
        </w:rPr>
        <w:t xml:space="preserve">                                                                            </w:t>
      </w:r>
    </w:p>
    <w:p w:rsidR="00A2315C" w:rsidRPr="00EF1F10" w:rsidRDefault="00A2315C" w:rsidP="00A2315C">
      <w:pPr>
        <w:pStyle w:val="2"/>
        <w:tabs>
          <w:tab w:val="left" w:pos="993"/>
        </w:tabs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F1F10">
        <w:rPr>
          <w:rFonts w:ascii="Times New Roman" w:hAnsi="Times New Roman" w:cs="Times New Roman"/>
          <w:i w:val="0"/>
          <w:color w:val="000000"/>
          <w:sz w:val="24"/>
          <w:szCs w:val="24"/>
        </w:rPr>
        <w:t>МУНИЦИПАЛЬНОЕ ОБРАЗОВАНИЕ ГОРОД УРАЙ</w:t>
      </w:r>
    </w:p>
    <w:p w:rsidR="00A2315C" w:rsidRPr="00EF1F10" w:rsidRDefault="00A2315C" w:rsidP="00A2315C">
      <w:pPr>
        <w:tabs>
          <w:tab w:val="left" w:pos="993"/>
        </w:tabs>
        <w:jc w:val="center"/>
        <w:rPr>
          <w:b/>
          <w:color w:val="000000"/>
        </w:rPr>
      </w:pPr>
      <w:r w:rsidRPr="00EF1F10">
        <w:rPr>
          <w:b/>
          <w:color w:val="000000"/>
        </w:rPr>
        <w:t>Ханты-Мансийский автономный округ-Югра</w:t>
      </w:r>
    </w:p>
    <w:p w:rsidR="00A2315C" w:rsidRPr="00EF1F10" w:rsidRDefault="00A2315C" w:rsidP="00A2315C">
      <w:pPr>
        <w:tabs>
          <w:tab w:val="left" w:pos="993"/>
        </w:tabs>
        <w:jc w:val="center"/>
        <w:rPr>
          <w:b/>
          <w:color w:val="000000"/>
        </w:rPr>
      </w:pPr>
    </w:p>
    <w:p w:rsidR="00A2315C" w:rsidRPr="00EF1F10" w:rsidRDefault="00A2315C" w:rsidP="00A2315C">
      <w:pPr>
        <w:tabs>
          <w:tab w:val="left" w:pos="993"/>
        </w:tabs>
        <w:jc w:val="center"/>
        <w:rPr>
          <w:b/>
          <w:color w:val="000000"/>
          <w:sz w:val="40"/>
          <w:szCs w:val="40"/>
        </w:rPr>
      </w:pPr>
      <w:r w:rsidRPr="00EF1F10">
        <w:rPr>
          <w:b/>
          <w:color w:val="000000"/>
          <w:sz w:val="40"/>
          <w:szCs w:val="40"/>
        </w:rPr>
        <w:t>АДМИНИСТРАЦИЯ ГОРОДА УРАЙ</w:t>
      </w:r>
    </w:p>
    <w:p w:rsidR="00A2315C" w:rsidRPr="00EF1F10" w:rsidRDefault="00A2315C" w:rsidP="00A2315C">
      <w:pPr>
        <w:pStyle w:val="3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F1F10"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A2315C" w:rsidRPr="00EF1F10" w:rsidRDefault="00A2315C" w:rsidP="00A2315C">
      <w:pPr>
        <w:tabs>
          <w:tab w:val="left" w:pos="993"/>
        </w:tabs>
        <w:rPr>
          <w:color w:val="000000"/>
          <w:sz w:val="40"/>
          <w:szCs w:val="40"/>
        </w:rPr>
      </w:pPr>
    </w:p>
    <w:p w:rsidR="00A2315C" w:rsidRPr="00EF1F10" w:rsidRDefault="00A2315C" w:rsidP="00A2315C">
      <w:pPr>
        <w:tabs>
          <w:tab w:val="left" w:pos="993"/>
        </w:tabs>
        <w:rPr>
          <w:color w:val="000000"/>
        </w:rPr>
      </w:pPr>
      <w:r w:rsidRPr="00EF1F10">
        <w:rPr>
          <w:color w:val="000000"/>
        </w:rPr>
        <w:t>от_______________                                                                                        №_______________</w:t>
      </w:r>
    </w:p>
    <w:p w:rsidR="00A2315C" w:rsidRDefault="00A2315C" w:rsidP="00A2315C">
      <w:pPr>
        <w:tabs>
          <w:tab w:val="left" w:pos="993"/>
        </w:tabs>
        <w:jc w:val="center"/>
        <w:rPr>
          <w:color w:val="000000"/>
        </w:rPr>
      </w:pPr>
    </w:p>
    <w:p w:rsidR="00E455C6" w:rsidRDefault="00E455C6" w:rsidP="00A2315C">
      <w:pPr>
        <w:tabs>
          <w:tab w:val="left" w:pos="993"/>
        </w:tabs>
        <w:jc w:val="center"/>
        <w:rPr>
          <w:color w:val="000000"/>
        </w:rPr>
      </w:pPr>
    </w:p>
    <w:p w:rsidR="00E455C6" w:rsidRPr="00EF1F10" w:rsidRDefault="00E455C6" w:rsidP="00A2315C">
      <w:pPr>
        <w:tabs>
          <w:tab w:val="left" w:pos="993"/>
        </w:tabs>
        <w:jc w:val="center"/>
        <w:rPr>
          <w:color w:val="000000"/>
        </w:rPr>
      </w:pPr>
    </w:p>
    <w:p w:rsidR="00A2315C" w:rsidRPr="00EF1F10" w:rsidRDefault="00A2315C" w:rsidP="006A42D3">
      <w:pPr>
        <w:ind w:right="4535"/>
        <w:jc w:val="both"/>
        <w:rPr>
          <w:color w:val="000000"/>
        </w:rPr>
      </w:pPr>
      <w:r w:rsidRPr="00EF1F10">
        <w:rPr>
          <w:color w:val="000000"/>
        </w:rPr>
        <w:t>О</w:t>
      </w:r>
      <w:r>
        <w:rPr>
          <w:color w:val="000000"/>
        </w:rPr>
        <w:t xml:space="preserve"> внесении изменений в </w:t>
      </w:r>
      <w:r w:rsidR="005360E0">
        <w:rPr>
          <w:color w:val="000000"/>
        </w:rPr>
        <w:t xml:space="preserve">приложение к </w:t>
      </w:r>
      <w:r>
        <w:rPr>
          <w:color w:val="000000"/>
        </w:rPr>
        <w:t>постановлени</w:t>
      </w:r>
      <w:r w:rsidR="005360E0">
        <w:rPr>
          <w:color w:val="000000"/>
        </w:rPr>
        <w:t>ю</w:t>
      </w:r>
      <w:r>
        <w:rPr>
          <w:color w:val="000000"/>
        </w:rPr>
        <w:t xml:space="preserve"> администрации города Урай от 10.02.2012 №386 «Об утверждении </w:t>
      </w:r>
      <w:r w:rsidR="005360E0">
        <w:rPr>
          <w:color w:val="000000"/>
        </w:rPr>
        <w:t>П</w:t>
      </w:r>
      <w:r w:rsidRPr="00EF1F10">
        <w:rPr>
          <w:color w:val="000000"/>
        </w:rPr>
        <w:t>оложени</w:t>
      </w:r>
      <w:r>
        <w:rPr>
          <w:color w:val="000000"/>
        </w:rPr>
        <w:t>я</w:t>
      </w:r>
      <w:r w:rsidRPr="00EF1F10">
        <w:rPr>
          <w:color w:val="000000"/>
        </w:rPr>
        <w:t xml:space="preserve"> об оплате  труда </w:t>
      </w:r>
      <w:r>
        <w:rPr>
          <w:color w:val="000000"/>
        </w:rPr>
        <w:t>работников муниципального бюджетного учреждения газета «Знамя»</w:t>
      </w:r>
    </w:p>
    <w:p w:rsidR="00A2315C" w:rsidRDefault="00A2315C" w:rsidP="00A2315C">
      <w:pPr>
        <w:jc w:val="both"/>
      </w:pPr>
    </w:p>
    <w:p w:rsidR="00A2315C" w:rsidRDefault="00A2315C" w:rsidP="00A2315C">
      <w:pPr>
        <w:jc w:val="both"/>
      </w:pPr>
    </w:p>
    <w:p w:rsidR="00A2315C" w:rsidRDefault="00A2315C" w:rsidP="00E455C6">
      <w:pPr>
        <w:ind w:firstLine="709"/>
        <w:jc w:val="both"/>
      </w:pPr>
      <w:r>
        <w:t>В соответствии со статьями 134, 144, 145 Трудового кодекса Российской Федерации:</w:t>
      </w:r>
    </w:p>
    <w:p w:rsidR="00A2315C" w:rsidRPr="00364477" w:rsidRDefault="00A2315C" w:rsidP="00E455C6">
      <w:pPr>
        <w:ind w:firstLine="709"/>
        <w:jc w:val="both"/>
      </w:pPr>
      <w:r>
        <w:t xml:space="preserve">1. Внести изменения в </w:t>
      </w:r>
      <w:r w:rsidR="005360E0">
        <w:t xml:space="preserve">приложение к </w:t>
      </w:r>
      <w:r>
        <w:rPr>
          <w:color w:val="000000"/>
        </w:rPr>
        <w:t>постановлени</w:t>
      </w:r>
      <w:r w:rsidR="005360E0">
        <w:rPr>
          <w:color w:val="000000"/>
        </w:rPr>
        <w:t>ю</w:t>
      </w:r>
      <w:r>
        <w:rPr>
          <w:color w:val="000000"/>
        </w:rPr>
        <w:t xml:space="preserve"> администрации города Урай от 10.02.2012 №386 «Об утверждении</w:t>
      </w:r>
      <w:r>
        <w:t xml:space="preserve"> </w:t>
      </w:r>
      <w:r w:rsidR="005360E0">
        <w:t>П</w:t>
      </w:r>
      <w:r>
        <w:t xml:space="preserve">оложения </w:t>
      </w:r>
      <w:r w:rsidRPr="00EF1F10">
        <w:rPr>
          <w:color w:val="000000"/>
        </w:rPr>
        <w:t xml:space="preserve">об оплате труда </w:t>
      </w:r>
      <w:r>
        <w:rPr>
          <w:color w:val="000000"/>
        </w:rPr>
        <w:t xml:space="preserve">работников муниципального бюджетного учреждения газета «Знамя» </w:t>
      </w:r>
      <w:r>
        <w:t>согласно приложению.</w:t>
      </w:r>
    </w:p>
    <w:p w:rsidR="00A2315C" w:rsidRDefault="00A2315C" w:rsidP="00E455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E455C6">
        <w:t>Руководителю</w:t>
      </w:r>
      <w:r w:rsidR="00E455C6" w:rsidRPr="008826ED">
        <w:t xml:space="preserve"> </w:t>
      </w:r>
      <w:r w:rsidR="00E455C6">
        <w:t>му</w:t>
      </w:r>
      <w:r w:rsidR="00E455C6" w:rsidRPr="008826ED">
        <w:t xml:space="preserve">ниципального бюджетного учреждения газета </w:t>
      </w:r>
      <w:r w:rsidR="00E455C6">
        <w:t>«</w:t>
      </w:r>
      <w:r w:rsidR="00E455C6" w:rsidRPr="008826ED">
        <w:t>Знамя</w:t>
      </w:r>
      <w:r w:rsidR="00E455C6">
        <w:t>»</w:t>
      </w:r>
      <w:r>
        <w:rPr>
          <w:color w:val="000000"/>
        </w:rPr>
        <w:t xml:space="preserve"> (В.О.Ильина) провести организационные мероприятия в связи с изменениями условий труда работников учреждения согласно Трудовому кодексу Российской Федерации.</w:t>
      </w:r>
    </w:p>
    <w:p w:rsidR="00A2315C" w:rsidRPr="000F6B59" w:rsidRDefault="00A2315C" w:rsidP="00E455C6">
      <w:pPr>
        <w:ind w:firstLine="709"/>
        <w:jc w:val="both"/>
        <w:rPr>
          <w:rFonts w:cs="Calibri"/>
          <w:color w:val="000000"/>
        </w:rPr>
      </w:pPr>
      <w:r>
        <w:rPr>
          <w:color w:val="000000"/>
        </w:rPr>
        <w:t>3</w:t>
      </w:r>
      <w:r w:rsidRPr="00EF1F10">
        <w:rPr>
          <w:color w:val="000000"/>
        </w:rPr>
        <w:t>. Кадровой службе управления по организационным вопросам и кадрам администрации города Урай (Н.П.Ануфриева) внести соот</w:t>
      </w:r>
      <w:r>
        <w:rPr>
          <w:color w:val="000000"/>
        </w:rPr>
        <w:t>ветствующие изменения в трудовой договор, заключенный</w:t>
      </w:r>
      <w:r w:rsidRPr="00EF1F10">
        <w:rPr>
          <w:color w:val="000000"/>
        </w:rPr>
        <w:t xml:space="preserve"> с </w:t>
      </w:r>
      <w:r>
        <w:rPr>
          <w:rFonts w:cs="Calibri"/>
          <w:color w:val="000000"/>
        </w:rPr>
        <w:t xml:space="preserve">руководителем </w:t>
      </w:r>
      <w:r>
        <w:rPr>
          <w:color w:val="000000"/>
        </w:rPr>
        <w:t>муниципального бюджетного учреждения газета «Знамя»</w:t>
      </w:r>
      <w:r w:rsidRPr="00EF1F10">
        <w:rPr>
          <w:rFonts w:cs="Calibri"/>
          <w:color w:val="000000"/>
        </w:rPr>
        <w:t>.</w:t>
      </w:r>
    </w:p>
    <w:p w:rsidR="00A2315C" w:rsidRPr="00C420AB" w:rsidRDefault="00A2315C" w:rsidP="00E455C6">
      <w:pPr>
        <w:ind w:firstLine="709"/>
        <w:jc w:val="both"/>
      </w:pPr>
      <w:r w:rsidRPr="00806142">
        <w:t xml:space="preserve">4. Постановление вступает в силу </w:t>
      </w:r>
      <w:r w:rsidR="003339C8" w:rsidRPr="00806142">
        <w:t>после опубликования</w:t>
      </w:r>
      <w:r w:rsidR="00806142">
        <w:t>. Пункт</w:t>
      </w:r>
      <w:r w:rsidR="00C420AB" w:rsidRPr="00806142">
        <w:t xml:space="preserve"> 13 приложения </w:t>
      </w:r>
      <w:r w:rsidR="00806142">
        <w:t xml:space="preserve">к настоящему постановлению </w:t>
      </w:r>
      <w:r w:rsidR="00A80E6D" w:rsidRPr="00806142">
        <w:t xml:space="preserve">распространяется на правоотношения, возникшие с </w:t>
      </w:r>
      <w:r w:rsidRPr="00806142">
        <w:t>01.01.2018 года.</w:t>
      </w:r>
      <w:r w:rsidRPr="00C420AB">
        <w:t xml:space="preserve"> </w:t>
      </w:r>
    </w:p>
    <w:p w:rsidR="00A2315C" w:rsidRDefault="00A2315C" w:rsidP="00E455C6">
      <w:pPr>
        <w:tabs>
          <w:tab w:val="left" w:pos="142"/>
        </w:tabs>
        <w:ind w:firstLine="709"/>
        <w:jc w:val="both"/>
      </w:pPr>
      <w:r>
        <w:t>5</w:t>
      </w:r>
      <w:r w:rsidRPr="00DB446A">
        <w:t xml:space="preserve">. </w:t>
      </w:r>
      <w: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A2315C" w:rsidRPr="00EF1F10" w:rsidRDefault="00A2315C" w:rsidP="00E455C6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EF1F10">
        <w:rPr>
          <w:color w:val="000000"/>
        </w:rPr>
        <w:t xml:space="preserve">. </w:t>
      </w:r>
      <w:proofErr w:type="gramStart"/>
      <w:r w:rsidRPr="00EF1F10">
        <w:rPr>
          <w:color w:val="000000"/>
        </w:rPr>
        <w:t>Контроль за</w:t>
      </w:r>
      <w:proofErr w:type="gramEnd"/>
      <w:r w:rsidRPr="00EF1F10">
        <w:rPr>
          <w:color w:val="000000"/>
        </w:rPr>
        <w:t xml:space="preserve"> выполнением постановления  возложить на заместителя главы города Урай  </w:t>
      </w:r>
      <w:r w:rsidR="004A1890">
        <w:rPr>
          <w:color w:val="000000"/>
        </w:rPr>
        <w:t>С.П. Новоселову</w:t>
      </w:r>
      <w:r w:rsidRPr="00EF1F10">
        <w:rPr>
          <w:color w:val="000000"/>
        </w:rPr>
        <w:t>.</w:t>
      </w:r>
    </w:p>
    <w:p w:rsidR="00A2315C" w:rsidRDefault="00A2315C" w:rsidP="00A2315C">
      <w:pPr>
        <w:autoSpaceDE w:val="0"/>
        <w:autoSpaceDN w:val="0"/>
        <w:adjustRightInd w:val="0"/>
        <w:ind w:firstLine="900"/>
        <w:jc w:val="both"/>
        <w:rPr>
          <w:rFonts w:cs="Calibri"/>
          <w:color w:val="000000"/>
        </w:rPr>
      </w:pPr>
    </w:p>
    <w:p w:rsidR="00A2315C" w:rsidRPr="00EF1F10" w:rsidRDefault="00A2315C" w:rsidP="00A2315C">
      <w:pPr>
        <w:autoSpaceDE w:val="0"/>
        <w:autoSpaceDN w:val="0"/>
        <w:adjustRightInd w:val="0"/>
        <w:ind w:firstLine="900"/>
        <w:jc w:val="both"/>
        <w:rPr>
          <w:rFonts w:cs="Calibri"/>
          <w:color w:val="000000"/>
        </w:rPr>
      </w:pPr>
    </w:p>
    <w:p w:rsidR="00A2315C" w:rsidRDefault="00A2315C" w:rsidP="00A2315C">
      <w:pPr>
        <w:ind w:firstLine="900"/>
        <w:jc w:val="both"/>
        <w:rPr>
          <w:color w:val="000000"/>
        </w:rPr>
      </w:pPr>
    </w:p>
    <w:p w:rsidR="00A2315C" w:rsidRDefault="00A2315C" w:rsidP="00A2315C">
      <w:pPr>
        <w:jc w:val="both"/>
        <w:rPr>
          <w:color w:val="000000"/>
        </w:rPr>
      </w:pPr>
      <w:r w:rsidRPr="00EF1F10">
        <w:rPr>
          <w:color w:val="000000"/>
        </w:rPr>
        <w:t xml:space="preserve">Глава города Урай                                                                 </w:t>
      </w:r>
      <w:r>
        <w:rPr>
          <w:color w:val="000000"/>
        </w:rPr>
        <w:t xml:space="preserve">                                  А.В.Иванов</w:t>
      </w:r>
      <w:r w:rsidRPr="00EF1F10">
        <w:rPr>
          <w:color w:val="000000"/>
        </w:rPr>
        <w:t xml:space="preserve">      </w:t>
      </w:r>
    </w:p>
    <w:p w:rsidR="00A2315C" w:rsidRDefault="00E455C6" w:rsidP="00E455C6">
      <w:pPr>
        <w:tabs>
          <w:tab w:val="left" w:pos="1050"/>
        </w:tabs>
        <w:ind w:firstLine="567"/>
        <w:jc w:val="both"/>
        <w:rPr>
          <w:color w:val="000000"/>
        </w:rPr>
      </w:pPr>
      <w:r>
        <w:rPr>
          <w:color w:val="000000"/>
        </w:rPr>
        <w:tab/>
      </w:r>
    </w:p>
    <w:p w:rsidR="00A2315C" w:rsidRDefault="00A2315C">
      <w:pPr>
        <w:spacing w:after="200" w:line="276" w:lineRule="auto"/>
      </w:pPr>
      <w:r>
        <w:br w:type="page"/>
      </w:r>
    </w:p>
    <w:p w:rsidR="00667499" w:rsidRDefault="00667499" w:rsidP="006674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59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667499" w:rsidRPr="00EF59EF" w:rsidRDefault="00667499" w:rsidP="006674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59E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667499" w:rsidRPr="00EF59EF" w:rsidRDefault="00667499" w:rsidP="00667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9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F5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667499" w:rsidRDefault="00667499" w:rsidP="00667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C6" w:rsidRPr="00EF59EF" w:rsidRDefault="00E455C6" w:rsidP="00667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499" w:rsidRDefault="00667499" w:rsidP="00667499">
      <w:pPr>
        <w:jc w:val="center"/>
      </w:pPr>
      <w:bookmarkStart w:id="0" w:name="P24"/>
      <w:bookmarkEnd w:id="0"/>
      <w:r w:rsidRPr="00B174ED">
        <w:t xml:space="preserve">Изменения </w:t>
      </w:r>
      <w:r>
        <w:t xml:space="preserve">в Положение </w:t>
      </w:r>
    </w:p>
    <w:p w:rsidR="00667499" w:rsidRDefault="00667499" w:rsidP="00667499">
      <w:pPr>
        <w:jc w:val="center"/>
      </w:pPr>
      <w:r w:rsidRPr="00EF1F10">
        <w:rPr>
          <w:color w:val="000000"/>
        </w:rPr>
        <w:t xml:space="preserve">об оплате  труда </w:t>
      </w:r>
      <w:r>
        <w:rPr>
          <w:color w:val="000000"/>
        </w:rPr>
        <w:t>работников муниципального бюджетного учреждения газета «Знамя»</w:t>
      </w:r>
    </w:p>
    <w:p w:rsidR="00667499" w:rsidRDefault="00667499" w:rsidP="00136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2839" w:rsidRDefault="00E83B40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B02839">
        <w:rPr>
          <w:rFonts w:ascii="Times New Roman" w:hAnsi="Times New Roman" w:cs="Times New Roman"/>
          <w:sz w:val="24"/>
          <w:szCs w:val="24"/>
        </w:rPr>
        <w:t>аздел 3 изложить в следующей редакции:</w:t>
      </w:r>
    </w:p>
    <w:p w:rsidR="00B02839" w:rsidRPr="00EC020A" w:rsidRDefault="00B02839" w:rsidP="00B02839">
      <w:pPr>
        <w:pStyle w:val="111111111111"/>
        <w:ind w:firstLine="709"/>
        <w:jc w:val="center"/>
      </w:pPr>
      <w:r>
        <w:t>«</w:t>
      </w:r>
      <w:r w:rsidR="00047429">
        <w:t>3</w:t>
      </w:r>
      <w:r w:rsidRPr="00EC020A">
        <w:t>. Порядок и условия установления выплат компенсационного характера</w:t>
      </w:r>
    </w:p>
    <w:p w:rsidR="00B02839" w:rsidRPr="00EC020A" w:rsidRDefault="00B02839" w:rsidP="00B02839">
      <w:pPr>
        <w:pStyle w:val="111111111111"/>
        <w:ind w:firstLine="709"/>
        <w:jc w:val="center"/>
      </w:pPr>
    </w:p>
    <w:p w:rsidR="00B02839" w:rsidRPr="00EC020A" w:rsidRDefault="00047429" w:rsidP="00B02839">
      <w:pPr>
        <w:autoSpaceDE w:val="0"/>
        <w:autoSpaceDN w:val="0"/>
        <w:adjustRightInd w:val="0"/>
        <w:ind w:firstLine="709"/>
        <w:jc w:val="both"/>
      </w:pPr>
      <w:r>
        <w:t>3</w:t>
      </w:r>
      <w:r w:rsidR="00B02839">
        <w:t xml:space="preserve">.1. </w:t>
      </w:r>
      <w:r w:rsidR="00B02839" w:rsidRPr="00EC020A">
        <w:t>К компенсационным выплатам относятся:</w:t>
      </w:r>
    </w:p>
    <w:p w:rsidR="00B02839" w:rsidRPr="00EC020A" w:rsidRDefault="00B02839" w:rsidP="00B02839">
      <w:pPr>
        <w:autoSpaceDE w:val="0"/>
        <w:autoSpaceDN w:val="0"/>
        <w:adjustRightInd w:val="0"/>
        <w:ind w:firstLine="709"/>
        <w:jc w:val="both"/>
      </w:pPr>
      <w:r w:rsidRPr="00EC020A">
        <w:t>выплаты работникам, занятым на работах с вредными и (или) опасными условиями труда;</w:t>
      </w:r>
    </w:p>
    <w:p w:rsidR="00B02839" w:rsidRPr="00EC020A" w:rsidRDefault="00B02839" w:rsidP="00B02839">
      <w:pPr>
        <w:autoSpaceDE w:val="0"/>
        <w:autoSpaceDN w:val="0"/>
        <w:adjustRightInd w:val="0"/>
        <w:ind w:firstLine="709"/>
        <w:jc w:val="both"/>
      </w:pPr>
      <w:r w:rsidRPr="00EC020A">
        <w:t>выплаты за работу в местностях с особыми климатическими условиями;</w:t>
      </w:r>
    </w:p>
    <w:p w:rsidR="00B02839" w:rsidRPr="00EC020A" w:rsidRDefault="00B02839" w:rsidP="00B02839">
      <w:pPr>
        <w:autoSpaceDE w:val="0"/>
        <w:autoSpaceDN w:val="0"/>
        <w:adjustRightInd w:val="0"/>
        <w:ind w:firstLine="709"/>
        <w:jc w:val="both"/>
      </w:pPr>
      <w:r w:rsidRPr="00EC020A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B02839" w:rsidRPr="00EC020A" w:rsidRDefault="00E62E51" w:rsidP="00B02839">
      <w:pPr>
        <w:pStyle w:val="111111111111"/>
        <w:ind w:firstLine="709"/>
        <w:rPr>
          <w:strike/>
        </w:rPr>
      </w:pPr>
      <w:hyperlink r:id="rId6" w:history="1">
        <w:r w:rsidR="00047429">
          <w:t>3</w:t>
        </w:r>
      </w:hyperlink>
      <w:r w:rsidR="00B02839" w:rsidRPr="00EC020A">
        <w:t>.</w:t>
      </w:r>
      <w:r w:rsidR="00B02839">
        <w:t>2</w:t>
      </w:r>
      <w:r w:rsidR="00B02839" w:rsidRPr="00EC020A">
        <w:t xml:space="preserve">. Выплаты работникам, занятым на работах с вредными и (или) опасными условиями труда, устанавливаются в соответствии со </w:t>
      </w:r>
      <w:hyperlink r:id="rId7" w:history="1">
        <w:r w:rsidR="00B02839" w:rsidRPr="00EC020A">
          <w:t>статьей 147</w:t>
        </w:r>
      </w:hyperlink>
      <w:r w:rsidR="00B02839" w:rsidRPr="00EC020A">
        <w:t xml:space="preserve"> Трудового кодекса Российской Федерации по результатам специальной оценки условий труда.</w:t>
      </w:r>
    </w:p>
    <w:p w:rsidR="00B02839" w:rsidRPr="00EC020A" w:rsidRDefault="00E62E51" w:rsidP="00B02839">
      <w:pPr>
        <w:pStyle w:val="111111111111"/>
        <w:ind w:firstLine="709"/>
      </w:pPr>
      <w:hyperlink r:id="rId8" w:history="1">
        <w:r w:rsidR="00047429">
          <w:t>3</w:t>
        </w:r>
      </w:hyperlink>
      <w:r w:rsidR="00B02839" w:rsidRPr="00EC020A">
        <w:t>.</w:t>
      </w:r>
      <w:r w:rsidR="00047429">
        <w:t>3</w:t>
      </w:r>
      <w:r w:rsidR="00B02839" w:rsidRPr="00EC020A">
        <w:t xml:space="preserve">. Выплаты за работу в местностях с особыми климатическими условиями устанавливаются в соответствии со </w:t>
      </w:r>
      <w:hyperlink r:id="rId9" w:history="1">
        <w:r w:rsidR="00B02839" w:rsidRPr="00EC020A">
          <w:t>стат</w:t>
        </w:r>
        <w:r w:rsidR="00B02839">
          <w:t>ьями</w:t>
        </w:r>
        <w:r w:rsidR="00B02839" w:rsidRPr="00EC020A">
          <w:t xml:space="preserve"> 148</w:t>
        </w:r>
      </w:hyperlink>
      <w:r w:rsidR="00B02839">
        <w:t>, 315 - 317</w:t>
      </w:r>
      <w:r w:rsidR="00B02839" w:rsidRPr="00EC020A">
        <w:t xml:space="preserve"> Трудового кодекса Российской Федерации и </w:t>
      </w:r>
      <w:r w:rsidR="00B02839">
        <w:t>иными нормативными правовыми актами, содержащими нормы трудового права.</w:t>
      </w:r>
    </w:p>
    <w:p w:rsidR="00B02839" w:rsidRPr="00EC020A" w:rsidRDefault="00047429" w:rsidP="00B02839">
      <w:pPr>
        <w:pStyle w:val="111111111111"/>
        <w:ind w:firstLine="709"/>
      </w:pPr>
      <w:r>
        <w:t>3</w:t>
      </w:r>
      <w:r w:rsidR="00B02839" w:rsidRPr="00EC020A">
        <w:t>.</w:t>
      </w:r>
      <w:r>
        <w:t>4</w:t>
      </w:r>
      <w:r w:rsidR="00B02839" w:rsidRPr="00EC020A">
        <w:t>.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производятся в соответствии со статьями 149</w:t>
      </w:r>
      <w:r w:rsidR="00B02839">
        <w:t xml:space="preserve"> </w:t>
      </w:r>
      <w:r w:rsidR="00B02839" w:rsidRPr="00EC020A">
        <w:t>-</w:t>
      </w:r>
      <w:r w:rsidR="00B02839">
        <w:t xml:space="preserve"> </w:t>
      </w:r>
      <w:r w:rsidR="00B02839" w:rsidRPr="00EC020A">
        <w:t>154 Трудового кодекса Российской Федерации.</w:t>
      </w:r>
    </w:p>
    <w:p w:rsidR="00B02839" w:rsidRPr="00EC020A" w:rsidRDefault="00B02839" w:rsidP="00B02839">
      <w:pPr>
        <w:pStyle w:val="111111111111"/>
        <w:ind w:firstLine="709"/>
      </w:pPr>
      <w:r w:rsidRPr="00EC020A">
        <w:t xml:space="preserve">Размер повышения оплаты труда за работу в ночное время (с 22 часов до 6 часов) составляет </w:t>
      </w:r>
      <w:r>
        <w:t xml:space="preserve">не ниже </w:t>
      </w:r>
      <w:r w:rsidRPr="00EC020A">
        <w:t>35 процентов должностного оклада (оклада), рассчитанного за час работы, за каждый час работы в ночное время на основании табеля учета рабочего времени.</w:t>
      </w:r>
    </w:p>
    <w:p w:rsidR="00B02839" w:rsidRPr="00EC020A" w:rsidRDefault="00047429" w:rsidP="00B02839">
      <w:pPr>
        <w:pStyle w:val="111111111111"/>
        <w:ind w:firstLine="709"/>
      </w:pPr>
      <w:r>
        <w:t>3</w:t>
      </w:r>
      <w:r w:rsidR="00B02839" w:rsidRPr="00EC020A">
        <w:t>.</w:t>
      </w:r>
      <w:r>
        <w:t>5</w:t>
      </w:r>
      <w:r w:rsidR="00B02839" w:rsidRPr="00EC020A">
        <w:t xml:space="preserve">. Выплаты, указанные в настоящем разделе, начисляются к должностному окладу (окладу) и не образуют увеличения </w:t>
      </w:r>
      <w:r w:rsidR="00B02839">
        <w:t>должностного оклада (</w:t>
      </w:r>
      <w:r w:rsidR="00B02839" w:rsidRPr="00EC020A">
        <w:t>оклада</w:t>
      </w:r>
      <w:r w:rsidR="00B02839">
        <w:t>)</w:t>
      </w:r>
      <w:r w:rsidR="00B02839" w:rsidRPr="00EC020A">
        <w:t xml:space="preserve"> для начисления других выплат, надбавок, доплат, кроме районного коэффициента и процентной надбавки</w:t>
      </w:r>
      <w:r w:rsidR="00B02839">
        <w:t xml:space="preserve"> к заработной плате</w:t>
      </w:r>
      <w:r w:rsidR="00B02839" w:rsidRPr="00EC020A">
        <w:t xml:space="preserve"> за работу в районах Крайнего Севера и приравненных к ним местностях.</w:t>
      </w:r>
    </w:p>
    <w:p w:rsidR="00B02839" w:rsidRDefault="00047429" w:rsidP="00146159">
      <w:pPr>
        <w:pStyle w:val="111111111111"/>
        <w:ind w:firstLine="709"/>
      </w:pPr>
      <w:r>
        <w:t>3</w:t>
      </w:r>
      <w:r w:rsidR="00B02839" w:rsidRPr="00EC020A">
        <w:t>.</w:t>
      </w:r>
      <w:r>
        <w:t>6</w:t>
      </w:r>
      <w:r w:rsidR="00B02839" w:rsidRPr="00EC020A">
        <w:t xml:space="preserve">. Основанием для выплаты работникам учреждения компенсационных выплат, установленных настоящим разделом, является </w:t>
      </w:r>
      <w:r w:rsidR="00B02839">
        <w:t xml:space="preserve">трудовой договор и (или) </w:t>
      </w:r>
      <w:r w:rsidR="00B02839" w:rsidRPr="00EC020A">
        <w:t>приказ руководителя учреждения, а для руководителя  учреждения – трудовой договор</w:t>
      </w:r>
      <w:r w:rsidR="00B02839">
        <w:t xml:space="preserve"> и (или) распоряжение администрации города Урай.</w:t>
      </w:r>
      <w:r>
        <w:t>».</w:t>
      </w:r>
    </w:p>
    <w:p w:rsidR="00146159" w:rsidRDefault="00E83B40" w:rsidP="00146159">
      <w:pPr>
        <w:pStyle w:val="111111111111"/>
        <w:ind w:firstLine="709"/>
      </w:pPr>
      <w:r>
        <w:t>2.</w:t>
      </w:r>
      <w:r w:rsidR="0091662C">
        <w:t xml:space="preserve"> </w:t>
      </w:r>
      <w:r w:rsidR="00146159">
        <w:t>В пункте 4.3:</w:t>
      </w:r>
    </w:p>
    <w:p w:rsidR="00146159" w:rsidRDefault="00146159" w:rsidP="001461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2.1. в абзаце первом слова «</w:t>
      </w:r>
      <w:r>
        <w:rPr>
          <w:rFonts w:eastAsiaTheme="minorHAnsi"/>
          <w:lang w:eastAsia="en-US"/>
        </w:rPr>
        <w:t>в пределах утвержденного месячного фонда оплаты труда с учетом средств от предпринимательской и иной приносящей доход деятельности» исключить;</w:t>
      </w:r>
    </w:p>
    <w:p w:rsidR="00E83B40" w:rsidRDefault="00146159" w:rsidP="00146159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2.2. </w:t>
      </w:r>
      <w:r>
        <w:t>а</w:t>
      </w:r>
      <w:r w:rsidR="00E83B40">
        <w:t>бзац</w:t>
      </w:r>
      <w:r>
        <w:t>ы</w:t>
      </w:r>
      <w:r w:rsidR="00E83B40">
        <w:t xml:space="preserve"> седьмой – девятый  изложить в следующей редакции:</w:t>
      </w:r>
    </w:p>
    <w:p w:rsidR="00E83B40" w:rsidRPr="00BC1377" w:rsidRDefault="00E83B40" w:rsidP="00E83B4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0">
        <w:rPr>
          <w:rFonts w:ascii="Times New Roman" w:hAnsi="Times New Roman" w:cs="Times New Roman"/>
          <w:sz w:val="24"/>
          <w:szCs w:val="24"/>
        </w:rPr>
        <w:t xml:space="preserve">«Работники учреждения </w:t>
      </w:r>
      <w:r w:rsidRPr="00BC1377">
        <w:rPr>
          <w:rFonts w:ascii="Times New Roman" w:hAnsi="Times New Roman" w:cs="Times New Roman"/>
          <w:sz w:val="24"/>
          <w:szCs w:val="24"/>
        </w:rPr>
        <w:t xml:space="preserve">лишаются выплаты по итогам работы за месяц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BC1377">
        <w:rPr>
          <w:rFonts w:ascii="Times New Roman" w:hAnsi="Times New Roman" w:cs="Times New Roman"/>
          <w:sz w:val="24"/>
          <w:szCs w:val="24"/>
        </w:rPr>
        <w:t>100% в случае применения к ним дисциплинарных взысканий.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377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лишении (</w:t>
      </w:r>
      <w:r w:rsidRPr="00BC1377">
        <w:rPr>
          <w:rFonts w:ascii="Times New Roman" w:hAnsi="Times New Roman" w:cs="Times New Roman"/>
          <w:sz w:val="24"/>
          <w:szCs w:val="24"/>
        </w:rPr>
        <w:t>снижении размера</w:t>
      </w:r>
      <w:r w:rsidR="00F94F20">
        <w:rPr>
          <w:rFonts w:ascii="Times New Roman" w:hAnsi="Times New Roman" w:cs="Times New Roman"/>
          <w:sz w:val="24"/>
          <w:szCs w:val="24"/>
        </w:rPr>
        <w:t>)</w:t>
      </w:r>
      <w:r w:rsidRPr="00BC1377">
        <w:rPr>
          <w:rFonts w:ascii="Times New Roman" w:hAnsi="Times New Roman" w:cs="Times New Roman"/>
          <w:sz w:val="24"/>
          <w:szCs w:val="24"/>
        </w:rPr>
        <w:t xml:space="preserve"> выплаты по итогам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BC1377">
        <w:rPr>
          <w:rFonts w:ascii="Times New Roman" w:hAnsi="Times New Roman" w:cs="Times New Roman"/>
          <w:sz w:val="24"/>
          <w:szCs w:val="24"/>
        </w:rPr>
        <w:t xml:space="preserve">за месяц учитывается характер </w:t>
      </w:r>
      <w:r w:rsidRPr="00BC1377">
        <w:rPr>
          <w:rFonts w:ascii="Times New Roman" w:hAnsi="Times New Roman" w:cs="Times New Roman"/>
          <w:sz w:val="24"/>
          <w:szCs w:val="24"/>
        </w:rPr>
        <w:lastRenderedPageBreak/>
        <w:t>совершенного дисциплинарного проступка, его тяжесть, обстоятельства, при которых он совершен, а также предшествующие результаты исполнения должностных обязанностей.</w:t>
      </w:r>
    </w:p>
    <w:p w:rsidR="00E83B40" w:rsidRPr="00BC1377" w:rsidRDefault="00F94F20" w:rsidP="00E83B4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(с</w:t>
      </w:r>
      <w:r w:rsidR="00E83B40" w:rsidRPr="00BC1377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E83B40">
        <w:rPr>
          <w:rFonts w:ascii="Times New Roman" w:hAnsi="Times New Roman" w:cs="Times New Roman"/>
          <w:sz w:val="24"/>
          <w:szCs w:val="24"/>
        </w:rPr>
        <w:t>размера</w:t>
      </w:r>
      <w:r w:rsidR="00146159">
        <w:rPr>
          <w:rFonts w:ascii="Times New Roman" w:hAnsi="Times New Roman" w:cs="Times New Roman"/>
          <w:sz w:val="24"/>
          <w:szCs w:val="24"/>
        </w:rPr>
        <w:t>)</w:t>
      </w:r>
      <w:r w:rsidR="00E83B40">
        <w:rPr>
          <w:rFonts w:ascii="Times New Roman" w:hAnsi="Times New Roman" w:cs="Times New Roman"/>
          <w:sz w:val="24"/>
          <w:szCs w:val="24"/>
        </w:rPr>
        <w:t xml:space="preserve"> </w:t>
      </w:r>
      <w:r w:rsidR="00E83B40" w:rsidRPr="00BC1377">
        <w:rPr>
          <w:rFonts w:ascii="Times New Roman" w:hAnsi="Times New Roman" w:cs="Times New Roman"/>
          <w:sz w:val="24"/>
          <w:szCs w:val="24"/>
        </w:rPr>
        <w:t>выплаты по итогам работы за месяц производится в тот</w:t>
      </w:r>
      <w:r w:rsidR="00146159">
        <w:rPr>
          <w:rFonts w:ascii="Times New Roman" w:hAnsi="Times New Roman" w:cs="Times New Roman"/>
          <w:sz w:val="24"/>
          <w:szCs w:val="24"/>
        </w:rPr>
        <w:t xml:space="preserve"> расчетный период, в котором к работнику</w:t>
      </w:r>
      <w:r w:rsidR="00E83B40" w:rsidRPr="00BC1377">
        <w:rPr>
          <w:rFonts w:ascii="Times New Roman" w:hAnsi="Times New Roman" w:cs="Times New Roman"/>
          <w:sz w:val="24"/>
          <w:szCs w:val="24"/>
        </w:rPr>
        <w:t xml:space="preserve"> учреждения был</w:t>
      </w:r>
      <w:r w:rsidR="00146159">
        <w:rPr>
          <w:rFonts w:ascii="Times New Roman" w:hAnsi="Times New Roman" w:cs="Times New Roman"/>
          <w:sz w:val="24"/>
          <w:szCs w:val="24"/>
        </w:rPr>
        <w:t>о</w:t>
      </w:r>
      <w:r w:rsidR="00E83B40" w:rsidRPr="00BC1377">
        <w:rPr>
          <w:rFonts w:ascii="Times New Roman" w:hAnsi="Times New Roman" w:cs="Times New Roman"/>
          <w:sz w:val="24"/>
          <w:szCs w:val="24"/>
        </w:rPr>
        <w:t xml:space="preserve"> применен</w:t>
      </w:r>
      <w:r w:rsidR="00146159">
        <w:rPr>
          <w:rFonts w:ascii="Times New Roman" w:hAnsi="Times New Roman" w:cs="Times New Roman"/>
          <w:sz w:val="24"/>
          <w:szCs w:val="24"/>
        </w:rPr>
        <w:t>о</w:t>
      </w:r>
      <w:r w:rsidR="00E83B40" w:rsidRPr="00BC1377">
        <w:rPr>
          <w:rFonts w:ascii="Times New Roman" w:hAnsi="Times New Roman" w:cs="Times New Roman"/>
          <w:sz w:val="24"/>
          <w:szCs w:val="24"/>
        </w:rPr>
        <w:t xml:space="preserve"> дисциплинарн</w:t>
      </w:r>
      <w:r w:rsidR="00146159">
        <w:rPr>
          <w:rFonts w:ascii="Times New Roman" w:hAnsi="Times New Roman" w:cs="Times New Roman"/>
          <w:sz w:val="24"/>
          <w:szCs w:val="24"/>
        </w:rPr>
        <w:t>ое взыскание</w:t>
      </w:r>
      <w:r w:rsidR="00E83B40" w:rsidRPr="00BC1377">
        <w:rPr>
          <w:rFonts w:ascii="Times New Roman" w:hAnsi="Times New Roman" w:cs="Times New Roman"/>
          <w:sz w:val="24"/>
          <w:szCs w:val="24"/>
        </w:rPr>
        <w:t>, оформляется приказом руководителя учреждения с обязательным указанием причин.</w:t>
      </w:r>
    </w:p>
    <w:p w:rsidR="00E83B40" w:rsidRDefault="00E83B40" w:rsidP="00E83B40">
      <w:pPr>
        <w:pStyle w:val="111111111111"/>
        <w:ind w:firstLine="709"/>
      </w:pPr>
      <w:r w:rsidRPr="00DD37B3">
        <w:t xml:space="preserve">С приказом руководителя учреждения и причинами </w:t>
      </w:r>
      <w:r w:rsidR="00146159">
        <w:t>лишения (</w:t>
      </w:r>
      <w:r w:rsidRPr="00DD37B3">
        <w:t xml:space="preserve">снижения </w:t>
      </w:r>
      <w:r>
        <w:t>размера</w:t>
      </w:r>
      <w:r w:rsidR="00146159">
        <w:t>)</w:t>
      </w:r>
      <w:r>
        <w:t xml:space="preserve"> </w:t>
      </w:r>
      <w:r w:rsidRPr="00DD37B3">
        <w:t xml:space="preserve">выплаты по итогам работы за месяц </w:t>
      </w:r>
      <w:r w:rsidR="00146159">
        <w:t>работник</w:t>
      </w:r>
      <w:r w:rsidRPr="00DD37B3">
        <w:t xml:space="preserve"> учреждения знаком</w:t>
      </w:r>
      <w:r w:rsidR="00806142">
        <w:t>и</w:t>
      </w:r>
      <w:r w:rsidRPr="00DD37B3">
        <w:t>тся под личную роспись.</w:t>
      </w:r>
      <w:r w:rsidR="00146159">
        <w:t>».</w:t>
      </w:r>
    </w:p>
    <w:p w:rsidR="004C1786" w:rsidRPr="00BC1377" w:rsidRDefault="00146159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1786" w:rsidRPr="00BC1377">
        <w:rPr>
          <w:rFonts w:ascii="Times New Roman" w:hAnsi="Times New Roman" w:cs="Times New Roman"/>
          <w:sz w:val="24"/>
          <w:szCs w:val="24"/>
        </w:rPr>
        <w:t xml:space="preserve">. </w:t>
      </w:r>
      <w:r w:rsidR="00E83B40">
        <w:rPr>
          <w:rFonts w:ascii="Times New Roman" w:hAnsi="Times New Roman" w:cs="Times New Roman"/>
          <w:sz w:val="24"/>
          <w:szCs w:val="24"/>
        </w:rPr>
        <w:t>п</w:t>
      </w:r>
      <w:r w:rsidR="004C1786" w:rsidRPr="00BC1377">
        <w:rPr>
          <w:rFonts w:ascii="Times New Roman" w:hAnsi="Times New Roman" w:cs="Times New Roman"/>
          <w:sz w:val="24"/>
          <w:szCs w:val="24"/>
        </w:rPr>
        <w:t>ункт 4.4 изложить в следующей редакции:</w:t>
      </w:r>
    </w:p>
    <w:p w:rsidR="004C1786" w:rsidRPr="00BC1377" w:rsidRDefault="004C1786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t xml:space="preserve">«4.4. Руководителю учреждения, заместителю руководителя и главному бухгалтеру учреждения устанавливается выплата по итогам работы за месяц в размере 46% от </w:t>
      </w:r>
      <w:r w:rsidR="0013669D" w:rsidRPr="00BC1377">
        <w:rPr>
          <w:rFonts w:ascii="Times New Roman" w:hAnsi="Times New Roman" w:cs="Times New Roman"/>
          <w:sz w:val="24"/>
          <w:szCs w:val="24"/>
        </w:rPr>
        <w:t>должностного оклада.</w:t>
      </w:r>
    </w:p>
    <w:p w:rsidR="0013669D" w:rsidRPr="00BC1377" w:rsidRDefault="0013669D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146159">
        <w:rPr>
          <w:rFonts w:ascii="Times New Roman" w:hAnsi="Times New Roman" w:cs="Times New Roman"/>
          <w:sz w:val="24"/>
          <w:szCs w:val="24"/>
        </w:rPr>
        <w:t>р</w:t>
      </w:r>
      <w:r w:rsidR="00146159" w:rsidRPr="00BC1377">
        <w:rPr>
          <w:rFonts w:ascii="Times New Roman" w:hAnsi="Times New Roman" w:cs="Times New Roman"/>
          <w:sz w:val="24"/>
          <w:szCs w:val="24"/>
        </w:rPr>
        <w:t xml:space="preserve">уководителю учреждения, заместителю руководителя и главному бухгалтеру учреждения </w:t>
      </w:r>
      <w:r w:rsidRPr="00BC1377">
        <w:rPr>
          <w:rFonts w:ascii="Times New Roman" w:hAnsi="Times New Roman" w:cs="Times New Roman"/>
          <w:sz w:val="24"/>
          <w:szCs w:val="24"/>
        </w:rPr>
        <w:t>размера выплаты по итогам работы за месяц применяются показатели оценки эффективности и результативности</w:t>
      </w:r>
      <w:r w:rsidR="004A1890">
        <w:rPr>
          <w:rFonts w:ascii="Times New Roman" w:hAnsi="Times New Roman" w:cs="Times New Roman"/>
          <w:sz w:val="24"/>
          <w:szCs w:val="24"/>
        </w:rPr>
        <w:t>, указанные в таблицах 1, 2</w:t>
      </w:r>
      <w:r w:rsidRPr="00BC1377">
        <w:rPr>
          <w:rFonts w:ascii="Times New Roman" w:hAnsi="Times New Roman" w:cs="Times New Roman"/>
          <w:sz w:val="24"/>
          <w:szCs w:val="24"/>
        </w:rPr>
        <w:t>.</w:t>
      </w:r>
    </w:p>
    <w:p w:rsidR="004A1890" w:rsidRDefault="004A1890" w:rsidP="0013669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669D" w:rsidRDefault="0013669D" w:rsidP="0013669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t>Таблица 1</w:t>
      </w:r>
    </w:p>
    <w:p w:rsidR="004A1890" w:rsidRDefault="004A1890" w:rsidP="004A1890">
      <w:pPr>
        <w:autoSpaceDE w:val="0"/>
        <w:autoSpaceDN w:val="0"/>
        <w:adjustRightInd w:val="0"/>
        <w:ind w:firstLine="540"/>
        <w:jc w:val="center"/>
      </w:pPr>
    </w:p>
    <w:p w:rsidR="004A1890" w:rsidRDefault="004A1890" w:rsidP="004A1890">
      <w:pPr>
        <w:autoSpaceDE w:val="0"/>
        <w:autoSpaceDN w:val="0"/>
        <w:adjustRightInd w:val="0"/>
        <w:ind w:firstLine="540"/>
        <w:jc w:val="center"/>
      </w:pPr>
      <w:r w:rsidRPr="00EC020A">
        <w:t xml:space="preserve">Показатели эффективности и результативности для определения </w:t>
      </w:r>
      <w:r w:rsidR="00730515">
        <w:t xml:space="preserve">размера </w:t>
      </w:r>
      <w:r w:rsidRPr="00EC020A">
        <w:t xml:space="preserve">выплаты </w:t>
      </w:r>
      <w:r>
        <w:t xml:space="preserve">по итогам работы </w:t>
      </w:r>
      <w:r w:rsidRPr="00EC020A">
        <w:t>за месяц руководителю учреждения и заместителю руководителя учреждения</w:t>
      </w:r>
    </w:p>
    <w:p w:rsidR="004A1890" w:rsidRPr="00BC1377" w:rsidRDefault="004A1890" w:rsidP="0013669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4076"/>
      </w:tblGrid>
      <w:tr w:rsidR="0013669D" w:rsidRPr="00BC1377" w:rsidTr="0013669D">
        <w:tc>
          <w:tcPr>
            <w:tcW w:w="817" w:type="dxa"/>
          </w:tcPr>
          <w:p w:rsidR="0013669D" w:rsidRPr="00BC1377" w:rsidRDefault="0013669D" w:rsidP="003E0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3669D" w:rsidRPr="00BC1377" w:rsidRDefault="0013669D" w:rsidP="003E0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</w:tcPr>
          <w:p w:rsidR="0013669D" w:rsidRPr="00BC1377" w:rsidRDefault="0013669D" w:rsidP="003E0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показателя</w:t>
            </w:r>
          </w:p>
        </w:tc>
      </w:tr>
      <w:tr w:rsidR="0013669D" w:rsidRPr="00BC1377" w:rsidTr="0013669D">
        <w:tc>
          <w:tcPr>
            <w:tcW w:w="817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</w:t>
            </w:r>
          </w:p>
        </w:tc>
        <w:tc>
          <w:tcPr>
            <w:tcW w:w="4076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9D" w:rsidRPr="00BC1377" w:rsidTr="0013669D">
        <w:tc>
          <w:tcPr>
            <w:tcW w:w="817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13669D" w:rsidRPr="00BC1377" w:rsidRDefault="0013669D" w:rsidP="00996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4076" w:type="dxa"/>
          </w:tcPr>
          <w:p w:rsidR="0013669D" w:rsidRPr="00BC1377" w:rsidRDefault="0013669D" w:rsidP="00996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96F73"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 </w:t>
            </w: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95% </w:t>
            </w:r>
            <w:r w:rsidR="004130EA" w:rsidRPr="00BC1377">
              <w:rPr>
                <w:rFonts w:ascii="Times New Roman" w:hAnsi="Times New Roman" w:cs="Times New Roman"/>
                <w:sz w:val="24"/>
                <w:szCs w:val="24"/>
              </w:rPr>
              <w:t>- 10%</w:t>
            </w:r>
          </w:p>
        </w:tc>
      </w:tr>
      <w:tr w:rsidR="0013669D" w:rsidRPr="00BC1377" w:rsidTr="0013669D">
        <w:tc>
          <w:tcPr>
            <w:tcW w:w="817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привлечения руководителя учреждения или учреждения как юридического лица к административной ответственности</w:t>
            </w:r>
          </w:p>
        </w:tc>
        <w:tc>
          <w:tcPr>
            <w:tcW w:w="4076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административных правонарушений</w:t>
            </w:r>
            <w:r w:rsidR="004130EA"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 – 6%</w:t>
            </w:r>
          </w:p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правонарушений</w:t>
            </w:r>
            <w:r w:rsidR="004130EA"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</w:p>
        </w:tc>
      </w:tr>
      <w:tr w:rsidR="0013669D" w:rsidRPr="00BC1377" w:rsidTr="0013669D">
        <w:tc>
          <w:tcPr>
            <w:tcW w:w="817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распорядка, дисциплины труда, норм и правил по охране труда, пожарной безопасности</w:t>
            </w:r>
          </w:p>
        </w:tc>
        <w:tc>
          <w:tcPr>
            <w:tcW w:w="4076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  <w:r w:rsidR="004130EA"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 – 6%</w:t>
            </w:r>
          </w:p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  <w:r w:rsidR="004130EA"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</w:p>
        </w:tc>
      </w:tr>
      <w:tr w:rsidR="0013669D" w:rsidRPr="00BC1377" w:rsidTr="0013669D">
        <w:tc>
          <w:tcPr>
            <w:tcW w:w="817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13669D" w:rsidRPr="00BC1377" w:rsidRDefault="0013669D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письменных жалоб от потребителей муниципальных услуг</w:t>
            </w:r>
          </w:p>
        </w:tc>
        <w:tc>
          <w:tcPr>
            <w:tcW w:w="4076" w:type="dxa"/>
          </w:tcPr>
          <w:p w:rsidR="0013669D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жалоб – 6%</w:t>
            </w:r>
          </w:p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жалоб – 0%</w:t>
            </w:r>
          </w:p>
        </w:tc>
      </w:tr>
      <w:tr w:rsidR="004130EA" w:rsidRPr="00BC1377" w:rsidTr="0013669D">
        <w:tc>
          <w:tcPr>
            <w:tcW w:w="817" w:type="dxa"/>
          </w:tcPr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4076" w:type="dxa"/>
          </w:tcPr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A" w:rsidRPr="00BC1377" w:rsidTr="0013669D">
        <w:tc>
          <w:tcPr>
            <w:tcW w:w="817" w:type="dxa"/>
          </w:tcPr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контрольных органов об устранении нарушений закона по результатам проверок финансово-хозяйственной деятельности</w:t>
            </w:r>
          </w:p>
        </w:tc>
        <w:tc>
          <w:tcPr>
            <w:tcW w:w="4076" w:type="dxa"/>
          </w:tcPr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6%</w:t>
            </w:r>
          </w:p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нарушений – 0%</w:t>
            </w:r>
          </w:p>
        </w:tc>
      </w:tr>
      <w:tr w:rsidR="004130EA" w:rsidRPr="00BC1377" w:rsidTr="0013669D">
        <w:tc>
          <w:tcPr>
            <w:tcW w:w="817" w:type="dxa"/>
          </w:tcPr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бухгалтерской, финансовой и статистической отчетности</w:t>
            </w:r>
          </w:p>
        </w:tc>
        <w:tc>
          <w:tcPr>
            <w:tcW w:w="4076" w:type="dxa"/>
          </w:tcPr>
          <w:p w:rsidR="004130EA" w:rsidRPr="00BC1377" w:rsidRDefault="004130EA" w:rsidP="004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6%</w:t>
            </w:r>
          </w:p>
          <w:p w:rsidR="004130EA" w:rsidRPr="00BC1377" w:rsidRDefault="004130EA" w:rsidP="004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нарушений – 0%</w:t>
            </w:r>
          </w:p>
        </w:tc>
      </w:tr>
      <w:tr w:rsidR="004130EA" w:rsidRPr="00BC1377" w:rsidTr="0013669D">
        <w:tc>
          <w:tcPr>
            <w:tcW w:w="817" w:type="dxa"/>
          </w:tcPr>
          <w:p w:rsidR="004130EA" w:rsidRPr="00BC1377" w:rsidRDefault="004130EA" w:rsidP="001366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4130EA" w:rsidRPr="00BC1377" w:rsidRDefault="004130EA" w:rsidP="004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необоснованно возникшей дебиторской задолженности, нереальной к взысканию; отсутствие просроченной кредиторской задолженности</w:t>
            </w:r>
          </w:p>
        </w:tc>
        <w:tc>
          <w:tcPr>
            <w:tcW w:w="4076" w:type="dxa"/>
          </w:tcPr>
          <w:p w:rsidR="004130EA" w:rsidRPr="00BC1377" w:rsidRDefault="004130EA" w:rsidP="004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6%</w:t>
            </w:r>
          </w:p>
          <w:p w:rsidR="004130EA" w:rsidRPr="00BC1377" w:rsidRDefault="004130EA" w:rsidP="004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нарушений – 0%</w:t>
            </w:r>
          </w:p>
        </w:tc>
      </w:tr>
    </w:tbl>
    <w:p w:rsidR="003E06F2" w:rsidRDefault="003E06F2" w:rsidP="003E06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A1890" w:rsidRDefault="004A1890" w:rsidP="004A1890">
      <w:pPr>
        <w:autoSpaceDE w:val="0"/>
        <w:autoSpaceDN w:val="0"/>
        <w:adjustRightInd w:val="0"/>
        <w:ind w:firstLine="540"/>
        <w:jc w:val="center"/>
      </w:pPr>
    </w:p>
    <w:p w:rsidR="004A1890" w:rsidRDefault="004A1890" w:rsidP="004A1890">
      <w:pPr>
        <w:autoSpaceDE w:val="0"/>
        <w:autoSpaceDN w:val="0"/>
        <w:adjustRightInd w:val="0"/>
        <w:ind w:firstLine="540"/>
        <w:jc w:val="center"/>
      </w:pPr>
      <w:r w:rsidRPr="00EC020A">
        <w:t xml:space="preserve">Показатели эффективности и результативности для определения </w:t>
      </w:r>
      <w:r w:rsidR="00730515">
        <w:t xml:space="preserve">размера </w:t>
      </w:r>
      <w:r w:rsidRPr="00EC020A">
        <w:t xml:space="preserve">выплаты </w:t>
      </w:r>
      <w:r>
        <w:t xml:space="preserve">по итогам работы </w:t>
      </w:r>
      <w:r w:rsidRPr="00EC020A">
        <w:t>за месяц главному бухгалтеру</w:t>
      </w:r>
      <w:r>
        <w:t xml:space="preserve"> учреждения</w:t>
      </w:r>
    </w:p>
    <w:p w:rsidR="004A1890" w:rsidRPr="00BC1377" w:rsidRDefault="004A1890" w:rsidP="003E06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4076"/>
      </w:tblGrid>
      <w:tr w:rsidR="003E06F2" w:rsidRPr="00BC1377" w:rsidTr="003E06F2">
        <w:tc>
          <w:tcPr>
            <w:tcW w:w="817" w:type="dxa"/>
          </w:tcPr>
          <w:p w:rsidR="003E06F2" w:rsidRPr="00BC1377" w:rsidRDefault="003E06F2" w:rsidP="003E0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E06F2" w:rsidRPr="00BC1377" w:rsidRDefault="003E06F2" w:rsidP="003E0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</w:tcPr>
          <w:p w:rsidR="003E06F2" w:rsidRPr="00BC1377" w:rsidRDefault="003E06F2" w:rsidP="003E0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показателя</w:t>
            </w:r>
          </w:p>
        </w:tc>
      </w:tr>
      <w:tr w:rsidR="003E06F2" w:rsidRPr="00BC1377" w:rsidTr="003E06F2">
        <w:tc>
          <w:tcPr>
            <w:tcW w:w="817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</w:t>
            </w:r>
          </w:p>
        </w:tc>
        <w:tc>
          <w:tcPr>
            <w:tcW w:w="4076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F2" w:rsidRPr="00BC1377" w:rsidTr="003E06F2">
        <w:tc>
          <w:tcPr>
            <w:tcW w:w="817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руководителем работы, связанной с обеспечением рабочего процесса</w:t>
            </w:r>
          </w:p>
        </w:tc>
        <w:tc>
          <w:tcPr>
            <w:tcW w:w="4076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– </w:t>
            </w:r>
            <w:r w:rsidR="003C03A0" w:rsidRPr="00BC1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нарушений – 0%</w:t>
            </w:r>
          </w:p>
        </w:tc>
      </w:tr>
      <w:tr w:rsidR="003E06F2" w:rsidRPr="00BC1377" w:rsidTr="003E06F2">
        <w:tc>
          <w:tcPr>
            <w:tcW w:w="817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распорядка, дисциплины труда</w:t>
            </w:r>
          </w:p>
        </w:tc>
        <w:tc>
          <w:tcPr>
            <w:tcW w:w="4076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– </w:t>
            </w:r>
            <w:r w:rsidR="003C03A0" w:rsidRPr="00BC1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нарушений – 0%</w:t>
            </w:r>
          </w:p>
        </w:tc>
      </w:tr>
      <w:tr w:rsidR="003E06F2" w:rsidRPr="00BC1377" w:rsidTr="003E06F2">
        <w:tc>
          <w:tcPr>
            <w:tcW w:w="817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должностных обязанностей, предусмотренных трудовым договором, должностной инструкцией, локальными нормативными актами учреждения</w:t>
            </w:r>
          </w:p>
        </w:tc>
        <w:tc>
          <w:tcPr>
            <w:tcW w:w="4076" w:type="dxa"/>
          </w:tcPr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– </w:t>
            </w:r>
            <w:r w:rsidR="003C03A0" w:rsidRPr="00BC1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E06F2" w:rsidRPr="00BC1377" w:rsidRDefault="003E06F2" w:rsidP="003E06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нарушений – 0%</w:t>
            </w:r>
          </w:p>
        </w:tc>
      </w:tr>
      <w:tr w:rsidR="005424FE" w:rsidRPr="00BC1377" w:rsidTr="003C03A0">
        <w:tc>
          <w:tcPr>
            <w:tcW w:w="817" w:type="dxa"/>
          </w:tcPr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4076" w:type="dxa"/>
          </w:tcPr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FE" w:rsidRPr="00BC1377" w:rsidTr="003E06F2">
        <w:tc>
          <w:tcPr>
            <w:tcW w:w="817" w:type="dxa"/>
          </w:tcPr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бухгалтерской, финансовой и статистической отчетности</w:t>
            </w:r>
          </w:p>
        </w:tc>
        <w:tc>
          <w:tcPr>
            <w:tcW w:w="4076" w:type="dxa"/>
          </w:tcPr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– </w:t>
            </w:r>
            <w:r w:rsidR="003C03A0" w:rsidRPr="00BC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нарушений – 0%</w:t>
            </w:r>
          </w:p>
        </w:tc>
      </w:tr>
      <w:tr w:rsidR="005424FE" w:rsidRPr="00BC1377" w:rsidTr="003E06F2">
        <w:tc>
          <w:tcPr>
            <w:tcW w:w="817" w:type="dxa"/>
          </w:tcPr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необоснованно возникшей дебиторской задолженности, нереальной к взысканию; отсутствие просроченной кредиторской задолженности</w:t>
            </w:r>
          </w:p>
        </w:tc>
        <w:tc>
          <w:tcPr>
            <w:tcW w:w="4076" w:type="dxa"/>
          </w:tcPr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– </w:t>
            </w:r>
            <w:r w:rsidR="003C03A0" w:rsidRPr="00BC1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424FE" w:rsidRPr="00BC1377" w:rsidRDefault="005424FE" w:rsidP="003C0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Наличие нарушений – 0%</w:t>
            </w:r>
          </w:p>
        </w:tc>
      </w:tr>
    </w:tbl>
    <w:p w:rsidR="006433BE" w:rsidRPr="00BC1377" w:rsidRDefault="003204A6" w:rsidP="003204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tab/>
      </w:r>
    </w:p>
    <w:p w:rsidR="003C03A0" w:rsidRPr="00BC1377" w:rsidRDefault="003C03A0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t xml:space="preserve">Размер выплаты по итогам работы за месяц руководителю учреждения устанавливается распоряжением администрации города Урай по представлению органа администрации города Урай, осуществляющего на основании муниципальных правовых актов </w:t>
      </w:r>
      <w:r w:rsidR="00730515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BC1377">
        <w:rPr>
          <w:rFonts w:ascii="Times New Roman" w:hAnsi="Times New Roman" w:cs="Times New Roman"/>
          <w:sz w:val="24"/>
          <w:szCs w:val="24"/>
        </w:rPr>
        <w:t>от имени администрации города Урай часть функций и полномочий учредителя учреждения.</w:t>
      </w:r>
    </w:p>
    <w:p w:rsidR="003204A6" w:rsidRPr="00BC1377" w:rsidRDefault="003204A6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 w:rsidR="006433BE" w:rsidRPr="00BC1377">
        <w:rPr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Pr="00BC1377">
        <w:rPr>
          <w:rFonts w:ascii="Times New Roman" w:hAnsi="Times New Roman" w:cs="Times New Roman"/>
          <w:sz w:val="24"/>
          <w:szCs w:val="24"/>
        </w:rPr>
        <w:t xml:space="preserve">одного из установленных </w:t>
      </w:r>
      <w:r w:rsidR="006433BE" w:rsidRPr="00BC1377">
        <w:rPr>
          <w:rFonts w:ascii="Times New Roman" w:hAnsi="Times New Roman" w:cs="Times New Roman"/>
          <w:sz w:val="24"/>
          <w:szCs w:val="24"/>
        </w:rPr>
        <w:t xml:space="preserve">таблицей 1 </w:t>
      </w:r>
      <w:r w:rsidRPr="00BC1377">
        <w:rPr>
          <w:rFonts w:ascii="Times New Roman" w:hAnsi="Times New Roman" w:cs="Times New Roman"/>
          <w:sz w:val="24"/>
          <w:szCs w:val="24"/>
        </w:rPr>
        <w:t xml:space="preserve">показателей фиксируется в письменной форме (докладная или служебная записка на имя главы города Урай, представленная органом администрации города Урай, осуществляющим </w:t>
      </w:r>
      <w:r w:rsidR="006433BE" w:rsidRPr="00BC1377">
        <w:rPr>
          <w:rFonts w:ascii="Times New Roman" w:hAnsi="Times New Roman" w:cs="Times New Roman"/>
          <w:sz w:val="24"/>
          <w:szCs w:val="24"/>
        </w:rPr>
        <w:t xml:space="preserve">на основании муниципальных правовых актов </w:t>
      </w:r>
      <w:r w:rsidR="005360E0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BC1377">
        <w:rPr>
          <w:rFonts w:ascii="Times New Roman" w:hAnsi="Times New Roman" w:cs="Times New Roman"/>
          <w:sz w:val="24"/>
          <w:szCs w:val="24"/>
        </w:rPr>
        <w:t>от имени администрации города Урай часть функций и полномочий учредителя учреждения) и влечет за собой снижение размера выплаты по итогам работы за месяц</w:t>
      </w:r>
      <w:r w:rsidR="006433BE" w:rsidRPr="00BC1377">
        <w:rPr>
          <w:rFonts w:ascii="Times New Roman" w:hAnsi="Times New Roman" w:cs="Times New Roman"/>
          <w:sz w:val="24"/>
          <w:szCs w:val="24"/>
        </w:rPr>
        <w:t>.</w:t>
      </w:r>
    </w:p>
    <w:p w:rsidR="00730515" w:rsidRPr="00BC1377" w:rsidRDefault="006433BE" w:rsidP="0073051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t xml:space="preserve">Руководитель учреждения лишается выплаты по итогам работы за месяц в размере </w:t>
      </w:r>
      <w:r w:rsidR="001F1240">
        <w:rPr>
          <w:rFonts w:ascii="Times New Roman" w:hAnsi="Times New Roman" w:cs="Times New Roman"/>
          <w:sz w:val="24"/>
          <w:szCs w:val="24"/>
        </w:rPr>
        <w:t xml:space="preserve">до </w:t>
      </w:r>
      <w:r w:rsidRPr="00BC1377">
        <w:rPr>
          <w:rFonts w:ascii="Times New Roman" w:hAnsi="Times New Roman" w:cs="Times New Roman"/>
          <w:sz w:val="24"/>
          <w:szCs w:val="24"/>
        </w:rPr>
        <w:t>100% в случае применения к нему дисциплинарного взыскания.</w:t>
      </w:r>
      <w:r w:rsidR="00730515" w:rsidRPr="00730515">
        <w:rPr>
          <w:rFonts w:ascii="Times New Roman" w:hAnsi="Times New Roman" w:cs="Times New Roman"/>
          <w:sz w:val="24"/>
          <w:szCs w:val="24"/>
        </w:rPr>
        <w:t xml:space="preserve"> </w:t>
      </w:r>
      <w:r w:rsidR="00730515" w:rsidRPr="00BC1377">
        <w:rPr>
          <w:rFonts w:ascii="Times New Roman" w:hAnsi="Times New Roman" w:cs="Times New Roman"/>
          <w:sz w:val="24"/>
          <w:szCs w:val="24"/>
        </w:rPr>
        <w:t xml:space="preserve">При </w:t>
      </w:r>
      <w:r w:rsidR="00181F5D">
        <w:rPr>
          <w:rFonts w:ascii="Times New Roman" w:hAnsi="Times New Roman" w:cs="Times New Roman"/>
          <w:sz w:val="24"/>
          <w:szCs w:val="24"/>
        </w:rPr>
        <w:t>лишении (</w:t>
      </w:r>
      <w:r w:rsidR="00730515" w:rsidRPr="00BC1377">
        <w:rPr>
          <w:rFonts w:ascii="Times New Roman" w:hAnsi="Times New Roman" w:cs="Times New Roman"/>
          <w:sz w:val="24"/>
          <w:szCs w:val="24"/>
        </w:rPr>
        <w:t>снижении размера</w:t>
      </w:r>
      <w:r w:rsidR="00181F5D">
        <w:rPr>
          <w:rFonts w:ascii="Times New Roman" w:hAnsi="Times New Roman" w:cs="Times New Roman"/>
          <w:sz w:val="24"/>
          <w:szCs w:val="24"/>
        </w:rPr>
        <w:t>)</w:t>
      </w:r>
      <w:r w:rsidR="00730515" w:rsidRPr="00BC1377">
        <w:rPr>
          <w:rFonts w:ascii="Times New Roman" w:hAnsi="Times New Roman" w:cs="Times New Roman"/>
          <w:sz w:val="24"/>
          <w:szCs w:val="24"/>
        </w:rPr>
        <w:t xml:space="preserve"> выплаты по итогам </w:t>
      </w:r>
      <w:r w:rsidR="0073051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30515" w:rsidRPr="00BC1377">
        <w:rPr>
          <w:rFonts w:ascii="Times New Roman" w:hAnsi="Times New Roman" w:cs="Times New Roman"/>
          <w:sz w:val="24"/>
          <w:szCs w:val="24"/>
        </w:rPr>
        <w:t>за месяц учитывается характер совершенного дисциплинарного проступка, его тяжесть, обстоятельства, при которых он совершен, а также предшествующие результаты исполнения должностных обязанностей.</w:t>
      </w:r>
    </w:p>
    <w:p w:rsidR="006433BE" w:rsidRPr="00BC1377" w:rsidRDefault="00181F5D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(с</w:t>
      </w:r>
      <w:r w:rsidR="006433BE" w:rsidRPr="00BC1377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730515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0515">
        <w:rPr>
          <w:rFonts w:ascii="Times New Roman" w:hAnsi="Times New Roman" w:cs="Times New Roman"/>
          <w:sz w:val="24"/>
          <w:szCs w:val="24"/>
        </w:rPr>
        <w:t xml:space="preserve"> </w:t>
      </w:r>
      <w:r w:rsidR="006433BE" w:rsidRPr="00BC1377">
        <w:rPr>
          <w:rFonts w:ascii="Times New Roman" w:hAnsi="Times New Roman" w:cs="Times New Roman"/>
          <w:sz w:val="24"/>
          <w:szCs w:val="24"/>
        </w:rPr>
        <w:t>выплаты по итогам работы за месяц производится в тот расчетный период, в котором к руководителю учреждения было применено дисциплинарное взыскание, оформляется распоряжением администрации города Урай с обязательным указанием причин.</w:t>
      </w:r>
    </w:p>
    <w:p w:rsidR="00DF47AB" w:rsidRPr="00EC020A" w:rsidRDefault="00DF47AB" w:rsidP="00DF47AB">
      <w:pPr>
        <w:autoSpaceDE w:val="0"/>
        <w:autoSpaceDN w:val="0"/>
        <w:adjustRightInd w:val="0"/>
        <w:ind w:firstLine="709"/>
        <w:jc w:val="both"/>
      </w:pPr>
      <w:r w:rsidRPr="00EC020A">
        <w:t>С распоряжением</w:t>
      </w:r>
      <w:r>
        <w:t xml:space="preserve"> администрации города Урай</w:t>
      </w:r>
      <w:r w:rsidRPr="00EC020A">
        <w:t xml:space="preserve"> и причинами</w:t>
      </w:r>
      <w:r w:rsidR="00181F5D">
        <w:t xml:space="preserve"> лишения (</w:t>
      </w:r>
      <w:r w:rsidRPr="00EC020A">
        <w:t xml:space="preserve">снижения </w:t>
      </w:r>
      <w:r w:rsidR="00181F5D">
        <w:t xml:space="preserve">размера) </w:t>
      </w:r>
      <w:r w:rsidRPr="00EC020A">
        <w:t>выплаты по итогам работы за месяц руководитель учреждения знакомится под личную роспись.</w:t>
      </w:r>
    </w:p>
    <w:p w:rsidR="009D192A" w:rsidRPr="00BC1377" w:rsidRDefault="009D192A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t>Размер выплаты по итогам работы за месяц заместителю руководителя и главному бухгалтеру учреждения устанавливается п</w:t>
      </w:r>
      <w:r w:rsidR="00181F5D">
        <w:rPr>
          <w:rFonts w:ascii="Times New Roman" w:hAnsi="Times New Roman" w:cs="Times New Roman"/>
          <w:sz w:val="24"/>
          <w:szCs w:val="24"/>
        </w:rPr>
        <w:t>риказом руководителя учреждения</w:t>
      </w:r>
      <w:r w:rsidRPr="00BC1377">
        <w:rPr>
          <w:rFonts w:ascii="Times New Roman" w:hAnsi="Times New Roman" w:cs="Times New Roman"/>
          <w:sz w:val="24"/>
          <w:szCs w:val="24"/>
        </w:rPr>
        <w:t xml:space="preserve"> в </w:t>
      </w:r>
      <w:r w:rsidRPr="00BC1377">
        <w:rPr>
          <w:rFonts w:ascii="Times New Roman" w:hAnsi="Times New Roman" w:cs="Times New Roman"/>
          <w:sz w:val="24"/>
          <w:szCs w:val="24"/>
        </w:rPr>
        <w:lastRenderedPageBreak/>
        <w:t>соответствии с показателями эффективности и результативности, указанными в таблице 1 и таблице 2 соответственно.</w:t>
      </w:r>
    </w:p>
    <w:p w:rsidR="009D192A" w:rsidRPr="00BC1377" w:rsidRDefault="009D192A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77">
        <w:rPr>
          <w:rFonts w:ascii="Times New Roman" w:hAnsi="Times New Roman" w:cs="Times New Roman"/>
          <w:sz w:val="24"/>
          <w:szCs w:val="24"/>
        </w:rPr>
        <w:t xml:space="preserve">Заместитель руководителя и главный бухгалтер учреждения лишаются выплаты по итогам работы за месяц в размере </w:t>
      </w:r>
      <w:r w:rsidR="001F1240">
        <w:rPr>
          <w:rFonts w:ascii="Times New Roman" w:hAnsi="Times New Roman" w:cs="Times New Roman"/>
          <w:sz w:val="24"/>
          <w:szCs w:val="24"/>
        </w:rPr>
        <w:t xml:space="preserve">до </w:t>
      </w:r>
      <w:r w:rsidRPr="00BC1377">
        <w:rPr>
          <w:rFonts w:ascii="Times New Roman" w:hAnsi="Times New Roman" w:cs="Times New Roman"/>
          <w:sz w:val="24"/>
          <w:szCs w:val="24"/>
        </w:rPr>
        <w:t>100% в случае применения к ним дисциплинарных взысканий.</w:t>
      </w:r>
      <w:r w:rsidR="00730515">
        <w:rPr>
          <w:rFonts w:ascii="Times New Roman" w:hAnsi="Times New Roman" w:cs="Times New Roman"/>
          <w:sz w:val="24"/>
          <w:szCs w:val="24"/>
        </w:rPr>
        <w:t xml:space="preserve"> </w:t>
      </w:r>
      <w:r w:rsidRPr="00BC1377">
        <w:rPr>
          <w:rFonts w:ascii="Times New Roman" w:hAnsi="Times New Roman" w:cs="Times New Roman"/>
          <w:sz w:val="24"/>
          <w:szCs w:val="24"/>
        </w:rPr>
        <w:t xml:space="preserve">При </w:t>
      </w:r>
      <w:r w:rsidR="00EC1A74">
        <w:rPr>
          <w:rFonts w:ascii="Times New Roman" w:hAnsi="Times New Roman" w:cs="Times New Roman"/>
          <w:sz w:val="24"/>
          <w:szCs w:val="24"/>
        </w:rPr>
        <w:t>лишении (</w:t>
      </w:r>
      <w:r w:rsidRPr="00BC1377">
        <w:rPr>
          <w:rFonts w:ascii="Times New Roman" w:hAnsi="Times New Roman" w:cs="Times New Roman"/>
          <w:sz w:val="24"/>
          <w:szCs w:val="24"/>
        </w:rPr>
        <w:t>снижении размера</w:t>
      </w:r>
      <w:r w:rsidR="00EC1A74">
        <w:rPr>
          <w:rFonts w:ascii="Times New Roman" w:hAnsi="Times New Roman" w:cs="Times New Roman"/>
          <w:sz w:val="24"/>
          <w:szCs w:val="24"/>
        </w:rPr>
        <w:t>)</w:t>
      </w:r>
      <w:r w:rsidRPr="00BC1377">
        <w:rPr>
          <w:rFonts w:ascii="Times New Roman" w:hAnsi="Times New Roman" w:cs="Times New Roman"/>
          <w:sz w:val="24"/>
          <w:szCs w:val="24"/>
        </w:rPr>
        <w:t xml:space="preserve"> выплаты по итогам </w:t>
      </w:r>
      <w:r w:rsidR="001F1240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BC1377">
        <w:rPr>
          <w:rFonts w:ascii="Times New Roman" w:hAnsi="Times New Roman" w:cs="Times New Roman"/>
          <w:sz w:val="24"/>
          <w:szCs w:val="24"/>
        </w:rPr>
        <w:t>за месяц учитывается характер совершенного дисциплинарного проступка, его тяжесть, обстоятельства, при которых он совершен, а также предшествующие результаты исполнения должностных обязанностей.</w:t>
      </w:r>
    </w:p>
    <w:p w:rsidR="009D192A" w:rsidRPr="00BC1377" w:rsidRDefault="00EC1A74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(с</w:t>
      </w:r>
      <w:r w:rsidR="009D192A" w:rsidRPr="00BC1377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730515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0515">
        <w:rPr>
          <w:rFonts w:ascii="Times New Roman" w:hAnsi="Times New Roman" w:cs="Times New Roman"/>
          <w:sz w:val="24"/>
          <w:szCs w:val="24"/>
        </w:rPr>
        <w:t xml:space="preserve"> </w:t>
      </w:r>
      <w:r w:rsidR="009D192A" w:rsidRPr="00BC1377">
        <w:rPr>
          <w:rFonts w:ascii="Times New Roman" w:hAnsi="Times New Roman" w:cs="Times New Roman"/>
          <w:sz w:val="24"/>
          <w:szCs w:val="24"/>
        </w:rPr>
        <w:t>выплаты по итогам работы за месяц производится в тот расчетный период, в котором к заместителю руководителя и главному бухгалтеру учреждения был</w:t>
      </w:r>
      <w:r w:rsidR="005D2A58" w:rsidRPr="00BC1377">
        <w:rPr>
          <w:rFonts w:ascii="Times New Roman" w:hAnsi="Times New Roman" w:cs="Times New Roman"/>
          <w:sz w:val="24"/>
          <w:szCs w:val="24"/>
        </w:rPr>
        <w:t>и</w:t>
      </w:r>
      <w:r w:rsidR="009D192A" w:rsidRPr="00BC1377">
        <w:rPr>
          <w:rFonts w:ascii="Times New Roman" w:hAnsi="Times New Roman" w:cs="Times New Roman"/>
          <w:sz w:val="24"/>
          <w:szCs w:val="24"/>
        </w:rPr>
        <w:t xml:space="preserve"> применен</w:t>
      </w:r>
      <w:r w:rsidR="005D2A58" w:rsidRPr="00BC1377">
        <w:rPr>
          <w:rFonts w:ascii="Times New Roman" w:hAnsi="Times New Roman" w:cs="Times New Roman"/>
          <w:sz w:val="24"/>
          <w:szCs w:val="24"/>
        </w:rPr>
        <w:t>ы</w:t>
      </w:r>
      <w:r w:rsidR="009D192A" w:rsidRPr="00BC1377">
        <w:rPr>
          <w:rFonts w:ascii="Times New Roman" w:hAnsi="Times New Roman" w:cs="Times New Roman"/>
          <w:sz w:val="24"/>
          <w:szCs w:val="24"/>
        </w:rPr>
        <w:t xml:space="preserve"> дисциплинарн</w:t>
      </w:r>
      <w:r w:rsidR="005D2A58" w:rsidRPr="00BC1377">
        <w:rPr>
          <w:rFonts w:ascii="Times New Roman" w:hAnsi="Times New Roman" w:cs="Times New Roman"/>
          <w:sz w:val="24"/>
          <w:szCs w:val="24"/>
        </w:rPr>
        <w:t>ые</w:t>
      </w:r>
      <w:r w:rsidR="009D192A" w:rsidRPr="00BC1377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5D2A58" w:rsidRPr="00BC1377">
        <w:rPr>
          <w:rFonts w:ascii="Times New Roman" w:hAnsi="Times New Roman" w:cs="Times New Roman"/>
          <w:sz w:val="24"/>
          <w:szCs w:val="24"/>
        </w:rPr>
        <w:t>я</w:t>
      </w:r>
      <w:r w:rsidR="009D192A" w:rsidRPr="00BC1377">
        <w:rPr>
          <w:rFonts w:ascii="Times New Roman" w:hAnsi="Times New Roman" w:cs="Times New Roman"/>
          <w:sz w:val="24"/>
          <w:szCs w:val="24"/>
        </w:rPr>
        <w:t xml:space="preserve">, оформляется </w:t>
      </w:r>
      <w:r w:rsidR="005D2A58" w:rsidRPr="00BC1377">
        <w:rPr>
          <w:rFonts w:ascii="Times New Roman" w:hAnsi="Times New Roman" w:cs="Times New Roman"/>
          <w:sz w:val="24"/>
          <w:szCs w:val="24"/>
        </w:rPr>
        <w:t>приказом руководителя учреждения</w:t>
      </w:r>
      <w:r w:rsidR="009D192A" w:rsidRPr="00BC1377">
        <w:rPr>
          <w:rFonts w:ascii="Times New Roman" w:hAnsi="Times New Roman" w:cs="Times New Roman"/>
          <w:sz w:val="24"/>
          <w:szCs w:val="24"/>
        </w:rPr>
        <w:t xml:space="preserve"> с обязательным указанием причин.</w:t>
      </w:r>
    </w:p>
    <w:p w:rsidR="009D192A" w:rsidRDefault="007F3979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 xml:space="preserve">С приказом руководителя учреждения и причинами </w:t>
      </w:r>
      <w:r w:rsidR="00EC1A74">
        <w:rPr>
          <w:rFonts w:ascii="Times New Roman" w:hAnsi="Times New Roman" w:cs="Times New Roman"/>
          <w:sz w:val="24"/>
          <w:szCs w:val="24"/>
        </w:rPr>
        <w:t>лишения (</w:t>
      </w:r>
      <w:r w:rsidR="009D192A" w:rsidRPr="00DD37B3">
        <w:rPr>
          <w:rFonts w:ascii="Times New Roman" w:hAnsi="Times New Roman" w:cs="Times New Roman"/>
          <w:sz w:val="24"/>
          <w:szCs w:val="24"/>
        </w:rPr>
        <w:t xml:space="preserve">снижения </w:t>
      </w:r>
      <w:r w:rsidR="00730515">
        <w:rPr>
          <w:rFonts w:ascii="Times New Roman" w:hAnsi="Times New Roman" w:cs="Times New Roman"/>
          <w:sz w:val="24"/>
          <w:szCs w:val="24"/>
        </w:rPr>
        <w:t>размера</w:t>
      </w:r>
      <w:r w:rsidR="00EC1A74">
        <w:rPr>
          <w:rFonts w:ascii="Times New Roman" w:hAnsi="Times New Roman" w:cs="Times New Roman"/>
          <w:sz w:val="24"/>
          <w:szCs w:val="24"/>
        </w:rPr>
        <w:t>)</w:t>
      </w:r>
      <w:r w:rsidR="00730515">
        <w:rPr>
          <w:rFonts w:ascii="Times New Roman" w:hAnsi="Times New Roman" w:cs="Times New Roman"/>
          <w:sz w:val="24"/>
          <w:szCs w:val="24"/>
        </w:rPr>
        <w:t xml:space="preserve"> </w:t>
      </w:r>
      <w:r w:rsidR="009D192A" w:rsidRPr="00DD37B3">
        <w:rPr>
          <w:rFonts w:ascii="Times New Roman" w:hAnsi="Times New Roman" w:cs="Times New Roman"/>
          <w:sz w:val="24"/>
          <w:szCs w:val="24"/>
        </w:rPr>
        <w:t xml:space="preserve">выплаты по итогам работы за месяц </w:t>
      </w:r>
      <w:r w:rsidR="005D2A58" w:rsidRPr="00DD37B3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D192A" w:rsidRPr="00DD37B3">
        <w:rPr>
          <w:rFonts w:ascii="Times New Roman" w:hAnsi="Times New Roman" w:cs="Times New Roman"/>
          <w:sz w:val="24"/>
          <w:szCs w:val="24"/>
        </w:rPr>
        <w:t xml:space="preserve"> </w:t>
      </w:r>
      <w:r w:rsidR="005D2A58" w:rsidRPr="00DD37B3">
        <w:rPr>
          <w:rFonts w:ascii="Times New Roman" w:hAnsi="Times New Roman" w:cs="Times New Roman"/>
          <w:sz w:val="24"/>
          <w:szCs w:val="24"/>
        </w:rPr>
        <w:t>и главный бухгалтер учреждения знакомя</w:t>
      </w:r>
      <w:r w:rsidR="009D192A" w:rsidRPr="00DD37B3">
        <w:rPr>
          <w:rFonts w:ascii="Times New Roman" w:hAnsi="Times New Roman" w:cs="Times New Roman"/>
          <w:sz w:val="24"/>
          <w:szCs w:val="24"/>
        </w:rPr>
        <w:t>тся под личную роспись.</w:t>
      </w:r>
      <w:r w:rsidR="005D2A58" w:rsidRPr="00DD37B3">
        <w:rPr>
          <w:rFonts w:ascii="Times New Roman" w:hAnsi="Times New Roman" w:cs="Times New Roman"/>
          <w:sz w:val="24"/>
          <w:szCs w:val="24"/>
        </w:rPr>
        <w:t>».</w:t>
      </w:r>
    </w:p>
    <w:p w:rsidR="00B44D39" w:rsidRPr="00DD37B3" w:rsidRDefault="00B44D39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42">
        <w:rPr>
          <w:rFonts w:ascii="Times New Roman" w:hAnsi="Times New Roman" w:cs="Times New Roman"/>
          <w:sz w:val="24"/>
          <w:szCs w:val="24"/>
        </w:rPr>
        <w:t>4. Пункт 4.5 исключить.</w:t>
      </w:r>
    </w:p>
    <w:p w:rsidR="000F6635" w:rsidRPr="00DD37B3" w:rsidRDefault="00B44D39" w:rsidP="00B02839">
      <w:pPr>
        <w:ind w:firstLine="709"/>
        <w:jc w:val="both"/>
      </w:pPr>
      <w:r>
        <w:t>5</w:t>
      </w:r>
      <w:r w:rsidR="000F6635" w:rsidRPr="00DD37B3">
        <w:t>. Пункт 4.7 изложить в следующей редакции:</w:t>
      </w:r>
    </w:p>
    <w:p w:rsidR="00C03689" w:rsidRPr="00DD37B3" w:rsidRDefault="00C03689" w:rsidP="00B02839">
      <w:pPr>
        <w:ind w:firstLine="709"/>
        <w:jc w:val="both"/>
      </w:pPr>
      <w:r w:rsidRPr="00DD37B3">
        <w:t xml:space="preserve">«4.7. </w:t>
      </w:r>
      <w:r w:rsidR="007C4231">
        <w:t>Работникам учреждения устанавливаются е</w:t>
      </w:r>
      <w:r w:rsidRPr="00DD37B3">
        <w:t xml:space="preserve">диновременные премиальные выплаты по итогам работы за квартал, год. </w:t>
      </w:r>
      <w:r w:rsidR="007C4231">
        <w:t>Е</w:t>
      </w:r>
      <w:r w:rsidR="007C4231" w:rsidRPr="00DD37B3">
        <w:t xml:space="preserve">диновременные премиальные выплаты по итогам работы за квартал, год </w:t>
      </w:r>
      <w:r w:rsidRPr="00DD37B3">
        <w:t>осуществляются с учетом фактически отработанного времени в соответствующем квартале, году по табелю учета рабочего времени.</w:t>
      </w:r>
    </w:p>
    <w:p w:rsidR="00C03689" w:rsidRPr="00DD37B3" w:rsidRDefault="00C03689" w:rsidP="00B02839">
      <w:pPr>
        <w:widowControl w:val="0"/>
        <w:autoSpaceDE w:val="0"/>
        <w:autoSpaceDN w:val="0"/>
        <w:adjustRightInd w:val="0"/>
        <w:ind w:firstLine="709"/>
        <w:jc w:val="both"/>
      </w:pPr>
      <w:r w:rsidRPr="00DD37B3">
        <w:t xml:space="preserve">Для расчета единовременных премиальных выплат по итогам работы за квартал, год в отработанное время также включается время нахождения в ежегодном оплачиваемом отпуске и </w:t>
      </w:r>
      <w:r w:rsidR="007C4231">
        <w:t xml:space="preserve">служебной </w:t>
      </w:r>
      <w:r w:rsidRPr="00DD37B3">
        <w:t>командировке.</w:t>
      </w:r>
    </w:p>
    <w:p w:rsidR="00C03689" w:rsidRPr="00DD37B3" w:rsidRDefault="00C03689" w:rsidP="00B02839">
      <w:pPr>
        <w:pStyle w:val="111111111111"/>
        <w:ind w:firstLine="709"/>
      </w:pPr>
      <w:r w:rsidRPr="00DD37B3">
        <w:t xml:space="preserve">Единовременные премиальные выплаты </w:t>
      </w:r>
      <w:r w:rsidR="00A30FAD" w:rsidRPr="00DD37B3">
        <w:t xml:space="preserve">по итогам работы за квартал, год </w:t>
      </w:r>
      <w:r w:rsidRPr="00DD37B3">
        <w:t xml:space="preserve">выплачиваются работникам с учетом показателей эффективности и результативности </w:t>
      </w:r>
      <w:r w:rsidR="007C4231">
        <w:t>в размере не более одного</w:t>
      </w:r>
      <w:r w:rsidRPr="00DD37B3">
        <w:t xml:space="preserve"> месячного фонда оплаты труда.</w:t>
      </w:r>
    </w:p>
    <w:p w:rsidR="00C03689" w:rsidRPr="00DD37B3" w:rsidRDefault="00C03689" w:rsidP="00B02839">
      <w:pPr>
        <w:pStyle w:val="111111111111"/>
        <w:ind w:firstLine="709"/>
      </w:pPr>
      <w:r w:rsidRPr="00DD37B3">
        <w:t xml:space="preserve">Единовременные премиальные выплаты </w:t>
      </w:r>
      <w:r w:rsidR="00A30FAD" w:rsidRPr="00DD37B3">
        <w:t xml:space="preserve">по итогам работы за квартал, год </w:t>
      </w:r>
      <w:r w:rsidRPr="00DD37B3">
        <w:t xml:space="preserve">производятся за счет </w:t>
      </w:r>
      <w:r w:rsidRPr="00DD37B3">
        <w:rPr>
          <w:shd w:val="clear" w:color="auto" w:fill="FFFFFF"/>
        </w:rPr>
        <w:t>фонда оплаты труда</w:t>
      </w:r>
      <w:r w:rsidRPr="00DD37B3">
        <w:t xml:space="preserve"> в пределах утвержденного плана финансово-хозяйственной деятельности учреждения по согласованию с  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учредителя.</w:t>
      </w:r>
    </w:p>
    <w:p w:rsidR="00C03689" w:rsidRPr="00DD37B3" w:rsidRDefault="00C03689" w:rsidP="00B02839">
      <w:pPr>
        <w:pStyle w:val="111111111111"/>
        <w:ind w:firstLine="709"/>
      </w:pPr>
      <w:r w:rsidRPr="00DD37B3">
        <w:t xml:space="preserve">Основанием </w:t>
      </w:r>
      <w:r w:rsidR="00750CED">
        <w:t>осуществления</w:t>
      </w:r>
      <w:r w:rsidRPr="00DD37B3">
        <w:t xml:space="preserve"> </w:t>
      </w:r>
      <w:r w:rsidR="00CE5A68">
        <w:t>е</w:t>
      </w:r>
      <w:r w:rsidR="00CE5A68" w:rsidRPr="00DD37B3">
        <w:t>диновременны</w:t>
      </w:r>
      <w:r w:rsidR="00750CED">
        <w:t>х</w:t>
      </w:r>
      <w:r w:rsidR="00CE5A68" w:rsidRPr="00DD37B3">
        <w:t xml:space="preserve"> премиальны</w:t>
      </w:r>
      <w:r w:rsidR="00750CED">
        <w:t>х</w:t>
      </w:r>
      <w:r w:rsidR="00CE5A68" w:rsidRPr="00DD37B3">
        <w:t xml:space="preserve"> выплат по итогам работы за квартал, год </w:t>
      </w:r>
      <w:r w:rsidRPr="00DD37B3">
        <w:t>работникам</w:t>
      </w:r>
      <w:r w:rsidR="00750CED">
        <w:t xml:space="preserve"> учреждения</w:t>
      </w:r>
      <w:r w:rsidRPr="00DD37B3">
        <w:t xml:space="preserve"> является приказ руководителя учреждения.</w:t>
      </w:r>
    </w:p>
    <w:p w:rsidR="00C03689" w:rsidRPr="00DD37B3" w:rsidRDefault="00C03689" w:rsidP="00B02839">
      <w:pPr>
        <w:pStyle w:val="111111111111"/>
        <w:ind w:firstLine="709"/>
      </w:pPr>
      <w:r w:rsidRPr="00DD37B3">
        <w:t xml:space="preserve">Основанием </w:t>
      </w:r>
      <w:r w:rsidR="00750CED">
        <w:t>осуществления</w:t>
      </w:r>
      <w:r w:rsidR="00750CED" w:rsidRPr="00DD37B3">
        <w:t xml:space="preserve"> </w:t>
      </w:r>
      <w:r w:rsidR="00750CED">
        <w:t>е</w:t>
      </w:r>
      <w:r w:rsidR="00750CED" w:rsidRPr="00DD37B3">
        <w:t>диновременны</w:t>
      </w:r>
      <w:r w:rsidR="00750CED">
        <w:t>х</w:t>
      </w:r>
      <w:r w:rsidR="00750CED" w:rsidRPr="00DD37B3">
        <w:t xml:space="preserve"> премиальны</w:t>
      </w:r>
      <w:r w:rsidR="00750CED">
        <w:t>х</w:t>
      </w:r>
      <w:r w:rsidR="00750CED" w:rsidRPr="00DD37B3">
        <w:t xml:space="preserve"> выплат по итогам работы за квартал, год</w:t>
      </w:r>
      <w:r w:rsidRPr="00DD37B3">
        <w:t xml:space="preserve"> руководителю учреждения является распоряжение администрации города Урай.</w:t>
      </w:r>
    </w:p>
    <w:p w:rsidR="00750CED" w:rsidRPr="00DD37B3" w:rsidRDefault="00750CED" w:rsidP="00750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При определении работникам</w:t>
      </w:r>
      <w:r>
        <w:rPr>
          <w:rFonts w:ascii="Times New Roman" w:hAnsi="Times New Roman" w:cs="Times New Roman"/>
          <w:sz w:val="24"/>
          <w:szCs w:val="24"/>
        </w:rPr>
        <w:t xml:space="preserve"> учреждения (за исключением руководителя учреждения, заместителя руководителя и главного бухгалтера учреждения)</w:t>
      </w:r>
      <w:r w:rsidRPr="00DD37B3">
        <w:rPr>
          <w:rFonts w:ascii="Times New Roman" w:hAnsi="Times New Roman" w:cs="Times New Roman"/>
          <w:sz w:val="24"/>
          <w:szCs w:val="24"/>
        </w:rPr>
        <w:t xml:space="preserve"> персональных размеров единовременной премиальной выплаты по итогам работы за квартал, год учитываются следующие показатели эффективности и результативности:</w:t>
      </w:r>
    </w:p>
    <w:p w:rsidR="00750CED" w:rsidRPr="00DD37B3" w:rsidRDefault="007830D0" w:rsidP="00750CED">
      <w:pPr>
        <w:pStyle w:val="ConsPlusNormal"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50CED" w:rsidRPr="00DD37B3">
        <w:rPr>
          <w:rFonts w:ascii="Times New Roman" w:hAnsi="Times New Roman" w:cs="Times New Roman"/>
          <w:sz w:val="24"/>
          <w:szCs w:val="24"/>
        </w:rPr>
        <w:t>выполнение количественных и качественных показателей, предусмотренных муниципальным заданием учреждения;</w:t>
      </w:r>
    </w:p>
    <w:p w:rsidR="00750CED" w:rsidRPr="00DD37B3" w:rsidRDefault="007830D0" w:rsidP="00750CE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750CED" w:rsidRPr="00DD37B3">
        <w:t>выполнение порученной руководителем работы, связанной с обеспечением рабочего процесса или уставной деятельностью учреждения;</w:t>
      </w:r>
    </w:p>
    <w:p w:rsidR="00750CED" w:rsidRPr="00DD37B3" w:rsidRDefault="007830D0" w:rsidP="00750CE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750CED" w:rsidRPr="00DD37B3">
        <w:t>соблюдение правил внутреннего трудового распорядка, а также дисциплины труда;</w:t>
      </w:r>
    </w:p>
    <w:p w:rsidR="00750CED" w:rsidRPr="00DD37B3" w:rsidRDefault="007830D0" w:rsidP="00750CE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750CED" w:rsidRPr="00DD37B3">
        <w:t>качественное и своевременное выполнение должностных обязанностей, предусмотренных трудовым договором, должностной инструкцией, локальными нормативными актами учреждения, в том числе качественная подготовка и своевременная сдача отчетности.</w:t>
      </w:r>
    </w:p>
    <w:p w:rsidR="00750CED" w:rsidRPr="00DD37B3" w:rsidRDefault="00750CED" w:rsidP="00750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lastRenderedPageBreak/>
        <w:t>Размер единовременной премиальной выплаты по итогам работы за квартал, год работникам</w:t>
      </w:r>
      <w:r w:rsidRPr="0075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(за исключением руководителя учреждения, заместителя руководителя и главного бухгалтера учреждения)</w:t>
      </w:r>
      <w:r w:rsidRPr="00DD37B3">
        <w:rPr>
          <w:rFonts w:ascii="Times New Roman" w:hAnsi="Times New Roman" w:cs="Times New Roman"/>
          <w:sz w:val="24"/>
          <w:szCs w:val="24"/>
        </w:rPr>
        <w:t xml:space="preserve"> снижается в следующих случаях:</w:t>
      </w:r>
    </w:p>
    <w:p w:rsidR="00750CED" w:rsidRPr="00DD37B3" w:rsidRDefault="007830D0" w:rsidP="00750CED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750CED" w:rsidRPr="00DD37B3">
        <w:t xml:space="preserve">наличие в соответствующем квартале, году неснятых </w:t>
      </w:r>
      <w:r w:rsidR="00750CED">
        <w:t>дисциплинарных взысканий - 100%;</w:t>
      </w:r>
    </w:p>
    <w:p w:rsidR="00750CED" w:rsidRPr="00DD37B3" w:rsidRDefault="007830D0" w:rsidP="00750CED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750CED" w:rsidRPr="00DD37B3">
        <w:t xml:space="preserve">неоднократное невыполнение работником одного из показателей, установленных </w:t>
      </w:r>
      <w:r w:rsidR="00750CED">
        <w:t xml:space="preserve">настоящим </w:t>
      </w:r>
      <w:r w:rsidR="00750CED" w:rsidRPr="00DD37B3">
        <w:t xml:space="preserve">пунктом </w:t>
      </w:r>
      <w:r w:rsidR="00750CED">
        <w:t xml:space="preserve">для определения размера </w:t>
      </w:r>
      <w:r w:rsidR="00750CED" w:rsidRPr="00DD37B3">
        <w:t>единовременной премиальной выплаты по итогам работы за квартал, год</w:t>
      </w:r>
      <w:r w:rsidR="00750CED">
        <w:t>, - 50%.</w:t>
      </w:r>
    </w:p>
    <w:p w:rsidR="006E3F02" w:rsidRPr="00DD37B3" w:rsidRDefault="006E3F02" w:rsidP="00B02839">
      <w:pPr>
        <w:autoSpaceDE w:val="0"/>
        <w:autoSpaceDN w:val="0"/>
        <w:adjustRightInd w:val="0"/>
        <w:ind w:firstLine="709"/>
        <w:jc w:val="both"/>
      </w:pPr>
      <w:r w:rsidRPr="00DD37B3">
        <w:t xml:space="preserve">При определении руководителю учреждения, заместителю руководителя учреждения  персонального размера </w:t>
      </w:r>
      <w:r w:rsidR="00A30FAD" w:rsidRPr="00DD37B3">
        <w:t xml:space="preserve">единовременной премиальной выплаты </w:t>
      </w:r>
      <w:r w:rsidR="00D05831" w:rsidRPr="00DD37B3">
        <w:t xml:space="preserve">по итогам работы </w:t>
      </w:r>
      <w:r w:rsidR="00A30FAD" w:rsidRPr="00DD37B3">
        <w:t xml:space="preserve">за квартал, год </w:t>
      </w:r>
      <w:r w:rsidRPr="00DD37B3">
        <w:t>учитываются показатели эффективности и результативности, установленные таблицей 1 пункта 4.4 настоящего Положения.</w:t>
      </w:r>
    </w:p>
    <w:p w:rsidR="006E3F02" w:rsidRPr="00DD37B3" w:rsidRDefault="006E3F02" w:rsidP="00B02839">
      <w:pPr>
        <w:autoSpaceDE w:val="0"/>
        <w:autoSpaceDN w:val="0"/>
        <w:adjustRightInd w:val="0"/>
        <w:ind w:firstLine="709"/>
        <w:jc w:val="both"/>
      </w:pPr>
      <w:r w:rsidRPr="00DD37B3">
        <w:t xml:space="preserve">При определении главному бухгалтеру учреждения персонального размера </w:t>
      </w:r>
      <w:r w:rsidR="00D05831" w:rsidRPr="00DD37B3">
        <w:t>единовременной премиальной выплаты по итогам работы за квартал, год</w:t>
      </w:r>
      <w:r w:rsidRPr="00DD37B3">
        <w:t xml:space="preserve"> учитываются показатели эффективности и результативности, установленные таблицей 2 пункта 4.4 настоящего Положения.</w:t>
      </w:r>
    </w:p>
    <w:p w:rsidR="006E3F02" w:rsidRPr="00DD37B3" w:rsidRDefault="006E3F02" w:rsidP="00B02839">
      <w:pPr>
        <w:autoSpaceDE w:val="0"/>
        <w:autoSpaceDN w:val="0"/>
        <w:adjustRightInd w:val="0"/>
        <w:ind w:firstLine="709"/>
        <w:jc w:val="both"/>
      </w:pPr>
      <w:r w:rsidRPr="00DD37B3">
        <w:t xml:space="preserve">Размер </w:t>
      </w:r>
      <w:r w:rsidR="00D05831" w:rsidRPr="00DD37B3">
        <w:t xml:space="preserve">единовременной премиальной выплаты по итогам работы за квартал, год </w:t>
      </w:r>
      <w:r w:rsidRPr="00DD37B3">
        <w:t>руководителю учреждения, заместителю руководителя и главному бухгалтеру учреждения снижается в следующих случаях:</w:t>
      </w:r>
    </w:p>
    <w:p w:rsidR="008240A4" w:rsidRPr="00DD37B3" w:rsidRDefault="007830D0" w:rsidP="00B02839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6E3F02" w:rsidRPr="00DD37B3">
        <w:t>наличие в соответствующем квартале (году) неснятых дисциплинарных взысканий – 100%;</w:t>
      </w:r>
    </w:p>
    <w:p w:rsidR="006E3F02" w:rsidRPr="00DD37B3" w:rsidRDefault="007830D0" w:rsidP="00B02839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6E3F02" w:rsidRPr="00DD37B3">
        <w:t>неоднократное невыполнение руководителем учреждения, заместителем руководителя</w:t>
      </w:r>
      <w:r w:rsidR="00D05831" w:rsidRPr="00DD37B3">
        <w:t xml:space="preserve"> и главным бухгалтером</w:t>
      </w:r>
      <w:r w:rsidR="006E3F02" w:rsidRPr="00DD37B3">
        <w:t xml:space="preserve"> учреждения одного из показателей, установленных таблиц</w:t>
      </w:r>
      <w:r w:rsidR="00D05831" w:rsidRPr="00DD37B3">
        <w:t>ами</w:t>
      </w:r>
      <w:r w:rsidR="006E3F02" w:rsidRPr="00DD37B3">
        <w:t xml:space="preserve"> 1 и  2 пункта 4.4 настоящего Положения – 50%.</w:t>
      </w:r>
    </w:p>
    <w:p w:rsidR="004B72C6" w:rsidRPr="00DD37B3" w:rsidRDefault="004B72C6" w:rsidP="00B02839">
      <w:pPr>
        <w:widowControl w:val="0"/>
        <w:autoSpaceDE w:val="0"/>
        <w:autoSpaceDN w:val="0"/>
        <w:adjustRightInd w:val="0"/>
        <w:ind w:firstLine="709"/>
        <w:jc w:val="both"/>
      </w:pPr>
      <w:r w:rsidRPr="00DD37B3">
        <w:t>Работники</w:t>
      </w:r>
      <w:r w:rsidR="00750CED">
        <w:t xml:space="preserve"> учреждения</w:t>
      </w:r>
      <w:r w:rsidRPr="00DD37B3">
        <w:t xml:space="preserve">, которым снижен размер </w:t>
      </w:r>
      <w:r w:rsidR="00750CED" w:rsidRPr="00DD37B3">
        <w:t>единовременной премиальной выплаты по итогам работы за квартал, год</w:t>
      </w:r>
      <w:r w:rsidRPr="00DD37B3">
        <w:t xml:space="preserve">, должны быть ознакомлены с приказом руководителя учреждения о размере </w:t>
      </w:r>
      <w:r w:rsidR="00A34ECB" w:rsidRPr="00DD37B3">
        <w:t>единовременной премиальной выплаты по итогам работы за квартал, год</w:t>
      </w:r>
      <w:r w:rsidR="00750CED">
        <w:t xml:space="preserve"> и причине ее снижения (а руководитель учреждения – с соответствующим распоряжением администрации города Урай).</w:t>
      </w:r>
    </w:p>
    <w:p w:rsidR="004B72C6" w:rsidRPr="00DD37B3" w:rsidRDefault="00A34ECB" w:rsidP="00B02839">
      <w:pPr>
        <w:widowControl w:val="0"/>
        <w:autoSpaceDE w:val="0"/>
        <w:autoSpaceDN w:val="0"/>
        <w:adjustRightInd w:val="0"/>
        <w:ind w:firstLine="709"/>
        <w:jc w:val="both"/>
      </w:pPr>
      <w:r w:rsidRPr="00DD37B3">
        <w:t>Единовременные премиальные выплаты по итогам работы за квартал, год</w:t>
      </w:r>
      <w:r w:rsidR="004B72C6" w:rsidRPr="00DD37B3">
        <w:t xml:space="preserve"> выплачиваются работникам, состоящим в списочном составе на последний рабочий день соответствующего квартала</w:t>
      </w:r>
      <w:r w:rsidRPr="00DD37B3">
        <w:t>,</w:t>
      </w:r>
      <w:r w:rsidR="004B72C6" w:rsidRPr="00DD37B3">
        <w:t xml:space="preserve"> года, а также трудовые договоры с которыми расторгнуты в соответствующем квартале</w:t>
      </w:r>
      <w:r w:rsidRPr="00DD37B3">
        <w:t>,</w:t>
      </w:r>
      <w:r w:rsidR="004B72C6" w:rsidRPr="00DD37B3">
        <w:t xml:space="preserve"> году по следующим основаниям:</w:t>
      </w:r>
    </w:p>
    <w:p w:rsidR="004B72C6" w:rsidRPr="00DD37B3" w:rsidRDefault="004B72C6" w:rsidP="00B02839">
      <w:pPr>
        <w:widowControl w:val="0"/>
        <w:numPr>
          <w:ilvl w:val="0"/>
          <w:numId w:val="6"/>
        </w:numPr>
        <w:tabs>
          <w:tab w:val="left" w:pos="-1134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DD37B3">
        <w:t xml:space="preserve">расторжение трудового договора по инициативе работника (по собственному желанию) по основанию: в связи с выходом на пенсию (впервые); </w:t>
      </w:r>
    </w:p>
    <w:p w:rsidR="004B72C6" w:rsidRPr="00DD37B3" w:rsidRDefault="004B72C6" w:rsidP="00B02839">
      <w:pPr>
        <w:widowControl w:val="0"/>
        <w:numPr>
          <w:ilvl w:val="0"/>
          <w:numId w:val="6"/>
        </w:numPr>
        <w:tabs>
          <w:tab w:val="left" w:pos="-1134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DD37B3">
        <w:t>расторжение трудового договора по инициативе работодателя по следующим основаниям: ликвидация организации; сокращение численности или штата работников организации;</w:t>
      </w:r>
    </w:p>
    <w:p w:rsidR="004B72C6" w:rsidRPr="00DD37B3" w:rsidRDefault="004B72C6" w:rsidP="00B02839">
      <w:pPr>
        <w:widowControl w:val="0"/>
        <w:numPr>
          <w:ilvl w:val="0"/>
          <w:numId w:val="6"/>
        </w:numPr>
        <w:tabs>
          <w:tab w:val="left" w:pos="-1134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DD37B3">
        <w:t>по соглашению сторон;</w:t>
      </w:r>
    </w:p>
    <w:p w:rsidR="004B72C6" w:rsidRPr="00DD37B3" w:rsidRDefault="004B72C6" w:rsidP="00B02839">
      <w:pPr>
        <w:widowControl w:val="0"/>
        <w:numPr>
          <w:ilvl w:val="0"/>
          <w:numId w:val="6"/>
        </w:numPr>
        <w:tabs>
          <w:tab w:val="left" w:pos="-1134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DD37B3">
        <w:t>истечение срока трудового договора (за исключением срочных трудовых договоров, заключенных на период до 3 календарных месяцев);</w:t>
      </w:r>
    </w:p>
    <w:p w:rsidR="004B72C6" w:rsidRPr="00DD37B3" w:rsidRDefault="004B72C6" w:rsidP="00B02839">
      <w:pPr>
        <w:widowControl w:val="0"/>
        <w:numPr>
          <w:ilvl w:val="0"/>
          <w:numId w:val="6"/>
        </w:numPr>
        <w:tabs>
          <w:tab w:val="left" w:pos="-1134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DD37B3">
        <w:t>прекращение трудового договора по обстоятельствам, не зависящим от воли сторон,  по следующим основаниям: призыв работника на военную службу или направление его на заменяющую ее альтернативную гражданскую  службу;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Федерации.</w:t>
      </w:r>
    </w:p>
    <w:p w:rsidR="00C03689" w:rsidRPr="00DD37B3" w:rsidRDefault="004B72C6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Премиальные выплаты  по итогам работы за квартал, год работникам, трудовой договор с которыми расторгнут по иным причинам и основаниям, не выплачивается.</w:t>
      </w:r>
    </w:p>
    <w:p w:rsidR="00194A70" w:rsidRDefault="00194A70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lastRenderedPageBreak/>
        <w:t xml:space="preserve">Единовременные премиальные выплаты по итогам работы за </w:t>
      </w:r>
      <w:r w:rsidR="007830D0">
        <w:rPr>
          <w:rFonts w:ascii="Times New Roman" w:hAnsi="Times New Roman" w:cs="Times New Roman"/>
          <w:sz w:val="24"/>
          <w:szCs w:val="24"/>
        </w:rPr>
        <w:t xml:space="preserve">первый, второй и третий </w:t>
      </w:r>
      <w:r w:rsidRPr="00DD37B3">
        <w:rPr>
          <w:rFonts w:ascii="Times New Roman" w:hAnsi="Times New Roman" w:cs="Times New Roman"/>
          <w:sz w:val="24"/>
          <w:szCs w:val="24"/>
        </w:rPr>
        <w:t>квартал</w:t>
      </w:r>
      <w:r w:rsidR="007830D0">
        <w:rPr>
          <w:rFonts w:ascii="Times New Roman" w:hAnsi="Times New Roman" w:cs="Times New Roman"/>
          <w:sz w:val="24"/>
          <w:szCs w:val="24"/>
        </w:rPr>
        <w:t>ы</w:t>
      </w:r>
      <w:r w:rsidRPr="00DD37B3">
        <w:rPr>
          <w:rFonts w:ascii="Times New Roman" w:hAnsi="Times New Roman" w:cs="Times New Roman"/>
          <w:sz w:val="24"/>
          <w:szCs w:val="24"/>
        </w:rPr>
        <w:t xml:space="preserve"> производятся в месяце, следующем за кварталом, по итогам работы за который производится единовременная премиальная выплата. Единовременная премиальная выплата по итогам работы за </w:t>
      </w:r>
      <w:r w:rsidR="007830D0">
        <w:rPr>
          <w:rFonts w:ascii="Times New Roman" w:hAnsi="Times New Roman" w:cs="Times New Roman"/>
          <w:sz w:val="24"/>
          <w:szCs w:val="24"/>
        </w:rPr>
        <w:t>четвертый</w:t>
      </w:r>
      <w:r w:rsidRPr="00DD37B3">
        <w:rPr>
          <w:rFonts w:ascii="Times New Roman" w:hAnsi="Times New Roman" w:cs="Times New Roman"/>
          <w:sz w:val="24"/>
          <w:szCs w:val="24"/>
        </w:rPr>
        <w:t xml:space="preserve"> квартал и год производится в декабре текущего года.».</w:t>
      </w:r>
    </w:p>
    <w:p w:rsidR="003A7C1F" w:rsidRPr="00DD37B3" w:rsidRDefault="003A7C1F" w:rsidP="00B028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42">
        <w:rPr>
          <w:rFonts w:ascii="Times New Roman" w:hAnsi="Times New Roman" w:cs="Times New Roman"/>
          <w:sz w:val="24"/>
          <w:szCs w:val="24"/>
        </w:rPr>
        <w:t>6. Пункт 4.8</w:t>
      </w:r>
      <w:r w:rsidR="004A33AC" w:rsidRPr="00806142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C94B6F" w:rsidRDefault="004A33AC" w:rsidP="00B02839">
      <w:pPr>
        <w:pStyle w:val="a3"/>
        <w:ind w:left="0" w:firstLine="709"/>
        <w:jc w:val="both"/>
      </w:pPr>
      <w:r>
        <w:t>7</w:t>
      </w:r>
      <w:r w:rsidR="004C1786" w:rsidRPr="00DD37B3">
        <w:t>. В пункте 5.2 слова «,</w:t>
      </w:r>
      <w:r w:rsidR="00194A70" w:rsidRPr="00DD37B3">
        <w:t xml:space="preserve"> </w:t>
      </w:r>
      <w:r w:rsidR="004C1786" w:rsidRPr="00DD37B3">
        <w:t>и с Комитетом по финансам администрации города Урай» исключить.</w:t>
      </w:r>
    </w:p>
    <w:p w:rsidR="007830D0" w:rsidRDefault="004A33AC" w:rsidP="00B02839">
      <w:pPr>
        <w:pStyle w:val="a3"/>
        <w:ind w:left="0" w:firstLine="709"/>
        <w:jc w:val="both"/>
      </w:pPr>
      <w:r>
        <w:t>8</w:t>
      </w:r>
      <w:r w:rsidR="007830D0">
        <w:t>. В пункте 5.4 слово «главами» заменить словом «разделами».</w:t>
      </w:r>
    </w:p>
    <w:p w:rsidR="00D94D88" w:rsidRPr="00DD37B3" w:rsidRDefault="004A33AC" w:rsidP="00B02839">
      <w:pPr>
        <w:pStyle w:val="a3"/>
        <w:ind w:left="0" w:firstLine="709"/>
        <w:jc w:val="both"/>
      </w:pPr>
      <w:r>
        <w:t>9</w:t>
      </w:r>
      <w:r w:rsidR="007830D0">
        <w:t xml:space="preserve">. </w:t>
      </w:r>
      <w:r w:rsidR="00D94D88" w:rsidRPr="00DD37B3">
        <w:t>Пункт 6.1 изложить в следующей редакции:</w:t>
      </w:r>
    </w:p>
    <w:p w:rsidR="00D94D88" w:rsidRPr="00DD37B3" w:rsidRDefault="00D94D88" w:rsidP="00B02839">
      <w:pPr>
        <w:pStyle w:val="111111111111"/>
        <w:ind w:firstLine="709"/>
      </w:pPr>
      <w:r w:rsidRPr="00DD37B3">
        <w:t xml:space="preserve">«6.1. Материальная помощь на профилактику заболеваний выплачивается работникам </w:t>
      </w:r>
      <w:r w:rsidR="005E78FF">
        <w:t xml:space="preserve">учреждения </w:t>
      </w:r>
      <w:r w:rsidRPr="00DD37B3">
        <w:t>один раз в календарном году при уходе работника в ежегодный оплачиваемый отпуск.</w:t>
      </w:r>
    </w:p>
    <w:p w:rsidR="00D94D88" w:rsidRPr="00DD37B3" w:rsidRDefault="00D94D88" w:rsidP="00B02839">
      <w:pPr>
        <w:pStyle w:val="111111111111"/>
        <w:ind w:firstLine="709"/>
      </w:pPr>
      <w:bookmarkStart w:id="1" w:name="sub_1053"/>
      <w:r w:rsidRPr="00DD37B3">
        <w:t>Основанием для выплаты материальной помощи на профилактику заболеваний является приказ руководителя учреждения о предоставлении отпуска и материальной помощи на профилактику заболеваний, для руководителя учреждения – трудовой договор и распоряжение администрации города Урай о предоставлении отпуска и материальной помощи на профилактику заболеваний. Выплата материальной помощи на профилактику заболеваний производится на основании письменного заявления работника по основному месту работы и основной занимаемой должности и не зависит от итогов оценки труда работника.</w:t>
      </w:r>
    </w:p>
    <w:p w:rsidR="00D94D88" w:rsidRPr="00DD37B3" w:rsidRDefault="00D94D88" w:rsidP="00B02839">
      <w:pPr>
        <w:pStyle w:val="111111111111"/>
        <w:ind w:firstLine="709"/>
      </w:pPr>
      <w:bookmarkStart w:id="2" w:name="sub_1054"/>
      <w:bookmarkEnd w:id="1"/>
      <w:r w:rsidRPr="00DD37B3">
        <w:t>В случае разделения ежегодного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дней.</w:t>
      </w:r>
    </w:p>
    <w:p w:rsidR="00D94D88" w:rsidRPr="00DD37B3" w:rsidRDefault="00D94D88" w:rsidP="00B02839">
      <w:pPr>
        <w:autoSpaceDE w:val="0"/>
        <w:autoSpaceDN w:val="0"/>
        <w:adjustRightInd w:val="0"/>
        <w:ind w:firstLine="709"/>
        <w:jc w:val="both"/>
      </w:pPr>
      <w:r w:rsidRPr="00DD37B3">
        <w:t>Работникам, проработавшим менее шести месяцев, материальная помощь на профилактику заболеваний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D94D88" w:rsidRPr="00DD37B3" w:rsidRDefault="00D94D88" w:rsidP="00B02839">
      <w:pPr>
        <w:pStyle w:val="111111111111"/>
        <w:ind w:firstLine="709"/>
      </w:pPr>
      <w:r w:rsidRPr="00DD37B3">
        <w:t xml:space="preserve">Работникам, возобновившим трудовую деятельность по выходу из отпуска по уходу за ребенком, предоставленного в соответствии со </w:t>
      </w:r>
      <w:hyperlink r:id="rId10" w:history="1">
        <w:r w:rsidRPr="00DD37B3">
          <w:t>статьей 256</w:t>
        </w:r>
      </w:hyperlink>
      <w:r w:rsidRPr="00DD37B3">
        <w:t xml:space="preserve"> Трудового кодекса Российской Федерации, 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материальная помощь на профилактику заболеваний при предоставлении ежегодного оплачиваемого отпуска в текущем календарном году производится пропорционально отработанному времени.</w:t>
      </w:r>
    </w:p>
    <w:p w:rsidR="00D94D88" w:rsidRPr="00DD37B3" w:rsidRDefault="00D94D88" w:rsidP="00B02839">
      <w:pPr>
        <w:pStyle w:val="111111111111"/>
        <w:ind w:firstLine="709"/>
      </w:pPr>
      <w:r w:rsidRPr="00DD37B3">
        <w:t>Материальная помощь на профилактику заболеваний не выплачивается:</w:t>
      </w:r>
    </w:p>
    <w:p w:rsidR="00D94D88" w:rsidRPr="00DD37B3" w:rsidRDefault="00D94D88" w:rsidP="00B02839">
      <w:pPr>
        <w:pStyle w:val="111111111111"/>
        <w:numPr>
          <w:ilvl w:val="0"/>
          <w:numId w:val="7"/>
        </w:numPr>
        <w:tabs>
          <w:tab w:val="left" w:pos="-1843"/>
          <w:tab w:val="left" w:pos="851"/>
        </w:tabs>
        <w:ind w:left="0" w:firstLine="709"/>
      </w:pPr>
      <w:r w:rsidRPr="00DD37B3">
        <w:t>работникам, принятым на работу по совместительству;</w:t>
      </w:r>
    </w:p>
    <w:p w:rsidR="00D94D88" w:rsidRPr="00DD37B3" w:rsidRDefault="00D94D88" w:rsidP="00B02839">
      <w:pPr>
        <w:pStyle w:val="111111111111"/>
        <w:numPr>
          <w:ilvl w:val="0"/>
          <w:numId w:val="7"/>
        </w:numPr>
        <w:tabs>
          <w:tab w:val="left" w:pos="-1843"/>
          <w:tab w:val="left" w:pos="851"/>
        </w:tabs>
        <w:ind w:left="0" w:firstLine="709"/>
      </w:pPr>
      <w:r w:rsidRPr="00DD37B3">
        <w:t>работникам, заключившим срочный трудовой договор (сроком до двух месяцев);</w:t>
      </w:r>
    </w:p>
    <w:p w:rsidR="00D94D88" w:rsidRPr="00DD37B3" w:rsidRDefault="00D94D88" w:rsidP="00B02839">
      <w:pPr>
        <w:pStyle w:val="111111111111"/>
        <w:numPr>
          <w:ilvl w:val="0"/>
          <w:numId w:val="7"/>
        </w:numPr>
        <w:tabs>
          <w:tab w:val="left" w:pos="-1843"/>
          <w:tab w:val="left" w:pos="851"/>
        </w:tabs>
        <w:ind w:left="0" w:firstLine="709"/>
      </w:pPr>
      <w:r w:rsidRPr="00DD37B3">
        <w:t>работникам, уволенным в течение календарного года за виновные действия.</w:t>
      </w:r>
    </w:p>
    <w:bookmarkEnd w:id="2"/>
    <w:p w:rsidR="00D94D88" w:rsidRPr="00DD37B3" w:rsidRDefault="00D94D88" w:rsidP="00B02839">
      <w:pPr>
        <w:pStyle w:val="111111111111"/>
        <w:ind w:firstLine="709"/>
      </w:pPr>
      <w:r w:rsidRPr="00DD37B3">
        <w:t>Выплата материальной помощи к отпуску на профилактику заболеваний производится в пределах утвержденного плана финансово-хозяйственной деятельности.</w:t>
      </w:r>
    </w:p>
    <w:p w:rsidR="001A6C62" w:rsidRDefault="00D94D88" w:rsidP="00B02839">
      <w:pPr>
        <w:pStyle w:val="111111111111"/>
        <w:ind w:firstLine="709"/>
      </w:pPr>
      <w:r w:rsidRPr="00DD37B3">
        <w:t xml:space="preserve">Материальная помощь на профилактику заболеваний выплачивается в размере </w:t>
      </w:r>
      <w:r w:rsidRPr="0071308B">
        <w:t>до</w:t>
      </w:r>
      <w:r w:rsidRPr="00DD37B3">
        <w:t xml:space="preserve"> двух месячных фондов оплаты труда по</w:t>
      </w:r>
      <w:r w:rsidR="007830D0">
        <w:t xml:space="preserve"> основной занимаемой должности.</w:t>
      </w:r>
    </w:p>
    <w:p w:rsidR="00D94D88" w:rsidRPr="00806142" w:rsidRDefault="001A6C62" w:rsidP="00B02839">
      <w:pPr>
        <w:pStyle w:val="111111111111"/>
        <w:ind w:firstLine="709"/>
      </w:pPr>
      <w:r w:rsidRPr="00806142">
        <w:t>Конкретный размер материальной помощи на профилактику заболеваний устанавливается в локальном нормативном акте учреждения</w:t>
      </w:r>
      <w:r w:rsidR="0071308B" w:rsidRPr="00806142">
        <w:t>.</w:t>
      </w:r>
      <w:r w:rsidR="007830D0" w:rsidRPr="00806142">
        <w:t>».</w:t>
      </w:r>
    </w:p>
    <w:p w:rsidR="00656CA7" w:rsidRPr="00DD37B3" w:rsidRDefault="00067B3C" w:rsidP="00B02839">
      <w:pPr>
        <w:pStyle w:val="a3"/>
        <w:ind w:left="0" w:firstLine="709"/>
        <w:jc w:val="both"/>
      </w:pPr>
      <w:r w:rsidRPr="00806142">
        <w:t>10</w:t>
      </w:r>
      <w:r w:rsidR="00656CA7" w:rsidRPr="00806142">
        <w:t>. Пункт 6.5 дополнить абзац</w:t>
      </w:r>
      <w:r w:rsidR="00321B51" w:rsidRPr="00806142">
        <w:t>ами</w:t>
      </w:r>
      <w:r w:rsidR="00656CA7" w:rsidRPr="00806142">
        <w:t xml:space="preserve"> </w:t>
      </w:r>
      <w:r w:rsidR="005E78FF" w:rsidRPr="00806142">
        <w:t xml:space="preserve">вторым – седьмым </w:t>
      </w:r>
      <w:r w:rsidR="00656CA7" w:rsidRPr="00806142">
        <w:t>следующего содержания:</w:t>
      </w:r>
    </w:p>
    <w:p w:rsidR="00656CA7" w:rsidRPr="00DD37B3" w:rsidRDefault="00656CA7" w:rsidP="00B02839">
      <w:pPr>
        <w:pStyle w:val="a3"/>
        <w:ind w:left="0" w:firstLine="709"/>
        <w:jc w:val="both"/>
      </w:pPr>
      <w:r w:rsidRPr="00DD37B3">
        <w:t>«Частичной компенсации подлежат расходы на приобретение оздоровительной или санаторно-курортной путевки, в стоимость которой включено оздоровительное или санаторно-курортное лечение, без учета расходов по стоимости проезда к месту лечения и обратно.</w:t>
      </w:r>
    </w:p>
    <w:p w:rsidR="00656CA7" w:rsidRPr="00DD37B3" w:rsidRDefault="00656CA7" w:rsidP="00B02839">
      <w:pPr>
        <w:pStyle w:val="a3"/>
        <w:ind w:left="0" w:firstLine="709"/>
        <w:jc w:val="both"/>
      </w:pPr>
      <w:r w:rsidRPr="00DD37B3">
        <w:lastRenderedPageBreak/>
        <w:t>Компенсация осуществляется на основании личного заявления на имя главы города Урай с приложением следующих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656CA7" w:rsidRPr="00DD37B3" w:rsidRDefault="00656CA7" w:rsidP="00B02839">
      <w:pPr>
        <w:pStyle w:val="a3"/>
        <w:numPr>
          <w:ilvl w:val="0"/>
          <w:numId w:val="4"/>
        </w:numPr>
        <w:ind w:left="0" w:firstLine="709"/>
        <w:jc w:val="both"/>
      </w:pPr>
      <w:r w:rsidRPr="00DD37B3">
        <w:t xml:space="preserve">договор на приобретение оздоровительной или санаторно-курортной </w:t>
      </w:r>
      <w:r w:rsidR="00B02839">
        <w:t>п</w:t>
      </w:r>
      <w:r w:rsidRPr="00DD37B3">
        <w:t>утевки;</w:t>
      </w:r>
    </w:p>
    <w:p w:rsidR="00656CA7" w:rsidRPr="00DD37B3" w:rsidRDefault="00656CA7" w:rsidP="00B02839">
      <w:pPr>
        <w:pStyle w:val="a3"/>
        <w:ind w:left="0" w:firstLine="709"/>
        <w:jc w:val="both"/>
      </w:pPr>
      <w:r w:rsidRPr="00DD37B3">
        <w:t>2) платежные документы, подтверждающие факт уплаты руководителем учреждения, подающим заявление, денежных средств за оздоровительную или санаторно-курортную путевку;</w:t>
      </w:r>
    </w:p>
    <w:p w:rsidR="00656CA7" w:rsidRPr="00DD37B3" w:rsidRDefault="00656CA7" w:rsidP="00B02839">
      <w:pPr>
        <w:pStyle w:val="a3"/>
        <w:ind w:left="0" w:firstLine="709"/>
        <w:jc w:val="both"/>
      </w:pPr>
      <w:r w:rsidRPr="00DD37B3">
        <w:t xml:space="preserve">3) </w:t>
      </w:r>
      <w:r w:rsidR="00AE2AAC" w:rsidRPr="00DD37B3">
        <w:t>документы, подтверждающие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расписание процедур, либо информация о получении оздоровительного или санаторно-курортного лечения на официальном бланке оздоровительной или медицинской организации, заверенная печатью).</w:t>
      </w:r>
    </w:p>
    <w:p w:rsidR="00AE2AAC" w:rsidRPr="00DD37B3" w:rsidRDefault="00AE2AAC" w:rsidP="00B02839">
      <w:pPr>
        <w:pStyle w:val="a3"/>
        <w:ind w:left="0" w:firstLine="709"/>
        <w:jc w:val="both"/>
      </w:pPr>
      <w:r w:rsidRPr="00DD37B3">
        <w:t>Частичная компенсация стоимости оздоровительной или санаторно-курортной путевки производится</w:t>
      </w:r>
      <w:r w:rsidR="00EA711B" w:rsidRPr="00DD37B3">
        <w:t xml:space="preserve"> за счет экономии в пределах утвержденного плана финансово-хозяйственной деятельности.</w:t>
      </w:r>
      <w:r w:rsidR="003C4424" w:rsidRPr="00DD37B3">
        <w:t>».</w:t>
      </w:r>
    </w:p>
    <w:p w:rsidR="003C4424" w:rsidRPr="00DD37B3" w:rsidRDefault="004A33AC" w:rsidP="00B02839">
      <w:pPr>
        <w:pStyle w:val="a3"/>
        <w:ind w:left="0" w:firstLine="709"/>
        <w:jc w:val="both"/>
      </w:pPr>
      <w:r>
        <w:t>1</w:t>
      </w:r>
      <w:r w:rsidR="00067B3C">
        <w:t>1</w:t>
      </w:r>
      <w:r w:rsidR="003C4424" w:rsidRPr="00DD37B3">
        <w:t>. Пункт 6.6 изложить в следующей редакции:</w:t>
      </w:r>
    </w:p>
    <w:p w:rsidR="003C4424" w:rsidRPr="00DD37B3" w:rsidRDefault="003C4424" w:rsidP="00B02839">
      <w:pPr>
        <w:pStyle w:val="a3"/>
        <w:ind w:left="0" w:firstLine="709"/>
        <w:jc w:val="both"/>
      </w:pPr>
      <w:r w:rsidRPr="00DD37B3">
        <w:t>«6.6. Единовременная выплата молодым специалистам устанавливается в размере одного месячного фонда оплаты труда по занимаемой должности и основному месту работы. Единовременная выплата производится после истечения шести месяцев работы в учреждении. Единовременная выплата подлежит возврату в случае расторжения трудового договора по инициативе работника (по собственному желанию) в течение одного календарного года с даты принятия на работу в учреждение.</w:t>
      </w:r>
    </w:p>
    <w:p w:rsidR="003C4424" w:rsidRPr="00DD37B3" w:rsidRDefault="003C4424" w:rsidP="00B02839">
      <w:pPr>
        <w:pStyle w:val="a3"/>
        <w:ind w:left="0" w:firstLine="709"/>
        <w:jc w:val="both"/>
      </w:pPr>
      <w:r w:rsidRPr="00DD37B3">
        <w:t>К молодым специалистам относятся выпускники профессиональных образовательных организаций или образовательных организаций высшего образования очной формы обучения в возрасте до 30 лет (включительно), принятые на работу впервые в учреждение</w:t>
      </w:r>
      <w:r w:rsidR="002F7BD7" w:rsidRPr="00DD37B3">
        <w:t xml:space="preserve"> в течение года после получения диплома о среднем профессиональном образовании или высшем образовании, а в случае призыва на срочную военную службу в армии – в течение одного года после службы в армии.</w:t>
      </w:r>
    </w:p>
    <w:p w:rsidR="002F7BD7" w:rsidRDefault="002F7BD7" w:rsidP="00B02839">
      <w:pPr>
        <w:pStyle w:val="a3"/>
        <w:ind w:left="0" w:firstLine="709"/>
        <w:jc w:val="both"/>
      </w:pPr>
      <w:r w:rsidRPr="00DD37B3">
        <w:t>Единовременная выплата молодым специалистам производится в пределах утвержденного плана финансово-хозяйственной деятельности, на основании приказа руководителя учреждения.».</w:t>
      </w:r>
    </w:p>
    <w:p w:rsidR="005E78FF" w:rsidRDefault="005E78FF" w:rsidP="005E78FF">
      <w:pPr>
        <w:pStyle w:val="a3"/>
        <w:ind w:left="0" w:firstLine="709"/>
        <w:jc w:val="both"/>
      </w:pPr>
      <w:r>
        <w:t>1</w:t>
      </w:r>
      <w:r w:rsidR="00067B3C">
        <w:t>2</w:t>
      </w:r>
      <w:r>
        <w:t>. В пункте 7.4 слова «настоящей главы» заменить словами «настоящ</w:t>
      </w:r>
      <w:r w:rsidR="00806142">
        <w:t>его</w:t>
      </w:r>
      <w:r>
        <w:t xml:space="preserve"> раздел</w:t>
      </w:r>
      <w:r w:rsidR="00806142">
        <w:t>а</w:t>
      </w:r>
      <w:bookmarkStart w:id="3" w:name="_GoBack"/>
      <w:bookmarkEnd w:id="3"/>
      <w:r>
        <w:t>».</w:t>
      </w:r>
    </w:p>
    <w:p w:rsidR="00BC1377" w:rsidRPr="00DD37B3" w:rsidRDefault="005E78FF" w:rsidP="00B02839">
      <w:pPr>
        <w:ind w:firstLine="709"/>
        <w:jc w:val="both"/>
      </w:pPr>
      <w:r>
        <w:t>1</w:t>
      </w:r>
      <w:r w:rsidR="00067B3C">
        <w:t>3</w:t>
      </w:r>
      <w:r w:rsidR="00BC1377" w:rsidRPr="00DD37B3">
        <w:t>. Приложение к Положению изложить в следующей редакции:</w:t>
      </w:r>
    </w:p>
    <w:p w:rsidR="00BC1377" w:rsidRPr="00DD37B3" w:rsidRDefault="00BC1377" w:rsidP="00B02839">
      <w:pPr>
        <w:ind w:firstLine="709"/>
        <w:jc w:val="both"/>
        <w:rPr>
          <w:color w:val="000000"/>
        </w:rPr>
      </w:pPr>
      <w:r w:rsidRPr="00DD37B3">
        <w:rPr>
          <w:color w:val="000000"/>
        </w:rPr>
        <w:t xml:space="preserve"> </w:t>
      </w:r>
    </w:p>
    <w:p w:rsidR="00BC1377" w:rsidRPr="00DD37B3" w:rsidRDefault="00BC1377" w:rsidP="00B0283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«Приложение</w:t>
      </w:r>
    </w:p>
    <w:p w:rsidR="00BC1377" w:rsidRPr="00DD37B3" w:rsidRDefault="00BC1377" w:rsidP="00BC13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</w:p>
    <w:p w:rsidR="00BC1377" w:rsidRPr="00DD37B3" w:rsidRDefault="00BC1377" w:rsidP="00BC13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BC1377" w:rsidRPr="00DD37B3" w:rsidRDefault="00BC1377" w:rsidP="00BC13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газета «Знамя»</w:t>
      </w:r>
    </w:p>
    <w:p w:rsidR="00BC1377" w:rsidRPr="00DD37B3" w:rsidRDefault="00BC1377" w:rsidP="00BC1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377" w:rsidRPr="00DD37B3" w:rsidRDefault="00BC1377" w:rsidP="00BC1377">
      <w:pPr>
        <w:pStyle w:val="ConsPlusTitle"/>
        <w:jc w:val="center"/>
        <w:rPr>
          <w:b w:val="0"/>
        </w:rPr>
      </w:pPr>
      <w:bookmarkStart w:id="4" w:name="P196"/>
      <w:bookmarkEnd w:id="4"/>
      <w:r w:rsidRPr="00DD37B3">
        <w:rPr>
          <w:b w:val="0"/>
        </w:rPr>
        <w:t xml:space="preserve">Должностные оклады (оклады) </w:t>
      </w:r>
    </w:p>
    <w:p w:rsidR="00BC1377" w:rsidRPr="00DD37B3" w:rsidRDefault="00BC1377" w:rsidP="00BC1377">
      <w:pPr>
        <w:pStyle w:val="ConsPlusTitle"/>
        <w:jc w:val="center"/>
        <w:rPr>
          <w:b w:val="0"/>
        </w:rPr>
      </w:pPr>
      <w:r w:rsidRPr="00DD37B3">
        <w:rPr>
          <w:b w:val="0"/>
        </w:rPr>
        <w:t>работников муниципального бюджетного учреждения газета «Знамя»</w:t>
      </w:r>
    </w:p>
    <w:p w:rsidR="00BC1377" w:rsidRPr="00DD37B3" w:rsidRDefault="00BC1377" w:rsidP="00BC1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Должностные оклады (оклады), рублей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2 951,00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4 929,00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4 777,00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4 315,00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5 865,00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7 452,00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5 951,00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5 704,00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Редактор по выпуску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7 079,00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9 049,00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Редактор отдела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9 049,00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Шеф-редактор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10 502,00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19 282,00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редактора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10 502,00</w:t>
            </w:r>
          </w:p>
        </w:tc>
      </w:tr>
      <w:tr w:rsidR="00BC1377" w:rsidRPr="00DD37B3" w:rsidTr="001F1240">
        <w:tc>
          <w:tcPr>
            <w:tcW w:w="7143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</w:tcPr>
          <w:p w:rsidR="00BC1377" w:rsidRPr="00DD37B3" w:rsidRDefault="00BC1377" w:rsidP="001F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9 748,00</w:t>
            </w:r>
          </w:p>
        </w:tc>
      </w:tr>
    </w:tbl>
    <w:p w:rsidR="00BC1377" w:rsidRPr="00916BA2" w:rsidRDefault="00BC1377" w:rsidP="00BC1377">
      <w:pPr>
        <w:ind w:firstLine="567"/>
        <w:jc w:val="right"/>
        <w:rPr>
          <w:lang w:val="en-US"/>
        </w:rPr>
      </w:pPr>
      <w:r w:rsidRPr="00DD37B3">
        <w:t>».</w:t>
      </w:r>
    </w:p>
    <w:p w:rsidR="00BC1377" w:rsidRPr="004C1786" w:rsidRDefault="00BC1377" w:rsidP="00656CA7">
      <w:pPr>
        <w:pStyle w:val="a3"/>
        <w:ind w:left="0"/>
        <w:jc w:val="both"/>
      </w:pPr>
    </w:p>
    <w:sectPr w:rsidR="00BC1377" w:rsidRPr="004C1786" w:rsidSect="00C9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AC8"/>
    <w:multiLevelType w:val="hybridMultilevel"/>
    <w:tmpl w:val="2F96D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EE0"/>
    <w:multiLevelType w:val="hybridMultilevel"/>
    <w:tmpl w:val="043CABB6"/>
    <w:lvl w:ilvl="0" w:tplc="B86A6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C0997"/>
    <w:multiLevelType w:val="hybridMultilevel"/>
    <w:tmpl w:val="4A10D8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D17878"/>
    <w:multiLevelType w:val="hybridMultilevel"/>
    <w:tmpl w:val="CEFE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65962"/>
    <w:multiLevelType w:val="hybridMultilevel"/>
    <w:tmpl w:val="79E6D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7040"/>
    <w:multiLevelType w:val="hybridMultilevel"/>
    <w:tmpl w:val="F00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17B7"/>
    <w:multiLevelType w:val="hybridMultilevel"/>
    <w:tmpl w:val="E5EC1F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86"/>
    <w:rsid w:val="00021F5C"/>
    <w:rsid w:val="00047429"/>
    <w:rsid w:val="00067B3C"/>
    <w:rsid w:val="000F6635"/>
    <w:rsid w:val="0013669D"/>
    <w:rsid w:val="00145AA8"/>
    <w:rsid w:val="00146159"/>
    <w:rsid w:val="00181F5D"/>
    <w:rsid w:val="00194A70"/>
    <w:rsid w:val="001A6C62"/>
    <w:rsid w:val="001C04FD"/>
    <w:rsid w:val="001F1240"/>
    <w:rsid w:val="002A606F"/>
    <w:rsid w:val="002B5143"/>
    <w:rsid w:val="002F7BD7"/>
    <w:rsid w:val="003204A6"/>
    <w:rsid w:val="00321B51"/>
    <w:rsid w:val="00333495"/>
    <w:rsid w:val="003339C8"/>
    <w:rsid w:val="00376F77"/>
    <w:rsid w:val="003A7C1F"/>
    <w:rsid w:val="003C03A0"/>
    <w:rsid w:val="003C4424"/>
    <w:rsid w:val="003E06F2"/>
    <w:rsid w:val="003F6CE8"/>
    <w:rsid w:val="004130EA"/>
    <w:rsid w:val="004A1890"/>
    <w:rsid w:val="004A33AC"/>
    <w:rsid w:val="004B72C6"/>
    <w:rsid w:val="004B7DFC"/>
    <w:rsid w:val="004C1786"/>
    <w:rsid w:val="004C2270"/>
    <w:rsid w:val="0050398B"/>
    <w:rsid w:val="005360E0"/>
    <w:rsid w:val="005424FE"/>
    <w:rsid w:val="005D2A58"/>
    <w:rsid w:val="005E78FF"/>
    <w:rsid w:val="00627FD1"/>
    <w:rsid w:val="00630B7E"/>
    <w:rsid w:val="006433BE"/>
    <w:rsid w:val="00656CA7"/>
    <w:rsid w:val="00667499"/>
    <w:rsid w:val="00693234"/>
    <w:rsid w:val="006A42D3"/>
    <w:rsid w:val="006E3F02"/>
    <w:rsid w:val="006E4F75"/>
    <w:rsid w:val="006F2457"/>
    <w:rsid w:val="0071308B"/>
    <w:rsid w:val="00730515"/>
    <w:rsid w:val="00750CED"/>
    <w:rsid w:val="00752D18"/>
    <w:rsid w:val="0077527A"/>
    <w:rsid w:val="007830D0"/>
    <w:rsid w:val="007C4231"/>
    <w:rsid w:val="007E2D1D"/>
    <w:rsid w:val="007F3979"/>
    <w:rsid w:val="007F3BD3"/>
    <w:rsid w:val="00806142"/>
    <w:rsid w:val="008240A4"/>
    <w:rsid w:val="00827F95"/>
    <w:rsid w:val="00892EEC"/>
    <w:rsid w:val="0091662C"/>
    <w:rsid w:val="00947BD2"/>
    <w:rsid w:val="00996F73"/>
    <w:rsid w:val="009D192A"/>
    <w:rsid w:val="009F589C"/>
    <w:rsid w:val="00A11A61"/>
    <w:rsid w:val="00A2315C"/>
    <w:rsid w:val="00A30FAD"/>
    <w:rsid w:val="00A34ECB"/>
    <w:rsid w:val="00A63719"/>
    <w:rsid w:val="00A80E6D"/>
    <w:rsid w:val="00AD04F1"/>
    <w:rsid w:val="00AD05E4"/>
    <w:rsid w:val="00AE2AAC"/>
    <w:rsid w:val="00B02839"/>
    <w:rsid w:val="00B22FDB"/>
    <w:rsid w:val="00B44D39"/>
    <w:rsid w:val="00B52AE4"/>
    <w:rsid w:val="00BC1377"/>
    <w:rsid w:val="00C03689"/>
    <w:rsid w:val="00C420AB"/>
    <w:rsid w:val="00C55D57"/>
    <w:rsid w:val="00C565DC"/>
    <w:rsid w:val="00C94B6F"/>
    <w:rsid w:val="00CA5D25"/>
    <w:rsid w:val="00CE5A68"/>
    <w:rsid w:val="00D05831"/>
    <w:rsid w:val="00D7180B"/>
    <w:rsid w:val="00D733E3"/>
    <w:rsid w:val="00D94D88"/>
    <w:rsid w:val="00DD37B3"/>
    <w:rsid w:val="00DF41A6"/>
    <w:rsid w:val="00DF47AB"/>
    <w:rsid w:val="00E455C6"/>
    <w:rsid w:val="00E62E51"/>
    <w:rsid w:val="00E83B40"/>
    <w:rsid w:val="00E93F9F"/>
    <w:rsid w:val="00EA711B"/>
    <w:rsid w:val="00EC1A74"/>
    <w:rsid w:val="00ED2456"/>
    <w:rsid w:val="00ED465E"/>
    <w:rsid w:val="00EF0987"/>
    <w:rsid w:val="00F702EB"/>
    <w:rsid w:val="00F76412"/>
    <w:rsid w:val="00F94F20"/>
    <w:rsid w:val="00F97729"/>
    <w:rsid w:val="00FA557E"/>
    <w:rsid w:val="00FD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315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86"/>
    <w:pPr>
      <w:ind w:left="720"/>
      <w:contextualSpacing/>
    </w:pPr>
  </w:style>
  <w:style w:type="paragraph" w:customStyle="1" w:styleId="ConsPlusNormal">
    <w:name w:val="ConsPlusNormal"/>
    <w:rsid w:val="004C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3669D"/>
    <w:pPr>
      <w:spacing w:after="0" w:line="240" w:lineRule="auto"/>
    </w:pPr>
  </w:style>
  <w:style w:type="table" w:styleId="a5">
    <w:name w:val="Table Grid"/>
    <w:basedOn w:val="a1"/>
    <w:uiPriority w:val="59"/>
    <w:rsid w:val="0013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315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315C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A2315C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A231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1111111111">
    <w:name w:val="Кристина 111111111111"/>
    <w:basedOn w:val="a"/>
    <w:rsid w:val="00C03689"/>
    <w:pPr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2144;fld=134;dst=10025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0;fld=134;dst=1009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72144;fld=134;dst=10025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982D7816E615D9559911BF90180FD05C8EC8BDA2F77E7477892F98F27E1F4D7A7B6E33BCE921A6A706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0;fld=134;dst=100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3539</Words>
  <Characters>20173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SlepovaSA</dc:creator>
  <cp:lastModifiedBy>Куницына</cp:lastModifiedBy>
  <cp:revision>2</cp:revision>
  <cp:lastPrinted>2018-01-31T08:56:00Z</cp:lastPrinted>
  <dcterms:created xsi:type="dcterms:W3CDTF">2018-01-31T08:58:00Z</dcterms:created>
  <dcterms:modified xsi:type="dcterms:W3CDTF">2018-01-31T08:58:00Z</dcterms:modified>
</cp:coreProperties>
</file>